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9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70.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33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07136_3381743652">
            <w:r>
              <w:rPr>
                <w:webHidden/>
                <w:rStyle w:val="IndexLink"/>
                <w:rtl w:val="true"/>
              </w:rPr>
              <w:t>مشخصات کتاب</w:t>
            </w:r>
            <w:r>
              <w:rPr>
                <w:rStyle w:val="IndexLink"/>
                <w:rtl w:val="true"/>
              </w:rPr>
              <w:tab/>
            </w:r>
            <w:r>
              <w:rPr>
                <w:rStyle w:val="IndexLink"/>
              </w:rPr>
              <w:t>28</w:t>
            </w:r>
          </w:hyperlink>
        </w:p>
        <w:p>
          <w:pPr>
            <w:pStyle w:val="Contents2"/>
            <w:tabs>
              <w:tab w:val="clear" w:pos="8743"/>
              <w:tab w:val="right" w:pos="9026" w:leader="dot"/>
            </w:tabs>
            <w:rPr/>
          </w:pPr>
          <w:hyperlink w:anchor="__RefHeading___Toc2107138_3381743652">
            <w:r>
              <w:rPr>
                <w:webHidden/>
                <w:rStyle w:val="IndexLink"/>
                <w:rtl w:val="true"/>
              </w:rPr>
              <w:t xml:space="preserve">ترجمه بحارالانوار جلد </w:t>
            </w:r>
            <w:r>
              <w:rPr>
                <w:rStyle w:val="IndexLink"/>
              </w:rPr>
              <w:t>33</w:t>
            </w:r>
            <w:r>
              <w:rPr>
                <w:rStyle w:val="IndexLink"/>
                <w:rtl w:val="true"/>
              </w:rPr>
              <w:t xml:space="preserve">: </w:t>
            </w:r>
            <w:r>
              <w:rPr>
                <w:rStyle w:val="IndexLink"/>
                <w:rtl w:val="true"/>
              </w:rPr>
              <w:t xml:space="preserve">فتنه ها و محنت ها </w:t>
            </w:r>
            <w:r>
              <w:rPr>
                <w:rStyle w:val="IndexLink"/>
                <w:rtl w:val="true"/>
              </w:rPr>
              <w:t xml:space="preserve">- </w:t>
            </w:r>
            <w:r>
              <w:rPr>
                <w:rStyle w:val="IndexLink"/>
              </w:rPr>
              <w:t>7</w:t>
            </w:r>
            <w:r>
              <w:rPr>
                <w:rStyle w:val="IndexLink"/>
                <w:rtl w:val="true"/>
              </w:rPr>
              <w:tab/>
            </w:r>
            <w:r>
              <w:rPr>
                <w:rStyle w:val="IndexLink"/>
              </w:rPr>
              <w:t>29</w:t>
            </w:r>
          </w:hyperlink>
        </w:p>
        <w:p>
          <w:pPr>
            <w:pStyle w:val="Contents2"/>
            <w:tabs>
              <w:tab w:val="clear" w:pos="8743"/>
              <w:tab w:val="right" w:pos="9026" w:leader="dot"/>
            </w:tabs>
            <w:rPr/>
          </w:pPr>
          <w:hyperlink w:anchor="__RefHeading___Toc2107140_3381743652">
            <w:r>
              <w:rPr>
                <w:webHidden/>
                <w:rStyle w:val="IndexLink"/>
                <w:rtl w:val="true"/>
              </w:rPr>
              <w:t xml:space="preserve">تتمة کتاب الفتن و المحن </w:t>
            </w:r>
            <w:r>
              <w:rPr>
                <w:rStyle w:val="IndexLink"/>
                <w:rtl w:val="true"/>
              </w:rPr>
              <w:t xml:space="preserve">- </w:t>
            </w:r>
            <w:r>
              <w:rPr>
                <w:rStyle w:val="IndexLink"/>
              </w:rPr>
              <w:t>7</w:t>
            </w:r>
            <w:r>
              <w:rPr>
                <w:rStyle w:val="IndexLink"/>
                <w:rtl w:val="true"/>
              </w:rPr>
              <w:t xml:space="preserve"> / </w:t>
            </w:r>
            <w:r>
              <w:rPr>
                <w:rStyle w:val="IndexLink"/>
                <w:rtl w:val="true"/>
              </w:rPr>
              <w:t xml:space="preserve">ادامه کتاب فتنه ها و محنت ها </w:t>
            </w:r>
            <w:r>
              <w:rPr>
                <w:rStyle w:val="IndexLink"/>
                <w:rtl w:val="true"/>
              </w:rPr>
              <w:t xml:space="preserve">- </w:t>
            </w:r>
            <w:r>
              <w:rPr>
                <w:rStyle w:val="IndexLink"/>
              </w:rPr>
              <w:t>7</w:t>
            </w:r>
            <w:r>
              <w:rPr>
                <w:rStyle w:val="IndexLink"/>
                <w:rtl w:val="true"/>
              </w:rPr>
              <w:tab/>
            </w:r>
            <w:r>
              <w:rPr>
                <w:rStyle w:val="IndexLink"/>
              </w:rPr>
              <w:t>29</w:t>
            </w:r>
          </w:hyperlink>
        </w:p>
        <w:p>
          <w:pPr>
            <w:pStyle w:val="Contents2"/>
            <w:tabs>
              <w:tab w:val="clear" w:pos="8743"/>
              <w:tab w:val="right" w:pos="9026" w:leader="dot"/>
            </w:tabs>
            <w:rPr/>
          </w:pPr>
          <w:hyperlink w:anchor="__RefHeading___Toc2107142_3381743652">
            <w:r>
              <w:rPr>
                <w:webHidden/>
                <w:rStyle w:val="IndexLink"/>
                <w:rtl w:val="true"/>
              </w:rPr>
              <w:t>تتمة أبواب ما جری بعد قتل عثمان من الفتن و الوقائع و الحروب و غیرها</w:t>
            </w:r>
            <w:r>
              <w:rPr>
                <w:rStyle w:val="IndexLink"/>
                <w:rtl w:val="true"/>
              </w:rPr>
              <w:tab/>
            </w:r>
            <w:r>
              <w:rPr>
                <w:rStyle w:val="IndexLink"/>
              </w:rPr>
              <w:t>29</w:t>
            </w:r>
          </w:hyperlink>
        </w:p>
        <w:p>
          <w:pPr>
            <w:pStyle w:val="Contents3"/>
            <w:tabs>
              <w:tab w:val="clear" w:pos="8459"/>
              <w:tab w:val="right" w:pos="9026" w:leader="dot"/>
            </w:tabs>
            <w:rPr/>
          </w:pPr>
          <w:hyperlink w:anchor="__RefHeading___Toc2107144_3381743652">
            <w:r>
              <w:rPr>
                <w:webHidden/>
                <w:rStyle w:val="IndexLink"/>
                <w:rtl w:val="true"/>
              </w:rPr>
              <w:t xml:space="preserve">باب </w:t>
            </w:r>
            <w:r>
              <w:rPr>
                <w:rStyle w:val="IndexLink"/>
              </w:rPr>
              <w:t>13</w:t>
            </w:r>
            <w:r>
              <w:rPr>
                <w:rStyle w:val="IndexLink"/>
                <w:rtl w:val="true"/>
              </w:rPr>
              <w:t xml:space="preserve"> </w:t>
            </w:r>
            <w:r>
              <w:rPr>
                <w:rStyle w:val="IndexLink"/>
                <w:rtl w:val="true"/>
              </w:rPr>
              <w:t>باب شهادة عمار رضی الله عنه و ظهور بغی الفئة الباغیة بعد ما کان أبین من الشمس الضاحیة و شهادة غیره من أتباع الأئمة الهادیة</w:t>
            </w:r>
            <w:r>
              <w:rPr>
                <w:rStyle w:val="IndexLink"/>
                <w:rtl w:val="true"/>
              </w:rPr>
              <w:tab/>
            </w:r>
            <w:r>
              <w:rPr>
                <w:rStyle w:val="IndexLink"/>
              </w:rPr>
              <w:t>29</w:t>
            </w:r>
          </w:hyperlink>
        </w:p>
        <w:p>
          <w:pPr>
            <w:pStyle w:val="Contents4"/>
            <w:tabs>
              <w:tab w:val="clear" w:pos="8176"/>
              <w:tab w:val="right" w:pos="9026" w:leader="dot"/>
            </w:tabs>
            <w:rPr/>
          </w:pPr>
          <w:hyperlink w:anchor="__RefHeading___Toc2107146_3381743652">
            <w:r>
              <w:rPr>
                <w:webHidden/>
                <w:rStyle w:val="IndexLink"/>
                <w:rtl w:val="true"/>
              </w:rPr>
              <w:t>الأخبار</w:t>
            </w:r>
            <w:r>
              <w:rPr>
                <w:rStyle w:val="IndexLink"/>
                <w:rtl w:val="true"/>
              </w:rPr>
              <w:tab/>
            </w:r>
            <w:r>
              <w:rPr>
                <w:rStyle w:val="IndexLink"/>
              </w:rPr>
              <w:t>29</w:t>
            </w:r>
          </w:hyperlink>
        </w:p>
        <w:p>
          <w:pPr>
            <w:pStyle w:val="Contents5"/>
            <w:tabs>
              <w:tab w:val="clear" w:pos="7892"/>
              <w:tab w:val="right" w:pos="9026" w:leader="dot"/>
            </w:tabs>
            <w:rPr/>
          </w:pPr>
          <w:hyperlink w:anchor="__RefHeading___Toc2107148_3381743652">
            <w:r>
              <w:rPr>
                <w:webHidden/>
                <w:rStyle w:val="IndexLink"/>
                <w:rtl w:val="true"/>
              </w:rPr>
              <w:t>الفهرس‌</w:t>
            </w:r>
            <w:r>
              <w:rPr>
                <w:rStyle w:val="IndexLink"/>
                <w:rtl w:val="true"/>
              </w:rPr>
              <w:tab/>
            </w:r>
            <w:r>
              <w:rPr>
                <w:rStyle w:val="IndexLink"/>
              </w:rPr>
              <w:t>29</w:t>
            </w:r>
          </w:hyperlink>
        </w:p>
        <w:p>
          <w:pPr>
            <w:pStyle w:val="Contents2"/>
            <w:tabs>
              <w:tab w:val="clear" w:pos="8743"/>
              <w:tab w:val="right" w:pos="9026" w:leader="dot"/>
            </w:tabs>
            <w:rPr/>
          </w:pPr>
          <w:hyperlink w:anchor="__RefHeading___Toc2107150_3381743652">
            <w:r>
              <w:rPr>
                <w:webHidden/>
                <w:rStyle w:val="IndexLink"/>
                <w:rtl w:val="true"/>
              </w:rPr>
              <w:t>اشارة</w:t>
            </w:r>
            <w:r>
              <w:rPr>
                <w:rStyle w:val="IndexLink"/>
                <w:rtl w:val="true"/>
              </w:rPr>
              <w:tab/>
            </w:r>
            <w:r>
              <w:rPr>
                <w:rStyle w:val="IndexLink"/>
              </w:rPr>
              <w:t>29</w:t>
            </w:r>
          </w:hyperlink>
        </w:p>
        <w:p>
          <w:pPr>
            <w:pStyle w:val="Contents2"/>
            <w:tabs>
              <w:tab w:val="clear" w:pos="8743"/>
              <w:tab w:val="right" w:pos="9026" w:leader="dot"/>
            </w:tabs>
            <w:rPr/>
          </w:pPr>
          <w:hyperlink w:anchor="__RefHeading___Toc2107152_3381743652">
            <w:r>
              <w:rPr>
                <w:webHidden/>
                <w:rStyle w:val="IndexLink"/>
                <w:rtl w:val="true"/>
              </w:rPr>
              <w:t>[</w:t>
            </w:r>
            <w:r>
              <w:rPr>
                <w:rStyle w:val="IndexLink"/>
                <w:rtl w:val="true"/>
              </w:rPr>
              <w:t>الباب الثالث عشر</w:t>
            </w:r>
            <w:r>
              <w:rPr>
                <w:rStyle w:val="IndexLink"/>
                <w:rtl w:val="true"/>
              </w:rPr>
              <w:t>]</w:t>
              <w:tab/>
            </w:r>
            <w:r>
              <w:rPr>
                <w:rStyle w:val="IndexLink"/>
              </w:rPr>
              <w:t>35</w:t>
            </w:r>
          </w:hyperlink>
        </w:p>
        <w:p>
          <w:pPr>
            <w:pStyle w:val="Contents3"/>
            <w:tabs>
              <w:tab w:val="clear" w:pos="8459"/>
              <w:tab w:val="right" w:pos="9026" w:leader="dot"/>
            </w:tabs>
            <w:rPr/>
          </w:pPr>
          <w:hyperlink w:anchor="__RefHeading___Toc2107154_3381743652">
            <w:r>
              <w:rPr>
                <w:webHidden/>
                <w:rStyle w:val="IndexLink"/>
                <w:rtl w:val="true"/>
              </w:rPr>
              <w:t>باب شهادة عمار رضي الله عنه و ظهور بغي الفئة الباغية بعد ما كان أبين من الشمس الضاحية و شهادة غيره من أتباع الأئمة الهادية</w:t>
            </w:r>
            <w:r>
              <w:rPr>
                <w:rStyle w:val="IndexLink"/>
                <w:rtl w:val="true"/>
              </w:rPr>
              <w:tab/>
            </w:r>
            <w:r>
              <w:rPr>
                <w:rStyle w:val="IndexLink"/>
              </w:rPr>
              <w:t>35</w:t>
            </w:r>
          </w:hyperlink>
        </w:p>
        <w:p>
          <w:pPr>
            <w:pStyle w:val="Contents4"/>
            <w:tabs>
              <w:tab w:val="clear" w:pos="8176"/>
              <w:tab w:val="right" w:pos="9026" w:leader="dot"/>
            </w:tabs>
            <w:rPr/>
          </w:pPr>
          <w:hyperlink w:anchor="__RefHeading___Toc2107156_3381743652">
            <w:r>
              <w:rPr>
                <w:webHidden/>
                <w:rStyle w:val="IndexLink"/>
                <w:rtl w:val="true"/>
              </w:rPr>
              <w:t>روايات</w:t>
            </w:r>
            <w:r>
              <w:rPr>
                <w:rStyle w:val="IndexLink"/>
                <w:rtl w:val="true"/>
              </w:rPr>
              <w:tab/>
            </w:r>
            <w:r>
              <w:rPr>
                <w:rStyle w:val="IndexLink"/>
              </w:rPr>
              <w:t>35</w:t>
            </w:r>
          </w:hyperlink>
        </w:p>
        <w:p>
          <w:pPr>
            <w:pStyle w:val="Contents5"/>
            <w:tabs>
              <w:tab w:val="clear" w:pos="7892"/>
              <w:tab w:val="right" w:pos="9026" w:leader="dot"/>
            </w:tabs>
            <w:rPr/>
          </w:pPr>
          <w:hyperlink w:anchor="__RefHeading___Toc2107158_3381743652">
            <w:r>
              <w:rPr>
                <w:webHidden/>
                <w:rStyle w:val="IndexLink"/>
                <w:rtl w:val="true"/>
              </w:rPr>
              <w:t>«</w:t>
            </w:r>
            <w:r>
              <w:rPr>
                <w:rStyle w:val="IndexLink"/>
              </w:rPr>
              <w:t>364</w:t>
            </w:r>
            <w:r>
              <w:rPr>
                <w:rStyle w:val="IndexLink"/>
                <w:rtl w:val="true"/>
              </w:rPr>
              <w:t>»</w:t>
              <w:tab/>
            </w:r>
            <w:r>
              <w:rPr>
                <w:rStyle w:val="IndexLink"/>
              </w:rPr>
              <w:t>35</w:t>
            </w:r>
          </w:hyperlink>
        </w:p>
        <w:p>
          <w:pPr>
            <w:pStyle w:val="Contents2"/>
            <w:tabs>
              <w:tab w:val="clear" w:pos="8743"/>
              <w:tab w:val="right" w:pos="9026" w:leader="dot"/>
            </w:tabs>
            <w:rPr/>
          </w:pPr>
          <w:hyperlink w:anchor="__RefHeading___Toc2107160_3381743652">
            <w:r>
              <w:rPr>
                <w:webHidden/>
                <w:rStyle w:val="IndexLink"/>
                <w:rtl w:val="true"/>
              </w:rPr>
              <w:t>تتمة أبواب ما جری بعد قتل عثمان من الفتن و الوقائع و الحروب و غیرها</w:t>
            </w:r>
            <w:r>
              <w:rPr>
                <w:rStyle w:val="IndexLink"/>
                <w:rtl w:val="true"/>
              </w:rPr>
              <w:tab/>
            </w:r>
            <w:r>
              <w:rPr>
                <w:rStyle w:val="IndexLink"/>
              </w:rPr>
              <w:t>35</w:t>
            </w:r>
          </w:hyperlink>
        </w:p>
        <w:p>
          <w:pPr>
            <w:pStyle w:val="Contents3"/>
            <w:tabs>
              <w:tab w:val="clear" w:pos="8459"/>
              <w:tab w:val="right" w:pos="9026" w:leader="dot"/>
            </w:tabs>
            <w:rPr/>
          </w:pPr>
          <w:hyperlink w:anchor="__RefHeading___Toc2107162_3381743652">
            <w:r>
              <w:rPr>
                <w:webHidden/>
                <w:rStyle w:val="IndexLink"/>
                <w:rtl w:val="true"/>
              </w:rPr>
              <w:t xml:space="preserve">باب سیزدهم </w:t>
            </w:r>
            <w:r>
              <w:rPr>
                <w:rStyle w:val="IndexLink"/>
                <w:rtl w:val="true"/>
              </w:rPr>
              <w:t xml:space="preserve">: </w:t>
            </w:r>
            <w:r>
              <w:rPr>
                <w:rStyle w:val="IndexLink"/>
                <w:rtl w:val="true"/>
              </w:rPr>
              <w:t>شهادت عمار رضی الله عنه و ظهور گروه ستمگر بعد از اینکه از خورشید تابان امتناع ورزیدند و شهادت سایر پیروان ائمه هادی</w:t>
            </w:r>
            <w:r>
              <w:rPr>
                <w:rStyle w:val="IndexLink"/>
                <w:rtl w:val="true"/>
              </w:rPr>
              <w:tab/>
            </w:r>
            <w:r>
              <w:rPr>
                <w:rStyle w:val="IndexLink"/>
              </w:rPr>
              <w:t>35</w:t>
            </w:r>
          </w:hyperlink>
        </w:p>
        <w:p>
          <w:pPr>
            <w:pStyle w:val="Contents4"/>
            <w:tabs>
              <w:tab w:val="clear" w:pos="8176"/>
              <w:tab w:val="right" w:pos="9026" w:leader="dot"/>
            </w:tabs>
            <w:rPr/>
          </w:pPr>
          <w:hyperlink w:anchor="__RefHeading___Toc2107164_3381743652">
            <w:r>
              <w:rPr>
                <w:webHidden/>
                <w:rStyle w:val="IndexLink"/>
                <w:rtl w:val="true"/>
              </w:rPr>
              <w:t>روایات</w:t>
            </w:r>
            <w:r>
              <w:rPr>
                <w:rStyle w:val="IndexLink"/>
                <w:rtl w:val="true"/>
              </w:rPr>
              <w:tab/>
            </w:r>
            <w:r>
              <w:rPr>
                <w:rStyle w:val="IndexLink"/>
              </w:rPr>
              <w:t>35</w:t>
            </w:r>
          </w:hyperlink>
        </w:p>
        <w:p>
          <w:pPr>
            <w:pStyle w:val="Contents5"/>
            <w:tabs>
              <w:tab w:val="clear" w:pos="7892"/>
              <w:tab w:val="right" w:pos="9026" w:leader="dot"/>
            </w:tabs>
            <w:rPr/>
          </w:pPr>
          <w:hyperlink w:anchor="__RefHeading___Toc2107166_3381743652">
            <w:r>
              <w:rPr>
                <w:webHidden/>
                <w:rStyle w:val="IndexLink"/>
                <w:rtl w:val="true"/>
              </w:rPr>
              <w:t xml:space="preserve">روایت </w:t>
            </w:r>
            <w:r>
              <w:rPr>
                <w:rStyle w:val="IndexLink"/>
              </w:rPr>
              <w:t>364</w:t>
            </w:r>
            <w:r>
              <w:rPr>
                <w:rStyle w:val="IndexLink"/>
                <w:rtl w:val="true"/>
              </w:rPr>
              <w:tab/>
            </w:r>
            <w:r>
              <w:rPr>
                <w:rStyle w:val="IndexLink"/>
              </w:rPr>
              <w:t>35</w:t>
            </w:r>
          </w:hyperlink>
        </w:p>
        <w:p>
          <w:pPr>
            <w:pStyle w:val="Contents5"/>
            <w:tabs>
              <w:tab w:val="clear" w:pos="7892"/>
              <w:tab w:val="right" w:pos="9026" w:leader="dot"/>
            </w:tabs>
            <w:rPr/>
          </w:pPr>
          <w:hyperlink w:anchor="__RefHeading___Toc2107168_3381743652">
            <w:r>
              <w:rPr>
                <w:webHidden/>
                <w:rStyle w:val="IndexLink"/>
                <w:rtl w:val="true"/>
              </w:rPr>
              <w:t>«</w:t>
            </w:r>
            <w:r>
              <w:rPr>
                <w:rStyle w:val="IndexLink"/>
              </w:rPr>
              <w:t>365</w:t>
            </w:r>
            <w:r>
              <w:rPr>
                <w:rStyle w:val="IndexLink"/>
                <w:rtl w:val="true"/>
              </w:rPr>
              <w:t>»</w:t>
              <w:tab/>
            </w:r>
            <w:r>
              <w:rPr>
                <w:rStyle w:val="IndexLink"/>
              </w:rPr>
              <w:t>36</w:t>
            </w:r>
          </w:hyperlink>
        </w:p>
        <w:p>
          <w:pPr>
            <w:pStyle w:val="Contents5"/>
            <w:tabs>
              <w:tab w:val="clear" w:pos="7892"/>
              <w:tab w:val="right" w:pos="9026" w:leader="dot"/>
            </w:tabs>
            <w:rPr/>
          </w:pPr>
          <w:hyperlink w:anchor="__RefHeading___Toc2107170_3381743652">
            <w:r>
              <w:rPr>
                <w:webHidden/>
                <w:rStyle w:val="IndexLink"/>
                <w:rtl w:val="true"/>
              </w:rPr>
              <w:t>«</w:t>
            </w:r>
            <w:r>
              <w:rPr>
                <w:rStyle w:val="IndexLink"/>
              </w:rPr>
              <w:t>366</w:t>
            </w:r>
            <w:r>
              <w:rPr>
                <w:rStyle w:val="IndexLink"/>
                <w:rtl w:val="true"/>
              </w:rPr>
              <w:t>»</w:t>
              <w:tab/>
            </w:r>
            <w:r>
              <w:rPr>
                <w:rStyle w:val="IndexLink"/>
              </w:rPr>
              <w:t>36</w:t>
            </w:r>
          </w:hyperlink>
        </w:p>
        <w:p>
          <w:pPr>
            <w:pStyle w:val="Contents5"/>
            <w:tabs>
              <w:tab w:val="clear" w:pos="7892"/>
              <w:tab w:val="right" w:pos="9026" w:leader="dot"/>
            </w:tabs>
            <w:rPr/>
          </w:pPr>
          <w:hyperlink w:anchor="__RefHeading___Toc2107172_3381743652">
            <w:r>
              <w:rPr>
                <w:webHidden/>
                <w:rStyle w:val="IndexLink"/>
                <w:rtl w:val="true"/>
              </w:rPr>
              <w:t xml:space="preserve">روایت </w:t>
            </w:r>
            <w:r>
              <w:rPr>
                <w:rStyle w:val="IndexLink"/>
              </w:rPr>
              <w:t>365</w:t>
            </w:r>
            <w:r>
              <w:rPr>
                <w:rStyle w:val="IndexLink"/>
                <w:rtl w:val="true"/>
              </w:rPr>
              <w:tab/>
            </w:r>
            <w:r>
              <w:rPr>
                <w:rStyle w:val="IndexLink"/>
              </w:rPr>
              <w:t>36</w:t>
            </w:r>
          </w:hyperlink>
        </w:p>
        <w:p>
          <w:pPr>
            <w:pStyle w:val="Contents5"/>
            <w:tabs>
              <w:tab w:val="clear" w:pos="7892"/>
              <w:tab w:val="right" w:pos="9026" w:leader="dot"/>
            </w:tabs>
            <w:rPr/>
          </w:pPr>
          <w:hyperlink w:anchor="__RefHeading___Toc2107174_3381743652">
            <w:r>
              <w:rPr>
                <w:webHidden/>
                <w:rStyle w:val="IndexLink"/>
                <w:rtl w:val="true"/>
              </w:rPr>
              <w:t xml:space="preserve">روایت </w:t>
            </w:r>
            <w:r>
              <w:rPr>
                <w:rStyle w:val="IndexLink"/>
              </w:rPr>
              <w:t>366</w:t>
            </w:r>
            <w:r>
              <w:rPr>
                <w:rStyle w:val="IndexLink"/>
                <w:rtl w:val="true"/>
              </w:rPr>
              <w:tab/>
            </w:r>
            <w:r>
              <w:rPr>
                <w:rStyle w:val="IndexLink"/>
              </w:rPr>
              <w:t>37</w:t>
            </w:r>
          </w:hyperlink>
        </w:p>
        <w:p>
          <w:pPr>
            <w:pStyle w:val="Contents5"/>
            <w:tabs>
              <w:tab w:val="clear" w:pos="7892"/>
              <w:tab w:val="right" w:pos="9026" w:leader="dot"/>
            </w:tabs>
            <w:rPr/>
          </w:pPr>
          <w:hyperlink w:anchor="__RefHeading___Toc2107176_3381743652">
            <w:r>
              <w:rPr>
                <w:webHidden/>
                <w:rStyle w:val="IndexLink"/>
                <w:rtl w:val="true"/>
              </w:rPr>
              <w:t>«</w:t>
            </w:r>
            <w:r>
              <w:rPr>
                <w:rStyle w:val="IndexLink"/>
              </w:rPr>
              <w:t>367</w:t>
            </w:r>
            <w:r>
              <w:rPr>
                <w:rStyle w:val="IndexLink"/>
                <w:rtl w:val="true"/>
              </w:rPr>
              <w:t>»</w:t>
              <w:tab/>
            </w:r>
            <w:r>
              <w:rPr>
                <w:rStyle w:val="IndexLink"/>
              </w:rPr>
              <w:t>38</w:t>
            </w:r>
          </w:hyperlink>
        </w:p>
        <w:p>
          <w:pPr>
            <w:pStyle w:val="Contents5"/>
            <w:tabs>
              <w:tab w:val="clear" w:pos="7892"/>
              <w:tab w:val="right" w:pos="9026" w:leader="dot"/>
            </w:tabs>
            <w:rPr/>
          </w:pPr>
          <w:hyperlink w:anchor="__RefHeading___Toc2107178_3381743652">
            <w:r>
              <w:rPr>
                <w:webHidden/>
                <w:rStyle w:val="IndexLink"/>
                <w:rtl w:val="true"/>
              </w:rPr>
              <w:t xml:space="preserve">روایت </w:t>
            </w:r>
            <w:r>
              <w:rPr>
                <w:rStyle w:val="IndexLink"/>
              </w:rPr>
              <w:t>367</w:t>
            </w:r>
            <w:r>
              <w:rPr>
                <w:rStyle w:val="IndexLink"/>
                <w:rtl w:val="true"/>
              </w:rPr>
              <w:tab/>
            </w:r>
            <w:r>
              <w:rPr>
                <w:rStyle w:val="IndexLink"/>
              </w:rPr>
              <w:t>38</w:t>
            </w:r>
          </w:hyperlink>
        </w:p>
        <w:p>
          <w:pPr>
            <w:pStyle w:val="Contents5"/>
            <w:tabs>
              <w:tab w:val="clear" w:pos="7892"/>
              <w:tab w:val="right" w:pos="9026" w:leader="dot"/>
            </w:tabs>
            <w:rPr/>
          </w:pPr>
          <w:hyperlink w:anchor="__RefHeading___Toc2107180_3381743652">
            <w:r>
              <w:rPr>
                <w:webHidden/>
                <w:rStyle w:val="IndexLink"/>
                <w:rtl w:val="true"/>
              </w:rPr>
              <w:t>«</w:t>
            </w:r>
            <w:r>
              <w:rPr>
                <w:rStyle w:val="IndexLink"/>
              </w:rPr>
              <w:t>368</w:t>
            </w:r>
            <w:r>
              <w:rPr>
                <w:rStyle w:val="IndexLink"/>
                <w:rtl w:val="true"/>
              </w:rPr>
              <w:t>»</w:t>
              <w:tab/>
            </w:r>
            <w:r>
              <w:rPr>
                <w:rStyle w:val="IndexLink"/>
              </w:rPr>
              <w:t>39</w:t>
            </w:r>
          </w:hyperlink>
        </w:p>
        <w:p>
          <w:pPr>
            <w:pStyle w:val="Contents5"/>
            <w:tabs>
              <w:tab w:val="clear" w:pos="7892"/>
              <w:tab w:val="right" w:pos="9026" w:leader="dot"/>
            </w:tabs>
            <w:rPr/>
          </w:pPr>
          <w:hyperlink w:anchor="__RefHeading___Toc2107182_3381743652">
            <w:r>
              <w:rPr>
                <w:webHidden/>
                <w:rStyle w:val="IndexLink"/>
                <w:rtl w:val="true"/>
              </w:rPr>
              <w:t>«</w:t>
            </w:r>
            <w:r>
              <w:rPr>
                <w:rStyle w:val="IndexLink"/>
              </w:rPr>
              <w:t>369</w:t>
            </w:r>
            <w:r>
              <w:rPr>
                <w:rStyle w:val="IndexLink"/>
                <w:rtl w:val="true"/>
              </w:rPr>
              <w:t>»</w:t>
              <w:tab/>
            </w:r>
            <w:r>
              <w:rPr>
                <w:rStyle w:val="IndexLink"/>
              </w:rPr>
              <w:t>39</w:t>
            </w:r>
          </w:hyperlink>
        </w:p>
        <w:p>
          <w:pPr>
            <w:pStyle w:val="Contents5"/>
            <w:tabs>
              <w:tab w:val="clear" w:pos="7892"/>
              <w:tab w:val="right" w:pos="9026" w:leader="dot"/>
            </w:tabs>
            <w:rPr/>
          </w:pPr>
          <w:hyperlink w:anchor="__RefHeading___Toc2107184_3381743652">
            <w:r>
              <w:rPr>
                <w:webHidden/>
                <w:rStyle w:val="IndexLink"/>
                <w:rtl w:val="true"/>
              </w:rPr>
              <w:t>«</w:t>
            </w:r>
            <w:r>
              <w:rPr>
                <w:rStyle w:val="IndexLink"/>
              </w:rPr>
              <w:t>370</w:t>
            </w:r>
            <w:r>
              <w:rPr>
                <w:rStyle w:val="IndexLink"/>
                <w:rtl w:val="true"/>
              </w:rPr>
              <w:t>»</w:t>
              <w:tab/>
            </w:r>
            <w:r>
              <w:rPr>
                <w:rStyle w:val="IndexLink"/>
              </w:rPr>
              <w:t>39</w:t>
            </w:r>
          </w:hyperlink>
        </w:p>
        <w:p>
          <w:pPr>
            <w:pStyle w:val="Contents5"/>
            <w:tabs>
              <w:tab w:val="clear" w:pos="7892"/>
              <w:tab w:val="right" w:pos="9026" w:leader="dot"/>
            </w:tabs>
            <w:rPr/>
          </w:pPr>
          <w:hyperlink w:anchor="__RefHeading___Toc2107186_3381743652">
            <w:r>
              <w:rPr>
                <w:webHidden/>
                <w:rStyle w:val="IndexLink"/>
                <w:rtl w:val="true"/>
              </w:rPr>
              <w:t>«</w:t>
            </w:r>
            <w:r>
              <w:rPr>
                <w:rStyle w:val="IndexLink"/>
              </w:rPr>
              <w:t>371</w:t>
            </w:r>
            <w:r>
              <w:rPr>
                <w:rStyle w:val="IndexLink"/>
                <w:rtl w:val="true"/>
              </w:rPr>
              <w:t>»</w:t>
              <w:tab/>
            </w:r>
            <w:r>
              <w:rPr>
                <w:rStyle w:val="IndexLink"/>
              </w:rPr>
              <w:t>39</w:t>
            </w:r>
          </w:hyperlink>
        </w:p>
        <w:p>
          <w:pPr>
            <w:pStyle w:val="Contents5"/>
            <w:tabs>
              <w:tab w:val="clear" w:pos="7892"/>
              <w:tab w:val="right" w:pos="9026" w:leader="dot"/>
            </w:tabs>
            <w:rPr/>
          </w:pPr>
          <w:hyperlink w:anchor="__RefHeading___Toc2107188_3381743652">
            <w:r>
              <w:rPr>
                <w:webHidden/>
                <w:rStyle w:val="IndexLink"/>
                <w:rtl w:val="true"/>
              </w:rPr>
              <w:t xml:space="preserve">روایت </w:t>
            </w:r>
            <w:r>
              <w:rPr>
                <w:rStyle w:val="IndexLink"/>
              </w:rPr>
              <w:t>368</w:t>
            </w:r>
            <w:r>
              <w:rPr>
                <w:rStyle w:val="IndexLink"/>
                <w:rtl w:val="true"/>
              </w:rPr>
              <w:tab/>
            </w:r>
            <w:r>
              <w:rPr>
                <w:rStyle w:val="IndexLink"/>
              </w:rPr>
              <w:t>39</w:t>
            </w:r>
          </w:hyperlink>
        </w:p>
        <w:p>
          <w:pPr>
            <w:pStyle w:val="Contents5"/>
            <w:tabs>
              <w:tab w:val="clear" w:pos="7892"/>
              <w:tab w:val="right" w:pos="9026" w:leader="dot"/>
            </w:tabs>
            <w:rPr/>
          </w:pPr>
          <w:hyperlink w:anchor="__RefHeading___Toc2107190_3381743652">
            <w:r>
              <w:rPr>
                <w:webHidden/>
                <w:rStyle w:val="IndexLink"/>
                <w:rtl w:val="true"/>
              </w:rPr>
              <w:t xml:space="preserve">روایت </w:t>
            </w:r>
            <w:r>
              <w:rPr>
                <w:rStyle w:val="IndexLink"/>
              </w:rPr>
              <w:t>369</w:t>
            </w:r>
            <w:r>
              <w:rPr>
                <w:rStyle w:val="IndexLink"/>
                <w:rtl w:val="true"/>
              </w:rPr>
              <w:tab/>
            </w:r>
            <w:r>
              <w:rPr>
                <w:rStyle w:val="IndexLink"/>
              </w:rPr>
              <w:t>39</w:t>
            </w:r>
          </w:hyperlink>
        </w:p>
        <w:p>
          <w:pPr>
            <w:pStyle w:val="Contents5"/>
            <w:tabs>
              <w:tab w:val="clear" w:pos="7892"/>
              <w:tab w:val="right" w:pos="9026" w:leader="dot"/>
            </w:tabs>
            <w:rPr/>
          </w:pPr>
          <w:hyperlink w:anchor="__RefHeading___Toc2107192_3381743652">
            <w:r>
              <w:rPr>
                <w:webHidden/>
                <w:rStyle w:val="IndexLink"/>
                <w:rtl w:val="true"/>
              </w:rPr>
              <w:t xml:space="preserve">روایت </w:t>
            </w:r>
            <w:r>
              <w:rPr>
                <w:rStyle w:val="IndexLink"/>
              </w:rPr>
              <w:t>370</w:t>
            </w:r>
            <w:r>
              <w:rPr>
                <w:rStyle w:val="IndexLink"/>
                <w:rtl w:val="true"/>
              </w:rPr>
              <w:tab/>
            </w:r>
            <w:r>
              <w:rPr>
                <w:rStyle w:val="IndexLink"/>
              </w:rPr>
              <w:t>40</w:t>
            </w:r>
          </w:hyperlink>
        </w:p>
        <w:p>
          <w:pPr>
            <w:pStyle w:val="Contents5"/>
            <w:tabs>
              <w:tab w:val="clear" w:pos="7892"/>
              <w:tab w:val="right" w:pos="9026" w:leader="dot"/>
            </w:tabs>
            <w:rPr/>
          </w:pPr>
          <w:hyperlink w:anchor="__RefHeading___Toc2107194_3381743652">
            <w:r>
              <w:rPr>
                <w:webHidden/>
                <w:rStyle w:val="IndexLink"/>
                <w:rtl w:val="true"/>
              </w:rPr>
              <w:t xml:space="preserve">روایت </w:t>
            </w:r>
            <w:r>
              <w:rPr>
                <w:rStyle w:val="IndexLink"/>
              </w:rPr>
              <w:t>371</w:t>
            </w:r>
            <w:r>
              <w:rPr>
                <w:rStyle w:val="IndexLink"/>
                <w:rtl w:val="true"/>
              </w:rPr>
              <w:tab/>
            </w:r>
            <w:r>
              <w:rPr>
                <w:rStyle w:val="IndexLink"/>
              </w:rPr>
              <w:t>40</w:t>
            </w:r>
          </w:hyperlink>
        </w:p>
        <w:p>
          <w:pPr>
            <w:pStyle w:val="Contents5"/>
            <w:tabs>
              <w:tab w:val="clear" w:pos="7892"/>
              <w:tab w:val="right" w:pos="9026" w:leader="dot"/>
            </w:tabs>
            <w:rPr/>
          </w:pPr>
          <w:hyperlink w:anchor="__RefHeading___Toc2107196_3381743652">
            <w:r>
              <w:rPr>
                <w:webHidden/>
                <w:rStyle w:val="IndexLink"/>
                <w:rtl w:val="true"/>
              </w:rPr>
              <w:t>بيان</w:t>
            </w:r>
            <w:r>
              <w:rPr>
                <w:rStyle w:val="IndexLink"/>
                <w:rtl w:val="true"/>
              </w:rPr>
              <w:tab/>
            </w:r>
            <w:r>
              <w:rPr>
                <w:rStyle w:val="IndexLink"/>
              </w:rPr>
              <w:t>41</w:t>
            </w:r>
          </w:hyperlink>
        </w:p>
        <w:p>
          <w:pPr>
            <w:pStyle w:val="Contents5"/>
            <w:tabs>
              <w:tab w:val="clear" w:pos="7892"/>
              <w:tab w:val="right" w:pos="9026" w:leader="dot"/>
            </w:tabs>
            <w:rPr/>
          </w:pPr>
          <w:hyperlink w:anchor="__RefHeading___Toc2107198_3381743652">
            <w:r>
              <w:rPr>
                <w:webHidden/>
                <w:rStyle w:val="IndexLink"/>
                <w:rtl w:val="true"/>
              </w:rPr>
              <w:t>«</w:t>
            </w:r>
            <w:r>
              <w:rPr>
                <w:rStyle w:val="IndexLink"/>
              </w:rPr>
              <w:t>372</w:t>
            </w:r>
            <w:r>
              <w:rPr>
                <w:rStyle w:val="IndexLink"/>
                <w:rtl w:val="true"/>
              </w:rPr>
              <w:t>»</w:t>
              <w:tab/>
            </w:r>
            <w:r>
              <w:rPr>
                <w:rStyle w:val="IndexLink"/>
              </w:rPr>
              <w:t>41</w:t>
            </w:r>
          </w:hyperlink>
        </w:p>
        <w:p>
          <w:pPr>
            <w:pStyle w:val="Contents5"/>
            <w:tabs>
              <w:tab w:val="clear" w:pos="7892"/>
              <w:tab w:val="right" w:pos="9026" w:leader="dot"/>
            </w:tabs>
            <w:rPr/>
          </w:pPr>
          <w:hyperlink w:anchor="__RefHeading___Toc2107200_3381743652">
            <w:r>
              <w:rPr>
                <w:webHidden/>
                <w:rStyle w:val="IndexLink"/>
                <w:rtl w:val="true"/>
              </w:rPr>
              <w:t>توضيح</w:t>
            </w:r>
            <w:r>
              <w:rPr>
                <w:rStyle w:val="IndexLink"/>
                <w:rtl w:val="true"/>
              </w:rPr>
              <w:tab/>
            </w:r>
            <w:r>
              <w:rPr>
                <w:rStyle w:val="IndexLink"/>
              </w:rPr>
              <w:t>41</w:t>
            </w:r>
          </w:hyperlink>
        </w:p>
        <w:p>
          <w:pPr>
            <w:pStyle w:val="Contents5"/>
            <w:tabs>
              <w:tab w:val="clear" w:pos="7892"/>
              <w:tab w:val="right" w:pos="9026" w:leader="dot"/>
            </w:tabs>
            <w:rPr/>
          </w:pPr>
          <w:hyperlink w:anchor="__RefHeading___Toc2107202_3381743652">
            <w:r>
              <w:rPr>
                <w:webHidden/>
                <w:rStyle w:val="IndexLink"/>
                <w:rtl w:val="true"/>
              </w:rPr>
              <w:t>«</w:t>
            </w:r>
            <w:r>
              <w:rPr>
                <w:rStyle w:val="IndexLink"/>
              </w:rPr>
              <w:t>373</w:t>
            </w:r>
            <w:r>
              <w:rPr>
                <w:rStyle w:val="IndexLink"/>
                <w:rtl w:val="true"/>
              </w:rPr>
              <w:t>»</w:t>
              <w:tab/>
            </w:r>
            <w:r>
              <w:rPr>
                <w:rStyle w:val="IndexLink"/>
              </w:rPr>
              <w:t>41</w:t>
            </w:r>
          </w:hyperlink>
        </w:p>
        <w:p>
          <w:pPr>
            <w:pStyle w:val="Contents5"/>
            <w:tabs>
              <w:tab w:val="clear" w:pos="7892"/>
              <w:tab w:val="right" w:pos="9026" w:leader="dot"/>
            </w:tabs>
            <w:rPr/>
          </w:pPr>
          <w:hyperlink w:anchor="__RefHeading___Toc2107204_3381743652">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2107206_3381743652">
            <w:r>
              <w:rPr>
                <w:webHidden/>
                <w:rStyle w:val="IndexLink"/>
                <w:rtl w:val="true"/>
              </w:rPr>
              <w:t xml:space="preserve">روایت </w:t>
            </w:r>
            <w:r>
              <w:rPr>
                <w:rStyle w:val="IndexLink"/>
              </w:rPr>
              <w:t>372</w:t>
            </w:r>
            <w:r>
              <w:rPr>
                <w:rStyle w:val="IndexLink"/>
                <w:rtl w:val="true"/>
              </w:rPr>
              <w:tab/>
            </w:r>
            <w:r>
              <w:rPr>
                <w:rStyle w:val="IndexLink"/>
              </w:rPr>
              <w:t>41</w:t>
            </w:r>
          </w:hyperlink>
        </w:p>
        <w:p>
          <w:pPr>
            <w:pStyle w:val="Contents5"/>
            <w:tabs>
              <w:tab w:val="clear" w:pos="7892"/>
              <w:tab w:val="right" w:pos="9026" w:leader="dot"/>
            </w:tabs>
            <w:rPr/>
          </w:pPr>
          <w:hyperlink w:anchor="__RefHeading___Toc2107208_3381743652">
            <w:r>
              <w:rPr>
                <w:webHidden/>
                <w:rStyle w:val="IndexLink"/>
                <w:rtl w:val="true"/>
              </w:rPr>
              <w:t>توضیح</w:t>
            </w:r>
            <w:r>
              <w:rPr>
                <w:rStyle w:val="IndexLink"/>
                <w:rtl w:val="true"/>
              </w:rPr>
              <w:tab/>
            </w:r>
            <w:r>
              <w:rPr>
                <w:rStyle w:val="IndexLink"/>
              </w:rPr>
              <w:t>41</w:t>
            </w:r>
          </w:hyperlink>
        </w:p>
        <w:p>
          <w:pPr>
            <w:pStyle w:val="Contents5"/>
            <w:tabs>
              <w:tab w:val="clear" w:pos="7892"/>
              <w:tab w:val="right" w:pos="9026" w:leader="dot"/>
            </w:tabs>
            <w:rPr/>
          </w:pPr>
          <w:hyperlink w:anchor="__RefHeading___Toc2107210_3381743652">
            <w:r>
              <w:rPr>
                <w:webHidden/>
                <w:rStyle w:val="IndexLink"/>
                <w:rtl w:val="true"/>
              </w:rPr>
              <w:t xml:space="preserve">روایت </w:t>
            </w:r>
            <w:r>
              <w:rPr>
                <w:rStyle w:val="IndexLink"/>
              </w:rPr>
              <w:t>373</w:t>
            </w:r>
            <w:r>
              <w:rPr>
                <w:rStyle w:val="IndexLink"/>
                <w:rtl w:val="true"/>
              </w:rPr>
              <w:tab/>
            </w:r>
            <w:r>
              <w:rPr>
                <w:rStyle w:val="IndexLink"/>
              </w:rPr>
              <w:t>41</w:t>
            </w:r>
          </w:hyperlink>
        </w:p>
        <w:p>
          <w:pPr>
            <w:pStyle w:val="Contents5"/>
            <w:tabs>
              <w:tab w:val="clear" w:pos="7892"/>
              <w:tab w:val="right" w:pos="9026" w:leader="dot"/>
            </w:tabs>
            <w:rPr/>
          </w:pPr>
          <w:hyperlink w:anchor="__RefHeading___Toc2107212_3381743652">
            <w:r>
              <w:rPr>
                <w:webHidden/>
                <w:rStyle w:val="IndexLink"/>
                <w:rtl w:val="true"/>
              </w:rPr>
              <w:t>توضيح</w:t>
            </w:r>
            <w:r>
              <w:rPr>
                <w:rStyle w:val="IndexLink"/>
                <w:rtl w:val="true"/>
              </w:rPr>
              <w:tab/>
            </w:r>
            <w:r>
              <w:rPr>
                <w:rStyle w:val="IndexLink"/>
              </w:rPr>
              <w:t>43</w:t>
            </w:r>
          </w:hyperlink>
        </w:p>
        <w:p>
          <w:pPr>
            <w:pStyle w:val="Contents5"/>
            <w:tabs>
              <w:tab w:val="clear" w:pos="7892"/>
              <w:tab w:val="right" w:pos="9026" w:leader="dot"/>
            </w:tabs>
            <w:rPr/>
          </w:pPr>
          <w:hyperlink w:anchor="__RefHeading___Toc2107214_3381743652">
            <w:r>
              <w:rPr>
                <w:webHidden/>
                <w:rStyle w:val="IndexLink"/>
                <w:rtl w:val="true"/>
              </w:rPr>
              <w:t>«</w:t>
            </w:r>
            <w:r>
              <w:rPr>
                <w:rStyle w:val="IndexLink"/>
              </w:rPr>
              <w:t>374</w:t>
            </w:r>
            <w:r>
              <w:rPr>
                <w:rStyle w:val="IndexLink"/>
                <w:rtl w:val="true"/>
              </w:rPr>
              <w:t>»</w:t>
              <w:tab/>
            </w:r>
            <w:r>
              <w:rPr>
                <w:rStyle w:val="IndexLink"/>
              </w:rPr>
              <w:t>43</w:t>
            </w:r>
          </w:hyperlink>
        </w:p>
        <w:p>
          <w:pPr>
            <w:pStyle w:val="Contents5"/>
            <w:tabs>
              <w:tab w:val="clear" w:pos="7892"/>
              <w:tab w:val="right" w:pos="9026" w:leader="dot"/>
            </w:tabs>
            <w:rPr/>
          </w:pPr>
          <w:hyperlink w:anchor="__RefHeading___Toc2107216_3381743652">
            <w:r>
              <w:rPr>
                <w:webHidden/>
                <w:rStyle w:val="IndexLink"/>
                <w:rtl w:val="true"/>
              </w:rPr>
              <w:t>بيان</w:t>
            </w:r>
            <w:r>
              <w:rPr>
                <w:rStyle w:val="IndexLink"/>
                <w:rtl w:val="true"/>
              </w:rPr>
              <w:tab/>
            </w:r>
            <w:r>
              <w:rPr>
                <w:rStyle w:val="IndexLink"/>
              </w:rPr>
              <w:t>43</w:t>
            </w:r>
          </w:hyperlink>
        </w:p>
        <w:p>
          <w:pPr>
            <w:pStyle w:val="Contents5"/>
            <w:tabs>
              <w:tab w:val="clear" w:pos="7892"/>
              <w:tab w:val="right" w:pos="9026" w:leader="dot"/>
            </w:tabs>
            <w:rPr/>
          </w:pPr>
          <w:hyperlink w:anchor="__RefHeading___Toc2107218_3381743652">
            <w:r>
              <w:rPr>
                <w:webHidden/>
                <w:rStyle w:val="IndexLink"/>
                <w:rtl w:val="true"/>
              </w:rPr>
              <w:t>«</w:t>
            </w:r>
            <w:r>
              <w:rPr>
                <w:rStyle w:val="IndexLink"/>
              </w:rPr>
              <w:t>375</w:t>
            </w:r>
            <w:r>
              <w:rPr>
                <w:rStyle w:val="IndexLink"/>
                <w:rtl w:val="true"/>
              </w:rPr>
              <w:t>»</w:t>
              <w:tab/>
            </w:r>
            <w:r>
              <w:rPr>
                <w:rStyle w:val="IndexLink"/>
              </w:rPr>
              <w:t>43</w:t>
            </w:r>
          </w:hyperlink>
        </w:p>
        <w:p>
          <w:pPr>
            <w:pStyle w:val="Contents5"/>
            <w:tabs>
              <w:tab w:val="clear" w:pos="7892"/>
              <w:tab w:val="right" w:pos="9026" w:leader="dot"/>
            </w:tabs>
            <w:rPr/>
          </w:pPr>
          <w:hyperlink w:anchor="__RefHeading___Toc2107220_3381743652">
            <w:r>
              <w:rPr>
                <w:webHidden/>
                <w:rStyle w:val="IndexLink"/>
                <w:rtl w:val="true"/>
              </w:rPr>
              <w:t>توضیح</w:t>
            </w:r>
            <w:r>
              <w:rPr>
                <w:rStyle w:val="IndexLink"/>
                <w:rtl w:val="true"/>
              </w:rPr>
              <w:tab/>
            </w:r>
            <w:r>
              <w:rPr>
                <w:rStyle w:val="IndexLink"/>
              </w:rPr>
              <w:t>43</w:t>
            </w:r>
          </w:hyperlink>
        </w:p>
        <w:p>
          <w:pPr>
            <w:pStyle w:val="Contents5"/>
            <w:tabs>
              <w:tab w:val="clear" w:pos="7892"/>
              <w:tab w:val="right" w:pos="9026" w:leader="dot"/>
            </w:tabs>
            <w:rPr/>
          </w:pPr>
          <w:hyperlink w:anchor="__RefHeading___Toc2107222_3381743652">
            <w:r>
              <w:rPr>
                <w:webHidden/>
                <w:rStyle w:val="IndexLink"/>
                <w:rtl w:val="true"/>
              </w:rPr>
              <w:t xml:space="preserve">روایت </w:t>
            </w:r>
            <w:r>
              <w:rPr>
                <w:rStyle w:val="IndexLink"/>
              </w:rPr>
              <w:t>374</w:t>
            </w:r>
            <w:r>
              <w:rPr>
                <w:rStyle w:val="IndexLink"/>
                <w:rtl w:val="true"/>
              </w:rPr>
              <w:tab/>
            </w:r>
            <w:r>
              <w:rPr>
                <w:rStyle w:val="IndexLink"/>
              </w:rPr>
              <w:t>43</w:t>
            </w:r>
          </w:hyperlink>
        </w:p>
        <w:p>
          <w:pPr>
            <w:pStyle w:val="Contents5"/>
            <w:tabs>
              <w:tab w:val="clear" w:pos="7892"/>
              <w:tab w:val="right" w:pos="9026" w:leader="dot"/>
            </w:tabs>
            <w:rPr/>
          </w:pPr>
          <w:hyperlink w:anchor="__RefHeading___Toc2107224_3381743652">
            <w:r>
              <w:rPr>
                <w:webHidden/>
                <w:rStyle w:val="IndexLink"/>
                <w:rtl w:val="true"/>
              </w:rPr>
              <w:t>توضیح</w:t>
            </w:r>
            <w:r>
              <w:rPr>
                <w:rStyle w:val="IndexLink"/>
                <w:rtl w:val="true"/>
              </w:rPr>
              <w:tab/>
            </w:r>
            <w:r>
              <w:rPr>
                <w:rStyle w:val="IndexLink"/>
              </w:rPr>
              <w:t>44</w:t>
            </w:r>
          </w:hyperlink>
        </w:p>
        <w:p>
          <w:pPr>
            <w:pStyle w:val="Contents5"/>
            <w:tabs>
              <w:tab w:val="clear" w:pos="7892"/>
              <w:tab w:val="right" w:pos="9026" w:leader="dot"/>
            </w:tabs>
            <w:rPr/>
          </w:pPr>
          <w:hyperlink w:anchor="__RefHeading___Toc2107226_3381743652">
            <w:r>
              <w:rPr>
                <w:webHidden/>
                <w:rStyle w:val="IndexLink"/>
                <w:rtl w:val="true"/>
              </w:rPr>
              <w:t xml:space="preserve">روایت </w:t>
            </w:r>
            <w:r>
              <w:rPr>
                <w:rStyle w:val="IndexLink"/>
              </w:rPr>
              <w:t>375</w:t>
            </w:r>
            <w:r>
              <w:rPr>
                <w:rStyle w:val="IndexLink"/>
                <w:rtl w:val="true"/>
              </w:rPr>
              <w:tab/>
            </w:r>
            <w:r>
              <w:rPr>
                <w:rStyle w:val="IndexLink"/>
              </w:rPr>
              <w:t>44</w:t>
            </w:r>
          </w:hyperlink>
        </w:p>
        <w:p>
          <w:pPr>
            <w:pStyle w:val="Contents5"/>
            <w:tabs>
              <w:tab w:val="clear" w:pos="7892"/>
              <w:tab w:val="right" w:pos="9026" w:leader="dot"/>
            </w:tabs>
            <w:rPr/>
          </w:pPr>
          <w:hyperlink w:anchor="__RefHeading___Toc2107228_3381743652">
            <w:r>
              <w:rPr>
                <w:webHidden/>
                <w:rStyle w:val="IndexLink"/>
                <w:rtl w:val="true"/>
              </w:rPr>
              <w:t>توضيح</w:t>
            </w:r>
            <w:r>
              <w:rPr>
                <w:rStyle w:val="IndexLink"/>
                <w:rtl w:val="true"/>
              </w:rPr>
              <w:tab/>
            </w:r>
            <w:r>
              <w:rPr>
                <w:rStyle w:val="IndexLink"/>
              </w:rPr>
              <w:t>53</w:t>
            </w:r>
          </w:hyperlink>
        </w:p>
        <w:p>
          <w:pPr>
            <w:pStyle w:val="Contents5"/>
            <w:tabs>
              <w:tab w:val="clear" w:pos="7892"/>
              <w:tab w:val="right" w:pos="9026" w:leader="dot"/>
            </w:tabs>
            <w:rPr/>
          </w:pPr>
          <w:hyperlink w:anchor="__RefHeading___Toc2107230_3381743652">
            <w:r>
              <w:rPr>
                <w:webHidden/>
                <w:rStyle w:val="IndexLink"/>
                <w:rtl w:val="true"/>
              </w:rPr>
              <w:t>توضیح</w:t>
            </w:r>
            <w:r>
              <w:rPr>
                <w:rStyle w:val="IndexLink"/>
                <w:rtl w:val="true"/>
              </w:rPr>
              <w:tab/>
            </w:r>
            <w:r>
              <w:rPr>
                <w:rStyle w:val="IndexLink"/>
              </w:rPr>
              <w:t>54</w:t>
            </w:r>
          </w:hyperlink>
        </w:p>
        <w:p>
          <w:pPr>
            <w:pStyle w:val="Contents5"/>
            <w:tabs>
              <w:tab w:val="clear" w:pos="7892"/>
              <w:tab w:val="right" w:pos="9026" w:leader="dot"/>
            </w:tabs>
            <w:rPr/>
          </w:pPr>
          <w:hyperlink w:anchor="__RefHeading___Toc2107232_3381743652">
            <w:r>
              <w:rPr>
                <w:webHidden/>
                <w:rStyle w:val="IndexLink"/>
                <w:rtl w:val="true"/>
              </w:rPr>
              <w:t>«</w:t>
            </w:r>
            <w:r>
              <w:rPr>
                <w:rStyle w:val="IndexLink"/>
              </w:rPr>
              <w:t>376</w:t>
            </w:r>
            <w:r>
              <w:rPr>
                <w:rStyle w:val="IndexLink"/>
                <w:rtl w:val="true"/>
              </w:rPr>
              <w:t>»</w:t>
              <w:tab/>
            </w:r>
            <w:r>
              <w:rPr>
                <w:rStyle w:val="IndexLink"/>
              </w:rPr>
              <w:t>55</w:t>
            </w:r>
          </w:hyperlink>
        </w:p>
        <w:p>
          <w:pPr>
            <w:pStyle w:val="Contents5"/>
            <w:tabs>
              <w:tab w:val="clear" w:pos="7892"/>
              <w:tab w:val="right" w:pos="9026" w:leader="dot"/>
            </w:tabs>
            <w:rPr/>
          </w:pPr>
          <w:hyperlink w:anchor="__RefHeading___Toc2107234_3381743652">
            <w:r>
              <w:rPr>
                <w:webHidden/>
                <w:rStyle w:val="IndexLink"/>
                <w:rtl w:val="true"/>
              </w:rPr>
              <w:t xml:space="preserve">روایت </w:t>
            </w:r>
            <w:r>
              <w:rPr>
                <w:rStyle w:val="IndexLink"/>
              </w:rPr>
              <w:t>376</w:t>
            </w:r>
            <w:r>
              <w:rPr>
                <w:rStyle w:val="IndexLink"/>
                <w:rtl w:val="true"/>
              </w:rPr>
              <w:tab/>
            </w:r>
            <w:r>
              <w:rPr>
                <w:rStyle w:val="IndexLink"/>
              </w:rPr>
              <w:t>55</w:t>
            </w:r>
          </w:hyperlink>
        </w:p>
        <w:p>
          <w:pPr>
            <w:pStyle w:val="Contents5"/>
            <w:tabs>
              <w:tab w:val="clear" w:pos="7892"/>
              <w:tab w:val="right" w:pos="9026" w:leader="dot"/>
            </w:tabs>
            <w:rPr/>
          </w:pPr>
          <w:hyperlink w:anchor="__RefHeading___Toc2107236_3381743652">
            <w:r>
              <w:rPr>
                <w:webHidden/>
                <w:rStyle w:val="IndexLink"/>
                <w:rtl w:val="true"/>
              </w:rPr>
              <w:t>بيان</w:t>
            </w:r>
            <w:r>
              <w:rPr>
                <w:rStyle w:val="IndexLink"/>
                <w:rtl w:val="true"/>
              </w:rPr>
              <w:tab/>
            </w:r>
            <w:r>
              <w:rPr>
                <w:rStyle w:val="IndexLink"/>
              </w:rPr>
              <w:t>59</w:t>
            </w:r>
          </w:hyperlink>
        </w:p>
        <w:p>
          <w:pPr>
            <w:pStyle w:val="Contents5"/>
            <w:tabs>
              <w:tab w:val="clear" w:pos="7892"/>
              <w:tab w:val="right" w:pos="9026" w:leader="dot"/>
            </w:tabs>
            <w:rPr/>
          </w:pPr>
          <w:hyperlink w:anchor="__RefHeading___Toc2107238_3381743652">
            <w:r>
              <w:rPr>
                <w:webHidden/>
                <w:rStyle w:val="IndexLink"/>
                <w:rtl w:val="true"/>
              </w:rPr>
              <w:t>«</w:t>
            </w:r>
            <w:r>
              <w:rPr>
                <w:rStyle w:val="IndexLink"/>
              </w:rPr>
              <w:t>377</w:t>
            </w:r>
            <w:r>
              <w:rPr>
                <w:rStyle w:val="IndexLink"/>
                <w:rtl w:val="true"/>
              </w:rPr>
              <w:t>»</w:t>
              <w:tab/>
            </w:r>
            <w:r>
              <w:rPr>
                <w:rStyle w:val="IndexLink"/>
              </w:rPr>
              <w:t>59</w:t>
            </w:r>
          </w:hyperlink>
        </w:p>
        <w:p>
          <w:pPr>
            <w:pStyle w:val="Contents5"/>
            <w:tabs>
              <w:tab w:val="clear" w:pos="7892"/>
              <w:tab w:val="right" w:pos="9026" w:leader="dot"/>
            </w:tabs>
            <w:rPr/>
          </w:pPr>
          <w:hyperlink w:anchor="__RefHeading___Toc2107240_3381743652">
            <w:r>
              <w:rPr>
                <w:webHidden/>
                <w:rStyle w:val="IndexLink"/>
                <w:rtl w:val="true"/>
              </w:rPr>
              <w:t>توضیح</w:t>
            </w:r>
            <w:r>
              <w:rPr>
                <w:rStyle w:val="IndexLink"/>
                <w:rtl w:val="true"/>
              </w:rPr>
              <w:tab/>
            </w:r>
            <w:r>
              <w:rPr>
                <w:rStyle w:val="IndexLink"/>
              </w:rPr>
              <w:t>59</w:t>
            </w:r>
          </w:hyperlink>
        </w:p>
        <w:p>
          <w:pPr>
            <w:pStyle w:val="Contents5"/>
            <w:tabs>
              <w:tab w:val="clear" w:pos="7892"/>
              <w:tab w:val="right" w:pos="9026" w:leader="dot"/>
            </w:tabs>
            <w:rPr/>
          </w:pPr>
          <w:hyperlink w:anchor="__RefHeading___Toc2107242_3381743652">
            <w:r>
              <w:rPr>
                <w:webHidden/>
                <w:rStyle w:val="IndexLink"/>
                <w:rtl w:val="true"/>
              </w:rPr>
              <w:t xml:space="preserve">روایت </w:t>
            </w:r>
            <w:r>
              <w:rPr>
                <w:rStyle w:val="IndexLink"/>
              </w:rPr>
              <w:t>377</w:t>
            </w:r>
            <w:r>
              <w:rPr>
                <w:rStyle w:val="IndexLink"/>
                <w:rtl w:val="true"/>
              </w:rPr>
              <w:tab/>
            </w:r>
            <w:r>
              <w:rPr>
                <w:rStyle w:val="IndexLink"/>
              </w:rPr>
              <w:t>59</w:t>
            </w:r>
          </w:hyperlink>
        </w:p>
        <w:p>
          <w:pPr>
            <w:pStyle w:val="Contents5"/>
            <w:tabs>
              <w:tab w:val="clear" w:pos="7892"/>
              <w:tab w:val="right" w:pos="9026" w:leader="dot"/>
            </w:tabs>
            <w:rPr/>
          </w:pPr>
          <w:hyperlink w:anchor="__RefHeading___Toc2107244_3381743652">
            <w:r>
              <w:rPr>
                <w:webHidden/>
                <w:rStyle w:val="IndexLink"/>
                <w:rtl w:val="true"/>
              </w:rPr>
              <w:t>إيضاح</w:t>
            </w:r>
            <w:r>
              <w:rPr>
                <w:rStyle w:val="IndexLink"/>
                <w:rtl w:val="true"/>
              </w:rPr>
              <w:tab/>
            </w:r>
            <w:r>
              <w:rPr>
                <w:rStyle w:val="IndexLink"/>
              </w:rPr>
              <w:t>61</w:t>
            </w:r>
          </w:hyperlink>
        </w:p>
        <w:p>
          <w:pPr>
            <w:pStyle w:val="Contents5"/>
            <w:tabs>
              <w:tab w:val="clear" w:pos="7892"/>
              <w:tab w:val="right" w:pos="9026" w:leader="dot"/>
            </w:tabs>
            <w:rPr/>
          </w:pPr>
          <w:hyperlink w:anchor="__RefHeading___Toc2107246_3381743652">
            <w:r>
              <w:rPr>
                <w:webHidden/>
                <w:rStyle w:val="IndexLink"/>
                <w:rtl w:val="true"/>
              </w:rPr>
              <w:t>«</w:t>
            </w:r>
            <w:r>
              <w:rPr>
                <w:rStyle w:val="IndexLink"/>
              </w:rPr>
              <w:t>378</w:t>
            </w:r>
            <w:r>
              <w:rPr>
                <w:rStyle w:val="IndexLink"/>
                <w:rtl w:val="true"/>
              </w:rPr>
              <w:t>»</w:t>
              <w:tab/>
            </w:r>
            <w:r>
              <w:rPr>
                <w:rStyle w:val="IndexLink"/>
              </w:rPr>
              <w:t>61</w:t>
            </w:r>
          </w:hyperlink>
        </w:p>
        <w:p>
          <w:pPr>
            <w:pStyle w:val="Contents5"/>
            <w:tabs>
              <w:tab w:val="clear" w:pos="7892"/>
              <w:tab w:val="right" w:pos="9026" w:leader="dot"/>
            </w:tabs>
            <w:rPr/>
          </w:pPr>
          <w:hyperlink w:anchor="__RefHeading___Toc2107248_3381743652">
            <w:r>
              <w:rPr>
                <w:webHidden/>
                <w:rStyle w:val="IndexLink"/>
                <w:rtl w:val="true"/>
              </w:rPr>
              <w:t>توضیح</w:t>
            </w:r>
            <w:r>
              <w:rPr>
                <w:rStyle w:val="IndexLink"/>
                <w:rtl w:val="true"/>
              </w:rPr>
              <w:tab/>
            </w:r>
            <w:r>
              <w:rPr>
                <w:rStyle w:val="IndexLink"/>
              </w:rPr>
              <w:t>62</w:t>
            </w:r>
          </w:hyperlink>
        </w:p>
        <w:p>
          <w:pPr>
            <w:pStyle w:val="Contents5"/>
            <w:tabs>
              <w:tab w:val="clear" w:pos="7892"/>
              <w:tab w:val="right" w:pos="9026" w:leader="dot"/>
            </w:tabs>
            <w:rPr/>
          </w:pPr>
          <w:hyperlink w:anchor="__RefHeading___Toc2107250_3381743652">
            <w:r>
              <w:rPr>
                <w:webHidden/>
                <w:rStyle w:val="IndexLink"/>
                <w:rtl w:val="true"/>
              </w:rPr>
              <w:t xml:space="preserve">روایت </w:t>
            </w:r>
            <w:r>
              <w:rPr>
                <w:rStyle w:val="IndexLink"/>
              </w:rPr>
              <w:t>378</w:t>
            </w:r>
            <w:r>
              <w:rPr>
                <w:rStyle w:val="IndexLink"/>
                <w:rtl w:val="true"/>
              </w:rPr>
              <w:tab/>
            </w:r>
            <w:r>
              <w:rPr>
                <w:rStyle w:val="IndexLink"/>
              </w:rPr>
              <w:t>62</w:t>
            </w:r>
          </w:hyperlink>
        </w:p>
        <w:p>
          <w:pPr>
            <w:pStyle w:val="Contents5"/>
            <w:tabs>
              <w:tab w:val="clear" w:pos="7892"/>
              <w:tab w:val="right" w:pos="9026" w:leader="dot"/>
            </w:tabs>
            <w:rPr/>
          </w:pPr>
          <w:hyperlink w:anchor="__RefHeading___Toc2107252_3381743652">
            <w:r>
              <w:rPr>
                <w:webHidden/>
                <w:rStyle w:val="IndexLink"/>
                <w:rtl w:val="true"/>
              </w:rPr>
              <w:t>«</w:t>
            </w:r>
            <w:r>
              <w:rPr>
                <w:rStyle w:val="IndexLink"/>
              </w:rPr>
              <w:t>379</w:t>
            </w:r>
            <w:r>
              <w:rPr>
                <w:rStyle w:val="IndexLink"/>
                <w:rtl w:val="true"/>
              </w:rPr>
              <w:t>»</w:t>
              <w:tab/>
            </w:r>
            <w:r>
              <w:rPr>
                <w:rStyle w:val="IndexLink"/>
              </w:rPr>
              <w:t>64</w:t>
            </w:r>
          </w:hyperlink>
        </w:p>
        <w:p>
          <w:pPr>
            <w:pStyle w:val="Contents5"/>
            <w:tabs>
              <w:tab w:val="clear" w:pos="7892"/>
              <w:tab w:val="right" w:pos="9026" w:leader="dot"/>
            </w:tabs>
            <w:rPr/>
          </w:pPr>
          <w:hyperlink w:anchor="__RefHeading___Toc2107254_3381743652">
            <w:r>
              <w:rPr>
                <w:webHidden/>
                <w:rStyle w:val="IndexLink"/>
                <w:rtl w:val="true"/>
              </w:rPr>
              <w:t>بيان</w:t>
            </w:r>
            <w:r>
              <w:rPr>
                <w:rStyle w:val="IndexLink"/>
                <w:rtl w:val="true"/>
              </w:rPr>
              <w:tab/>
            </w:r>
            <w:r>
              <w:rPr>
                <w:rStyle w:val="IndexLink"/>
              </w:rPr>
              <w:t>64</w:t>
            </w:r>
          </w:hyperlink>
        </w:p>
        <w:p>
          <w:pPr>
            <w:pStyle w:val="Contents5"/>
            <w:tabs>
              <w:tab w:val="clear" w:pos="7892"/>
              <w:tab w:val="right" w:pos="9026" w:leader="dot"/>
            </w:tabs>
            <w:rPr/>
          </w:pPr>
          <w:hyperlink w:anchor="__RefHeading___Toc2107256_3381743652">
            <w:r>
              <w:rPr>
                <w:webHidden/>
                <w:rStyle w:val="IndexLink"/>
                <w:rtl w:val="true"/>
              </w:rPr>
              <w:t xml:space="preserve">روایت </w:t>
            </w:r>
            <w:r>
              <w:rPr>
                <w:rStyle w:val="IndexLink"/>
              </w:rPr>
              <w:t>379</w:t>
            </w:r>
            <w:r>
              <w:rPr>
                <w:rStyle w:val="IndexLink"/>
                <w:rtl w:val="true"/>
              </w:rPr>
              <w:tab/>
            </w:r>
            <w:r>
              <w:rPr>
                <w:rStyle w:val="IndexLink"/>
              </w:rPr>
              <w:t>64</w:t>
            </w:r>
          </w:hyperlink>
        </w:p>
        <w:p>
          <w:pPr>
            <w:pStyle w:val="Contents5"/>
            <w:tabs>
              <w:tab w:val="clear" w:pos="7892"/>
              <w:tab w:val="right" w:pos="9026" w:leader="dot"/>
            </w:tabs>
            <w:rPr/>
          </w:pPr>
          <w:hyperlink w:anchor="__RefHeading___Toc2107258_3381743652">
            <w:r>
              <w:rPr>
                <w:webHidden/>
                <w:rStyle w:val="IndexLink"/>
                <w:rtl w:val="true"/>
              </w:rPr>
              <w:t>توضیح</w:t>
            </w:r>
            <w:r>
              <w:rPr>
                <w:rStyle w:val="IndexLink"/>
                <w:rtl w:val="true"/>
              </w:rPr>
              <w:tab/>
            </w:r>
            <w:r>
              <w:rPr>
                <w:rStyle w:val="IndexLink"/>
              </w:rPr>
              <w:t>65</w:t>
            </w:r>
          </w:hyperlink>
        </w:p>
        <w:p>
          <w:pPr>
            <w:pStyle w:val="Contents5"/>
            <w:tabs>
              <w:tab w:val="clear" w:pos="7892"/>
              <w:tab w:val="right" w:pos="9026" w:leader="dot"/>
            </w:tabs>
            <w:rPr/>
          </w:pPr>
          <w:hyperlink w:anchor="__RefHeading___Toc2107260_3381743652">
            <w:r>
              <w:rPr>
                <w:webHidden/>
                <w:rStyle w:val="IndexLink"/>
                <w:rtl w:val="true"/>
              </w:rPr>
              <w:t>«</w:t>
            </w:r>
            <w:r>
              <w:rPr>
                <w:rStyle w:val="IndexLink"/>
              </w:rPr>
              <w:t>380</w:t>
            </w:r>
            <w:r>
              <w:rPr>
                <w:rStyle w:val="IndexLink"/>
                <w:rtl w:val="true"/>
              </w:rPr>
              <w:t>»</w:t>
              <w:tab/>
            </w:r>
            <w:r>
              <w:rPr>
                <w:rStyle w:val="IndexLink"/>
              </w:rPr>
              <w:t>66</w:t>
            </w:r>
          </w:hyperlink>
        </w:p>
        <w:p>
          <w:pPr>
            <w:pStyle w:val="Contents5"/>
            <w:tabs>
              <w:tab w:val="clear" w:pos="7892"/>
              <w:tab w:val="right" w:pos="9026" w:leader="dot"/>
            </w:tabs>
            <w:rPr/>
          </w:pPr>
          <w:hyperlink w:anchor="__RefHeading___Toc2107262_3381743652">
            <w:r>
              <w:rPr>
                <w:webHidden/>
                <w:rStyle w:val="IndexLink"/>
                <w:rtl w:val="true"/>
              </w:rPr>
              <w:t xml:space="preserve">روایت </w:t>
            </w:r>
            <w:r>
              <w:rPr>
                <w:rStyle w:val="IndexLink"/>
              </w:rPr>
              <w:t>380</w:t>
            </w:r>
            <w:r>
              <w:rPr>
                <w:rStyle w:val="IndexLink"/>
                <w:rtl w:val="true"/>
              </w:rPr>
              <w:tab/>
            </w:r>
            <w:r>
              <w:rPr>
                <w:rStyle w:val="IndexLink"/>
              </w:rPr>
              <w:t>67</w:t>
            </w:r>
          </w:hyperlink>
        </w:p>
        <w:p>
          <w:pPr>
            <w:pStyle w:val="Contents5"/>
            <w:tabs>
              <w:tab w:val="clear" w:pos="7892"/>
              <w:tab w:val="right" w:pos="9026" w:leader="dot"/>
            </w:tabs>
            <w:rPr/>
          </w:pPr>
          <w:hyperlink w:anchor="__RefHeading___Toc2107264_3381743652">
            <w:r>
              <w:rPr>
                <w:webHidden/>
                <w:rStyle w:val="IndexLink"/>
                <w:rtl w:val="true"/>
              </w:rPr>
              <w:t>بيان</w:t>
            </w:r>
            <w:r>
              <w:rPr>
                <w:rStyle w:val="IndexLink"/>
                <w:rtl w:val="true"/>
              </w:rPr>
              <w:tab/>
            </w:r>
            <w:r>
              <w:rPr>
                <w:rStyle w:val="IndexLink"/>
              </w:rPr>
              <w:t>89</w:t>
            </w:r>
          </w:hyperlink>
        </w:p>
        <w:p>
          <w:pPr>
            <w:pStyle w:val="Contents5"/>
            <w:tabs>
              <w:tab w:val="clear" w:pos="7892"/>
              <w:tab w:val="right" w:pos="9026" w:leader="dot"/>
            </w:tabs>
            <w:rPr/>
          </w:pPr>
          <w:hyperlink w:anchor="__RefHeading___Toc2107266_3381743652">
            <w:r>
              <w:rPr>
                <w:webHidden/>
                <w:rStyle w:val="IndexLink"/>
                <w:rtl w:val="true"/>
              </w:rPr>
              <w:t>توضیح</w:t>
            </w:r>
            <w:r>
              <w:rPr>
                <w:rStyle w:val="IndexLink"/>
                <w:rtl w:val="true"/>
              </w:rPr>
              <w:tab/>
            </w:r>
            <w:r>
              <w:rPr>
                <w:rStyle w:val="IndexLink"/>
              </w:rPr>
              <w:t>90</w:t>
            </w:r>
          </w:hyperlink>
        </w:p>
        <w:p>
          <w:pPr>
            <w:pStyle w:val="Contents3"/>
            <w:tabs>
              <w:tab w:val="clear" w:pos="8459"/>
              <w:tab w:val="right" w:pos="9026" w:leader="dot"/>
            </w:tabs>
            <w:rPr/>
          </w:pPr>
          <w:hyperlink w:anchor="__RefHeading___Toc2107268_3381743652">
            <w:r>
              <w:rPr>
                <w:webHidden/>
                <w:rStyle w:val="IndexLink"/>
                <w:rtl w:val="true"/>
              </w:rPr>
              <w:t xml:space="preserve">باب </w:t>
            </w:r>
            <w:r>
              <w:rPr>
                <w:rStyle w:val="IndexLink"/>
              </w:rPr>
              <w:t>14</w:t>
            </w:r>
            <w:r>
              <w:rPr>
                <w:rStyle w:val="IndexLink"/>
                <w:rtl w:val="true"/>
              </w:rPr>
              <w:t xml:space="preserve"> </w:t>
            </w:r>
            <w:r>
              <w:rPr>
                <w:rStyle w:val="IndexLink"/>
                <w:rtl w:val="true"/>
              </w:rPr>
              <w:t>باب ما ظهر من إعجازه عليه السلام في بلاد صفين و سائر ما وقع فيها من النوادر</w:t>
            </w:r>
            <w:r>
              <w:rPr>
                <w:rStyle w:val="IndexLink"/>
                <w:rtl w:val="true"/>
              </w:rPr>
              <w:tab/>
            </w:r>
            <w:r>
              <w:rPr>
                <w:rStyle w:val="IndexLink"/>
              </w:rPr>
              <w:t>93</w:t>
            </w:r>
          </w:hyperlink>
        </w:p>
        <w:p>
          <w:pPr>
            <w:pStyle w:val="Contents4"/>
            <w:tabs>
              <w:tab w:val="clear" w:pos="8176"/>
              <w:tab w:val="right" w:pos="9026" w:leader="dot"/>
            </w:tabs>
            <w:rPr/>
          </w:pPr>
          <w:hyperlink w:anchor="__RefHeading___Toc2107270_3381743652">
            <w:r>
              <w:rPr>
                <w:webHidden/>
                <w:rStyle w:val="IndexLink"/>
                <w:rtl w:val="true"/>
              </w:rPr>
              <w:t>الأخبار</w:t>
            </w:r>
            <w:r>
              <w:rPr>
                <w:rStyle w:val="IndexLink"/>
                <w:rtl w:val="true"/>
              </w:rPr>
              <w:tab/>
            </w:r>
            <w:r>
              <w:rPr>
                <w:rStyle w:val="IndexLink"/>
              </w:rPr>
              <w:t>93</w:t>
            </w:r>
          </w:hyperlink>
        </w:p>
        <w:p>
          <w:pPr>
            <w:pStyle w:val="Contents5"/>
            <w:tabs>
              <w:tab w:val="clear" w:pos="7892"/>
              <w:tab w:val="right" w:pos="9026" w:leader="dot"/>
            </w:tabs>
            <w:rPr/>
          </w:pPr>
          <w:hyperlink w:anchor="__RefHeading___Toc2107272_3381743652">
            <w:r>
              <w:rPr>
                <w:webHidden/>
                <w:rStyle w:val="IndexLink"/>
                <w:rtl w:val="true"/>
              </w:rPr>
              <w:t>«</w:t>
            </w:r>
            <w:r>
              <w:rPr>
                <w:rStyle w:val="IndexLink"/>
              </w:rPr>
              <w:t>381</w:t>
            </w:r>
            <w:r>
              <w:rPr>
                <w:rStyle w:val="IndexLink"/>
                <w:rtl w:val="true"/>
              </w:rPr>
              <w:t>»</w:t>
              <w:tab/>
            </w:r>
            <w:r>
              <w:rPr>
                <w:rStyle w:val="IndexLink"/>
              </w:rPr>
              <w:t>93</w:t>
            </w:r>
          </w:hyperlink>
        </w:p>
        <w:p>
          <w:pPr>
            <w:pStyle w:val="Contents3"/>
            <w:tabs>
              <w:tab w:val="clear" w:pos="8459"/>
              <w:tab w:val="right" w:pos="9026" w:leader="dot"/>
            </w:tabs>
            <w:rPr/>
          </w:pPr>
          <w:hyperlink w:anchor="__RefHeading___Toc2107274_3381743652">
            <w:r>
              <w:rPr>
                <w:webHidden/>
                <w:rStyle w:val="IndexLink"/>
                <w:rtl w:val="true"/>
              </w:rPr>
              <w:t xml:space="preserve">باب چهاردهم </w:t>
            </w:r>
            <w:r>
              <w:rPr>
                <w:rStyle w:val="IndexLink"/>
                <w:rtl w:val="true"/>
              </w:rPr>
              <w:t xml:space="preserve">: </w:t>
            </w:r>
            <w:r>
              <w:rPr>
                <w:rStyle w:val="IndexLink"/>
                <w:rtl w:val="true"/>
              </w:rPr>
              <w:t>اعجازهای امام علیه السلام که در بلاد صفین ظاهر شد و سایر نوادری که در آن رخ داد</w:t>
            </w:r>
            <w:r>
              <w:rPr>
                <w:rStyle w:val="IndexLink"/>
                <w:rtl w:val="true"/>
              </w:rPr>
              <w:tab/>
            </w:r>
            <w:r>
              <w:rPr>
                <w:rStyle w:val="IndexLink"/>
              </w:rPr>
              <w:t>93</w:t>
            </w:r>
          </w:hyperlink>
        </w:p>
        <w:p>
          <w:pPr>
            <w:pStyle w:val="Contents4"/>
            <w:tabs>
              <w:tab w:val="clear" w:pos="8176"/>
              <w:tab w:val="right" w:pos="9026" w:leader="dot"/>
            </w:tabs>
            <w:rPr/>
          </w:pPr>
          <w:hyperlink w:anchor="__RefHeading___Toc2107276_3381743652">
            <w:r>
              <w:rPr>
                <w:webHidden/>
                <w:rStyle w:val="IndexLink"/>
                <w:rtl w:val="true"/>
              </w:rPr>
              <w:t>روایات</w:t>
            </w:r>
            <w:r>
              <w:rPr>
                <w:rStyle w:val="IndexLink"/>
                <w:rtl w:val="true"/>
              </w:rPr>
              <w:tab/>
            </w:r>
            <w:r>
              <w:rPr>
                <w:rStyle w:val="IndexLink"/>
              </w:rPr>
              <w:t>93</w:t>
            </w:r>
          </w:hyperlink>
        </w:p>
        <w:p>
          <w:pPr>
            <w:pStyle w:val="Contents5"/>
            <w:tabs>
              <w:tab w:val="clear" w:pos="7892"/>
              <w:tab w:val="right" w:pos="9026" w:leader="dot"/>
            </w:tabs>
            <w:rPr/>
          </w:pPr>
          <w:hyperlink w:anchor="__RefHeading___Toc2107278_3381743652">
            <w:r>
              <w:rPr>
                <w:webHidden/>
                <w:rStyle w:val="IndexLink"/>
                <w:rtl w:val="true"/>
              </w:rPr>
              <w:t xml:space="preserve">روایت </w:t>
            </w:r>
            <w:r>
              <w:rPr>
                <w:rStyle w:val="IndexLink"/>
              </w:rPr>
              <w:t>381</w:t>
            </w:r>
            <w:r>
              <w:rPr>
                <w:rStyle w:val="IndexLink"/>
                <w:rtl w:val="true"/>
              </w:rPr>
              <w:tab/>
            </w:r>
            <w:r>
              <w:rPr>
                <w:rStyle w:val="IndexLink"/>
              </w:rPr>
              <w:t>93</w:t>
            </w:r>
          </w:hyperlink>
        </w:p>
        <w:p>
          <w:pPr>
            <w:pStyle w:val="Contents5"/>
            <w:tabs>
              <w:tab w:val="clear" w:pos="7892"/>
              <w:tab w:val="right" w:pos="9026" w:leader="dot"/>
            </w:tabs>
            <w:rPr/>
          </w:pPr>
          <w:hyperlink w:anchor="__RefHeading___Toc2107280_3381743652">
            <w:r>
              <w:rPr>
                <w:webHidden/>
                <w:rStyle w:val="IndexLink"/>
                <w:rtl w:val="true"/>
              </w:rPr>
              <w:t>بيان</w:t>
            </w:r>
            <w:r>
              <w:rPr>
                <w:rStyle w:val="IndexLink"/>
                <w:rtl w:val="true"/>
              </w:rPr>
              <w:tab/>
            </w:r>
            <w:r>
              <w:rPr>
                <w:rStyle w:val="IndexLink"/>
              </w:rPr>
              <w:t>94</w:t>
            </w:r>
          </w:hyperlink>
        </w:p>
        <w:p>
          <w:pPr>
            <w:pStyle w:val="Contents5"/>
            <w:tabs>
              <w:tab w:val="clear" w:pos="7892"/>
              <w:tab w:val="right" w:pos="9026" w:leader="dot"/>
            </w:tabs>
            <w:rPr/>
          </w:pPr>
          <w:hyperlink w:anchor="__RefHeading___Toc2107282_3381743652">
            <w:r>
              <w:rPr>
                <w:webHidden/>
                <w:rStyle w:val="IndexLink"/>
                <w:rtl w:val="true"/>
              </w:rPr>
              <w:t>توضیح</w:t>
            </w:r>
            <w:r>
              <w:rPr>
                <w:rStyle w:val="IndexLink"/>
                <w:rtl w:val="true"/>
              </w:rPr>
              <w:tab/>
            </w:r>
            <w:r>
              <w:rPr>
                <w:rStyle w:val="IndexLink"/>
              </w:rPr>
              <w:t>95</w:t>
            </w:r>
          </w:hyperlink>
        </w:p>
        <w:p>
          <w:pPr>
            <w:pStyle w:val="Contents5"/>
            <w:tabs>
              <w:tab w:val="clear" w:pos="7892"/>
              <w:tab w:val="right" w:pos="9026" w:leader="dot"/>
            </w:tabs>
            <w:rPr/>
          </w:pPr>
          <w:hyperlink w:anchor="__RefHeading___Toc2107284_3381743652">
            <w:r>
              <w:rPr>
                <w:webHidden/>
                <w:rStyle w:val="IndexLink"/>
                <w:rtl w:val="true"/>
              </w:rPr>
              <w:t>«</w:t>
            </w:r>
            <w:r>
              <w:rPr>
                <w:rStyle w:val="IndexLink"/>
              </w:rPr>
              <w:t>382</w:t>
            </w:r>
            <w:r>
              <w:rPr>
                <w:rStyle w:val="IndexLink"/>
                <w:rtl w:val="true"/>
              </w:rPr>
              <w:t>»</w:t>
              <w:tab/>
            </w:r>
            <w:r>
              <w:rPr>
                <w:rStyle w:val="IndexLink"/>
              </w:rPr>
              <w:t>96</w:t>
            </w:r>
          </w:hyperlink>
        </w:p>
        <w:p>
          <w:pPr>
            <w:pStyle w:val="Contents5"/>
            <w:tabs>
              <w:tab w:val="clear" w:pos="7892"/>
              <w:tab w:val="right" w:pos="9026" w:leader="dot"/>
            </w:tabs>
            <w:rPr/>
          </w:pPr>
          <w:hyperlink w:anchor="__RefHeading___Toc2107286_3381743652">
            <w:r>
              <w:rPr>
                <w:webHidden/>
                <w:rStyle w:val="IndexLink"/>
                <w:rtl w:val="true"/>
              </w:rPr>
              <w:t>«</w:t>
            </w:r>
            <w:r>
              <w:rPr>
                <w:rStyle w:val="IndexLink"/>
              </w:rPr>
              <w:t>383</w:t>
            </w:r>
            <w:r>
              <w:rPr>
                <w:rStyle w:val="IndexLink"/>
                <w:rtl w:val="true"/>
              </w:rPr>
              <w:t>»</w:t>
              <w:tab/>
            </w:r>
            <w:r>
              <w:rPr>
                <w:rStyle w:val="IndexLink"/>
              </w:rPr>
              <w:t>96</w:t>
            </w:r>
          </w:hyperlink>
        </w:p>
        <w:p>
          <w:pPr>
            <w:pStyle w:val="Contents5"/>
            <w:tabs>
              <w:tab w:val="clear" w:pos="7892"/>
              <w:tab w:val="right" w:pos="9026" w:leader="dot"/>
            </w:tabs>
            <w:rPr/>
          </w:pPr>
          <w:hyperlink w:anchor="__RefHeading___Toc2107288_3381743652">
            <w:r>
              <w:rPr>
                <w:webHidden/>
                <w:rStyle w:val="IndexLink"/>
                <w:rtl w:val="true"/>
              </w:rPr>
              <w:t xml:space="preserve">روایت </w:t>
            </w:r>
            <w:r>
              <w:rPr>
                <w:rStyle w:val="IndexLink"/>
              </w:rPr>
              <w:t>382</w:t>
            </w:r>
            <w:r>
              <w:rPr>
                <w:rStyle w:val="IndexLink"/>
                <w:rtl w:val="true"/>
              </w:rPr>
              <w:tab/>
            </w:r>
            <w:r>
              <w:rPr>
                <w:rStyle w:val="IndexLink"/>
              </w:rPr>
              <w:t>96</w:t>
            </w:r>
          </w:hyperlink>
        </w:p>
        <w:p>
          <w:pPr>
            <w:pStyle w:val="Contents5"/>
            <w:tabs>
              <w:tab w:val="clear" w:pos="7892"/>
              <w:tab w:val="right" w:pos="9026" w:leader="dot"/>
            </w:tabs>
            <w:rPr/>
          </w:pPr>
          <w:hyperlink w:anchor="__RefHeading___Toc2107290_3381743652">
            <w:r>
              <w:rPr>
                <w:webHidden/>
                <w:rStyle w:val="IndexLink"/>
                <w:rtl w:val="true"/>
              </w:rPr>
              <w:t xml:space="preserve">روایت </w:t>
            </w:r>
            <w:r>
              <w:rPr>
                <w:rStyle w:val="IndexLink"/>
              </w:rPr>
              <w:t>383</w:t>
            </w:r>
            <w:r>
              <w:rPr>
                <w:rStyle w:val="IndexLink"/>
                <w:rtl w:val="true"/>
              </w:rPr>
              <w:tab/>
            </w:r>
            <w:r>
              <w:rPr>
                <w:rStyle w:val="IndexLink"/>
              </w:rPr>
              <w:t>97</w:t>
            </w:r>
          </w:hyperlink>
        </w:p>
        <w:p>
          <w:pPr>
            <w:pStyle w:val="Contents5"/>
            <w:tabs>
              <w:tab w:val="clear" w:pos="7892"/>
              <w:tab w:val="right" w:pos="9026" w:leader="dot"/>
            </w:tabs>
            <w:rPr/>
          </w:pPr>
          <w:hyperlink w:anchor="__RefHeading___Toc2107292_3381743652">
            <w:r>
              <w:rPr>
                <w:webHidden/>
                <w:rStyle w:val="IndexLink"/>
                <w:rtl w:val="true"/>
              </w:rPr>
              <w:t>«</w:t>
            </w:r>
            <w:r>
              <w:rPr>
                <w:rStyle w:val="IndexLink"/>
              </w:rPr>
              <w:t>384</w:t>
            </w:r>
            <w:r>
              <w:rPr>
                <w:rStyle w:val="IndexLink"/>
                <w:rtl w:val="true"/>
              </w:rPr>
              <w:t>»</w:t>
              <w:tab/>
            </w:r>
            <w:r>
              <w:rPr>
                <w:rStyle w:val="IndexLink"/>
              </w:rPr>
              <w:t>98</w:t>
            </w:r>
          </w:hyperlink>
        </w:p>
        <w:p>
          <w:pPr>
            <w:pStyle w:val="Contents5"/>
            <w:tabs>
              <w:tab w:val="clear" w:pos="7892"/>
              <w:tab w:val="right" w:pos="9026" w:leader="dot"/>
            </w:tabs>
            <w:rPr/>
          </w:pPr>
          <w:hyperlink w:anchor="__RefHeading___Toc2107294_3381743652">
            <w:r>
              <w:rPr>
                <w:webHidden/>
                <w:rStyle w:val="IndexLink"/>
                <w:rtl w:val="true"/>
              </w:rPr>
              <w:t>«</w:t>
            </w:r>
            <w:r>
              <w:rPr>
                <w:rStyle w:val="IndexLink"/>
              </w:rPr>
              <w:t>385</w:t>
            </w:r>
            <w:r>
              <w:rPr>
                <w:rStyle w:val="IndexLink"/>
                <w:rtl w:val="true"/>
              </w:rPr>
              <w:t>»</w:t>
              <w:tab/>
            </w:r>
            <w:r>
              <w:rPr>
                <w:rStyle w:val="IndexLink"/>
              </w:rPr>
              <w:t>98</w:t>
            </w:r>
          </w:hyperlink>
        </w:p>
        <w:p>
          <w:pPr>
            <w:pStyle w:val="Contents5"/>
            <w:tabs>
              <w:tab w:val="clear" w:pos="7892"/>
              <w:tab w:val="right" w:pos="9026" w:leader="dot"/>
            </w:tabs>
            <w:rPr/>
          </w:pPr>
          <w:hyperlink w:anchor="__RefHeading___Toc2107296_3381743652">
            <w:r>
              <w:rPr>
                <w:webHidden/>
                <w:rStyle w:val="IndexLink"/>
                <w:rtl w:val="true"/>
              </w:rPr>
              <w:t xml:space="preserve">روایت </w:t>
            </w:r>
            <w:r>
              <w:rPr>
                <w:rStyle w:val="IndexLink"/>
              </w:rPr>
              <w:t>384</w:t>
            </w:r>
            <w:r>
              <w:rPr>
                <w:rStyle w:val="IndexLink"/>
                <w:rtl w:val="true"/>
              </w:rPr>
              <w:tab/>
            </w:r>
            <w:r>
              <w:rPr>
                <w:rStyle w:val="IndexLink"/>
              </w:rPr>
              <w:t>99</w:t>
            </w:r>
          </w:hyperlink>
        </w:p>
        <w:p>
          <w:pPr>
            <w:pStyle w:val="Contents5"/>
            <w:tabs>
              <w:tab w:val="clear" w:pos="7892"/>
              <w:tab w:val="right" w:pos="9026" w:leader="dot"/>
            </w:tabs>
            <w:rPr/>
          </w:pPr>
          <w:hyperlink w:anchor="__RefHeading___Toc2107298_3381743652">
            <w:r>
              <w:rPr>
                <w:webHidden/>
                <w:rStyle w:val="IndexLink"/>
                <w:rtl w:val="true"/>
              </w:rPr>
              <w:t xml:space="preserve">روایت </w:t>
            </w:r>
            <w:r>
              <w:rPr>
                <w:rStyle w:val="IndexLink"/>
              </w:rPr>
              <w:t>385</w:t>
            </w:r>
            <w:r>
              <w:rPr>
                <w:rStyle w:val="IndexLink"/>
                <w:rtl w:val="true"/>
              </w:rPr>
              <w:tab/>
            </w:r>
            <w:r>
              <w:rPr>
                <w:rStyle w:val="IndexLink"/>
              </w:rPr>
              <w:t>99</w:t>
            </w:r>
          </w:hyperlink>
        </w:p>
        <w:p>
          <w:pPr>
            <w:pStyle w:val="Contents5"/>
            <w:tabs>
              <w:tab w:val="clear" w:pos="7892"/>
              <w:tab w:val="right" w:pos="9026" w:leader="dot"/>
            </w:tabs>
            <w:rPr/>
          </w:pPr>
          <w:hyperlink w:anchor="__RefHeading___Toc2107300_3381743652">
            <w:r>
              <w:rPr>
                <w:webHidden/>
                <w:rStyle w:val="IndexLink"/>
                <w:rtl w:val="true"/>
              </w:rPr>
              <w:t>«</w:t>
            </w:r>
            <w:r>
              <w:rPr>
                <w:rStyle w:val="IndexLink"/>
              </w:rPr>
              <w:t>386</w:t>
            </w:r>
            <w:r>
              <w:rPr>
                <w:rStyle w:val="IndexLink"/>
                <w:rtl w:val="true"/>
              </w:rPr>
              <w:t>»</w:t>
              <w:tab/>
            </w:r>
            <w:r>
              <w:rPr>
                <w:rStyle w:val="IndexLink"/>
              </w:rPr>
              <w:t>100</w:t>
            </w:r>
          </w:hyperlink>
        </w:p>
        <w:p>
          <w:pPr>
            <w:pStyle w:val="Contents5"/>
            <w:tabs>
              <w:tab w:val="clear" w:pos="7892"/>
              <w:tab w:val="right" w:pos="9026" w:leader="dot"/>
            </w:tabs>
            <w:rPr/>
          </w:pPr>
          <w:hyperlink w:anchor="__RefHeading___Toc2107302_3381743652">
            <w:r>
              <w:rPr>
                <w:webHidden/>
                <w:rStyle w:val="IndexLink"/>
                <w:rtl w:val="true"/>
              </w:rPr>
              <w:t>«</w:t>
            </w:r>
            <w:r>
              <w:rPr>
                <w:rStyle w:val="IndexLink"/>
              </w:rPr>
              <w:t>387</w:t>
            </w:r>
            <w:r>
              <w:rPr>
                <w:rStyle w:val="IndexLink"/>
                <w:rtl w:val="true"/>
              </w:rPr>
              <w:t>»</w:t>
              <w:tab/>
            </w:r>
            <w:r>
              <w:rPr>
                <w:rStyle w:val="IndexLink"/>
              </w:rPr>
              <w:t>100</w:t>
            </w:r>
          </w:hyperlink>
        </w:p>
        <w:p>
          <w:pPr>
            <w:pStyle w:val="Contents5"/>
            <w:tabs>
              <w:tab w:val="clear" w:pos="7892"/>
              <w:tab w:val="right" w:pos="9026" w:leader="dot"/>
            </w:tabs>
            <w:rPr/>
          </w:pPr>
          <w:hyperlink w:anchor="__RefHeading___Toc2107304_3381743652">
            <w:r>
              <w:rPr>
                <w:webHidden/>
                <w:rStyle w:val="IndexLink"/>
                <w:rtl w:val="true"/>
              </w:rPr>
              <w:t xml:space="preserve">روایت </w:t>
            </w:r>
            <w:r>
              <w:rPr>
                <w:rStyle w:val="IndexLink"/>
              </w:rPr>
              <w:t>386</w:t>
            </w:r>
            <w:r>
              <w:rPr>
                <w:rStyle w:val="IndexLink"/>
                <w:rtl w:val="true"/>
              </w:rPr>
              <w:tab/>
            </w:r>
            <w:r>
              <w:rPr>
                <w:rStyle w:val="IndexLink"/>
              </w:rPr>
              <w:t>101</w:t>
            </w:r>
          </w:hyperlink>
        </w:p>
        <w:p>
          <w:pPr>
            <w:pStyle w:val="Contents5"/>
            <w:tabs>
              <w:tab w:val="clear" w:pos="7892"/>
              <w:tab w:val="right" w:pos="9026" w:leader="dot"/>
            </w:tabs>
            <w:rPr/>
          </w:pPr>
          <w:hyperlink w:anchor="__RefHeading___Toc2107306_3381743652">
            <w:r>
              <w:rPr>
                <w:webHidden/>
                <w:rStyle w:val="IndexLink"/>
                <w:rtl w:val="true"/>
              </w:rPr>
              <w:t xml:space="preserve">روایت </w:t>
            </w:r>
            <w:r>
              <w:rPr>
                <w:rStyle w:val="IndexLink"/>
              </w:rPr>
              <w:t>387</w:t>
            </w:r>
            <w:r>
              <w:rPr>
                <w:rStyle w:val="IndexLink"/>
                <w:rtl w:val="true"/>
              </w:rPr>
              <w:tab/>
            </w:r>
            <w:r>
              <w:rPr>
                <w:rStyle w:val="IndexLink"/>
              </w:rPr>
              <w:t>101</w:t>
            </w:r>
          </w:hyperlink>
        </w:p>
        <w:p>
          <w:pPr>
            <w:pStyle w:val="Contents5"/>
            <w:tabs>
              <w:tab w:val="clear" w:pos="7892"/>
              <w:tab w:val="right" w:pos="9026" w:leader="dot"/>
            </w:tabs>
            <w:rPr/>
          </w:pPr>
          <w:hyperlink w:anchor="__RefHeading___Toc2107308_3381743652">
            <w:r>
              <w:rPr>
                <w:webHidden/>
                <w:rStyle w:val="IndexLink"/>
                <w:rtl w:val="true"/>
              </w:rPr>
              <w:t>بيان</w:t>
            </w:r>
            <w:r>
              <w:rPr>
                <w:rStyle w:val="IndexLink"/>
                <w:rtl w:val="true"/>
              </w:rPr>
              <w:tab/>
            </w:r>
            <w:r>
              <w:rPr>
                <w:rStyle w:val="IndexLink"/>
              </w:rPr>
              <w:t>103</w:t>
            </w:r>
          </w:hyperlink>
        </w:p>
        <w:p>
          <w:pPr>
            <w:pStyle w:val="Contents5"/>
            <w:tabs>
              <w:tab w:val="clear" w:pos="7892"/>
              <w:tab w:val="right" w:pos="9026" w:leader="dot"/>
            </w:tabs>
            <w:rPr/>
          </w:pPr>
          <w:hyperlink w:anchor="__RefHeading___Toc2107310_3381743652">
            <w:r>
              <w:rPr>
                <w:webHidden/>
                <w:rStyle w:val="IndexLink"/>
                <w:rtl w:val="true"/>
              </w:rPr>
              <w:t>«</w:t>
            </w:r>
            <w:r>
              <w:rPr>
                <w:rStyle w:val="IndexLink"/>
              </w:rPr>
              <w:t>388</w:t>
            </w:r>
            <w:r>
              <w:rPr>
                <w:rStyle w:val="IndexLink"/>
                <w:rtl w:val="true"/>
              </w:rPr>
              <w:t>»</w:t>
              <w:tab/>
            </w:r>
            <w:r>
              <w:rPr>
                <w:rStyle w:val="IndexLink"/>
              </w:rPr>
              <w:t>103</w:t>
            </w:r>
          </w:hyperlink>
        </w:p>
        <w:p>
          <w:pPr>
            <w:pStyle w:val="Contents5"/>
            <w:tabs>
              <w:tab w:val="clear" w:pos="7892"/>
              <w:tab w:val="right" w:pos="9026" w:leader="dot"/>
            </w:tabs>
            <w:rPr/>
          </w:pPr>
          <w:hyperlink w:anchor="__RefHeading___Toc2107312_3381743652">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2107314_3381743652">
            <w:r>
              <w:rPr>
                <w:webHidden/>
                <w:rStyle w:val="IndexLink"/>
                <w:rtl w:val="true"/>
              </w:rPr>
              <w:t xml:space="preserve">روایت </w:t>
            </w:r>
            <w:r>
              <w:rPr>
                <w:rStyle w:val="IndexLink"/>
              </w:rPr>
              <w:t>388</w:t>
            </w:r>
            <w:r>
              <w:rPr>
                <w:rStyle w:val="IndexLink"/>
                <w:rtl w:val="true"/>
              </w:rPr>
              <w:tab/>
            </w:r>
            <w:r>
              <w:rPr>
                <w:rStyle w:val="IndexLink"/>
              </w:rPr>
              <w:t>103</w:t>
            </w:r>
          </w:hyperlink>
        </w:p>
        <w:p>
          <w:pPr>
            <w:pStyle w:val="Contents5"/>
            <w:tabs>
              <w:tab w:val="clear" w:pos="7892"/>
              <w:tab w:val="right" w:pos="9026" w:leader="dot"/>
            </w:tabs>
            <w:rPr/>
          </w:pPr>
          <w:hyperlink w:anchor="__RefHeading___Toc2107316_3381743652">
            <w:r>
              <w:rPr>
                <w:webHidden/>
                <w:rStyle w:val="IndexLink"/>
                <w:rtl w:val="true"/>
              </w:rPr>
              <w:t>بيان</w:t>
            </w:r>
            <w:r>
              <w:rPr>
                <w:rStyle w:val="IndexLink"/>
                <w:rtl w:val="true"/>
              </w:rPr>
              <w:tab/>
            </w:r>
            <w:r>
              <w:rPr>
                <w:rStyle w:val="IndexLink"/>
              </w:rPr>
              <w:t>105</w:t>
            </w:r>
          </w:hyperlink>
        </w:p>
        <w:p>
          <w:pPr>
            <w:pStyle w:val="Contents5"/>
            <w:tabs>
              <w:tab w:val="clear" w:pos="7892"/>
              <w:tab w:val="right" w:pos="9026" w:leader="dot"/>
            </w:tabs>
            <w:rPr/>
          </w:pPr>
          <w:hyperlink w:anchor="__RefHeading___Toc2107318_3381743652">
            <w:r>
              <w:rPr>
                <w:webHidden/>
                <w:rStyle w:val="IndexLink"/>
                <w:rtl w:val="true"/>
              </w:rPr>
              <w:t>«</w:t>
            </w:r>
            <w:r>
              <w:rPr>
                <w:rStyle w:val="IndexLink"/>
              </w:rPr>
              <w:t>389</w:t>
            </w:r>
            <w:r>
              <w:rPr>
                <w:rStyle w:val="IndexLink"/>
                <w:rtl w:val="true"/>
              </w:rPr>
              <w:t>»</w:t>
              <w:tab/>
            </w:r>
            <w:r>
              <w:rPr>
                <w:rStyle w:val="IndexLink"/>
              </w:rPr>
              <w:t>105</w:t>
            </w:r>
          </w:hyperlink>
        </w:p>
        <w:p>
          <w:pPr>
            <w:pStyle w:val="Contents5"/>
            <w:tabs>
              <w:tab w:val="clear" w:pos="7892"/>
              <w:tab w:val="right" w:pos="9026" w:leader="dot"/>
            </w:tabs>
            <w:rPr/>
          </w:pPr>
          <w:hyperlink w:anchor="__RefHeading___Toc2107320_3381743652">
            <w:r>
              <w:rPr>
                <w:webHidden/>
                <w:rStyle w:val="IndexLink"/>
                <w:rtl w:val="true"/>
              </w:rPr>
              <w:t>«</w:t>
            </w:r>
            <w:r>
              <w:rPr>
                <w:rStyle w:val="IndexLink"/>
              </w:rPr>
              <w:t>390</w:t>
            </w:r>
            <w:r>
              <w:rPr>
                <w:rStyle w:val="IndexLink"/>
                <w:rtl w:val="true"/>
              </w:rPr>
              <w:t>»</w:t>
              <w:tab/>
            </w:r>
            <w:r>
              <w:rPr>
                <w:rStyle w:val="IndexLink"/>
              </w:rPr>
              <w:t>105</w:t>
            </w:r>
          </w:hyperlink>
        </w:p>
        <w:p>
          <w:pPr>
            <w:pStyle w:val="Contents5"/>
            <w:tabs>
              <w:tab w:val="clear" w:pos="7892"/>
              <w:tab w:val="right" w:pos="9026" w:leader="dot"/>
            </w:tabs>
            <w:rPr/>
          </w:pPr>
          <w:hyperlink w:anchor="__RefHeading___Toc2107322_3381743652">
            <w:r>
              <w:rPr>
                <w:webHidden/>
                <w:rStyle w:val="IndexLink"/>
                <w:rtl w:val="true"/>
              </w:rPr>
              <w:t>«</w:t>
            </w:r>
            <w:r>
              <w:rPr>
                <w:rStyle w:val="IndexLink"/>
              </w:rPr>
              <w:t>391</w:t>
            </w:r>
            <w:r>
              <w:rPr>
                <w:rStyle w:val="IndexLink"/>
                <w:rtl w:val="true"/>
              </w:rPr>
              <w:t>»</w:t>
              <w:tab/>
            </w:r>
            <w:r>
              <w:rPr>
                <w:rStyle w:val="IndexLink"/>
              </w:rPr>
              <w:t>105</w:t>
            </w:r>
          </w:hyperlink>
        </w:p>
        <w:p>
          <w:pPr>
            <w:pStyle w:val="Contents5"/>
            <w:tabs>
              <w:tab w:val="clear" w:pos="7892"/>
              <w:tab w:val="right" w:pos="9026" w:leader="dot"/>
            </w:tabs>
            <w:rPr/>
          </w:pPr>
          <w:hyperlink w:anchor="__RefHeading___Toc2107324_3381743652">
            <w:r>
              <w:rPr>
                <w:webHidden/>
                <w:rStyle w:val="IndexLink"/>
                <w:rtl w:val="true"/>
              </w:rPr>
              <w:t>توضیح</w:t>
            </w:r>
            <w:r>
              <w:rPr>
                <w:rStyle w:val="IndexLink"/>
                <w:rtl w:val="true"/>
              </w:rPr>
              <w:tab/>
            </w:r>
            <w:r>
              <w:rPr>
                <w:rStyle w:val="IndexLink"/>
              </w:rPr>
              <w:t>105</w:t>
            </w:r>
          </w:hyperlink>
        </w:p>
        <w:p>
          <w:pPr>
            <w:pStyle w:val="Contents5"/>
            <w:tabs>
              <w:tab w:val="clear" w:pos="7892"/>
              <w:tab w:val="right" w:pos="9026" w:leader="dot"/>
            </w:tabs>
            <w:rPr/>
          </w:pPr>
          <w:hyperlink w:anchor="__RefHeading___Toc2107326_3381743652">
            <w:r>
              <w:rPr>
                <w:webHidden/>
                <w:rStyle w:val="IndexLink"/>
                <w:rtl w:val="true"/>
              </w:rPr>
              <w:t xml:space="preserve">روایت </w:t>
            </w:r>
            <w:r>
              <w:rPr>
                <w:rStyle w:val="IndexLink"/>
              </w:rPr>
              <w:t>389</w:t>
            </w:r>
            <w:r>
              <w:rPr>
                <w:rStyle w:val="IndexLink"/>
                <w:rtl w:val="true"/>
              </w:rPr>
              <w:tab/>
            </w:r>
            <w:r>
              <w:rPr>
                <w:rStyle w:val="IndexLink"/>
              </w:rPr>
              <w:t>105</w:t>
            </w:r>
          </w:hyperlink>
        </w:p>
        <w:p>
          <w:pPr>
            <w:pStyle w:val="Contents5"/>
            <w:tabs>
              <w:tab w:val="clear" w:pos="7892"/>
              <w:tab w:val="right" w:pos="9026" w:leader="dot"/>
            </w:tabs>
            <w:rPr/>
          </w:pPr>
          <w:hyperlink w:anchor="__RefHeading___Toc2107328_3381743652">
            <w:r>
              <w:rPr>
                <w:webHidden/>
                <w:rStyle w:val="IndexLink"/>
                <w:rtl w:val="true"/>
              </w:rPr>
              <w:t xml:space="preserve">روایت </w:t>
            </w:r>
            <w:r>
              <w:rPr>
                <w:rStyle w:val="IndexLink"/>
              </w:rPr>
              <w:t>390</w:t>
            </w:r>
            <w:r>
              <w:rPr>
                <w:rStyle w:val="IndexLink"/>
                <w:rtl w:val="true"/>
              </w:rPr>
              <w:tab/>
            </w:r>
            <w:r>
              <w:rPr>
                <w:rStyle w:val="IndexLink"/>
              </w:rPr>
              <w:t>106</w:t>
            </w:r>
          </w:hyperlink>
        </w:p>
        <w:p>
          <w:pPr>
            <w:pStyle w:val="Contents5"/>
            <w:tabs>
              <w:tab w:val="clear" w:pos="7892"/>
              <w:tab w:val="right" w:pos="9026" w:leader="dot"/>
            </w:tabs>
            <w:rPr/>
          </w:pPr>
          <w:hyperlink w:anchor="__RefHeading___Toc2107330_3381743652">
            <w:r>
              <w:rPr>
                <w:webHidden/>
                <w:rStyle w:val="IndexLink"/>
                <w:rtl w:val="true"/>
              </w:rPr>
              <w:t xml:space="preserve">روایت </w:t>
            </w:r>
            <w:r>
              <w:rPr>
                <w:rStyle w:val="IndexLink"/>
              </w:rPr>
              <w:t>391</w:t>
            </w:r>
            <w:r>
              <w:rPr>
                <w:rStyle w:val="IndexLink"/>
                <w:rtl w:val="true"/>
              </w:rPr>
              <w:tab/>
            </w:r>
            <w:r>
              <w:rPr>
                <w:rStyle w:val="IndexLink"/>
              </w:rPr>
              <w:t>106</w:t>
            </w:r>
          </w:hyperlink>
        </w:p>
        <w:p>
          <w:pPr>
            <w:pStyle w:val="Contents5"/>
            <w:tabs>
              <w:tab w:val="clear" w:pos="7892"/>
              <w:tab w:val="right" w:pos="9026" w:leader="dot"/>
            </w:tabs>
            <w:rPr/>
          </w:pPr>
          <w:hyperlink w:anchor="__RefHeading___Toc2107332_3381743652">
            <w:r>
              <w:rPr>
                <w:webHidden/>
                <w:rStyle w:val="IndexLink"/>
                <w:rtl w:val="true"/>
              </w:rPr>
              <w:t>«</w:t>
            </w:r>
            <w:r>
              <w:rPr>
                <w:rStyle w:val="IndexLink"/>
              </w:rPr>
              <w:t>392</w:t>
            </w:r>
            <w:r>
              <w:rPr>
                <w:rStyle w:val="IndexLink"/>
                <w:rtl w:val="true"/>
              </w:rPr>
              <w:t>»</w:t>
              <w:tab/>
            </w:r>
            <w:r>
              <w:rPr>
                <w:rStyle w:val="IndexLink"/>
              </w:rPr>
              <w:t>107</w:t>
            </w:r>
          </w:hyperlink>
        </w:p>
        <w:p>
          <w:pPr>
            <w:pStyle w:val="Contents5"/>
            <w:tabs>
              <w:tab w:val="clear" w:pos="7892"/>
              <w:tab w:val="right" w:pos="9026" w:leader="dot"/>
            </w:tabs>
            <w:rPr/>
          </w:pPr>
          <w:hyperlink w:anchor="__RefHeading___Toc2107334_3381743652">
            <w:r>
              <w:rPr>
                <w:webHidden/>
                <w:rStyle w:val="IndexLink"/>
                <w:rtl w:val="true"/>
              </w:rPr>
              <w:t xml:space="preserve">روایت </w:t>
            </w:r>
            <w:r>
              <w:rPr>
                <w:rStyle w:val="IndexLink"/>
              </w:rPr>
              <w:t>392</w:t>
            </w:r>
            <w:r>
              <w:rPr>
                <w:rStyle w:val="IndexLink"/>
                <w:rtl w:val="true"/>
              </w:rPr>
              <w:tab/>
            </w:r>
            <w:r>
              <w:rPr>
                <w:rStyle w:val="IndexLink"/>
              </w:rPr>
              <w:t>107</w:t>
            </w:r>
          </w:hyperlink>
        </w:p>
        <w:p>
          <w:pPr>
            <w:pStyle w:val="Contents3"/>
            <w:tabs>
              <w:tab w:val="clear" w:pos="8459"/>
              <w:tab w:val="right" w:pos="9026" w:leader="dot"/>
            </w:tabs>
            <w:rPr/>
          </w:pPr>
          <w:hyperlink w:anchor="__RefHeading___Toc2107336_3381743652">
            <w:r>
              <w:rPr>
                <w:webHidden/>
                <w:rStyle w:val="IndexLink"/>
                <w:rtl w:val="true"/>
              </w:rPr>
              <w:t xml:space="preserve">باب </w:t>
            </w:r>
            <w:r>
              <w:rPr>
                <w:rStyle w:val="IndexLink"/>
              </w:rPr>
              <w:t>15</w:t>
            </w:r>
            <w:r>
              <w:rPr>
                <w:rStyle w:val="IndexLink"/>
                <w:rtl w:val="true"/>
              </w:rPr>
              <w:t xml:space="preserve"> </w:t>
            </w:r>
            <w:r>
              <w:rPr>
                <w:rStyle w:val="IndexLink"/>
                <w:rtl w:val="true"/>
              </w:rPr>
              <w:t xml:space="preserve">باب ما جري بين معاوية و عمرو بن العاص في </w:t>
            </w:r>
            <w:r>
              <w:rPr>
                <w:rStyle w:val="IndexLink"/>
                <w:rtl w:val="true"/>
              </w:rPr>
              <w:t>[</w:t>
            </w:r>
            <w:r>
              <w:rPr>
                <w:rStyle w:val="IndexLink"/>
                <w:rtl w:val="true"/>
              </w:rPr>
              <w:t>التحامل علي</w:t>
            </w:r>
            <w:r>
              <w:rPr>
                <w:rStyle w:val="IndexLink"/>
                <w:rtl w:val="true"/>
              </w:rPr>
              <w:t xml:space="preserve">] </w:t>
            </w:r>
            <w:r>
              <w:rPr>
                <w:rStyle w:val="IndexLink"/>
                <w:rtl w:val="true"/>
              </w:rPr>
              <w:t>علي عليه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2107338_3381743652">
            <w:r>
              <w:rPr>
                <w:webHidden/>
                <w:rStyle w:val="IndexLink"/>
                <w:rtl w:val="true"/>
              </w:rPr>
              <w:t>الأخبار</w:t>
            </w:r>
            <w:r>
              <w:rPr>
                <w:rStyle w:val="IndexLink"/>
                <w:rtl w:val="true"/>
              </w:rPr>
              <w:tab/>
            </w:r>
            <w:r>
              <w:rPr>
                <w:rStyle w:val="IndexLink"/>
              </w:rPr>
              <w:t>109</w:t>
            </w:r>
          </w:hyperlink>
        </w:p>
        <w:p>
          <w:pPr>
            <w:pStyle w:val="Contents5"/>
            <w:tabs>
              <w:tab w:val="clear" w:pos="7892"/>
              <w:tab w:val="right" w:pos="9026" w:leader="dot"/>
            </w:tabs>
            <w:rPr/>
          </w:pPr>
          <w:hyperlink w:anchor="__RefHeading___Toc2107340_3381743652">
            <w:r>
              <w:rPr>
                <w:webHidden/>
                <w:rStyle w:val="IndexLink"/>
                <w:rtl w:val="true"/>
              </w:rPr>
              <w:t>«</w:t>
            </w:r>
            <w:r>
              <w:rPr>
                <w:rStyle w:val="IndexLink"/>
              </w:rPr>
              <w:t>393</w:t>
            </w:r>
            <w:r>
              <w:rPr>
                <w:rStyle w:val="IndexLink"/>
                <w:rtl w:val="true"/>
              </w:rPr>
              <w:t>»</w:t>
              <w:tab/>
            </w:r>
            <w:r>
              <w:rPr>
                <w:rStyle w:val="IndexLink"/>
              </w:rPr>
              <w:t>109</w:t>
            </w:r>
          </w:hyperlink>
        </w:p>
        <w:p>
          <w:pPr>
            <w:pStyle w:val="Contents3"/>
            <w:tabs>
              <w:tab w:val="clear" w:pos="8459"/>
              <w:tab w:val="right" w:pos="9026" w:leader="dot"/>
            </w:tabs>
            <w:rPr/>
          </w:pPr>
          <w:hyperlink w:anchor="__RefHeading___Toc2107342_3381743652">
            <w:r>
              <w:rPr>
                <w:webHidden/>
                <w:rStyle w:val="IndexLink"/>
                <w:rtl w:val="true"/>
              </w:rPr>
              <w:t xml:space="preserve">باب پانزدهم </w:t>
            </w:r>
            <w:r>
              <w:rPr>
                <w:rStyle w:val="IndexLink"/>
                <w:rtl w:val="true"/>
              </w:rPr>
              <w:t xml:space="preserve">: </w:t>
            </w:r>
            <w:r>
              <w:rPr>
                <w:rStyle w:val="IndexLink"/>
                <w:rtl w:val="true"/>
              </w:rPr>
              <w:t>آنچه که در ستم بر علی علیه السّلام بین معاویه و عمرو⁭ بن عاص گذشت</w:t>
            </w:r>
            <w:r>
              <w:rPr>
                <w:rStyle w:val="IndexLink"/>
                <w:rtl w:val="true"/>
              </w:rPr>
              <w:tab/>
            </w:r>
            <w:r>
              <w:rPr>
                <w:rStyle w:val="IndexLink"/>
              </w:rPr>
              <w:t>109</w:t>
            </w:r>
          </w:hyperlink>
        </w:p>
        <w:p>
          <w:pPr>
            <w:pStyle w:val="Contents4"/>
            <w:tabs>
              <w:tab w:val="clear" w:pos="8176"/>
              <w:tab w:val="right" w:pos="9026" w:leader="dot"/>
            </w:tabs>
            <w:rPr/>
          </w:pPr>
          <w:hyperlink w:anchor="__RefHeading___Toc2107344_3381743652">
            <w:r>
              <w:rPr>
                <w:webHidden/>
                <w:rStyle w:val="IndexLink"/>
                <w:rtl w:val="true"/>
              </w:rPr>
              <w:t>روایات</w:t>
            </w:r>
            <w:r>
              <w:rPr>
                <w:rStyle w:val="IndexLink"/>
                <w:rtl w:val="true"/>
              </w:rPr>
              <w:tab/>
            </w:r>
            <w:r>
              <w:rPr>
                <w:rStyle w:val="IndexLink"/>
              </w:rPr>
              <w:t>109</w:t>
            </w:r>
          </w:hyperlink>
        </w:p>
        <w:p>
          <w:pPr>
            <w:pStyle w:val="Contents5"/>
            <w:tabs>
              <w:tab w:val="clear" w:pos="7892"/>
              <w:tab w:val="right" w:pos="9026" w:leader="dot"/>
            </w:tabs>
            <w:rPr/>
          </w:pPr>
          <w:hyperlink w:anchor="__RefHeading___Toc2107346_3381743652">
            <w:r>
              <w:rPr>
                <w:webHidden/>
                <w:rStyle w:val="IndexLink"/>
                <w:rtl w:val="true"/>
              </w:rPr>
              <w:t xml:space="preserve">روایت </w:t>
            </w:r>
            <w:r>
              <w:rPr>
                <w:rStyle w:val="IndexLink"/>
              </w:rPr>
              <w:t>393</w:t>
            </w:r>
            <w:r>
              <w:rPr>
                <w:rStyle w:val="IndexLink"/>
                <w:rtl w:val="true"/>
              </w:rPr>
              <w:tab/>
            </w:r>
            <w:r>
              <w:rPr>
                <w:rStyle w:val="IndexLink"/>
              </w:rPr>
              <w:t>109</w:t>
            </w:r>
          </w:hyperlink>
        </w:p>
        <w:p>
          <w:pPr>
            <w:pStyle w:val="Contents5"/>
            <w:tabs>
              <w:tab w:val="clear" w:pos="7892"/>
              <w:tab w:val="right" w:pos="9026" w:leader="dot"/>
            </w:tabs>
            <w:rPr/>
          </w:pPr>
          <w:hyperlink w:anchor="__RefHeading___Toc2107348_3381743652">
            <w:r>
              <w:rPr>
                <w:webHidden/>
                <w:rStyle w:val="IndexLink"/>
                <w:rtl w:val="true"/>
              </w:rPr>
              <w:t>«</w:t>
            </w:r>
            <w:r>
              <w:rPr>
                <w:rStyle w:val="IndexLink"/>
              </w:rPr>
              <w:t>394</w:t>
            </w:r>
            <w:r>
              <w:rPr>
                <w:rStyle w:val="IndexLink"/>
                <w:rtl w:val="true"/>
              </w:rPr>
              <w:t>»</w:t>
              <w:tab/>
            </w:r>
            <w:r>
              <w:rPr>
                <w:rStyle w:val="IndexLink"/>
              </w:rPr>
              <w:t>110</w:t>
            </w:r>
          </w:hyperlink>
        </w:p>
        <w:p>
          <w:pPr>
            <w:pStyle w:val="Contents5"/>
            <w:tabs>
              <w:tab w:val="clear" w:pos="7892"/>
              <w:tab w:val="right" w:pos="9026" w:leader="dot"/>
            </w:tabs>
            <w:rPr/>
          </w:pPr>
          <w:hyperlink w:anchor="__RefHeading___Toc2107350_3381743652">
            <w:r>
              <w:rPr>
                <w:webHidden/>
                <w:rStyle w:val="IndexLink"/>
                <w:rtl w:val="true"/>
              </w:rPr>
              <w:t>بيان</w:t>
            </w:r>
            <w:r>
              <w:rPr>
                <w:rStyle w:val="IndexLink"/>
                <w:rtl w:val="true"/>
              </w:rPr>
              <w:tab/>
            </w:r>
            <w:r>
              <w:rPr>
                <w:rStyle w:val="IndexLink"/>
              </w:rPr>
              <w:t>110</w:t>
            </w:r>
          </w:hyperlink>
        </w:p>
        <w:p>
          <w:pPr>
            <w:pStyle w:val="Contents5"/>
            <w:tabs>
              <w:tab w:val="clear" w:pos="7892"/>
              <w:tab w:val="right" w:pos="9026" w:leader="dot"/>
            </w:tabs>
            <w:rPr/>
          </w:pPr>
          <w:hyperlink w:anchor="__RefHeading___Toc2107352_3381743652">
            <w:r>
              <w:rPr>
                <w:webHidden/>
                <w:rStyle w:val="IndexLink"/>
                <w:rtl w:val="true"/>
              </w:rPr>
              <w:t xml:space="preserve">روایت </w:t>
            </w:r>
            <w:r>
              <w:rPr>
                <w:rStyle w:val="IndexLink"/>
              </w:rPr>
              <w:t>394</w:t>
            </w:r>
            <w:r>
              <w:rPr>
                <w:rStyle w:val="IndexLink"/>
                <w:rtl w:val="true"/>
              </w:rPr>
              <w:tab/>
            </w:r>
            <w:r>
              <w:rPr>
                <w:rStyle w:val="IndexLink"/>
              </w:rPr>
              <w:t>110</w:t>
            </w:r>
          </w:hyperlink>
        </w:p>
        <w:p>
          <w:pPr>
            <w:pStyle w:val="Contents5"/>
            <w:tabs>
              <w:tab w:val="clear" w:pos="7892"/>
              <w:tab w:val="right" w:pos="9026" w:leader="dot"/>
            </w:tabs>
            <w:rPr/>
          </w:pPr>
          <w:hyperlink w:anchor="__RefHeading___Toc2107354_3381743652">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2107356_3381743652">
            <w:r>
              <w:rPr>
                <w:webHidden/>
                <w:rStyle w:val="IndexLink"/>
                <w:rtl w:val="true"/>
              </w:rPr>
              <w:t>«</w:t>
            </w:r>
            <w:r>
              <w:rPr>
                <w:rStyle w:val="IndexLink"/>
              </w:rPr>
              <w:t>395</w:t>
            </w:r>
            <w:r>
              <w:rPr>
                <w:rStyle w:val="IndexLink"/>
                <w:rtl w:val="true"/>
              </w:rPr>
              <w:t>»</w:t>
              <w:tab/>
            </w:r>
            <w:r>
              <w:rPr>
                <w:rStyle w:val="IndexLink"/>
              </w:rPr>
              <w:t>112</w:t>
            </w:r>
          </w:hyperlink>
        </w:p>
        <w:p>
          <w:pPr>
            <w:pStyle w:val="Contents5"/>
            <w:tabs>
              <w:tab w:val="clear" w:pos="7892"/>
              <w:tab w:val="right" w:pos="9026" w:leader="dot"/>
            </w:tabs>
            <w:rPr/>
          </w:pPr>
          <w:hyperlink w:anchor="__RefHeading___Toc2107358_3381743652">
            <w:r>
              <w:rPr>
                <w:webHidden/>
                <w:rStyle w:val="IndexLink"/>
                <w:rtl w:val="true"/>
              </w:rPr>
              <w:t xml:space="preserve">روایت </w:t>
            </w:r>
            <w:r>
              <w:rPr>
                <w:rStyle w:val="IndexLink"/>
              </w:rPr>
              <w:t>395</w:t>
            </w:r>
            <w:r>
              <w:rPr>
                <w:rStyle w:val="IndexLink"/>
                <w:rtl w:val="true"/>
              </w:rPr>
              <w:tab/>
            </w:r>
            <w:r>
              <w:rPr>
                <w:rStyle w:val="IndexLink"/>
              </w:rPr>
              <w:t>112</w:t>
            </w:r>
          </w:hyperlink>
        </w:p>
        <w:p>
          <w:pPr>
            <w:pStyle w:val="Contents5"/>
            <w:tabs>
              <w:tab w:val="clear" w:pos="7892"/>
              <w:tab w:val="right" w:pos="9026" w:leader="dot"/>
            </w:tabs>
            <w:rPr/>
          </w:pPr>
          <w:hyperlink w:anchor="__RefHeading___Toc2107360_3381743652">
            <w:r>
              <w:rPr>
                <w:webHidden/>
                <w:rStyle w:val="IndexLink"/>
                <w:rtl w:val="true"/>
              </w:rPr>
              <w:t>تَوْضِيحٌ</w:t>
            </w:r>
            <w:r>
              <w:rPr>
                <w:rStyle w:val="IndexLink"/>
                <w:rtl w:val="true"/>
              </w:rPr>
              <w:tab/>
            </w:r>
            <w:r>
              <w:rPr>
                <w:rStyle w:val="IndexLink"/>
              </w:rPr>
              <w:t>118</w:t>
            </w:r>
          </w:hyperlink>
        </w:p>
        <w:p>
          <w:pPr>
            <w:pStyle w:val="Contents5"/>
            <w:tabs>
              <w:tab w:val="clear" w:pos="7892"/>
              <w:tab w:val="right" w:pos="9026" w:leader="dot"/>
            </w:tabs>
            <w:rPr/>
          </w:pPr>
          <w:hyperlink w:anchor="__RefHeading___Toc2107362_3381743652">
            <w:r>
              <w:rPr>
                <w:webHidden/>
                <w:rStyle w:val="IndexLink"/>
                <w:rtl w:val="true"/>
              </w:rPr>
              <w:t>توضیح</w:t>
            </w:r>
            <w:r>
              <w:rPr>
                <w:rStyle w:val="IndexLink"/>
                <w:rtl w:val="true"/>
              </w:rPr>
              <w:tab/>
            </w:r>
            <w:r>
              <w:rPr>
                <w:rStyle w:val="IndexLink"/>
              </w:rPr>
              <w:t>119</w:t>
            </w:r>
          </w:hyperlink>
        </w:p>
        <w:p>
          <w:pPr>
            <w:pStyle w:val="Contents5"/>
            <w:tabs>
              <w:tab w:val="clear" w:pos="7892"/>
              <w:tab w:val="right" w:pos="9026" w:leader="dot"/>
            </w:tabs>
            <w:rPr/>
          </w:pPr>
          <w:hyperlink w:anchor="__RefHeading___Toc2107364_3381743652">
            <w:r>
              <w:rPr>
                <w:webHidden/>
                <w:rStyle w:val="IndexLink"/>
                <w:rtl w:val="true"/>
              </w:rPr>
              <w:t>«</w:t>
            </w:r>
            <w:r>
              <w:rPr>
                <w:rStyle w:val="IndexLink"/>
              </w:rPr>
              <w:t>396</w:t>
            </w:r>
            <w:r>
              <w:rPr>
                <w:rStyle w:val="IndexLink"/>
                <w:rtl w:val="true"/>
              </w:rPr>
              <w:t>»</w:t>
              <w:tab/>
            </w:r>
            <w:r>
              <w:rPr>
                <w:rStyle w:val="IndexLink"/>
              </w:rPr>
              <w:t>120</w:t>
            </w:r>
          </w:hyperlink>
        </w:p>
        <w:p>
          <w:pPr>
            <w:pStyle w:val="Contents5"/>
            <w:tabs>
              <w:tab w:val="clear" w:pos="7892"/>
              <w:tab w:val="right" w:pos="9026" w:leader="dot"/>
            </w:tabs>
            <w:rPr/>
          </w:pPr>
          <w:hyperlink w:anchor="__RefHeading___Toc2107366_3381743652">
            <w:r>
              <w:rPr>
                <w:webHidden/>
                <w:rStyle w:val="IndexLink"/>
                <w:rtl w:val="true"/>
              </w:rPr>
              <w:t>بيان</w:t>
            </w:r>
            <w:r>
              <w:rPr>
                <w:rStyle w:val="IndexLink"/>
                <w:rtl w:val="true"/>
              </w:rPr>
              <w:tab/>
            </w:r>
            <w:r>
              <w:rPr>
                <w:rStyle w:val="IndexLink"/>
              </w:rPr>
              <w:t>120</w:t>
            </w:r>
          </w:hyperlink>
        </w:p>
        <w:p>
          <w:pPr>
            <w:pStyle w:val="Contents5"/>
            <w:tabs>
              <w:tab w:val="clear" w:pos="7892"/>
              <w:tab w:val="right" w:pos="9026" w:leader="dot"/>
            </w:tabs>
            <w:rPr/>
          </w:pPr>
          <w:hyperlink w:anchor="__RefHeading___Toc2107368_3381743652">
            <w:r>
              <w:rPr>
                <w:webHidden/>
                <w:rStyle w:val="IndexLink"/>
                <w:rtl w:val="true"/>
              </w:rPr>
              <w:t xml:space="preserve">روایت </w:t>
            </w:r>
            <w:r>
              <w:rPr>
                <w:rStyle w:val="IndexLink"/>
              </w:rPr>
              <w:t>396</w:t>
            </w:r>
            <w:r>
              <w:rPr>
                <w:rStyle w:val="IndexLink"/>
                <w:rtl w:val="true"/>
              </w:rPr>
              <w:tab/>
            </w:r>
            <w:r>
              <w:rPr>
                <w:rStyle w:val="IndexLink"/>
              </w:rPr>
              <w:t>120</w:t>
            </w:r>
          </w:hyperlink>
        </w:p>
        <w:p>
          <w:pPr>
            <w:pStyle w:val="Contents5"/>
            <w:tabs>
              <w:tab w:val="clear" w:pos="7892"/>
              <w:tab w:val="right" w:pos="9026" w:leader="dot"/>
            </w:tabs>
            <w:rPr/>
          </w:pPr>
          <w:hyperlink w:anchor="__RefHeading___Toc2107370_3381743652">
            <w:r>
              <w:rPr>
                <w:webHidden/>
                <w:rStyle w:val="IndexLink"/>
                <w:rtl w:val="true"/>
              </w:rPr>
              <w:t>توضیح</w:t>
            </w:r>
            <w:r>
              <w:rPr>
                <w:rStyle w:val="IndexLink"/>
                <w:rtl w:val="true"/>
              </w:rPr>
              <w:tab/>
            </w:r>
            <w:r>
              <w:rPr>
                <w:rStyle w:val="IndexLink"/>
              </w:rPr>
              <w:t>120</w:t>
            </w:r>
          </w:hyperlink>
        </w:p>
        <w:p>
          <w:pPr>
            <w:pStyle w:val="Contents5"/>
            <w:tabs>
              <w:tab w:val="clear" w:pos="7892"/>
              <w:tab w:val="right" w:pos="9026" w:leader="dot"/>
            </w:tabs>
            <w:rPr/>
          </w:pPr>
          <w:hyperlink w:anchor="__RefHeading___Toc2107372_3381743652">
            <w:r>
              <w:rPr>
                <w:webHidden/>
                <w:rStyle w:val="IndexLink"/>
                <w:rtl w:val="true"/>
              </w:rPr>
              <w:t>أقول</w:t>
            </w:r>
            <w:r>
              <w:rPr>
                <w:rStyle w:val="IndexLink"/>
                <w:rtl w:val="true"/>
              </w:rPr>
              <w:tab/>
            </w:r>
            <w:r>
              <w:rPr>
                <w:rStyle w:val="IndexLink"/>
              </w:rPr>
              <w:t>122</w:t>
            </w:r>
          </w:hyperlink>
        </w:p>
        <w:p>
          <w:pPr>
            <w:pStyle w:val="Contents5"/>
            <w:tabs>
              <w:tab w:val="clear" w:pos="7892"/>
              <w:tab w:val="right" w:pos="9026" w:leader="dot"/>
            </w:tabs>
            <w:rPr/>
          </w:pPr>
          <w:hyperlink w:anchor="__RefHeading___Toc2107374_3381743652">
            <w:r>
              <w:rPr>
                <w:webHidden/>
                <w:rStyle w:val="IndexLink"/>
                <w:rtl w:val="true"/>
              </w:rPr>
              <w:t>می⁭گویم</w:t>
            </w:r>
            <w:r>
              <w:rPr>
                <w:rStyle w:val="IndexLink"/>
                <w:rtl w:val="true"/>
              </w:rPr>
              <w:tab/>
            </w:r>
            <w:r>
              <w:rPr>
                <w:rStyle w:val="IndexLink"/>
              </w:rPr>
              <w:t>122</w:t>
            </w:r>
          </w:hyperlink>
        </w:p>
        <w:p>
          <w:pPr>
            <w:pStyle w:val="Contents3"/>
            <w:tabs>
              <w:tab w:val="clear" w:pos="8459"/>
              <w:tab w:val="right" w:pos="9026" w:leader="dot"/>
            </w:tabs>
            <w:rPr/>
          </w:pPr>
          <w:hyperlink w:anchor="__RefHeading___Toc2107376_3381743652">
            <w:r>
              <w:rPr>
                <w:webHidden/>
                <w:rStyle w:val="IndexLink"/>
                <w:rtl w:val="true"/>
              </w:rPr>
              <w:t xml:space="preserve">باب </w:t>
            </w:r>
            <w:r>
              <w:rPr>
                <w:rStyle w:val="IndexLink"/>
              </w:rPr>
              <w:t>16</w:t>
            </w:r>
            <w:r>
              <w:rPr>
                <w:rStyle w:val="IndexLink"/>
                <w:rtl w:val="true"/>
              </w:rPr>
              <w:t xml:space="preserve"> </w:t>
            </w:r>
            <w:r>
              <w:rPr>
                <w:rStyle w:val="IndexLink"/>
                <w:rtl w:val="true"/>
              </w:rPr>
              <w:t>باب كتبه عليه السلام إلي معاوية و احتجاجاته عليه و مراسلاته إليه و إلي أصحابه‌</w:t>
            </w:r>
            <w:r>
              <w:rPr>
                <w:rStyle w:val="IndexLink"/>
                <w:rtl w:val="true"/>
              </w:rPr>
              <w:tab/>
            </w:r>
            <w:r>
              <w:rPr>
                <w:rStyle w:val="IndexLink"/>
              </w:rPr>
              <w:t>123</w:t>
            </w:r>
          </w:hyperlink>
        </w:p>
        <w:p>
          <w:pPr>
            <w:pStyle w:val="Contents4"/>
            <w:tabs>
              <w:tab w:val="clear" w:pos="8176"/>
              <w:tab w:val="right" w:pos="9026" w:leader="dot"/>
            </w:tabs>
            <w:rPr/>
          </w:pPr>
          <w:hyperlink w:anchor="__RefHeading___Toc2107378_3381743652">
            <w:r>
              <w:rPr>
                <w:webHidden/>
                <w:rStyle w:val="IndexLink"/>
                <w:rtl w:val="true"/>
              </w:rPr>
              <w:t>الأخبار</w:t>
            </w:r>
            <w:r>
              <w:rPr>
                <w:rStyle w:val="IndexLink"/>
                <w:rtl w:val="true"/>
              </w:rPr>
              <w:tab/>
            </w:r>
            <w:r>
              <w:rPr>
                <w:rStyle w:val="IndexLink"/>
              </w:rPr>
              <w:t>123</w:t>
            </w:r>
          </w:hyperlink>
        </w:p>
        <w:p>
          <w:pPr>
            <w:pStyle w:val="Contents5"/>
            <w:tabs>
              <w:tab w:val="clear" w:pos="7892"/>
              <w:tab w:val="right" w:pos="9026" w:leader="dot"/>
            </w:tabs>
            <w:rPr/>
          </w:pPr>
          <w:hyperlink w:anchor="__RefHeading___Toc2107380_3381743652">
            <w:r>
              <w:rPr>
                <w:webHidden/>
                <w:rStyle w:val="IndexLink"/>
                <w:rtl w:val="true"/>
              </w:rPr>
              <w:t>«</w:t>
            </w:r>
            <w:r>
              <w:rPr>
                <w:rStyle w:val="IndexLink"/>
              </w:rPr>
              <w:t>397</w:t>
            </w:r>
            <w:r>
              <w:rPr>
                <w:rStyle w:val="IndexLink"/>
                <w:rtl w:val="true"/>
              </w:rPr>
              <w:t>»</w:t>
              <w:tab/>
            </w:r>
            <w:r>
              <w:rPr>
                <w:rStyle w:val="IndexLink"/>
              </w:rPr>
              <w:t>123</w:t>
            </w:r>
          </w:hyperlink>
        </w:p>
        <w:p>
          <w:pPr>
            <w:pStyle w:val="Contents3"/>
            <w:tabs>
              <w:tab w:val="clear" w:pos="8459"/>
              <w:tab w:val="right" w:pos="9026" w:leader="dot"/>
            </w:tabs>
            <w:rPr/>
          </w:pPr>
          <w:hyperlink w:anchor="__RefHeading___Toc2107382_3381743652">
            <w:r>
              <w:rPr>
                <w:webHidden/>
                <w:rStyle w:val="IndexLink"/>
                <w:rtl w:val="true"/>
              </w:rPr>
              <w:t xml:space="preserve">باب شانزدهم </w:t>
            </w:r>
            <w:r>
              <w:rPr>
                <w:rStyle w:val="IndexLink"/>
                <w:rtl w:val="true"/>
              </w:rPr>
              <w:t xml:space="preserve">: </w:t>
            </w:r>
            <w:r>
              <w:rPr>
                <w:rStyle w:val="IndexLink"/>
                <w:rtl w:val="true"/>
              </w:rPr>
              <w:t>نامه⁭ها و احتحاجات امام علیه السّلام بر معاویه و مکاتبات او با وی و یارانش</w:t>
            </w:r>
            <w:r>
              <w:rPr>
                <w:rStyle w:val="IndexLink"/>
                <w:rtl w:val="true"/>
              </w:rPr>
              <w:tab/>
            </w:r>
            <w:r>
              <w:rPr>
                <w:rStyle w:val="IndexLink"/>
              </w:rPr>
              <w:t>123</w:t>
            </w:r>
          </w:hyperlink>
        </w:p>
        <w:p>
          <w:pPr>
            <w:pStyle w:val="Contents4"/>
            <w:tabs>
              <w:tab w:val="clear" w:pos="8176"/>
              <w:tab w:val="right" w:pos="9026" w:leader="dot"/>
            </w:tabs>
            <w:rPr/>
          </w:pPr>
          <w:hyperlink w:anchor="__RefHeading___Toc2107384_3381743652">
            <w:r>
              <w:rPr>
                <w:webHidden/>
                <w:rStyle w:val="IndexLink"/>
                <w:rtl w:val="true"/>
              </w:rPr>
              <w:t>روایات</w:t>
            </w:r>
            <w:r>
              <w:rPr>
                <w:rStyle w:val="IndexLink"/>
                <w:rtl w:val="true"/>
              </w:rPr>
              <w:tab/>
            </w:r>
            <w:r>
              <w:rPr>
                <w:rStyle w:val="IndexLink"/>
              </w:rPr>
              <w:t>123</w:t>
            </w:r>
          </w:hyperlink>
        </w:p>
        <w:p>
          <w:pPr>
            <w:pStyle w:val="Contents5"/>
            <w:tabs>
              <w:tab w:val="clear" w:pos="7892"/>
              <w:tab w:val="right" w:pos="9026" w:leader="dot"/>
            </w:tabs>
            <w:rPr/>
          </w:pPr>
          <w:hyperlink w:anchor="__RefHeading___Toc2107386_3381743652">
            <w:r>
              <w:rPr>
                <w:webHidden/>
                <w:rStyle w:val="IndexLink"/>
                <w:rtl w:val="true"/>
              </w:rPr>
              <w:t xml:space="preserve">روایت </w:t>
            </w:r>
            <w:r>
              <w:rPr>
                <w:rStyle w:val="IndexLink"/>
              </w:rPr>
              <w:t>397</w:t>
            </w:r>
            <w:r>
              <w:rPr>
                <w:rStyle w:val="IndexLink"/>
                <w:rtl w:val="true"/>
              </w:rPr>
              <w:tab/>
            </w:r>
            <w:r>
              <w:rPr>
                <w:rStyle w:val="IndexLink"/>
              </w:rPr>
              <w:t>123</w:t>
            </w:r>
          </w:hyperlink>
        </w:p>
        <w:p>
          <w:pPr>
            <w:pStyle w:val="Contents5"/>
            <w:tabs>
              <w:tab w:val="clear" w:pos="7892"/>
              <w:tab w:val="right" w:pos="9026" w:leader="dot"/>
            </w:tabs>
            <w:rPr/>
          </w:pPr>
          <w:hyperlink w:anchor="__RefHeading___Toc2107388_3381743652">
            <w:r>
              <w:rPr>
                <w:webHidden/>
                <w:rStyle w:val="IndexLink"/>
                <w:rtl w:val="true"/>
              </w:rPr>
              <w:t>بيان</w:t>
            </w:r>
            <w:r>
              <w:rPr>
                <w:rStyle w:val="IndexLink"/>
                <w:rtl w:val="true"/>
              </w:rPr>
              <w:tab/>
            </w:r>
            <w:r>
              <w:rPr>
                <w:rStyle w:val="IndexLink"/>
              </w:rPr>
              <w:t>128</w:t>
            </w:r>
          </w:hyperlink>
        </w:p>
        <w:p>
          <w:pPr>
            <w:pStyle w:val="Contents5"/>
            <w:tabs>
              <w:tab w:val="clear" w:pos="7892"/>
              <w:tab w:val="right" w:pos="9026" w:leader="dot"/>
            </w:tabs>
            <w:rPr/>
          </w:pPr>
          <w:hyperlink w:anchor="__RefHeading___Toc2107390_3381743652">
            <w:r>
              <w:rPr>
                <w:webHidden/>
                <w:rStyle w:val="IndexLink"/>
                <w:rtl w:val="true"/>
              </w:rPr>
              <w:t>توضیح</w:t>
            </w:r>
            <w:r>
              <w:rPr>
                <w:rStyle w:val="IndexLink"/>
                <w:rtl w:val="true"/>
              </w:rPr>
              <w:tab/>
            </w:r>
            <w:r>
              <w:rPr>
                <w:rStyle w:val="IndexLink"/>
              </w:rPr>
              <w:t>128</w:t>
            </w:r>
          </w:hyperlink>
        </w:p>
        <w:p>
          <w:pPr>
            <w:pStyle w:val="Contents5"/>
            <w:tabs>
              <w:tab w:val="clear" w:pos="7892"/>
              <w:tab w:val="right" w:pos="9026" w:leader="dot"/>
            </w:tabs>
            <w:rPr/>
          </w:pPr>
          <w:hyperlink w:anchor="__RefHeading___Toc2107392_3381743652">
            <w:r>
              <w:rPr>
                <w:webHidden/>
                <w:rStyle w:val="IndexLink"/>
                <w:rtl w:val="true"/>
              </w:rPr>
              <w:t>«</w:t>
            </w:r>
            <w:r>
              <w:rPr>
                <w:rStyle w:val="IndexLink"/>
              </w:rPr>
              <w:t>398</w:t>
            </w:r>
            <w:r>
              <w:rPr>
                <w:rStyle w:val="IndexLink"/>
                <w:rtl w:val="true"/>
              </w:rPr>
              <w:t>»</w:t>
              <w:tab/>
            </w:r>
            <w:r>
              <w:rPr>
                <w:rStyle w:val="IndexLink"/>
              </w:rPr>
              <w:t>155</w:t>
            </w:r>
          </w:hyperlink>
        </w:p>
        <w:p>
          <w:pPr>
            <w:pStyle w:val="Contents5"/>
            <w:tabs>
              <w:tab w:val="clear" w:pos="7892"/>
              <w:tab w:val="right" w:pos="9026" w:leader="dot"/>
            </w:tabs>
            <w:rPr/>
          </w:pPr>
          <w:hyperlink w:anchor="__RefHeading___Toc2107394_3381743652">
            <w:r>
              <w:rPr>
                <w:webHidden/>
                <w:rStyle w:val="IndexLink"/>
                <w:rtl w:val="true"/>
              </w:rPr>
              <w:t xml:space="preserve">روایت </w:t>
            </w:r>
            <w:r>
              <w:rPr>
                <w:rStyle w:val="IndexLink"/>
              </w:rPr>
              <w:t>398</w:t>
            </w:r>
            <w:r>
              <w:rPr>
                <w:rStyle w:val="IndexLink"/>
                <w:rtl w:val="true"/>
              </w:rPr>
              <w:tab/>
            </w:r>
            <w:r>
              <w:rPr>
                <w:rStyle w:val="IndexLink"/>
              </w:rPr>
              <w:t>155</w:t>
            </w:r>
          </w:hyperlink>
        </w:p>
        <w:p>
          <w:pPr>
            <w:pStyle w:val="Contents5"/>
            <w:tabs>
              <w:tab w:val="clear" w:pos="7892"/>
              <w:tab w:val="right" w:pos="9026" w:leader="dot"/>
            </w:tabs>
            <w:rPr/>
          </w:pPr>
          <w:hyperlink w:anchor="__RefHeading___Toc2107396_3381743652">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2107398_3381743652">
            <w:r>
              <w:rPr>
                <w:webHidden/>
                <w:rStyle w:val="IndexLink"/>
                <w:rtl w:val="true"/>
              </w:rPr>
              <w:t>«</w:t>
            </w:r>
            <w:r>
              <w:rPr>
                <w:rStyle w:val="IndexLink"/>
              </w:rPr>
              <w:t>399</w:t>
            </w:r>
            <w:r>
              <w:rPr>
                <w:rStyle w:val="IndexLink"/>
                <w:rtl w:val="true"/>
              </w:rPr>
              <w:t>»</w:t>
              <w:tab/>
            </w:r>
            <w:r>
              <w:rPr>
                <w:rStyle w:val="IndexLink"/>
              </w:rPr>
              <w:t>157</w:t>
            </w:r>
          </w:hyperlink>
        </w:p>
        <w:p>
          <w:pPr>
            <w:pStyle w:val="Contents5"/>
            <w:tabs>
              <w:tab w:val="clear" w:pos="7892"/>
              <w:tab w:val="right" w:pos="9026" w:leader="dot"/>
            </w:tabs>
            <w:rPr/>
          </w:pPr>
          <w:hyperlink w:anchor="__RefHeading___Toc2107400_3381743652">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2107402_3381743652">
            <w:r>
              <w:rPr>
                <w:webHidden/>
                <w:rStyle w:val="IndexLink"/>
                <w:rtl w:val="true"/>
              </w:rPr>
              <w:t xml:space="preserve">روایت </w:t>
            </w:r>
            <w:r>
              <w:rPr>
                <w:rStyle w:val="IndexLink"/>
              </w:rPr>
              <w:t>399</w:t>
            </w:r>
            <w:r>
              <w:rPr>
                <w:rStyle w:val="IndexLink"/>
                <w:rtl w:val="true"/>
              </w:rPr>
              <w:tab/>
            </w:r>
            <w:r>
              <w:rPr>
                <w:rStyle w:val="IndexLink"/>
              </w:rPr>
              <w:t>158</w:t>
            </w:r>
          </w:hyperlink>
        </w:p>
        <w:p>
          <w:pPr>
            <w:pStyle w:val="Contents5"/>
            <w:tabs>
              <w:tab w:val="clear" w:pos="7892"/>
              <w:tab w:val="right" w:pos="9026" w:leader="dot"/>
            </w:tabs>
            <w:rPr/>
          </w:pPr>
          <w:hyperlink w:anchor="__RefHeading___Toc2107404_3381743652">
            <w:r>
              <w:rPr>
                <w:webHidden/>
                <w:rStyle w:val="IndexLink"/>
                <w:rtl w:val="true"/>
              </w:rPr>
              <w:t>بيان</w:t>
            </w:r>
            <w:r>
              <w:rPr>
                <w:rStyle w:val="IndexLink"/>
                <w:rtl w:val="true"/>
              </w:rPr>
              <w:tab/>
            </w:r>
            <w:r>
              <w:rPr>
                <w:rStyle w:val="IndexLink"/>
              </w:rPr>
              <w:t>159</w:t>
            </w:r>
          </w:hyperlink>
        </w:p>
        <w:p>
          <w:pPr>
            <w:pStyle w:val="Contents5"/>
            <w:tabs>
              <w:tab w:val="clear" w:pos="7892"/>
              <w:tab w:val="right" w:pos="9026" w:leader="dot"/>
            </w:tabs>
            <w:rPr/>
          </w:pPr>
          <w:hyperlink w:anchor="__RefHeading___Toc2107406_3381743652">
            <w:r>
              <w:rPr>
                <w:webHidden/>
                <w:rStyle w:val="IndexLink"/>
                <w:rtl w:val="true"/>
              </w:rPr>
              <w:t>«</w:t>
            </w:r>
            <w:r>
              <w:rPr>
                <w:rStyle w:val="IndexLink"/>
              </w:rPr>
              <w:t>400</w:t>
            </w:r>
            <w:r>
              <w:rPr>
                <w:rStyle w:val="IndexLink"/>
                <w:rtl w:val="true"/>
              </w:rPr>
              <w:t>»</w:t>
              <w:tab/>
            </w:r>
            <w:r>
              <w:rPr>
                <w:rStyle w:val="IndexLink"/>
              </w:rPr>
              <w:t>159</w:t>
            </w:r>
          </w:hyperlink>
        </w:p>
        <w:p>
          <w:pPr>
            <w:pStyle w:val="Contents5"/>
            <w:tabs>
              <w:tab w:val="clear" w:pos="7892"/>
              <w:tab w:val="right" w:pos="9026" w:leader="dot"/>
            </w:tabs>
            <w:rPr/>
          </w:pPr>
          <w:hyperlink w:anchor="__RefHeading___Toc2107408_3381743652">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2107410_3381743652">
            <w:r>
              <w:rPr>
                <w:webHidden/>
                <w:rStyle w:val="IndexLink"/>
                <w:rtl w:val="true"/>
              </w:rPr>
              <w:t xml:space="preserve">روایت </w:t>
            </w:r>
            <w:r>
              <w:rPr>
                <w:rStyle w:val="IndexLink"/>
              </w:rPr>
              <w:t>400</w:t>
            </w:r>
            <w:r>
              <w:rPr>
                <w:rStyle w:val="IndexLink"/>
                <w:rtl w:val="true"/>
              </w:rPr>
              <w:tab/>
            </w:r>
            <w:r>
              <w:rPr>
                <w:rStyle w:val="IndexLink"/>
              </w:rPr>
              <w:t>160</w:t>
            </w:r>
          </w:hyperlink>
        </w:p>
        <w:p>
          <w:pPr>
            <w:pStyle w:val="Contents5"/>
            <w:tabs>
              <w:tab w:val="clear" w:pos="7892"/>
              <w:tab w:val="right" w:pos="9026" w:leader="dot"/>
            </w:tabs>
            <w:rPr/>
          </w:pPr>
          <w:hyperlink w:anchor="__RefHeading___Toc2107412_3381743652">
            <w:r>
              <w:rPr>
                <w:webHidden/>
                <w:rStyle w:val="IndexLink"/>
                <w:rtl w:val="true"/>
              </w:rPr>
              <w:t>تنبيه</w:t>
            </w:r>
            <w:r>
              <w:rPr>
                <w:rStyle w:val="IndexLink"/>
                <w:rtl w:val="true"/>
              </w:rPr>
              <w:tab/>
            </w:r>
            <w:r>
              <w:rPr>
                <w:rStyle w:val="IndexLink"/>
              </w:rPr>
              <w:t>161</w:t>
            </w:r>
          </w:hyperlink>
        </w:p>
        <w:p>
          <w:pPr>
            <w:pStyle w:val="Contents5"/>
            <w:tabs>
              <w:tab w:val="clear" w:pos="7892"/>
              <w:tab w:val="right" w:pos="9026" w:leader="dot"/>
            </w:tabs>
            <w:rPr/>
          </w:pPr>
          <w:hyperlink w:anchor="__RefHeading___Toc2107414_3381743652">
            <w:r>
              <w:rPr>
                <w:webHidden/>
                <w:rStyle w:val="IndexLink"/>
                <w:rtl w:val="true"/>
              </w:rPr>
              <w:t>تنبیه</w:t>
            </w:r>
            <w:r>
              <w:rPr>
                <w:rStyle w:val="IndexLink"/>
                <w:rtl w:val="true"/>
              </w:rPr>
              <w:tab/>
            </w:r>
            <w:r>
              <w:rPr>
                <w:rStyle w:val="IndexLink"/>
              </w:rPr>
              <w:t>161</w:t>
            </w:r>
          </w:hyperlink>
        </w:p>
        <w:p>
          <w:pPr>
            <w:pStyle w:val="Contents5"/>
            <w:tabs>
              <w:tab w:val="clear" w:pos="7892"/>
              <w:tab w:val="right" w:pos="9026" w:leader="dot"/>
            </w:tabs>
            <w:rPr/>
          </w:pPr>
          <w:hyperlink w:anchor="__RefHeading___Toc2107416_3381743652">
            <w:r>
              <w:rPr>
                <w:webHidden/>
                <w:rStyle w:val="IndexLink"/>
                <w:rtl w:val="true"/>
              </w:rPr>
              <w:t>بيان</w:t>
            </w:r>
            <w:r>
              <w:rPr>
                <w:rStyle w:val="IndexLink"/>
                <w:rtl w:val="true"/>
              </w:rPr>
              <w:tab/>
            </w:r>
            <w:r>
              <w:rPr>
                <w:rStyle w:val="IndexLink"/>
              </w:rPr>
              <w:t>165</w:t>
            </w:r>
          </w:hyperlink>
        </w:p>
        <w:p>
          <w:pPr>
            <w:pStyle w:val="Contents5"/>
            <w:tabs>
              <w:tab w:val="clear" w:pos="7892"/>
              <w:tab w:val="right" w:pos="9026" w:leader="dot"/>
            </w:tabs>
            <w:rPr/>
          </w:pPr>
          <w:hyperlink w:anchor="__RefHeading___Toc2107418_3381743652">
            <w:r>
              <w:rPr>
                <w:webHidden/>
                <w:rStyle w:val="IndexLink"/>
                <w:rtl w:val="true"/>
              </w:rPr>
              <w:t>توضیح</w:t>
            </w:r>
            <w:r>
              <w:rPr>
                <w:rStyle w:val="IndexLink"/>
                <w:rtl w:val="true"/>
              </w:rPr>
              <w:tab/>
            </w:r>
            <w:r>
              <w:rPr>
                <w:rStyle w:val="IndexLink"/>
              </w:rPr>
              <w:t>166</w:t>
            </w:r>
          </w:hyperlink>
        </w:p>
        <w:p>
          <w:pPr>
            <w:pStyle w:val="Contents5"/>
            <w:tabs>
              <w:tab w:val="clear" w:pos="7892"/>
              <w:tab w:val="right" w:pos="9026" w:leader="dot"/>
            </w:tabs>
            <w:rPr/>
          </w:pPr>
          <w:hyperlink w:anchor="__RefHeading___Toc2107420_3381743652">
            <w:r>
              <w:rPr>
                <w:webHidden/>
                <w:rStyle w:val="IndexLink"/>
                <w:rtl w:val="true"/>
              </w:rPr>
              <w:t>بيان</w:t>
            </w:r>
            <w:r>
              <w:rPr>
                <w:rStyle w:val="IndexLink"/>
                <w:rtl w:val="true"/>
              </w:rPr>
              <w:tab/>
            </w:r>
            <w:r>
              <w:rPr>
                <w:rStyle w:val="IndexLink"/>
              </w:rPr>
              <w:t>170</w:t>
            </w:r>
          </w:hyperlink>
        </w:p>
        <w:p>
          <w:pPr>
            <w:pStyle w:val="Contents5"/>
            <w:tabs>
              <w:tab w:val="clear" w:pos="7892"/>
              <w:tab w:val="right" w:pos="9026" w:leader="dot"/>
            </w:tabs>
            <w:rPr/>
          </w:pPr>
          <w:hyperlink w:anchor="__RefHeading___Toc2107422_3381743652">
            <w:r>
              <w:rPr>
                <w:webHidden/>
                <w:rStyle w:val="IndexLink"/>
                <w:rtl w:val="true"/>
              </w:rPr>
              <w:t>«</w:t>
            </w:r>
            <w:r>
              <w:rPr>
                <w:rStyle w:val="IndexLink"/>
              </w:rPr>
              <w:t>398</w:t>
            </w:r>
            <w:r>
              <w:rPr>
                <w:rStyle w:val="IndexLink"/>
                <w:rtl w:val="true"/>
              </w:rPr>
              <w:t>»</w:t>
              <w:tab/>
            </w:r>
            <w:r>
              <w:rPr>
                <w:rStyle w:val="IndexLink"/>
              </w:rPr>
              <w:t>170</w:t>
            </w:r>
          </w:hyperlink>
        </w:p>
        <w:p>
          <w:pPr>
            <w:pStyle w:val="Contents5"/>
            <w:tabs>
              <w:tab w:val="clear" w:pos="7892"/>
              <w:tab w:val="right" w:pos="9026" w:leader="dot"/>
            </w:tabs>
            <w:rPr/>
          </w:pPr>
          <w:hyperlink w:anchor="__RefHeading___Toc2107424_3381743652">
            <w:r>
              <w:rPr>
                <w:webHidden/>
                <w:rStyle w:val="IndexLink"/>
                <w:rtl w:val="true"/>
              </w:rPr>
              <w:t>توضیح</w:t>
            </w:r>
            <w:r>
              <w:rPr>
                <w:rStyle w:val="IndexLink"/>
                <w:rtl w:val="true"/>
              </w:rPr>
              <w:tab/>
            </w:r>
            <w:r>
              <w:rPr>
                <w:rStyle w:val="IndexLink"/>
              </w:rPr>
              <w:t>171</w:t>
            </w:r>
          </w:hyperlink>
        </w:p>
        <w:p>
          <w:pPr>
            <w:pStyle w:val="Contents5"/>
            <w:tabs>
              <w:tab w:val="clear" w:pos="7892"/>
              <w:tab w:val="right" w:pos="9026" w:leader="dot"/>
            </w:tabs>
            <w:rPr/>
          </w:pPr>
          <w:hyperlink w:anchor="__RefHeading___Toc2107426_3381743652">
            <w:r>
              <w:rPr>
                <w:webHidden/>
                <w:rStyle w:val="IndexLink"/>
                <w:rtl w:val="true"/>
              </w:rPr>
              <w:t xml:space="preserve">روایت </w:t>
            </w:r>
            <w:r>
              <w:rPr>
                <w:rStyle w:val="IndexLink"/>
              </w:rPr>
              <w:t>398</w:t>
            </w:r>
            <w:r>
              <w:rPr>
                <w:rStyle w:val="IndexLink"/>
                <w:rtl w:val="true"/>
              </w:rPr>
              <w:tab/>
            </w:r>
            <w:r>
              <w:rPr>
                <w:rStyle w:val="IndexLink"/>
              </w:rPr>
              <w:t>171</w:t>
            </w:r>
          </w:hyperlink>
        </w:p>
        <w:p>
          <w:pPr>
            <w:pStyle w:val="Contents5"/>
            <w:tabs>
              <w:tab w:val="clear" w:pos="7892"/>
              <w:tab w:val="right" w:pos="9026" w:leader="dot"/>
            </w:tabs>
            <w:rPr/>
          </w:pPr>
          <w:hyperlink w:anchor="__RefHeading___Toc2107428_3381743652">
            <w:r>
              <w:rPr>
                <w:webHidden/>
                <w:rStyle w:val="IndexLink"/>
                <w:rtl w:val="true"/>
              </w:rPr>
              <w:t>«</w:t>
            </w:r>
            <w:r>
              <w:rPr>
                <w:rStyle w:val="IndexLink"/>
              </w:rPr>
              <w:t>399</w:t>
            </w:r>
            <w:r>
              <w:rPr>
                <w:rStyle w:val="IndexLink"/>
                <w:rtl w:val="true"/>
              </w:rPr>
              <w:t>»</w:t>
              <w:tab/>
            </w:r>
            <w:r>
              <w:rPr>
                <w:rStyle w:val="IndexLink"/>
              </w:rPr>
              <w:t>172</w:t>
            </w:r>
          </w:hyperlink>
        </w:p>
        <w:p>
          <w:pPr>
            <w:pStyle w:val="Contents5"/>
            <w:tabs>
              <w:tab w:val="clear" w:pos="7892"/>
              <w:tab w:val="right" w:pos="9026" w:leader="dot"/>
            </w:tabs>
            <w:rPr/>
          </w:pPr>
          <w:hyperlink w:anchor="__RefHeading___Toc2107430_3381743652">
            <w:r>
              <w:rPr>
                <w:webHidden/>
                <w:rStyle w:val="IndexLink"/>
                <w:rtl w:val="true"/>
              </w:rPr>
              <w:t>توضيح</w:t>
            </w:r>
            <w:r>
              <w:rPr>
                <w:rStyle w:val="IndexLink"/>
                <w:rtl w:val="true"/>
              </w:rPr>
              <w:tab/>
            </w:r>
            <w:r>
              <w:rPr>
                <w:rStyle w:val="IndexLink"/>
              </w:rPr>
              <w:t>172</w:t>
            </w:r>
          </w:hyperlink>
        </w:p>
        <w:p>
          <w:pPr>
            <w:pStyle w:val="Contents5"/>
            <w:tabs>
              <w:tab w:val="clear" w:pos="7892"/>
              <w:tab w:val="right" w:pos="9026" w:leader="dot"/>
            </w:tabs>
            <w:rPr/>
          </w:pPr>
          <w:hyperlink w:anchor="__RefHeading___Toc2107432_3381743652">
            <w:r>
              <w:rPr>
                <w:webHidden/>
                <w:rStyle w:val="IndexLink"/>
                <w:rtl w:val="true"/>
              </w:rPr>
              <w:t xml:space="preserve">روایت </w:t>
            </w:r>
            <w:r>
              <w:rPr>
                <w:rStyle w:val="IndexLink"/>
              </w:rPr>
              <w:t>399</w:t>
            </w:r>
            <w:r>
              <w:rPr>
                <w:rStyle w:val="IndexLink"/>
                <w:rtl w:val="true"/>
              </w:rPr>
              <w:tab/>
            </w:r>
            <w:r>
              <w:rPr>
                <w:rStyle w:val="IndexLink"/>
              </w:rPr>
              <w:t>173</w:t>
            </w:r>
          </w:hyperlink>
        </w:p>
        <w:p>
          <w:pPr>
            <w:pStyle w:val="Contents5"/>
            <w:tabs>
              <w:tab w:val="clear" w:pos="7892"/>
              <w:tab w:val="right" w:pos="9026" w:leader="dot"/>
            </w:tabs>
            <w:rPr/>
          </w:pPr>
          <w:hyperlink w:anchor="__RefHeading___Toc2107434_3381743652">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2107436_3381743652">
            <w:r>
              <w:rPr>
                <w:webHidden/>
                <w:rStyle w:val="IndexLink"/>
                <w:rtl w:val="true"/>
              </w:rPr>
              <w:t>«</w:t>
            </w:r>
            <w:r>
              <w:rPr>
                <w:rStyle w:val="IndexLink"/>
              </w:rPr>
              <w:t>400</w:t>
            </w:r>
            <w:r>
              <w:rPr>
                <w:rStyle w:val="IndexLink"/>
                <w:rtl w:val="true"/>
              </w:rPr>
              <w:t>»</w:t>
              <w:tab/>
            </w:r>
            <w:r>
              <w:rPr>
                <w:rStyle w:val="IndexLink"/>
              </w:rPr>
              <w:t>174</w:t>
            </w:r>
          </w:hyperlink>
        </w:p>
        <w:p>
          <w:pPr>
            <w:pStyle w:val="Contents5"/>
            <w:tabs>
              <w:tab w:val="clear" w:pos="7892"/>
              <w:tab w:val="right" w:pos="9026" w:leader="dot"/>
            </w:tabs>
            <w:rPr/>
          </w:pPr>
          <w:hyperlink w:anchor="__RefHeading___Toc2107438_3381743652">
            <w:r>
              <w:rPr>
                <w:webHidden/>
                <w:rStyle w:val="IndexLink"/>
                <w:rtl w:val="true"/>
              </w:rPr>
              <w:t xml:space="preserve">روایت </w:t>
            </w:r>
            <w:r>
              <w:rPr>
                <w:rStyle w:val="IndexLink"/>
              </w:rPr>
              <w:t>400</w:t>
            </w:r>
            <w:r>
              <w:rPr>
                <w:rStyle w:val="IndexLink"/>
                <w:rtl w:val="true"/>
              </w:rPr>
              <w:tab/>
            </w:r>
            <w:r>
              <w:rPr>
                <w:rStyle w:val="IndexLink"/>
              </w:rPr>
              <w:t>175</w:t>
            </w:r>
          </w:hyperlink>
        </w:p>
        <w:p>
          <w:pPr>
            <w:pStyle w:val="Contents5"/>
            <w:tabs>
              <w:tab w:val="clear" w:pos="7892"/>
              <w:tab w:val="right" w:pos="9026" w:leader="dot"/>
            </w:tabs>
            <w:rPr/>
          </w:pPr>
          <w:hyperlink w:anchor="__RefHeading___Toc2107440_3381743652">
            <w:r>
              <w:rPr>
                <w:webHidden/>
                <w:rStyle w:val="IndexLink"/>
                <w:rtl w:val="true"/>
              </w:rPr>
              <w:t>«</w:t>
            </w:r>
            <w:r>
              <w:rPr>
                <w:rStyle w:val="IndexLink"/>
              </w:rPr>
              <w:t>401</w:t>
            </w:r>
            <w:r>
              <w:rPr>
                <w:rStyle w:val="IndexLink"/>
                <w:rtl w:val="true"/>
              </w:rPr>
              <w:t>»</w:t>
              <w:tab/>
            </w:r>
            <w:r>
              <w:rPr>
                <w:rStyle w:val="IndexLink"/>
              </w:rPr>
              <w:t>176</w:t>
            </w:r>
          </w:hyperlink>
        </w:p>
        <w:p>
          <w:pPr>
            <w:pStyle w:val="Contents5"/>
            <w:tabs>
              <w:tab w:val="clear" w:pos="7892"/>
              <w:tab w:val="right" w:pos="9026" w:leader="dot"/>
            </w:tabs>
            <w:rPr/>
          </w:pPr>
          <w:hyperlink w:anchor="__RefHeading___Toc2107442_3381743652">
            <w:r>
              <w:rPr>
                <w:webHidden/>
                <w:rStyle w:val="IndexLink"/>
                <w:rtl w:val="true"/>
              </w:rPr>
              <w:t xml:space="preserve">روایت </w:t>
            </w:r>
            <w:r>
              <w:rPr>
                <w:rStyle w:val="IndexLink"/>
              </w:rPr>
              <w:t>401</w:t>
            </w:r>
            <w:r>
              <w:rPr>
                <w:rStyle w:val="IndexLink"/>
                <w:rtl w:val="true"/>
              </w:rPr>
              <w:tab/>
            </w:r>
            <w:r>
              <w:rPr>
                <w:rStyle w:val="IndexLink"/>
              </w:rPr>
              <w:t>176</w:t>
            </w:r>
          </w:hyperlink>
        </w:p>
        <w:p>
          <w:pPr>
            <w:pStyle w:val="Contents5"/>
            <w:tabs>
              <w:tab w:val="clear" w:pos="7892"/>
              <w:tab w:val="right" w:pos="9026" w:leader="dot"/>
            </w:tabs>
            <w:rPr/>
          </w:pPr>
          <w:hyperlink w:anchor="__RefHeading___Toc2107444_3381743652">
            <w:r>
              <w:rPr>
                <w:webHidden/>
                <w:rStyle w:val="IndexLink"/>
                <w:rtl w:val="true"/>
              </w:rPr>
              <w:t>إيضاح</w:t>
            </w:r>
            <w:r>
              <w:rPr>
                <w:rStyle w:val="IndexLink"/>
                <w:rtl w:val="true"/>
              </w:rPr>
              <w:tab/>
            </w:r>
            <w:r>
              <w:rPr>
                <w:rStyle w:val="IndexLink"/>
              </w:rPr>
              <w:t>180</w:t>
            </w:r>
          </w:hyperlink>
        </w:p>
        <w:p>
          <w:pPr>
            <w:pStyle w:val="Contents5"/>
            <w:tabs>
              <w:tab w:val="clear" w:pos="7892"/>
              <w:tab w:val="right" w:pos="9026" w:leader="dot"/>
            </w:tabs>
            <w:rPr/>
          </w:pPr>
          <w:hyperlink w:anchor="__RefHeading___Toc2107446_3381743652">
            <w:r>
              <w:rPr>
                <w:webHidden/>
                <w:rStyle w:val="IndexLink"/>
                <w:rtl w:val="true"/>
              </w:rPr>
              <w:t>توضیح</w:t>
            </w:r>
            <w:r>
              <w:rPr>
                <w:rStyle w:val="IndexLink"/>
                <w:rtl w:val="true"/>
              </w:rPr>
              <w:tab/>
            </w:r>
            <w:r>
              <w:rPr>
                <w:rStyle w:val="IndexLink"/>
              </w:rPr>
              <w:t>180</w:t>
            </w:r>
          </w:hyperlink>
        </w:p>
        <w:p>
          <w:pPr>
            <w:pStyle w:val="Contents5"/>
            <w:tabs>
              <w:tab w:val="clear" w:pos="7892"/>
              <w:tab w:val="right" w:pos="9026" w:leader="dot"/>
            </w:tabs>
            <w:rPr/>
          </w:pPr>
          <w:hyperlink w:anchor="__RefHeading___Toc2107448_3381743652">
            <w:r>
              <w:rPr>
                <w:webHidden/>
                <w:rStyle w:val="IndexLink"/>
                <w:rtl w:val="true"/>
              </w:rPr>
              <w:t>«</w:t>
            </w:r>
            <w:r>
              <w:rPr>
                <w:rStyle w:val="IndexLink"/>
              </w:rPr>
              <w:t>402</w:t>
            </w:r>
            <w:r>
              <w:rPr>
                <w:rStyle w:val="IndexLink"/>
                <w:rtl w:val="true"/>
              </w:rPr>
              <w:t>»</w:t>
              <w:tab/>
            </w:r>
            <w:r>
              <w:rPr>
                <w:rStyle w:val="IndexLink"/>
              </w:rPr>
              <w:t>184</w:t>
            </w:r>
          </w:hyperlink>
        </w:p>
        <w:p>
          <w:pPr>
            <w:pStyle w:val="Contents5"/>
            <w:tabs>
              <w:tab w:val="clear" w:pos="7892"/>
              <w:tab w:val="right" w:pos="9026" w:leader="dot"/>
            </w:tabs>
            <w:rPr/>
          </w:pPr>
          <w:hyperlink w:anchor="__RefHeading___Toc2107450_3381743652">
            <w:r>
              <w:rPr>
                <w:webHidden/>
                <w:rStyle w:val="IndexLink"/>
                <w:rtl w:val="true"/>
              </w:rPr>
              <w:t xml:space="preserve">روایت </w:t>
            </w:r>
            <w:r>
              <w:rPr>
                <w:rStyle w:val="IndexLink"/>
              </w:rPr>
              <w:t>402</w:t>
            </w:r>
            <w:r>
              <w:rPr>
                <w:rStyle w:val="IndexLink"/>
                <w:rtl w:val="true"/>
              </w:rPr>
              <w:tab/>
            </w:r>
            <w:r>
              <w:rPr>
                <w:rStyle w:val="IndexLink"/>
              </w:rPr>
              <w:t>184</w:t>
            </w:r>
          </w:hyperlink>
        </w:p>
        <w:p>
          <w:pPr>
            <w:pStyle w:val="Contents5"/>
            <w:tabs>
              <w:tab w:val="clear" w:pos="7892"/>
              <w:tab w:val="right" w:pos="9026" w:leader="dot"/>
            </w:tabs>
            <w:rPr/>
          </w:pPr>
          <w:hyperlink w:anchor="__RefHeading___Toc2107452_3381743652">
            <w:r>
              <w:rPr>
                <w:webHidden/>
                <w:rStyle w:val="IndexLink"/>
                <w:rtl w:val="true"/>
              </w:rPr>
              <w:t>تبيين</w:t>
            </w:r>
            <w:r>
              <w:rPr>
                <w:rStyle w:val="IndexLink"/>
                <w:rtl w:val="true"/>
              </w:rPr>
              <w:tab/>
            </w:r>
            <w:r>
              <w:rPr>
                <w:rStyle w:val="IndexLink"/>
              </w:rPr>
              <w:t>190</w:t>
            </w:r>
          </w:hyperlink>
        </w:p>
        <w:p>
          <w:pPr>
            <w:pStyle w:val="Contents5"/>
            <w:tabs>
              <w:tab w:val="clear" w:pos="7892"/>
              <w:tab w:val="right" w:pos="9026" w:leader="dot"/>
            </w:tabs>
            <w:rPr/>
          </w:pPr>
          <w:hyperlink w:anchor="__RefHeading___Toc2107454_3381743652">
            <w:r>
              <w:rPr>
                <w:webHidden/>
                <w:rStyle w:val="IndexLink"/>
                <w:rtl w:val="true"/>
              </w:rPr>
              <w:t>توضیح</w:t>
            </w:r>
            <w:r>
              <w:rPr>
                <w:rStyle w:val="IndexLink"/>
                <w:rtl w:val="true"/>
              </w:rPr>
              <w:tab/>
            </w:r>
            <w:r>
              <w:rPr>
                <w:rStyle w:val="IndexLink"/>
              </w:rPr>
              <w:t>190</w:t>
            </w:r>
          </w:hyperlink>
        </w:p>
        <w:p>
          <w:pPr>
            <w:pStyle w:val="Contents5"/>
            <w:tabs>
              <w:tab w:val="clear" w:pos="7892"/>
              <w:tab w:val="right" w:pos="9026" w:leader="dot"/>
            </w:tabs>
            <w:rPr/>
          </w:pPr>
          <w:hyperlink w:anchor="__RefHeading___Toc2107456_3381743652">
            <w:r>
              <w:rPr>
                <w:webHidden/>
                <w:rStyle w:val="IndexLink"/>
                <w:rtl w:val="true"/>
              </w:rPr>
              <w:t>«</w:t>
            </w:r>
            <w:r>
              <w:rPr>
                <w:rStyle w:val="IndexLink"/>
              </w:rPr>
              <w:t>403</w:t>
            </w:r>
            <w:r>
              <w:rPr>
                <w:rStyle w:val="IndexLink"/>
                <w:rtl w:val="true"/>
              </w:rPr>
              <w:t>»</w:t>
              <w:tab/>
            </w:r>
            <w:r>
              <w:rPr>
                <w:rStyle w:val="IndexLink"/>
              </w:rPr>
              <w:t>200</w:t>
            </w:r>
          </w:hyperlink>
        </w:p>
        <w:p>
          <w:pPr>
            <w:pStyle w:val="Contents5"/>
            <w:tabs>
              <w:tab w:val="clear" w:pos="7892"/>
              <w:tab w:val="right" w:pos="9026" w:leader="dot"/>
            </w:tabs>
            <w:rPr/>
          </w:pPr>
          <w:hyperlink w:anchor="__RefHeading___Toc2107458_3381743652">
            <w:r>
              <w:rPr>
                <w:webHidden/>
                <w:rStyle w:val="IndexLink"/>
                <w:rtl w:val="true"/>
              </w:rPr>
              <w:t xml:space="preserve">روایت </w:t>
            </w:r>
            <w:r>
              <w:rPr>
                <w:rStyle w:val="IndexLink"/>
              </w:rPr>
              <w:t>403</w:t>
            </w:r>
            <w:r>
              <w:rPr>
                <w:rStyle w:val="IndexLink"/>
                <w:rtl w:val="true"/>
              </w:rPr>
              <w:tab/>
            </w:r>
            <w:r>
              <w:rPr>
                <w:rStyle w:val="IndexLink"/>
              </w:rPr>
              <w:t>200</w:t>
            </w:r>
          </w:hyperlink>
        </w:p>
        <w:p>
          <w:pPr>
            <w:pStyle w:val="Contents5"/>
            <w:tabs>
              <w:tab w:val="clear" w:pos="7892"/>
              <w:tab w:val="right" w:pos="9026" w:leader="dot"/>
            </w:tabs>
            <w:rPr/>
          </w:pPr>
          <w:hyperlink w:anchor="__RefHeading___Toc2107460_3381743652">
            <w:r>
              <w:rPr>
                <w:webHidden/>
                <w:rStyle w:val="IndexLink"/>
                <w:rtl w:val="true"/>
              </w:rPr>
              <w:t>«</w:t>
            </w:r>
            <w:r>
              <w:rPr>
                <w:rStyle w:val="IndexLink"/>
              </w:rPr>
              <w:t>404</w:t>
            </w:r>
            <w:r>
              <w:rPr>
                <w:rStyle w:val="IndexLink"/>
                <w:rtl w:val="true"/>
              </w:rPr>
              <w:t>»</w:t>
              <w:tab/>
            </w:r>
            <w:r>
              <w:rPr>
                <w:rStyle w:val="IndexLink"/>
              </w:rPr>
              <w:t>202</w:t>
            </w:r>
          </w:hyperlink>
        </w:p>
        <w:p>
          <w:pPr>
            <w:pStyle w:val="Contents5"/>
            <w:tabs>
              <w:tab w:val="clear" w:pos="7892"/>
              <w:tab w:val="right" w:pos="9026" w:leader="dot"/>
            </w:tabs>
            <w:rPr/>
          </w:pPr>
          <w:hyperlink w:anchor="__RefHeading___Toc2107462_3381743652">
            <w:r>
              <w:rPr>
                <w:webHidden/>
                <w:rStyle w:val="IndexLink"/>
                <w:rtl w:val="true"/>
              </w:rPr>
              <w:t>بيان</w:t>
            </w:r>
            <w:r>
              <w:rPr>
                <w:rStyle w:val="IndexLink"/>
                <w:rtl w:val="true"/>
              </w:rPr>
              <w:tab/>
            </w:r>
            <w:r>
              <w:rPr>
                <w:rStyle w:val="IndexLink"/>
              </w:rPr>
              <w:t>202</w:t>
            </w:r>
          </w:hyperlink>
        </w:p>
        <w:p>
          <w:pPr>
            <w:pStyle w:val="Contents5"/>
            <w:tabs>
              <w:tab w:val="clear" w:pos="7892"/>
              <w:tab w:val="right" w:pos="9026" w:leader="dot"/>
            </w:tabs>
            <w:rPr/>
          </w:pPr>
          <w:hyperlink w:anchor="__RefHeading___Toc2107464_3381743652">
            <w:r>
              <w:rPr>
                <w:webHidden/>
                <w:rStyle w:val="IndexLink"/>
                <w:rtl w:val="true"/>
              </w:rPr>
              <w:t xml:space="preserve">روایت </w:t>
            </w:r>
            <w:r>
              <w:rPr>
                <w:rStyle w:val="IndexLink"/>
              </w:rPr>
              <w:t>404</w:t>
            </w:r>
            <w:r>
              <w:rPr>
                <w:rStyle w:val="IndexLink"/>
                <w:rtl w:val="true"/>
              </w:rPr>
              <w:tab/>
            </w:r>
            <w:r>
              <w:rPr>
                <w:rStyle w:val="IndexLink"/>
              </w:rPr>
              <w:t>202</w:t>
            </w:r>
          </w:hyperlink>
        </w:p>
        <w:p>
          <w:pPr>
            <w:pStyle w:val="Contents5"/>
            <w:tabs>
              <w:tab w:val="clear" w:pos="7892"/>
              <w:tab w:val="right" w:pos="9026" w:leader="dot"/>
            </w:tabs>
            <w:rPr/>
          </w:pPr>
          <w:hyperlink w:anchor="__RefHeading___Toc2107466_3381743652">
            <w:r>
              <w:rPr>
                <w:webHidden/>
                <w:rStyle w:val="IndexLink"/>
                <w:rtl w:val="true"/>
              </w:rPr>
              <w:t>توضیح</w:t>
            </w:r>
            <w:r>
              <w:rPr>
                <w:rStyle w:val="IndexLink"/>
                <w:rtl w:val="true"/>
              </w:rPr>
              <w:tab/>
            </w:r>
            <w:r>
              <w:rPr>
                <w:rStyle w:val="IndexLink"/>
              </w:rPr>
              <w:t>202</w:t>
            </w:r>
          </w:hyperlink>
        </w:p>
        <w:p>
          <w:pPr>
            <w:pStyle w:val="Contents5"/>
            <w:tabs>
              <w:tab w:val="clear" w:pos="7892"/>
              <w:tab w:val="right" w:pos="9026" w:leader="dot"/>
            </w:tabs>
            <w:rPr/>
          </w:pPr>
          <w:hyperlink w:anchor="__RefHeading___Toc2107468_3381743652">
            <w:r>
              <w:rPr>
                <w:webHidden/>
                <w:rStyle w:val="IndexLink"/>
                <w:rtl w:val="true"/>
              </w:rPr>
              <w:t>بيان</w:t>
            </w:r>
            <w:r>
              <w:rPr>
                <w:rStyle w:val="IndexLink"/>
                <w:rtl w:val="true"/>
              </w:rPr>
              <w:tab/>
            </w:r>
            <w:r>
              <w:rPr>
                <w:rStyle w:val="IndexLink"/>
              </w:rPr>
              <w:t>204</w:t>
            </w:r>
          </w:hyperlink>
        </w:p>
        <w:p>
          <w:pPr>
            <w:pStyle w:val="Contents5"/>
            <w:tabs>
              <w:tab w:val="clear" w:pos="7892"/>
              <w:tab w:val="right" w:pos="9026" w:leader="dot"/>
            </w:tabs>
            <w:rPr/>
          </w:pPr>
          <w:hyperlink w:anchor="__RefHeading___Toc2107470_3381743652">
            <w:r>
              <w:rPr>
                <w:webHidden/>
                <w:rStyle w:val="IndexLink"/>
                <w:rtl w:val="true"/>
              </w:rPr>
              <w:t>«</w:t>
            </w:r>
            <w:r>
              <w:rPr>
                <w:rStyle w:val="IndexLink"/>
              </w:rPr>
              <w:t>405</w:t>
            </w:r>
            <w:r>
              <w:rPr>
                <w:rStyle w:val="IndexLink"/>
                <w:rtl w:val="true"/>
              </w:rPr>
              <w:t>»</w:t>
              <w:tab/>
            </w:r>
            <w:r>
              <w:rPr>
                <w:rStyle w:val="IndexLink"/>
              </w:rPr>
              <w:t>204</w:t>
            </w:r>
          </w:hyperlink>
        </w:p>
        <w:p>
          <w:pPr>
            <w:pStyle w:val="Contents5"/>
            <w:tabs>
              <w:tab w:val="clear" w:pos="7892"/>
              <w:tab w:val="right" w:pos="9026" w:leader="dot"/>
            </w:tabs>
            <w:rPr/>
          </w:pPr>
          <w:hyperlink w:anchor="__RefHeading___Toc2107472_3381743652">
            <w:r>
              <w:rPr>
                <w:webHidden/>
                <w:rStyle w:val="IndexLink"/>
                <w:rtl w:val="true"/>
              </w:rPr>
              <w:t>توضیح</w:t>
            </w:r>
            <w:r>
              <w:rPr>
                <w:rStyle w:val="IndexLink"/>
                <w:rtl w:val="true"/>
              </w:rPr>
              <w:tab/>
            </w:r>
            <w:r>
              <w:rPr>
                <w:rStyle w:val="IndexLink"/>
              </w:rPr>
              <w:t>205</w:t>
            </w:r>
          </w:hyperlink>
        </w:p>
        <w:p>
          <w:pPr>
            <w:pStyle w:val="Contents5"/>
            <w:tabs>
              <w:tab w:val="clear" w:pos="7892"/>
              <w:tab w:val="right" w:pos="9026" w:leader="dot"/>
            </w:tabs>
            <w:rPr/>
          </w:pPr>
          <w:hyperlink w:anchor="__RefHeading___Toc2107474_3381743652">
            <w:r>
              <w:rPr>
                <w:webHidden/>
                <w:rStyle w:val="IndexLink"/>
                <w:rtl w:val="true"/>
              </w:rPr>
              <w:t xml:space="preserve">روایت </w:t>
            </w:r>
            <w:r>
              <w:rPr>
                <w:rStyle w:val="IndexLink"/>
              </w:rPr>
              <w:t>405</w:t>
            </w:r>
            <w:r>
              <w:rPr>
                <w:rStyle w:val="IndexLink"/>
                <w:rtl w:val="true"/>
              </w:rPr>
              <w:tab/>
            </w:r>
            <w:r>
              <w:rPr>
                <w:rStyle w:val="IndexLink"/>
              </w:rPr>
              <w:t>205</w:t>
            </w:r>
          </w:hyperlink>
        </w:p>
        <w:p>
          <w:pPr>
            <w:pStyle w:val="Contents5"/>
            <w:tabs>
              <w:tab w:val="clear" w:pos="7892"/>
              <w:tab w:val="right" w:pos="9026" w:leader="dot"/>
            </w:tabs>
            <w:rPr/>
          </w:pPr>
          <w:hyperlink w:anchor="__RefHeading___Toc2107476_3381743652">
            <w:r>
              <w:rPr>
                <w:webHidden/>
                <w:rStyle w:val="IndexLink"/>
                <w:rtl w:val="true"/>
              </w:rPr>
              <w:t>«</w:t>
            </w:r>
            <w:r>
              <w:rPr>
                <w:rStyle w:val="IndexLink"/>
              </w:rPr>
              <w:t>406</w:t>
            </w:r>
            <w:r>
              <w:rPr>
                <w:rStyle w:val="IndexLink"/>
                <w:rtl w:val="true"/>
              </w:rPr>
              <w:t>»</w:t>
              <w:tab/>
            </w:r>
            <w:r>
              <w:rPr>
                <w:rStyle w:val="IndexLink"/>
              </w:rPr>
              <w:t>208</w:t>
            </w:r>
          </w:hyperlink>
        </w:p>
        <w:p>
          <w:pPr>
            <w:pStyle w:val="Contents5"/>
            <w:tabs>
              <w:tab w:val="clear" w:pos="7892"/>
              <w:tab w:val="right" w:pos="9026" w:leader="dot"/>
            </w:tabs>
            <w:rPr/>
          </w:pPr>
          <w:hyperlink w:anchor="__RefHeading___Toc2107478_3381743652">
            <w:r>
              <w:rPr>
                <w:webHidden/>
                <w:rStyle w:val="IndexLink"/>
                <w:rtl w:val="true"/>
              </w:rPr>
              <w:t xml:space="preserve">روایت </w:t>
            </w:r>
            <w:r>
              <w:rPr>
                <w:rStyle w:val="IndexLink"/>
              </w:rPr>
              <w:t>406</w:t>
            </w:r>
            <w:r>
              <w:rPr>
                <w:rStyle w:val="IndexLink"/>
                <w:rtl w:val="true"/>
              </w:rPr>
              <w:tab/>
            </w:r>
            <w:r>
              <w:rPr>
                <w:rStyle w:val="IndexLink"/>
              </w:rPr>
              <w:t>209</w:t>
            </w:r>
          </w:hyperlink>
        </w:p>
        <w:p>
          <w:pPr>
            <w:pStyle w:val="Contents5"/>
            <w:tabs>
              <w:tab w:val="clear" w:pos="7892"/>
              <w:tab w:val="right" w:pos="9026" w:leader="dot"/>
            </w:tabs>
            <w:rPr/>
          </w:pPr>
          <w:hyperlink w:anchor="__RefHeading___Toc2107480_3381743652">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2107482_3381743652">
            <w:r>
              <w:rPr>
                <w:webHidden/>
                <w:rStyle w:val="IndexLink"/>
                <w:rtl w:val="true"/>
              </w:rPr>
              <w:t>توضیح</w:t>
            </w:r>
            <w:r>
              <w:rPr>
                <w:rStyle w:val="IndexLink"/>
                <w:rtl w:val="true"/>
              </w:rPr>
              <w:tab/>
            </w:r>
            <w:r>
              <w:rPr>
                <w:rStyle w:val="IndexLink"/>
              </w:rPr>
              <w:t>210</w:t>
            </w:r>
          </w:hyperlink>
        </w:p>
        <w:p>
          <w:pPr>
            <w:pStyle w:val="Contents5"/>
            <w:tabs>
              <w:tab w:val="clear" w:pos="7892"/>
              <w:tab w:val="right" w:pos="9026" w:leader="dot"/>
            </w:tabs>
            <w:rPr/>
          </w:pPr>
          <w:hyperlink w:anchor="__RefHeading___Toc2107484_3381743652">
            <w:r>
              <w:rPr>
                <w:webHidden/>
                <w:rStyle w:val="IndexLink"/>
                <w:rtl w:val="true"/>
              </w:rPr>
              <w:t>«</w:t>
            </w:r>
            <w:r>
              <w:rPr>
                <w:rStyle w:val="IndexLink"/>
              </w:rPr>
              <w:t>407</w:t>
            </w:r>
            <w:r>
              <w:rPr>
                <w:rStyle w:val="IndexLink"/>
                <w:rtl w:val="true"/>
              </w:rPr>
              <w:t>»</w:t>
              <w:tab/>
            </w:r>
            <w:r>
              <w:rPr>
                <w:rStyle w:val="IndexLink"/>
              </w:rPr>
              <w:t>214</w:t>
            </w:r>
          </w:hyperlink>
        </w:p>
        <w:p>
          <w:pPr>
            <w:pStyle w:val="Contents5"/>
            <w:tabs>
              <w:tab w:val="clear" w:pos="7892"/>
              <w:tab w:val="right" w:pos="9026" w:leader="dot"/>
            </w:tabs>
            <w:rPr/>
          </w:pPr>
          <w:hyperlink w:anchor="__RefHeading___Toc2107486_3381743652">
            <w:r>
              <w:rPr>
                <w:webHidden/>
                <w:rStyle w:val="IndexLink"/>
                <w:rtl w:val="true"/>
              </w:rPr>
              <w:t xml:space="preserve">روایت </w:t>
            </w:r>
            <w:r>
              <w:rPr>
                <w:rStyle w:val="IndexLink"/>
              </w:rPr>
              <w:t>407</w:t>
            </w:r>
            <w:r>
              <w:rPr>
                <w:rStyle w:val="IndexLink"/>
                <w:rtl w:val="true"/>
              </w:rPr>
              <w:tab/>
            </w:r>
            <w:r>
              <w:rPr>
                <w:rStyle w:val="IndexLink"/>
              </w:rPr>
              <w:t>214</w:t>
            </w:r>
          </w:hyperlink>
        </w:p>
        <w:p>
          <w:pPr>
            <w:pStyle w:val="Contents5"/>
            <w:tabs>
              <w:tab w:val="clear" w:pos="7892"/>
              <w:tab w:val="right" w:pos="9026" w:leader="dot"/>
            </w:tabs>
            <w:rPr/>
          </w:pPr>
          <w:hyperlink w:anchor="__RefHeading___Toc2107488_3381743652">
            <w:r>
              <w:rPr>
                <w:webHidden/>
                <w:rStyle w:val="IndexLink"/>
                <w:rtl w:val="true"/>
              </w:rPr>
              <w:t>توضيح</w:t>
            </w:r>
            <w:r>
              <w:rPr>
                <w:rStyle w:val="IndexLink"/>
                <w:rtl w:val="true"/>
              </w:rPr>
              <w:tab/>
            </w:r>
            <w:r>
              <w:rPr>
                <w:rStyle w:val="IndexLink"/>
              </w:rPr>
              <w:t>216</w:t>
            </w:r>
          </w:hyperlink>
        </w:p>
        <w:p>
          <w:pPr>
            <w:pStyle w:val="Contents5"/>
            <w:tabs>
              <w:tab w:val="clear" w:pos="7892"/>
              <w:tab w:val="right" w:pos="9026" w:leader="dot"/>
            </w:tabs>
            <w:rPr/>
          </w:pPr>
          <w:hyperlink w:anchor="__RefHeading___Toc2107490_3381743652">
            <w:r>
              <w:rPr>
                <w:webHidden/>
                <w:rStyle w:val="IndexLink"/>
                <w:rtl w:val="true"/>
              </w:rPr>
              <w:t>توضیح</w:t>
            </w:r>
            <w:r>
              <w:rPr>
                <w:rStyle w:val="IndexLink"/>
                <w:rtl w:val="true"/>
              </w:rPr>
              <w:tab/>
            </w:r>
            <w:r>
              <w:rPr>
                <w:rStyle w:val="IndexLink"/>
              </w:rPr>
              <w:t>217</w:t>
            </w:r>
          </w:hyperlink>
        </w:p>
        <w:p>
          <w:pPr>
            <w:pStyle w:val="Contents5"/>
            <w:tabs>
              <w:tab w:val="clear" w:pos="7892"/>
              <w:tab w:val="right" w:pos="9026" w:leader="dot"/>
            </w:tabs>
            <w:rPr/>
          </w:pPr>
          <w:hyperlink w:anchor="__RefHeading___Toc2107492_3381743652">
            <w:r>
              <w:rPr>
                <w:webHidden/>
                <w:rStyle w:val="IndexLink"/>
                <w:rtl w:val="true"/>
              </w:rPr>
              <w:t>«</w:t>
            </w:r>
            <w:r>
              <w:rPr>
                <w:rStyle w:val="IndexLink"/>
              </w:rPr>
              <w:t>408</w:t>
            </w:r>
            <w:r>
              <w:rPr>
                <w:rStyle w:val="IndexLink"/>
                <w:rtl w:val="true"/>
              </w:rPr>
              <w:t>»</w:t>
              <w:tab/>
            </w:r>
            <w:r>
              <w:rPr>
                <w:rStyle w:val="IndexLink"/>
              </w:rPr>
              <w:t>222</w:t>
            </w:r>
          </w:hyperlink>
        </w:p>
        <w:p>
          <w:pPr>
            <w:pStyle w:val="Contents5"/>
            <w:tabs>
              <w:tab w:val="clear" w:pos="7892"/>
              <w:tab w:val="right" w:pos="9026" w:leader="dot"/>
            </w:tabs>
            <w:rPr/>
          </w:pPr>
          <w:hyperlink w:anchor="__RefHeading___Toc2107494_3381743652">
            <w:r>
              <w:rPr>
                <w:webHidden/>
                <w:rStyle w:val="IndexLink"/>
                <w:rtl w:val="true"/>
              </w:rPr>
              <w:t xml:space="preserve">روایت </w:t>
            </w:r>
            <w:r>
              <w:rPr>
                <w:rStyle w:val="IndexLink"/>
              </w:rPr>
              <w:t>408</w:t>
            </w:r>
            <w:r>
              <w:rPr>
                <w:rStyle w:val="IndexLink"/>
                <w:rtl w:val="true"/>
              </w:rPr>
              <w:tab/>
            </w:r>
            <w:r>
              <w:rPr>
                <w:rStyle w:val="IndexLink"/>
              </w:rPr>
              <w:t>222</w:t>
            </w:r>
          </w:hyperlink>
        </w:p>
        <w:p>
          <w:pPr>
            <w:pStyle w:val="Contents5"/>
            <w:tabs>
              <w:tab w:val="clear" w:pos="7892"/>
              <w:tab w:val="right" w:pos="9026" w:leader="dot"/>
            </w:tabs>
            <w:rPr/>
          </w:pPr>
          <w:hyperlink w:anchor="__RefHeading___Toc2107496_3381743652">
            <w:r>
              <w:rPr>
                <w:webHidden/>
                <w:rStyle w:val="IndexLink"/>
                <w:rtl w:val="true"/>
              </w:rPr>
              <w:t>توضيح</w:t>
            </w:r>
            <w:r>
              <w:rPr>
                <w:rStyle w:val="IndexLink"/>
                <w:rtl w:val="true"/>
              </w:rPr>
              <w:tab/>
            </w:r>
            <w:r>
              <w:rPr>
                <w:rStyle w:val="IndexLink"/>
              </w:rPr>
              <w:t>231</w:t>
            </w:r>
          </w:hyperlink>
        </w:p>
        <w:p>
          <w:pPr>
            <w:pStyle w:val="Contents5"/>
            <w:tabs>
              <w:tab w:val="clear" w:pos="7892"/>
              <w:tab w:val="right" w:pos="9026" w:leader="dot"/>
            </w:tabs>
            <w:rPr/>
          </w:pPr>
          <w:hyperlink w:anchor="__RefHeading___Toc2107498_3381743652">
            <w:r>
              <w:rPr>
                <w:webHidden/>
                <w:rStyle w:val="IndexLink"/>
                <w:rtl w:val="true"/>
              </w:rPr>
              <w:t>توضیح</w:t>
            </w:r>
            <w:r>
              <w:rPr>
                <w:rStyle w:val="IndexLink"/>
                <w:rtl w:val="true"/>
              </w:rPr>
              <w:tab/>
            </w:r>
            <w:r>
              <w:rPr>
                <w:rStyle w:val="IndexLink"/>
              </w:rPr>
              <w:t>232</w:t>
            </w:r>
          </w:hyperlink>
        </w:p>
        <w:p>
          <w:pPr>
            <w:pStyle w:val="Contents5"/>
            <w:tabs>
              <w:tab w:val="clear" w:pos="7892"/>
              <w:tab w:val="right" w:pos="9026" w:leader="dot"/>
            </w:tabs>
            <w:rPr/>
          </w:pPr>
          <w:hyperlink w:anchor="__RefHeading___Toc2107500_3381743652">
            <w:r>
              <w:rPr>
                <w:webHidden/>
                <w:rStyle w:val="IndexLink"/>
                <w:rtl w:val="true"/>
              </w:rPr>
              <w:t>«</w:t>
            </w:r>
            <w:r>
              <w:rPr>
                <w:rStyle w:val="IndexLink"/>
              </w:rPr>
              <w:t>409</w:t>
            </w:r>
            <w:r>
              <w:rPr>
                <w:rStyle w:val="IndexLink"/>
                <w:rtl w:val="true"/>
              </w:rPr>
              <w:t>»</w:t>
              <w:tab/>
            </w:r>
            <w:r>
              <w:rPr>
                <w:rStyle w:val="IndexLink"/>
              </w:rPr>
              <w:t>237</w:t>
            </w:r>
          </w:hyperlink>
        </w:p>
        <w:p>
          <w:pPr>
            <w:pStyle w:val="Contents5"/>
            <w:tabs>
              <w:tab w:val="clear" w:pos="7892"/>
              <w:tab w:val="right" w:pos="9026" w:leader="dot"/>
            </w:tabs>
            <w:rPr/>
          </w:pPr>
          <w:hyperlink w:anchor="__RefHeading___Toc2107502_3381743652">
            <w:r>
              <w:rPr>
                <w:webHidden/>
                <w:rStyle w:val="IndexLink"/>
                <w:rtl w:val="true"/>
              </w:rPr>
              <w:t xml:space="preserve">روایت </w:t>
            </w:r>
            <w:r>
              <w:rPr>
                <w:rStyle w:val="IndexLink"/>
              </w:rPr>
              <w:t>409</w:t>
            </w:r>
            <w:r>
              <w:rPr>
                <w:rStyle w:val="IndexLink"/>
                <w:rtl w:val="true"/>
              </w:rPr>
              <w:tab/>
            </w:r>
            <w:r>
              <w:rPr>
                <w:rStyle w:val="IndexLink"/>
              </w:rPr>
              <w:t>237</w:t>
            </w:r>
          </w:hyperlink>
        </w:p>
        <w:p>
          <w:pPr>
            <w:pStyle w:val="Contents5"/>
            <w:tabs>
              <w:tab w:val="clear" w:pos="7892"/>
              <w:tab w:val="right" w:pos="9026" w:leader="dot"/>
            </w:tabs>
            <w:rPr/>
          </w:pPr>
          <w:hyperlink w:anchor="__RefHeading___Toc2107504_3381743652">
            <w:r>
              <w:rPr>
                <w:webHidden/>
                <w:rStyle w:val="IndexLink"/>
                <w:rtl w:val="true"/>
              </w:rPr>
              <w:t>توضيح</w:t>
            </w:r>
            <w:r>
              <w:rPr>
                <w:rStyle w:val="IndexLink"/>
                <w:rtl w:val="true"/>
              </w:rPr>
              <w:tab/>
            </w:r>
            <w:r>
              <w:rPr>
                <w:rStyle w:val="IndexLink"/>
              </w:rPr>
              <w:t>239</w:t>
            </w:r>
          </w:hyperlink>
        </w:p>
        <w:p>
          <w:pPr>
            <w:pStyle w:val="Contents5"/>
            <w:tabs>
              <w:tab w:val="clear" w:pos="7892"/>
              <w:tab w:val="right" w:pos="9026" w:leader="dot"/>
            </w:tabs>
            <w:rPr/>
          </w:pPr>
          <w:hyperlink w:anchor="__RefHeading___Toc2107506_3381743652">
            <w:r>
              <w:rPr>
                <w:webHidden/>
                <w:rStyle w:val="IndexLink"/>
                <w:rtl w:val="true"/>
              </w:rPr>
              <w:t>توضیح</w:t>
            </w:r>
            <w:r>
              <w:rPr>
                <w:rStyle w:val="IndexLink"/>
                <w:rtl w:val="true"/>
              </w:rPr>
              <w:tab/>
            </w:r>
            <w:r>
              <w:rPr>
                <w:rStyle w:val="IndexLink"/>
              </w:rPr>
              <w:t>239</w:t>
            </w:r>
          </w:hyperlink>
        </w:p>
        <w:p>
          <w:pPr>
            <w:pStyle w:val="Contents5"/>
            <w:tabs>
              <w:tab w:val="clear" w:pos="7892"/>
              <w:tab w:val="right" w:pos="9026" w:leader="dot"/>
            </w:tabs>
            <w:rPr/>
          </w:pPr>
          <w:hyperlink w:anchor="__RefHeading___Toc2107508_3381743652">
            <w:r>
              <w:rPr>
                <w:webHidden/>
                <w:rStyle w:val="IndexLink"/>
                <w:rtl w:val="true"/>
              </w:rPr>
              <w:t>«</w:t>
            </w:r>
            <w:r>
              <w:rPr>
                <w:rStyle w:val="IndexLink"/>
              </w:rPr>
              <w:t>410</w:t>
            </w:r>
            <w:r>
              <w:rPr>
                <w:rStyle w:val="IndexLink"/>
                <w:rtl w:val="true"/>
              </w:rPr>
              <w:t>»</w:t>
              <w:tab/>
            </w:r>
            <w:r>
              <w:rPr>
                <w:rStyle w:val="IndexLink"/>
              </w:rPr>
              <w:t>241</w:t>
            </w:r>
          </w:hyperlink>
        </w:p>
        <w:p>
          <w:pPr>
            <w:pStyle w:val="Contents5"/>
            <w:tabs>
              <w:tab w:val="clear" w:pos="7892"/>
              <w:tab w:val="right" w:pos="9026" w:leader="dot"/>
            </w:tabs>
            <w:rPr/>
          </w:pPr>
          <w:hyperlink w:anchor="__RefHeading___Toc2107510_3381743652">
            <w:r>
              <w:rPr>
                <w:webHidden/>
                <w:rStyle w:val="IndexLink"/>
                <w:rtl w:val="true"/>
              </w:rPr>
              <w:t xml:space="preserve">روایت </w:t>
            </w:r>
            <w:r>
              <w:rPr>
                <w:rStyle w:val="IndexLink"/>
              </w:rPr>
              <w:t>410</w:t>
            </w:r>
            <w:r>
              <w:rPr>
                <w:rStyle w:val="IndexLink"/>
                <w:rtl w:val="true"/>
              </w:rPr>
              <w:tab/>
            </w:r>
            <w:r>
              <w:rPr>
                <w:rStyle w:val="IndexLink"/>
              </w:rPr>
              <w:t>241</w:t>
            </w:r>
          </w:hyperlink>
        </w:p>
        <w:p>
          <w:pPr>
            <w:pStyle w:val="Contents5"/>
            <w:tabs>
              <w:tab w:val="clear" w:pos="7892"/>
              <w:tab w:val="right" w:pos="9026" w:leader="dot"/>
            </w:tabs>
            <w:rPr/>
          </w:pPr>
          <w:hyperlink w:anchor="__RefHeading___Toc2107512_3381743652">
            <w:r>
              <w:rPr>
                <w:webHidden/>
                <w:rStyle w:val="IndexLink"/>
                <w:rtl w:val="true"/>
              </w:rPr>
              <w:t>بيان</w:t>
            </w:r>
            <w:r>
              <w:rPr>
                <w:rStyle w:val="IndexLink"/>
                <w:rtl w:val="true"/>
              </w:rPr>
              <w:tab/>
            </w:r>
            <w:r>
              <w:rPr>
                <w:rStyle w:val="IndexLink"/>
              </w:rPr>
              <w:t>243</w:t>
            </w:r>
          </w:hyperlink>
        </w:p>
        <w:p>
          <w:pPr>
            <w:pStyle w:val="Contents5"/>
            <w:tabs>
              <w:tab w:val="clear" w:pos="7892"/>
              <w:tab w:val="right" w:pos="9026" w:leader="dot"/>
            </w:tabs>
            <w:rPr/>
          </w:pPr>
          <w:hyperlink w:anchor="__RefHeading___Toc2107514_3381743652">
            <w:r>
              <w:rPr>
                <w:webHidden/>
                <w:rStyle w:val="IndexLink"/>
                <w:rtl w:val="true"/>
              </w:rPr>
              <w:t>توضیح</w:t>
            </w:r>
            <w:r>
              <w:rPr>
                <w:rStyle w:val="IndexLink"/>
                <w:rtl w:val="true"/>
              </w:rPr>
              <w:tab/>
            </w:r>
            <w:r>
              <w:rPr>
                <w:rStyle w:val="IndexLink"/>
              </w:rPr>
              <w:t>243</w:t>
            </w:r>
          </w:hyperlink>
        </w:p>
        <w:p>
          <w:pPr>
            <w:pStyle w:val="Contents5"/>
            <w:tabs>
              <w:tab w:val="clear" w:pos="7892"/>
              <w:tab w:val="right" w:pos="9026" w:leader="dot"/>
            </w:tabs>
            <w:rPr/>
          </w:pPr>
          <w:hyperlink w:anchor="__RefHeading___Toc2107516_3381743652">
            <w:r>
              <w:rPr>
                <w:webHidden/>
                <w:rStyle w:val="IndexLink"/>
                <w:rtl w:val="true"/>
              </w:rPr>
              <w:t>«</w:t>
            </w:r>
            <w:r>
              <w:rPr>
                <w:rStyle w:val="IndexLink"/>
              </w:rPr>
              <w:t>411</w:t>
            </w:r>
            <w:r>
              <w:rPr>
                <w:rStyle w:val="IndexLink"/>
                <w:rtl w:val="true"/>
              </w:rPr>
              <w:t>»</w:t>
              <w:tab/>
            </w:r>
            <w:r>
              <w:rPr>
                <w:rStyle w:val="IndexLink"/>
              </w:rPr>
              <w:t>247</w:t>
            </w:r>
          </w:hyperlink>
        </w:p>
        <w:p>
          <w:pPr>
            <w:pStyle w:val="Contents5"/>
            <w:tabs>
              <w:tab w:val="clear" w:pos="7892"/>
              <w:tab w:val="right" w:pos="9026" w:leader="dot"/>
            </w:tabs>
            <w:rPr/>
          </w:pPr>
          <w:hyperlink w:anchor="__RefHeading___Toc2107518_3381743652">
            <w:r>
              <w:rPr>
                <w:webHidden/>
                <w:rStyle w:val="IndexLink"/>
                <w:rtl w:val="true"/>
              </w:rPr>
              <w:t xml:space="preserve">روایت </w:t>
            </w:r>
            <w:r>
              <w:rPr>
                <w:rStyle w:val="IndexLink"/>
              </w:rPr>
              <w:t>411</w:t>
            </w:r>
            <w:r>
              <w:rPr>
                <w:rStyle w:val="IndexLink"/>
                <w:rtl w:val="true"/>
              </w:rPr>
              <w:tab/>
            </w:r>
            <w:r>
              <w:rPr>
                <w:rStyle w:val="IndexLink"/>
              </w:rPr>
              <w:t>247</w:t>
            </w:r>
          </w:hyperlink>
        </w:p>
        <w:p>
          <w:pPr>
            <w:pStyle w:val="Contents5"/>
            <w:tabs>
              <w:tab w:val="clear" w:pos="7892"/>
              <w:tab w:val="right" w:pos="9026" w:leader="dot"/>
            </w:tabs>
            <w:rPr/>
          </w:pPr>
          <w:hyperlink w:anchor="__RefHeading___Toc2107520_3381743652">
            <w:r>
              <w:rPr>
                <w:webHidden/>
                <w:rStyle w:val="IndexLink"/>
                <w:rtl w:val="true"/>
              </w:rPr>
              <w:t>بيان</w:t>
            </w:r>
            <w:r>
              <w:rPr>
                <w:rStyle w:val="IndexLink"/>
                <w:rtl w:val="true"/>
              </w:rPr>
              <w:tab/>
            </w:r>
            <w:r>
              <w:rPr>
                <w:rStyle w:val="IndexLink"/>
              </w:rPr>
              <w:t>249</w:t>
            </w:r>
          </w:hyperlink>
        </w:p>
        <w:p>
          <w:pPr>
            <w:pStyle w:val="Contents5"/>
            <w:tabs>
              <w:tab w:val="clear" w:pos="7892"/>
              <w:tab w:val="right" w:pos="9026" w:leader="dot"/>
            </w:tabs>
            <w:rPr/>
          </w:pPr>
          <w:hyperlink w:anchor="__RefHeading___Toc2107522_3381743652">
            <w:r>
              <w:rPr>
                <w:webHidden/>
                <w:rStyle w:val="IndexLink"/>
                <w:rtl w:val="true"/>
              </w:rPr>
              <w:t>توضیح</w:t>
            </w:r>
            <w:r>
              <w:rPr>
                <w:rStyle w:val="IndexLink"/>
                <w:rtl w:val="true"/>
              </w:rPr>
              <w:tab/>
            </w:r>
            <w:r>
              <w:rPr>
                <w:rStyle w:val="IndexLink"/>
              </w:rPr>
              <w:t>249</w:t>
            </w:r>
          </w:hyperlink>
        </w:p>
        <w:p>
          <w:pPr>
            <w:pStyle w:val="Contents5"/>
            <w:tabs>
              <w:tab w:val="clear" w:pos="7892"/>
              <w:tab w:val="right" w:pos="9026" w:leader="dot"/>
            </w:tabs>
            <w:rPr/>
          </w:pPr>
          <w:hyperlink w:anchor="__RefHeading___Toc2107524_3381743652">
            <w:r>
              <w:rPr>
                <w:webHidden/>
                <w:rStyle w:val="IndexLink"/>
                <w:rtl w:val="true"/>
              </w:rPr>
              <w:t>«</w:t>
            </w:r>
            <w:r>
              <w:rPr>
                <w:rStyle w:val="IndexLink"/>
              </w:rPr>
              <w:t>412</w:t>
            </w:r>
            <w:r>
              <w:rPr>
                <w:rStyle w:val="IndexLink"/>
                <w:rtl w:val="true"/>
              </w:rPr>
              <w:t>»</w:t>
              <w:tab/>
            </w:r>
            <w:r>
              <w:rPr>
                <w:rStyle w:val="IndexLink"/>
              </w:rPr>
              <w:t>251</w:t>
            </w:r>
          </w:hyperlink>
        </w:p>
        <w:p>
          <w:pPr>
            <w:pStyle w:val="Contents5"/>
            <w:tabs>
              <w:tab w:val="clear" w:pos="7892"/>
              <w:tab w:val="right" w:pos="9026" w:leader="dot"/>
            </w:tabs>
            <w:rPr/>
          </w:pPr>
          <w:hyperlink w:anchor="__RefHeading___Toc2107526_3381743652">
            <w:r>
              <w:rPr>
                <w:webHidden/>
                <w:rStyle w:val="IndexLink"/>
                <w:rtl w:val="true"/>
              </w:rPr>
              <w:t xml:space="preserve">روایت </w:t>
            </w:r>
            <w:r>
              <w:rPr>
                <w:rStyle w:val="IndexLink"/>
              </w:rPr>
              <w:t>412</w:t>
            </w:r>
            <w:r>
              <w:rPr>
                <w:rStyle w:val="IndexLink"/>
                <w:rtl w:val="true"/>
              </w:rPr>
              <w:tab/>
            </w:r>
            <w:r>
              <w:rPr>
                <w:rStyle w:val="IndexLink"/>
              </w:rPr>
              <w:t>252</w:t>
            </w:r>
          </w:hyperlink>
        </w:p>
        <w:p>
          <w:pPr>
            <w:pStyle w:val="Contents5"/>
            <w:tabs>
              <w:tab w:val="clear" w:pos="7892"/>
              <w:tab w:val="right" w:pos="9026" w:leader="dot"/>
            </w:tabs>
            <w:rPr/>
          </w:pPr>
          <w:hyperlink w:anchor="__RefHeading___Toc2107528_3381743652">
            <w:r>
              <w:rPr>
                <w:webHidden/>
                <w:rStyle w:val="IndexLink"/>
                <w:rtl w:val="true"/>
              </w:rPr>
              <w:t>«</w:t>
            </w:r>
            <w:r>
              <w:rPr>
                <w:rStyle w:val="IndexLink"/>
              </w:rPr>
              <w:t>413</w:t>
            </w:r>
            <w:r>
              <w:rPr>
                <w:rStyle w:val="IndexLink"/>
                <w:rtl w:val="true"/>
              </w:rPr>
              <w:t>»</w:t>
              <w:tab/>
            </w:r>
            <w:r>
              <w:rPr>
                <w:rStyle w:val="IndexLink"/>
              </w:rPr>
              <w:t>253</w:t>
            </w:r>
          </w:hyperlink>
        </w:p>
        <w:p>
          <w:pPr>
            <w:pStyle w:val="Contents5"/>
            <w:tabs>
              <w:tab w:val="clear" w:pos="7892"/>
              <w:tab w:val="right" w:pos="9026" w:leader="dot"/>
            </w:tabs>
            <w:rPr/>
          </w:pPr>
          <w:hyperlink w:anchor="__RefHeading___Toc2107530_3381743652">
            <w:r>
              <w:rPr>
                <w:webHidden/>
                <w:rStyle w:val="IndexLink"/>
                <w:rtl w:val="true"/>
              </w:rPr>
              <w:t xml:space="preserve">روایت </w:t>
            </w:r>
            <w:r>
              <w:rPr>
                <w:rStyle w:val="IndexLink"/>
              </w:rPr>
              <w:t>413</w:t>
            </w:r>
            <w:r>
              <w:rPr>
                <w:rStyle w:val="IndexLink"/>
                <w:rtl w:val="true"/>
              </w:rPr>
              <w:tab/>
            </w:r>
            <w:r>
              <w:rPr>
                <w:rStyle w:val="IndexLink"/>
              </w:rPr>
              <w:t>254</w:t>
            </w:r>
          </w:hyperlink>
        </w:p>
        <w:p>
          <w:pPr>
            <w:pStyle w:val="Contents5"/>
            <w:tabs>
              <w:tab w:val="clear" w:pos="7892"/>
              <w:tab w:val="right" w:pos="9026" w:leader="dot"/>
            </w:tabs>
            <w:rPr/>
          </w:pPr>
          <w:hyperlink w:anchor="__RefHeading___Toc2107532_3381743652">
            <w:r>
              <w:rPr>
                <w:webHidden/>
                <w:rStyle w:val="IndexLink"/>
                <w:rtl w:val="true"/>
              </w:rPr>
              <w:t>«</w:t>
            </w:r>
            <w:r>
              <w:rPr>
                <w:rStyle w:val="IndexLink"/>
              </w:rPr>
              <w:t>414</w:t>
            </w:r>
            <w:r>
              <w:rPr>
                <w:rStyle w:val="IndexLink"/>
                <w:rtl w:val="true"/>
              </w:rPr>
              <w:t>»</w:t>
              <w:tab/>
            </w:r>
            <w:r>
              <w:rPr>
                <w:rStyle w:val="IndexLink"/>
              </w:rPr>
              <w:t>255</w:t>
            </w:r>
          </w:hyperlink>
        </w:p>
        <w:p>
          <w:pPr>
            <w:pStyle w:val="Contents5"/>
            <w:tabs>
              <w:tab w:val="clear" w:pos="7892"/>
              <w:tab w:val="right" w:pos="9026" w:leader="dot"/>
            </w:tabs>
            <w:rPr/>
          </w:pPr>
          <w:hyperlink w:anchor="__RefHeading___Toc2107534_3381743652">
            <w:r>
              <w:rPr>
                <w:webHidden/>
                <w:rStyle w:val="IndexLink"/>
                <w:rtl w:val="true"/>
              </w:rPr>
              <w:t xml:space="preserve">روایت </w:t>
            </w:r>
            <w:r>
              <w:rPr>
                <w:rStyle w:val="IndexLink"/>
              </w:rPr>
              <w:t>414</w:t>
            </w:r>
            <w:r>
              <w:rPr>
                <w:rStyle w:val="IndexLink"/>
                <w:rtl w:val="true"/>
              </w:rPr>
              <w:tab/>
            </w:r>
            <w:r>
              <w:rPr>
                <w:rStyle w:val="IndexLink"/>
              </w:rPr>
              <w:t>255</w:t>
            </w:r>
          </w:hyperlink>
        </w:p>
        <w:p>
          <w:pPr>
            <w:pStyle w:val="Contents5"/>
            <w:tabs>
              <w:tab w:val="clear" w:pos="7892"/>
              <w:tab w:val="right" w:pos="9026" w:leader="dot"/>
            </w:tabs>
            <w:rPr/>
          </w:pPr>
          <w:hyperlink w:anchor="__RefHeading___Toc2107536_3381743652">
            <w:r>
              <w:rPr>
                <w:webHidden/>
                <w:rStyle w:val="IndexLink"/>
                <w:rtl w:val="true"/>
              </w:rPr>
              <w:t>توضيح</w:t>
            </w:r>
            <w:r>
              <w:rPr>
                <w:rStyle w:val="IndexLink"/>
                <w:rtl w:val="true"/>
              </w:rPr>
              <w:tab/>
            </w:r>
            <w:r>
              <w:rPr>
                <w:rStyle w:val="IndexLink"/>
              </w:rPr>
              <w:t>257</w:t>
            </w:r>
          </w:hyperlink>
        </w:p>
        <w:p>
          <w:pPr>
            <w:pStyle w:val="Contents5"/>
            <w:tabs>
              <w:tab w:val="clear" w:pos="7892"/>
              <w:tab w:val="right" w:pos="9026" w:leader="dot"/>
            </w:tabs>
            <w:rPr/>
          </w:pPr>
          <w:hyperlink w:anchor="__RefHeading___Toc2107538_3381743652">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2107540_3381743652">
            <w:r>
              <w:rPr>
                <w:webHidden/>
                <w:rStyle w:val="IndexLink"/>
                <w:rtl w:val="true"/>
              </w:rPr>
              <w:t>«</w:t>
            </w:r>
            <w:r>
              <w:rPr>
                <w:rStyle w:val="IndexLink"/>
              </w:rPr>
              <w:t>415</w:t>
            </w:r>
            <w:r>
              <w:rPr>
                <w:rStyle w:val="IndexLink"/>
                <w:rtl w:val="true"/>
              </w:rPr>
              <w:t>»</w:t>
              <w:tab/>
            </w:r>
            <w:r>
              <w:rPr>
                <w:rStyle w:val="IndexLink"/>
              </w:rPr>
              <w:t>259</w:t>
            </w:r>
          </w:hyperlink>
        </w:p>
        <w:p>
          <w:pPr>
            <w:pStyle w:val="Contents5"/>
            <w:tabs>
              <w:tab w:val="clear" w:pos="7892"/>
              <w:tab w:val="right" w:pos="9026" w:leader="dot"/>
            </w:tabs>
            <w:rPr/>
          </w:pPr>
          <w:hyperlink w:anchor="__RefHeading___Toc2107542_3381743652">
            <w:r>
              <w:rPr>
                <w:webHidden/>
                <w:rStyle w:val="IndexLink"/>
                <w:rtl w:val="true"/>
              </w:rPr>
              <w:t xml:space="preserve">روایت </w:t>
            </w:r>
            <w:r>
              <w:rPr>
                <w:rStyle w:val="IndexLink"/>
              </w:rPr>
              <w:t>415</w:t>
            </w:r>
            <w:r>
              <w:rPr>
                <w:rStyle w:val="IndexLink"/>
                <w:rtl w:val="true"/>
              </w:rPr>
              <w:tab/>
            </w:r>
            <w:r>
              <w:rPr>
                <w:rStyle w:val="IndexLink"/>
              </w:rPr>
              <w:t>259</w:t>
            </w:r>
          </w:hyperlink>
        </w:p>
        <w:p>
          <w:pPr>
            <w:pStyle w:val="Contents5"/>
            <w:tabs>
              <w:tab w:val="clear" w:pos="7892"/>
              <w:tab w:val="right" w:pos="9026" w:leader="dot"/>
            </w:tabs>
            <w:rPr/>
          </w:pPr>
          <w:hyperlink w:anchor="__RefHeading___Toc2107544_3381743652">
            <w:r>
              <w:rPr>
                <w:webHidden/>
                <w:rStyle w:val="IndexLink"/>
                <w:rtl w:val="true"/>
              </w:rPr>
              <w:t>«</w:t>
            </w:r>
            <w:r>
              <w:rPr>
                <w:rStyle w:val="IndexLink"/>
              </w:rPr>
              <w:t>416</w:t>
            </w:r>
            <w:r>
              <w:rPr>
                <w:rStyle w:val="IndexLink"/>
                <w:rtl w:val="true"/>
              </w:rPr>
              <w:t>»</w:t>
              <w:tab/>
            </w:r>
            <w:r>
              <w:rPr>
                <w:rStyle w:val="IndexLink"/>
              </w:rPr>
              <w:t>263</w:t>
            </w:r>
          </w:hyperlink>
        </w:p>
        <w:p>
          <w:pPr>
            <w:pStyle w:val="Contents5"/>
            <w:tabs>
              <w:tab w:val="clear" w:pos="7892"/>
              <w:tab w:val="right" w:pos="9026" w:leader="dot"/>
            </w:tabs>
            <w:rPr/>
          </w:pPr>
          <w:hyperlink w:anchor="__RefHeading___Toc2107546_3381743652">
            <w:r>
              <w:rPr>
                <w:webHidden/>
                <w:rStyle w:val="IndexLink"/>
                <w:rtl w:val="true"/>
              </w:rPr>
              <w:t xml:space="preserve">روایت </w:t>
            </w:r>
            <w:r>
              <w:rPr>
                <w:rStyle w:val="IndexLink"/>
              </w:rPr>
              <w:t>416</w:t>
            </w:r>
            <w:r>
              <w:rPr>
                <w:rStyle w:val="IndexLink"/>
                <w:rtl w:val="true"/>
              </w:rPr>
              <w:tab/>
            </w:r>
            <w:r>
              <w:rPr>
                <w:rStyle w:val="IndexLink"/>
              </w:rPr>
              <w:t>263</w:t>
            </w:r>
          </w:hyperlink>
        </w:p>
        <w:p>
          <w:pPr>
            <w:pStyle w:val="Contents5"/>
            <w:tabs>
              <w:tab w:val="clear" w:pos="7892"/>
              <w:tab w:val="right" w:pos="9026" w:leader="dot"/>
            </w:tabs>
            <w:rPr/>
          </w:pPr>
          <w:hyperlink w:anchor="__RefHeading___Toc2107548_3381743652">
            <w:r>
              <w:rPr>
                <w:webHidden/>
                <w:rStyle w:val="IndexLink"/>
                <w:rtl w:val="true"/>
              </w:rPr>
              <w:t>توضيح</w:t>
            </w:r>
            <w:r>
              <w:rPr>
                <w:rStyle w:val="IndexLink"/>
                <w:rtl w:val="true"/>
              </w:rPr>
              <w:tab/>
            </w:r>
            <w:r>
              <w:rPr>
                <w:rStyle w:val="IndexLink"/>
              </w:rPr>
              <w:t>265</w:t>
            </w:r>
          </w:hyperlink>
        </w:p>
        <w:p>
          <w:pPr>
            <w:pStyle w:val="Contents5"/>
            <w:tabs>
              <w:tab w:val="clear" w:pos="7892"/>
              <w:tab w:val="right" w:pos="9026" w:leader="dot"/>
            </w:tabs>
            <w:rPr/>
          </w:pPr>
          <w:hyperlink w:anchor="__RefHeading___Toc2107550_3381743652">
            <w:r>
              <w:rPr>
                <w:webHidden/>
                <w:rStyle w:val="IndexLink"/>
                <w:rtl w:val="true"/>
              </w:rPr>
              <w:t>توضیح</w:t>
            </w:r>
            <w:r>
              <w:rPr>
                <w:rStyle w:val="IndexLink"/>
                <w:rtl w:val="true"/>
              </w:rPr>
              <w:tab/>
            </w:r>
            <w:r>
              <w:rPr>
                <w:rStyle w:val="IndexLink"/>
              </w:rPr>
              <w:t>265</w:t>
            </w:r>
          </w:hyperlink>
        </w:p>
        <w:p>
          <w:pPr>
            <w:pStyle w:val="Contents5"/>
            <w:tabs>
              <w:tab w:val="clear" w:pos="7892"/>
              <w:tab w:val="right" w:pos="9026" w:leader="dot"/>
            </w:tabs>
            <w:rPr/>
          </w:pPr>
          <w:hyperlink w:anchor="__RefHeading___Toc2107552_3381743652">
            <w:r>
              <w:rPr>
                <w:webHidden/>
                <w:rStyle w:val="IndexLink"/>
                <w:rtl w:val="true"/>
              </w:rPr>
              <w:t>«</w:t>
            </w:r>
            <w:r>
              <w:rPr>
                <w:rStyle w:val="IndexLink"/>
              </w:rPr>
              <w:t>417</w:t>
            </w:r>
            <w:r>
              <w:rPr>
                <w:rStyle w:val="IndexLink"/>
                <w:rtl w:val="true"/>
              </w:rPr>
              <w:t>»</w:t>
              <w:tab/>
            </w:r>
            <w:r>
              <w:rPr>
                <w:rStyle w:val="IndexLink"/>
              </w:rPr>
              <w:t>267</w:t>
            </w:r>
          </w:hyperlink>
        </w:p>
        <w:p>
          <w:pPr>
            <w:pStyle w:val="Contents5"/>
            <w:tabs>
              <w:tab w:val="clear" w:pos="7892"/>
              <w:tab w:val="right" w:pos="9026" w:leader="dot"/>
            </w:tabs>
            <w:rPr/>
          </w:pPr>
          <w:hyperlink w:anchor="__RefHeading___Toc2107554_3381743652">
            <w:r>
              <w:rPr>
                <w:webHidden/>
                <w:rStyle w:val="IndexLink"/>
                <w:rtl w:val="true"/>
              </w:rPr>
              <w:t xml:space="preserve">روایت </w:t>
            </w:r>
            <w:r>
              <w:rPr>
                <w:rStyle w:val="IndexLink"/>
              </w:rPr>
              <w:t>417</w:t>
            </w:r>
            <w:r>
              <w:rPr>
                <w:rStyle w:val="IndexLink"/>
                <w:rtl w:val="true"/>
              </w:rPr>
              <w:tab/>
            </w:r>
            <w:r>
              <w:rPr>
                <w:rStyle w:val="IndexLink"/>
              </w:rPr>
              <w:t>268</w:t>
            </w:r>
          </w:hyperlink>
        </w:p>
        <w:p>
          <w:pPr>
            <w:pStyle w:val="Contents5"/>
            <w:tabs>
              <w:tab w:val="clear" w:pos="7892"/>
              <w:tab w:val="right" w:pos="9026" w:leader="dot"/>
            </w:tabs>
            <w:rPr/>
          </w:pPr>
          <w:hyperlink w:anchor="__RefHeading___Toc2107556_3381743652">
            <w:r>
              <w:rPr>
                <w:webHidden/>
                <w:rStyle w:val="IndexLink"/>
                <w:rtl w:val="true"/>
              </w:rPr>
              <w:t>بيان</w:t>
            </w:r>
            <w:r>
              <w:rPr>
                <w:rStyle w:val="IndexLink"/>
                <w:rtl w:val="true"/>
              </w:rPr>
              <w:tab/>
            </w:r>
            <w:r>
              <w:rPr>
                <w:rStyle w:val="IndexLink"/>
              </w:rPr>
              <w:t>269</w:t>
            </w:r>
          </w:hyperlink>
        </w:p>
        <w:p>
          <w:pPr>
            <w:pStyle w:val="Contents5"/>
            <w:tabs>
              <w:tab w:val="clear" w:pos="7892"/>
              <w:tab w:val="right" w:pos="9026" w:leader="dot"/>
            </w:tabs>
            <w:rPr/>
          </w:pPr>
          <w:hyperlink w:anchor="__RefHeading___Toc2107558_3381743652">
            <w:r>
              <w:rPr>
                <w:webHidden/>
                <w:rStyle w:val="IndexLink"/>
                <w:rtl w:val="true"/>
              </w:rPr>
              <w:t>«</w:t>
            </w:r>
            <w:r>
              <w:rPr>
                <w:rStyle w:val="IndexLink"/>
              </w:rPr>
              <w:t>418</w:t>
            </w:r>
            <w:r>
              <w:rPr>
                <w:rStyle w:val="IndexLink"/>
                <w:rtl w:val="true"/>
              </w:rPr>
              <w:t>»</w:t>
              <w:tab/>
            </w:r>
            <w:r>
              <w:rPr>
                <w:rStyle w:val="IndexLink"/>
              </w:rPr>
              <w:t>269</w:t>
            </w:r>
          </w:hyperlink>
        </w:p>
        <w:p>
          <w:pPr>
            <w:pStyle w:val="Contents5"/>
            <w:tabs>
              <w:tab w:val="clear" w:pos="7892"/>
              <w:tab w:val="right" w:pos="9026" w:leader="dot"/>
            </w:tabs>
            <w:rPr/>
          </w:pPr>
          <w:hyperlink w:anchor="__RefHeading___Toc2107560_3381743652">
            <w:r>
              <w:rPr>
                <w:webHidden/>
                <w:rStyle w:val="IndexLink"/>
                <w:rtl w:val="true"/>
              </w:rPr>
              <w:t>توضیح</w:t>
            </w:r>
            <w:r>
              <w:rPr>
                <w:rStyle w:val="IndexLink"/>
                <w:rtl w:val="true"/>
              </w:rPr>
              <w:tab/>
            </w:r>
            <w:r>
              <w:rPr>
                <w:rStyle w:val="IndexLink"/>
              </w:rPr>
              <w:t>270</w:t>
            </w:r>
          </w:hyperlink>
        </w:p>
        <w:p>
          <w:pPr>
            <w:pStyle w:val="Contents5"/>
            <w:tabs>
              <w:tab w:val="clear" w:pos="7892"/>
              <w:tab w:val="right" w:pos="9026" w:leader="dot"/>
            </w:tabs>
            <w:rPr/>
          </w:pPr>
          <w:hyperlink w:anchor="__RefHeading___Toc2107562_3381743652">
            <w:r>
              <w:rPr>
                <w:webHidden/>
                <w:rStyle w:val="IndexLink"/>
                <w:rtl w:val="true"/>
              </w:rPr>
              <w:t xml:space="preserve">روایت </w:t>
            </w:r>
            <w:r>
              <w:rPr>
                <w:rStyle w:val="IndexLink"/>
              </w:rPr>
              <w:t>418</w:t>
            </w:r>
            <w:r>
              <w:rPr>
                <w:rStyle w:val="IndexLink"/>
                <w:rtl w:val="true"/>
              </w:rPr>
              <w:tab/>
            </w:r>
            <w:r>
              <w:rPr>
                <w:rStyle w:val="IndexLink"/>
              </w:rPr>
              <w:t>270</w:t>
            </w:r>
          </w:hyperlink>
        </w:p>
        <w:p>
          <w:pPr>
            <w:pStyle w:val="Contents5"/>
            <w:tabs>
              <w:tab w:val="clear" w:pos="7892"/>
              <w:tab w:val="right" w:pos="9026" w:leader="dot"/>
            </w:tabs>
            <w:rPr/>
          </w:pPr>
          <w:hyperlink w:anchor="__RefHeading___Toc2107564_3381743652">
            <w:r>
              <w:rPr>
                <w:webHidden/>
                <w:rStyle w:val="IndexLink"/>
                <w:rtl w:val="true"/>
              </w:rPr>
              <w:t>«</w:t>
            </w:r>
            <w:r>
              <w:rPr>
                <w:rStyle w:val="IndexLink"/>
              </w:rPr>
              <w:t>419</w:t>
            </w:r>
            <w:r>
              <w:rPr>
                <w:rStyle w:val="IndexLink"/>
                <w:rtl w:val="true"/>
              </w:rPr>
              <w:t>»</w:t>
              <w:tab/>
            </w:r>
            <w:r>
              <w:rPr>
                <w:rStyle w:val="IndexLink"/>
              </w:rPr>
              <w:t>271</w:t>
            </w:r>
          </w:hyperlink>
        </w:p>
        <w:p>
          <w:pPr>
            <w:pStyle w:val="Contents5"/>
            <w:tabs>
              <w:tab w:val="clear" w:pos="7892"/>
              <w:tab w:val="right" w:pos="9026" w:leader="dot"/>
            </w:tabs>
            <w:rPr/>
          </w:pPr>
          <w:hyperlink w:anchor="__RefHeading___Toc2107566_3381743652">
            <w:r>
              <w:rPr>
                <w:webHidden/>
                <w:rStyle w:val="IndexLink"/>
                <w:rtl w:val="true"/>
              </w:rPr>
              <w:t>«</w:t>
            </w:r>
            <w:r>
              <w:rPr>
                <w:rStyle w:val="IndexLink"/>
              </w:rPr>
              <w:t>420</w:t>
            </w:r>
            <w:r>
              <w:rPr>
                <w:rStyle w:val="IndexLink"/>
                <w:rtl w:val="true"/>
              </w:rPr>
              <w:t>»</w:t>
              <w:tab/>
            </w:r>
            <w:r>
              <w:rPr>
                <w:rStyle w:val="IndexLink"/>
              </w:rPr>
              <w:t>271</w:t>
            </w:r>
          </w:hyperlink>
        </w:p>
        <w:p>
          <w:pPr>
            <w:pStyle w:val="Contents5"/>
            <w:tabs>
              <w:tab w:val="clear" w:pos="7892"/>
              <w:tab w:val="right" w:pos="9026" w:leader="dot"/>
            </w:tabs>
            <w:rPr/>
          </w:pPr>
          <w:hyperlink w:anchor="__RefHeading___Toc2107568_3381743652">
            <w:r>
              <w:rPr>
                <w:webHidden/>
                <w:rStyle w:val="IndexLink"/>
                <w:rtl w:val="true"/>
              </w:rPr>
              <w:t xml:space="preserve">روایت </w:t>
            </w:r>
            <w:r>
              <w:rPr>
                <w:rStyle w:val="IndexLink"/>
              </w:rPr>
              <w:t>419</w:t>
            </w:r>
            <w:r>
              <w:rPr>
                <w:rStyle w:val="IndexLink"/>
                <w:rtl w:val="true"/>
              </w:rPr>
              <w:tab/>
            </w:r>
            <w:r>
              <w:rPr>
                <w:rStyle w:val="IndexLink"/>
              </w:rPr>
              <w:t>271</w:t>
            </w:r>
          </w:hyperlink>
        </w:p>
        <w:p>
          <w:pPr>
            <w:pStyle w:val="Contents5"/>
            <w:tabs>
              <w:tab w:val="clear" w:pos="7892"/>
              <w:tab w:val="right" w:pos="9026" w:leader="dot"/>
            </w:tabs>
            <w:rPr/>
          </w:pPr>
          <w:hyperlink w:anchor="__RefHeading___Toc2107570_3381743652">
            <w:r>
              <w:rPr>
                <w:webHidden/>
                <w:rStyle w:val="IndexLink"/>
                <w:rtl w:val="true"/>
              </w:rPr>
              <w:t xml:space="preserve">روایت </w:t>
            </w:r>
            <w:r>
              <w:rPr>
                <w:rStyle w:val="IndexLink"/>
              </w:rPr>
              <w:t>420</w:t>
            </w:r>
            <w:r>
              <w:rPr>
                <w:rStyle w:val="IndexLink"/>
                <w:rtl w:val="true"/>
              </w:rPr>
              <w:tab/>
            </w:r>
            <w:r>
              <w:rPr>
                <w:rStyle w:val="IndexLink"/>
              </w:rPr>
              <w:t>272</w:t>
            </w:r>
          </w:hyperlink>
        </w:p>
        <w:p>
          <w:pPr>
            <w:pStyle w:val="Contents5"/>
            <w:tabs>
              <w:tab w:val="clear" w:pos="7892"/>
              <w:tab w:val="right" w:pos="9026" w:leader="dot"/>
            </w:tabs>
            <w:rPr/>
          </w:pPr>
          <w:hyperlink w:anchor="__RefHeading___Toc2107572_3381743652">
            <w:r>
              <w:rPr>
                <w:webHidden/>
                <w:rStyle w:val="IndexLink"/>
                <w:rtl w:val="true"/>
              </w:rPr>
              <w:t>بيان</w:t>
            </w:r>
            <w:r>
              <w:rPr>
                <w:rStyle w:val="IndexLink"/>
                <w:rtl w:val="true"/>
              </w:rPr>
              <w:tab/>
            </w:r>
            <w:r>
              <w:rPr>
                <w:rStyle w:val="IndexLink"/>
              </w:rPr>
              <w:t>286</w:t>
            </w:r>
          </w:hyperlink>
        </w:p>
        <w:p>
          <w:pPr>
            <w:pStyle w:val="Contents5"/>
            <w:tabs>
              <w:tab w:val="clear" w:pos="7892"/>
              <w:tab w:val="right" w:pos="9026" w:leader="dot"/>
            </w:tabs>
            <w:rPr/>
          </w:pPr>
          <w:hyperlink w:anchor="__RefHeading___Toc2107574_3381743652">
            <w:r>
              <w:rPr>
                <w:webHidden/>
                <w:rStyle w:val="IndexLink"/>
                <w:rtl w:val="true"/>
              </w:rPr>
              <w:t>«</w:t>
            </w:r>
            <w:r>
              <w:rPr>
                <w:rStyle w:val="IndexLink"/>
              </w:rPr>
              <w:t>421</w:t>
            </w:r>
            <w:r>
              <w:rPr>
                <w:rStyle w:val="IndexLink"/>
                <w:rtl w:val="true"/>
              </w:rPr>
              <w:t>»</w:t>
              <w:tab/>
            </w:r>
            <w:r>
              <w:rPr>
                <w:rStyle w:val="IndexLink"/>
              </w:rPr>
              <w:t>286</w:t>
            </w:r>
          </w:hyperlink>
        </w:p>
        <w:p>
          <w:pPr>
            <w:pStyle w:val="Contents5"/>
            <w:tabs>
              <w:tab w:val="clear" w:pos="7892"/>
              <w:tab w:val="right" w:pos="9026" w:leader="dot"/>
            </w:tabs>
            <w:rPr/>
          </w:pPr>
          <w:hyperlink w:anchor="__RefHeading___Toc2107576_3381743652">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2107578_3381743652">
            <w:r>
              <w:rPr>
                <w:webHidden/>
                <w:rStyle w:val="IndexLink"/>
                <w:rtl w:val="true"/>
              </w:rPr>
              <w:t xml:space="preserve">روایت </w:t>
            </w:r>
            <w:r>
              <w:rPr>
                <w:rStyle w:val="IndexLink"/>
              </w:rPr>
              <w:t>421</w:t>
            </w:r>
            <w:r>
              <w:rPr>
                <w:rStyle w:val="IndexLink"/>
                <w:rtl w:val="true"/>
              </w:rPr>
              <w:tab/>
            </w:r>
            <w:r>
              <w:rPr>
                <w:rStyle w:val="IndexLink"/>
              </w:rPr>
              <w:t>287</w:t>
            </w:r>
          </w:hyperlink>
        </w:p>
        <w:p>
          <w:pPr>
            <w:pStyle w:val="Contents5"/>
            <w:tabs>
              <w:tab w:val="clear" w:pos="7892"/>
              <w:tab w:val="right" w:pos="9026" w:leader="dot"/>
            </w:tabs>
            <w:rPr/>
          </w:pPr>
          <w:hyperlink w:anchor="__RefHeading___Toc2107580_3381743652">
            <w:r>
              <w:rPr>
                <w:webHidden/>
                <w:rStyle w:val="IndexLink"/>
                <w:rtl w:val="true"/>
              </w:rPr>
              <w:t>بيان</w:t>
            </w:r>
            <w:r>
              <w:rPr>
                <w:rStyle w:val="IndexLink"/>
                <w:rtl w:val="true"/>
              </w:rPr>
              <w:tab/>
            </w:r>
            <w:r>
              <w:rPr>
                <w:rStyle w:val="IndexLink"/>
              </w:rPr>
              <w:t>318</w:t>
            </w:r>
          </w:hyperlink>
        </w:p>
        <w:p>
          <w:pPr>
            <w:pStyle w:val="Contents5"/>
            <w:tabs>
              <w:tab w:val="clear" w:pos="7892"/>
              <w:tab w:val="right" w:pos="9026" w:leader="dot"/>
            </w:tabs>
            <w:rPr/>
          </w:pPr>
          <w:hyperlink w:anchor="__RefHeading___Toc2107582_3381743652">
            <w:r>
              <w:rPr>
                <w:webHidden/>
                <w:rStyle w:val="IndexLink"/>
                <w:rtl w:val="true"/>
              </w:rPr>
              <w:t>توضیح</w:t>
            </w:r>
            <w:r>
              <w:rPr>
                <w:rStyle w:val="IndexLink"/>
                <w:rtl w:val="true"/>
              </w:rPr>
              <w:tab/>
            </w:r>
            <w:r>
              <w:rPr>
                <w:rStyle w:val="IndexLink"/>
              </w:rPr>
              <w:t>319</w:t>
            </w:r>
          </w:hyperlink>
        </w:p>
        <w:p>
          <w:pPr>
            <w:pStyle w:val="Contents5"/>
            <w:tabs>
              <w:tab w:val="clear" w:pos="7892"/>
              <w:tab w:val="right" w:pos="9026" w:leader="dot"/>
            </w:tabs>
            <w:rPr/>
          </w:pPr>
          <w:hyperlink w:anchor="__RefHeading___Toc2107584_3381743652">
            <w:r>
              <w:rPr>
                <w:webHidden/>
                <w:rStyle w:val="IndexLink"/>
                <w:rtl w:val="true"/>
              </w:rPr>
              <w:t>«</w:t>
            </w:r>
            <w:r>
              <w:rPr>
                <w:rStyle w:val="IndexLink"/>
              </w:rPr>
              <w:t>422</w:t>
            </w:r>
            <w:r>
              <w:rPr>
                <w:rStyle w:val="IndexLink"/>
                <w:rtl w:val="true"/>
              </w:rPr>
              <w:t>»</w:t>
              <w:tab/>
            </w:r>
            <w:r>
              <w:rPr>
                <w:rStyle w:val="IndexLink"/>
              </w:rPr>
              <w:t>320</w:t>
            </w:r>
          </w:hyperlink>
        </w:p>
        <w:p>
          <w:pPr>
            <w:pStyle w:val="Contents5"/>
            <w:tabs>
              <w:tab w:val="clear" w:pos="7892"/>
              <w:tab w:val="right" w:pos="9026" w:leader="dot"/>
            </w:tabs>
            <w:rPr/>
          </w:pPr>
          <w:hyperlink w:anchor="__RefHeading___Toc2107586_3381743652">
            <w:r>
              <w:rPr>
                <w:webHidden/>
                <w:rStyle w:val="IndexLink"/>
                <w:rtl w:val="true"/>
              </w:rPr>
              <w:t xml:space="preserve">روایت </w:t>
            </w:r>
            <w:r>
              <w:rPr>
                <w:rStyle w:val="IndexLink"/>
              </w:rPr>
              <w:t>422</w:t>
            </w:r>
            <w:r>
              <w:rPr>
                <w:rStyle w:val="IndexLink"/>
                <w:rtl w:val="true"/>
              </w:rPr>
              <w:tab/>
            </w:r>
            <w:r>
              <w:rPr>
                <w:rStyle w:val="IndexLink"/>
              </w:rPr>
              <w:t>320</w:t>
            </w:r>
          </w:hyperlink>
        </w:p>
        <w:p>
          <w:pPr>
            <w:pStyle w:val="Contents3"/>
            <w:tabs>
              <w:tab w:val="clear" w:pos="8459"/>
              <w:tab w:val="right" w:pos="9026" w:leader="dot"/>
            </w:tabs>
            <w:rPr/>
          </w:pPr>
          <w:hyperlink w:anchor="__RefHeading___Toc2107588_3381743652">
            <w:r>
              <w:rPr>
                <w:webHidden/>
                <w:rStyle w:val="IndexLink"/>
                <w:rtl w:val="true"/>
              </w:rPr>
              <w:t xml:space="preserve">باب </w:t>
            </w:r>
            <w:r>
              <w:rPr>
                <w:rStyle w:val="IndexLink"/>
              </w:rPr>
              <w:t>17</w:t>
            </w:r>
            <w:r>
              <w:rPr>
                <w:rStyle w:val="IndexLink"/>
                <w:rtl w:val="true"/>
              </w:rPr>
              <w:t xml:space="preserve"> </w:t>
            </w:r>
            <w:r>
              <w:rPr>
                <w:rStyle w:val="IndexLink"/>
                <w:rtl w:val="true"/>
              </w:rPr>
              <w:t>باب ما ورد في معاوية و عمرو بن العاص و أوليائهما و قد مضي بعضها في باب مثالب بني أمية</w:t>
            </w:r>
            <w:r>
              <w:rPr>
                <w:rStyle w:val="IndexLink"/>
                <w:rtl w:val="true"/>
              </w:rPr>
              <w:tab/>
            </w:r>
            <w:r>
              <w:rPr>
                <w:rStyle w:val="IndexLink"/>
              </w:rPr>
              <w:t>322</w:t>
            </w:r>
          </w:hyperlink>
        </w:p>
        <w:p>
          <w:pPr>
            <w:pStyle w:val="Contents4"/>
            <w:tabs>
              <w:tab w:val="clear" w:pos="8176"/>
              <w:tab w:val="right" w:pos="9026" w:leader="dot"/>
            </w:tabs>
            <w:rPr/>
          </w:pPr>
          <w:hyperlink w:anchor="__RefHeading___Toc2107590_3381743652">
            <w:r>
              <w:rPr>
                <w:webHidden/>
                <w:rStyle w:val="IndexLink"/>
                <w:rtl w:val="true"/>
              </w:rPr>
              <w:t>الأخبار</w:t>
            </w:r>
            <w:r>
              <w:rPr>
                <w:rStyle w:val="IndexLink"/>
                <w:rtl w:val="true"/>
              </w:rPr>
              <w:tab/>
            </w:r>
            <w:r>
              <w:rPr>
                <w:rStyle w:val="IndexLink"/>
              </w:rPr>
              <w:t>322</w:t>
            </w:r>
          </w:hyperlink>
        </w:p>
        <w:p>
          <w:pPr>
            <w:pStyle w:val="Contents5"/>
            <w:tabs>
              <w:tab w:val="clear" w:pos="7892"/>
              <w:tab w:val="right" w:pos="9026" w:leader="dot"/>
            </w:tabs>
            <w:rPr/>
          </w:pPr>
          <w:hyperlink w:anchor="__RefHeading___Toc2107592_3381743652">
            <w:r>
              <w:rPr>
                <w:webHidden/>
                <w:rStyle w:val="IndexLink"/>
                <w:rtl w:val="true"/>
              </w:rPr>
              <w:t>«</w:t>
            </w:r>
            <w:r>
              <w:rPr>
                <w:rStyle w:val="IndexLink"/>
              </w:rPr>
              <w:t>423</w:t>
            </w:r>
            <w:r>
              <w:rPr>
                <w:rStyle w:val="IndexLink"/>
                <w:rtl w:val="true"/>
              </w:rPr>
              <w:t>»</w:t>
              <w:tab/>
            </w:r>
            <w:r>
              <w:rPr>
                <w:rStyle w:val="IndexLink"/>
              </w:rPr>
              <w:t>322</w:t>
            </w:r>
          </w:hyperlink>
        </w:p>
        <w:p>
          <w:pPr>
            <w:pStyle w:val="Contents5"/>
            <w:tabs>
              <w:tab w:val="clear" w:pos="7892"/>
              <w:tab w:val="right" w:pos="9026" w:leader="dot"/>
            </w:tabs>
            <w:rPr/>
          </w:pPr>
          <w:hyperlink w:anchor="__RefHeading___Toc2107594_3381743652">
            <w:r>
              <w:rPr>
                <w:webHidden/>
                <w:rStyle w:val="IndexLink"/>
                <w:rtl w:val="true"/>
              </w:rPr>
              <w:t>بيان</w:t>
            </w:r>
            <w:r>
              <w:rPr>
                <w:rStyle w:val="IndexLink"/>
                <w:rtl w:val="true"/>
              </w:rPr>
              <w:tab/>
            </w:r>
            <w:r>
              <w:rPr>
                <w:rStyle w:val="IndexLink"/>
              </w:rPr>
              <w:t>322</w:t>
            </w:r>
          </w:hyperlink>
        </w:p>
        <w:p>
          <w:pPr>
            <w:pStyle w:val="Contents5"/>
            <w:tabs>
              <w:tab w:val="clear" w:pos="7892"/>
              <w:tab w:val="right" w:pos="9026" w:leader="dot"/>
            </w:tabs>
            <w:rPr/>
          </w:pPr>
          <w:hyperlink w:anchor="__RefHeading___Toc2107596_3381743652">
            <w:r>
              <w:rPr>
                <w:webHidden/>
                <w:rStyle w:val="IndexLink"/>
                <w:rtl w:val="true"/>
              </w:rPr>
              <w:t>«</w:t>
            </w:r>
            <w:r>
              <w:rPr>
                <w:rStyle w:val="IndexLink"/>
              </w:rPr>
              <w:t>424</w:t>
            </w:r>
            <w:r>
              <w:rPr>
                <w:rStyle w:val="IndexLink"/>
                <w:rtl w:val="true"/>
              </w:rPr>
              <w:t>»</w:t>
              <w:tab/>
            </w:r>
            <w:r>
              <w:rPr>
                <w:rStyle w:val="IndexLink"/>
              </w:rPr>
              <w:t>322</w:t>
            </w:r>
          </w:hyperlink>
        </w:p>
        <w:p>
          <w:pPr>
            <w:pStyle w:val="Contents3"/>
            <w:tabs>
              <w:tab w:val="clear" w:pos="8459"/>
              <w:tab w:val="right" w:pos="9026" w:leader="dot"/>
            </w:tabs>
            <w:rPr/>
          </w:pPr>
          <w:hyperlink w:anchor="__RefHeading___Toc2107598_3381743652">
            <w:r>
              <w:rPr>
                <w:webHidden/>
                <w:rStyle w:val="IndexLink"/>
                <w:rtl w:val="true"/>
              </w:rPr>
              <w:t xml:space="preserve">باب هفدهم </w:t>
            </w:r>
            <w:r>
              <w:rPr>
                <w:rStyle w:val="IndexLink"/>
                <w:rtl w:val="true"/>
              </w:rPr>
              <w:t xml:space="preserve">: </w:t>
            </w:r>
            <w:r>
              <w:rPr>
                <w:rStyle w:val="IndexLink"/>
                <w:rtl w:val="true"/>
              </w:rPr>
              <w:t>آنچه⁭که در خصوص معاویه عمرو بن عاص دوستان آنها آمده⁭است و برخی از آن در باب مثالب بنی⁭امیه بیان شد</w:t>
            </w:r>
            <w:r>
              <w:rPr>
                <w:rStyle w:val="IndexLink"/>
                <w:rtl w:val="true"/>
              </w:rPr>
              <w:tab/>
            </w:r>
            <w:r>
              <w:rPr>
                <w:rStyle w:val="IndexLink"/>
              </w:rPr>
              <w:t>322</w:t>
            </w:r>
          </w:hyperlink>
        </w:p>
        <w:p>
          <w:pPr>
            <w:pStyle w:val="Contents4"/>
            <w:tabs>
              <w:tab w:val="clear" w:pos="8176"/>
              <w:tab w:val="right" w:pos="9026" w:leader="dot"/>
            </w:tabs>
            <w:rPr/>
          </w:pPr>
          <w:hyperlink w:anchor="__RefHeading___Toc2107600_3381743652">
            <w:r>
              <w:rPr>
                <w:webHidden/>
                <w:rStyle w:val="IndexLink"/>
                <w:rtl w:val="true"/>
              </w:rPr>
              <w:t>روایات</w:t>
            </w:r>
            <w:r>
              <w:rPr>
                <w:rStyle w:val="IndexLink"/>
                <w:rtl w:val="true"/>
              </w:rPr>
              <w:tab/>
            </w:r>
            <w:r>
              <w:rPr>
                <w:rStyle w:val="IndexLink"/>
              </w:rPr>
              <w:t>322</w:t>
            </w:r>
          </w:hyperlink>
        </w:p>
        <w:p>
          <w:pPr>
            <w:pStyle w:val="Contents5"/>
            <w:tabs>
              <w:tab w:val="clear" w:pos="7892"/>
              <w:tab w:val="right" w:pos="9026" w:leader="dot"/>
            </w:tabs>
            <w:rPr/>
          </w:pPr>
          <w:hyperlink w:anchor="__RefHeading___Toc2107602_3381743652">
            <w:r>
              <w:rPr>
                <w:webHidden/>
                <w:rStyle w:val="IndexLink"/>
                <w:rtl w:val="true"/>
              </w:rPr>
              <w:t xml:space="preserve">روایت </w:t>
            </w:r>
            <w:r>
              <w:rPr>
                <w:rStyle w:val="IndexLink"/>
              </w:rPr>
              <w:t>423</w:t>
            </w:r>
            <w:r>
              <w:rPr>
                <w:rStyle w:val="IndexLink"/>
                <w:rtl w:val="true"/>
              </w:rPr>
              <w:tab/>
            </w:r>
            <w:r>
              <w:rPr>
                <w:rStyle w:val="IndexLink"/>
              </w:rPr>
              <w:t>322</w:t>
            </w:r>
          </w:hyperlink>
        </w:p>
        <w:p>
          <w:pPr>
            <w:pStyle w:val="Contents5"/>
            <w:tabs>
              <w:tab w:val="clear" w:pos="7892"/>
              <w:tab w:val="right" w:pos="9026" w:leader="dot"/>
            </w:tabs>
            <w:rPr/>
          </w:pPr>
          <w:hyperlink w:anchor="__RefHeading___Toc2107604_3381743652">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2107606_3381743652">
            <w:r>
              <w:rPr>
                <w:webHidden/>
                <w:rStyle w:val="IndexLink"/>
                <w:rtl w:val="true"/>
              </w:rPr>
              <w:t xml:space="preserve">روایت </w:t>
            </w:r>
            <w:r>
              <w:rPr>
                <w:rStyle w:val="IndexLink"/>
              </w:rPr>
              <w:t>424</w:t>
            </w:r>
            <w:r>
              <w:rPr>
                <w:rStyle w:val="IndexLink"/>
                <w:rtl w:val="true"/>
              </w:rPr>
              <w:tab/>
            </w:r>
            <w:r>
              <w:rPr>
                <w:rStyle w:val="IndexLink"/>
              </w:rPr>
              <w:t>322</w:t>
            </w:r>
          </w:hyperlink>
        </w:p>
        <w:p>
          <w:pPr>
            <w:pStyle w:val="Contents5"/>
            <w:tabs>
              <w:tab w:val="clear" w:pos="7892"/>
              <w:tab w:val="right" w:pos="9026" w:leader="dot"/>
            </w:tabs>
            <w:rPr/>
          </w:pPr>
          <w:hyperlink w:anchor="__RefHeading___Toc2107608_3381743652">
            <w:r>
              <w:rPr>
                <w:webHidden/>
                <w:rStyle w:val="IndexLink"/>
                <w:rtl w:val="true"/>
              </w:rPr>
              <w:t>«</w:t>
            </w:r>
            <w:r>
              <w:rPr>
                <w:rStyle w:val="IndexLink"/>
              </w:rPr>
              <w:t>425</w:t>
            </w:r>
            <w:r>
              <w:rPr>
                <w:rStyle w:val="IndexLink"/>
                <w:rtl w:val="true"/>
              </w:rPr>
              <w:t>»</w:t>
              <w:tab/>
            </w:r>
            <w:r>
              <w:rPr>
                <w:rStyle w:val="IndexLink"/>
              </w:rPr>
              <w:t>323</w:t>
            </w:r>
          </w:hyperlink>
        </w:p>
        <w:p>
          <w:pPr>
            <w:pStyle w:val="Contents5"/>
            <w:tabs>
              <w:tab w:val="clear" w:pos="7892"/>
              <w:tab w:val="right" w:pos="9026" w:leader="dot"/>
            </w:tabs>
            <w:rPr/>
          </w:pPr>
          <w:hyperlink w:anchor="__RefHeading___Toc2107610_3381743652">
            <w:r>
              <w:rPr>
                <w:webHidden/>
                <w:rStyle w:val="IndexLink"/>
                <w:rtl w:val="true"/>
              </w:rPr>
              <w:t>«</w:t>
            </w:r>
            <w:r>
              <w:rPr>
                <w:rStyle w:val="IndexLink"/>
              </w:rPr>
              <w:t>426</w:t>
            </w:r>
            <w:r>
              <w:rPr>
                <w:rStyle w:val="IndexLink"/>
                <w:rtl w:val="true"/>
              </w:rPr>
              <w:t>»</w:t>
              <w:tab/>
            </w:r>
            <w:r>
              <w:rPr>
                <w:rStyle w:val="IndexLink"/>
              </w:rPr>
              <w:t>323</w:t>
            </w:r>
          </w:hyperlink>
        </w:p>
        <w:p>
          <w:pPr>
            <w:pStyle w:val="Contents5"/>
            <w:tabs>
              <w:tab w:val="clear" w:pos="7892"/>
              <w:tab w:val="right" w:pos="9026" w:leader="dot"/>
            </w:tabs>
            <w:rPr/>
          </w:pPr>
          <w:hyperlink w:anchor="__RefHeading___Toc2107612_3381743652">
            <w:r>
              <w:rPr>
                <w:webHidden/>
                <w:rStyle w:val="IndexLink"/>
                <w:rtl w:val="true"/>
              </w:rPr>
              <w:t>«</w:t>
            </w:r>
            <w:r>
              <w:rPr>
                <w:rStyle w:val="IndexLink"/>
              </w:rPr>
              <w:t>427</w:t>
            </w:r>
            <w:r>
              <w:rPr>
                <w:rStyle w:val="IndexLink"/>
                <w:rtl w:val="true"/>
              </w:rPr>
              <w:t>»</w:t>
              <w:tab/>
            </w:r>
            <w:r>
              <w:rPr>
                <w:rStyle w:val="IndexLink"/>
              </w:rPr>
              <w:t>323</w:t>
            </w:r>
          </w:hyperlink>
        </w:p>
        <w:p>
          <w:pPr>
            <w:pStyle w:val="Contents5"/>
            <w:tabs>
              <w:tab w:val="clear" w:pos="7892"/>
              <w:tab w:val="right" w:pos="9026" w:leader="dot"/>
            </w:tabs>
            <w:rPr/>
          </w:pPr>
          <w:hyperlink w:anchor="__RefHeading___Toc2107614_3381743652">
            <w:r>
              <w:rPr>
                <w:webHidden/>
                <w:rStyle w:val="IndexLink"/>
                <w:rtl w:val="true"/>
              </w:rPr>
              <w:t xml:space="preserve">روایت </w:t>
            </w:r>
            <w:r>
              <w:rPr>
                <w:rStyle w:val="IndexLink"/>
              </w:rPr>
              <w:t>425</w:t>
            </w:r>
            <w:r>
              <w:rPr>
                <w:rStyle w:val="IndexLink"/>
                <w:rtl w:val="true"/>
              </w:rPr>
              <w:tab/>
            </w:r>
            <w:r>
              <w:rPr>
                <w:rStyle w:val="IndexLink"/>
              </w:rPr>
              <w:t>323</w:t>
            </w:r>
          </w:hyperlink>
        </w:p>
        <w:p>
          <w:pPr>
            <w:pStyle w:val="Contents5"/>
            <w:tabs>
              <w:tab w:val="clear" w:pos="7892"/>
              <w:tab w:val="right" w:pos="9026" w:leader="dot"/>
            </w:tabs>
            <w:rPr/>
          </w:pPr>
          <w:hyperlink w:anchor="__RefHeading___Toc2107616_3381743652">
            <w:r>
              <w:rPr>
                <w:webHidden/>
                <w:rStyle w:val="IndexLink"/>
                <w:rtl w:val="true"/>
              </w:rPr>
              <w:t xml:space="preserve">روایت </w:t>
            </w:r>
            <w:r>
              <w:rPr>
                <w:rStyle w:val="IndexLink"/>
              </w:rPr>
              <w:t>426</w:t>
            </w:r>
            <w:r>
              <w:rPr>
                <w:rStyle w:val="IndexLink"/>
                <w:rtl w:val="true"/>
              </w:rPr>
              <w:tab/>
            </w:r>
            <w:r>
              <w:rPr>
                <w:rStyle w:val="IndexLink"/>
              </w:rPr>
              <w:t>323</w:t>
            </w:r>
          </w:hyperlink>
        </w:p>
        <w:p>
          <w:pPr>
            <w:pStyle w:val="Contents5"/>
            <w:tabs>
              <w:tab w:val="clear" w:pos="7892"/>
              <w:tab w:val="right" w:pos="9026" w:leader="dot"/>
            </w:tabs>
            <w:rPr/>
          </w:pPr>
          <w:hyperlink w:anchor="__RefHeading___Toc2107618_3381743652">
            <w:r>
              <w:rPr>
                <w:webHidden/>
                <w:rStyle w:val="IndexLink"/>
                <w:rtl w:val="true"/>
              </w:rPr>
              <w:t xml:space="preserve">روایت </w:t>
            </w:r>
            <w:r>
              <w:rPr>
                <w:rStyle w:val="IndexLink"/>
              </w:rPr>
              <w:t>427</w:t>
            </w:r>
            <w:r>
              <w:rPr>
                <w:rStyle w:val="IndexLink"/>
                <w:rtl w:val="true"/>
              </w:rPr>
              <w:tab/>
            </w:r>
            <w:r>
              <w:rPr>
                <w:rStyle w:val="IndexLink"/>
              </w:rPr>
              <w:t>324</w:t>
            </w:r>
          </w:hyperlink>
        </w:p>
        <w:p>
          <w:pPr>
            <w:pStyle w:val="Contents5"/>
            <w:tabs>
              <w:tab w:val="clear" w:pos="7892"/>
              <w:tab w:val="right" w:pos="9026" w:leader="dot"/>
            </w:tabs>
            <w:rPr/>
          </w:pPr>
          <w:hyperlink w:anchor="__RefHeading___Toc2107620_3381743652">
            <w:r>
              <w:rPr>
                <w:webHidden/>
                <w:rStyle w:val="IndexLink"/>
                <w:rtl w:val="true"/>
              </w:rPr>
              <w:t>«</w:t>
            </w:r>
            <w:r>
              <w:rPr>
                <w:rStyle w:val="IndexLink"/>
              </w:rPr>
              <w:t>428</w:t>
            </w:r>
            <w:r>
              <w:rPr>
                <w:rStyle w:val="IndexLink"/>
                <w:rtl w:val="true"/>
              </w:rPr>
              <w:t>»</w:t>
              <w:tab/>
            </w:r>
            <w:r>
              <w:rPr>
                <w:rStyle w:val="IndexLink"/>
              </w:rPr>
              <w:t>325</w:t>
            </w:r>
          </w:hyperlink>
        </w:p>
        <w:p>
          <w:pPr>
            <w:pStyle w:val="Contents5"/>
            <w:tabs>
              <w:tab w:val="clear" w:pos="7892"/>
              <w:tab w:val="right" w:pos="9026" w:leader="dot"/>
            </w:tabs>
            <w:rPr/>
          </w:pPr>
          <w:hyperlink w:anchor="__RefHeading___Toc2107622_3381743652">
            <w:r>
              <w:rPr>
                <w:webHidden/>
                <w:rStyle w:val="IndexLink"/>
                <w:rtl w:val="true"/>
              </w:rPr>
              <w:t>بيان</w:t>
            </w:r>
            <w:r>
              <w:rPr>
                <w:rStyle w:val="IndexLink"/>
                <w:rtl w:val="true"/>
              </w:rPr>
              <w:tab/>
            </w:r>
            <w:r>
              <w:rPr>
                <w:rStyle w:val="IndexLink"/>
              </w:rPr>
              <w:t>325</w:t>
            </w:r>
          </w:hyperlink>
        </w:p>
        <w:p>
          <w:pPr>
            <w:pStyle w:val="Contents5"/>
            <w:tabs>
              <w:tab w:val="clear" w:pos="7892"/>
              <w:tab w:val="right" w:pos="9026" w:leader="dot"/>
            </w:tabs>
            <w:rPr/>
          </w:pPr>
          <w:hyperlink w:anchor="__RefHeading___Toc2107624_3381743652">
            <w:r>
              <w:rPr>
                <w:webHidden/>
                <w:rStyle w:val="IndexLink"/>
                <w:rtl w:val="true"/>
              </w:rPr>
              <w:t>«</w:t>
            </w:r>
            <w:r>
              <w:rPr>
                <w:rStyle w:val="IndexLink"/>
              </w:rPr>
              <w:t>429</w:t>
            </w:r>
            <w:r>
              <w:rPr>
                <w:rStyle w:val="IndexLink"/>
                <w:rtl w:val="true"/>
              </w:rPr>
              <w:t>»</w:t>
              <w:tab/>
            </w:r>
            <w:r>
              <w:rPr>
                <w:rStyle w:val="IndexLink"/>
              </w:rPr>
              <w:t>325</w:t>
            </w:r>
          </w:hyperlink>
        </w:p>
        <w:p>
          <w:pPr>
            <w:pStyle w:val="Contents5"/>
            <w:tabs>
              <w:tab w:val="clear" w:pos="7892"/>
              <w:tab w:val="right" w:pos="9026" w:leader="dot"/>
            </w:tabs>
            <w:rPr/>
          </w:pPr>
          <w:hyperlink w:anchor="__RefHeading___Toc2107626_3381743652">
            <w:r>
              <w:rPr>
                <w:webHidden/>
                <w:rStyle w:val="IndexLink"/>
                <w:rtl w:val="true"/>
              </w:rPr>
              <w:t xml:space="preserve">روایت </w:t>
            </w:r>
            <w:r>
              <w:rPr>
                <w:rStyle w:val="IndexLink"/>
              </w:rPr>
              <w:t>428</w:t>
            </w:r>
            <w:r>
              <w:rPr>
                <w:rStyle w:val="IndexLink"/>
                <w:rtl w:val="true"/>
              </w:rPr>
              <w:tab/>
            </w:r>
            <w:r>
              <w:rPr>
                <w:rStyle w:val="IndexLink"/>
              </w:rPr>
              <w:t>325</w:t>
            </w:r>
          </w:hyperlink>
        </w:p>
        <w:p>
          <w:pPr>
            <w:pStyle w:val="Contents5"/>
            <w:tabs>
              <w:tab w:val="clear" w:pos="7892"/>
              <w:tab w:val="right" w:pos="9026" w:leader="dot"/>
            </w:tabs>
            <w:rPr/>
          </w:pPr>
          <w:hyperlink w:anchor="__RefHeading___Toc2107628_3381743652">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2107630_3381743652">
            <w:r>
              <w:rPr>
                <w:webHidden/>
                <w:rStyle w:val="IndexLink"/>
                <w:rtl w:val="true"/>
              </w:rPr>
              <w:t xml:space="preserve">روایت </w:t>
            </w:r>
            <w:r>
              <w:rPr>
                <w:rStyle w:val="IndexLink"/>
              </w:rPr>
              <w:t>429</w:t>
            </w:r>
            <w:r>
              <w:rPr>
                <w:rStyle w:val="IndexLink"/>
                <w:rtl w:val="true"/>
              </w:rPr>
              <w:tab/>
            </w:r>
            <w:r>
              <w:rPr>
                <w:rStyle w:val="IndexLink"/>
              </w:rPr>
              <w:t>326</w:t>
            </w:r>
          </w:hyperlink>
        </w:p>
        <w:p>
          <w:pPr>
            <w:pStyle w:val="Contents5"/>
            <w:tabs>
              <w:tab w:val="clear" w:pos="7892"/>
              <w:tab w:val="right" w:pos="9026" w:leader="dot"/>
            </w:tabs>
            <w:rPr/>
          </w:pPr>
          <w:hyperlink w:anchor="__RefHeading___Toc2107632_3381743652">
            <w:r>
              <w:rPr>
                <w:webHidden/>
                <w:rStyle w:val="IndexLink"/>
                <w:rtl w:val="true"/>
              </w:rPr>
              <w:t>«</w:t>
            </w:r>
            <w:r>
              <w:rPr>
                <w:rStyle w:val="IndexLink"/>
              </w:rPr>
              <w:t>430</w:t>
            </w:r>
            <w:r>
              <w:rPr>
                <w:rStyle w:val="IndexLink"/>
                <w:rtl w:val="true"/>
              </w:rPr>
              <w:t>»</w:t>
              <w:tab/>
            </w:r>
            <w:r>
              <w:rPr>
                <w:rStyle w:val="IndexLink"/>
              </w:rPr>
              <w:t>327</w:t>
            </w:r>
          </w:hyperlink>
        </w:p>
        <w:p>
          <w:pPr>
            <w:pStyle w:val="Contents5"/>
            <w:tabs>
              <w:tab w:val="clear" w:pos="7892"/>
              <w:tab w:val="right" w:pos="9026" w:leader="dot"/>
            </w:tabs>
            <w:rPr/>
          </w:pPr>
          <w:hyperlink w:anchor="__RefHeading___Toc2107634_3381743652">
            <w:r>
              <w:rPr>
                <w:webHidden/>
                <w:rStyle w:val="IndexLink"/>
                <w:rtl w:val="true"/>
              </w:rPr>
              <w:t>«</w:t>
            </w:r>
            <w:r>
              <w:rPr>
                <w:rStyle w:val="IndexLink"/>
              </w:rPr>
              <w:t>431</w:t>
            </w:r>
            <w:r>
              <w:rPr>
                <w:rStyle w:val="IndexLink"/>
                <w:rtl w:val="true"/>
              </w:rPr>
              <w:t>»</w:t>
              <w:tab/>
            </w:r>
            <w:r>
              <w:rPr>
                <w:rStyle w:val="IndexLink"/>
              </w:rPr>
              <w:t>327</w:t>
            </w:r>
          </w:hyperlink>
        </w:p>
        <w:p>
          <w:pPr>
            <w:pStyle w:val="Contents5"/>
            <w:tabs>
              <w:tab w:val="clear" w:pos="7892"/>
              <w:tab w:val="right" w:pos="9026" w:leader="dot"/>
            </w:tabs>
            <w:rPr/>
          </w:pPr>
          <w:hyperlink w:anchor="__RefHeading___Toc2107636_3381743652">
            <w:r>
              <w:rPr>
                <w:webHidden/>
                <w:rStyle w:val="IndexLink"/>
                <w:rtl w:val="true"/>
              </w:rPr>
              <w:t>«</w:t>
            </w:r>
            <w:r>
              <w:rPr>
                <w:rStyle w:val="IndexLink"/>
              </w:rPr>
              <w:t>432</w:t>
            </w:r>
            <w:r>
              <w:rPr>
                <w:rStyle w:val="IndexLink"/>
                <w:rtl w:val="true"/>
              </w:rPr>
              <w:t>»</w:t>
              <w:tab/>
            </w:r>
            <w:r>
              <w:rPr>
                <w:rStyle w:val="IndexLink"/>
              </w:rPr>
              <w:t>327</w:t>
            </w:r>
          </w:hyperlink>
        </w:p>
        <w:p>
          <w:pPr>
            <w:pStyle w:val="Contents5"/>
            <w:tabs>
              <w:tab w:val="clear" w:pos="7892"/>
              <w:tab w:val="right" w:pos="9026" w:leader="dot"/>
            </w:tabs>
            <w:rPr/>
          </w:pPr>
          <w:hyperlink w:anchor="__RefHeading___Toc2107638_3381743652">
            <w:r>
              <w:rPr>
                <w:webHidden/>
                <w:rStyle w:val="IndexLink"/>
                <w:rtl w:val="true"/>
              </w:rPr>
              <w:t xml:space="preserve">روایت </w:t>
            </w:r>
            <w:r>
              <w:rPr>
                <w:rStyle w:val="IndexLink"/>
              </w:rPr>
              <w:t>430</w:t>
            </w:r>
            <w:r>
              <w:rPr>
                <w:rStyle w:val="IndexLink"/>
                <w:rtl w:val="true"/>
              </w:rPr>
              <w:tab/>
            </w:r>
            <w:r>
              <w:rPr>
                <w:rStyle w:val="IndexLink"/>
              </w:rPr>
              <w:t>327</w:t>
            </w:r>
          </w:hyperlink>
        </w:p>
        <w:p>
          <w:pPr>
            <w:pStyle w:val="Contents5"/>
            <w:tabs>
              <w:tab w:val="clear" w:pos="7892"/>
              <w:tab w:val="right" w:pos="9026" w:leader="dot"/>
            </w:tabs>
            <w:rPr/>
          </w:pPr>
          <w:hyperlink w:anchor="__RefHeading___Toc2107640_3381743652">
            <w:r>
              <w:rPr>
                <w:webHidden/>
                <w:rStyle w:val="IndexLink"/>
                <w:rtl w:val="true"/>
              </w:rPr>
              <w:t xml:space="preserve">روایت </w:t>
            </w:r>
            <w:r>
              <w:rPr>
                <w:rStyle w:val="IndexLink"/>
              </w:rPr>
              <w:t>431</w:t>
            </w:r>
            <w:r>
              <w:rPr>
                <w:rStyle w:val="IndexLink"/>
                <w:rtl w:val="true"/>
              </w:rPr>
              <w:tab/>
            </w:r>
            <w:r>
              <w:rPr>
                <w:rStyle w:val="IndexLink"/>
              </w:rPr>
              <w:t>328</w:t>
            </w:r>
          </w:hyperlink>
        </w:p>
        <w:p>
          <w:pPr>
            <w:pStyle w:val="Contents5"/>
            <w:tabs>
              <w:tab w:val="clear" w:pos="7892"/>
              <w:tab w:val="right" w:pos="9026" w:leader="dot"/>
            </w:tabs>
            <w:rPr/>
          </w:pPr>
          <w:hyperlink w:anchor="__RefHeading___Toc2107642_3381743652">
            <w:r>
              <w:rPr>
                <w:webHidden/>
                <w:rStyle w:val="IndexLink"/>
                <w:rtl w:val="true"/>
              </w:rPr>
              <w:t xml:space="preserve">روایت </w:t>
            </w:r>
            <w:r>
              <w:rPr>
                <w:rStyle w:val="IndexLink"/>
              </w:rPr>
              <w:t>432</w:t>
            </w:r>
            <w:r>
              <w:rPr>
                <w:rStyle w:val="IndexLink"/>
                <w:rtl w:val="true"/>
              </w:rPr>
              <w:tab/>
            </w:r>
            <w:r>
              <w:rPr>
                <w:rStyle w:val="IndexLink"/>
              </w:rPr>
              <w:t>328</w:t>
            </w:r>
          </w:hyperlink>
        </w:p>
        <w:p>
          <w:pPr>
            <w:pStyle w:val="Contents5"/>
            <w:tabs>
              <w:tab w:val="clear" w:pos="7892"/>
              <w:tab w:val="right" w:pos="9026" w:leader="dot"/>
            </w:tabs>
            <w:rPr/>
          </w:pPr>
          <w:hyperlink w:anchor="__RefHeading___Toc2107644_3381743652">
            <w:r>
              <w:rPr>
                <w:webHidden/>
                <w:rStyle w:val="IndexLink"/>
                <w:rtl w:val="true"/>
              </w:rPr>
              <w:t>«</w:t>
            </w:r>
            <w:r>
              <w:rPr>
                <w:rStyle w:val="IndexLink"/>
              </w:rPr>
              <w:t>433</w:t>
            </w:r>
            <w:r>
              <w:rPr>
                <w:rStyle w:val="IndexLink"/>
                <w:rtl w:val="true"/>
              </w:rPr>
              <w:t>»</w:t>
              <w:tab/>
            </w:r>
            <w:r>
              <w:rPr>
                <w:rStyle w:val="IndexLink"/>
              </w:rPr>
              <w:t>329</w:t>
            </w:r>
          </w:hyperlink>
        </w:p>
        <w:p>
          <w:pPr>
            <w:pStyle w:val="Contents5"/>
            <w:tabs>
              <w:tab w:val="clear" w:pos="7892"/>
              <w:tab w:val="right" w:pos="9026" w:leader="dot"/>
            </w:tabs>
            <w:rPr/>
          </w:pPr>
          <w:hyperlink w:anchor="__RefHeading___Toc2107646_3381743652">
            <w:r>
              <w:rPr>
                <w:webHidden/>
                <w:rStyle w:val="IndexLink"/>
                <w:rtl w:val="true"/>
              </w:rPr>
              <w:t>«</w:t>
            </w:r>
            <w:r>
              <w:rPr>
                <w:rStyle w:val="IndexLink"/>
              </w:rPr>
              <w:t>434</w:t>
            </w:r>
            <w:r>
              <w:rPr>
                <w:rStyle w:val="IndexLink"/>
                <w:rtl w:val="true"/>
              </w:rPr>
              <w:t>»</w:t>
              <w:tab/>
            </w:r>
            <w:r>
              <w:rPr>
                <w:rStyle w:val="IndexLink"/>
              </w:rPr>
              <w:t>329</w:t>
            </w:r>
          </w:hyperlink>
        </w:p>
        <w:p>
          <w:pPr>
            <w:pStyle w:val="Contents5"/>
            <w:tabs>
              <w:tab w:val="clear" w:pos="7892"/>
              <w:tab w:val="right" w:pos="9026" w:leader="dot"/>
            </w:tabs>
            <w:rPr/>
          </w:pPr>
          <w:hyperlink w:anchor="__RefHeading___Toc2107648_3381743652">
            <w:r>
              <w:rPr>
                <w:webHidden/>
                <w:rStyle w:val="IndexLink"/>
                <w:rtl w:val="true"/>
              </w:rPr>
              <w:t xml:space="preserve">روایت </w:t>
            </w:r>
            <w:r>
              <w:rPr>
                <w:rStyle w:val="IndexLink"/>
              </w:rPr>
              <w:t>433</w:t>
            </w:r>
            <w:r>
              <w:rPr>
                <w:rStyle w:val="IndexLink"/>
                <w:rtl w:val="true"/>
              </w:rPr>
              <w:tab/>
            </w:r>
            <w:r>
              <w:rPr>
                <w:rStyle w:val="IndexLink"/>
              </w:rPr>
              <w:t>329</w:t>
            </w:r>
          </w:hyperlink>
        </w:p>
        <w:p>
          <w:pPr>
            <w:pStyle w:val="Contents5"/>
            <w:tabs>
              <w:tab w:val="clear" w:pos="7892"/>
              <w:tab w:val="right" w:pos="9026" w:leader="dot"/>
            </w:tabs>
            <w:rPr/>
          </w:pPr>
          <w:hyperlink w:anchor="__RefHeading___Toc2107650_3381743652">
            <w:r>
              <w:rPr>
                <w:webHidden/>
                <w:rStyle w:val="IndexLink"/>
                <w:rtl w:val="true"/>
              </w:rPr>
              <w:t xml:space="preserve">روایت </w:t>
            </w:r>
            <w:r>
              <w:rPr>
                <w:rStyle w:val="IndexLink"/>
              </w:rPr>
              <w:t>434</w:t>
            </w:r>
            <w:r>
              <w:rPr>
                <w:rStyle w:val="IndexLink"/>
                <w:rtl w:val="true"/>
              </w:rPr>
              <w:tab/>
            </w:r>
            <w:r>
              <w:rPr>
                <w:rStyle w:val="IndexLink"/>
              </w:rPr>
              <w:t>329</w:t>
            </w:r>
          </w:hyperlink>
        </w:p>
        <w:p>
          <w:pPr>
            <w:pStyle w:val="Contents5"/>
            <w:tabs>
              <w:tab w:val="clear" w:pos="7892"/>
              <w:tab w:val="right" w:pos="9026" w:leader="dot"/>
            </w:tabs>
            <w:rPr/>
          </w:pPr>
          <w:hyperlink w:anchor="__RefHeading___Toc2107652_3381743652">
            <w:r>
              <w:rPr>
                <w:webHidden/>
                <w:rStyle w:val="IndexLink"/>
                <w:rtl w:val="true"/>
              </w:rPr>
              <w:t>«</w:t>
            </w:r>
            <w:r>
              <w:rPr>
                <w:rStyle w:val="IndexLink"/>
              </w:rPr>
              <w:t>435</w:t>
            </w:r>
            <w:r>
              <w:rPr>
                <w:rStyle w:val="IndexLink"/>
                <w:rtl w:val="true"/>
              </w:rPr>
              <w:t>»</w:t>
              <w:tab/>
            </w:r>
            <w:r>
              <w:rPr>
                <w:rStyle w:val="IndexLink"/>
              </w:rPr>
              <w:t>330</w:t>
            </w:r>
          </w:hyperlink>
        </w:p>
        <w:p>
          <w:pPr>
            <w:pStyle w:val="Contents5"/>
            <w:tabs>
              <w:tab w:val="clear" w:pos="7892"/>
              <w:tab w:val="right" w:pos="9026" w:leader="dot"/>
            </w:tabs>
            <w:rPr/>
          </w:pPr>
          <w:hyperlink w:anchor="__RefHeading___Toc2107654_3381743652">
            <w:r>
              <w:rPr>
                <w:webHidden/>
                <w:rStyle w:val="IndexLink"/>
                <w:rtl w:val="true"/>
              </w:rPr>
              <w:t>بيان</w:t>
            </w:r>
            <w:r>
              <w:rPr>
                <w:rStyle w:val="IndexLink"/>
                <w:rtl w:val="true"/>
              </w:rPr>
              <w:tab/>
            </w:r>
            <w:r>
              <w:rPr>
                <w:rStyle w:val="IndexLink"/>
              </w:rPr>
              <w:t>330</w:t>
            </w:r>
          </w:hyperlink>
        </w:p>
        <w:p>
          <w:pPr>
            <w:pStyle w:val="Contents5"/>
            <w:tabs>
              <w:tab w:val="clear" w:pos="7892"/>
              <w:tab w:val="right" w:pos="9026" w:leader="dot"/>
            </w:tabs>
            <w:rPr/>
          </w:pPr>
          <w:hyperlink w:anchor="__RefHeading___Toc2107656_3381743652">
            <w:r>
              <w:rPr>
                <w:webHidden/>
                <w:rStyle w:val="IndexLink"/>
                <w:rtl w:val="true"/>
              </w:rPr>
              <w:t>«</w:t>
            </w:r>
            <w:r>
              <w:rPr>
                <w:rStyle w:val="IndexLink"/>
              </w:rPr>
              <w:t>436</w:t>
            </w:r>
            <w:r>
              <w:rPr>
                <w:rStyle w:val="IndexLink"/>
                <w:rtl w:val="true"/>
              </w:rPr>
              <w:t>»</w:t>
              <w:tab/>
            </w:r>
            <w:r>
              <w:rPr>
                <w:rStyle w:val="IndexLink"/>
              </w:rPr>
              <w:t>330</w:t>
            </w:r>
          </w:hyperlink>
        </w:p>
        <w:p>
          <w:pPr>
            <w:pStyle w:val="Contents5"/>
            <w:tabs>
              <w:tab w:val="clear" w:pos="7892"/>
              <w:tab w:val="right" w:pos="9026" w:leader="dot"/>
            </w:tabs>
            <w:rPr/>
          </w:pPr>
          <w:hyperlink w:anchor="__RefHeading___Toc2107658_3381743652">
            <w:r>
              <w:rPr>
                <w:webHidden/>
                <w:rStyle w:val="IndexLink"/>
                <w:rtl w:val="true"/>
              </w:rPr>
              <w:t xml:space="preserve">روایت </w:t>
            </w:r>
            <w:r>
              <w:rPr>
                <w:rStyle w:val="IndexLink"/>
              </w:rPr>
              <w:t>435</w:t>
            </w:r>
            <w:r>
              <w:rPr>
                <w:rStyle w:val="IndexLink"/>
                <w:rtl w:val="true"/>
              </w:rPr>
              <w:tab/>
            </w:r>
            <w:r>
              <w:rPr>
                <w:rStyle w:val="IndexLink"/>
              </w:rPr>
              <w:t>330</w:t>
            </w:r>
          </w:hyperlink>
        </w:p>
        <w:p>
          <w:pPr>
            <w:pStyle w:val="Contents5"/>
            <w:tabs>
              <w:tab w:val="clear" w:pos="7892"/>
              <w:tab w:val="right" w:pos="9026" w:leader="dot"/>
            </w:tabs>
            <w:rPr/>
          </w:pPr>
          <w:hyperlink w:anchor="__RefHeading___Toc2107660_3381743652">
            <w:r>
              <w:rPr>
                <w:webHidden/>
                <w:rStyle w:val="IndexLink"/>
                <w:rtl w:val="true"/>
              </w:rPr>
              <w:t>توضیح</w:t>
            </w:r>
            <w:r>
              <w:rPr>
                <w:rStyle w:val="IndexLink"/>
                <w:rtl w:val="true"/>
              </w:rPr>
              <w:tab/>
            </w:r>
            <w:r>
              <w:rPr>
                <w:rStyle w:val="IndexLink"/>
              </w:rPr>
              <w:t>331</w:t>
            </w:r>
          </w:hyperlink>
        </w:p>
        <w:p>
          <w:pPr>
            <w:pStyle w:val="Contents5"/>
            <w:tabs>
              <w:tab w:val="clear" w:pos="7892"/>
              <w:tab w:val="right" w:pos="9026" w:leader="dot"/>
            </w:tabs>
            <w:rPr/>
          </w:pPr>
          <w:hyperlink w:anchor="__RefHeading___Toc2107662_3381743652">
            <w:r>
              <w:rPr>
                <w:webHidden/>
                <w:rStyle w:val="IndexLink"/>
                <w:rtl w:val="true"/>
              </w:rPr>
              <w:t xml:space="preserve">روایت </w:t>
            </w:r>
            <w:r>
              <w:rPr>
                <w:rStyle w:val="IndexLink"/>
              </w:rPr>
              <w:t>436</w:t>
            </w:r>
            <w:r>
              <w:rPr>
                <w:rStyle w:val="IndexLink"/>
                <w:rtl w:val="true"/>
              </w:rPr>
              <w:tab/>
            </w:r>
            <w:r>
              <w:rPr>
                <w:rStyle w:val="IndexLink"/>
              </w:rPr>
              <w:t>331</w:t>
            </w:r>
          </w:hyperlink>
        </w:p>
        <w:p>
          <w:pPr>
            <w:pStyle w:val="Contents5"/>
            <w:tabs>
              <w:tab w:val="clear" w:pos="7892"/>
              <w:tab w:val="right" w:pos="9026" w:leader="dot"/>
            </w:tabs>
            <w:rPr/>
          </w:pPr>
          <w:hyperlink w:anchor="__RefHeading___Toc2107664_3381743652">
            <w:r>
              <w:rPr>
                <w:webHidden/>
                <w:rStyle w:val="IndexLink"/>
                <w:rtl w:val="true"/>
              </w:rPr>
              <w:t>«</w:t>
            </w:r>
            <w:r>
              <w:rPr>
                <w:rStyle w:val="IndexLink"/>
              </w:rPr>
              <w:t>437</w:t>
            </w:r>
            <w:r>
              <w:rPr>
                <w:rStyle w:val="IndexLink"/>
                <w:rtl w:val="true"/>
              </w:rPr>
              <w:t>»</w:t>
              <w:tab/>
            </w:r>
            <w:r>
              <w:rPr>
                <w:rStyle w:val="IndexLink"/>
              </w:rPr>
              <w:t>332</w:t>
            </w:r>
          </w:hyperlink>
        </w:p>
        <w:p>
          <w:pPr>
            <w:pStyle w:val="Contents5"/>
            <w:tabs>
              <w:tab w:val="clear" w:pos="7892"/>
              <w:tab w:val="right" w:pos="9026" w:leader="dot"/>
            </w:tabs>
            <w:rPr/>
          </w:pPr>
          <w:hyperlink w:anchor="__RefHeading___Toc2107666_3381743652">
            <w:r>
              <w:rPr>
                <w:webHidden/>
                <w:rStyle w:val="IndexLink"/>
                <w:rtl w:val="true"/>
              </w:rPr>
              <w:t>«</w:t>
            </w:r>
            <w:r>
              <w:rPr>
                <w:rStyle w:val="IndexLink"/>
              </w:rPr>
              <w:t>438</w:t>
            </w:r>
            <w:r>
              <w:rPr>
                <w:rStyle w:val="IndexLink"/>
                <w:rtl w:val="true"/>
              </w:rPr>
              <w:t>»</w:t>
              <w:tab/>
            </w:r>
            <w:r>
              <w:rPr>
                <w:rStyle w:val="IndexLink"/>
              </w:rPr>
              <w:t>332</w:t>
            </w:r>
          </w:hyperlink>
        </w:p>
        <w:p>
          <w:pPr>
            <w:pStyle w:val="Contents5"/>
            <w:tabs>
              <w:tab w:val="clear" w:pos="7892"/>
              <w:tab w:val="right" w:pos="9026" w:leader="dot"/>
            </w:tabs>
            <w:rPr/>
          </w:pPr>
          <w:hyperlink w:anchor="__RefHeading___Toc2107668_3381743652">
            <w:r>
              <w:rPr>
                <w:webHidden/>
                <w:rStyle w:val="IndexLink"/>
                <w:rtl w:val="true"/>
              </w:rPr>
              <w:t>بيان</w:t>
            </w:r>
            <w:r>
              <w:rPr>
                <w:rStyle w:val="IndexLink"/>
                <w:rtl w:val="true"/>
              </w:rPr>
              <w:tab/>
            </w:r>
            <w:r>
              <w:rPr>
                <w:rStyle w:val="IndexLink"/>
              </w:rPr>
              <w:t>332</w:t>
            </w:r>
          </w:hyperlink>
        </w:p>
        <w:p>
          <w:pPr>
            <w:pStyle w:val="Contents5"/>
            <w:tabs>
              <w:tab w:val="clear" w:pos="7892"/>
              <w:tab w:val="right" w:pos="9026" w:leader="dot"/>
            </w:tabs>
            <w:rPr/>
          </w:pPr>
          <w:hyperlink w:anchor="__RefHeading___Toc2107670_3381743652">
            <w:r>
              <w:rPr>
                <w:webHidden/>
                <w:rStyle w:val="IndexLink"/>
                <w:rtl w:val="true"/>
              </w:rPr>
              <w:t>«</w:t>
            </w:r>
            <w:r>
              <w:rPr>
                <w:rStyle w:val="IndexLink"/>
              </w:rPr>
              <w:t>439</w:t>
            </w:r>
            <w:r>
              <w:rPr>
                <w:rStyle w:val="IndexLink"/>
                <w:rtl w:val="true"/>
              </w:rPr>
              <w:t>»</w:t>
              <w:tab/>
            </w:r>
            <w:r>
              <w:rPr>
                <w:rStyle w:val="IndexLink"/>
              </w:rPr>
              <w:t>332</w:t>
            </w:r>
          </w:hyperlink>
        </w:p>
        <w:p>
          <w:pPr>
            <w:pStyle w:val="Contents5"/>
            <w:tabs>
              <w:tab w:val="clear" w:pos="7892"/>
              <w:tab w:val="right" w:pos="9026" w:leader="dot"/>
            </w:tabs>
            <w:rPr/>
          </w:pPr>
          <w:hyperlink w:anchor="__RefHeading___Toc2107672_3381743652">
            <w:r>
              <w:rPr>
                <w:webHidden/>
                <w:rStyle w:val="IndexLink"/>
                <w:rtl w:val="true"/>
              </w:rPr>
              <w:t xml:space="preserve">روایت </w:t>
            </w:r>
            <w:r>
              <w:rPr>
                <w:rStyle w:val="IndexLink"/>
              </w:rPr>
              <w:t>437</w:t>
            </w:r>
            <w:r>
              <w:rPr>
                <w:rStyle w:val="IndexLink"/>
                <w:rtl w:val="true"/>
              </w:rPr>
              <w:tab/>
            </w:r>
            <w:r>
              <w:rPr>
                <w:rStyle w:val="IndexLink"/>
              </w:rPr>
              <w:t>332</w:t>
            </w:r>
          </w:hyperlink>
        </w:p>
        <w:p>
          <w:pPr>
            <w:pStyle w:val="Contents5"/>
            <w:tabs>
              <w:tab w:val="clear" w:pos="7892"/>
              <w:tab w:val="right" w:pos="9026" w:leader="dot"/>
            </w:tabs>
            <w:rPr/>
          </w:pPr>
          <w:hyperlink w:anchor="__RefHeading___Toc2107674_3381743652">
            <w:r>
              <w:rPr>
                <w:webHidden/>
                <w:rStyle w:val="IndexLink"/>
                <w:rtl w:val="true"/>
              </w:rPr>
              <w:t xml:space="preserve">روایت </w:t>
            </w:r>
            <w:r>
              <w:rPr>
                <w:rStyle w:val="IndexLink"/>
              </w:rPr>
              <w:t>438</w:t>
            </w:r>
            <w:r>
              <w:rPr>
                <w:rStyle w:val="IndexLink"/>
                <w:rtl w:val="true"/>
              </w:rPr>
              <w:tab/>
            </w:r>
            <w:r>
              <w:rPr>
                <w:rStyle w:val="IndexLink"/>
              </w:rPr>
              <w:t>333</w:t>
            </w:r>
          </w:hyperlink>
        </w:p>
        <w:p>
          <w:pPr>
            <w:pStyle w:val="Contents5"/>
            <w:tabs>
              <w:tab w:val="clear" w:pos="7892"/>
              <w:tab w:val="right" w:pos="9026" w:leader="dot"/>
            </w:tabs>
            <w:rPr/>
          </w:pPr>
          <w:hyperlink w:anchor="__RefHeading___Toc2107676_3381743652">
            <w:r>
              <w:rPr>
                <w:webHidden/>
                <w:rStyle w:val="IndexLink"/>
                <w:rtl w:val="true"/>
              </w:rPr>
              <w:t>توضیح</w:t>
            </w:r>
            <w:r>
              <w:rPr>
                <w:rStyle w:val="IndexLink"/>
                <w:rtl w:val="true"/>
              </w:rPr>
              <w:tab/>
            </w:r>
            <w:r>
              <w:rPr>
                <w:rStyle w:val="IndexLink"/>
              </w:rPr>
              <w:t>333</w:t>
            </w:r>
          </w:hyperlink>
        </w:p>
        <w:p>
          <w:pPr>
            <w:pStyle w:val="Contents5"/>
            <w:tabs>
              <w:tab w:val="clear" w:pos="7892"/>
              <w:tab w:val="right" w:pos="9026" w:leader="dot"/>
            </w:tabs>
            <w:rPr/>
          </w:pPr>
          <w:hyperlink w:anchor="__RefHeading___Toc2107678_3381743652">
            <w:r>
              <w:rPr>
                <w:webHidden/>
                <w:rStyle w:val="IndexLink"/>
                <w:rtl w:val="true"/>
              </w:rPr>
              <w:t xml:space="preserve">روایت </w:t>
            </w:r>
            <w:r>
              <w:rPr>
                <w:rStyle w:val="IndexLink"/>
              </w:rPr>
              <w:t>439</w:t>
            </w:r>
            <w:r>
              <w:rPr>
                <w:rStyle w:val="IndexLink"/>
                <w:rtl w:val="true"/>
              </w:rPr>
              <w:tab/>
            </w:r>
            <w:r>
              <w:rPr>
                <w:rStyle w:val="IndexLink"/>
              </w:rPr>
              <w:t>333</w:t>
            </w:r>
          </w:hyperlink>
        </w:p>
        <w:p>
          <w:pPr>
            <w:pStyle w:val="Contents5"/>
            <w:tabs>
              <w:tab w:val="clear" w:pos="7892"/>
              <w:tab w:val="right" w:pos="9026" w:leader="dot"/>
            </w:tabs>
            <w:rPr/>
          </w:pPr>
          <w:hyperlink w:anchor="__RefHeading___Toc2107680_3381743652">
            <w:r>
              <w:rPr>
                <w:webHidden/>
                <w:rStyle w:val="IndexLink"/>
                <w:rtl w:val="true"/>
              </w:rPr>
              <w:t>«</w:t>
            </w:r>
            <w:r>
              <w:rPr>
                <w:rStyle w:val="IndexLink"/>
              </w:rPr>
              <w:t>440</w:t>
            </w:r>
            <w:r>
              <w:rPr>
                <w:rStyle w:val="IndexLink"/>
                <w:rtl w:val="true"/>
              </w:rPr>
              <w:t>»</w:t>
              <w:tab/>
            </w:r>
            <w:r>
              <w:rPr>
                <w:rStyle w:val="IndexLink"/>
              </w:rPr>
              <w:t>334</w:t>
            </w:r>
          </w:hyperlink>
        </w:p>
        <w:p>
          <w:pPr>
            <w:pStyle w:val="Contents5"/>
            <w:tabs>
              <w:tab w:val="clear" w:pos="7892"/>
              <w:tab w:val="right" w:pos="9026" w:leader="dot"/>
            </w:tabs>
            <w:rPr/>
          </w:pPr>
          <w:hyperlink w:anchor="__RefHeading___Toc2107682_3381743652">
            <w:r>
              <w:rPr>
                <w:webHidden/>
                <w:rStyle w:val="IndexLink"/>
                <w:rtl w:val="true"/>
              </w:rPr>
              <w:t>«</w:t>
            </w:r>
            <w:r>
              <w:rPr>
                <w:rStyle w:val="IndexLink"/>
              </w:rPr>
              <w:t>441</w:t>
            </w:r>
            <w:r>
              <w:rPr>
                <w:rStyle w:val="IndexLink"/>
                <w:rtl w:val="true"/>
              </w:rPr>
              <w:t>»</w:t>
              <w:tab/>
            </w:r>
            <w:r>
              <w:rPr>
                <w:rStyle w:val="IndexLink"/>
              </w:rPr>
              <w:t>334</w:t>
            </w:r>
          </w:hyperlink>
        </w:p>
        <w:p>
          <w:pPr>
            <w:pStyle w:val="Contents5"/>
            <w:tabs>
              <w:tab w:val="clear" w:pos="7892"/>
              <w:tab w:val="right" w:pos="9026" w:leader="dot"/>
            </w:tabs>
            <w:rPr/>
          </w:pPr>
          <w:hyperlink w:anchor="__RefHeading___Toc2107684_3381743652">
            <w:r>
              <w:rPr>
                <w:webHidden/>
                <w:rStyle w:val="IndexLink"/>
                <w:rtl w:val="true"/>
              </w:rPr>
              <w:t>«</w:t>
            </w:r>
            <w:r>
              <w:rPr>
                <w:rStyle w:val="IndexLink"/>
              </w:rPr>
              <w:t>442</w:t>
            </w:r>
            <w:r>
              <w:rPr>
                <w:rStyle w:val="IndexLink"/>
                <w:rtl w:val="true"/>
              </w:rPr>
              <w:t>»</w:t>
              <w:tab/>
            </w:r>
            <w:r>
              <w:rPr>
                <w:rStyle w:val="IndexLink"/>
              </w:rPr>
              <w:t>334</w:t>
            </w:r>
          </w:hyperlink>
        </w:p>
        <w:p>
          <w:pPr>
            <w:pStyle w:val="Contents5"/>
            <w:tabs>
              <w:tab w:val="clear" w:pos="7892"/>
              <w:tab w:val="right" w:pos="9026" w:leader="dot"/>
            </w:tabs>
            <w:rPr/>
          </w:pPr>
          <w:hyperlink w:anchor="__RefHeading___Toc2107686_3381743652">
            <w:r>
              <w:rPr>
                <w:webHidden/>
                <w:rStyle w:val="IndexLink"/>
                <w:rtl w:val="true"/>
              </w:rPr>
              <w:t xml:space="preserve">روایت </w:t>
            </w:r>
            <w:r>
              <w:rPr>
                <w:rStyle w:val="IndexLink"/>
              </w:rPr>
              <w:t>440</w:t>
            </w:r>
            <w:r>
              <w:rPr>
                <w:rStyle w:val="IndexLink"/>
                <w:rtl w:val="true"/>
              </w:rPr>
              <w:tab/>
            </w:r>
            <w:r>
              <w:rPr>
                <w:rStyle w:val="IndexLink"/>
              </w:rPr>
              <w:t>334</w:t>
            </w:r>
          </w:hyperlink>
        </w:p>
        <w:p>
          <w:pPr>
            <w:pStyle w:val="Contents5"/>
            <w:tabs>
              <w:tab w:val="clear" w:pos="7892"/>
              <w:tab w:val="right" w:pos="9026" w:leader="dot"/>
            </w:tabs>
            <w:rPr/>
          </w:pPr>
          <w:hyperlink w:anchor="__RefHeading___Toc2107688_3381743652">
            <w:r>
              <w:rPr>
                <w:webHidden/>
                <w:rStyle w:val="IndexLink"/>
                <w:rtl w:val="true"/>
              </w:rPr>
              <w:t xml:space="preserve">روایت </w:t>
            </w:r>
            <w:r>
              <w:rPr>
                <w:rStyle w:val="IndexLink"/>
              </w:rPr>
              <w:t>441</w:t>
            </w:r>
            <w:r>
              <w:rPr>
                <w:rStyle w:val="IndexLink"/>
                <w:rtl w:val="true"/>
              </w:rPr>
              <w:tab/>
            </w:r>
            <w:r>
              <w:rPr>
                <w:rStyle w:val="IndexLink"/>
              </w:rPr>
              <w:t>334</w:t>
            </w:r>
          </w:hyperlink>
        </w:p>
        <w:p>
          <w:pPr>
            <w:pStyle w:val="Contents5"/>
            <w:tabs>
              <w:tab w:val="clear" w:pos="7892"/>
              <w:tab w:val="right" w:pos="9026" w:leader="dot"/>
            </w:tabs>
            <w:rPr/>
          </w:pPr>
          <w:hyperlink w:anchor="__RefHeading___Toc2107690_3381743652">
            <w:r>
              <w:rPr>
                <w:webHidden/>
                <w:rStyle w:val="IndexLink"/>
                <w:rtl w:val="true"/>
              </w:rPr>
              <w:t xml:space="preserve">روایت </w:t>
            </w:r>
            <w:r>
              <w:rPr>
                <w:rStyle w:val="IndexLink"/>
              </w:rPr>
              <w:t>442</w:t>
            </w:r>
            <w:r>
              <w:rPr>
                <w:rStyle w:val="IndexLink"/>
                <w:rtl w:val="true"/>
              </w:rPr>
              <w:tab/>
            </w:r>
            <w:r>
              <w:rPr>
                <w:rStyle w:val="IndexLink"/>
              </w:rPr>
              <w:t>335</w:t>
            </w:r>
          </w:hyperlink>
        </w:p>
        <w:p>
          <w:pPr>
            <w:pStyle w:val="Contents5"/>
            <w:tabs>
              <w:tab w:val="clear" w:pos="7892"/>
              <w:tab w:val="right" w:pos="9026" w:leader="dot"/>
            </w:tabs>
            <w:rPr/>
          </w:pPr>
          <w:hyperlink w:anchor="__RefHeading___Toc2107692_3381743652">
            <w:r>
              <w:rPr>
                <w:webHidden/>
                <w:rStyle w:val="IndexLink"/>
                <w:rtl w:val="true"/>
              </w:rPr>
              <w:t>«</w:t>
            </w:r>
            <w:r>
              <w:rPr>
                <w:rStyle w:val="IndexLink"/>
              </w:rPr>
              <w:t>443</w:t>
            </w:r>
            <w:r>
              <w:rPr>
                <w:rStyle w:val="IndexLink"/>
                <w:rtl w:val="true"/>
              </w:rPr>
              <w:t>»</w:t>
              <w:tab/>
            </w:r>
            <w:r>
              <w:rPr>
                <w:rStyle w:val="IndexLink"/>
              </w:rPr>
              <w:t>336</w:t>
            </w:r>
          </w:hyperlink>
        </w:p>
        <w:p>
          <w:pPr>
            <w:pStyle w:val="Contents5"/>
            <w:tabs>
              <w:tab w:val="clear" w:pos="7892"/>
              <w:tab w:val="right" w:pos="9026" w:leader="dot"/>
            </w:tabs>
            <w:rPr/>
          </w:pPr>
          <w:hyperlink w:anchor="__RefHeading___Toc2107694_3381743652">
            <w:r>
              <w:rPr>
                <w:webHidden/>
                <w:rStyle w:val="IndexLink"/>
                <w:rtl w:val="true"/>
              </w:rPr>
              <w:t xml:space="preserve">روایت </w:t>
            </w:r>
            <w:r>
              <w:rPr>
                <w:rStyle w:val="IndexLink"/>
              </w:rPr>
              <w:t>443</w:t>
            </w:r>
            <w:r>
              <w:rPr>
                <w:rStyle w:val="IndexLink"/>
                <w:rtl w:val="true"/>
              </w:rPr>
              <w:tab/>
            </w:r>
            <w:r>
              <w:rPr>
                <w:rStyle w:val="IndexLink"/>
              </w:rPr>
              <w:t>336</w:t>
            </w:r>
          </w:hyperlink>
        </w:p>
        <w:p>
          <w:pPr>
            <w:pStyle w:val="Contents5"/>
            <w:tabs>
              <w:tab w:val="clear" w:pos="7892"/>
              <w:tab w:val="right" w:pos="9026" w:leader="dot"/>
            </w:tabs>
            <w:rPr/>
          </w:pPr>
          <w:hyperlink w:anchor="__RefHeading___Toc2107696_3381743652">
            <w:r>
              <w:rPr>
                <w:webHidden/>
                <w:rStyle w:val="IndexLink"/>
                <w:rtl w:val="true"/>
              </w:rPr>
              <w:t>بيان</w:t>
            </w:r>
            <w:r>
              <w:rPr>
                <w:rStyle w:val="IndexLink"/>
                <w:rtl w:val="true"/>
              </w:rPr>
              <w:tab/>
            </w:r>
            <w:r>
              <w:rPr>
                <w:rStyle w:val="IndexLink"/>
              </w:rPr>
              <w:t>338</w:t>
            </w:r>
          </w:hyperlink>
        </w:p>
        <w:p>
          <w:pPr>
            <w:pStyle w:val="Contents5"/>
            <w:tabs>
              <w:tab w:val="clear" w:pos="7892"/>
              <w:tab w:val="right" w:pos="9026" w:leader="dot"/>
            </w:tabs>
            <w:rPr/>
          </w:pPr>
          <w:hyperlink w:anchor="__RefHeading___Toc2107698_3381743652">
            <w:r>
              <w:rPr>
                <w:webHidden/>
                <w:rStyle w:val="IndexLink"/>
                <w:rtl w:val="true"/>
              </w:rPr>
              <w:t>«</w:t>
            </w:r>
            <w:r>
              <w:rPr>
                <w:rStyle w:val="IndexLink"/>
              </w:rPr>
              <w:t>444</w:t>
            </w:r>
            <w:r>
              <w:rPr>
                <w:rStyle w:val="IndexLink"/>
                <w:rtl w:val="true"/>
              </w:rPr>
              <w:t>»</w:t>
              <w:tab/>
            </w:r>
            <w:r>
              <w:rPr>
                <w:rStyle w:val="IndexLink"/>
              </w:rPr>
              <w:t>338</w:t>
            </w:r>
          </w:hyperlink>
        </w:p>
        <w:p>
          <w:pPr>
            <w:pStyle w:val="Contents5"/>
            <w:tabs>
              <w:tab w:val="clear" w:pos="7892"/>
              <w:tab w:val="right" w:pos="9026" w:leader="dot"/>
            </w:tabs>
            <w:rPr/>
          </w:pPr>
          <w:hyperlink w:anchor="__RefHeading___Toc2107700_3381743652">
            <w:r>
              <w:rPr>
                <w:webHidden/>
                <w:rStyle w:val="IndexLink"/>
                <w:rtl w:val="true"/>
              </w:rPr>
              <w:t>«</w:t>
            </w:r>
            <w:r>
              <w:rPr>
                <w:rStyle w:val="IndexLink"/>
              </w:rPr>
              <w:t>445</w:t>
            </w:r>
            <w:r>
              <w:rPr>
                <w:rStyle w:val="IndexLink"/>
                <w:rtl w:val="true"/>
              </w:rPr>
              <w:t>»</w:t>
              <w:tab/>
            </w:r>
            <w:r>
              <w:rPr>
                <w:rStyle w:val="IndexLink"/>
              </w:rPr>
              <w:t>338</w:t>
            </w:r>
          </w:hyperlink>
        </w:p>
        <w:p>
          <w:pPr>
            <w:pStyle w:val="Contents5"/>
            <w:tabs>
              <w:tab w:val="clear" w:pos="7892"/>
              <w:tab w:val="right" w:pos="9026" w:leader="dot"/>
            </w:tabs>
            <w:rPr/>
          </w:pPr>
          <w:hyperlink w:anchor="__RefHeading___Toc2107702_3381743652">
            <w:r>
              <w:rPr>
                <w:webHidden/>
                <w:rStyle w:val="IndexLink"/>
                <w:rtl w:val="true"/>
              </w:rPr>
              <w:t>«</w:t>
            </w:r>
            <w:r>
              <w:rPr>
                <w:rStyle w:val="IndexLink"/>
              </w:rPr>
              <w:t>446</w:t>
            </w:r>
            <w:r>
              <w:rPr>
                <w:rStyle w:val="IndexLink"/>
                <w:rtl w:val="true"/>
              </w:rPr>
              <w:t>»</w:t>
              <w:tab/>
            </w:r>
            <w:r>
              <w:rPr>
                <w:rStyle w:val="IndexLink"/>
              </w:rPr>
              <w:t>338</w:t>
            </w:r>
          </w:hyperlink>
        </w:p>
        <w:p>
          <w:pPr>
            <w:pStyle w:val="Contents5"/>
            <w:tabs>
              <w:tab w:val="clear" w:pos="7892"/>
              <w:tab w:val="right" w:pos="9026" w:leader="dot"/>
            </w:tabs>
            <w:rPr/>
          </w:pPr>
          <w:hyperlink w:anchor="__RefHeading___Toc2107704_3381743652">
            <w:r>
              <w:rPr>
                <w:webHidden/>
                <w:rStyle w:val="IndexLink"/>
                <w:rtl w:val="true"/>
              </w:rPr>
              <w:t>«</w:t>
            </w:r>
            <w:r>
              <w:rPr>
                <w:rStyle w:val="IndexLink"/>
              </w:rPr>
              <w:t>447</w:t>
            </w:r>
            <w:r>
              <w:rPr>
                <w:rStyle w:val="IndexLink"/>
                <w:rtl w:val="true"/>
              </w:rPr>
              <w:t>»</w:t>
              <w:tab/>
            </w:r>
            <w:r>
              <w:rPr>
                <w:rStyle w:val="IndexLink"/>
              </w:rPr>
              <w:t>338</w:t>
            </w:r>
          </w:hyperlink>
        </w:p>
        <w:p>
          <w:pPr>
            <w:pStyle w:val="Contents5"/>
            <w:tabs>
              <w:tab w:val="clear" w:pos="7892"/>
              <w:tab w:val="right" w:pos="9026" w:leader="dot"/>
            </w:tabs>
            <w:rPr/>
          </w:pPr>
          <w:hyperlink w:anchor="__RefHeading___Toc2107706_3381743652">
            <w:r>
              <w:rPr>
                <w:webHidden/>
                <w:rStyle w:val="IndexLink"/>
                <w:rtl w:val="true"/>
              </w:rPr>
              <w:t>«</w:t>
            </w:r>
            <w:r>
              <w:rPr>
                <w:rStyle w:val="IndexLink"/>
              </w:rPr>
              <w:t>448</w:t>
            </w:r>
            <w:r>
              <w:rPr>
                <w:rStyle w:val="IndexLink"/>
                <w:rtl w:val="true"/>
              </w:rPr>
              <w:t>»</w:t>
              <w:tab/>
            </w:r>
            <w:r>
              <w:rPr>
                <w:rStyle w:val="IndexLink"/>
              </w:rPr>
              <w:t>338</w:t>
            </w:r>
          </w:hyperlink>
        </w:p>
        <w:p>
          <w:pPr>
            <w:pStyle w:val="Contents5"/>
            <w:tabs>
              <w:tab w:val="clear" w:pos="7892"/>
              <w:tab w:val="right" w:pos="9026" w:leader="dot"/>
            </w:tabs>
            <w:rPr/>
          </w:pPr>
          <w:hyperlink w:anchor="__RefHeading___Toc2107708_3381743652">
            <w:r>
              <w:rPr>
                <w:webHidden/>
                <w:rStyle w:val="IndexLink"/>
                <w:rtl w:val="true"/>
              </w:rPr>
              <w:t>توضیح</w:t>
            </w:r>
            <w:r>
              <w:rPr>
                <w:rStyle w:val="IndexLink"/>
                <w:rtl w:val="true"/>
              </w:rPr>
              <w:tab/>
            </w:r>
            <w:r>
              <w:rPr>
                <w:rStyle w:val="IndexLink"/>
              </w:rPr>
              <w:t>338</w:t>
            </w:r>
          </w:hyperlink>
        </w:p>
        <w:p>
          <w:pPr>
            <w:pStyle w:val="Contents5"/>
            <w:tabs>
              <w:tab w:val="clear" w:pos="7892"/>
              <w:tab w:val="right" w:pos="9026" w:leader="dot"/>
            </w:tabs>
            <w:rPr/>
          </w:pPr>
          <w:hyperlink w:anchor="__RefHeading___Toc2107710_3381743652">
            <w:r>
              <w:rPr>
                <w:webHidden/>
                <w:rStyle w:val="IndexLink"/>
                <w:rtl w:val="true"/>
              </w:rPr>
              <w:t xml:space="preserve">روایت </w:t>
            </w:r>
            <w:r>
              <w:rPr>
                <w:rStyle w:val="IndexLink"/>
              </w:rPr>
              <w:t>444</w:t>
            </w:r>
            <w:r>
              <w:rPr>
                <w:rStyle w:val="IndexLink"/>
                <w:rtl w:val="true"/>
              </w:rPr>
              <w:tab/>
            </w:r>
            <w:r>
              <w:rPr>
                <w:rStyle w:val="IndexLink"/>
              </w:rPr>
              <w:t>338</w:t>
            </w:r>
          </w:hyperlink>
        </w:p>
        <w:p>
          <w:pPr>
            <w:pStyle w:val="Contents5"/>
            <w:tabs>
              <w:tab w:val="clear" w:pos="7892"/>
              <w:tab w:val="right" w:pos="9026" w:leader="dot"/>
            </w:tabs>
            <w:rPr/>
          </w:pPr>
          <w:hyperlink w:anchor="__RefHeading___Toc2107712_3381743652">
            <w:r>
              <w:rPr>
                <w:webHidden/>
                <w:rStyle w:val="IndexLink"/>
                <w:rtl w:val="true"/>
              </w:rPr>
              <w:t xml:space="preserve">روایت </w:t>
            </w:r>
            <w:r>
              <w:rPr>
                <w:rStyle w:val="IndexLink"/>
              </w:rPr>
              <w:t>445</w:t>
            </w:r>
            <w:r>
              <w:rPr>
                <w:rStyle w:val="IndexLink"/>
                <w:rtl w:val="true"/>
              </w:rPr>
              <w:tab/>
            </w:r>
            <w:r>
              <w:rPr>
                <w:rStyle w:val="IndexLink"/>
              </w:rPr>
              <w:t>339</w:t>
            </w:r>
          </w:hyperlink>
        </w:p>
        <w:p>
          <w:pPr>
            <w:pStyle w:val="Contents5"/>
            <w:tabs>
              <w:tab w:val="clear" w:pos="7892"/>
              <w:tab w:val="right" w:pos="9026" w:leader="dot"/>
            </w:tabs>
            <w:rPr/>
          </w:pPr>
          <w:hyperlink w:anchor="__RefHeading___Toc2107714_3381743652">
            <w:r>
              <w:rPr>
                <w:webHidden/>
                <w:rStyle w:val="IndexLink"/>
                <w:rtl w:val="true"/>
              </w:rPr>
              <w:t xml:space="preserve">روایت </w:t>
            </w:r>
            <w:r>
              <w:rPr>
                <w:rStyle w:val="IndexLink"/>
              </w:rPr>
              <w:t>446</w:t>
            </w:r>
            <w:r>
              <w:rPr>
                <w:rStyle w:val="IndexLink"/>
                <w:rtl w:val="true"/>
              </w:rPr>
              <w:tab/>
            </w:r>
            <w:r>
              <w:rPr>
                <w:rStyle w:val="IndexLink"/>
              </w:rPr>
              <w:t>339</w:t>
            </w:r>
          </w:hyperlink>
        </w:p>
        <w:p>
          <w:pPr>
            <w:pStyle w:val="Contents5"/>
            <w:tabs>
              <w:tab w:val="clear" w:pos="7892"/>
              <w:tab w:val="right" w:pos="9026" w:leader="dot"/>
            </w:tabs>
            <w:rPr/>
          </w:pPr>
          <w:hyperlink w:anchor="__RefHeading___Toc2107716_3381743652">
            <w:r>
              <w:rPr>
                <w:webHidden/>
                <w:rStyle w:val="IndexLink"/>
                <w:rtl w:val="true"/>
              </w:rPr>
              <w:t xml:space="preserve">روایت </w:t>
            </w:r>
            <w:r>
              <w:rPr>
                <w:rStyle w:val="IndexLink"/>
              </w:rPr>
              <w:t>447</w:t>
            </w:r>
            <w:r>
              <w:rPr>
                <w:rStyle w:val="IndexLink"/>
                <w:rtl w:val="true"/>
              </w:rPr>
              <w:tab/>
            </w:r>
            <w:r>
              <w:rPr>
                <w:rStyle w:val="IndexLink"/>
              </w:rPr>
              <w:t>339</w:t>
            </w:r>
          </w:hyperlink>
        </w:p>
        <w:p>
          <w:pPr>
            <w:pStyle w:val="Contents5"/>
            <w:tabs>
              <w:tab w:val="clear" w:pos="7892"/>
              <w:tab w:val="right" w:pos="9026" w:leader="dot"/>
            </w:tabs>
            <w:rPr/>
          </w:pPr>
          <w:hyperlink w:anchor="__RefHeading___Toc2107718_3381743652">
            <w:r>
              <w:rPr>
                <w:webHidden/>
                <w:rStyle w:val="IndexLink"/>
                <w:rtl w:val="true"/>
              </w:rPr>
              <w:t xml:space="preserve">روایت </w:t>
            </w:r>
            <w:r>
              <w:rPr>
                <w:rStyle w:val="IndexLink"/>
              </w:rPr>
              <w:t>448</w:t>
            </w:r>
            <w:r>
              <w:rPr>
                <w:rStyle w:val="IndexLink"/>
                <w:rtl w:val="true"/>
              </w:rPr>
              <w:tab/>
            </w:r>
            <w:r>
              <w:rPr>
                <w:rStyle w:val="IndexLink"/>
              </w:rPr>
              <w:t>339</w:t>
            </w:r>
          </w:hyperlink>
        </w:p>
        <w:p>
          <w:pPr>
            <w:pStyle w:val="Contents5"/>
            <w:tabs>
              <w:tab w:val="clear" w:pos="7892"/>
              <w:tab w:val="right" w:pos="9026" w:leader="dot"/>
            </w:tabs>
            <w:rPr/>
          </w:pPr>
          <w:hyperlink w:anchor="__RefHeading___Toc2107720_3381743652">
            <w:r>
              <w:rPr>
                <w:webHidden/>
                <w:rStyle w:val="IndexLink"/>
                <w:rtl w:val="true"/>
              </w:rPr>
              <w:t>«</w:t>
            </w:r>
            <w:r>
              <w:rPr>
                <w:rStyle w:val="IndexLink"/>
              </w:rPr>
              <w:t>449</w:t>
            </w:r>
            <w:r>
              <w:rPr>
                <w:rStyle w:val="IndexLink"/>
                <w:rtl w:val="true"/>
              </w:rPr>
              <w:t>»</w:t>
              <w:tab/>
            </w:r>
            <w:r>
              <w:rPr>
                <w:rStyle w:val="IndexLink"/>
              </w:rPr>
              <w:t>340</w:t>
            </w:r>
          </w:hyperlink>
        </w:p>
        <w:p>
          <w:pPr>
            <w:pStyle w:val="Contents5"/>
            <w:tabs>
              <w:tab w:val="clear" w:pos="7892"/>
              <w:tab w:val="right" w:pos="9026" w:leader="dot"/>
            </w:tabs>
            <w:rPr/>
          </w:pPr>
          <w:hyperlink w:anchor="__RefHeading___Toc2107722_3381743652">
            <w:r>
              <w:rPr>
                <w:webHidden/>
                <w:rStyle w:val="IndexLink"/>
                <w:rtl w:val="true"/>
              </w:rPr>
              <w:t>«</w:t>
            </w:r>
            <w:r>
              <w:rPr>
                <w:rStyle w:val="IndexLink"/>
              </w:rPr>
              <w:t>450</w:t>
            </w:r>
            <w:r>
              <w:rPr>
                <w:rStyle w:val="IndexLink"/>
                <w:rtl w:val="true"/>
              </w:rPr>
              <w:t>»</w:t>
              <w:tab/>
            </w:r>
            <w:r>
              <w:rPr>
                <w:rStyle w:val="IndexLink"/>
              </w:rPr>
              <w:t>340</w:t>
            </w:r>
          </w:hyperlink>
        </w:p>
        <w:p>
          <w:pPr>
            <w:pStyle w:val="Contents5"/>
            <w:tabs>
              <w:tab w:val="clear" w:pos="7892"/>
              <w:tab w:val="right" w:pos="9026" w:leader="dot"/>
            </w:tabs>
            <w:rPr/>
          </w:pPr>
          <w:hyperlink w:anchor="__RefHeading___Toc2107724_3381743652">
            <w:r>
              <w:rPr>
                <w:webHidden/>
                <w:rStyle w:val="IndexLink"/>
                <w:rtl w:val="true"/>
              </w:rPr>
              <w:t>«</w:t>
            </w:r>
            <w:r>
              <w:rPr>
                <w:rStyle w:val="IndexLink"/>
              </w:rPr>
              <w:t>451</w:t>
            </w:r>
            <w:r>
              <w:rPr>
                <w:rStyle w:val="IndexLink"/>
                <w:rtl w:val="true"/>
              </w:rPr>
              <w:t>»</w:t>
              <w:tab/>
            </w:r>
            <w:r>
              <w:rPr>
                <w:rStyle w:val="IndexLink"/>
              </w:rPr>
              <w:t>340</w:t>
            </w:r>
          </w:hyperlink>
        </w:p>
        <w:p>
          <w:pPr>
            <w:pStyle w:val="Contents5"/>
            <w:tabs>
              <w:tab w:val="clear" w:pos="7892"/>
              <w:tab w:val="right" w:pos="9026" w:leader="dot"/>
            </w:tabs>
            <w:rPr/>
          </w:pPr>
          <w:hyperlink w:anchor="__RefHeading___Toc2107726_3381743652">
            <w:r>
              <w:rPr>
                <w:webHidden/>
                <w:rStyle w:val="IndexLink"/>
                <w:rtl w:val="true"/>
              </w:rPr>
              <w:t xml:space="preserve">روایت </w:t>
            </w:r>
            <w:r>
              <w:rPr>
                <w:rStyle w:val="IndexLink"/>
              </w:rPr>
              <w:t>449</w:t>
            </w:r>
            <w:r>
              <w:rPr>
                <w:rStyle w:val="IndexLink"/>
                <w:rtl w:val="true"/>
              </w:rPr>
              <w:tab/>
            </w:r>
            <w:r>
              <w:rPr>
                <w:rStyle w:val="IndexLink"/>
              </w:rPr>
              <w:t>340</w:t>
            </w:r>
          </w:hyperlink>
        </w:p>
        <w:p>
          <w:pPr>
            <w:pStyle w:val="Contents5"/>
            <w:tabs>
              <w:tab w:val="clear" w:pos="7892"/>
              <w:tab w:val="right" w:pos="9026" w:leader="dot"/>
            </w:tabs>
            <w:rPr/>
          </w:pPr>
          <w:hyperlink w:anchor="__RefHeading___Toc2107728_3381743652">
            <w:r>
              <w:rPr>
                <w:webHidden/>
                <w:rStyle w:val="IndexLink"/>
                <w:rtl w:val="true"/>
              </w:rPr>
              <w:t xml:space="preserve">روایت </w:t>
            </w:r>
            <w:r>
              <w:rPr>
                <w:rStyle w:val="IndexLink"/>
              </w:rPr>
              <w:t>450</w:t>
            </w:r>
            <w:r>
              <w:rPr>
                <w:rStyle w:val="IndexLink"/>
                <w:rtl w:val="true"/>
              </w:rPr>
              <w:tab/>
            </w:r>
            <w:r>
              <w:rPr>
                <w:rStyle w:val="IndexLink"/>
              </w:rPr>
              <w:t>341</w:t>
            </w:r>
          </w:hyperlink>
        </w:p>
        <w:p>
          <w:pPr>
            <w:pStyle w:val="Contents5"/>
            <w:tabs>
              <w:tab w:val="clear" w:pos="7892"/>
              <w:tab w:val="right" w:pos="9026" w:leader="dot"/>
            </w:tabs>
            <w:rPr/>
          </w:pPr>
          <w:hyperlink w:anchor="__RefHeading___Toc2107730_3381743652">
            <w:r>
              <w:rPr>
                <w:webHidden/>
                <w:rStyle w:val="IndexLink"/>
                <w:rtl w:val="true"/>
              </w:rPr>
              <w:t xml:space="preserve">روایت </w:t>
            </w:r>
            <w:r>
              <w:rPr>
                <w:rStyle w:val="IndexLink"/>
              </w:rPr>
              <w:t>451</w:t>
            </w:r>
            <w:r>
              <w:rPr>
                <w:rStyle w:val="IndexLink"/>
                <w:rtl w:val="true"/>
              </w:rPr>
              <w:tab/>
            </w:r>
            <w:r>
              <w:rPr>
                <w:rStyle w:val="IndexLink"/>
              </w:rPr>
              <w:t>341</w:t>
            </w:r>
          </w:hyperlink>
        </w:p>
        <w:p>
          <w:pPr>
            <w:pStyle w:val="Contents5"/>
            <w:tabs>
              <w:tab w:val="clear" w:pos="7892"/>
              <w:tab w:val="right" w:pos="9026" w:leader="dot"/>
            </w:tabs>
            <w:rPr/>
          </w:pPr>
          <w:hyperlink w:anchor="__RefHeading___Toc2107732_3381743652">
            <w:r>
              <w:rPr>
                <w:webHidden/>
                <w:rStyle w:val="IndexLink"/>
                <w:rtl w:val="true"/>
              </w:rPr>
              <w:t>«</w:t>
            </w:r>
            <w:r>
              <w:rPr>
                <w:rStyle w:val="IndexLink"/>
              </w:rPr>
              <w:t>452</w:t>
            </w:r>
            <w:r>
              <w:rPr>
                <w:rStyle w:val="IndexLink"/>
                <w:rtl w:val="true"/>
              </w:rPr>
              <w:t>»</w:t>
              <w:tab/>
            </w:r>
            <w:r>
              <w:rPr>
                <w:rStyle w:val="IndexLink"/>
              </w:rPr>
              <w:t>342</w:t>
            </w:r>
          </w:hyperlink>
        </w:p>
        <w:p>
          <w:pPr>
            <w:pStyle w:val="Contents5"/>
            <w:tabs>
              <w:tab w:val="clear" w:pos="7892"/>
              <w:tab w:val="right" w:pos="9026" w:leader="dot"/>
            </w:tabs>
            <w:rPr/>
          </w:pPr>
          <w:hyperlink w:anchor="__RefHeading___Toc2107734_3381743652">
            <w:r>
              <w:rPr>
                <w:webHidden/>
                <w:rStyle w:val="IndexLink"/>
                <w:rtl w:val="true"/>
              </w:rPr>
              <w:t>«</w:t>
            </w:r>
            <w:r>
              <w:rPr>
                <w:rStyle w:val="IndexLink"/>
              </w:rPr>
              <w:t>453</w:t>
            </w:r>
            <w:r>
              <w:rPr>
                <w:rStyle w:val="IndexLink"/>
                <w:rtl w:val="true"/>
              </w:rPr>
              <w:t>»</w:t>
              <w:tab/>
            </w:r>
            <w:r>
              <w:rPr>
                <w:rStyle w:val="IndexLink"/>
              </w:rPr>
              <w:t>342</w:t>
            </w:r>
          </w:hyperlink>
        </w:p>
        <w:p>
          <w:pPr>
            <w:pStyle w:val="Contents5"/>
            <w:tabs>
              <w:tab w:val="clear" w:pos="7892"/>
              <w:tab w:val="right" w:pos="9026" w:leader="dot"/>
            </w:tabs>
            <w:rPr/>
          </w:pPr>
          <w:hyperlink w:anchor="__RefHeading___Toc2107736_3381743652">
            <w:r>
              <w:rPr>
                <w:webHidden/>
                <w:rStyle w:val="IndexLink"/>
                <w:rtl w:val="true"/>
              </w:rPr>
              <w:t>«</w:t>
            </w:r>
            <w:r>
              <w:rPr>
                <w:rStyle w:val="IndexLink"/>
              </w:rPr>
              <w:t>454</w:t>
            </w:r>
            <w:r>
              <w:rPr>
                <w:rStyle w:val="IndexLink"/>
                <w:rtl w:val="true"/>
              </w:rPr>
              <w:t>»</w:t>
              <w:tab/>
            </w:r>
            <w:r>
              <w:rPr>
                <w:rStyle w:val="IndexLink"/>
              </w:rPr>
              <w:t>342</w:t>
            </w:r>
          </w:hyperlink>
        </w:p>
        <w:p>
          <w:pPr>
            <w:pStyle w:val="Contents5"/>
            <w:tabs>
              <w:tab w:val="clear" w:pos="7892"/>
              <w:tab w:val="right" w:pos="9026" w:leader="dot"/>
            </w:tabs>
            <w:rPr/>
          </w:pPr>
          <w:hyperlink w:anchor="__RefHeading___Toc2107738_3381743652">
            <w:r>
              <w:rPr>
                <w:webHidden/>
                <w:rStyle w:val="IndexLink"/>
                <w:rtl w:val="true"/>
              </w:rPr>
              <w:t xml:space="preserve">روایت </w:t>
            </w:r>
            <w:r>
              <w:rPr>
                <w:rStyle w:val="IndexLink"/>
              </w:rPr>
              <w:t>452</w:t>
            </w:r>
            <w:r>
              <w:rPr>
                <w:rStyle w:val="IndexLink"/>
                <w:rtl w:val="true"/>
              </w:rPr>
              <w:tab/>
            </w:r>
            <w:r>
              <w:rPr>
                <w:rStyle w:val="IndexLink"/>
              </w:rPr>
              <w:t>342</w:t>
            </w:r>
          </w:hyperlink>
        </w:p>
        <w:p>
          <w:pPr>
            <w:pStyle w:val="Contents5"/>
            <w:tabs>
              <w:tab w:val="clear" w:pos="7892"/>
              <w:tab w:val="right" w:pos="9026" w:leader="dot"/>
            </w:tabs>
            <w:rPr/>
          </w:pPr>
          <w:hyperlink w:anchor="__RefHeading___Toc2107740_3381743652">
            <w:r>
              <w:rPr>
                <w:webHidden/>
                <w:rStyle w:val="IndexLink"/>
                <w:rtl w:val="true"/>
              </w:rPr>
              <w:t xml:space="preserve">روایت </w:t>
            </w:r>
            <w:r>
              <w:rPr>
                <w:rStyle w:val="IndexLink"/>
              </w:rPr>
              <w:t>453</w:t>
            </w:r>
            <w:r>
              <w:rPr>
                <w:rStyle w:val="IndexLink"/>
                <w:rtl w:val="true"/>
              </w:rPr>
              <w:tab/>
            </w:r>
            <w:r>
              <w:rPr>
                <w:rStyle w:val="IndexLink"/>
              </w:rPr>
              <w:t>342</w:t>
            </w:r>
          </w:hyperlink>
        </w:p>
        <w:p>
          <w:pPr>
            <w:pStyle w:val="Contents5"/>
            <w:tabs>
              <w:tab w:val="clear" w:pos="7892"/>
              <w:tab w:val="right" w:pos="9026" w:leader="dot"/>
            </w:tabs>
            <w:rPr/>
          </w:pPr>
          <w:hyperlink w:anchor="__RefHeading___Toc2107742_3381743652">
            <w:r>
              <w:rPr>
                <w:webHidden/>
                <w:rStyle w:val="IndexLink"/>
                <w:rtl w:val="true"/>
              </w:rPr>
              <w:t xml:space="preserve">روایت </w:t>
            </w:r>
            <w:r>
              <w:rPr>
                <w:rStyle w:val="IndexLink"/>
              </w:rPr>
              <w:t>454</w:t>
            </w:r>
            <w:r>
              <w:rPr>
                <w:rStyle w:val="IndexLink"/>
                <w:rtl w:val="true"/>
              </w:rPr>
              <w:tab/>
            </w:r>
            <w:r>
              <w:rPr>
                <w:rStyle w:val="IndexLink"/>
              </w:rPr>
              <w:t>342</w:t>
            </w:r>
          </w:hyperlink>
        </w:p>
        <w:p>
          <w:pPr>
            <w:pStyle w:val="Contents5"/>
            <w:tabs>
              <w:tab w:val="clear" w:pos="7892"/>
              <w:tab w:val="right" w:pos="9026" w:leader="dot"/>
            </w:tabs>
            <w:rPr/>
          </w:pPr>
          <w:hyperlink w:anchor="__RefHeading___Toc2107744_3381743652">
            <w:r>
              <w:rPr>
                <w:webHidden/>
                <w:rStyle w:val="IndexLink"/>
                <w:rtl w:val="true"/>
              </w:rPr>
              <w:t>«</w:t>
            </w:r>
            <w:r>
              <w:rPr>
                <w:rStyle w:val="IndexLink"/>
              </w:rPr>
              <w:t>455</w:t>
            </w:r>
            <w:r>
              <w:rPr>
                <w:rStyle w:val="IndexLink"/>
                <w:rtl w:val="true"/>
              </w:rPr>
              <w:t>»</w:t>
              <w:tab/>
            </w:r>
            <w:r>
              <w:rPr>
                <w:rStyle w:val="IndexLink"/>
              </w:rPr>
              <w:t>344</w:t>
            </w:r>
          </w:hyperlink>
        </w:p>
        <w:p>
          <w:pPr>
            <w:pStyle w:val="Contents5"/>
            <w:tabs>
              <w:tab w:val="clear" w:pos="7892"/>
              <w:tab w:val="right" w:pos="9026" w:leader="dot"/>
            </w:tabs>
            <w:rPr/>
          </w:pPr>
          <w:hyperlink w:anchor="__RefHeading___Toc2107746_3381743652">
            <w:r>
              <w:rPr>
                <w:webHidden/>
                <w:rStyle w:val="IndexLink"/>
                <w:rtl w:val="true"/>
              </w:rPr>
              <w:t>«</w:t>
            </w:r>
            <w:r>
              <w:rPr>
                <w:rStyle w:val="IndexLink"/>
              </w:rPr>
              <w:t>456</w:t>
            </w:r>
            <w:r>
              <w:rPr>
                <w:rStyle w:val="IndexLink"/>
                <w:rtl w:val="true"/>
              </w:rPr>
              <w:t>»</w:t>
              <w:tab/>
            </w:r>
            <w:r>
              <w:rPr>
                <w:rStyle w:val="IndexLink"/>
              </w:rPr>
              <w:t>344</w:t>
            </w:r>
          </w:hyperlink>
        </w:p>
        <w:p>
          <w:pPr>
            <w:pStyle w:val="Contents5"/>
            <w:tabs>
              <w:tab w:val="clear" w:pos="7892"/>
              <w:tab w:val="right" w:pos="9026" w:leader="dot"/>
            </w:tabs>
            <w:rPr/>
          </w:pPr>
          <w:hyperlink w:anchor="__RefHeading___Toc2107748_3381743652">
            <w:r>
              <w:rPr>
                <w:webHidden/>
                <w:rStyle w:val="IndexLink"/>
                <w:rtl w:val="true"/>
              </w:rPr>
              <w:t xml:space="preserve">روایت </w:t>
            </w:r>
            <w:r>
              <w:rPr>
                <w:rStyle w:val="IndexLink"/>
              </w:rPr>
              <w:t>455</w:t>
            </w:r>
            <w:r>
              <w:rPr>
                <w:rStyle w:val="IndexLink"/>
                <w:rtl w:val="true"/>
              </w:rPr>
              <w:tab/>
            </w:r>
            <w:r>
              <w:rPr>
                <w:rStyle w:val="IndexLink"/>
              </w:rPr>
              <w:t>344</w:t>
            </w:r>
          </w:hyperlink>
        </w:p>
        <w:p>
          <w:pPr>
            <w:pStyle w:val="Contents5"/>
            <w:tabs>
              <w:tab w:val="clear" w:pos="7892"/>
              <w:tab w:val="right" w:pos="9026" w:leader="dot"/>
            </w:tabs>
            <w:rPr/>
          </w:pPr>
          <w:hyperlink w:anchor="__RefHeading___Toc2107750_3381743652">
            <w:r>
              <w:rPr>
                <w:webHidden/>
                <w:rStyle w:val="IndexLink"/>
                <w:rtl w:val="true"/>
              </w:rPr>
              <w:t xml:space="preserve">روایت </w:t>
            </w:r>
            <w:r>
              <w:rPr>
                <w:rStyle w:val="IndexLink"/>
              </w:rPr>
              <w:t>456</w:t>
            </w:r>
            <w:r>
              <w:rPr>
                <w:rStyle w:val="IndexLink"/>
                <w:rtl w:val="true"/>
              </w:rPr>
              <w:tab/>
            </w:r>
            <w:r>
              <w:rPr>
                <w:rStyle w:val="IndexLink"/>
              </w:rPr>
              <w:t>345</w:t>
            </w:r>
          </w:hyperlink>
        </w:p>
        <w:p>
          <w:pPr>
            <w:pStyle w:val="Contents5"/>
            <w:tabs>
              <w:tab w:val="clear" w:pos="7892"/>
              <w:tab w:val="right" w:pos="9026" w:leader="dot"/>
            </w:tabs>
            <w:rPr/>
          </w:pPr>
          <w:hyperlink w:anchor="__RefHeading___Toc2107752_3381743652">
            <w:r>
              <w:rPr>
                <w:webHidden/>
                <w:rStyle w:val="IndexLink"/>
                <w:rtl w:val="true"/>
              </w:rPr>
              <w:t>بيان</w:t>
            </w:r>
            <w:r>
              <w:rPr>
                <w:rStyle w:val="IndexLink"/>
                <w:rtl w:val="true"/>
              </w:rPr>
              <w:tab/>
            </w:r>
            <w:r>
              <w:rPr>
                <w:rStyle w:val="IndexLink"/>
              </w:rPr>
              <w:t>368</w:t>
            </w:r>
          </w:hyperlink>
        </w:p>
        <w:p>
          <w:pPr>
            <w:pStyle w:val="Contents5"/>
            <w:tabs>
              <w:tab w:val="clear" w:pos="7892"/>
              <w:tab w:val="right" w:pos="9026" w:leader="dot"/>
            </w:tabs>
            <w:rPr/>
          </w:pPr>
          <w:hyperlink w:anchor="__RefHeading___Toc2107754_3381743652">
            <w:r>
              <w:rPr>
                <w:webHidden/>
                <w:rStyle w:val="IndexLink"/>
                <w:rtl w:val="true"/>
              </w:rPr>
              <w:t>«</w:t>
            </w:r>
            <w:r>
              <w:rPr>
                <w:rStyle w:val="IndexLink"/>
              </w:rPr>
              <w:t>457</w:t>
            </w:r>
            <w:r>
              <w:rPr>
                <w:rStyle w:val="IndexLink"/>
                <w:rtl w:val="true"/>
              </w:rPr>
              <w:t>»</w:t>
              <w:tab/>
            </w:r>
            <w:r>
              <w:rPr>
                <w:rStyle w:val="IndexLink"/>
              </w:rPr>
              <w:t>368</w:t>
            </w:r>
          </w:hyperlink>
        </w:p>
        <w:p>
          <w:pPr>
            <w:pStyle w:val="Contents5"/>
            <w:tabs>
              <w:tab w:val="clear" w:pos="7892"/>
              <w:tab w:val="right" w:pos="9026" w:leader="dot"/>
            </w:tabs>
            <w:rPr/>
          </w:pPr>
          <w:hyperlink w:anchor="__RefHeading___Toc2107756_3381743652">
            <w:r>
              <w:rPr>
                <w:webHidden/>
                <w:rStyle w:val="IndexLink"/>
                <w:rtl w:val="true"/>
              </w:rPr>
              <w:t>«</w:t>
            </w:r>
            <w:r>
              <w:rPr>
                <w:rStyle w:val="IndexLink"/>
              </w:rPr>
              <w:t>458</w:t>
            </w:r>
            <w:r>
              <w:rPr>
                <w:rStyle w:val="IndexLink"/>
                <w:rtl w:val="true"/>
              </w:rPr>
              <w:t>»</w:t>
              <w:tab/>
            </w:r>
            <w:r>
              <w:rPr>
                <w:rStyle w:val="IndexLink"/>
              </w:rPr>
              <w:t>368</w:t>
            </w:r>
          </w:hyperlink>
        </w:p>
        <w:p>
          <w:pPr>
            <w:pStyle w:val="Contents5"/>
            <w:tabs>
              <w:tab w:val="clear" w:pos="7892"/>
              <w:tab w:val="right" w:pos="9026" w:leader="dot"/>
            </w:tabs>
            <w:rPr/>
          </w:pPr>
          <w:hyperlink w:anchor="__RefHeading___Toc2107758_3381743652">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2107760_3381743652">
            <w:r>
              <w:rPr>
                <w:webHidden/>
                <w:rStyle w:val="IndexLink"/>
                <w:rtl w:val="true"/>
              </w:rPr>
              <w:t xml:space="preserve">روایت </w:t>
            </w:r>
            <w:r>
              <w:rPr>
                <w:rStyle w:val="IndexLink"/>
              </w:rPr>
              <w:t>457</w:t>
            </w:r>
            <w:r>
              <w:rPr>
                <w:rStyle w:val="IndexLink"/>
                <w:rtl w:val="true"/>
              </w:rPr>
              <w:tab/>
            </w:r>
            <w:r>
              <w:rPr>
                <w:rStyle w:val="IndexLink"/>
              </w:rPr>
              <w:t>369</w:t>
            </w:r>
          </w:hyperlink>
        </w:p>
        <w:p>
          <w:pPr>
            <w:pStyle w:val="Contents5"/>
            <w:tabs>
              <w:tab w:val="clear" w:pos="7892"/>
              <w:tab w:val="right" w:pos="9026" w:leader="dot"/>
            </w:tabs>
            <w:rPr/>
          </w:pPr>
          <w:hyperlink w:anchor="__RefHeading___Toc2107762_3381743652">
            <w:r>
              <w:rPr>
                <w:webHidden/>
                <w:rStyle w:val="IndexLink"/>
                <w:rtl w:val="true"/>
              </w:rPr>
              <w:t xml:space="preserve">روایت </w:t>
            </w:r>
            <w:r>
              <w:rPr>
                <w:rStyle w:val="IndexLink"/>
              </w:rPr>
              <w:t>458</w:t>
            </w:r>
            <w:r>
              <w:rPr>
                <w:rStyle w:val="IndexLink"/>
                <w:rtl w:val="true"/>
              </w:rPr>
              <w:tab/>
            </w:r>
            <w:r>
              <w:rPr>
                <w:rStyle w:val="IndexLink"/>
              </w:rPr>
              <w:t>369</w:t>
            </w:r>
          </w:hyperlink>
        </w:p>
        <w:p>
          <w:pPr>
            <w:pStyle w:val="Contents5"/>
            <w:tabs>
              <w:tab w:val="clear" w:pos="7892"/>
              <w:tab w:val="right" w:pos="9026" w:leader="dot"/>
            </w:tabs>
            <w:rPr/>
          </w:pPr>
          <w:hyperlink w:anchor="__RefHeading___Toc2107764_3381743652">
            <w:r>
              <w:rPr>
                <w:webHidden/>
                <w:rStyle w:val="IndexLink"/>
                <w:rtl w:val="true"/>
              </w:rPr>
              <w:t>«</w:t>
            </w:r>
            <w:r>
              <w:rPr>
                <w:rStyle w:val="IndexLink"/>
              </w:rPr>
              <w:t>459</w:t>
            </w:r>
            <w:r>
              <w:rPr>
                <w:rStyle w:val="IndexLink"/>
                <w:rtl w:val="true"/>
              </w:rPr>
              <w:t>»</w:t>
              <w:tab/>
            </w:r>
            <w:r>
              <w:rPr>
                <w:rStyle w:val="IndexLink"/>
              </w:rPr>
              <w:t>370</w:t>
            </w:r>
          </w:hyperlink>
        </w:p>
        <w:p>
          <w:pPr>
            <w:pStyle w:val="Contents5"/>
            <w:tabs>
              <w:tab w:val="clear" w:pos="7892"/>
              <w:tab w:val="right" w:pos="9026" w:leader="dot"/>
            </w:tabs>
            <w:rPr/>
          </w:pPr>
          <w:hyperlink w:anchor="__RefHeading___Toc2107766_3381743652">
            <w:r>
              <w:rPr>
                <w:webHidden/>
                <w:rStyle w:val="IndexLink"/>
                <w:rtl w:val="true"/>
              </w:rPr>
              <w:t>«</w:t>
            </w:r>
            <w:r>
              <w:rPr>
                <w:rStyle w:val="IndexLink"/>
              </w:rPr>
              <w:t>460</w:t>
            </w:r>
            <w:r>
              <w:rPr>
                <w:rStyle w:val="IndexLink"/>
                <w:rtl w:val="true"/>
              </w:rPr>
              <w:t>»</w:t>
              <w:tab/>
            </w:r>
            <w:r>
              <w:rPr>
                <w:rStyle w:val="IndexLink"/>
              </w:rPr>
              <w:t>370</w:t>
            </w:r>
          </w:hyperlink>
        </w:p>
        <w:p>
          <w:pPr>
            <w:pStyle w:val="Contents5"/>
            <w:tabs>
              <w:tab w:val="clear" w:pos="7892"/>
              <w:tab w:val="right" w:pos="9026" w:leader="dot"/>
            </w:tabs>
            <w:rPr/>
          </w:pPr>
          <w:hyperlink w:anchor="__RefHeading___Toc2107768_3381743652">
            <w:r>
              <w:rPr>
                <w:webHidden/>
                <w:rStyle w:val="IndexLink"/>
                <w:rtl w:val="true"/>
              </w:rPr>
              <w:t>«</w:t>
            </w:r>
            <w:r>
              <w:rPr>
                <w:rStyle w:val="IndexLink"/>
              </w:rPr>
              <w:t>461</w:t>
            </w:r>
            <w:r>
              <w:rPr>
                <w:rStyle w:val="IndexLink"/>
                <w:rtl w:val="true"/>
              </w:rPr>
              <w:t>»</w:t>
              <w:tab/>
            </w:r>
            <w:r>
              <w:rPr>
                <w:rStyle w:val="IndexLink"/>
              </w:rPr>
              <w:t>370</w:t>
            </w:r>
          </w:hyperlink>
        </w:p>
        <w:p>
          <w:pPr>
            <w:pStyle w:val="Contents5"/>
            <w:tabs>
              <w:tab w:val="clear" w:pos="7892"/>
              <w:tab w:val="right" w:pos="9026" w:leader="dot"/>
            </w:tabs>
            <w:rPr/>
          </w:pPr>
          <w:hyperlink w:anchor="__RefHeading___Toc2107770_3381743652">
            <w:r>
              <w:rPr>
                <w:webHidden/>
                <w:rStyle w:val="IndexLink"/>
                <w:rtl w:val="true"/>
              </w:rPr>
              <w:t>«</w:t>
            </w:r>
            <w:r>
              <w:rPr>
                <w:rStyle w:val="IndexLink"/>
              </w:rPr>
              <w:t>462</w:t>
            </w:r>
            <w:r>
              <w:rPr>
                <w:rStyle w:val="IndexLink"/>
                <w:rtl w:val="true"/>
              </w:rPr>
              <w:t>»</w:t>
              <w:tab/>
            </w:r>
            <w:r>
              <w:rPr>
                <w:rStyle w:val="IndexLink"/>
              </w:rPr>
              <w:t>370</w:t>
            </w:r>
          </w:hyperlink>
        </w:p>
        <w:p>
          <w:pPr>
            <w:pStyle w:val="Contents5"/>
            <w:tabs>
              <w:tab w:val="clear" w:pos="7892"/>
              <w:tab w:val="right" w:pos="9026" w:leader="dot"/>
            </w:tabs>
            <w:rPr/>
          </w:pPr>
          <w:hyperlink w:anchor="__RefHeading___Toc2107772_3381743652">
            <w:r>
              <w:rPr>
                <w:webHidden/>
                <w:rStyle w:val="IndexLink"/>
                <w:rtl w:val="true"/>
              </w:rPr>
              <w:t xml:space="preserve">روایت </w:t>
            </w:r>
            <w:r>
              <w:rPr>
                <w:rStyle w:val="IndexLink"/>
              </w:rPr>
              <w:t>459</w:t>
            </w:r>
            <w:r>
              <w:rPr>
                <w:rStyle w:val="IndexLink"/>
                <w:rtl w:val="true"/>
              </w:rPr>
              <w:tab/>
            </w:r>
            <w:r>
              <w:rPr>
                <w:rStyle w:val="IndexLink"/>
              </w:rPr>
              <w:t>371</w:t>
            </w:r>
          </w:hyperlink>
        </w:p>
        <w:p>
          <w:pPr>
            <w:pStyle w:val="Contents5"/>
            <w:tabs>
              <w:tab w:val="clear" w:pos="7892"/>
              <w:tab w:val="right" w:pos="9026" w:leader="dot"/>
            </w:tabs>
            <w:rPr/>
          </w:pPr>
          <w:hyperlink w:anchor="__RefHeading___Toc2107774_3381743652">
            <w:r>
              <w:rPr>
                <w:webHidden/>
                <w:rStyle w:val="IndexLink"/>
                <w:rtl w:val="true"/>
              </w:rPr>
              <w:t xml:space="preserve">روایت </w:t>
            </w:r>
            <w:r>
              <w:rPr>
                <w:rStyle w:val="IndexLink"/>
              </w:rPr>
              <w:t>460</w:t>
            </w:r>
            <w:r>
              <w:rPr>
                <w:rStyle w:val="IndexLink"/>
                <w:rtl w:val="true"/>
              </w:rPr>
              <w:tab/>
            </w:r>
            <w:r>
              <w:rPr>
                <w:rStyle w:val="IndexLink"/>
              </w:rPr>
              <w:t>371</w:t>
            </w:r>
          </w:hyperlink>
        </w:p>
        <w:p>
          <w:pPr>
            <w:pStyle w:val="Contents5"/>
            <w:tabs>
              <w:tab w:val="clear" w:pos="7892"/>
              <w:tab w:val="right" w:pos="9026" w:leader="dot"/>
            </w:tabs>
            <w:rPr/>
          </w:pPr>
          <w:hyperlink w:anchor="__RefHeading___Toc2107776_3381743652">
            <w:r>
              <w:rPr>
                <w:webHidden/>
                <w:rStyle w:val="IndexLink"/>
                <w:rtl w:val="true"/>
              </w:rPr>
              <w:t xml:space="preserve">روایت </w:t>
            </w:r>
            <w:r>
              <w:rPr>
                <w:rStyle w:val="IndexLink"/>
              </w:rPr>
              <w:t>461</w:t>
            </w:r>
            <w:r>
              <w:rPr>
                <w:rStyle w:val="IndexLink"/>
                <w:rtl w:val="true"/>
              </w:rPr>
              <w:tab/>
            </w:r>
            <w:r>
              <w:rPr>
                <w:rStyle w:val="IndexLink"/>
              </w:rPr>
              <w:t>371</w:t>
            </w:r>
          </w:hyperlink>
        </w:p>
        <w:p>
          <w:pPr>
            <w:pStyle w:val="Contents5"/>
            <w:tabs>
              <w:tab w:val="clear" w:pos="7892"/>
              <w:tab w:val="right" w:pos="9026" w:leader="dot"/>
            </w:tabs>
            <w:rPr/>
          </w:pPr>
          <w:hyperlink w:anchor="__RefHeading___Toc2107778_3381743652">
            <w:r>
              <w:rPr>
                <w:webHidden/>
                <w:rStyle w:val="IndexLink"/>
                <w:rtl w:val="true"/>
              </w:rPr>
              <w:t xml:space="preserve">روایت </w:t>
            </w:r>
            <w:r>
              <w:rPr>
                <w:rStyle w:val="IndexLink"/>
              </w:rPr>
              <w:t>462</w:t>
            </w:r>
            <w:r>
              <w:rPr>
                <w:rStyle w:val="IndexLink"/>
                <w:rtl w:val="true"/>
              </w:rPr>
              <w:tab/>
            </w:r>
            <w:r>
              <w:rPr>
                <w:rStyle w:val="IndexLink"/>
              </w:rPr>
              <w:t>371</w:t>
            </w:r>
          </w:hyperlink>
        </w:p>
        <w:p>
          <w:pPr>
            <w:pStyle w:val="Contents5"/>
            <w:tabs>
              <w:tab w:val="clear" w:pos="7892"/>
              <w:tab w:val="right" w:pos="9026" w:leader="dot"/>
            </w:tabs>
            <w:rPr/>
          </w:pPr>
          <w:hyperlink w:anchor="__RefHeading___Toc2107780_3381743652">
            <w:r>
              <w:rPr>
                <w:webHidden/>
                <w:rStyle w:val="IndexLink"/>
                <w:rtl w:val="true"/>
              </w:rPr>
              <w:t>«</w:t>
            </w:r>
            <w:r>
              <w:rPr>
                <w:rStyle w:val="IndexLink"/>
              </w:rPr>
              <w:t>463</w:t>
            </w:r>
            <w:r>
              <w:rPr>
                <w:rStyle w:val="IndexLink"/>
                <w:rtl w:val="true"/>
              </w:rPr>
              <w:t>»</w:t>
              <w:tab/>
            </w:r>
            <w:r>
              <w:rPr>
                <w:rStyle w:val="IndexLink"/>
              </w:rPr>
              <w:t>372</w:t>
            </w:r>
          </w:hyperlink>
        </w:p>
        <w:p>
          <w:pPr>
            <w:pStyle w:val="Contents5"/>
            <w:tabs>
              <w:tab w:val="clear" w:pos="7892"/>
              <w:tab w:val="right" w:pos="9026" w:leader="dot"/>
            </w:tabs>
            <w:rPr/>
          </w:pPr>
          <w:hyperlink w:anchor="__RefHeading___Toc2107782_3381743652">
            <w:r>
              <w:rPr>
                <w:webHidden/>
                <w:rStyle w:val="IndexLink"/>
                <w:rtl w:val="true"/>
              </w:rPr>
              <w:t>«</w:t>
            </w:r>
            <w:r>
              <w:rPr>
                <w:rStyle w:val="IndexLink"/>
              </w:rPr>
              <w:t>464</w:t>
            </w:r>
            <w:r>
              <w:rPr>
                <w:rStyle w:val="IndexLink"/>
                <w:rtl w:val="true"/>
              </w:rPr>
              <w:t>»</w:t>
              <w:tab/>
            </w:r>
            <w:r>
              <w:rPr>
                <w:rStyle w:val="IndexLink"/>
              </w:rPr>
              <w:t>372</w:t>
            </w:r>
          </w:hyperlink>
        </w:p>
        <w:p>
          <w:pPr>
            <w:pStyle w:val="Contents5"/>
            <w:tabs>
              <w:tab w:val="clear" w:pos="7892"/>
              <w:tab w:val="right" w:pos="9026" w:leader="dot"/>
            </w:tabs>
            <w:rPr/>
          </w:pPr>
          <w:hyperlink w:anchor="__RefHeading___Toc2107784_3381743652">
            <w:r>
              <w:rPr>
                <w:webHidden/>
                <w:rStyle w:val="IndexLink"/>
                <w:rtl w:val="true"/>
              </w:rPr>
              <w:t>«</w:t>
            </w:r>
            <w:r>
              <w:rPr>
                <w:rStyle w:val="IndexLink"/>
              </w:rPr>
              <w:t>465</w:t>
            </w:r>
            <w:r>
              <w:rPr>
                <w:rStyle w:val="IndexLink"/>
                <w:rtl w:val="true"/>
              </w:rPr>
              <w:t>»</w:t>
              <w:tab/>
            </w:r>
            <w:r>
              <w:rPr>
                <w:rStyle w:val="IndexLink"/>
              </w:rPr>
              <w:t>372</w:t>
            </w:r>
          </w:hyperlink>
        </w:p>
        <w:p>
          <w:pPr>
            <w:pStyle w:val="Contents5"/>
            <w:tabs>
              <w:tab w:val="clear" w:pos="7892"/>
              <w:tab w:val="right" w:pos="9026" w:leader="dot"/>
            </w:tabs>
            <w:rPr/>
          </w:pPr>
          <w:hyperlink w:anchor="__RefHeading___Toc2107786_3381743652">
            <w:r>
              <w:rPr>
                <w:webHidden/>
                <w:rStyle w:val="IndexLink"/>
                <w:rtl w:val="true"/>
              </w:rPr>
              <w:t>«</w:t>
            </w:r>
            <w:r>
              <w:rPr>
                <w:rStyle w:val="IndexLink"/>
              </w:rPr>
              <w:t>466</w:t>
            </w:r>
            <w:r>
              <w:rPr>
                <w:rStyle w:val="IndexLink"/>
                <w:rtl w:val="true"/>
              </w:rPr>
              <w:t>»</w:t>
              <w:tab/>
            </w:r>
            <w:r>
              <w:rPr>
                <w:rStyle w:val="IndexLink"/>
              </w:rPr>
              <w:t>372</w:t>
            </w:r>
          </w:hyperlink>
        </w:p>
        <w:p>
          <w:pPr>
            <w:pStyle w:val="Contents5"/>
            <w:tabs>
              <w:tab w:val="clear" w:pos="7892"/>
              <w:tab w:val="right" w:pos="9026" w:leader="dot"/>
            </w:tabs>
            <w:rPr/>
          </w:pPr>
          <w:hyperlink w:anchor="__RefHeading___Toc2107788_3381743652">
            <w:r>
              <w:rPr>
                <w:webHidden/>
                <w:rStyle w:val="IndexLink"/>
                <w:rtl w:val="true"/>
              </w:rPr>
              <w:t xml:space="preserve">روایت </w:t>
            </w:r>
            <w:r>
              <w:rPr>
                <w:rStyle w:val="IndexLink"/>
              </w:rPr>
              <w:t>463</w:t>
            </w:r>
            <w:r>
              <w:rPr>
                <w:rStyle w:val="IndexLink"/>
                <w:rtl w:val="true"/>
              </w:rPr>
              <w:tab/>
            </w:r>
            <w:r>
              <w:rPr>
                <w:rStyle w:val="IndexLink"/>
              </w:rPr>
              <w:t>372</w:t>
            </w:r>
          </w:hyperlink>
        </w:p>
        <w:p>
          <w:pPr>
            <w:pStyle w:val="Contents5"/>
            <w:tabs>
              <w:tab w:val="clear" w:pos="7892"/>
              <w:tab w:val="right" w:pos="9026" w:leader="dot"/>
            </w:tabs>
            <w:rPr/>
          </w:pPr>
          <w:hyperlink w:anchor="__RefHeading___Toc2107790_3381743652">
            <w:r>
              <w:rPr>
                <w:webHidden/>
                <w:rStyle w:val="IndexLink"/>
                <w:rtl w:val="true"/>
              </w:rPr>
              <w:t xml:space="preserve">روایت </w:t>
            </w:r>
            <w:r>
              <w:rPr>
                <w:rStyle w:val="IndexLink"/>
              </w:rPr>
              <w:t>464</w:t>
            </w:r>
            <w:r>
              <w:rPr>
                <w:rStyle w:val="IndexLink"/>
                <w:rtl w:val="true"/>
              </w:rPr>
              <w:tab/>
            </w:r>
            <w:r>
              <w:rPr>
                <w:rStyle w:val="IndexLink"/>
              </w:rPr>
              <w:t>372</w:t>
            </w:r>
          </w:hyperlink>
        </w:p>
        <w:p>
          <w:pPr>
            <w:pStyle w:val="Contents5"/>
            <w:tabs>
              <w:tab w:val="clear" w:pos="7892"/>
              <w:tab w:val="right" w:pos="9026" w:leader="dot"/>
            </w:tabs>
            <w:rPr/>
          </w:pPr>
          <w:hyperlink w:anchor="__RefHeading___Toc2107792_3381743652">
            <w:r>
              <w:rPr>
                <w:webHidden/>
                <w:rStyle w:val="IndexLink"/>
                <w:rtl w:val="true"/>
              </w:rPr>
              <w:t xml:space="preserve">روایت </w:t>
            </w:r>
            <w:r>
              <w:rPr>
                <w:rStyle w:val="IndexLink"/>
              </w:rPr>
              <w:t>465</w:t>
            </w:r>
            <w:r>
              <w:rPr>
                <w:rStyle w:val="IndexLink"/>
                <w:rtl w:val="true"/>
              </w:rPr>
              <w:tab/>
            </w:r>
            <w:r>
              <w:rPr>
                <w:rStyle w:val="IndexLink"/>
              </w:rPr>
              <w:t>372</w:t>
            </w:r>
          </w:hyperlink>
        </w:p>
        <w:p>
          <w:pPr>
            <w:pStyle w:val="Contents5"/>
            <w:tabs>
              <w:tab w:val="clear" w:pos="7892"/>
              <w:tab w:val="right" w:pos="9026" w:leader="dot"/>
            </w:tabs>
            <w:rPr/>
          </w:pPr>
          <w:hyperlink w:anchor="__RefHeading___Toc2107794_3381743652">
            <w:r>
              <w:rPr>
                <w:webHidden/>
                <w:rStyle w:val="IndexLink"/>
                <w:rtl w:val="true"/>
              </w:rPr>
              <w:t xml:space="preserve">روایت </w:t>
            </w:r>
            <w:r>
              <w:rPr>
                <w:rStyle w:val="IndexLink"/>
              </w:rPr>
              <w:t>466</w:t>
            </w:r>
            <w:r>
              <w:rPr>
                <w:rStyle w:val="IndexLink"/>
                <w:rtl w:val="true"/>
              </w:rPr>
              <w:tab/>
            </w:r>
            <w:r>
              <w:rPr>
                <w:rStyle w:val="IndexLink"/>
              </w:rPr>
              <w:t>372</w:t>
            </w:r>
          </w:hyperlink>
        </w:p>
        <w:p>
          <w:pPr>
            <w:pStyle w:val="Contents5"/>
            <w:tabs>
              <w:tab w:val="clear" w:pos="7892"/>
              <w:tab w:val="right" w:pos="9026" w:leader="dot"/>
            </w:tabs>
            <w:rPr/>
          </w:pPr>
          <w:hyperlink w:anchor="__RefHeading___Toc2107796_3381743652">
            <w:r>
              <w:rPr>
                <w:webHidden/>
                <w:rStyle w:val="IndexLink"/>
                <w:rtl w:val="true"/>
              </w:rPr>
              <w:t>«</w:t>
            </w:r>
            <w:r>
              <w:rPr>
                <w:rStyle w:val="IndexLink"/>
              </w:rPr>
              <w:t>467</w:t>
            </w:r>
            <w:r>
              <w:rPr>
                <w:rStyle w:val="IndexLink"/>
                <w:rtl w:val="true"/>
              </w:rPr>
              <w:t>»</w:t>
              <w:tab/>
            </w:r>
            <w:r>
              <w:rPr>
                <w:rStyle w:val="IndexLink"/>
              </w:rPr>
              <w:t>373</w:t>
            </w:r>
          </w:hyperlink>
        </w:p>
        <w:p>
          <w:pPr>
            <w:pStyle w:val="Contents5"/>
            <w:tabs>
              <w:tab w:val="clear" w:pos="7892"/>
              <w:tab w:val="right" w:pos="9026" w:leader="dot"/>
            </w:tabs>
            <w:rPr/>
          </w:pPr>
          <w:hyperlink w:anchor="__RefHeading___Toc2107798_3381743652">
            <w:r>
              <w:rPr>
                <w:webHidden/>
                <w:rStyle w:val="IndexLink"/>
                <w:rtl w:val="true"/>
              </w:rPr>
              <w:t>«</w:t>
            </w:r>
            <w:r>
              <w:rPr>
                <w:rStyle w:val="IndexLink"/>
              </w:rPr>
              <w:t>468</w:t>
            </w:r>
            <w:r>
              <w:rPr>
                <w:rStyle w:val="IndexLink"/>
                <w:rtl w:val="true"/>
              </w:rPr>
              <w:t>»</w:t>
              <w:tab/>
            </w:r>
            <w:r>
              <w:rPr>
                <w:rStyle w:val="IndexLink"/>
              </w:rPr>
              <w:t>373</w:t>
            </w:r>
          </w:hyperlink>
        </w:p>
        <w:p>
          <w:pPr>
            <w:pStyle w:val="Contents5"/>
            <w:tabs>
              <w:tab w:val="clear" w:pos="7892"/>
              <w:tab w:val="right" w:pos="9026" w:leader="dot"/>
            </w:tabs>
            <w:rPr/>
          </w:pPr>
          <w:hyperlink w:anchor="__RefHeading___Toc2107800_3381743652">
            <w:r>
              <w:rPr>
                <w:webHidden/>
                <w:rStyle w:val="IndexLink"/>
                <w:rtl w:val="true"/>
              </w:rPr>
              <w:t>«</w:t>
            </w:r>
            <w:r>
              <w:rPr>
                <w:rStyle w:val="IndexLink"/>
              </w:rPr>
              <w:t>469</w:t>
            </w:r>
            <w:r>
              <w:rPr>
                <w:rStyle w:val="IndexLink"/>
                <w:rtl w:val="true"/>
              </w:rPr>
              <w:t>»</w:t>
              <w:tab/>
            </w:r>
            <w:r>
              <w:rPr>
                <w:rStyle w:val="IndexLink"/>
              </w:rPr>
              <w:t>373</w:t>
            </w:r>
          </w:hyperlink>
        </w:p>
        <w:p>
          <w:pPr>
            <w:pStyle w:val="Contents5"/>
            <w:tabs>
              <w:tab w:val="clear" w:pos="7892"/>
              <w:tab w:val="right" w:pos="9026" w:leader="dot"/>
            </w:tabs>
            <w:rPr/>
          </w:pPr>
          <w:hyperlink w:anchor="__RefHeading___Toc2107802_3381743652">
            <w:r>
              <w:rPr>
                <w:webHidden/>
                <w:rStyle w:val="IndexLink"/>
                <w:rtl w:val="true"/>
              </w:rPr>
              <w:t xml:space="preserve">روایت </w:t>
            </w:r>
            <w:r>
              <w:rPr>
                <w:rStyle w:val="IndexLink"/>
              </w:rPr>
              <w:t>467</w:t>
            </w:r>
            <w:r>
              <w:rPr>
                <w:rStyle w:val="IndexLink"/>
                <w:rtl w:val="true"/>
              </w:rPr>
              <w:tab/>
            </w:r>
            <w:r>
              <w:rPr>
                <w:rStyle w:val="IndexLink"/>
              </w:rPr>
              <w:t>374</w:t>
            </w:r>
          </w:hyperlink>
        </w:p>
        <w:p>
          <w:pPr>
            <w:pStyle w:val="Contents5"/>
            <w:tabs>
              <w:tab w:val="clear" w:pos="7892"/>
              <w:tab w:val="right" w:pos="9026" w:leader="dot"/>
            </w:tabs>
            <w:rPr/>
          </w:pPr>
          <w:hyperlink w:anchor="__RefHeading___Toc2107804_3381743652">
            <w:r>
              <w:rPr>
                <w:webHidden/>
                <w:rStyle w:val="IndexLink"/>
                <w:rtl w:val="true"/>
              </w:rPr>
              <w:t xml:space="preserve">روایت </w:t>
            </w:r>
            <w:r>
              <w:rPr>
                <w:rStyle w:val="IndexLink"/>
              </w:rPr>
              <w:t>468</w:t>
            </w:r>
            <w:r>
              <w:rPr>
                <w:rStyle w:val="IndexLink"/>
                <w:rtl w:val="true"/>
              </w:rPr>
              <w:tab/>
            </w:r>
            <w:r>
              <w:rPr>
                <w:rStyle w:val="IndexLink"/>
              </w:rPr>
              <w:t>374</w:t>
            </w:r>
          </w:hyperlink>
        </w:p>
        <w:p>
          <w:pPr>
            <w:pStyle w:val="Contents5"/>
            <w:tabs>
              <w:tab w:val="clear" w:pos="7892"/>
              <w:tab w:val="right" w:pos="9026" w:leader="dot"/>
            </w:tabs>
            <w:rPr/>
          </w:pPr>
          <w:hyperlink w:anchor="__RefHeading___Toc2107806_3381743652">
            <w:r>
              <w:rPr>
                <w:webHidden/>
                <w:rStyle w:val="IndexLink"/>
                <w:rtl w:val="true"/>
              </w:rPr>
              <w:t xml:space="preserve">روایت </w:t>
            </w:r>
            <w:r>
              <w:rPr>
                <w:rStyle w:val="IndexLink"/>
              </w:rPr>
              <w:t>469</w:t>
            </w:r>
            <w:r>
              <w:rPr>
                <w:rStyle w:val="IndexLink"/>
                <w:rtl w:val="true"/>
              </w:rPr>
              <w:tab/>
            </w:r>
            <w:r>
              <w:rPr>
                <w:rStyle w:val="IndexLink"/>
              </w:rPr>
              <w:t>374</w:t>
            </w:r>
          </w:hyperlink>
        </w:p>
        <w:p>
          <w:pPr>
            <w:pStyle w:val="Contents5"/>
            <w:tabs>
              <w:tab w:val="clear" w:pos="7892"/>
              <w:tab w:val="right" w:pos="9026" w:leader="dot"/>
            </w:tabs>
            <w:rPr/>
          </w:pPr>
          <w:hyperlink w:anchor="__RefHeading___Toc2107808_3381743652">
            <w:r>
              <w:rPr>
                <w:webHidden/>
                <w:rStyle w:val="IndexLink"/>
                <w:rtl w:val="true"/>
              </w:rPr>
              <w:t>«</w:t>
            </w:r>
            <w:r>
              <w:rPr>
                <w:rStyle w:val="IndexLink"/>
              </w:rPr>
              <w:t>470</w:t>
            </w:r>
            <w:r>
              <w:rPr>
                <w:rStyle w:val="IndexLink"/>
                <w:rtl w:val="true"/>
              </w:rPr>
              <w:t>»</w:t>
              <w:tab/>
            </w:r>
            <w:r>
              <w:rPr>
                <w:rStyle w:val="IndexLink"/>
              </w:rPr>
              <w:t>375</w:t>
            </w:r>
          </w:hyperlink>
        </w:p>
        <w:p>
          <w:pPr>
            <w:pStyle w:val="Contents5"/>
            <w:tabs>
              <w:tab w:val="clear" w:pos="7892"/>
              <w:tab w:val="right" w:pos="9026" w:leader="dot"/>
            </w:tabs>
            <w:rPr/>
          </w:pPr>
          <w:hyperlink w:anchor="__RefHeading___Toc2107810_3381743652">
            <w:r>
              <w:rPr>
                <w:webHidden/>
                <w:rStyle w:val="IndexLink"/>
                <w:rtl w:val="true"/>
              </w:rPr>
              <w:t xml:space="preserve">روایت </w:t>
            </w:r>
            <w:r>
              <w:rPr>
                <w:rStyle w:val="IndexLink"/>
              </w:rPr>
              <w:t>470</w:t>
            </w:r>
            <w:r>
              <w:rPr>
                <w:rStyle w:val="IndexLink"/>
                <w:rtl w:val="true"/>
              </w:rPr>
              <w:tab/>
            </w:r>
            <w:r>
              <w:rPr>
                <w:rStyle w:val="IndexLink"/>
              </w:rPr>
              <w:t>375</w:t>
            </w:r>
          </w:hyperlink>
        </w:p>
        <w:p>
          <w:pPr>
            <w:pStyle w:val="Contents5"/>
            <w:tabs>
              <w:tab w:val="clear" w:pos="7892"/>
              <w:tab w:val="right" w:pos="9026" w:leader="dot"/>
            </w:tabs>
            <w:rPr/>
          </w:pPr>
          <w:hyperlink w:anchor="__RefHeading___Toc2107812_3381743652">
            <w:r>
              <w:rPr>
                <w:webHidden/>
                <w:rStyle w:val="IndexLink"/>
                <w:rtl w:val="true"/>
              </w:rPr>
              <w:t xml:space="preserve">روایت </w:t>
            </w:r>
            <w:r>
              <w:rPr>
                <w:rStyle w:val="IndexLink"/>
              </w:rPr>
              <w:t>471</w:t>
            </w:r>
            <w:r>
              <w:rPr>
                <w:rStyle w:val="IndexLink"/>
                <w:rtl w:val="true"/>
              </w:rPr>
              <w:tab/>
            </w:r>
            <w:r>
              <w:rPr>
                <w:rStyle w:val="IndexLink"/>
              </w:rPr>
              <w:t>375</w:t>
            </w:r>
          </w:hyperlink>
        </w:p>
        <w:p>
          <w:pPr>
            <w:pStyle w:val="Contents5"/>
            <w:tabs>
              <w:tab w:val="clear" w:pos="7892"/>
              <w:tab w:val="right" w:pos="9026" w:leader="dot"/>
            </w:tabs>
            <w:rPr/>
          </w:pPr>
          <w:hyperlink w:anchor="__RefHeading___Toc2107814_3381743652">
            <w:r>
              <w:rPr>
                <w:webHidden/>
                <w:rStyle w:val="IndexLink"/>
                <w:rtl w:val="true"/>
              </w:rPr>
              <w:t>«</w:t>
            </w:r>
            <w:r>
              <w:rPr>
                <w:rStyle w:val="IndexLink"/>
              </w:rPr>
              <w:t>472</w:t>
            </w:r>
            <w:r>
              <w:rPr>
                <w:rStyle w:val="IndexLink"/>
                <w:rtl w:val="true"/>
              </w:rPr>
              <w:t>»</w:t>
              <w:tab/>
            </w:r>
            <w:r>
              <w:rPr>
                <w:rStyle w:val="IndexLink"/>
              </w:rPr>
              <w:t>376</w:t>
            </w:r>
          </w:hyperlink>
        </w:p>
        <w:p>
          <w:pPr>
            <w:pStyle w:val="Contents5"/>
            <w:tabs>
              <w:tab w:val="clear" w:pos="7892"/>
              <w:tab w:val="right" w:pos="9026" w:leader="dot"/>
            </w:tabs>
            <w:rPr/>
          </w:pPr>
          <w:hyperlink w:anchor="__RefHeading___Toc2107816_3381743652">
            <w:r>
              <w:rPr>
                <w:webHidden/>
                <w:rStyle w:val="IndexLink"/>
                <w:rtl w:val="true"/>
              </w:rPr>
              <w:t>«</w:t>
            </w:r>
            <w:r>
              <w:rPr>
                <w:rStyle w:val="IndexLink"/>
              </w:rPr>
              <w:t>473</w:t>
            </w:r>
            <w:r>
              <w:rPr>
                <w:rStyle w:val="IndexLink"/>
                <w:rtl w:val="true"/>
              </w:rPr>
              <w:t>»</w:t>
              <w:tab/>
            </w:r>
            <w:r>
              <w:rPr>
                <w:rStyle w:val="IndexLink"/>
              </w:rPr>
              <w:t>376</w:t>
            </w:r>
          </w:hyperlink>
        </w:p>
        <w:p>
          <w:pPr>
            <w:pStyle w:val="Contents5"/>
            <w:tabs>
              <w:tab w:val="clear" w:pos="7892"/>
              <w:tab w:val="right" w:pos="9026" w:leader="dot"/>
            </w:tabs>
            <w:rPr/>
          </w:pPr>
          <w:hyperlink w:anchor="__RefHeading___Toc2107818_3381743652">
            <w:r>
              <w:rPr>
                <w:webHidden/>
                <w:rStyle w:val="IndexLink"/>
                <w:rtl w:val="true"/>
              </w:rPr>
              <w:t xml:space="preserve">روایت </w:t>
            </w:r>
            <w:r>
              <w:rPr>
                <w:rStyle w:val="IndexLink"/>
              </w:rPr>
              <w:t>472</w:t>
            </w:r>
            <w:r>
              <w:rPr>
                <w:rStyle w:val="IndexLink"/>
                <w:rtl w:val="true"/>
              </w:rPr>
              <w:tab/>
            </w:r>
            <w:r>
              <w:rPr>
                <w:rStyle w:val="IndexLink"/>
              </w:rPr>
              <w:t>377</w:t>
            </w:r>
          </w:hyperlink>
        </w:p>
        <w:p>
          <w:pPr>
            <w:pStyle w:val="Contents5"/>
            <w:tabs>
              <w:tab w:val="clear" w:pos="7892"/>
              <w:tab w:val="right" w:pos="9026" w:leader="dot"/>
            </w:tabs>
            <w:rPr/>
          </w:pPr>
          <w:hyperlink w:anchor="__RefHeading___Toc2107820_3381743652">
            <w:r>
              <w:rPr>
                <w:webHidden/>
                <w:rStyle w:val="IndexLink"/>
                <w:rtl w:val="true"/>
              </w:rPr>
              <w:t xml:space="preserve">روایت </w:t>
            </w:r>
            <w:r>
              <w:rPr>
                <w:rStyle w:val="IndexLink"/>
              </w:rPr>
              <w:t>473</w:t>
            </w:r>
            <w:r>
              <w:rPr>
                <w:rStyle w:val="IndexLink"/>
                <w:rtl w:val="true"/>
              </w:rPr>
              <w:tab/>
            </w:r>
            <w:r>
              <w:rPr>
                <w:rStyle w:val="IndexLink"/>
              </w:rPr>
              <w:t>377</w:t>
            </w:r>
          </w:hyperlink>
        </w:p>
        <w:p>
          <w:pPr>
            <w:pStyle w:val="Contents5"/>
            <w:tabs>
              <w:tab w:val="clear" w:pos="7892"/>
              <w:tab w:val="right" w:pos="9026" w:leader="dot"/>
            </w:tabs>
            <w:rPr/>
          </w:pPr>
          <w:hyperlink w:anchor="__RefHeading___Toc2107822_3381743652">
            <w:r>
              <w:rPr>
                <w:webHidden/>
                <w:rStyle w:val="IndexLink"/>
                <w:rtl w:val="true"/>
              </w:rPr>
              <w:t>«</w:t>
            </w:r>
            <w:r>
              <w:rPr>
                <w:rStyle w:val="IndexLink"/>
              </w:rPr>
              <w:t>474</w:t>
            </w:r>
            <w:r>
              <w:rPr>
                <w:rStyle w:val="IndexLink"/>
                <w:rtl w:val="true"/>
              </w:rPr>
              <w:t>»</w:t>
              <w:tab/>
            </w:r>
            <w:r>
              <w:rPr>
                <w:rStyle w:val="IndexLink"/>
              </w:rPr>
              <w:t>378</w:t>
            </w:r>
          </w:hyperlink>
        </w:p>
        <w:p>
          <w:pPr>
            <w:pStyle w:val="Contents5"/>
            <w:tabs>
              <w:tab w:val="clear" w:pos="7892"/>
              <w:tab w:val="right" w:pos="9026" w:leader="dot"/>
            </w:tabs>
            <w:rPr/>
          </w:pPr>
          <w:hyperlink w:anchor="__RefHeading___Toc2107824_3381743652">
            <w:r>
              <w:rPr>
                <w:webHidden/>
                <w:rStyle w:val="IndexLink"/>
                <w:rtl w:val="true"/>
              </w:rPr>
              <w:t>«</w:t>
            </w:r>
            <w:r>
              <w:rPr>
                <w:rStyle w:val="IndexLink"/>
              </w:rPr>
              <w:t>475</w:t>
            </w:r>
            <w:r>
              <w:rPr>
                <w:rStyle w:val="IndexLink"/>
                <w:rtl w:val="true"/>
              </w:rPr>
              <w:t>»</w:t>
              <w:tab/>
            </w:r>
            <w:r>
              <w:rPr>
                <w:rStyle w:val="IndexLink"/>
              </w:rPr>
              <w:t>378</w:t>
            </w:r>
          </w:hyperlink>
        </w:p>
        <w:p>
          <w:pPr>
            <w:pStyle w:val="Contents5"/>
            <w:tabs>
              <w:tab w:val="clear" w:pos="7892"/>
              <w:tab w:val="right" w:pos="9026" w:leader="dot"/>
            </w:tabs>
            <w:rPr/>
          </w:pPr>
          <w:hyperlink w:anchor="__RefHeading___Toc2107826_3381743652">
            <w:r>
              <w:rPr>
                <w:webHidden/>
                <w:rStyle w:val="IndexLink"/>
                <w:rtl w:val="true"/>
              </w:rPr>
              <w:t xml:space="preserve">روایت </w:t>
            </w:r>
            <w:r>
              <w:rPr>
                <w:rStyle w:val="IndexLink"/>
              </w:rPr>
              <w:t>474</w:t>
            </w:r>
            <w:r>
              <w:rPr>
                <w:rStyle w:val="IndexLink"/>
                <w:rtl w:val="true"/>
              </w:rPr>
              <w:tab/>
            </w:r>
            <w:r>
              <w:rPr>
                <w:rStyle w:val="IndexLink"/>
              </w:rPr>
              <w:t>379</w:t>
            </w:r>
          </w:hyperlink>
        </w:p>
        <w:p>
          <w:pPr>
            <w:pStyle w:val="Contents5"/>
            <w:tabs>
              <w:tab w:val="clear" w:pos="7892"/>
              <w:tab w:val="right" w:pos="9026" w:leader="dot"/>
            </w:tabs>
            <w:rPr/>
          </w:pPr>
          <w:hyperlink w:anchor="__RefHeading___Toc2107828_3381743652">
            <w:r>
              <w:rPr>
                <w:webHidden/>
                <w:rStyle w:val="IndexLink"/>
                <w:rtl w:val="true"/>
              </w:rPr>
              <w:t xml:space="preserve">روایت </w:t>
            </w:r>
            <w:r>
              <w:rPr>
                <w:rStyle w:val="IndexLink"/>
              </w:rPr>
              <w:t>475</w:t>
            </w:r>
            <w:r>
              <w:rPr>
                <w:rStyle w:val="IndexLink"/>
                <w:rtl w:val="true"/>
              </w:rPr>
              <w:tab/>
            </w:r>
            <w:r>
              <w:rPr>
                <w:rStyle w:val="IndexLink"/>
              </w:rPr>
              <w:t>379</w:t>
            </w:r>
          </w:hyperlink>
        </w:p>
        <w:p>
          <w:pPr>
            <w:pStyle w:val="Contents5"/>
            <w:tabs>
              <w:tab w:val="clear" w:pos="7892"/>
              <w:tab w:val="right" w:pos="9026" w:leader="dot"/>
            </w:tabs>
            <w:rPr/>
          </w:pPr>
          <w:hyperlink w:anchor="__RefHeading___Toc2107830_3381743652">
            <w:r>
              <w:rPr>
                <w:webHidden/>
                <w:rStyle w:val="IndexLink"/>
                <w:rtl w:val="true"/>
              </w:rPr>
              <w:t>«</w:t>
            </w:r>
            <w:r>
              <w:rPr>
                <w:rStyle w:val="IndexLink"/>
              </w:rPr>
              <w:t>476</w:t>
            </w:r>
            <w:r>
              <w:rPr>
                <w:rStyle w:val="IndexLink"/>
                <w:rtl w:val="true"/>
              </w:rPr>
              <w:t>»</w:t>
              <w:tab/>
            </w:r>
            <w:r>
              <w:rPr>
                <w:rStyle w:val="IndexLink"/>
              </w:rPr>
              <w:t>383</w:t>
            </w:r>
          </w:hyperlink>
        </w:p>
        <w:p>
          <w:pPr>
            <w:pStyle w:val="Contents5"/>
            <w:tabs>
              <w:tab w:val="clear" w:pos="7892"/>
              <w:tab w:val="right" w:pos="9026" w:leader="dot"/>
            </w:tabs>
            <w:rPr/>
          </w:pPr>
          <w:hyperlink w:anchor="__RefHeading___Toc2107832_3381743652">
            <w:r>
              <w:rPr>
                <w:webHidden/>
                <w:rStyle w:val="IndexLink"/>
                <w:rtl w:val="true"/>
              </w:rPr>
              <w:t>«</w:t>
            </w:r>
            <w:r>
              <w:rPr>
                <w:rStyle w:val="IndexLink"/>
              </w:rPr>
              <w:t>476</w:t>
            </w:r>
            <w:r>
              <w:rPr>
                <w:rStyle w:val="IndexLink"/>
                <w:rtl w:val="true"/>
              </w:rPr>
              <w:t>»</w:t>
              <w:tab/>
            </w:r>
            <w:r>
              <w:rPr>
                <w:rStyle w:val="IndexLink"/>
              </w:rPr>
              <w:t>383</w:t>
            </w:r>
          </w:hyperlink>
        </w:p>
        <w:p>
          <w:pPr>
            <w:pStyle w:val="Contents5"/>
            <w:tabs>
              <w:tab w:val="clear" w:pos="7892"/>
              <w:tab w:val="right" w:pos="9026" w:leader="dot"/>
            </w:tabs>
            <w:rPr/>
          </w:pPr>
          <w:hyperlink w:anchor="__RefHeading___Toc2107834_3381743652">
            <w:r>
              <w:rPr>
                <w:webHidden/>
                <w:rStyle w:val="IndexLink"/>
                <w:rtl w:val="true"/>
              </w:rPr>
              <w:t>«</w:t>
            </w:r>
            <w:r>
              <w:rPr>
                <w:rStyle w:val="IndexLink"/>
              </w:rPr>
              <w:t>477</w:t>
            </w:r>
            <w:r>
              <w:rPr>
                <w:rStyle w:val="IndexLink"/>
                <w:rtl w:val="true"/>
              </w:rPr>
              <w:t>»</w:t>
              <w:tab/>
            </w:r>
            <w:r>
              <w:rPr>
                <w:rStyle w:val="IndexLink"/>
              </w:rPr>
              <w:t>384</w:t>
            </w:r>
          </w:hyperlink>
        </w:p>
        <w:p>
          <w:pPr>
            <w:pStyle w:val="Contents5"/>
            <w:tabs>
              <w:tab w:val="clear" w:pos="7892"/>
              <w:tab w:val="right" w:pos="9026" w:leader="dot"/>
            </w:tabs>
            <w:rPr/>
          </w:pPr>
          <w:hyperlink w:anchor="__RefHeading___Toc2107836_3381743652">
            <w:r>
              <w:rPr>
                <w:webHidden/>
                <w:rStyle w:val="IndexLink"/>
                <w:rtl w:val="true"/>
              </w:rPr>
              <w:t>«</w:t>
            </w:r>
            <w:r>
              <w:rPr>
                <w:rStyle w:val="IndexLink"/>
              </w:rPr>
              <w:t>478</w:t>
            </w:r>
            <w:r>
              <w:rPr>
                <w:rStyle w:val="IndexLink"/>
                <w:rtl w:val="true"/>
              </w:rPr>
              <w:t>»</w:t>
              <w:tab/>
            </w:r>
            <w:r>
              <w:rPr>
                <w:rStyle w:val="IndexLink"/>
              </w:rPr>
              <w:t>384</w:t>
            </w:r>
          </w:hyperlink>
        </w:p>
        <w:p>
          <w:pPr>
            <w:pStyle w:val="Contents5"/>
            <w:tabs>
              <w:tab w:val="clear" w:pos="7892"/>
              <w:tab w:val="right" w:pos="9026" w:leader="dot"/>
            </w:tabs>
            <w:rPr/>
          </w:pPr>
          <w:hyperlink w:anchor="__RefHeading___Toc2107838_3381743652">
            <w:r>
              <w:rPr>
                <w:webHidden/>
                <w:rStyle w:val="IndexLink"/>
                <w:rtl w:val="true"/>
              </w:rPr>
              <w:t>«</w:t>
            </w:r>
            <w:r>
              <w:rPr>
                <w:rStyle w:val="IndexLink"/>
              </w:rPr>
              <w:t>479</w:t>
            </w:r>
            <w:r>
              <w:rPr>
                <w:rStyle w:val="IndexLink"/>
                <w:rtl w:val="true"/>
              </w:rPr>
              <w:t>»</w:t>
              <w:tab/>
            </w:r>
            <w:r>
              <w:rPr>
                <w:rStyle w:val="IndexLink"/>
              </w:rPr>
              <w:t>384</w:t>
            </w:r>
          </w:hyperlink>
        </w:p>
        <w:p>
          <w:pPr>
            <w:pStyle w:val="Contents5"/>
            <w:tabs>
              <w:tab w:val="clear" w:pos="7892"/>
              <w:tab w:val="right" w:pos="9026" w:leader="dot"/>
            </w:tabs>
            <w:rPr/>
          </w:pPr>
          <w:hyperlink w:anchor="__RefHeading___Toc2107840_3381743652">
            <w:r>
              <w:rPr>
                <w:webHidden/>
                <w:rStyle w:val="IndexLink"/>
                <w:rtl w:val="true"/>
              </w:rPr>
              <w:t xml:space="preserve">روایت </w:t>
            </w:r>
            <w:r>
              <w:rPr>
                <w:rStyle w:val="IndexLink"/>
              </w:rPr>
              <w:t>477</w:t>
            </w:r>
            <w:r>
              <w:rPr>
                <w:rStyle w:val="IndexLink"/>
                <w:rtl w:val="true"/>
              </w:rPr>
              <w:tab/>
            </w:r>
            <w:r>
              <w:rPr>
                <w:rStyle w:val="IndexLink"/>
              </w:rPr>
              <w:t>384</w:t>
            </w:r>
          </w:hyperlink>
        </w:p>
        <w:p>
          <w:pPr>
            <w:pStyle w:val="Contents5"/>
            <w:tabs>
              <w:tab w:val="clear" w:pos="7892"/>
              <w:tab w:val="right" w:pos="9026" w:leader="dot"/>
            </w:tabs>
            <w:rPr/>
          </w:pPr>
          <w:hyperlink w:anchor="__RefHeading___Toc2107842_3381743652">
            <w:r>
              <w:rPr>
                <w:webHidden/>
                <w:rStyle w:val="IndexLink"/>
                <w:rtl w:val="true"/>
              </w:rPr>
              <w:t xml:space="preserve">روایت </w:t>
            </w:r>
            <w:r>
              <w:rPr>
                <w:rStyle w:val="IndexLink"/>
              </w:rPr>
              <w:t>478</w:t>
            </w:r>
            <w:r>
              <w:rPr>
                <w:rStyle w:val="IndexLink"/>
                <w:rtl w:val="true"/>
              </w:rPr>
              <w:tab/>
            </w:r>
            <w:r>
              <w:rPr>
                <w:rStyle w:val="IndexLink"/>
              </w:rPr>
              <w:t>384</w:t>
            </w:r>
          </w:hyperlink>
        </w:p>
        <w:p>
          <w:pPr>
            <w:pStyle w:val="Contents5"/>
            <w:tabs>
              <w:tab w:val="clear" w:pos="7892"/>
              <w:tab w:val="right" w:pos="9026" w:leader="dot"/>
            </w:tabs>
            <w:rPr/>
          </w:pPr>
          <w:hyperlink w:anchor="__RefHeading___Toc2107844_3381743652">
            <w:r>
              <w:rPr>
                <w:webHidden/>
                <w:rStyle w:val="IndexLink"/>
                <w:rtl w:val="true"/>
              </w:rPr>
              <w:t xml:space="preserve">روایت </w:t>
            </w:r>
            <w:r>
              <w:rPr>
                <w:rStyle w:val="IndexLink"/>
              </w:rPr>
              <w:t>479</w:t>
            </w:r>
            <w:r>
              <w:rPr>
                <w:rStyle w:val="IndexLink"/>
                <w:rtl w:val="true"/>
              </w:rPr>
              <w:tab/>
            </w:r>
            <w:r>
              <w:rPr>
                <w:rStyle w:val="IndexLink"/>
              </w:rPr>
              <w:t>384</w:t>
            </w:r>
          </w:hyperlink>
        </w:p>
        <w:p>
          <w:pPr>
            <w:pStyle w:val="Contents5"/>
            <w:tabs>
              <w:tab w:val="clear" w:pos="7892"/>
              <w:tab w:val="right" w:pos="9026" w:leader="dot"/>
            </w:tabs>
            <w:rPr/>
          </w:pPr>
          <w:hyperlink w:anchor="__RefHeading___Toc2107846_3381743652">
            <w:r>
              <w:rPr>
                <w:webHidden/>
                <w:rStyle w:val="IndexLink"/>
                <w:rtl w:val="true"/>
              </w:rPr>
              <w:t>«</w:t>
            </w:r>
            <w:r>
              <w:rPr>
                <w:rStyle w:val="IndexLink"/>
              </w:rPr>
              <w:t>480</w:t>
            </w:r>
            <w:r>
              <w:rPr>
                <w:rStyle w:val="IndexLink"/>
                <w:rtl w:val="true"/>
              </w:rPr>
              <w:t>»</w:t>
              <w:tab/>
            </w:r>
            <w:r>
              <w:rPr>
                <w:rStyle w:val="IndexLink"/>
              </w:rPr>
              <w:t>386</w:t>
            </w:r>
          </w:hyperlink>
        </w:p>
        <w:p>
          <w:pPr>
            <w:pStyle w:val="Contents5"/>
            <w:tabs>
              <w:tab w:val="clear" w:pos="7892"/>
              <w:tab w:val="right" w:pos="9026" w:leader="dot"/>
            </w:tabs>
            <w:rPr/>
          </w:pPr>
          <w:hyperlink w:anchor="__RefHeading___Toc2107848_3381743652">
            <w:r>
              <w:rPr>
                <w:webHidden/>
                <w:rStyle w:val="IndexLink"/>
                <w:rtl w:val="true"/>
              </w:rPr>
              <w:t>«</w:t>
            </w:r>
            <w:r>
              <w:rPr>
                <w:rStyle w:val="IndexLink"/>
              </w:rPr>
              <w:t>481</w:t>
            </w:r>
            <w:r>
              <w:rPr>
                <w:rStyle w:val="IndexLink"/>
                <w:rtl w:val="true"/>
              </w:rPr>
              <w:t>»</w:t>
              <w:tab/>
            </w:r>
            <w:r>
              <w:rPr>
                <w:rStyle w:val="IndexLink"/>
              </w:rPr>
              <w:t>386</w:t>
            </w:r>
          </w:hyperlink>
        </w:p>
        <w:p>
          <w:pPr>
            <w:pStyle w:val="Contents5"/>
            <w:tabs>
              <w:tab w:val="clear" w:pos="7892"/>
              <w:tab w:val="right" w:pos="9026" w:leader="dot"/>
            </w:tabs>
            <w:rPr/>
          </w:pPr>
          <w:hyperlink w:anchor="__RefHeading___Toc2107850_3381743652">
            <w:r>
              <w:rPr>
                <w:webHidden/>
                <w:rStyle w:val="IndexLink"/>
                <w:rtl w:val="true"/>
              </w:rPr>
              <w:t>«</w:t>
            </w:r>
            <w:r>
              <w:rPr>
                <w:rStyle w:val="IndexLink"/>
              </w:rPr>
              <w:t>482</w:t>
            </w:r>
            <w:r>
              <w:rPr>
                <w:rStyle w:val="IndexLink"/>
                <w:rtl w:val="true"/>
              </w:rPr>
              <w:t>»</w:t>
              <w:tab/>
            </w:r>
            <w:r>
              <w:rPr>
                <w:rStyle w:val="IndexLink"/>
              </w:rPr>
              <w:t>386</w:t>
            </w:r>
          </w:hyperlink>
        </w:p>
        <w:p>
          <w:pPr>
            <w:pStyle w:val="Contents5"/>
            <w:tabs>
              <w:tab w:val="clear" w:pos="7892"/>
              <w:tab w:val="right" w:pos="9026" w:leader="dot"/>
            </w:tabs>
            <w:rPr/>
          </w:pPr>
          <w:hyperlink w:anchor="__RefHeading___Toc2107852_3381743652">
            <w:r>
              <w:rPr>
                <w:webHidden/>
                <w:rStyle w:val="IndexLink"/>
                <w:rtl w:val="true"/>
              </w:rPr>
              <w:t xml:space="preserve">روایت </w:t>
            </w:r>
            <w:r>
              <w:rPr>
                <w:rStyle w:val="IndexLink"/>
              </w:rPr>
              <w:t>480</w:t>
            </w:r>
            <w:r>
              <w:rPr>
                <w:rStyle w:val="IndexLink"/>
                <w:rtl w:val="true"/>
              </w:rPr>
              <w:tab/>
            </w:r>
            <w:r>
              <w:rPr>
                <w:rStyle w:val="IndexLink"/>
              </w:rPr>
              <w:t>386</w:t>
            </w:r>
          </w:hyperlink>
        </w:p>
        <w:p>
          <w:pPr>
            <w:pStyle w:val="Contents5"/>
            <w:tabs>
              <w:tab w:val="clear" w:pos="7892"/>
              <w:tab w:val="right" w:pos="9026" w:leader="dot"/>
            </w:tabs>
            <w:rPr/>
          </w:pPr>
          <w:hyperlink w:anchor="__RefHeading___Toc2107854_3381743652">
            <w:r>
              <w:rPr>
                <w:webHidden/>
                <w:rStyle w:val="IndexLink"/>
                <w:rtl w:val="true"/>
              </w:rPr>
              <w:t xml:space="preserve">روایت </w:t>
            </w:r>
            <w:r>
              <w:rPr>
                <w:rStyle w:val="IndexLink"/>
              </w:rPr>
              <w:t>481</w:t>
            </w:r>
            <w:r>
              <w:rPr>
                <w:rStyle w:val="IndexLink"/>
                <w:rtl w:val="true"/>
              </w:rPr>
              <w:tab/>
            </w:r>
            <w:r>
              <w:rPr>
                <w:rStyle w:val="IndexLink"/>
              </w:rPr>
              <w:t>387</w:t>
            </w:r>
          </w:hyperlink>
        </w:p>
        <w:p>
          <w:pPr>
            <w:pStyle w:val="Contents5"/>
            <w:tabs>
              <w:tab w:val="clear" w:pos="7892"/>
              <w:tab w:val="right" w:pos="9026" w:leader="dot"/>
            </w:tabs>
            <w:rPr/>
          </w:pPr>
          <w:hyperlink w:anchor="__RefHeading___Toc2107856_3381743652">
            <w:r>
              <w:rPr>
                <w:webHidden/>
                <w:rStyle w:val="IndexLink"/>
                <w:rtl w:val="true"/>
              </w:rPr>
              <w:t xml:space="preserve">روایت </w:t>
            </w:r>
            <w:r>
              <w:rPr>
                <w:rStyle w:val="IndexLink"/>
              </w:rPr>
              <w:t>482</w:t>
            </w:r>
            <w:r>
              <w:rPr>
                <w:rStyle w:val="IndexLink"/>
                <w:rtl w:val="true"/>
              </w:rPr>
              <w:tab/>
            </w:r>
            <w:r>
              <w:rPr>
                <w:rStyle w:val="IndexLink"/>
              </w:rPr>
              <w:t>387</w:t>
            </w:r>
          </w:hyperlink>
        </w:p>
        <w:p>
          <w:pPr>
            <w:pStyle w:val="Contents5"/>
            <w:tabs>
              <w:tab w:val="clear" w:pos="7892"/>
              <w:tab w:val="right" w:pos="9026" w:leader="dot"/>
            </w:tabs>
            <w:rPr/>
          </w:pPr>
          <w:hyperlink w:anchor="__RefHeading___Toc2107858_3381743652">
            <w:r>
              <w:rPr>
                <w:webHidden/>
                <w:rStyle w:val="IndexLink"/>
                <w:rtl w:val="true"/>
              </w:rPr>
              <w:t>«</w:t>
            </w:r>
            <w:r>
              <w:rPr>
                <w:rStyle w:val="IndexLink"/>
              </w:rPr>
              <w:t>483</w:t>
            </w:r>
            <w:r>
              <w:rPr>
                <w:rStyle w:val="IndexLink"/>
                <w:rtl w:val="true"/>
              </w:rPr>
              <w:t>»</w:t>
              <w:tab/>
            </w:r>
            <w:r>
              <w:rPr>
                <w:rStyle w:val="IndexLink"/>
              </w:rPr>
              <w:t>388</w:t>
            </w:r>
          </w:hyperlink>
        </w:p>
        <w:p>
          <w:pPr>
            <w:pStyle w:val="Contents5"/>
            <w:tabs>
              <w:tab w:val="clear" w:pos="7892"/>
              <w:tab w:val="right" w:pos="9026" w:leader="dot"/>
            </w:tabs>
            <w:rPr/>
          </w:pPr>
          <w:hyperlink w:anchor="__RefHeading___Toc2107860_3381743652">
            <w:r>
              <w:rPr>
                <w:webHidden/>
                <w:rStyle w:val="IndexLink"/>
                <w:rtl w:val="true"/>
              </w:rPr>
              <w:t>بيان</w:t>
            </w:r>
            <w:r>
              <w:rPr>
                <w:rStyle w:val="IndexLink"/>
                <w:rtl w:val="true"/>
              </w:rPr>
              <w:tab/>
            </w:r>
            <w:r>
              <w:rPr>
                <w:rStyle w:val="IndexLink"/>
              </w:rPr>
              <w:t>388</w:t>
            </w:r>
          </w:hyperlink>
        </w:p>
        <w:p>
          <w:pPr>
            <w:pStyle w:val="Contents5"/>
            <w:tabs>
              <w:tab w:val="clear" w:pos="7892"/>
              <w:tab w:val="right" w:pos="9026" w:leader="dot"/>
            </w:tabs>
            <w:rPr/>
          </w:pPr>
          <w:hyperlink w:anchor="__RefHeading___Toc2107862_3381743652">
            <w:r>
              <w:rPr>
                <w:webHidden/>
                <w:rStyle w:val="IndexLink"/>
                <w:rtl w:val="true"/>
              </w:rPr>
              <w:t xml:space="preserve">روایت </w:t>
            </w:r>
            <w:r>
              <w:rPr>
                <w:rStyle w:val="IndexLink"/>
              </w:rPr>
              <w:t>483</w:t>
            </w:r>
            <w:r>
              <w:rPr>
                <w:rStyle w:val="IndexLink"/>
                <w:rtl w:val="true"/>
              </w:rPr>
              <w:tab/>
            </w:r>
            <w:r>
              <w:rPr>
                <w:rStyle w:val="IndexLink"/>
              </w:rPr>
              <w:t>388</w:t>
            </w:r>
          </w:hyperlink>
        </w:p>
        <w:p>
          <w:pPr>
            <w:pStyle w:val="Contents5"/>
            <w:tabs>
              <w:tab w:val="clear" w:pos="7892"/>
              <w:tab w:val="right" w:pos="9026" w:leader="dot"/>
            </w:tabs>
            <w:rPr/>
          </w:pPr>
          <w:hyperlink w:anchor="__RefHeading___Toc2107864_3381743652">
            <w:r>
              <w:rPr>
                <w:webHidden/>
                <w:rStyle w:val="IndexLink"/>
                <w:rtl w:val="true"/>
              </w:rPr>
              <w:t>توضیح</w:t>
            </w:r>
            <w:r>
              <w:rPr>
                <w:rStyle w:val="IndexLink"/>
                <w:rtl w:val="true"/>
              </w:rPr>
              <w:tab/>
            </w:r>
            <w:r>
              <w:rPr>
                <w:rStyle w:val="IndexLink"/>
              </w:rPr>
              <w:t>388</w:t>
            </w:r>
          </w:hyperlink>
        </w:p>
        <w:p>
          <w:pPr>
            <w:pStyle w:val="Contents5"/>
            <w:tabs>
              <w:tab w:val="clear" w:pos="7892"/>
              <w:tab w:val="right" w:pos="9026" w:leader="dot"/>
            </w:tabs>
            <w:rPr/>
          </w:pPr>
          <w:hyperlink w:anchor="__RefHeading___Toc2107866_3381743652">
            <w:r>
              <w:rPr>
                <w:webHidden/>
                <w:rStyle w:val="IndexLink"/>
                <w:rtl w:val="true"/>
              </w:rPr>
              <w:t>«</w:t>
            </w:r>
            <w:r>
              <w:rPr>
                <w:rStyle w:val="IndexLink"/>
              </w:rPr>
              <w:t>484</w:t>
            </w:r>
            <w:r>
              <w:rPr>
                <w:rStyle w:val="IndexLink"/>
                <w:rtl w:val="true"/>
              </w:rPr>
              <w:t>»</w:t>
              <w:tab/>
            </w:r>
            <w:r>
              <w:rPr>
                <w:rStyle w:val="IndexLink"/>
              </w:rPr>
              <w:t>390</w:t>
            </w:r>
          </w:hyperlink>
        </w:p>
        <w:p>
          <w:pPr>
            <w:pStyle w:val="Contents5"/>
            <w:tabs>
              <w:tab w:val="clear" w:pos="7892"/>
              <w:tab w:val="right" w:pos="9026" w:leader="dot"/>
            </w:tabs>
            <w:rPr/>
          </w:pPr>
          <w:hyperlink w:anchor="__RefHeading___Toc2107868_3381743652">
            <w:r>
              <w:rPr>
                <w:webHidden/>
                <w:rStyle w:val="IndexLink"/>
                <w:rtl w:val="true"/>
              </w:rPr>
              <w:t>«</w:t>
            </w:r>
            <w:r>
              <w:rPr>
                <w:rStyle w:val="IndexLink"/>
              </w:rPr>
              <w:t>485</w:t>
            </w:r>
            <w:r>
              <w:rPr>
                <w:rStyle w:val="IndexLink"/>
                <w:rtl w:val="true"/>
              </w:rPr>
              <w:t>»</w:t>
              <w:tab/>
            </w:r>
            <w:r>
              <w:rPr>
                <w:rStyle w:val="IndexLink"/>
              </w:rPr>
              <w:t>390</w:t>
            </w:r>
          </w:hyperlink>
        </w:p>
        <w:p>
          <w:pPr>
            <w:pStyle w:val="Contents5"/>
            <w:tabs>
              <w:tab w:val="clear" w:pos="7892"/>
              <w:tab w:val="right" w:pos="9026" w:leader="dot"/>
            </w:tabs>
            <w:rPr/>
          </w:pPr>
          <w:hyperlink w:anchor="__RefHeading___Toc2107870_3381743652">
            <w:r>
              <w:rPr>
                <w:webHidden/>
                <w:rStyle w:val="IndexLink"/>
                <w:rtl w:val="true"/>
              </w:rPr>
              <w:t>«</w:t>
            </w:r>
            <w:r>
              <w:rPr>
                <w:rStyle w:val="IndexLink"/>
              </w:rPr>
              <w:t>486</w:t>
            </w:r>
            <w:r>
              <w:rPr>
                <w:rStyle w:val="IndexLink"/>
                <w:rtl w:val="true"/>
              </w:rPr>
              <w:t>»</w:t>
              <w:tab/>
            </w:r>
            <w:r>
              <w:rPr>
                <w:rStyle w:val="IndexLink"/>
              </w:rPr>
              <w:t>390</w:t>
            </w:r>
          </w:hyperlink>
        </w:p>
        <w:p>
          <w:pPr>
            <w:pStyle w:val="Contents5"/>
            <w:tabs>
              <w:tab w:val="clear" w:pos="7892"/>
              <w:tab w:val="right" w:pos="9026" w:leader="dot"/>
            </w:tabs>
            <w:rPr/>
          </w:pPr>
          <w:hyperlink w:anchor="__RefHeading___Toc2107872_3381743652">
            <w:r>
              <w:rPr>
                <w:webHidden/>
                <w:rStyle w:val="IndexLink"/>
                <w:rtl w:val="true"/>
              </w:rPr>
              <w:t xml:space="preserve">روایت </w:t>
            </w:r>
            <w:r>
              <w:rPr>
                <w:rStyle w:val="IndexLink"/>
              </w:rPr>
              <w:t>484</w:t>
            </w:r>
            <w:r>
              <w:rPr>
                <w:rStyle w:val="IndexLink"/>
                <w:rtl w:val="true"/>
              </w:rPr>
              <w:tab/>
            </w:r>
            <w:r>
              <w:rPr>
                <w:rStyle w:val="IndexLink"/>
              </w:rPr>
              <w:t>390</w:t>
            </w:r>
          </w:hyperlink>
        </w:p>
        <w:p>
          <w:pPr>
            <w:pStyle w:val="Contents5"/>
            <w:tabs>
              <w:tab w:val="clear" w:pos="7892"/>
              <w:tab w:val="right" w:pos="9026" w:leader="dot"/>
            </w:tabs>
            <w:rPr/>
          </w:pPr>
          <w:hyperlink w:anchor="__RefHeading___Toc2107874_3381743652">
            <w:r>
              <w:rPr>
                <w:webHidden/>
                <w:rStyle w:val="IndexLink"/>
                <w:rtl w:val="true"/>
              </w:rPr>
              <w:t xml:space="preserve">روایت </w:t>
            </w:r>
            <w:r>
              <w:rPr>
                <w:rStyle w:val="IndexLink"/>
              </w:rPr>
              <w:t>485</w:t>
            </w:r>
            <w:r>
              <w:rPr>
                <w:rStyle w:val="IndexLink"/>
                <w:rtl w:val="true"/>
              </w:rPr>
              <w:tab/>
            </w:r>
            <w:r>
              <w:rPr>
                <w:rStyle w:val="IndexLink"/>
              </w:rPr>
              <w:t>390</w:t>
            </w:r>
          </w:hyperlink>
        </w:p>
        <w:p>
          <w:pPr>
            <w:pStyle w:val="Contents5"/>
            <w:tabs>
              <w:tab w:val="clear" w:pos="7892"/>
              <w:tab w:val="right" w:pos="9026" w:leader="dot"/>
            </w:tabs>
            <w:rPr/>
          </w:pPr>
          <w:hyperlink w:anchor="__RefHeading___Toc2107876_3381743652">
            <w:r>
              <w:rPr>
                <w:webHidden/>
                <w:rStyle w:val="IndexLink"/>
                <w:rtl w:val="true"/>
              </w:rPr>
              <w:t xml:space="preserve">روایت </w:t>
            </w:r>
            <w:r>
              <w:rPr>
                <w:rStyle w:val="IndexLink"/>
              </w:rPr>
              <w:t>486</w:t>
            </w:r>
            <w:r>
              <w:rPr>
                <w:rStyle w:val="IndexLink"/>
                <w:rtl w:val="true"/>
              </w:rPr>
              <w:tab/>
            </w:r>
            <w:r>
              <w:rPr>
                <w:rStyle w:val="IndexLink"/>
              </w:rPr>
              <w:t>391</w:t>
            </w:r>
          </w:hyperlink>
        </w:p>
        <w:p>
          <w:pPr>
            <w:pStyle w:val="Contents5"/>
            <w:tabs>
              <w:tab w:val="clear" w:pos="7892"/>
              <w:tab w:val="right" w:pos="9026" w:leader="dot"/>
            </w:tabs>
            <w:rPr/>
          </w:pPr>
          <w:hyperlink w:anchor="__RefHeading___Toc2107878_3381743652">
            <w:r>
              <w:rPr>
                <w:webHidden/>
                <w:rStyle w:val="IndexLink"/>
                <w:rtl w:val="true"/>
              </w:rPr>
              <w:t>«</w:t>
            </w:r>
            <w:r>
              <w:rPr>
                <w:rStyle w:val="IndexLink"/>
              </w:rPr>
              <w:t>487</w:t>
            </w:r>
            <w:r>
              <w:rPr>
                <w:rStyle w:val="IndexLink"/>
                <w:rtl w:val="true"/>
              </w:rPr>
              <w:t>»</w:t>
              <w:tab/>
            </w:r>
            <w:r>
              <w:rPr>
                <w:rStyle w:val="IndexLink"/>
              </w:rPr>
              <w:t>392</w:t>
            </w:r>
          </w:hyperlink>
        </w:p>
        <w:p>
          <w:pPr>
            <w:pStyle w:val="Contents5"/>
            <w:tabs>
              <w:tab w:val="clear" w:pos="7892"/>
              <w:tab w:val="right" w:pos="9026" w:leader="dot"/>
            </w:tabs>
            <w:rPr/>
          </w:pPr>
          <w:hyperlink w:anchor="__RefHeading___Toc2107880_3381743652">
            <w:r>
              <w:rPr>
                <w:webHidden/>
                <w:rStyle w:val="IndexLink"/>
                <w:rtl w:val="true"/>
              </w:rPr>
              <w:t>«</w:t>
            </w:r>
            <w:r>
              <w:rPr>
                <w:rStyle w:val="IndexLink"/>
              </w:rPr>
              <w:t>488</w:t>
            </w:r>
            <w:r>
              <w:rPr>
                <w:rStyle w:val="IndexLink"/>
                <w:rtl w:val="true"/>
              </w:rPr>
              <w:t>»</w:t>
              <w:tab/>
            </w:r>
            <w:r>
              <w:rPr>
                <w:rStyle w:val="IndexLink"/>
              </w:rPr>
              <w:t>392</w:t>
            </w:r>
          </w:hyperlink>
        </w:p>
        <w:p>
          <w:pPr>
            <w:pStyle w:val="Contents5"/>
            <w:tabs>
              <w:tab w:val="clear" w:pos="7892"/>
              <w:tab w:val="right" w:pos="9026" w:leader="dot"/>
            </w:tabs>
            <w:rPr/>
          </w:pPr>
          <w:hyperlink w:anchor="__RefHeading___Toc2107882_3381743652">
            <w:r>
              <w:rPr>
                <w:webHidden/>
                <w:rStyle w:val="IndexLink"/>
                <w:rtl w:val="true"/>
              </w:rPr>
              <w:t xml:space="preserve">روایت </w:t>
            </w:r>
            <w:r>
              <w:rPr>
                <w:rStyle w:val="IndexLink"/>
              </w:rPr>
              <w:t>487</w:t>
            </w:r>
            <w:r>
              <w:rPr>
                <w:rStyle w:val="IndexLink"/>
                <w:rtl w:val="true"/>
              </w:rPr>
              <w:tab/>
            </w:r>
            <w:r>
              <w:rPr>
                <w:rStyle w:val="IndexLink"/>
              </w:rPr>
              <w:t>392</w:t>
            </w:r>
          </w:hyperlink>
        </w:p>
        <w:p>
          <w:pPr>
            <w:pStyle w:val="Contents5"/>
            <w:tabs>
              <w:tab w:val="clear" w:pos="7892"/>
              <w:tab w:val="right" w:pos="9026" w:leader="dot"/>
            </w:tabs>
            <w:rPr/>
          </w:pPr>
          <w:hyperlink w:anchor="__RefHeading___Toc2107884_3381743652">
            <w:r>
              <w:rPr>
                <w:webHidden/>
                <w:rStyle w:val="IndexLink"/>
                <w:rtl w:val="true"/>
              </w:rPr>
              <w:t xml:space="preserve">روایت </w:t>
            </w:r>
            <w:r>
              <w:rPr>
                <w:rStyle w:val="IndexLink"/>
              </w:rPr>
              <w:t>488</w:t>
            </w:r>
            <w:r>
              <w:rPr>
                <w:rStyle w:val="IndexLink"/>
                <w:rtl w:val="true"/>
              </w:rPr>
              <w:tab/>
            </w:r>
            <w:r>
              <w:rPr>
                <w:rStyle w:val="IndexLink"/>
              </w:rPr>
              <w:t>393</w:t>
            </w:r>
          </w:hyperlink>
        </w:p>
        <w:p>
          <w:pPr>
            <w:pStyle w:val="Contents5"/>
            <w:tabs>
              <w:tab w:val="clear" w:pos="7892"/>
              <w:tab w:val="right" w:pos="9026" w:leader="dot"/>
            </w:tabs>
            <w:rPr/>
          </w:pPr>
          <w:hyperlink w:anchor="__RefHeading___Toc2107886_3381743652">
            <w:r>
              <w:rPr>
                <w:webHidden/>
                <w:rStyle w:val="IndexLink"/>
                <w:rtl w:val="true"/>
              </w:rPr>
              <w:t>«</w:t>
            </w:r>
            <w:r>
              <w:rPr>
                <w:rStyle w:val="IndexLink"/>
              </w:rPr>
              <w:t>489</w:t>
            </w:r>
            <w:r>
              <w:rPr>
                <w:rStyle w:val="IndexLink"/>
                <w:rtl w:val="true"/>
              </w:rPr>
              <w:t>»</w:t>
              <w:tab/>
            </w:r>
            <w:r>
              <w:rPr>
                <w:rStyle w:val="IndexLink"/>
              </w:rPr>
              <w:t>394</w:t>
            </w:r>
          </w:hyperlink>
        </w:p>
        <w:p>
          <w:pPr>
            <w:pStyle w:val="Contents5"/>
            <w:tabs>
              <w:tab w:val="clear" w:pos="7892"/>
              <w:tab w:val="right" w:pos="9026" w:leader="dot"/>
            </w:tabs>
            <w:rPr/>
          </w:pPr>
          <w:hyperlink w:anchor="__RefHeading___Toc2107888_3381743652">
            <w:r>
              <w:rPr>
                <w:webHidden/>
                <w:rStyle w:val="IndexLink"/>
                <w:rtl w:val="true"/>
              </w:rPr>
              <w:t xml:space="preserve">روایت </w:t>
            </w:r>
            <w:r>
              <w:rPr>
                <w:rStyle w:val="IndexLink"/>
              </w:rPr>
              <w:t>489</w:t>
            </w:r>
            <w:r>
              <w:rPr>
                <w:rStyle w:val="IndexLink"/>
                <w:rtl w:val="true"/>
              </w:rPr>
              <w:tab/>
            </w:r>
            <w:r>
              <w:rPr>
                <w:rStyle w:val="IndexLink"/>
              </w:rPr>
              <w:t>394</w:t>
            </w:r>
          </w:hyperlink>
        </w:p>
        <w:p>
          <w:pPr>
            <w:pStyle w:val="Contents5"/>
            <w:tabs>
              <w:tab w:val="clear" w:pos="7892"/>
              <w:tab w:val="right" w:pos="9026" w:leader="dot"/>
            </w:tabs>
            <w:rPr/>
          </w:pPr>
          <w:hyperlink w:anchor="__RefHeading___Toc2107890_3381743652">
            <w:r>
              <w:rPr>
                <w:webHidden/>
                <w:rStyle w:val="IndexLink"/>
                <w:rtl w:val="true"/>
              </w:rPr>
              <w:t>«</w:t>
            </w:r>
            <w:r>
              <w:rPr>
                <w:rStyle w:val="IndexLink"/>
              </w:rPr>
              <w:t>490</w:t>
            </w:r>
            <w:r>
              <w:rPr>
                <w:rStyle w:val="IndexLink"/>
                <w:rtl w:val="true"/>
              </w:rPr>
              <w:t>»</w:t>
              <w:tab/>
            </w:r>
            <w:r>
              <w:rPr>
                <w:rStyle w:val="IndexLink"/>
              </w:rPr>
              <w:t>398</w:t>
            </w:r>
          </w:hyperlink>
        </w:p>
        <w:p>
          <w:pPr>
            <w:pStyle w:val="Contents5"/>
            <w:tabs>
              <w:tab w:val="clear" w:pos="7892"/>
              <w:tab w:val="right" w:pos="9026" w:leader="dot"/>
            </w:tabs>
            <w:rPr/>
          </w:pPr>
          <w:hyperlink w:anchor="__RefHeading___Toc2107892_3381743652">
            <w:r>
              <w:rPr>
                <w:webHidden/>
                <w:rStyle w:val="IndexLink"/>
                <w:rtl w:val="true"/>
              </w:rPr>
              <w:t>«</w:t>
            </w:r>
            <w:r>
              <w:rPr>
                <w:rStyle w:val="IndexLink"/>
              </w:rPr>
              <w:t>491</w:t>
            </w:r>
            <w:r>
              <w:rPr>
                <w:rStyle w:val="IndexLink"/>
                <w:rtl w:val="true"/>
              </w:rPr>
              <w:t>»</w:t>
              <w:tab/>
            </w:r>
            <w:r>
              <w:rPr>
                <w:rStyle w:val="IndexLink"/>
              </w:rPr>
              <w:t>398</w:t>
            </w:r>
          </w:hyperlink>
        </w:p>
        <w:p>
          <w:pPr>
            <w:pStyle w:val="Contents5"/>
            <w:tabs>
              <w:tab w:val="clear" w:pos="7892"/>
              <w:tab w:val="right" w:pos="9026" w:leader="dot"/>
            </w:tabs>
            <w:rPr/>
          </w:pPr>
          <w:hyperlink w:anchor="__RefHeading___Toc2107894_3381743652">
            <w:r>
              <w:rPr>
                <w:webHidden/>
                <w:rStyle w:val="IndexLink"/>
                <w:rtl w:val="true"/>
              </w:rPr>
              <w:t xml:space="preserve">روایت </w:t>
            </w:r>
            <w:r>
              <w:rPr>
                <w:rStyle w:val="IndexLink"/>
              </w:rPr>
              <w:t>490</w:t>
            </w:r>
            <w:r>
              <w:rPr>
                <w:rStyle w:val="IndexLink"/>
                <w:rtl w:val="true"/>
              </w:rPr>
              <w:tab/>
            </w:r>
            <w:r>
              <w:rPr>
                <w:rStyle w:val="IndexLink"/>
              </w:rPr>
              <w:t>398</w:t>
            </w:r>
          </w:hyperlink>
        </w:p>
        <w:p>
          <w:pPr>
            <w:pStyle w:val="Contents5"/>
            <w:tabs>
              <w:tab w:val="clear" w:pos="7892"/>
              <w:tab w:val="right" w:pos="9026" w:leader="dot"/>
            </w:tabs>
            <w:rPr/>
          </w:pPr>
          <w:hyperlink w:anchor="__RefHeading___Toc2107896_3381743652">
            <w:r>
              <w:rPr>
                <w:webHidden/>
                <w:rStyle w:val="IndexLink"/>
                <w:rtl w:val="true"/>
              </w:rPr>
              <w:t xml:space="preserve">روایت </w:t>
            </w:r>
            <w:r>
              <w:rPr>
                <w:rStyle w:val="IndexLink"/>
              </w:rPr>
              <w:t>491</w:t>
            </w:r>
            <w:r>
              <w:rPr>
                <w:rStyle w:val="IndexLink"/>
                <w:rtl w:val="true"/>
              </w:rPr>
              <w:tab/>
            </w:r>
            <w:r>
              <w:rPr>
                <w:rStyle w:val="IndexLink"/>
              </w:rPr>
              <w:t>399</w:t>
            </w:r>
          </w:hyperlink>
        </w:p>
        <w:p>
          <w:pPr>
            <w:pStyle w:val="Contents5"/>
            <w:tabs>
              <w:tab w:val="clear" w:pos="7892"/>
              <w:tab w:val="right" w:pos="9026" w:leader="dot"/>
            </w:tabs>
            <w:rPr/>
          </w:pPr>
          <w:hyperlink w:anchor="__RefHeading___Toc2107898_3381743652">
            <w:r>
              <w:rPr>
                <w:webHidden/>
                <w:rStyle w:val="IndexLink"/>
                <w:rtl w:val="true"/>
              </w:rPr>
              <w:t>«</w:t>
            </w:r>
            <w:r>
              <w:rPr>
                <w:rStyle w:val="IndexLink"/>
              </w:rPr>
              <w:t>492</w:t>
            </w:r>
            <w:r>
              <w:rPr>
                <w:rStyle w:val="IndexLink"/>
                <w:rtl w:val="true"/>
              </w:rPr>
              <w:t>»</w:t>
              <w:tab/>
            </w:r>
            <w:r>
              <w:rPr>
                <w:rStyle w:val="IndexLink"/>
              </w:rPr>
              <w:t>400</w:t>
            </w:r>
          </w:hyperlink>
        </w:p>
        <w:p>
          <w:pPr>
            <w:pStyle w:val="Contents5"/>
            <w:tabs>
              <w:tab w:val="clear" w:pos="7892"/>
              <w:tab w:val="right" w:pos="9026" w:leader="dot"/>
            </w:tabs>
            <w:rPr/>
          </w:pPr>
          <w:hyperlink w:anchor="__RefHeading___Toc2107900_3381743652">
            <w:r>
              <w:rPr>
                <w:webHidden/>
                <w:rStyle w:val="IndexLink"/>
                <w:rtl w:val="true"/>
              </w:rPr>
              <w:t xml:space="preserve">روایت </w:t>
            </w:r>
            <w:r>
              <w:rPr>
                <w:rStyle w:val="IndexLink"/>
              </w:rPr>
              <w:t>492</w:t>
            </w:r>
            <w:r>
              <w:rPr>
                <w:rStyle w:val="IndexLink"/>
                <w:rtl w:val="true"/>
              </w:rPr>
              <w:tab/>
            </w:r>
            <w:r>
              <w:rPr>
                <w:rStyle w:val="IndexLink"/>
              </w:rPr>
              <w:t>400</w:t>
            </w:r>
          </w:hyperlink>
        </w:p>
        <w:p>
          <w:pPr>
            <w:pStyle w:val="Contents5"/>
            <w:tabs>
              <w:tab w:val="clear" w:pos="7892"/>
              <w:tab w:val="right" w:pos="9026" w:leader="dot"/>
            </w:tabs>
            <w:rPr/>
          </w:pPr>
          <w:hyperlink w:anchor="__RefHeading___Toc2107902_3381743652">
            <w:r>
              <w:rPr>
                <w:webHidden/>
                <w:rStyle w:val="IndexLink"/>
                <w:rtl w:val="true"/>
              </w:rPr>
              <w:t>توضيح</w:t>
            </w:r>
            <w:r>
              <w:rPr>
                <w:rStyle w:val="IndexLink"/>
                <w:rtl w:val="true"/>
              </w:rPr>
              <w:tab/>
            </w:r>
            <w:r>
              <w:rPr>
                <w:rStyle w:val="IndexLink"/>
              </w:rPr>
              <w:t>420</w:t>
            </w:r>
          </w:hyperlink>
        </w:p>
        <w:p>
          <w:pPr>
            <w:pStyle w:val="Contents5"/>
            <w:tabs>
              <w:tab w:val="clear" w:pos="7892"/>
              <w:tab w:val="right" w:pos="9026" w:leader="dot"/>
            </w:tabs>
            <w:rPr/>
          </w:pPr>
          <w:hyperlink w:anchor="__RefHeading___Toc2107904_3381743652">
            <w:r>
              <w:rPr>
                <w:webHidden/>
                <w:rStyle w:val="IndexLink"/>
                <w:rtl w:val="true"/>
              </w:rPr>
              <w:t>«</w:t>
            </w:r>
            <w:r>
              <w:rPr>
                <w:rStyle w:val="IndexLink"/>
              </w:rPr>
              <w:t>507</w:t>
            </w:r>
            <w:r>
              <w:rPr>
                <w:rStyle w:val="IndexLink"/>
                <w:rtl w:val="true"/>
              </w:rPr>
              <w:t>»</w:t>
              <w:tab/>
            </w:r>
            <w:r>
              <w:rPr>
                <w:rStyle w:val="IndexLink"/>
              </w:rPr>
              <w:t>420</w:t>
            </w:r>
          </w:hyperlink>
        </w:p>
        <w:p>
          <w:pPr>
            <w:pStyle w:val="Contents5"/>
            <w:tabs>
              <w:tab w:val="clear" w:pos="7892"/>
              <w:tab w:val="right" w:pos="9026" w:leader="dot"/>
            </w:tabs>
            <w:rPr/>
          </w:pPr>
          <w:hyperlink w:anchor="__RefHeading___Toc2107906_3381743652">
            <w:r>
              <w:rPr>
                <w:webHidden/>
                <w:rStyle w:val="IndexLink"/>
                <w:rtl w:val="true"/>
              </w:rPr>
              <w:t>توضیح</w:t>
            </w:r>
            <w:r>
              <w:rPr>
                <w:rStyle w:val="IndexLink"/>
                <w:rtl w:val="true"/>
              </w:rPr>
              <w:tab/>
            </w:r>
            <w:r>
              <w:rPr>
                <w:rStyle w:val="IndexLink"/>
              </w:rPr>
              <w:t>420</w:t>
            </w:r>
          </w:hyperlink>
        </w:p>
        <w:p>
          <w:pPr>
            <w:pStyle w:val="Contents5"/>
            <w:tabs>
              <w:tab w:val="clear" w:pos="7892"/>
              <w:tab w:val="right" w:pos="9026" w:leader="dot"/>
            </w:tabs>
            <w:rPr/>
          </w:pPr>
          <w:hyperlink w:anchor="__RefHeading___Toc2107908_3381743652">
            <w:r>
              <w:rPr>
                <w:webHidden/>
                <w:rStyle w:val="IndexLink"/>
                <w:rtl w:val="true"/>
              </w:rPr>
              <w:t xml:space="preserve">روایت </w:t>
            </w:r>
            <w:r>
              <w:rPr>
                <w:rStyle w:val="IndexLink"/>
              </w:rPr>
              <w:t>507</w:t>
            </w:r>
            <w:r>
              <w:rPr>
                <w:rStyle w:val="IndexLink"/>
                <w:rtl w:val="true"/>
              </w:rPr>
              <w:tab/>
            </w:r>
            <w:r>
              <w:rPr>
                <w:rStyle w:val="IndexLink"/>
              </w:rPr>
              <w:t>421</w:t>
            </w:r>
          </w:hyperlink>
        </w:p>
        <w:p>
          <w:pPr>
            <w:pStyle w:val="Contents5"/>
            <w:tabs>
              <w:tab w:val="clear" w:pos="7892"/>
              <w:tab w:val="right" w:pos="9026" w:leader="dot"/>
            </w:tabs>
            <w:rPr/>
          </w:pPr>
          <w:hyperlink w:anchor="__RefHeading___Toc2107910_3381743652">
            <w:r>
              <w:rPr>
                <w:webHidden/>
                <w:rStyle w:val="IndexLink"/>
                <w:rtl w:val="true"/>
              </w:rPr>
              <w:t>بيان</w:t>
            </w:r>
            <w:r>
              <w:rPr>
                <w:rStyle w:val="IndexLink"/>
                <w:rtl w:val="true"/>
              </w:rPr>
              <w:tab/>
            </w:r>
            <w:r>
              <w:rPr>
                <w:rStyle w:val="IndexLink"/>
              </w:rPr>
              <w:t>423</w:t>
            </w:r>
          </w:hyperlink>
        </w:p>
        <w:p>
          <w:pPr>
            <w:pStyle w:val="Contents5"/>
            <w:tabs>
              <w:tab w:val="clear" w:pos="7892"/>
              <w:tab w:val="right" w:pos="9026" w:leader="dot"/>
            </w:tabs>
            <w:rPr/>
          </w:pPr>
          <w:hyperlink w:anchor="__RefHeading___Toc2107912_3381743652">
            <w:r>
              <w:rPr>
                <w:webHidden/>
                <w:rStyle w:val="IndexLink"/>
                <w:rtl w:val="true"/>
              </w:rPr>
              <w:t>«</w:t>
            </w:r>
            <w:r>
              <w:rPr>
                <w:rStyle w:val="IndexLink"/>
              </w:rPr>
              <w:t>508</w:t>
            </w:r>
            <w:r>
              <w:rPr>
                <w:rStyle w:val="IndexLink"/>
                <w:rtl w:val="true"/>
              </w:rPr>
              <w:t>»</w:t>
              <w:tab/>
            </w:r>
            <w:r>
              <w:rPr>
                <w:rStyle w:val="IndexLink"/>
              </w:rPr>
              <w:t>423</w:t>
            </w:r>
          </w:hyperlink>
        </w:p>
        <w:p>
          <w:pPr>
            <w:pStyle w:val="Contents5"/>
            <w:tabs>
              <w:tab w:val="clear" w:pos="7892"/>
              <w:tab w:val="right" w:pos="9026" w:leader="dot"/>
            </w:tabs>
            <w:rPr/>
          </w:pPr>
          <w:hyperlink w:anchor="__RefHeading___Toc2107914_3381743652">
            <w:r>
              <w:rPr>
                <w:webHidden/>
                <w:rStyle w:val="IndexLink"/>
                <w:rtl w:val="true"/>
              </w:rPr>
              <w:t>بيان</w:t>
            </w:r>
            <w:r>
              <w:rPr>
                <w:rStyle w:val="IndexLink"/>
                <w:rtl w:val="true"/>
              </w:rPr>
              <w:tab/>
            </w:r>
            <w:r>
              <w:rPr>
                <w:rStyle w:val="IndexLink"/>
              </w:rPr>
              <w:t>423</w:t>
            </w:r>
          </w:hyperlink>
        </w:p>
        <w:p>
          <w:pPr>
            <w:pStyle w:val="Contents5"/>
            <w:tabs>
              <w:tab w:val="clear" w:pos="7892"/>
              <w:tab w:val="right" w:pos="9026" w:leader="dot"/>
            </w:tabs>
            <w:rPr/>
          </w:pPr>
          <w:hyperlink w:anchor="__RefHeading___Toc2107916_3381743652">
            <w:r>
              <w:rPr>
                <w:webHidden/>
                <w:rStyle w:val="IndexLink"/>
                <w:rtl w:val="true"/>
              </w:rPr>
              <w:t>توضیح</w:t>
            </w:r>
            <w:r>
              <w:rPr>
                <w:rStyle w:val="IndexLink"/>
                <w:rtl w:val="true"/>
              </w:rPr>
              <w:tab/>
            </w:r>
            <w:r>
              <w:rPr>
                <w:rStyle w:val="IndexLink"/>
              </w:rPr>
              <w:t>423</w:t>
            </w:r>
          </w:hyperlink>
        </w:p>
        <w:p>
          <w:pPr>
            <w:pStyle w:val="Contents5"/>
            <w:tabs>
              <w:tab w:val="clear" w:pos="7892"/>
              <w:tab w:val="right" w:pos="9026" w:leader="dot"/>
            </w:tabs>
            <w:rPr/>
          </w:pPr>
          <w:hyperlink w:anchor="__RefHeading___Toc2107918_3381743652">
            <w:r>
              <w:rPr>
                <w:webHidden/>
                <w:rStyle w:val="IndexLink"/>
                <w:rtl w:val="true"/>
              </w:rPr>
              <w:t xml:space="preserve">روایت </w:t>
            </w:r>
            <w:r>
              <w:rPr>
                <w:rStyle w:val="IndexLink"/>
              </w:rPr>
              <w:t>508</w:t>
            </w:r>
            <w:r>
              <w:rPr>
                <w:rStyle w:val="IndexLink"/>
                <w:rtl w:val="true"/>
              </w:rPr>
              <w:tab/>
            </w:r>
            <w:r>
              <w:rPr>
                <w:rStyle w:val="IndexLink"/>
              </w:rPr>
              <w:t>423</w:t>
            </w:r>
          </w:hyperlink>
        </w:p>
        <w:p>
          <w:pPr>
            <w:pStyle w:val="Contents5"/>
            <w:tabs>
              <w:tab w:val="clear" w:pos="7892"/>
              <w:tab w:val="right" w:pos="9026" w:leader="dot"/>
            </w:tabs>
            <w:rPr/>
          </w:pPr>
          <w:hyperlink w:anchor="__RefHeading___Toc2107920_3381743652">
            <w:r>
              <w:rPr>
                <w:webHidden/>
                <w:rStyle w:val="IndexLink"/>
                <w:rtl w:val="true"/>
              </w:rPr>
              <w:t>توضیح</w:t>
            </w:r>
            <w:r>
              <w:rPr>
                <w:rStyle w:val="IndexLink"/>
                <w:rtl w:val="true"/>
              </w:rPr>
              <w:tab/>
            </w:r>
            <w:r>
              <w:rPr>
                <w:rStyle w:val="IndexLink"/>
              </w:rPr>
              <w:t>424</w:t>
            </w:r>
          </w:hyperlink>
        </w:p>
        <w:p>
          <w:pPr>
            <w:pStyle w:val="Contents3"/>
            <w:tabs>
              <w:tab w:val="clear" w:pos="8459"/>
              <w:tab w:val="right" w:pos="9026" w:leader="dot"/>
            </w:tabs>
            <w:rPr/>
          </w:pPr>
          <w:hyperlink w:anchor="__RefHeading___Toc2107922_3381743652">
            <w:r>
              <w:rPr>
                <w:webHidden/>
                <w:rStyle w:val="IndexLink"/>
                <w:rtl w:val="true"/>
              </w:rPr>
              <w:t xml:space="preserve">باب </w:t>
            </w:r>
            <w:r>
              <w:rPr>
                <w:rStyle w:val="IndexLink"/>
              </w:rPr>
              <w:t>18</w:t>
            </w:r>
            <w:r>
              <w:rPr>
                <w:rStyle w:val="IndexLink"/>
                <w:rtl w:val="true"/>
              </w:rPr>
              <w:t xml:space="preserve"> </w:t>
            </w:r>
            <w:r>
              <w:rPr>
                <w:rStyle w:val="IndexLink"/>
                <w:rtl w:val="true"/>
              </w:rPr>
              <w:t>باب ما جري بينه عليه السلام و بين عمرو بن العاص لعنه الله و بعض أحواله‌</w:t>
            </w:r>
            <w:r>
              <w:rPr>
                <w:rStyle w:val="IndexLink"/>
                <w:rtl w:val="true"/>
              </w:rPr>
              <w:tab/>
            </w:r>
            <w:r>
              <w:rPr>
                <w:rStyle w:val="IndexLink"/>
              </w:rPr>
              <w:t>426</w:t>
            </w:r>
          </w:hyperlink>
        </w:p>
        <w:p>
          <w:pPr>
            <w:pStyle w:val="Contents4"/>
            <w:tabs>
              <w:tab w:val="clear" w:pos="8176"/>
              <w:tab w:val="right" w:pos="9026" w:leader="dot"/>
            </w:tabs>
            <w:rPr/>
          </w:pPr>
          <w:hyperlink w:anchor="__RefHeading___Toc2107924_3381743652">
            <w:r>
              <w:rPr>
                <w:webHidden/>
                <w:rStyle w:val="IndexLink"/>
                <w:rtl w:val="true"/>
              </w:rPr>
              <w:t>الأخبار</w:t>
            </w:r>
            <w:r>
              <w:rPr>
                <w:rStyle w:val="IndexLink"/>
                <w:rtl w:val="true"/>
              </w:rPr>
              <w:tab/>
            </w:r>
            <w:r>
              <w:rPr>
                <w:rStyle w:val="IndexLink"/>
              </w:rPr>
              <w:t>426</w:t>
            </w:r>
          </w:hyperlink>
        </w:p>
        <w:p>
          <w:pPr>
            <w:pStyle w:val="Contents5"/>
            <w:tabs>
              <w:tab w:val="clear" w:pos="7892"/>
              <w:tab w:val="right" w:pos="9026" w:leader="dot"/>
            </w:tabs>
            <w:rPr/>
          </w:pPr>
          <w:hyperlink w:anchor="__RefHeading___Toc2107926_3381743652">
            <w:r>
              <w:rPr>
                <w:webHidden/>
                <w:rStyle w:val="IndexLink"/>
                <w:rtl w:val="true"/>
              </w:rPr>
              <w:t>«</w:t>
            </w:r>
            <w:r>
              <w:rPr>
                <w:rStyle w:val="IndexLink"/>
              </w:rPr>
              <w:t>509</w:t>
            </w:r>
            <w:r>
              <w:rPr>
                <w:rStyle w:val="IndexLink"/>
                <w:rtl w:val="true"/>
              </w:rPr>
              <w:t>»</w:t>
              <w:tab/>
            </w:r>
            <w:r>
              <w:rPr>
                <w:rStyle w:val="IndexLink"/>
              </w:rPr>
              <w:t>426</w:t>
            </w:r>
          </w:hyperlink>
        </w:p>
        <w:p>
          <w:pPr>
            <w:pStyle w:val="Contents5"/>
            <w:tabs>
              <w:tab w:val="clear" w:pos="7892"/>
              <w:tab w:val="right" w:pos="9026" w:leader="dot"/>
            </w:tabs>
            <w:rPr/>
          </w:pPr>
          <w:hyperlink w:anchor="__RefHeading___Toc2107928_3381743652">
            <w:r>
              <w:rPr>
                <w:webHidden/>
                <w:rStyle w:val="IndexLink"/>
                <w:rtl w:val="true"/>
              </w:rPr>
              <w:t>«</w:t>
            </w:r>
            <w:r>
              <w:rPr>
                <w:rStyle w:val="IndexLink"/>
              </w:rPr>
              <w:t>510</w:t>
            </w:r>
            <w:r>
              <w:rPr>
                <w:rStyle w:val="IndexLink"/>
                <w:rtl w:val="true"/>
              </w:rPr>
              <w:t>»</w:t>
              <w:tab/>
            </w:r>
            <w:r>
              <w:rPr>
                <w:rStyle w:val="IndexLink"/>
              </w:rPr>
              <w:t>426</w:t>
            </w:r>
          </w:hyperlink>
        </w:p>
        <w:p>
          <w:pPr>
            <w:pStyle w:val="Contents3"/>
            <w:tabs>
              <w:tab w:val="clear" w:pos="8459"/>
              <w:tab w:val="right" w:pos="9026" w:leader="dot"/>
            </w:tabs>
            <w:rPr/>
          </w:pPr>
          <w:hyperlink w:anchor="__RefHeading___Toc2107930_3381743652">
            <w:r>
              <w:rPr>
                <w:webHidden/>
                <w:rStyle w:val="IndexLink"/>
                <w:rtl w:val="true"/>
              </w:rPr>
              <w:t xml:space="preserve">باب هجدهم </w:t>
            </w:r>
            <w:r>
              <w:rPr>
                <w:rStyle w:val="IndexLink"/>
                <w:rtl w:val="true"/>
              </w:rPr>
              <w:t xml:space="preserve">: </w:t>
            </w:r>
            <w:r>
              <w:rPr>
                <w:rStyle w:val="IndexLink"/>
                <w:rtl w:val="true"/>
              </w:rPr>
              <w:t>آنچه⁭که بین امام علیه السّلام و عمرو بن عاص که نفرین خدا بر او باد گذشت و برخی احوالات او</w:t>
            </w:r>
            <w:r>
              <w:rPr>
                <w:rStyle w:val="IndexLink"/>
                <w:rtl w:val="true"/>
              </w:rPr>
              <w:tab/>
            </w:r>
            <w:r>
              <w:rPr>
                <w:rStyle w:val="IndexLink"/>
              </w:rPr>
              <w:t>426</w:t>
            </w:r>
          </w:hyperlink>
        </w:p>
        <w:p>
          <w:pPr>
            <w:pStyle w:val="Contents4"/>
            <w:tabs>
              <w:tab w:val="clear" w:pos="8176"/>
              <w:tab w:val="right" w:pos="9026" w:leader="dot"/>
            </w:tabs>
            <w:rPr/>
          </w:pPr>
          <w:hyperlink w:anchor="__RefHeading___Toc2107932_3381743652">
            <w:r>
              <w:rPr>
                <w:webHidden/>
                <w:rStyle w:val="IndexLink"/>
                <w:rtl w:val="true"/>
              </w:rPr>
              <w:t>روایات</w:t>
            </w:r>
            <w:r>
              <w:rPr>
                <w:rStyle w:val="IndexLink"/>
                <w:rtl w:val="true"/>
              </w:rPr>
              <w:tab/>
            </w:r>
            <w:r>
              <w:rPr>
                <w:rStyle w:val="IndexLink"/>
              </w:rPr>
              <w:t>426</w:t>
            </w:r>
          </w:hyperlink>
        </w:p>
        <w:p>
          <w:pPr>
            <w:pStyle w:val="Contents5"/>
            <w:tabs>
              <w:tab w:val="clear" w:pos="7892"/>
              <w:tab w:val="right" w:pos="9026" w:leader="dot"/>
            </w:tabs>
            <w:rPr/>
          </w:pPr>
          <w:hyperlink w:anchor="__RefHeading___Toc2107934_3381743652">
            <w:r>
              <w:rPr>
                <w:webHidden/>
                <w:rStyle w:val="IndexLink"/>
                <w:rtl w:val="true"/>
              </w:rPr>
              <w:t xml:space="preserve">روایت </w:t>
            </w:r>
            <w:r>
              <w:rPr>
                <w:rStyle w:val="IndexLink"/>
              </w:rPr>
              <w:t>509</w:t>
            </w:r>
            <w:r>
              <w:rPr>
                <w:rStyle w:val="IndexLink"/>
                <w:rtl w:val="true"/>
              </w:rPr>
              <w:tab/>
            </w:r>
            <w:r>
              <w:rPr>
                <w:rStyle w:val="IndexLink"/>
              </w:rPr>
              <w:t>426</w:t>
            </w:r>
          </w:hyperlink>
        </w:p>
        <w:p>
          <w:pPr>
            <w:pStyle w:val="Contents5"/>
            <w:tabs>
              <w:tab w:val="clear" w:pos="7892"/>
              <w:tab w:val="right" w:pos="9026" w:leader="dot"/>
            </w:tabs>
            <w:rPr/>
          </w:pPr>
          <w:hyperlink w:anchor="__RefHeading___Toc2107936_3381743652">
            <w:r>
              <w:rPr>
                <w:webHidden/>
                <w:rStyle w:val="IndexLink"/>
                <w:rtl w:val="true"/>
              </w:rPr>
              <w:t xml:space="preserve">روایت </w:t>
            </w:r>
            <w:r>
              <w:rPr>
                <w:rStyle w:val="IndexLink"/>
              </w:rPr>
              <w:t>510</w:t>
            </w:r>
            <w:r>
              <w:rPr>
                <w:rStyle w:val="IndexLink"/>
                <w:rtl w:val="true"/>
              </w:rPr>
              <w:tab/>
            </w:r>
            <w:r>
              <w:rPr>
                <w:rStyle w:val="IndexLink"/>
              </w:rPr>
              <w:t>426</w:t>
            </w:r>
          </w:hyperlink>
        </w:p>
        <w:p>
          <w:pPr>
            <w:pStyle w:val="Contents5"/>
            <w:tabs>
              <w:tab w:val="clear" w:pos="7892"/>
              <w:tab w:val="right" w:pos="9026" w:leader="dot"/>
            </w:tabs>
            <w:rPr/>
          </w:pPr>
          <w:hyperlink w:anchor="__RefHeading___Toc2107938_3381743652">
            <w:r>
              <w:rPr>
                <w:webHidden/>
                <w:rStyle w:val="IndexLink"/>
                <w:rtl w:val="true"/>
              </w:rPr>
              <w:t>بيان</w:t>
            </w:r>
            <w:r>
              <w:rPr>
                <w:rStyle w:val="IndexLink"/>
                <w:rtl w:val="true"/>
              </w:rPr>
              <w:tab/>
            </w:r>
            <w:r>
              <w:rPr>
                <w:rStyle w:val="IndexLink"/>
              </w:rPr>
              <w:t>427</w:t>
            </w:r>
          </w:hyperlink>
        </w:p>
        <w:p>
          <w:pPr>
            <w:pStyle w:val="Contents5"/>
            <w:tabs>
              <w:tab w:val="clear" w:pos="7892"/>
              <w:tab w:val="right" w:pos="9026" w:leader="dot"/>
            </w:tabs>
            <w:rPr/>
          </w:pPr>
          <w:hyperlink w:anchor="__RefHeading___Toc2107940_3381743652">
            <w:r>
              <w:rPr>
                <w:webHidden/>
                <w:rStyle w:val="IndexLink"/>
                <w:rtl w:val="true"/>
              </w:rPr>
              <w:t>توضیح</w:t>
            </w:r>
            <w:r>
              <w:rPr>
                <w:rStyle w:val="IndexLink"/>
                <w:rtl w:val="true"/>
              </w:rPr>
              <w:tab/>
            </w:r>
            <w:r>
              <w:rPr>
                <w:rStyle w:val="IndexLink"/>
              </w:rPr>
              <w:t>427</w:t>
            </w:r>
          </w:hyperlink>
        </w:p>
        <w:p>
          <w:pPr>
            <w:pStyle w:val="Contents5"/>
            <w:tabs>
              <w:tab w:val="clear" w:pos="7892"/>
              <w:tab w:val="right" w:pos="9026" w:leader="dot"/>
            </w:tabs>
            <w:rPr/>
          </w:pPr>
          <w:hyperlink w:anchor="__RefHeading___Toc2107942_3381743652">
            <w:r>
              <w:rPr>
                <w:webHidden/>
                <w:rStyle w:val="IndexLink"/>
                <w:rtl w:val="true"/>
              </w:rPr>
              <w:t>«</w:t>
            </w:r>
            <w:r>
              <w:rPr>
                <w:rStyle w:val="IndexLink"/>
              </w:rPr>
              <w:t>511</w:t>
            </w:r>
            <w:r>
              <w:rPr>
                <w:rStyle w:val="IndexLink"/>
                <w:rtl w:val="true"/>
              </w:rPr>
              <w:t>»</w:t>
              <w:tab/>
            </w:r>
            <w:r>
              <w:rPr>
                <w:rStyle w:val="IndexLink"/>
              </w:rPr>
              <w:t>429</w:t>
            </w:r>
          </w:hyperlink>
        </w:p>
        <w:p>
          <w:pPr>
            <w:pStyle w:val="Contents5"/>
            <w:tabs>
              <w:tab w:val="clear" w:pos="7892"/>
              <w:tab w:val="right" w:pos="9026" w:leader="dot"/>
            </w:tabs>
            <w:rPr/>
          </w:pPr>
          <w:hyperlink w:anchor="__RefHeading___Toc2107944_3381743652">
            <w:r>
              <w:rPr>
                <w:webHidden/>
                <w:rStyle w:val="IndexLink"/>
                <w:rtl w:val="true"/>
              </w:rPr>
              <w:t>«</w:t>
            </w:r>
            <w:r>
              <w:rPr>
                <w:rStyle w:val="IndexLink"/>
              </w:rPr>
              <w:t>512</w:t>
            </w:r>
            <w:r>
              <w:rPr>
                <w:rStyle w:val="IndexLink"/>
                <w:rtl w:val="true"/>
              </w:rPr>
              <w:t>»</w:t>
              <w:tab/>
            </w:r>
            <w:r>
              <w:rPr>
                <w:rStyle w:val="IndexLink"/>
              </w:rPr>
              <w:t>429</w:t>
            </w:r>
          </w:hyperlink>
        </w:p>
        <w:p>
          <w:pPr>
            <w:pStyle w:val="Contents5"/>
            <w:tabs>
              <w:tab w:val="clear" w:pos="7892"/>
              <w:tab w:val="right" w:pos="9026" w:leader="dot"/>
            </w:tabs>
            <w:rPr/>
          </w:pPr>
          <w:hyperlink w:anchor="__RefHeading___Toc2107946_3381743652">
            <w:r>
              <w:rPr>
                <w:webHidden/>
                <w:rStyle w:val="IndexLink"/>
                <w:rtl w:val="true"/>
              </w:rPr>
              <w:t xml:space="preserve">روایت </w:t>
            </w:r>
            <w:r>
              <w:rPr>
                <w:rStyle w:val="IndexLink"/>
              </w:rPr>
              <w:t>511</w:t>
            </w:r>
            <w:r>
              <w:rPr>
                <w:rStyle w:val="IndexLink"/>
                <w:rtl w:val="true"/>
              </w:rPr>
              <w:tab/>
            </w:r>
            <w:r>
              <w:rPr>
                <w:rStyle w:val="IndexLink"/>
              </w:rPr>
              <w:t>429</w:t>
            </w:r>
          </w:hyperlink>
        </w:p>
        <w:p>
          <w:pPr>
            <w:pStyle w:val="Contents5"/>
            <w:tabs>
              <w:tab w:val="clear" w:pos="7892"/>
              <w:tab w:val="right" w:pos="9026" w:leader="dot"/>
            </w:tabs>
            <w:rPr/>
          </w:pPr>
          <w:hyperlink w:anchor="__RefHeading___Toc2107948_3381743652">
            <w:r>
              <w:rPr>
                <w:webHidden/>
                <w:rStyle w:val="IndexLink"/>
                <w:rtl w:val="true"/>
              </w:rPr>
              <w:t xml:space="preserve">روایت </w:t>
            </w:r>
            <w:r>
              <w:rPr>
                <w:rStyle w:val="IndexLink"/>
              </w:rPr>
              <w:t>512</w:t>
            </w:r>
            <w:r>
              <w:rPr>
                <w:rStyle w:val="IndexLink"/>
                <w:rtl w:val="true"/>
              </w:rPr>
              <w:tab/>
            </w:r>
            <w:r>
              <w:rPr>
                <w:rStyle w:val="IndexLink"/>
              </w:rPr>
              <w:t>429</w:t>
            </w:r>
          </w:hyperlink>
        </w:p>
        <w:p>
          <w:pPr>
            <w:pStyle w:val="Contents5"/>
            <w:tabs>
              <w:tab w:val="clear" w:pos="7892"/>
              <w:tab w:val="right" w:pos="9026" w:leader="dot"/>
            </w:tabs>
            <w:rPr/>
          </w:pPr>
          <w:hyperlink w:anchor="__RefHeading___Toc2107950_3381743652">
            <w:r>
              <w:rPr>
                <w:webHidden/>
                <w:rStyle w:val="IndexLink"/>
                <w:rtl w:val="true"/>
              </w:rPr>
              <w:t>«</w:t>
            </w:r>
            <w:r>
              <w:rPr>
                <w:rStyle w:val="IndexLink"/>
              </w:rPr>
              <w:t>513</w:t>
            </w:r>
            <w:r>
              <w:rPr>
                <w:rStyle w:val="IndexLink"/>
                <w:rtl w:val="true"/>
              </w:rPr>
              <w:t>»</w:t>
              <w:tab/>
            </w:r>
            <w:r>
              <w:rPr>
                <w:rStyle w:val="IndexLink"/>
              </w:rPr>
              <w:t>431</w:t>
            </w:r>
          </w:hyperlink>
        </w:p>
        <w:p>
          <w:pPr>
            <w:pStyle w:val="Contents5"/>
            <w:tabs>
              <w:tab w:val="clear" w:pos="7892"/>
              <w:tab w:val="right" w:pos="9026" w:leader="dot"/>
            </w:tabs>
            <w:rPr/>
          </w:pPr>
          <w:hyperlink w:anchor="__RefHeading___Toc2107952_3381743652">
            <w:r>
              <w:rPr>
                <w:webHidden/>
                <w:rStyle w:val="IndexLink"/>
                <w:rtl w:val="true"/>
              </w:rPr>
              <w:t xml:space="preserve">روایت </w:t>
            </w:r>
            <w:r>
              <w:rPr>
                <w:rStyle w:val="IndexLink"/>
              </w:rPr>
              <w:t>513</w:t>
            </w:r>
            <w:r>
              <w:rPr>
                <w:rStyle w:val="IndexLink"/>
                <w:rtl w:val="true"/>
              </w:rPr>
              <w:tab/>
            </w:r>
            <w:r>
              <w:rPr>
                <w:rStyle w:val="IndexLink"/>
              </w:rPr>
              <w:t>431</w:t>
            </w:r>
          </w:hyperlink>
        </w:p>
        <w:p>
          <w:pPr>
            <w:pStyle w:val="Contents5"/>
            <w:tabs>
              <w:tab w:val="clear" w:pos="7892"/>
              <w:tab w:val="right" w:pos="9026" w:leader="dot"/>
            </w:tabs>
            <w:rPr/>
          </w:pPr>
          <w:hyperlink w:anchor="__RefHeading___Toc2107954_3381743652">
            <w:r>
              <w:rPr>
                <w:webHidden/>
                <w:rStyle w:val="IndexLink"/>
                <w:rtl w:val="true"/>
              </w:rPr>
              <w:t>«</w:t>
            </w:r>
            <w:r>
              <w:rPr>
                <w:rStyle w:val="IndexLink"/>
              </w:rPr>
              <w:t>514</w:t>
            </w:r>
            <w:r>
              <w:rPr>
                <w:rStyle w:val="IndexLink"/>
                <w:rtl w:val="true"/>
              </w:rPr>
              <w:t>»</w:t>
              <w:tab/>
            </w:r>
            <w:r>
              <w:rPr>
                <w:rStyle w:val="IndexLink"/>
              </w:rPr>
              <w:t>433</w:t>
            </w:r>
          </w:hyperlink>
        </w:p>
        <w:p>
          <w:pPr>
            <w:pStyle w:val="Contents5"/>
            <w:tabs>
              <w:tab w:val="clear" w:pos="7892"/>
              <w:tab w:val="right" w:pos="9026" w:leader="dot"/>
            </w:tabs>
            <w:rPr/>
          </w:pPr>
          <w:hyperlink w:anchor="__RefHeading___Toc2107956_3381743652">
            <w:r>
              <w:rPr>
                <w:webHidden/>
                <w:rStyle w:val="IndexLink"/>
                <w:rtl w:val="true"/>
              </w:rPr>
              <w:t>«</w:t>
            </w:r>
            <w:r>
              <w:rPr>
                <w:rStyle w:val="IndexLink"/>
              </w:rPr>
              <w:t>515</w:t>
            </w:r>
            <w:r>
              <w:rPr>
                <w:rStyle w:val="IndexLink"/>
                <w:rtl w:val="true"/>
              </w:rPr>
              <w:t>»</w:t>
              <w:tab/>
            </w:r>
            <w:r>
              <w:rPr>
                <w:rStyle w:val="IndexLink"/>
              </w:rPr>
              <w:t>433</w:t>
            </w:r>
          </w:hyperlink>
        </w:p>
        <w:p>
          <w:pPr>
            <w:pStyle w:val="Contents5"/>
            <w:tabs>
              <w:tab w:val="clear" w:pos="7892"/>
              <w:tab w:val="right" w:pos="9026" w:leader="dot"/>
            </w:tabs>
            <w:rPr/>
          </w:pPr>
          <w:hyperlink w:anchor="__RefHeading___Toc2107958_3381743652">
            <w:r>
              <w:rPr>
                <w:webHidden/>
                <w:rStyle w:val="IndexLink"/>
                <w:rtl w:val="true"/>
              </w:rPr>
              <w:t xml:space="preserve">روایت </w:t>
            </w:r>
            <w:r>
              <w:rPr>
                <w:rStyle w:val="IndexLink"/>
              </w:rPr>
              <w:t>514</w:t>
            </w:r>
            <w:r>
              <w:rPr>
                <w:rStyle w:val="IndexLink"/>
                <w:rtl w:val="true"/>
              </w:rPr>
              <w:tab/>
            </w:r>
            <w:r>
              <w:rPr>
                <w:rStyle w:val="IndexLink"/>
              </w:rPr>
              <w:t>433</w:t>
            </w:r>
          </w:hyperlink>
        </w:p>
        <w:p>
          <w:pPr>
            <w:pStyle w:val="Contents5"/>
            <w:tabs>
              <w:tab w:val="clear" w:pos="7892"/>
              <w:tab w:val="right" w:pos="9026" w:leader="dot"/>
            </w:tabs>
            <w:rPr/>
          </w:pPr>
          <w:hyperlink w:anchor="__RefHeading___Toc2107960_3381743652">
            <w:r>
              <w:rPr>
                <w:webHidden/>
                <w:rStyle w:val="IndexLink"/>
                <w:rtl w:val="true"/>
              </w:rPr>
              <w:t xml:space="preserve">روایت </w:t>
            </w:r>
            <w:r>
              <w:rPr>
                <w:rStyle w:val="IndexLink"/>
              </w:rPr>
              <w:t>515</w:t>
            </w:r>
            <w:r>
              <w:rPr>
                <w:rStyle w:val="IndexLink"/>
                <w:rtl w:val="true"/>
              </w:rPr>
              <w:tab/>
            </w:r>
            <w:r>
              <w:rPr>
                <w:rStyle w:val="IndexLink"/>
              </w:rPr>
              <w:t>434</w:t>
            </w:r>
          </w:hyperlink>
        </w:p>
        <w:p>
          <w:pPr>
            <w:pStyle w:val="Contents5"/>
            <w:tabs>
              <w:tab w:val="clear" w:pos="7892"/>
              <w:tab w:val="right" w:pos="9026" w:leader="dot"/>
            </w:tabs>
            <w:rPr/>
          </w:pPr>
          <w:hyperlink w:anchor="__RefHeading___Toc2107962_3381743652">
            <w:r>
              <w:rPr>
                <w:webHidden/>
                <w:rStyle w:val="IndexLink"/>
                <w:rtl w:val="true"/>
              </w:rPr>
              <w:t>بيان</w:t>
            </w:r>
            <w:r>
              <w:rPr>
                <w:rStyle w:val="IndexLink"/>
                <w:rtl w:val="true"/>
              </w:rPr>
              <w:tab/>
            </w:r>
            <w:r>
              <w:rPr>
                <w:rStyle w:val="IndexLink"/>
              </w:rPr>
              <w:t>435</w:t>
            </w:r>
          </w:hyperlink>
        </w:p>
        <w:p>
          <w:pPr>
            <w:pStyle w:val="Contents5"/>
            <w:tabs>
              <w:tab w:val="clear" w:pos="7892"/>
              <w:tab w:val="right" w:pos="9026" w:leader="dot"/>
            </w:tabs>
            <w:rPr/>
          </w:pPr>
          <w:hyperlink w:anchor="__RefHeading___Toc2107964_3381743652">
            <w:r>
              <w:rPr>
                <w:webHidden/>
                <w:rStyle w:val="IndexLink"/>
                <w:rtl w:val="true"/>
              </w:rPr>
              <w:t>توضیح</w:t>
            </w:r>
            <w:r>
              <w:rPr>
                <w:rStyle w:val="IndexLink"/>
                <w:rtl w:val="true"/>
              </w:rPr>
              <w:tab/>
            </w:r>
            <w:r>
              <w:rPr>
                <w:rStyle w:val="IndexLink"/>
              </w:rPr>
              <w:t>435</w:t>
            </w:r>
          </w:hyperlink>
        </w:p>
        <w:p>
          <w:pPr>
            <w:pStyle w:val="Contents5"/>
            <w:tabs>
              <w:tab w:val="clear" w:pos="7892"/>
              <w:tab w:val="right" w:pos="9026" w:leader="dot"/>
            </w:tabs>
            <w:rPr/>
          </w:pPr>
          <w:hyperlink w:anchor="__RefHeading___Toc2107966_3381743652">
            <w:r>
              <w:rPr>
                <w:webHidden/>
                <w:rStyle w:val="IndexLink"/>
                <w:rtl w:val="true"/>
              </w:rPr>
              <w:t>«</w:t>
            </w:r>
            <w:r>
              <w:rPr>
                <w:rStyle w:val="IndexLink"/>
              </w:rPr>
              <w:t>516</w:t>
            </w:r>
            <w:r>
              <w:rPr>
                <w:rStyle w:val="IndexLink"/>
                <w:rtl w:val="true"/>
              </w:rPr>
              <w:t>»</w:t>
              <w:tab/>
            </w:r>
            <w:r>
              <w:rPr>
                <w:rStyle w:val="IndexLink"/>
              </w:rPr>
              <w:t>440</w:t>
            </w:r>
          </w:hyperlink>
        </w:p>
        <w:p>
          <w:pPr>
            <w:pStyle w:val="Contents5"/>
            <w:tabs>
              <w:tab w:val="clear" w:pos="7892"/>
              <w:tab w:val="right" w:pos="9026" w:leader="dot"/>
            </w:tabs>
            <w:rPr/>
          </w:pPr>
          <w:hyperlink w:anchor="__RefHeading___Toc2107968_3381743652">
            <w:r>
              <w:rPr>
                <w:webHidden/>
                <w:rStyle w:val="IndexLink"/>
                <w:rtl w:val="true"/>
              </w:rPr>
              <w:t xml:space="preserve">روایت </w:t>
            </w:r>
            <w:r>
              <w:rPr>
                <w:rStyle w:val="IndexLink"/>
              </w:rPr>
              <w:t>516</w:t>
            </w:r>
            <w:r>
              <w:rPr>
                <w:rStyle w:val="IndexLink"/>
                <w:rtl w:val="true"/>
              </w:rPr>
              <w:tab/>
            </w:r>
            <w:r>
              <w:rPr>
                <w:rStyle w:val="IndexLink"/>
              </w:rPr>
              <w:t>440</w:t>
            </w:r>
          </w:hyperlink>
        </w:p>
        <w:p>
          <w:pPr>
            <w:pStyle w:val="Contents3"/>
            <w:tabs>
              <w:tab w:val="clear" w:pos="8459"/>
              <w:tab w:val="right" w:pos="9026" w:leader="dot"/>
            </w:tabs>
            <w:rPr/>
          </w:pPr>
          <w:hyperlink w:anchor="__RefHeading___Toc2107970_3381743652">
            <w:r>
              <w:rPr>
                <w:webHidden/>
                <w:rStyle w:val="IndexLink"/>
                <w:rtl w:val="true"/>
              </w:rPr>
              <w:t xml:space="preserve">باب </w:t>
            </w:r>
            <w:r>
              <w:rPr>
                <w:rStyle w:val="IndexLink"/>
              </w:rPr>
              <w:t>19</w:t>
            </w:r>
            <w:r>
              <w:rPr>
                <w:rStyle w:val="IndexLink"/>
                <w:rtl w:val="true"/>
              </w:rPr>
              <w:t xml:space="preserve"> </w:t>
            </w:r>
            <w:r>
              <w:rPr>
                <w:rStyle w:val="IndexLink"/>
                <w:rtl w:val="true"/>
              </w:rPr>
              <w:t>باب نادر</w:t>
            </w:r>
            <w:r>
              <w:rPr>
                <w:rStyle w:val="IndexLink"/>
                <w:rtl w:val="true"/>
              </w:rPr>
              <w:tab/>
            </w:r>
            <w:r>
              <w:rPr>
                <w:rStyle w:val="IndexLink"/>
              </w:rPr>
              <w:t>447</w:t>
            </w:r>
          </w:hyperlink>
        </w:p>
        <w:p>
          <w:pPr>
            <w:pStyle w:val="Contents4"/>
            <w:tabs>
              <w:tab w:val="clear" w:pos="8176"/>
              <w:tab w:val="right" w:pos="9026" w:leader="dot"/>
            </w:tabs>
            <w:rPr/>
          </w:pPr>
          <w:hyperlink w:anchor="__RefHeading___Toc2107972_3381743652">
            <w:r>
              <w:rPr>
                <w:webHidden/>
                <w:rStyle w:val="IndexLink"/>
                <w:rtl w:val="true"/>
              </w:rPr>
              <w:t>الأخبار</w:t>
            </w:r>
            <w:r>
              <w:rPr>
                <w:rStyle w:val="IndexLink"/>
                <w:rtl w:val="true"/>
              </w:rPr>
              <w:tab/>
            </w:r>
            <w:r>
              <w:rPr>
                <w:rStyle w:val="IndexLink"/>
              </w:rPr>
              <w:t>447</w:t>
            </w:r>
          </w:hyperlink>
        </w:p>
        <w:p>
          <w:pPr>
            <w:pStyle w:val="Contents5"/>
            <w:tabs>
              <w:tab w:val="clear" w:pos="7892"/>
              <w:tab w:val="right" w:pos="9026" w:leader="dot"/>
            </w:tabs>
            <w:rPr/>
          </w:pPr>
          <w:hyperlink w:anchor="__RefHeading___Toc2107974_3381743652">
            <w:r>
              <w:rPr>
                <w:webHidden/>
                <w:rStyle w:val="IndexLink"/>
                <w:rtl w:val="true"/>
              </w:rPr>
              <w:t>«</w:t>
            </w:r>
            <w:r>
              <w:rPr>
                <w:rStyle w:val="IndexLink"/>
              </w:rPr>
              <w:t>517</w:t>
            </w:r>
            <w:r>
              <w:rPr>
                <w:rStyle w:val="IndexLink"/>
                <w:rtl w:val="true"/>
              </w:rPr>
              <w:t>»</w:t>
              <w:tab/>
            </w:r>
            <w:r>
              <w:rPr>
                <w:rStyle w:val="IndexLink"/>
              </w:rPr>
              <w:t>447</w:t>
            </w:r>
          </w:hyperlink>
        </w:p>
        <w:p>
          <w:pPr>
            <w:pStyle w:val="Contents3"/>
            <w:tabs>
              <w:tab w:val="clear" w:pos="8459"/>
              <w:tab w:val="right" w:pos="9026" w:leader="dot"/>
            </w:tabs>
            <w:rPr/>
          </w:pPr>
          <w:hyperlink w:anchor="__RefHeading___Toc2107976_3381743652">
            <w:r>
              <w:rPr>
                <w:webHidden/>
                <w:rStyle w:val="IndexLink"/>
                <w:rtl w:val="true"/>
              </w:rPr>
              <w:t>باب نوزدهم</w:t>
            </w:r>
            <w:r>
              <w:rPr>
                <w:rStyle w:val="IndexLink"/>
                <w:rtl w:val="true"/>
              </w:rPr>
              <w:t xml:space="preserve">: </w:t>
            </w:r>
            <w:r>
              <w:rPr>
                <w:rStyle w:val="IndexLink"/>
                <w:rtl w:val="true"/>
              </w:rPr>
              <w:t>باب نادر</w:t>
            </w:r>
            <w:r>
              <w:rPr>
                <w:rStyle w:val="IndexLink"/>
                <w:rtl w:val="true"/>
              </w:rPr>
              <w:tab/>
            </w:r>
            <w:r>
              <w:rPr>
                <w:rStyle w:val="IndexLink"/>
              </w:rPr>
              <w:t>447</w:t>
            </w:r>
          </w:hyperlink>
        </w:p>
        <w:p>
          <w:pPr>
            <w:pStyle w:val="Contents4"/>
            <w:tabs>
              <w:tab w:val="clear" w:pos="8176"/>
              <w:tab w:val="right" w:pos="9026" w:leader="dot"/>
            </w:tabs>
            <w:rPr/>
          </w:pPr>
          <w:hyperlink w:anchor="__RefHeading___Toc2107978_3381743652">
            <w:r>
              <w:rPr>
                <w:webHidden/>
                <w:rStyle w:val="IndexLink"/>
                <w:rtl w:val="true"/>
              </w:rPr>
              <w:t>روایات</w:t>
            </w:r>
            <w:r>
              <w:rPr>
                <w:rStyle w:val="IndexLink"/>
                <w:rtl w:val="true"/>
              </w:rPr>
              <w:tab/>
            </w:r>
            <w:r>
              <w:rPr>
                <w:rStyle w:val="IndexLink"/>
              </w:rPr>
              <w:t>447</w:t>
            </w:r>
          </w:hyperlink>
        </w:p>
        <w:p>
          <w:pPr>
            <w:pStyle w:val="Contents5"/>
            <w:tabs>
              <w:tab w:val="clear" w:pos="7892"/>
              <w:tab w:val="right" w:pos="9026" w:leader="dot"/>
            </w:tabs>
            <w:rPr/>
          </w:pPr>
          <w:hyperlink w:anchor="__RefHeading___Toc2107980_3381743652">
            <w:r>
              <w:rPr>
                <w:webHidden/>
                <w:rStyle w:val="IndexLink"/>
                <w:rtl w:val="true"/>
              </w:rPr>
              <w:t xml:space="preserve">روایت </w:t>
            </w:r>
            <w:r>
              <w:rPr>
                <w:rStyle w:val="IndexLink"/>
              </w:rPr>
              <w:t>517</w:t>
            </w:r>
            <w:r>
              <w:rPr>
                <w:rStyle w:val="IndexLink"/>
                <w:rtl w:val="true"/>
              </w:rPr>
              <w:tab/>
            </w:r>
            <w:r>
              <w:rPr>
                <w:rStyle w:val="IndexLink"/>
              </w:rPr>
              <w:t>447</w:t>
            </w:r>
          </w:hyperlink>
        </w:p>
        <w:p>
          <w:pPr>
            <w:pStyle w:val="Contents5"/>
            <w:tabs>
              <w:tab w:val="clear" w:pos="7892"/>
              <w:tab w:val="right" w:pos="9026" w:leader="dot"/>
            </w:tabs>
            <w:rPr/>
          </w:pPr>
          <w:hyperlink w:anchor="__RefHeading___Toc2107982_3381743652">
            <w:r>
              <w:rPr>
                <w:webHidden/>
                <w:rStyle w:val="IndexLink"/>
                <w:rtl w:val="true"/>
              </w:rPr>
              <w:t>بيان</w:t>
            </w:r>
            <w:r>
              <w:rPr>
                <w:rStyle w:val="IndexLink"/>
                <w:rtl w:val="true"/>
              </w:rPr>
              <w:tab/>
            </w:r>
            <w:r>
              <w:rPr>
                <w:rStyle w:val="IndexLink"/>
              </w:rPr>
              <w:t>457</w:t>
            </w:r>
          </w:hyperlink>
        </w:p>
        <w:p>
          <w:pPr>
            <w:pStyle w:val="Contents5"/>
            <w:tabs>
              <w:tab w:val="clear" w:pos="7892"/>
              <w:tab w:val="right" w:pos="9026" w:leader="dot"/>
            </w:tabs>
            <w:rPr/>
          </w:pPr>
          <w:hyperlink w:anchor="__RefHeading___Toc2107984_3381743652">
            <w:r>
              <w:rPr>
                <w:webHidden/>
                <w:rStyle w:val="IndexLink"/>
                <w:rtl w:val="true"/>
              </w:rPr>
              <w:t>«</w:t>
            </w:r>
            <w:r>
              <w:rPr>
                <w:rStyle w:val="IndexLink"/>
              </w:rPr>
              <w:t>518</w:t>
            </w:r>
            <w:r>
              <w:rPr>
                <w:rStyle w:val="IndexLink"/>
                <w:rtl w:val="true"/>
              </w:rPr>
              <w:t>»</w:t>
              <w:tab/>
            </w:r>
            <w:r>
              <w:rPr>
                <w:rStyle w:val="IndexLink"/>
              </w:rPr>
              <w:t>457</w:t>
            </w:r>
          </w:hyperlink>
        </w:p>
        <w:p>
          <w:pPr>
            <w:pStyle w:val="Contents5"/>
            <w:tabs>
              <w:tab w:val="clear" w:pos="7892"/>
              <w:tab w:val="right" w:pos="9026" w:leader="dot"/>
            </w:tabs>
            <w:rPr/>
          </w:pPr>
          <w:hyperlink w:anchor="__RefHeading___Toc2107986_3381743652">
            <w:r>
              <w:rPr>
                <w:webHidden/>
                <w:rStyle w:val="IndexLink"/>
                <w:rtl w:val="true"/>
              </w:rPr>
              <w:t>توضیح</w:t>
            </w:r>
            <w:r>
              <w:rPr>
                <w:rStyle w:val="IndexLink"/>
                <w:rtl w:val="true"/>
              </w:rPr>
              <w:tab/>
            </w:r>
            <w:r>
              <w:rPr>
                <w:rStyle w:val="IndexLink"/>
              </w:rPr>
              <w:t>457</w:t>
            </w:r>
          </w:hyperlink>
        </w:p>
        <w:p>
          <w:pPr>
            <w:pStyle w:val="Contents5"/>
            <w:tabs>
              <w:tab w:val="clear" w:pos="7892"/>
              <w:tab w:val="right" w:pos="9026" w:leader="dot"/>
            </w:tabs>
            <w:rPr/>
          </w:pPr>
          <w:hyperlink w:anchor="__RefHeading___Toc2107988_3381743652">
            <w:r>
              <w:rPr>
                <w:webHidden/>
                <w:rStyle w:val="IndexLink"/>
                <w:rtl w:val="true"/>
              </w:rPr>
              <w:t xml:space="preserve">روایت </w:t>
            </w:r>
            <w:r>
              <w:rPr>
                <w:rStyle w:val="IndexLink"/>
              </w:rPr>
              <w:t>518</w:t>
            </w:r>
            <w:r>
              <w:rPr>
                <w:rStyle w:val="IndexLink"/>
                <w:rtl w:val="true"/>
              </w:rPr>
              <w:tab/>
            </w:r>
            <w:r>
              <w:rPr>
                <w:rStyle w:val="IndexLink"/>
              </w:rPr>
              <w:t>458</w:t>
            </w:r>
          </w:hyperlink>
        </w:p>
        <w:p>
          <w:pPr>
            <w:pStyle w:val="Contents5"/>
            <w:tabs>
              <w:tab w:val="clear" w:pos="7892"/>
              <w:tab w:val="right" w:pos="9026" w:leader="dot"/>
            </w:tabs>
            <w:rPr/>
          </w:pPr>
          <w:hyperlink w:anchor="__RefHeading___Toc2107990_3381743652">
            <w:r>
              <w:rPr>
                <w:webHidden/>
                <w:rStyle w:val="IndexLink"/>
                <w:rtl w:val="true"/>
              </w:rPr>
              <w:t>توضيح</w:t>
            </w:r>
            <w:r>
              <w:rPr>
                <w:rStyle w:val="IndexLink"/>
                <w:rtl w:val="true"/>
              </w:rPr>
              <w:tab/>
            </w:r>
            <w:r>
              <w:rPr>
                <w:rStyle w:val="IndexLink"/>
              </w:rPr>
              <w:t>461</w:t>
            </w:r>
          </w:hyperlink>
        </w:p>
        <w:p>
          <w:pPr>
            <w:pStyle w:val="Contents5"/>
            <w:tabs>
              <w:tab w:val="clear" w:pos="7892"/>
              <w:tab w:val="right" w:pos="9026" w:leader="dot"/>
            </w:tabs>
            <w:rPr/>
          </w:pPr>
          <w:hyperlink w:anchor="__RefHeading___Toc2107992_3381743652">
            <w:r>
              <w:rPr>
                <w:webHidden/>
                <w:rStyle w:val="IndexLink"/>
                <w:rtl w:val="true"/>
              </w:rPr>
              <w:t>توضیح</w:t>
            </w:r>
            <w:r>
              <w:rPr>
                <w:rStyle w:val="IndexLink"/>
                <w:rtl w:val="true"/>
              </w:rPr>
              <w:tab/>
            </w:r>
            <w:r>
              <w:rPr>
                <w:rStyle w:val="IndexLink"/>
              </w:rPr>
              <w:t>461</w:t>
            </w:r>
          </w:hyperlink>
        </w:p>
        <w:p>
          <w:pPr>
            <w:pStyle w:val="Contents3"/>
            <w:tabs>
              <w:tab w:val="clear" w:pos="8459"/>
              <w:tab w:val="right" w:pos="9026" w:leader="dot"/>
            </w:tabs>
            <w:rPr/>
          </w:pPr>
          <w:hyperlink w:anchor="__RefHeading___Toc2107994_3381743652">
            <w:r>
              <w:rPr>
                <w:webHidden/>
                <w:rStyle w:val="IndexLink"/>
                <w:rtl w:val="true"/>
              </w:rPr>
              <w:t xml:space="preserve">باب </w:t>
            </w:r>
            <w:r>
              <w:rPr>
                <w:rStyle w:val="IndexLink"/>
              </w:rPr>
              <w:t>20</w:t>
            </w:r>
            <w:r>
              <w:rPr>
                <w:rStyle w:val="IndexLink"/>
                <w:rtl w:val="true"/>
              </w:rPr>
              <w:t xml:space="preserve"> </w:t>
            </w:r>
            <w:r>
              <w:rPr>
                <w:rStyle w:val="IndexLink"/>
                <w:rtl w:val="true"/>
              </w:rPr>
              <w:t>باب نوادر الاحتجاج علي معاوية</w:t>
            </w:r>
            <w:r>
              <w:rPr>
                <w:rStyle w:val="IndexLink"/>
                <w:rtl w:val="true"/>
              </w:rPr>
              <w:tab/>
            </w:r>
            <w:r>
              <w:rPr>
                <w:rStyle w:val="IndexLink"/>
              </w:rPr>
              <w:t>462</w:t>
            </w:r>
          </w:hyperlink>
        </w:p>
        <w:p>
          <w:pPr>
            <w:pStyle w:val="Contents4"/>
            <w:tabs>
              <w:tab w:val="clear" w:pos="8176"/>
              <w:tab w:val="right" w:pos="9026" w:leader="dot"/>
            </w:tabs>
            <w:rPr/>
          </w:pPr>
          <w:hyperlink w:anchor="__RefHeading___Toc2107996_3381743652">
            <w:r>
              <w:rPr>
                <w:webHidden/>
                <w:rStyle w:val="IndexLink"/>
                <w:rtl w:val="true"/>
              </w:rPr>
              <w:t>الأخبار</w:t>
            </w:r>
            <w:r>
              <w:rPr>
                <w:rStyle w:val="IndexLink"/>
                <w:rtl w:val="true"/>
              </w:rPr>
              <w:tab/>
            </w:r>
            <w:r>
              <w:rPr>
                <w:rStyle w:val="IndexLink"/>
              </w:rPr>
              <w:t>462</w:t>
            </w:r>
          </w:hyperlink>
        </w:p>
        <w:p>
          <w:pPr>
            <w:pStyle w:val="Contents5"/>
            <w:tabs>
              <w:tab w:val="clear" w:pos="7892"/>
              <w:tab w:val="right" w:pos="9026" w:leader="dot"/>
            </w:tabs>
            <w:rPr/>
          </w:pPr>
          <w:hyperlink w:anchor="__RefHeading___Toc2107998_3381743652">
            <w:r>
              <w:rPr>
                <w:webHidden/>
                <w:rStyle w:val="IndexLink"/>
                <w:rtl w:val="true"/>
              </w:rPr>
              <w:t>«</w:t>
            </w:r>
            <w:r>
              <w:rPr>
                <w:rStyle w:val="IndexLink"/>
              </w:rPr>
              <w:t>519</w:t>
            </w:r>
            <w:r>
              <w:rPr>
                <w:rStyle w:val="IndexLink"/>
                <w:rtl w:val="true"/>
              </w:rPr>
              <w:t>»</w:t>
              <w:tab/>
            </w:r>
            <w:r>
              <w:rPr>
                <w:rStyle w:val="IndexLink"/>
              </w:rPr>
              <w:t>462</w:t>
            </w:r>
          </w:hyperlink>
        </w:p>
        <w:p>
          <w:pPr>
            <w:pStyle w:val="Contents3"/>
            <w:tabs>
              <w:tab w:val="clear" w:pos="8459"/>
              <w:tab w:val="right" w:pos="9026" w:leader="dot"/>
            </w:tabs>
            <w:rPr/>
          </w:pPr>
          <w:hyperlink w:anchor="__RefHeading___Toc2108000_3381743652">
            <w:r>
              <w:rPr>
                <w:webHidden/>
                <w:rStyle w:val="IndexLink"/>
                <w:rtl w:val="true"/>
              </w:rPr>
              <w:t>باب بیستم</w:t>
            </w:r>
            <w:r>
              <w:rPr>
                <w:rStyle w:val="IndexLink"/>
                <w:rtl w:val="true"/>
              </w:rPr>
              <w:t xml:space="preserve">: </w:t>
            </w:r>
            <w:r>
              <w:rPr>
                <w:rStyle w:val="IndexLink"/>
                <w:rtl w:val="true"/>
              </w:rPr>
              <w:t>باب نوادر احتجاج بر معاویه</w:t>
            </w:r>
            <w:r>
              <w:rPr>
                <w:rStyle w:val="IndexLink"/>
                <w:rtl w:val="true"/>
              </w:rPr>
              <w:tab/>
            </w:r>
            <w:r>
              <w:rPr>
                <w:rStyle w:val="IndexLink"/>
              </w:rPr>
              <w:t>462</w:t>
            </w:r>
          </w:hyperlink>
        </w:p>
        <w:p>
          <w:pPr>
            <w:pStyle w:val="Contents4"/>
            <w:tabs>
              <w:tab w:val="clear" w:pos="8176"/>
              <w:tab w:val="right" w:pos="9026" w:leader="dot"/>
            </w:tabs>
            <w:rPr/>
          </w:pPr>
          <w:hyperlink w:anchor="__RefHeading___Toc2108002_3381743652">
            <w:r>
              <w:rPr>
                <w:webHidden/>
                <w:rStyle w:val="IndexLink"/>
                <w:rtl w:val="true"/>
              </w:rPr>
              <w:t>روایات</w:t>
            </w:r>
            <w:r>
              <w:rPr>
                <w:rStyle w:val="IndexLink"/>
                <w:rtl w:val="true"/>
              </w:rPr>
              <w:tab/>
            </w:r>
            <w:r>
              <w:rPr>
                <w:rStyle w:val="IndexLink"/>
              </w:rPr>
              <w:t>462</w:t>
            </w:r>
          </w:hyperlink>
        </w:p>
        <w:p>
          <w:pPr>
            <w:pStyle w:val="Contents5"/>
            <w:tabs>
              <w:tab w:val="clear" w:pos="7892"/>
              <w:tab w:val="right" w:pos="9026" w:leader="dot"/>
            </w:tabs>
            <w:rPr/>
          </w:pPr>
          <w:hyperlink w:anchor="__RefHeading___Toc2108004_3381743652">
            <w:r>
              <w:rPr>
                <w:webHidden/>
                <w:rStyle w:val="IndexLink"/>
                <w:rtl w:val="true"/>
              </w:rPr>
              <w:t xml:space="preserve">روایت </w:t>
            </w:r>
            <w:r>
              <w:rPr>
                <w:rStyle w:val="IndexLink"/>
              </w:rPr>
              <w:t>519</w:t>
            </w:r>
            <w:r>
              <w:rPr>
                <w:rStyle w:val="IndexLink"/>
                <w:rtl w:val="true"/>
              </w:rPr>
              <w:tab/>
            </w:r>
            <w:r>
              <w:rPr>
                <w:rStyle w:val="IndexLink"/>
              </w:rPr>
              <w:t>462</w:t>
            </w:r>
          </w:hyperlink>
        </w:p>
        <w:p>
          <w:pPr>
            <w:pStyle w:val="Contents5"/>
            <w:tabs>
              <w:tab w:val="clear" w:pos="7892"/>
              <w:tab w:val="right" w:pos="9026" w:leader="dot"/>
            </w:tabs>
            <w:rPr/>
          </w:pPr>
          <w:hyperlink w:anchor="__RefHeading___Toc2108006_3381743652">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2108008_3381743652">
            <w:r>
              <w:rPr>
                <w:webHidden/>
                <w:rStyle w:val="IndexLink"/>
                <w:rtl w:val="true"/>
              </w:rPr>
              <w:t>«</w:t>
            </w:r>
            <w:r>
              <w:rPr>
                <w:rStyle w:val="IndexLink"/>
              </w:rPr>
              <w:t>520</w:t>
            </w:r>
            <w:r>
              <w:rPr>
                <w:rStyle w:val="IndexLink"/>
                <w:rtl w:val="true"/>
              </w:rPr>
              <w:t>»</w:t>
              <w:tab/>
            </w:r>
            <w:r>
              <w:rPr>
                <w:rStyle w:val="IndexLink"/>
              </w:rPr>
              <w:t>463</w:t>
            </w:r>
          </w:hyperlink>
        </w:p>
        <w:p>
          <w:pPr>
            <w:pStyle w:val="Contents5"/>
            <w:tabs>
              <w:tab w:val="clear" w:pos="7892"/>
              <w:tab w:val="right" w:pos="9026" w:leader="dot"/>
            </w:tabs>
            <w:rPr/>
          </w:pPr>
          <w:hyperlink w:anchor="__RefHeading___Toc2108010_3381743652">
            <w:r>
              <w:rPr>
                <w:webHidden/>
                <w:rStyle w:val="IndexLink"/>
                <w:rtl w:val="true"/>
              </w:rPr>
              <w:t>توضیح</w:t>
            </w:r>
            <w:r>
              <w:rPr>
                <w:rStyle w:val="IndexLink"/>
                <w:rtl w:val="true"/>
              </w:rPr>
              <w:tab/>
            </w:r>
            <w:r>
              <w:rPr>
                <w:rStyle w:val="IndexLink"/>
              </w:rPr>
              <w:t>464</w:t>
            </w:r>
          </w:hyperlink>
        </w:p>
        <w:p>
          <w:pPr>
            <w:pStyle w:val="Contents5"/>
            <w:tabs>
              <w:tab w:val="clear" w:pos="7892"/>
              <w:tab w:val="right" w:pos="9026" w:leader="dot"/>
            </w:tabs>
            <w:rPr/>
          </w:pPr>
          <w:hyperlink w:anchor="__RefHeading___Toc2108012_3381743652">
            <w:r>
              <w:rPr>
                <w:webHidden/>
                <w:rStyle w:val="IndexLink"/>
                <w:rtl w:val="true"/>
              </w:rPr>
              <w:t xml:space="preserve">روایت </w:t>
            </w:r>
            <w:r>
              <w:rPr>
                <w:rStyle w:val="IndexLink"/>
              </w:rPr>
              <w:t>520</w:t>
            </w:r>
            <w:r>
              <w:rPr>
                <w:rStyle w:val="IndexLink"/>
                <w:rtl w:val="true"/>
              </w:rPr>
              <w:tab/>
            </w:r>
            <w:r>
              <w:rPr>
                <w:rStyle w:val="IndexLink"/>
              </w:rPr>
              <w:t>464</w:t>
            </w:r>
          </w:hyperlink>
        </w:p>
        <w:p>
          <w:pPr>
            <w:pStyle w:val="Contents5"/>
            <w:tabs>
              <w:tab w:val="clear" w:pos="7892"/>
              <w:tab w:val="right" w:pos="9026" w:leader="dot"/>
            </w:tabs>
            <w:rPr/>
          </w:pPr>
          <w:hyperlink w:anchor="__RefHeading___Toc2108014_3381743652">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2108016_3381743652">
            <w:r>
              <w:rPr>
                <w:webHidden/>
                <w:rStyle w:val="IndexLink"/>
                <w:rtl w:val="true"/>
              </w:rPr>
              <w:t>«</w:t>
            </w:r>
            <w:r>
              <w:rPr>
                <w:rStyle w:val="IndexLink"/>
              </w:rPr>
              <w:t>521</w:t>
            </w:r>
            <w:r>
              <w:rPr>
                <w:rStyle w:val="IndexLink"/>
                <w:rtl w:val="true"/>
              </w:rPr>
              <w:t>»</w:t>
              <w:tab/>
            </w:r>
            <w:r>
              <w:rPr>
                <w:rStyle w:val="IndexLink"/>
              </w:rPr>
              <w:t>467</w:t>
            </w:r>
          </w:hyperlink>
        </w:p>
        <w:p>
          <w:pPr>
            <w:pStyle w:val="Contents5"/>
            <w:tabs>
              <w:tab w:val="clear" w:pos="7892"/>
              <w:tab w:val="right" w:pos="9026" w:leader="dot"/>
            </w:tabs>
            <w:rPr/>
          </w:pPr>
          <w:hyperlink w:anchor="__RefHeading___Toc2108018_3381743652">
            <w:r>
              <w:rPr>
                <w:webHidden/>
                <w:rStyle w:val="IndexLink"/>
                <w:rtl w:val="true"/>
              </w:rPr>
              <w:t>بيان</w:t>
            </w:r>
            <w:r>
              <w:rPr>
                <w:rStyle w:val="IndexLink"/>
                <w:rtl w:val="true"/>
              </w:rPr>
              <w:tab/>
            </w:r>
            <w:r>
              <w:rPr>
                <w:rStyle w:val="IndexLink"/>
              </w:rPr>
              <w:t>467</w:t>
            </w:r>
          </w:hyperlink>
        </w:p>
        <w:p>
          <w:pPr>
            <w:pStyle w:val="Contents5"/>
            <w:tabs>
              <w:tab w:val="clear" w:pos="7892"/>
              <w:tab w:val="right" w:pos="9026" w:leader="dot"/>
            </w:tabs>
            <w:rPr/>
          </w:pPr>
          <w:hyperlink w:anchor="__RefHeading___Toc2108020_3381743652">
            <w:r>
              <w:rPr>
                <w:webHidden/>
                <w:rStyle w:val="IndexLink"/>
                <w:rtl w:val="true"/>
              </w:rPr>
              <w:t>توضیح</w:t>
            </w:r>
            <w:r>
              <w:rPr>
                <w:rStyle w:val="IndexLink"/>
                <w:rtl w:val="true"/>
              </w:rPr>
              <w:tab/>
            </w:r>
            <w:r>
              <w:rPr>
                <w:rStyle w:val="IndexLink"/>
              </w:rPr>
              <w:t>467</w:t>
            </w:r>
          </w:hyperlink>
        </w:p>
        <w:p>
          <w:pPr>
            <w:pStyle w:val="Contents5"/>
            <w:tabs>
              <w:tab w:val="clear" w:pos="7892"/>
              <w:tab w:val="right" w:pos="9026" w:leader="dot"/>
            </w:tabs>
            <w:rPr/>
          </w:pPr>
          <w:hyperlink w:anchor="__RefHeading___Toc2108022_3381743652">
            <w:r>
              <w:rPr>
                <w:webHidden/>
                <w:rStyle w:val="IndexLink"/>
                <w:rtl w:val="true"/>
              </w:rPr>
              <w:t xml:space="preserve">روایت </w:t>
            </w:r>
            <w:r>
              <w:rPr>
                <w:rStyle w:val="IndexLink"/>
              </w:rPr>
              <w:t>521</w:t>
            </w:r>
            <w:r>
              <w:rPr>
                <w:rStyle w:val="IndexLink"/>
                <w:rtl w:val="true"/>
              </w:rPr>
              <w:tab/>
            </w:r>
            <w:r>
              <w:rPr>
                <w:rStyle w:val="IndexLink"/>
              </w:rPr>
              <w:t>467</w:t>
            </w:r>
          </w:hyperlink>
        </w:p>
        <w:p>
          <w:pPr>
            <w:pStyle w:val="Contents5"/>
            <w:tabs>
              <w:tab w:val="clear" w:pos="7892"/>
              <w:tab w:val="right" w:pos="9026" w:leader="dot"/>
            </w:tabs>
            <w:rPr/>
          </w:pPr>
          <w:hyperlink w:anchor="__RefHeading___Toc2108024_3381743652">
            <w:r>
              <w:rPr>
                <w:webHidden/>
                <w:rStyle w:val="IndexLink"/>
                <w:rtl w:val="true"/>
              </w:rPr>
              <w:t>توضیح</w:t>
            </w:r>
            <w:r>
              <w:rPr>
                <w:rStyle w:val="IndexLink"/>
                <w:rtl w:val="true"/>
              </w:rPr>
              <w:tab/>
            </w:r>
            <w:r>
              <w:rPr>
                <w:rStyle w:val="IndexLink"/>
              </w:rPr>
              <w:t>468</w:t>
            </w:r>
          </w:hyperlink>
        </w:p>
        <w:p>
          <w:pPr>
            <w:pStyle w:val="Contents5"/>
            <w:tabs>
              <w:tab w:val="clear" w:pos="7892"/>
              <w:tab w:val="right" w:pos="9026" w:leader="dot"/>
            </w:tabs>
            <w:rPr/>
          </w:pPr>
          <w:hyperlink w:anchor="__RefHeading___Toc2108026_3381743652">
            <w:r>
              <w:rPr>
                <w:webHidden/>
                <w:rStyle w:val="IndexLink"/>
                <w:rtl w:val="true"/>
              </w:rPr>
              <w:t>«</w:t>
            </w:r>
            <w:r>
              <w:rPr>
                <w:rStyle w:val="IndexLink"/>
              </w:rPr>
              <w:t>522</w:t>
            </w:r>
            <w:r>
              <w:rPr>
                <w:rStyle w:val="IndexLink"/>
                <w:rtl w:val="true"/>
              </w:rPr>
              <w:t>»</w:t>
              <w:tab/>
            </w:r>
            <w:r>
              <w:rPr>
                <w:rStyle w:val="IndexLink"/>
              </w:rPr>
              <w:t>469</w:t>
            </w:r>
          </w:hyperlink>
        </w:p>
        <w:p>
          <w:pPr>
            <w:pStyle w:val="Contents5"/>
            <w:tabs>
              <w:tab w:val="clear" w:pos="7892"/>
              <w:tab w:val="right" w:pos="9026" w:leader="dot"/>
            </w:tabs>
            <w:rPr/>
          </w:pPr>
          <w:hyperlink w:anchor="__RefHeading___Toc2108028_3381743652">
            <w:r>
              <w:rPr>
                <w:webHidden/>
                <w:rStyle w:val="IndexLink"/>
                <w:rtl w:val="true"/>
              </w:rPr>
              <w:t xml:space="preserve">روایت </w:t>
            </w:r>
            <w:r>
              <w:rPr>
                <w:rStyle w:val="IndexLink"/>
              </w:rPr>
              <w:t>522</w:t>
            </w:r>
            <w:r>
              <w:rPr>
                <w:rStyle w:val="IndexLink"/>
                <w:rtl w:val="true"/>
              </w:rPr>
              <w:tab/>
            </w:r>
            <w:r>
              <w:rPr>
                <w:rStyle w:val="IndexLink"/>
              </w:rPr>
              <w:t>469</w:t>
            </w:r>
          </w:hyperlink>
        </w:p>
        <w:p>
          <w:pPr>
            <w:pStyle w:val="Contents5"/>
            <w:tabs>
              <w:tab w:val="clear" w:pos="7892"/>
              <w:tab w:val="right" w:pos="9026" w:leader="dot"/>
            </w:tabs>
            <w:rPr/>
          </w:pPr>
          <w:hyperlink w:anchor="__RefHeading___Toc2108030_3381743652">
            <w:r>
              <w:rPr>
                <w:webHidden/>
                <w:rStyle w:val="IndexLink"/>
                <w:rtl w:val="true"/>
              </w:rPr>
              <w:t>إيضاح</w:t>
            </w:r>
            <w:r>
              <w:rPr>
                <w:rStyle w:val="IndexLink"/>
                <w:rtl w:val="true"/>
              </w:rPr>
              <w:tab/>
            </w:r>
            <w:r>
              <w:rPr>
                <w:rStyle w:val="IndexLink"/>
              </w:rPr>
              <w:t>471</w:t>
            </w:r>
          </w:hyperlink>
        </w:p>
        <w:p>
          <w:pPr>
            <w:pStyle w:val="Contents5"/>
            <w:tabs>
              <w:tab w:val="clear" w:pos="7892"/>
              <w:tab w:val="right" w:pos="9026" w:leader="dot"/>
            </w:tabs>
            <w:rPr/>
          </w:pPr>
          <w:hyperlink w:anchor="__RefHeading___Toc2108032_3381743652">
            <w:r>
              <w:rPr>
                <w:webHidden/>
                <w:rStyle w:val="IndexLink"/>
                <w:rtl w:val="true"/>
              </w:rPr>
              <w:t>توضیح</w:t>
            </w:r>
            <w:r>
              <w:rPr>
                <w:rStyle w:val="IndexLink"/>
                <w:rtl w:val="true"/>
              </w:rPr>
              <w:tab/>
            </w:r>
            <w:r>
              <w:rPr>
                <w:rStyle w:val="IndexLink"/>
              </w:rPr>
              <w:t>471</w:t>
            </w:r>
          </w:hyperlink>
        </w:p>
        <w:p>
          <w:pPr>
            <w:pStyle w:val="Contents5"/>
            <w:tabs>
              <w:tab w:val="clear" w:pos="7892"/>
              <w:tab w:val="right" w:pos="9026" w:leader="dot"/>
            </w:tabs>
            <w:rPr/>
          </w:pPr>
          <w:hyperlink w:anchor="__RefHeading___Toc2108034_3381743652">
            <w:r>
              <w:rPr>
                <w:webHidden/>
                <w:rStyle w:val="IndexLink"/>
                <w:rtl w:val="true"/>
              </w:rPr>
              <w:t>«</w:t>
            </w:r>
            <w:r>
              <w:rPr>
                <w:rStyle w:val="IndexLink"/>
              </w:rPr>
              <w:t>523</w:t>
            </w:r>
            <w:r>
              <w:rPr>
                <w:rStyle w:val="IndexLink"/>
                <w:rtl w:val="true"/>
              </w:rPr>
              <w:t>»</w:t>
              <w:tab/>
            </w:r>
            <w:r>
              <w:rPr>
                <w:rStyle w:val="IndexLink"/>
              </w:rPr>
              <w:t>473</w:t>
            </w:r>
          </w:hyperlink>
        </w:p>
        <w:p>
          <w:pPr>
            <w:pStyle w:val="Contents5"/>
            <w:tabs>
              <w:tab w:val="clear" w:pos="7892"/>
              <w:tab w:val="right" w:pos="9026" w:leader="dot"/>
            </w:tabs>
            <w:rPr/>
          </w:pPr>
          <w:hyperlink w:anchor="__RefHeading___Toc2108036_3381743652">
            <w:r>
              <w:rPr>
                <w:webHidden/>
                <w:rStyle w:val="IndexLink"/>
                <w:rtl w:val="true"/>
              </w:rPr>
              <w:t xml:space="preserve">روایت </w:t>
            </w:r>
            <w:r>
              <w:rPr>
                <w:rStyle w:val="IndexLink"/>
              </w:rPr>
              <w:t>523</w:t>
            </w:r>
            <w:r>
              <w:rPr>
                <w:rStyle w:val="IndexLink"/>
                <w:rtl w:val="true"/>
              </w:rPr>
              <w:tab/>
            </w:r>
            <w:r>
              <w:rPr>
                <w:rStyle w:val="IndexLink"/>
              </w:rPr>
              <w:t>474</w:t>
            </w:r>
          </w:hyperlink>
        </w:p>
        <w:p>
          <w:pPr>
            <w:pStyle w:val="Contents5"/>
            <w:tabs>
              <w:tab w:val="clear" w:pos="7892"/>
              <w:tab w:val="right" w:pos="9026" w:leader="dot"/>
            </w:tabs>
            <w:rPr/>
          </w:pPr>
          <w:hyperlink w:anchor="__RefHeading___Toc2108038_3381743652">
            <w:r>
              <w:rPr>
                <w:webHidden/>
                <w:rStyle w:val="IndexLink"/>
                <w:rtl w:val="true"/>
              </w:rPr>
              <w:t>توضيح</w:t>
            </w:r>
            <w:r>
              <w:rPr>
                <w:rStyle w:val="IndexLink"/>
                <w:rtl w:val="true"/>
              </w:rPr>
              <w:tab/>
            </w:r>
            <w:r>
              <w:rPr>
                <w:rStyle w:val="IndexLink"/>
              </w:rPr>
              <w:t>479</w:t>
            </w:r>
          </w:hyperlink>
        </w:p>
        <w:p>
          <w:pPr>
            <w:pStyle w:val="Contents5"/>
            <w:tabs>
              <w:tab w:val="clear" w:pos="7892"/>
              <w:tab w:val="right" w:pos="9026" w:leader="dot"/>
            </w:tabs>
            <w:rPr/>
          </w:pPr>
          <w:hyperlink w:anchor="__RefHeading___Toc2108040_3381743652">
            <w:r>
              <w:rPr>
                <w:webHidden/>
                <w:rStyle w:val="IndexLink"/>
                <w:rtl w:val="true"/>
              </w:rPr>
              <w:t>«</w:t>
            </w:r>
            <w:r>
              <w:rPr>
                <w:rStyle w:val="IndexLink"/>
              </w:rPr>
              <w:t>524</w:t>
            </w:r>
            <w:r>
              <w:rPr>
                <w:rStyle w:val="IndexLink"/>
                <w:rtl w:val="true"/>
              </w:rPr>
              <w:t>»</w:t>
              <w:tab/>
            </w:r>
            <w:r>
              <w:rPr>
                <w:rStyle w:val="IndexLink"/>
              </w:rPr>
              <w:t>479</w:t>
            </w:r>
          </w:hyperlink>
        </w:p>
        <w:p>
          <w:pPr>
            <w:pStyle w:val="Contents5"/>
            <w:tabs>
              <w:tab w:val="clear" w:pos="7892"/>
              <w:tab w:val="right" w:pos="9026" w:leader="dot"/>
            </w:tabs>
            <w:rPr/>
          </w:pPr>
          <w:hyperlink w:anchor="__RefHeading___Toc2108042_3381743652">
            <w:r>
              <w:rPr>
                <w:webHidden/>
                <w:rStyle w:val="IndexLink"/>
                <w:rtl w:val="true"/>
              </w:rPr>
              <w:t>توضیح</w:t>
            </w:r>
            <w:r>
              <w:rPr>
                <w:rStyle w:val="IndexLink"/>
                <w:rtl w:val="true"/>
              </w:rPr>
              <w:tab/>
            </w:r>
            <w:r>
              <w:rPr>
                <w:rStyle w:val="IndexLink"/>
              </w:rPr>
              <w:t>479</w:t>
            </w:r>
          </w:hyperlink>
        </w:p>
        <w:p>
          <w:pPr>
            <w:pStyle w:val="Contents5"/>
            <w:tabs>
              <w:tab w:val="clear" w:pos="7892"/>
              <w:tab w:val="right" w:pos="9026" w:leader="dot"/>
            </w:tabs>
            <w:rPr/>
          </w:pPr>
          <w:hyperlink w:anchor="__RefHeading___Toc2108044_3381743652">
            <w:r>
              <w:rPr>
                <w:webHidden/>
                <w:rStyle w:val="IndexLink"/>
                <w:rtl w:val="true"/>
              </w:rPr>
              <w:t xml:space="preserve">روایت </w:t>
            </w:r>
            <w:r>
              <w:rPr>
                <w:rStyle w:val="IndexLink"/>
              </w:rPr>
              <w:t>524</w:t>
            </w:r>
            <w:r>
              <w:rPr>
                <w:rStyle w:val="IndexLink"/>
                <w:rtl w:val="true"/>
              </w:rPr>
              <w:tab/>
            </w:r>
            <w:r>
              <w:rPr>
                <w:rStyle w:val="IndexLink"/>
              </w:rPr>
              <w:t>479</w:t>
            </w:r>
          </w:hyperlink>
        </w:p>
        <w:p>
          <w:pPr>
            <w:pStyle w:val="Contents5"/>
            <w:tabs>
              <w:tab w:val="clear" w:pos="7892"/>
              <w:tab w:val="right" w:pos="9026" w:leader="dot"/>
            </w:tabs>
            <w:rPr/>
          </w:pPr>
          <w:hyperlink w:anchor="__RefHeading___Toc2108046_3381743652">
            <w:r>
              <w:rPr>
                <w:webHidden/>
                <w:rStyle w:val="IndexLink"/>
                <w:rtl w:val="true"/>
              </w:rPr>
              <w:t>بيان</w:t>
            </w:r>
            <w:r>
              <w:rPr>
                <w:rStyle w:val="IndexLink"/>
                <w:rtl w:val="true"/>
              </w:rPr>
              <w:tab/>
            </w:r>
            <w:r>
              <w:rPr>
                <w:rStyle w:val="IndexLink"/>
              </w:rPr>
              <w:t>481</w:t>
            </w:r>
          </w:hyperlink>
        </w:p>
        <w:p>
          <w:pPr>
            <w:pStyle w:val="Contents5"/>
            <w:tabs>
              <w:tab w:val="clear" w:pos="7892"/>
              <w:tab w:val="right" w:pos="9026" w:leader="dot"/>
            </w:tabs>
            <w:rPr/>
          </w:pPr>
          <w:hyperlink w:anchor="__RefHeading___Toc2108048_3381743652">
            <w:r>
              <w:rPr>
                <w:webHidden/>
                <w:rStyle w:val="IndexLink"/>
                <w:rtl w:val="true"/>
              </w:rPr>
              <w:t>«</w:t>
            </w:r>
            <w:r>
              <w:rPr>
                <w:rStyle w:val="IndexLink"/>
              </w:rPr>
              <w:t>525</w:t>
            </w:r>
            <w:r>
              <w:rPr>
                <w:rStyle w:val="IndexLink"/>
                <w:rtl w:val="true"/>
              </w:rPr>
              <w:t>»</w:t>
              <w:tab/>
            </w:r>
            <w:r>
              <w:rPr>
                <w:rStyle w:val="IndexLink"/>
              </w:rPr>
              <w:t>481</w:t>
            </w:r>
          </w:hyperlink>
        </w:p>
        <w:p>
          <w:pPr>
            <w:pStyle w:val="Contents5"/>
            <w:tabs>
              <w:tab w:val="clear" w:pos="7892"/>
              <w:tab w:val="right" w:pos="9026" w:leader="dot"/>
            </w:tabs>
            <w:rPr/>
          </w:pPr>
          <w:hyperlink w:anchor="__RefHeading___Toc2108050_3381743652">
            <w:r>
              <w:rPr>
                <w:webHidden/>
                <w:rStyle w:val="IndexLink"/>
                <w:rtl w:val="true"/>
              </w:rPr>
              <w:t>توضیح</w:t>
            </w:r>
            <w:r>
              <w:rPr>
                <w:rStyle w:val="IndexLink"/>
                <w:rtl w:val="true"/>
              </w:rPr>
              <w:tab/>
            </w:r>
            <w:r>
              <w:rPr>
                <w:rStyle w:val="IndexLink"/>
              </w:rPr>
              <w:t>481</w:t>
            </w:r>
          </w:hyperlink>
        </w:p>
        <w:p>
          <w:pPr>
            <w:pStyle w:val="Contents5"/>
            <w:tabs>
              <w:tab w:val="clear" w:pos="7892"/>
              <w:tab w:val="right" w:pos="9026" w:leader="dot"/>
            </w:tabs>
            <w:rPr/>
          </w:pPr>
          <w:hyperlink w:anchor="__RefHeading___Toc2108052_3381743652">
            <w:r>
              <w:rPr>
                <w:webHidden/>
                <w:rStyle w:val="IndexLink"/>
                <w:rtl w:val="true"/>
              </w:rPr>
              <w:t xml:space="preserve">روایت </w:t>
            </w:r>
            <w:r>
              <w:rPr>
                <w:rStyle w:val="IndexLink"/>
              </w:rPr>
              <w:t>525</w:t>
            </w:r>
            <w:r>
              <w:rPr>
                <w:rStyle w:val="IndexLink"/>
                <w:rtl w:val="true"/>
              </w:rPr>
              <w:tab/>
            </w:r>
            <w:r>
              <w:rPr>
                <w:rStyle w:val="IndexLink"/>
              </w:rPr>
              <w:t>482</w:t>
            </w:r>
          </w:hyperlink>
        </w:p>
        <w:p>
          <w:pPr>
            <w:pStyle w:val="Contents5"/>
            <w:tabs>
              <w:tab w:val="clear" w:pos="7892"/>
              <w:tab w:val="right" w:pos="9026" w:leader="dot"/>
            </w:tabs>
            <w:rPr/>
          </w:pPr>
          <w:hyperlink w:anchor="__RefHeading___Toc2108054_3381743652">
            <w:r>
              <w:rPr>
                <w:webHidden/>
                <w:rStyle w:val="IndexLink"/>
                <w:rtl w:val="true"/>
              </w:rPr>
              <w:t>بيان</w:t>
            </w:r>
            <w:r>
              <w:rPr>
                <w:rStyle w:val="IndexLink"/>
                <w:rtl w:val="true"/>
              </w:rPr>
              <w:tab/>
            </w:r>
            <w:r>
              <w:rPr>
                <w:rStyle w:val="IndexLink"/>
              </w:rPr>
              <w:t>483</w:t>
            </w:r>
          </w:hyperlink>
        </w:p>
        <w:p>
          <w:pPr>
            <w:pStyle w:val="Contents5"/>
            <w:tabs>
              <w:tab w:val="clear" w:pos="7892"/>
              <w:tab w:val="right" w:pos="9026" w:leader="dot"/>
            </w:tabs>
            <w:rPr/>
          </w:pPr>
          <w:hyperlink w:anchor="__RefHeading___Toc2108056_3381743652">
            <w:r>
              <w:rPr>
                <w:webHidden/>
                <w:rStyle w:val="IndexLink"/>
                <w:rtl w:val="true"/>
              </w:rPr>
              <w:t>«</w:t>
            </w:r>
            <w:r>
              <w:rPr>
                <w:rStyle w:val="IndexLink"/>
              </w:rPr>
              <w:t>526</w:t>
            </w:r>
            <w:r>
              <w:rPr>
                <w:rStyle w:val="IndexLink"/>
                <w:rtl w:val="true"/>
              </w:rPr>
              <w:t>»</w:t>
              <w:tab/>
            </w:r>
            <w:r>
              <w:rPr>
                <w:rStyle w:val="IndexLink"/>
              </w:rPr>
              <w:t>483</w:t>
            </w:r>
          </w:hyperlink>
        </w:p>
        <w:p>
          <w:pPr>
            <w:pStyle w:val="Contents5"/>
            <w:tabs>
              <w:tab w:val="clear" w:pos="7892"/>
              <w:tab w:val="right" w:pos="9026" w:leader="dot"/>
            </w:tabs>
            <w:rPr/>
          </w:pPr>
          <w:hyperlink w:anchor="__RefHeading___Toc2108058_3381743652">
            <w:r>
              <w:rPr>
                <w:webHidden/>
                <w:rStyle w:val="IndexLink"/>
                <w:rtl w:val="true"/>
              </w:rPr>
              <w:t>توضیح</w:t>
            </w:r>
            <w:r>
              <w:rPr>
                <w:rStyle w:val="IndexLink"/>
                <w:rtl w:val="true"/>
              </w:rPr>
              <w:tab/>
            </w:r>
            <w:r>
              <w:rPr>
                <w:rStyle w:val="IndexLink"/>
              </w:rPr>
              <w:t>483</w:t>
            </w:r>
          </w:hyperlink>
        </w:p>
        <w:p>
          <w:pPr>
            <w:pStyle w:val="Contents5"/>
            <w:tabs>
              <w:tab w:val="clear" w:pos="7892"/>
              <w:tab w:val="right" w:pos="9026" w:leader="dot"/>
            </w:tabs>
            <w:rPr/>
          </w:pPr>
          <w:hyperlink w:anchor="__RefHeading___Toc2108060_3381743652">
            <w:r>
              <w:rPr>
                <w:webHidden/>
                <w:rStyle w:val="IndexLink"/>
                <w:rtl w:val="true"/>
              </w:rPr>
              <w:t xml:space="preserve">روایت </w:t>
            </w:r>
            <w:r>
              <w:rPr>
                <w:rStyle w:val="IndexLink"/>
              </w:rPr>
              <w:t>526</w:t>
            </w:r>
            <w:r>
              <w:rPr>
                <w:rStyle w:val="IndexLink"/>
                <w:rtl w:val="true"/>
              </w:rPr>
              <w:tab/>
            </w:r>
            <w:r>
              <w:rPr>
                <w:rStyle w:val="IndexLink"/>
              </w:rPr>
              <w:t>483</w:t>
            </w:r>
          </w:hyperlink>
        </w:p>
        <w:p>
          <w:pPr>
            <w:pStyle w:val="Contents5"/>
            <w:tabs>
              <w:tab w:val="clear" w:pos="7892"/>
              <w:tab w:val="right" w:pos="9026" w:leader="dot"/>
            </w:tabs>
            <w:rPr/>
          </w:pPr>
          <w:hyperlink w:anchor="__RefHeading___Toc2108062_3381743652">
            <w:r>
              <w:rPr>
                <w:webHidden/>
                <w:rStyle w:val="IndexLink"/>
                <w:rtl w:val="true"/>
              </w:rPr>
              <w:t>«</w:t>
            </w:r>
            <w:r>
              <w:rPr>
                <w:rStyle w:val="IndexLink"/>
              </w:rPr>
              <w:t>527</w:t>
            </w:r>
            <w:r>
              <w:rPr>
                <w:rStyle w:val="IndexLink"/>
                <w:rtl w:val="true"/>
              </w:rPr>
              <w:t>»</w:t>
              <w:tab/>
            </w:r>
            <w:r>
              <w:rPr>
                <w:rStyle w:val="IndexLink"/>
              </w:rPr>
              <w:t>485</w:t>
            </w:r>
          </w:hyperlink>
        </w:p>
        <w:p>
          <w:pPr>
            <w:pStyle w:val="Contents5"/>
            <w:tabs>
              <w:tab w:val="clear" w:pos="7892"/>
              <w:tab w:val="right" w:pos="9026" w:leader="dot"/>
            </w:tabs>
            <w:rPr/>
          </w:pPr>
          <w:hyperlink w:anchor="__RefHeading___Toc2108064_3381743652">
            <w:r>
              <w:rPr>
                <w:webHidden/>
                <w:rStyle w:val="IndexLink"/>
                <w:rtl w:val="true"/>
              </w:rPr>
              <w:t xml:space="preserve">روایت </w:t>
            </w:r>
            <w:r>
              <w:rPr>
                <w:rStyle w:val="IndexLink"/>
              </w:rPr>
              <w:t>527</w:t>
            </w:r>
            <w:r>
              <w:rPr>
                <w:rStyle w:val="IndexLink"/>
                <w:rtl w:val="true"/>
              </w:rPr>
              <w:tab/>
            </w:r>
            <w:r>
              <w:rPr>
                <w:rStyle w:val="IndexLink"/>
              </w:rPr>
              <w:t>485</w:t>
            </w:r>
          </w:hyperlink>
        </w:p>
        <w:p>
          <w:pPr>
            <w:pStyle w:val="Contents5"/>
            <w:tabs>
              <w:tab w:val="clear" w:pos="7892"/>
              <w:tab w:val="right" w:pos="9026" w:leader="dot"/>
            </w:tabs>
            <w:rPr/>
          </w:pPr>
          <w:hyperlink w:anchor="__RefHeading___Toc2108066_3381743652">
            <w:r>
              <w:rPr>
                <w:webHidden/>
                <w:rStyle w:val="IndexLink"/>
                <w:rtl w:val="true"/>
              </w:rPr>
              <w:t>«</w:t>
            </w:r>
            <w:r>
              <w:rPr>
                <w:rStyle w:val="IndexLink"/>
              </w:rPr>
              <w:t>528</w:t>
            </w:r>
            <w:r>
              <w:rPr>
                <w:rStyle w:val="IndexLink"/>
                <w:rtl w:val="true"/>
              </w:rPr>
              <w:t>»</w:t>
              <w:tab/>
            </w:r>
            <w:r>
              <w:rPr>
                <w:rStyle w:val="IndexLink"/>
              </w:rPr>
              <w:t>487</w:t>
            </w:r>
          </w:hyperlink>
        </w:p>
        <w:p>
          <w:pPr>
            <w:pStyle w:val="Contents5"/>
            <w:tabs>
              <w:tab w:val="clear" w:pos="7892"/>
              <w:tab w:val="right" w:pos="9026" w:leader="dot"/>
            </w:tabs>
            <w:rPr/>
          </w:pPr>
          <w:hyperlink w:anchor="__RefHeading___Toc2108068_3381743652">
            <w:r>
              <w:rPr>
                <w:webHidden/>
                <w:rStyle w:val="IndexLink"/>
                <w:rtl w:val="true"/>
              </w:rPr>
              <w:t xml:space="preserve">روایت </w:t>
            </w:r>
            <w:r>
              <w:rPr>
                <w:rStyle w:val="IndexLink"/>
              </w:rPr>
              <w:t>528</w:t>
            </w:r>
            <w:r>
              <w:rPr>
                <w:rStyle w:val="IndexLink"/>
                <w:rtl w:val="true"/>
              </w:rPr>
              <w:tab/>
            </w:r>
            <w:r>
              <w:rPr>
                <w:rStyle w:val="IndexLink"/>
              </w:rPr>
              <w:t>487</w:t>
            </w:r>
          </w:hyperlink>
        </w:p>
        <w:p>
          <w:pPr>
            <w:pStyle w:val="Contents5"/>
            <w:tabs>
              <w:tab w:val="clear" w:pos="7892"/>
              <w:tab w:val="right" w:pos="9026" w:leader="dot"/>
            </w:tabs>
            <w:rPr/>
          </w:pPr>
          <w:hyperlink w:anchor="__RefHeading___Toc2108070_3381743652">
            <w:r>
              <w:rPr>
                <w:webHidden/>
                <w:rStyle w:val="IndexLink"/>
                <w:rtl w:val="true"/>
              </w:rPr>
              <w:t>«</w:t>
            </w:r>
            <w:r>
              <w:rPr>
                <w:rStyle w:val="IndexLink"/>
              </w:rPr>
              <w:t>529</w:t>
            </w:r>
            <w:r>
              <w:rPr>
                <w:rStyle w:val="IndexLink"/>
                <w:rtl w:val="true"/>
              </w:rPr>
              <w:t>»</w:t>
              <w:tab/>
            </w:r>
            <w:r>
              <w:rPr>
                <w:rStyle w:val="IndexLink"/>
              </w:rPr>
              <w:t>491</w:t>
            </w:r>
          </w:hyperlink>
        </w:p>
        <w:p>
          <w:pPr>
            <w:pStyle w:val="Contents5"/>
            <w:tabs>
              <w:tab w:val="clear" w:pos="7892"/>
              <w:tab w:val="right" w:pos="9026" w:leader="dot"/>
            </w:tabs>
            <w:rPr/>
          </w:pPr>
          <w:hyperlink w:anchor="__RefHeading___Toc2108072_3381743652">
            <w:r>
              <w:rPr>
                <w:webHidden/>
                <w:rStyle w:val="IndexLink"/>
                <w:rtl w:val="true"/>
              </w:rPr>
              <w:t xml:space="preserve">روایت </w:t>
            </w:r>
            <w:r>
              <w:rPr>
                <w:rStyle w:val="IndexLink"/>
              </w:rPr>
              <w:t>529</w:t>
            </w:r>
            <w:r>
              <w:rPr>
                <w:rStyle w:val="IndexLink"/>
                <w:rtl w:val="true"/>
              </w:rPr>
              <w:tab/>
            </w:r>
            <w:r>
              <w:rPr>
                <w:rStyle w:val="IndexLink"/>
              </w:rPr>
              <w:t>491</w:t>
            </w:r>
          </w:hyperlink>
        </w:p>
        <w:p>
          <w:pPr>
            <w:pStyle w:val="Contents5"/>
            <w:tabs>
              <w:tab w:val="clear" w:pos="7892"/>
              <w:tab w:val="right" w:pos="9026" w:leader="dot"/>
            </w:tabs>
            <w:rPr/>
          </w:pPr>
          <w:hyperlink w:anchor="__RefHeading___Toc2108074_3381743652">
            <w:r>
              <w:rPr>
                <w:webHidden/>
                <w:rStyle w:val="IndexLink"/>
                <w:rtl w:val="true"/>
              </w:rPr>
              <w:t>«</w:t>
            </w:r>
            <w:r>
              <w:rPr>
                <w:rStyle w:val="IndexLink"/>
              </w:rPr>
              <w:t>530</w:t>
            </w:r>
            <w:r>
              <w:rPr>
                <w:rStyle w:val="IndexLink"/>
                <w:rtl w:val="true"/>
              </w:rPr>
              <w:t>»</w:t>
              <w:tab/>
            </w:r>
            <w:r>
              <w:rPr>
                <w:rStyle w:val="IndexLink"/>
              </w:rPr>
              <w:t>493</w:t>
            </w:r>
          </w:hyperlink>
        </w:p>
        <w:p>
          <w:pPr>
            <w:pStyle w:val="Contents5"/>
            <w:tabs>
              <w:tab w:val="clear" w:pos="7892"/>
              <w:tab w:val="right" w:pos="9026" w:leader="dot"/>
            </w:tabs>
            <w:rPr/>
          </w:pPr>
          <w:hyperlink w:anchor="__RefHeading___Toc2108076_3381743652">
            <w:r>
              <w:rPr>
                <w:webHidden/>
                <w:rStyle w:val="IndexLink"/>
                <w:rtl w:val="true"/>
              </w:rPr>
              <w:t>«</w:t>
            </w:r>
            <w:r>
              <w:rPr>
                <w:rStyle w:val="IndexLink"/>
              </w:rPr>
              <w:t>531</w:t>
            </w:r>
            <w:r>
              <w:rPr>
                <w:rStyle w:val="IndexLink"/>
                <w:rtl w:val="true"/>
              </w:rPr>
              <w:t>»</w:t>
              <w:tab/>
            </w:r>
            <w:r>
              <w:rPr>
                <w:rStyle w:val="IndexLink"/>
              </w:rPr>
              <w:t>493</w:t>
            </w:r>
          </w:hyperlink>
        </w:p>
        <w:p>
          <w:pPr>
            <w:pStyle w:val="Contents5"/>
            <w:tabs>
              <w:tab w:val="clear" w:pos="7892"/>
              <w:tab w:val="right" w:pos="9026" w:leader="dot"/>
            </w:tabs>
            <w:rPr/>
          </w:pPr>
          <w:hyperlink w:anchor="__RefHeading___Toc2108078_3381743652">
            <w:r>
              <w:rPr>
                <w:webHidden/>
                <w:rStyle w:val="IndexLink"/>
                <w:rtl w:val="true"/>
              </w:rPr>
              <w:t xml:space="preserve">روایت </w:t>
            </w:r>
            <w:r>
              <w:rPr>
                <w:rStyle w:val="IndexLink"/>
              </w:rPr>
              <w:t>530</w:t>
            </w:r>
            <w:r>
              <w:rPr>
                <w:rStyle w:val="IndexLink"/>
                <w:rtl w:val="true"/>
              </w:rPr>
              <w:tab/>
            </w:r>
            <w:r>
              <w:rPr>
                <w:rStyle w:val="IndexLink"/>
              </w:rPr>
              <w:t>494</w:t>
            </w:r>
          </w:hyperlink>
        </w:p>
        <w:p>
          <w:pPr>
            <w:pStyle w:val="Contents5"/>
            <w:tabs>
              <w:tab w:val="clear" w:pos="7892"/>
              <w:tab w:val="right" w:pos="9026" w:leader="dot"/>
            </w:tabs>
            <w:rPr/>
          </w:pPr>
          <w:hyperlink w:anchor="__RefHeading___Toc2108080_3381743652">
            <w:r>
              <w:rPr>
                <w:webHidden/>
                <w:rStyle w:val="IndexLink"/>
                <w:rtl w:val="true"/>
              </w:rPr>
              <w:t xml:space="preserve">روایت </w:t>
            </w:r>
            <w:r>
              <w:rPr>
                <w:rStyle w:val="IndexLink"/>
              </w:rPr>
              <w:t>531</w:t>
            </w:r>
            <w:r>
              <w:rPr>
                <w:rStyle w:val="IndexLink"/>
                <w:rtl w:val="true"/>
              </w:rPr>
              <w:tab/>
            </w:r>
            <w:r>
              <w:rPr>
                <w:rStyle w:val="IndexLink"/>
              </w:rPr>
              <w:t>494</w:t>
            </w:r>
          </w:hyperlink>
        </w:p>
        <w:p>
          <w:pPr>
            <w:pStyle w:val="Contents5"/>
            <w:tabs>
              <w:tab w:val="clear" w:pos="7892"/>
              <w:tab w:val="right" w:pos="9026" w:leader="dot"/>
            </w:tabs>
            <w:rPr/>
          </w:pPr>
          <w:hyperlink w:anchor="__RefHeading___Toc2108082_3381743652">
            <w:r>
              <w:rPr>
                <w:webHidden/>
                <w:rStyle w:val="IndexLink"/>
                <w:rtl w:val="true"/>
              </w:rPr>
              <w:t>توضيح</w:t>
            </w:r>
            <w:r>
              <w:rPr>
                <w:rStyle w:val="IndexLink"/>
                <w:rtl w:val="true"/>
              </w:rPr>
              <w:tab/>
            </w:r>
            <w:r>
              <w:rPr>
                <w:rStyle w:val="IndexLink"/>
              </w:rPr>
              <w:t>495</w:t>
            </w:r>
          </w:hyperlink>
        </w:p>
        <w:p>
          <w:pPr>
            <w:pStyle w:val="Contents5"/>
            <w:tabs>
              <w:tab w:val="clear" w:pos="7892"/>
              <w:tab w:val="right" w:pos="9026" w:leader="dot"/>
            </w:tabs>
            <w:rPr/>
          </w:pPr>
          <w:hyperlink w:anchor="__RefHeading___Toc2108084_3381743652">
            <w:r>
              <w:rPr>
                <w:webHidden/>
                <w:rStyle w:val="IndexLink"/>
                <w:rtl w:val="true"/>
              </w:rPr>
              <w:t>«</w:t>
            </w:r>
            <w:r>
              <w:rPr>
                <w:rStyle w:val="IndexLink"/>
              </w:rPr>
              <w:t>531</w:t>
            </w:r>
            <w:r>
              <w:rPr>
                <w:rStyle w:val="IndexLink"/>
                <w:rtl w:val="true"/>
              </w:rPr>
              <w:t>»</w:t>
              <w:tab/>
            </w:r>
            <w:r>
              <w:rPr>
                <w:rStyle w:val="IndexLink"/>
              </w:rPr>
              <w:t>495</w:t>
            </w:r>
          </w:hyperlink>
        </w:p>
        <w:p>
          <w:pPr>
            <w:pStyle w:val="Contents5"/>
            <w:tabs>
              <w:tab w:val="clear" w:pos="7892"/>
              <w:tab w:val="right" w:pos="9026" w:leader="dot"/>
            </w:tabs>
            <w:rPr/>
          </w:pPr>
          <w:hyperlink w:anchor="__RefHeading___Toc2108086_3381743652">
            <w:r>
              <w:rPr>
                <w:webHidden/>
                <w:rStyle w:val="IndexLink"/>
                <w:rtl w:val="true"/>
              </w:rPr>
              <w:t>توضیح</w:t>
            </w:r>
            <w:r>
              <w:rPr>
                <w:rStyle w:val="IndexLink"/>
                <w:rtl w:val="true"/>
              </w:rPr>
              <w:tab/>
            </w:r>
            <w:r>
              <w:rPr>
                <w:rStyle w:val="IndexLink"/>
              </w:rPr>
              <w:t>495</w:t>
            </w:r>
          </w:hyperlink>
        </w:p>
        <w:p>
          <w:pPr>
            <w:pStyle w:val="Contents5"/>
            <w:tabs>
              <w:tab w:val="clear" w:pos="7892"/>
              <w:tab w:val="right" w:pos="9026" w:leader="dot"/>
            </w:tabs>
            <w:rPr/>
          </w:pPr>
          <w:hyperlink w:anchor="__RefHeading___Toc2108088_3381743652">
            <w:r>
              <w:rPr>
                <w:webHidden/>
                <w:rStyle w:val="IndexLink"/>
                <w:rtl w:val="true"/>
              </w:rPr>
              <w:t xml:space="preserve">روایت </w:t>
            </w:r>
            <w:r>
              <w:rPr>
                <w:rStyle w:val="IndexLink"/>
              </w:rPr>
              <w:t>531</w:t>
            </w:r>
            <w:r>
              <w:rPr>
                <w:rStyle w:val="IndexLink"/>
                <w:rtl w:val="true"/>
              </w:rPr>
              <w:tab/>
            </w:r>
            <w:r>
              <w:rPr>
                <w:rStyle w:val="IndexLink"/>
              </w:rPr>
              <w:t>496</w:t>
            </w:r>
          </w:hyperlink>
        </w:p>
        <w:p>
          <w:pPr>
            <w:pStyle w:val="Contents5"/>
            <w:tabs>
              <w:tab w:val="clear" w:pos="7892"/>
              <w:tab w:val="right" w:pos="9026" w:leader="dot"/>
            </w:tabs>
            <w:rPr/>
          </w:pPr>
          <w:hyperlink w:anchor="__RefHeading___Toc2108090_3381743652">
            <w:r>
              <w:rPr>
                <w:webHidden/>
                <w:rStyle w:val="IndexLink"/>
                <w:rtl w:val="true"/>
              </w:rPr>
              <w:t>بيان</w:t>
            </w:r>
            <w:r>
              <w:rPr>
                <w:rStyle w:val="IndexLink"/>
                <w:rtl w:val="true"/>
              </w:rPr>
              <w:tab/>
            </w:r>
            <w:r>
              <w:rPr>
                <w:rStyle w:val="IndexLink"/>
              </w:rPr>
              <w:t>499</w:t>
            </w:r>
          </w:hyperlink>
        </w:p>
        <w:p>
          <w:pPr>
            <w:pStyle w:val="Contents5"/>
            <w:tabs>
              <w:tab w:val="clear" w:pos="7892"/>
              <w:tab w:val="right" w:pos="9026" w:leader="dot"/>
            </w:tabs>
            <w:rPr/>
          </w:pPr>
          <w:hyperlink w:anchor="__RefHeading___Toc2108092_3381743652">
            <w:r>
              <w:rPr>
                <w:webHidden/>
                <w:rStyle w:val="IndexLink"/>
                <w:rtl w:val="true"/>
              </w:rPr>
              <w:t>«</w:t>
            </w:r>
            <w:r>
              <w:rPr>
                <w:rStyle w:val="IndexLink"/>
              </w:rPr>
              <w:t>532</w:t>
            </w:r>
            <w:r>
              <w:rPr>
                <w:rStyle w:val="IndexLink"/>
                <w:rtl w:val="true"/>
              </w:rPr>
              <w:t>»</w:t>
              <w:tab/>
            </w:r>
            <w:r>
              <w:rPr>
                <w:rStyle w:val="IndexLink"/>
              </w:rPr>
              <w:t>499</w:t>
            </w:r>
          </w:hyperlink>
        </w:p>
        <w:p>
          <w:pPr>
            <w:pStyle w:val="Contents5"/>
            <w:tabs>
              <w:tab w:val="clear" w:pos="7892"/>
              <w:tab w:val="right" w:pos="9026" w:leader="dot"/>
            </w:tabs>
            <w:rPr/>
          </w:pPr>
          <w:hyperlink w:anchor="__RefHeading___Toc2108094_3381743652">
            <w:r>
              <w:rPr>
                <w:webHidden/>
                <w:rStyle w:val="IndexLink"/>
                <w:rtl w:val="true"/>
              </w:rPr>
              <w:t>«</w:t>
            </w:r>
            <w:r>
              <w:rPr>
                <w:rStyle w:val="IndexLink"/>
              </w:rPr>
              <w:t>533</w:t>
            </w:r>
            <w:r>
              <w:rPr>
                <w:rStyle w:val="IndexLink"/>
                <w:rtl w:val="true"/>
              </w:rPr>
              <w:t>»</w:t>
              <w:tab/>
            </w:r>
            <w:r>
              <w:rPr>
                <w:rStyle w:val="IndexLink"/>
              </w:rPr>
              <w:t>499</w:t>
            </w:r>
          </w:hyperlink>
        </w:p>
        <w:p>
          <w:pPr>
            <w:pStyle w:val="Contents5"/>
            <w:tabs>
              <w:tab w:val="clear" w:pos="7892"/>
              <w:tab w:val="right" w:pos="9026" w:leader="dot"/>
            </w:tabs>
            <w:rPr/>
          </w:pPr>
          <w:hyperlink w:anchor="__RefHeading___Toc2108096_3381743652">
            <w:r>
              <w:rPr>
                <w:webHidden/>
                <w:rStyle w:val="IndexLink"/>
                <w:rtl w:val="true"/>
              </w:rPr>
              <w:t>توضیح</w:t>
            </w:r>
            <w:r>
              <w:rPr>
                <w:rStyle w:val="IndexLink"/>
                <w:rtl w:val="true"/>
              </w:rPr>
              <w:tab/>
            </w:r>
            <w:r>
              <w:rPr>
                <w:rStyle w:val="IndexLink"/>
              </w:rPr>
              <w:t>499</w:t>
            </w:r>
          </w:hyperlink>
        </w:p>
        <w:p>
          <w:pPr>
            <w:pStyle w:val="Contents5"/>
            <w:tabs>
              <w:tab w:val="clear" w:pos="7892"/>
              <w:tab w:val="right" w:pos="9026" w:leader="dot"/>
            </w:tabs>
            <w:rPr/>
          </w:pPr>
          <w:hyperlink w:anchor="__RefHeading___Toc2108098_3381743652">
            <w:r>
              <w:rPr>
                <w:webHidden/>
                <w:rStyle w:val="IndexLink"/>
                <w:rtl w:val="true"/>
              </w:rPr>
              <w:t xml:space="preserve">روایت </w:t>
            </w:r>
            <w:r>
              <w:rPr>
                <w:rStyle w:val="IndexLink"/>
              </w:rPr>
              <w:t>532</w:t>
            </w:r>
            <w:r>
              <w:rPr>
                <w:rStyle w:val="IndexLink"/>
                <w:rtl w:val="true"/>
              </w:rPr>
              <w:tab/>
            </w:r>
            <w:r>
              <w:rPr>
                <w:rStyle w:val="IndexLink"/>
              </w:rPr>
              <w:t>500</w:t>
            </w:r>
          </w:hyperlink>
        </w:p>
        <w:p>
          <w:pPr>
            <w:pStyle w:val="Contents5"/>
            <w:tabs>
              <w:tab w:val="clear" w:pos="7892"/>
              <w:tab w:val="right" w:pos="9026" w:leader="dot"/>
            </w:tabs>
            <w:rPr/>
          </w:pPr>
          <w:hyperlink w:anchor="__RefHeading___Toc2108100_3381743652">
            <w:r>
              <w:rPr>
                <w:webHidden/>
                <w:rStyle w:val="IndexLink"/>
                <w:rtl w:val="true"/>
              </w:rPr>
              <w:t xml:space="preserve">روایت </w:t>
            </w:r>
            <w:r>
              <w:rPr>
                <w:rStyle w:val="IndexLink"/>
              </w:rPr>
              <w:t>533</w:t>
            </w:r>
            <w:r>
              <w:rPr>
                <w:rStyle w:val="IndexLink"/>
                <w:rtl w:val="true"/>
              </w:rPr>
              <w:tab/>
            </w:r>
            <w:r>
              <w:rPr>
                <w:rStyle w:val="IndexLink"/>
              </w:rPr>
              <w:t>500</w:t>
            </w:r>
          </w:hyperlink>
        </w:p>
        <w:p>
          <w:pPr>
            <w:pStyle w:val="Contents5"/>
            <w:tabs>
              <w:tab w:val="clear" w:pos="7892"/>
              <w:tab w:val="right" w:pos="9026" w:leader="dot"/>
            </w:tabs>
            <w:rPr/>
          </w:pPr>
          <w:hyperlink w:anchor="__RefHeading___Toc2108102_3381743652">
            <w:r>
              <w:rPr>
                <w:webHidden/>
                <w:rStyle w:val="IndexLink"/>
                <w:rtl w:val="true"/>
              </w:rPr>
              <w:t>بيان</w:t>
            </w:r>
            <w:r>
              <w:rPr>
                <w:rStyle w:val="IndexLink"/>
                <w:rtl w:val="true"/>
              </w:rPr>
              <w:tab/>
            </w:r>
            <w:r>
              <w:rPr>
                <w:rStyle w:val="IndexLink"/>
              </w:rPr>
              <w:t>501</w:t>
            </w:r>
          </w:hyperlink>
        </w:p>
        <w:p>
          <w:pPr>
            <w:pStyle w:val="Contents5"/>
            <w:tabs>
              <w:tab w:val="clear" w:pos="7892"/>
              <w:tab w:val="right" w:pos="9026" w:leader="dot"/>
            </w:tabs>
            <w:rPr/>
          </w:pPr>
          <w:hyperlink w:anchor="__RefHeading___Toc2108104_3381743652">
            <w:r>
              <w:rPr>
                <w:webHidden/>
                <w:rStyle w:val="IndexLink"/>
                <w:rtl w:val="true"/>
              </w:rPr>
              <w:t>«</w:t>
            </w:r>
            <w:r>
              <w:rPr>
                <w:rStyle w:val="IndexLink"/>
              </w:rPr>
              <w:t>534</w:t>
            </w:r>
            <w:r>
              <w:rPr>
                <w:rStyle w:val="IndexLink"/>
                <w:rtl w:val="true"/>
              </w:rPr>
              <w:t>»</w:t>
              <w:tab/>
            </w:r>
            <w:r>
              <w:rPr>
                <w:rStyle w:val="IndexLink"/>
              </w:rPr>
              <w:t>501</w:t>
            </w:r>
          </w:hyperlink>
        </w:p>
        <w:p>
          <w:pPr>
            <w:pStyle w:val="Contents5"/>
            <w:tabs>
              <w:tab w:val="clear" w:pos="7892"/>
              <w:tab w:val="right" w:pos="9026" w:leader="dot"/>
            </w:tabs>
            <w:rPr/>
          </w:pPr>
          <w:hyperlink w:anchor="__RefHeading___Toc2108106_3381743652">
            <w:r>
              <w:rPr>
                <w:webHidden/>
                <w:rStyle w:val="IndexLink"/>
                <w:rtl w:val="true"/>
              </w:rPr>
              <w:t>توضیح</w:t>
            </w:r>
            <w:r>
              <w:rPr>
                <w:rStyle w:val="IndexLink"/>
                <w:rtl w:val="true"/>
              </w:rPr>
              <w:tab/>
            </w:r>
            <w:r>
              <w:rPr>
                <w:rStyle w:val="IndexLink"/>
              </w:rPr>
              <w:t>501</w:t>
            </w:r>
          </w:hyperlink>
        </w:p>
        <w:p>
          <w:pPr>
            <w:pStyle w:val="Contents5"/>
            <w:tabs>
              <w:tab w:val="clear" w:pos="7892"/>
              <w:tab w:val="right" w:pos="9026" w:leader="dot"/>
            </w:tabs>
            <w:rPr/>
          </w:pPr>
          <w:hyperlink w:anchor="__RefHeading___Toc2108108_3381743652">
            <w:r>
              <w:rPr>
                <w:webHidden/>
                <w:rStyle w:val="IndexLink"/>
                <w:rtl w:val="true"/>
              </w:rPr>
              <w:t xml:space="preserve">روایت </w:t>
            </w:r>
            <w:r>
              <w:rPr>
                <w:rStyle w:val="IndexLink"/>
              </w:rPr>
              <w:t>534</w:t>
            </w:r>
            <w:r>
              <w:rPr>
                <w:rStyle w:val="IndexLink"/>
                <w:rtl w:val="true"/>
              </w:rPr>
              <w:tab/>
            </w:r>
            <w:r>
              <w:rPr>
                <w:rStyle w:val="IndexLink"/>
              </w:rPr>
              <w:t>501</w:t>
            </w:r>
          </w:hyperlink>
        </w:p>
        <w:p>
          <w:pPr>
            <w:pStyle w:val="Contents5"/>
            <w:tabs>
              <w:tab w:val="clear" w:pos="7892"/>
              <w:tab w:val="right" w:pos="9026" w:leader="dot"/>
            </w:tabs>
            <w:rPr/>
          </w:pPr>
          <w:hyperlink w:anchor="__RefHeading___Toc2108110_3381743652">
            <w:r>
              <w:rPr>
                <w:webHidden/>
                <w:rStyle w:val="IndexLink"/>
                <w:rtl w:val="true"/>
              </w:rPr>
              <w:t>بيان</w:t>
            </w:r>
            <w:r>
              <w:rPr>
                <w:rStyle w:val="IndexLink"/>
                <w:rtl w:val="true"/>
              </w:rPr>
              <w:tab/>
            </w:r>
            <w:r>
              <w:rPr>
                <w:rStyle w:val="IndexLink"/>
              </w:rPr>
              <w:t>521</w:t>
            </w:r>
          </w:hyperlink>
        </w:p>
        <w:p>
          <w:pPr>
            <w:pStyle w:val="Contents5"/>
            <w:tabs>
              <w:tab w:val="clear" w:pos="7892"/>
              <w:tab w:val="right" w:pos="9026" w:leader="dot"/>
            </w:tabs>
            <w:rPr/>
          </w:pPr>
          <w:hyperlink w:anchor="__RefHeading___Toc2108112_3381743652">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2108114_3381743652">
            <w:r>
              <w:rPr>
                <w:webHidden/>
                <w:rStyle w:val="IndexLink"/>
                <w:rtl w:val="true"/>
              </w:rPr>
              <w:t>«</w:t>
            </w:r>
            <w:r>
              <w:rPr>
                <w:rStyle w:val="IndexLink"/>
              </w:rPr>
              <w:t>535</w:t>
            </w:r>
            <w:r>
              <w:rPr>
                <w:rStyle w:val="IndexLink"/>
                <w:rtl w:val="true"/>
              </w:rPr>
              <w:t>»</w:t>
              <w:tab/>
            </w:r>
            <w:r>
              <w:rPr>
                <w:rStyle w:val="IndexLink"/>
              </w:rPr>
              <w:t>523</w:t>
            </w:r>
          </w:hyperlink>
        </w:p>
        <w:p>
          <w:pPr>
            <w:pStyle w:val="Contents5"/>
            <w:tabs>
              <w:tab w:val="clear" w:pos="7892"/>
              <w:tab w:val="right" w:pos="9026" w:leader="dot"/>
            </w:tabs>
            <w:rPr/>
          </w:pPr>
          <w:hyperlink w:anchor="__RefHeading___Toc2108116_3381743652">
            <w:r>
              <w:rPr>
                <w:webHidden/>
                <w:rStyle w:val="IndexLink"/>
                <w:rtl w:val="true"/>
              </w:rPr>
              <w:t>«</w:t>
            </w:r>
            <w:r>
              <w:rPr>
                <w:rStyle w:val="IndexLink"/>
              </w:rPr>
              <w:t>536</w:t>
            </w:r>
            <w:r>
              <w:rPr>
                <w:rStyle w:val="IndexLink"/>
                <w:rtl w:val="true"/>
              </w:rPr>
              <w:t>»</w:t>
              <w:tab/>
            </w:r>
            <w:r>
              <w:rPr>
                <w:rStyle w:val="IndexLink"/>
              </w:rPr>
              <w:t>523</w:t>
            </w:r>
          </w:hyperlink>
        </w:p>
        <w:p>
          <w:pPr>
            <w:pStyle w:val="Contents5"/>
            <w:tabs>
              <w:tab w:val="clear" w:pos="7892"/>
              <w:tab w:val="right" w:pos="9026" w:leader="dot"/>
            </w:tabs>
            <w:rPr/>
          </w:pPr>
          <w:hyperlink w:anchor="__RefHeading___Toc2108118_3381743652">
            <w:r>
              <w:rPr>
                <w:webHidden/>
                <w:rStyle w:val="IndexLink"/>
                <w:rtl w:val="true"/>
              </w:rPr>
              <w:t>«</w:t>
            </w:r>
            <w:r>
              <w:rPr>
                <w:rStyle w:val="IndexLink"/>
              </w:rPr>
              <w:t>537</w:t>
            </w:r>
            <w:r>
              <w:rPr>
                <w:rStyle w:val="IndexLink"/>
                <w:rtl w:val="true"/>
              </w:rPr>
              <w:t>»</w:t>
              <w:tab/>
            </w:r>
            <w:r>
              <w:rPr>
                <w:rStyle w:val="IndexLink"/>
              </w:rPr>
              <w:t>523</w:t>
            </w:r>
          </w:hyperlink>
        </w:p>
        <w:p>
          <w:pPr>
            <w:pStyle w:val="Contents5"/>
            <w:tabs>
              <w:tab w:val="clear" w:pos="7892"/>
              <w:tab w:val="right" w:pos="9026" w:leader="dot"/>
            </w:tabs>
            <w:rPr/>
          </w:pPr>
          <w:hyperlink w:anchor="__RefHeading___Toc2108120_3381743652">
            <w:r>
              <w:rPr>
                <w:webHidden/>
                <w:rStyle w:val="IndexLink"/>
                <w:rtl w:val="true"/>
              </w:rPr>
              <w:t xml:space="preserve">روایت </w:t>
            </w:r>
            <w:r>
              <w:rPr>
                <w:rStyle w:val="IndexLink"/>
              </w:rPr>
              <w:t>535</w:t>
            </w:r>
            <w:r>
              <w:rPr>
                <w:rStyle w:val="IndexLink"/>
                <w:rtl w:val="true"/>
              </w:rPr>
              <w:tab/>
            </w:r>
            <w:r>
              <w:rPr>
                <w:rStyle w:val="IndexLink"/>
              </w:rPr>
              <w:t>523</w:t>
            </w:r>
          </w:hyperlink>
        </w:p>
        <w:p>
          <w:pPr>
            <w:pStyle w:val="Contents5"/>
            <w:tabs>
              <w:tab w:val="clear" w:pos="7892"/>
              <w:tab w:val="right" w:pos="9026" w:leader="dot"/>
            </w:tabs>
            <w:rPr/>
          </w:pPr>
          <w:hyperlink w:anchor="__RefHeading___Toc2108122_3381743652">
            <w:r>
              <w:rPr>
                <w:webHidden/>
                <w:rStyle w:val="IndexLink"/>
                <w:rtl w:val="true"/>
              </w:rPr>
              <w:t xml:space="preserve">روایت </w:t>
            </w:r>
            <w:r>
              <w:rPr>
                <w:rStyle w:val="IndexLink"/>
              </w:rPr>
              <w:t>536</w:t>
            </w:r>
            <w:r>
              <w:rPr>
                <w:rStyle w:val="IndexLink"/>
                <w:rtl w:val="true"/>
              </w:rPr>
              <w:tab/>
            </w:r>
            <w:r>
              <w:rPr>
                <w:rStyle w:val="IndexLink"/>
              </w:rPr>
              <w:t>523</w:t>
            </w:r>
          </w:hyperlink>
        </w:p>
        <w:p>
          <w:pPr>
            <w:pStyle w:val="Contents5"/>
            <w:tabs>
              <w:tab w:val="clear" w:pos="7892"/>
              <w:tab w:val="right" w:pos="9026" w:leader="dot"/>
            </w:tabs>
            <w:rPr/>
          </w:pPr>
          <w:hyperlink w:anchor="__RefHeading___Toc2108124_3381743652">
            <w:r>
              <w:rPr>
                <w:webHidden/>
                <w:rStyle w:val="IndexLink"/>
                <w:rtl w:val="true"/>
              </w:rPr>
              <w:t xml:space="preserve">روایت </w:t>
            </w:r>
            <w:r>
              <w:rPr>
                <w:rStyle w:val="IndexLink"/>
              </w:rPr>
              <w:t>537</w:t>
            </w:r>
            <w:r>
              <w:rPr>
                <w:rStyle w:val="IndexLink"/>
                <w:rtl w:val="true"/>
              </w:rPr>
              <w:tab/>
            </w:r>
            <w:r>
              <w:rPr>
                <w:rStyle w:val="IndexLink"/>
              </w:rPr>
              <w:t>524</w:t>
            </w:r>
          </w:hyperlink>
        </w:p>
        <w:p>
          <w:pPr>
            <w:pStyle w:val="Contents5"/>
            <w:tabs>
              <w:tab w:val="clear" w:pos="7892"/>
              <w:tab w:val="right" w:pos="9026" w:leader="dot"/>
            </w:tabs>
            <w:rPr/>
          </w:pPr>
          <w:hyperlink w:anchor="__RefHeading___Toc2108126_3381743652">
            <w:r>
              <w:rPr>
                <w:webHidden/>
                <w:rStyle w:val="IndexLink"/>
                <w:rtl w:val="true"/>
              </w:rPr>
              <w:t>«</w:t>
            </w:r>
            <w:r>
              <w:rPr>
                <w:rStyle w:val="IndexLink"/>
              </w:rPr>
              <w:t>538</w:t>
            </w:r>
            <w:r>
              <w:rPr>
                <w:rStyle w:val="IndexLink"/>
                <w:rtl w:val="true"/>
              </w:rPr>
              <w:t>»</w:t>
              <w:tab/>
            </w:r>
            <w:r>
              <w:rPr>
                <w:rStyle w:val="IndexLink"/>
              </w:rPr>
              <w:t>526</w:t>
            </w:r>
          </w:hyperlink>
        </w:p>
        <w:p>
          <w:pPr>
            <w:pStyle w:val="Contents5"/>
            <w:tabs>
              <w:tab w:val="clear" w:pos="7892"/>
              <w:tab w:val="right" w:pos="9026" w:leader="dot"/>
            </w:tabs>
            <w:rPr/>
          </w:pPr>
          <w:hyperlink w:anchor="__RefHeading___Toc2108128_3381743652">
            <w:r>
              <w:rPr>
                <w:webHidden/>
                <w:rStyle w:val="IndexLink"/>
                <w:rtl w:val="true"/>
              </w:rPr>
              <w:t xml:space="preserve">روایت </w:t>
            </w:r>
            <w:r>
              <w:rPr>
                <w:rStyle w:val="IndexLink"/>
              </w:rPr>
              <w:t>538</w:t>
            </w:r>
            <w:r>
              <w:rPr>
                <w:rStyle w:val="IndexLink"/>
                <w:rtl w:val="true"/>
              </w:rPr>
              <w:tab/>
            </w:r>
            <w:r>
              <w:rPr>
                <w:rStyle w:val="IndexLink"/>
              </w:rPr>
              <w:t>527</w:t>
            </w:r>
          </w:hyperlink>
        </w:p>
        <w:p>
          <w:pPr>
            <w:pStyle w:val="Contents5"/>
            <w:tabs>
              <w:tab w:val="clear" w:pos="7892"/>
              <w:tab w:val="right" w:pos="9026" w:leader="dot"/>
            </w:tabs>
            <w:rPr/>
          </w:pPr>
          <w:hyperlink w:anchor="__RefHeading___Toc2108130_3381743652">
            <w:r>
              <w:rPr>
                <w:webHidden/>
                <w:rStyle w:val="IndexLink"/>
                <w:rtl w:val="true"/>
              </w:rPr>
              <w:t>«</w:t>
            </w:r>
            <w:r>
              <w:rPr>
                <w:rStyle w:val="IndexLink"/>
              </w:rPr>
              <w:t>539</w:t>
            </w:r>
            <w:r>
              <w:rPr>
                <w:rStyle w:val="IndexLink"/>
                <w:rtl w:val="true"/>
              </w:rPr>
              <w:t>»</w:t>
              <w:tab/>
            </w:r>
            <w:r>
              <w:rPr>
                <w:rStyle w:val="IndexLink"/>
              </w:rPr>
              <w:t>529</w:t>
            </w:r>
          </w:hyperlink>
        </w:p>
        <w:p>
          <w:pPr>
            <w:pStyle w:val="Contents5"/>
            <w:tabs>
              <w:tab w:val="clear" w:pos="7892"/>
              <w:tab w:val="right" w:pos="9026" w:leader="dot"/>
            </w:tabs>
            <w:rPr/>
          </w:pPr>
          <w:hyperlink w:anchor="__RefHeading___Toc2108132_3381743652">
            <w:r>
              <w:rPr>
                <w:webHidden/>
                <w:rStyle w:val="IndexLink"/>
                <w:rtl w:val="true"/>
              </w:rPr>
              <w:t xml:space="preserve">روایت </w:t>
            </w:r>
            <w:r>
              <w:rPr>
                <w:rStyle w:val="IndexLink"/>
              </w:rPr>
              <w:t>539</w:t>
            </w:r>
            <w:r>
              <w:rPr>
                <w:rStyle w:val="IndexLink"/>
                <w:rtl w:val="true"/>
              </w:rPr>
              <w:tab/>
            </w:r>
            <w:r>
              <w:rPr>
                <w:rStyle w:val="IndexLink"/>
              </w:rPr>
              <w:t>529</w:t>
            </w:r>
          </w:hyperlink>
        </w:p>
        <w:p>
          <w:pPr>
            <w:pStyle w:val="Contents5"/>
            <w:tabs>
              <w:tab w:val="clear" w:pos="7892"/>
              <w:tab w:val="right" w:pos="9026" w:leader="dot"/>
            </w:tabs>
            <w:rPr/>
          </w:pPr>
          <w:hyperlink w:anchor="__RefHeading___Toc2108134_3381743652">
            <w:r>
              <w:rPr>
                <w:webHidden/>
                <w:rStyle w:val="IndexLink"/>
                <w:rtl w:val="true"/>
              </w:rPr>
              <w:t>«</w:t>
            </w:r>
            <w:r>
              <w:rPr>
                <w:rStyle w:val="IndexLink"/>
              </w:rPr>
              <w:t>540</w:t>
            </w:r>
            <w:r>
              <w:rPr>
                <w:rStyle w:val="IndexLink"/>
                <w:rtl w:val="true"/>
              </w:rPr>
              <w:t>»</w:t>
              <w:tab/>
            </w:r>
            <w:r>
              <w:rPr>
                <w:rStyle w:val="IndexLink"/>
              </w:rPr>
              <w:t>531</w:t>
            </w:r>
          </w:hyperlink>
        </w:p>
        <w:p>
          <w:pPr>
            <w:pStyle w:val="Contents5"/>
            <w:tabs>
              <w:tab w:val="clear" w:pos="7892"/>
              <w:tab w:val="right" w:pos="9026" w:leader="dot"/>
            </w:tabs>
            <w:rPr/>
          </w:pPr>
          <w:hyperlink w:anchor="__RefHeading___Toc2108136_3381743652">
            <w:r>
              <w:rPr>
                <w:webHidden/>
                <w:rStyle w:val="IndexLink"/>
                <w:rtl w:val="true"/>
              </w:rPr>
              <w:t>«</w:t>
            </w:r>
            <w:r>
              <w:rPr>
                <w:rStyle w:val="IndexLink"/>
              </w:rPr>
              <w:t>541</w:t>
            </w:r>
            <w:r>
              <w:rPr>
                <w:rStyle w:val="IndexLink"/>
                <w:rtl w:val="true"/>
              </w:rPr>
              <w:t>»</w:t>
              <w:tab/>
            </w:r>
            <w:r>
              <w:rPr>
                <w:rStyle w:val="IndexLink"/>
              </w:rPr>
              <w:t>531</w:t>
            </w:r>
          </w:hyperlink>
        </w:p>
        <w:p>
          <w:pPr>
            <w:pStyle w:val="Contents5"/>
            <w:tabs>
              <w:tab w:val="clear" w:pos="7892"/>
              <w:tab w:val="right" w:pos="9026" w:leader="dot"/>
            </w:tabs>
            <w:rPr/>
          </w:pPr>
          <w:hyperlink w:anchor="__RefHeading___Toc2108138_3381743652">
            <w:r>
              <w:rPr>
                <w:webHidden/>
                <w:rStyle w:val="IndexLink"/>
                <w:rtl w:val="true"/>
              </w:rPr>
              <w:t>«</w:t>
            </w:r>
            <w:r>
              <w:rPr>
                <w:rStyle w:val="IndexLink"/>
              </w:rPr>
              <w:t>542</w:t>
            </w:r>
            <w:r>
              <w:rPr>
                <w:rStyle w:val="IndexLink"/>
                <w:rtl w:val="true"/>
              </w:rPr>
              <w:t>»</w:t>
              <w:tab/>
            </w:r>
            <w:r>
              <w:rPr>
                <w:rStyle w:val="IndexLink"/>
              </w:rPr>
              <w:t>531</w:t>
            </w:r>
          </w:hyperlink>
        </w:p>
        <w:p>
          <w:pPr>
            <w:pStyle w:val="Contents5"/>
            <w:tabs>
              <w:tab w:val="clear" w:pos="7892"/>
              <w:tab w:val="right" w:pos="9026" w:leader="dot"/>
            </w:tabs>
            <w:rPr/>
          </w:pPr>
          <w:hyperlink w:anchor="__RefHeading___Toc2108140_3381743652">
            <w:r>
              <w:rPr>
                <w:webHidden/>
                <w:rStyle w:val="IndexLink"/>
                <w:rtl w:val="true"/>
              </w:rPr>
              <w:t xml:space="preserve">روایت </w:t>
            </w:r>
            <w:r>
              <w:rPr>
                <w:rStyle w:val="IndexLink"/>
              </w:rPr>
              <w:t>540</w:t>
            </w:r>
            <w:r>
              <w:rPr>
                <w:rStyle w:val="IndexLink"/>
                <w:rtl w:val="true"/>
              </w:rPr>
              <w:tab/>
            </w:r>
            <w:r>
              <w:rPr>
                <w:rStyle w:val="IndexLink"/>
              </w:rPr>
              <w:t>531</w:t>
            </w:r>
          </w:hyperlink>
        </w:p>
        <w:p>
          <w:pPr>
            <w:pStyle w:val="Contents5"/>
            <w:tabs>
              <w:tab w:val="clear" w:pos="7892"/>
              <w:tab w:val="right" w:pos="9026" w:leader="dot"/>
            </w:tabs>
            <w:rPr/>
          </w:pPr>
          <w:hyperlink w:anchor="__RefHeading___Toc2108142_3381743652">
            <w:r>
              <w:rPr>
                <w:webHidden/>
                <w:rStyle w:val="IndexLink"/>
                <w:rtl w:val="true"/>
              </w:rPr>
              <w:t xml:space="preserve">روایت </w:t>
            </w:r>
            <w:r>
              <w:rPr>
                <w:rStyle w:val="IndexLink"/>
              </w:rPr>
              <w:t>541</w:t>
            </w:r>
            <w:r>
              <w:rPr>
                <w:rStyle w:val="IndexLink"/>
                <w:rtl w:val="true"/>
              </w:rPr>
              <w:tab/>
            </w:r>
            <w:r>
              <w:rPr>
                <w:rStyle w:val="IndexLink"/>
              </w:rPr>
              <w:t>532</w:t>
            </w:r>
          </w:hyperlink>
        </w:p>
        <w:p>
          <w:pPr>
            <w:pStyle w:val="Contents5"/>
            <w:tabs>
              <w:tab w:val="clear" w:pos="7892"/>
              <w:tab w:val="right" w:pos="9026" w:leader="dot"/>
            </w:tabs>
            <w:rPr/>
          </w:pPr>
          <w:hyperlink w:anchor="__RefHeading___Toc2108144_3381743652">
            <w:r>
              <w:rPr>
                <w:webHidden/>
                <w:rStyle w:val="IndexLink"/>
                <w:rtl w:val="true"/>
              </w:rPr>
              <w:t xml:space="preserve">روایت </w:t>
            </w:r>
            <w:r>
              <w:rPr>
                <w:rStyle w:val="IndexLink"/>
              </w:rPr>
              <w:t>542</w:t>
            </w:r>
            <w:r>
              <w:rPr>
                <w:rStyle w:val="IndexLink"/>
                <w:rtl w:val="true"/>
              </w:rPr>
              <w:tab/>
            </w:r>
            <w:r>
              <w:rPr>
                <w:rStyle w:val="IndexLink"/>
              </w:rPr>
              <w:t>532</w:t>
            </w:r>
          </w:hyperlink>
        </w:p>
        <w:p>
          <w:pPr>
            <w:pStyle w:val="Contents5"/>
            <w:tabs>
              <w:tab w:val="clear" w:pos="7892"/>
              <w:tab w:val="right" w:pos="9026" w:leader="dot"/>
            </w:tabs>
            <w:rPr/>
          </w:pPr>
          <w:hyperlink w:anchor="__RefHeading___Toc2108146_3381743652">
            <w:r>
              <w:rPr>
                <w:webHidden/>
                <w:rStyle w:val="IndexLink"/>
                <w:rtl w:val="true"/>
              </w:rPr>
              <w:t>«</w:t>
            </w:r>
            <w:r>
              <w:rPr>
                <w:rStyle w:val="IndexLink"/>
              </w:rPr>
              <w:t>543</w:t>
            </w:r>
            <w:r>
              <w:rPr>
                <w:rStyle w:val="IndexLink"/>
                <w:rtl w:val="true"/>
              </w:rPr>
              <w:t>»</w:t>
              <w:tab/>
            </w:r>
            <w:r>
              <w:rPr>
                <w:rStyle w:val="IndexLink"/>
              </w:rPr>
              <w:t>533</w:t>
            </w:r>
          </w:hyperlink>
        </w:p>
        <w:p>
          <w:pPr>
            <w:pStyle w:val="Contents5"/>
            <w:tabs>
              <w:tab w:val="clear" w:pos="7892"/>
              <w:tab w:val="right" w:pos="9026" w:leader="dot"/>
            </w:tabs>
            <w:rPr/>
          </w:pPr>
          <w:hyperlink w:anchor="__RefHeading___Toc2108148_3381743652">
            <w:r>
              <w:rPr>
                <w:webHidden/>
                <w:rStyle w:val="IndexLink"/>
                <w:rtl w:val="true"/>
              </w:rPr>
              <w:t xml:space="preserve">روایت </w:t>
            </w:r>
            <w:r>
              <w:rPr>
                <w:rStyle w:val="IndexLink"/>
              </w:rPr>
              <w:t>543</w:t>
            </w:r>
            <w:r>
              <w:rPr>
                <w:rStyle w:val="IndexLink"/>
                <w:rtl w:val="true"/>
              </w:rPr>
              <w:tab/>
            </w:r>
            <w:r>
              <w:rPr>
                <w:rStyle w:val="IndexLink"/>
              </w:rPr>
              <w:t>533</w:t>
            </w:r>
          </w:hyperlink>
        </w:p>
        <w:p>
          <w:pPr>
            <w:pStyle w:val="Contents5"/>
            <w:tabs>
              <w:tab w:val="clear" w:pos="7892"/>
              <w:tab w:val="right" w:pos="9026" w:leader="dot"/>
            </w:tabs>
            <w:rPr/>
          </w:pPr>
          <w:hyperlink w:anchor="__RefHeading___Toc2108150_3381743652">
            <w:r>
              <w:rPr>
                <w:webHidden/>
                <w:rStyle w:val="IndexLink"/>
                <w:rtl w:val="true"/>
              </w:rPr>
              <w:t>بيان</w:t>
            </w:r>
            <w:r>
              <w:rPr>
                <w:rStyle w:val="IndexLink"/>
                <w:rtl w:val="true"/>
              </w:rPr>
              <w:tab/>
            </w:r>
            <w:r>
              <w:rPr>
                <w:rStyle w:val="IndexLink"/>
              </w:rPr>
              <w:t>535</w:t>
            </w:r>
          </w:hyperlink>
        </w:p>
        <w:p>
          <w:pPr>
            <w:pStyle w:val="Contents5"/>
            <w:tabs>
              <w:tab w:val="clear" w:pos="7892"/>
              <w:tab w:val="right" w:pos="9026" w:leader="dot"/>
            </w:tabs>
            <w:rPr/>
          </w:pPr>
          <w:hyperlink w:anchor="__RefHeading___Toc2108152_3381743652">
            <w:r>
              <w:rPr>
                <w:webHidden/>
                <w:rStyle w:val="IndexLink"/>
                <w:rtl w:val="true"/>
              </w:rPr>
              <w:t>«</w:t>
            </w:r>
            <w:r>
              <w:rPr>
                <w:rStyle w:val="IndexLink"/>
              </w:rPr>
              <w:t>544</w:t>
            </w:r>
            <w:r>
              <w:rPr>
                <w:rStyle w:val="IndexLink"/>
                <w:rtl w:val="true"/>
              </w:rPr>
              <w:t>»</w:t>
              <w:tab/>
            </w:r>
            <w:r>
              <w:rPr>
                <w:rStyle w:val="IndexLink"/>
              </w:rPr>
              <w:t>535</w:t>
            </w:r>
          </w:hyperlink>
        </w:p>
        <w:p>
          <w:pPr>
            <w:pStyle w:val="Contents5"/>
            <w:tabs>
              <w:tab w:val="clear" w:pos="7892"/>
              <w:tab w:val="right" w:pos="9026" w:leader="dot"/>
            </w:tabs>
            <w:rPr/>
          </w:pPr>
          <w:hyperlink w:anchor="__RefHeading___Toc2108154_3381743652">
            <w:r>
              <w:rPr>
                <w:webHidden/>
                <w:rStyle w:val="IndexLink"/>
                <w:rtl w:val="true"/>
              </w:rPr>
              <w:t>توضیح</w:t>
            </w:r>
            <w:r>
              <w:rPr>
                <w:rStyle w:val="IndexLink"/>
                <w:rtl w:val="true"/>
              </w:rPr>
              <w:tab/>
            </w:r>
            <w:r>
              <w:rPr>
                <w:rStyle w:val="IndexLink"/>
              </w:rPr>
              <w:t>535</w:t>
            </w:r>
          </w:hyperlink>
        </w:p>
        <w:p>
          <w:pPr>
            <w:pStyle w:val="Contents5"/>
            <w:tabs>
              <w:tab w:val="clear" w:pos="7892"/>
              <w:tab w:val="right" w:pos="9026" w:leader="dot"/>
            </w:tabs>
            <w:rPr/>
          </w:pPr>
          <w:hyperlink w:anchor="__RefHeading___Toc2108156_3381743652">
            <w:r>
              <w:rPr>
                <w:webHidden/>
                <w:rStyle w:val="IndexLink"/>
                <w:rtl w:val="true"/>
              </w:rPr>
              <w:t xml:space="preserve">روایت </w:t>
            </w:r>
            <w:r>
              <w:rPr>
                <w:rStyle w:val="IndexLink"/>
              </w:rPr>
              <w:t>554</w:t>
            </w:r>
            <w:r>
              <w:rPr>
                <w:rStyle w:val="IndexLink"/>
                <w:rtl w:val="true"/>
              </w:rPr>
              <w:tab/>
            </w:r>
            <w:r>
              <w:rPr>
                <w:rStyle w:val="IndexLink"/>
              </w:rPr>
              <w:t>535</w:t>
            </w:r>
          </w:hyperlink>
        </w:p>
        <w:p>
          <w:pPr>
            <w:pStyle w:val="Contents5"/>
            <w:tabs>
              <w:tab w:val="clear" w:pos="7892"/>
              <w:tab w:val="right" w:pos="9026" w:leader="dot"/>
            </w:tabs>
            <w:rPr/>
          </w:pPr>
          <w:hyperlink w:anchor="__RefHeading___Toc2108158_3381743652">
            <w:r>
              <w:rPr>
                <w:webHidden/>
                <w:rStyle w:val="IndexLink"/>
                <w:rtl w:val="true"/>
              </w:rPr>
              <w:t>بيان</w:t>
            </w:r>
            <w:r>
              <w:rPr>
                <w:rStyle w:val="IndexLink"/>
                <w:rtl w:val="true"/>
              </w:rPr>
              <w:tab/>
            </w:r>
            <w:r>
              <w:rPr>
                <w:rStyle w:val="IndexLink"/>
              </w:rPr>
              <w:t>537</w:t>
            </w:r>
          </w:hyperlink>
        </w:p>
        <w:p>
          <w:pPr>
            <w:pStyle w:val="Contents5"/>
            <w:tabs>
              <w:tab w:val="clear" w:pos="7892"/>
              <w:tab w:val="right" w:pos="9026" w:leader="dot"/>
            </w:tabs>
            <w:rPr/>
          </w:pPr>
          <w:hyperlink w:anchor="__RefHeading___Toc2108160_3381743652">
            <w:r>
              <w:rPr>
                <w:webHidden/>
                <w:rStyle w:val="IndexLink"/>
                <w:rtl w:val="true"/>
              </w:rPr>
              <w:t>«</w:t>
            </w:r>
            <w:r>
              <w:rPr>
                <w:rStyle w:val="IndexLink"/>
              </w:rPr>
              <w:t>545</w:t>
            </w:r>
            <w:r>
              <w:rPr>
                <w:rStyle w:val="IndexLink"/>
                <w:rtl w:val="true"/>
              </w:rPr>
              <w:t>»</w:t>
              <w:tab/>
            </w:r>
            <w:r>
              <w:rPr>
                <w:rStyle w:val="IndexLink"/>
              </w:rPr>
              <w:t>537</w:t>
            </w:r>
          </w:hyperlink>
        </w:p>
        <w:p>
          <w:pPr>
            <w:pStyle w:val="Contents5"/>
            <w:tabs>
              <w:tab w:val="clear" w:pos="7892"/>
              <w:tab w:val="right" w:pos="9026" w:leader="dot"/>
            </w:tabs>
            <w:rPr/>
          </w:pPr>
          <w:hyperlink w:anchor="__RefHeading___Toc2108162_3381743652">
            <w:r>
              <w:rPr>
                <w:webHidden/>
                <w:rStyle w:val="IndexLink"/>
                <w:rtl w:val="true"/>
              </w:rPr>
              <w:t>توضیح</w:t>
            </w:r>
            <w:r>
              <w:rPr>
                <w:rStyle w:val="IndexLink"/>
                <w:rtl w:val="true"/>
              </w:rPr>
              <w:tab/>
            </w:r>
            <w:r>
              <w:rPr>
                <w:rStyle w:val="IndexLink"/>
              </w:rPr>
              <w:t>537</w:t>
            </w:r>
          </w:hyperlink>
        </w:p>
        <w:p>
          <w:pPr>
            <w:pStyle w:val="Contents5"/>
            <w:tabs>
              <w:tab w:val="clear" w:pos="7892"/>
              <w:tab w:val="right" w:pos="9026" w:leader="dot"/>
            </w:tabs>
            <w:rPr/>
          </w:pPr>
          <w:hyperlink w:anchor="__RefHeading___Toc2108164_3381743652">
            <w:r>
              <w:rPr>
                <w:webHidden/>
                <w:rStyle w:val="IndexLink"/>
                <w:rtl w:val="true"/>
              </w:rPr>
              <w:t xml:space="preserve">روایت </w:t>
            </w:r>
            <w:r>
              <w:rPr>
                <w:rStyle w:val="IndexLink"/>
              </w:rPr>
              <w:t>545</w:t>
            </w:r>
            <w:r>
              <w:rPr>
                <w:rStyle w:val="IndexLink"/>
                <w:rtl w:val="true"/>
              </w:rPr>
              <w:tab/>
            </w:r>
            <w:r>
              <w:rPr>
                <w:rStyle w:val="IndexLink"/>
              </w:rPr>
              <w:t>538</w:t>
            </w:r>
          </w:hyperlink>
        </w:p>
        <w:p>
          <w:pPr>
            <w:pStyle w:val="Contents5"/>
            <w:tabs>
              <w:tab w:val="clear" w:pos="7892"/>
              <w:tab w:val="right" w:pos="9026" w:leader="dot"/>
            </w:tabs>
            <w:rPr/>
          </w:pPr>
          <w:hyperlink w:anchor="__RefHeading___Toc2108166_3381743652">
            <w:r>
              <w:rPr>
                <w:webHidden/>
                <w:rStyle w:val="IndexLink"/>
                <w:rtl w:val="true"/>
              </w:rPr>
              <w:t>بيان</w:t>
            </w:r>
            <w:r>
              <w:rPr>
                <w:rStyle w:val="IndexLink"/>
                <w:rtl w:val="true"/>
              </w:rPr>
              <w:tab/>
            </w:r>
            <w:r>
              <w:rPr>
                <w:rStyle w:val="IndexLink"/>
              </w:rPr>
              <w:t>539</w:t>
            </w:r>
          </w:hyperlink>
        </w:p>
        <w:p>
          <w:pPr>
            <w:pStyle w:val="Contents5"/>
            <w:tabs>
              <w:tab w:val="clear" w:pos="7892"/>
              <w:tab w:val="right" w:pos="9026" w:leader="dot"/>
            </w:tabs>
            <w:rPr/>
          </w:pPr>
          <w:hyperlink w:anchor="__RefHeading___Toc2108168_3381743652">
            <w:r>
              <w:rPr>
                <w:webHidden/>
                <w:rStyle w:val="IndexLink"/>
                <w:rtl w:val="true"/>
              </w:rPr>
              <w:t>«</w:t>
            </w:r>
            <w:r>
              <w:rPr>
                <w:rStyle w:val="IndexLink"/>
              </w:rPr>
              <w:t>546</w:t>
            </w:r>
            <w:r>
              <w:rPr>
                <w:rStyle w:val="IndexLink"/>
                <w:rtl w:val="true"/>
              </w:rPr>
              <w:t>»</w:t>
              <w:tab/>
            </w:r>
            <w:r>
              <w:rPr>
                <w:rStyle w:val="IndexLink"/>
              </w:rPr>
              <w:t>539</w:t>
            </w:r>
          </w:hyperlink>
        </w:p>
        <w:p>
          <w:pPr>
            <w:pStyle w:val="Contents5"/>
            <w:tabs>
              <w:tab w:val="clear" w:pos="7892"/>
              <w:tab w:val="right" w:pos="9026" w:leader="dot"/>
            </w:tabs>
            <w:rPr/>
          </w:pPr>
          <w:hyperlink w:anchor="__RefHeading___Toc2108170_3381743652">
            <w:r>
              <w:rPr>
                <w:webHidden/>
                <w:rStyle w:val="IndexLink"/>
                <w:rtl w:val="true"/>
              </w:rPr>
              <w:t>توضیح</w:t>
            </w:r>
            <w:r>
              <w:rPr>
                <w:rStyle w:val="IndexLink"/>
                <w:rtl w:val="true"/>
              </w:rPr>
              <w:tab/>
            </w:r>
            <w:r>
              <w:rPr>
                <w:rStyle w:val="IndexLink"/>
              </w:rPr>
              <w:t>539</w:t>
            </w:r>
          </w:hyperlink>
        </w:p>
        <w:p>
          <w:pPr>
            <w:pStyle w:val="Contents5"/>
            <w:tabs>
              <w:tab w:val="clear" w:pos="7892"/>
              <w:tab w:val="right" w:pos="9026" w:leader="dot"/>
            </w:tabs>
            <w:rPr/>
          </w:pPr>
          <w:hyperlink w:anchor="__RefHeading___Toc2108172_3381743652">
            <w:r>
              <w:rPr>
                <w:webHidden/>
                <w:rStyle w:val="IndexLink"/>
                <w:rtl w:val="true"/>
              </w:rPr>
              <w:t xml:space="preserve">روایت </w:t>
            </w:r>
            <w:r>
              <w:rPr>
                <w:rStyle w:val="IndexLink"/>
              </w:rPr>
              <w:t>546</w:t>
            </w:r>
            <w:r>
              <w:rPr>
                <w:rStyle w:val="IndexLink"/>
                <w:rtl w:val="true"/>
              </w:rPr>
              <w:tab/>
            </w:r>
            <w:r>
              <w:rPr>
                <w:rStyle w:val="IndexLink"/>
              </w:rPr>
              <w:t>539</w:t>
            </w:r>
          </w:hyperlink>
        </w:p>
        <w:p>
          <w:pPr>
            <w:pStyle w:val="Contents5"/>
            <w:tabs>
              <w:tab w:val="clear" w:pos="7892"/>
              <w:tab w:val="right" w:pos="9026" w:leader="dot"/>
            </w:tabs>
            <w:rPr/>
          </w:pPr>
          <w:hyperlink w:anchor="__RefHeading___Toc2108174_3381743652">
            <w:r>
              <w:rPr>
                <w:webHidden/>
                <w:rStyle w:val="IndexLink"/>
                <w:rtl w:val="true"/>
              </w:rPr>
              <w:t>بيان</w:t>
            </w:r>
            <w:r>
              <w:rPr>
                <w:rStyle w:val="IndexLink"/>
                <w:rtl w:val="true"/>
              </w:rPr>
              <w:tab/>
            </w:r>
            <w:r>
              <w:rPr>
                <w:rStyle w:val="IndexLink"/>
              </w:rPr>
              <w:t>541</w:t>
            </w:r>
          </w:hyperlink>
        </w:p>
        <w:p>
          <w:pPr>
            <w:pStyle w:val="Contents5"/>
            <w:tabs>
              <w:tab w:val="clear" w:pos="7892"/>
              <w:tab w:val="right" w:pos="9026" w:leader="dot"/>
            </w:tabs>
            <w:rPr/>
          </w:pPr>
          <w:hyperlink w:anchor="__RefHeading___Toc2108176_3381743652">
            <w:r>
              <w:rPr>
                <w:webHidden/>
                <w:rStyle w:val="IndexLink"/>
                <w:rtl w:val="true"/>
              </w:rPr>
              <w:t>«</w:t>
            </w:r>
            <w:r>
              <w:rPr>
                <w:rStyle w:val="IndexLink"/>
              </w:rPr>
              <w:t>547</w:t>
            </w:r>
            <w:r>
              <w:rPr>
                <w:rStyle w:val="IndexLink"/>
                <w:rtl w:val="true"/>
              </w:rPr>
              <w:t>»</w:t>
              <w:tab/>
            </w:r>
            <w:r>
              <w:rPr>
                <w:rStyle w:val="IndexLink"/>
              </w:rPr>
              <w:t>541</w:t>
            </w:r>
          </w:hyperlink>
        </w:p>
        <w:p>
          <w:pPr>
            <w:pStyle w:val="Contents5"/>
            <w:tabs>
              <w:tab w:val="clear" w:pos="7892"/>
              <w:tab w:val="right" w:pos="9026" w:leader="dot"/>
            </w:tabs>
            <w:rPr/>
          </w:pPr>
          <w:hyperlink w:anchor="__RefHeading___Toc2108178_3381743652">
            <w:r>
              <w:rPr>
                <w:webHidden/>
                <w:rStyle w:val="IndexLink"/>
                <w:rtl w:val="true"/>
              </w:rPr>
              <w:t>توضیح</w:t>
            </w:r>
            <w:r>
              <w:rPr>
                <w:rStyle w:val="IndexLink"/>
                <w:rtl w:val="true"/>
              </w:rPr>
              <w:tab/>
            </w:r>
            <w:r>
              <w:rPr>
                <w:rStyle w:val="IndexLink"/>
              </w:rPr>
              <w:t>542</w:t>
            </w:r>
          </w:hyperlink>
        </w:p>
        <w:p>
          <w:pPr>
            <w:pStyle w:val="Contents5"/>
            <w:tabs>
              <w:tab w:val="clear" w:pos="7892"/>
              <w:tab w:val="right" w:pos="9026" w:leader="dot"/>
            </w:tabs>
            <w:rPr/>
          </w:pPr>
          <w:hyperlink w:anchor="__RefHeading___Toc2108180_3381743652">
            <w:r>
              <w:rPr>
                <w:webHidden/>
                <w:rStyle w:val="IndexLink"/>
                <w:rtl w:val="true"/>
              </w:rPr>
              <w:t xml:space="preserve">روایت </w:t>
            </w:r>
            <w:r>
              <w:rPr>
                <w:rStyle w:val="IndexLink"/>
              </w:rPr>
              <w:t>547</w:t>
            </w:r>
            <w:r>
              <w:rPr>
                <w:rStyle w:val="IndexLink"/>
                <w:rtl w:val="true"/>
              </w:rPr>
              <w:tab/>
            </w:r>
            <w:r>
              <w:rPr>
                <w:rStyle w:val="IndexLink"/>
              </w:rPr>
              <w:t>542</w:t>
            </w:r>
          </w:hyperlink>
        </w:p>
        <w:p>
          <w:pPr>
            <w:pStyle w:val="Contents5"/>
            <w:tabs>
              <w:tab w:val="clear" w:pos="7892"/>
              <w:tab w:val="right" w:pos="9026" w:leader="dot"/>
            </w:tabs>
            <w:rPr/>
          </w:pPr>
          <w:hyperlink w:anchor="__RefHeading___Toc2108182_3381743652">
            <w:r>
              <w:rPr>
                <w:webHidden/>
                <w:rStyle w:val="IndexLink"/>
                <w:rtl w:val="true"/>
              </w:rPr>
              <w:t>«</w:t>
            </w:r>
            <w:r>
              <w:rPr>
                <w:rStyle w:val="IndexLink"/>
              </w:rPr>
              <w:t>548</w:t>
            </w:r>
            <w:r>
              <w:rPr>
                <w:rStyle w:val="IndexLink"/>
                <w:rtl w:val="true"/>
              </w:rPr>
              <w:t>»</w:t>
              <w:tab/>
            </w:r>
            <w:r>
              <w:rPr>
                <w:rStyle w:val="IndexLink"/>
              </w:rPr>
              <w:t>546</w:t>
            </w:r>
          </w:hyperlink>
        </w:p>
        <w:p>
          <w:pPr>
            <w:pStyle w:val="Contents5"/>
            <w:tabs>
              <w:tab w:val="clear" w:pos="7892"/>
              <w:tab w:val="right" w:pos="9026" w:leader="dot"/>
            </w:tabs>
            <w:rPr/>
          </w:pPr>
          <w:hyperlink w:anchor="__RefHeading___Toc2108184_3381743652">
            <w:r>
              <w:rPr>
                <w:webHidden/>
                <w:rStyle w:val="IndexLink"/>
                <w:rtl w:val="true"/>
              </w:rPr>
              <w:t>بيان</w:t>
            </w:r>
            <w:r>
              <w:rPr>
                <w:rStyle w:val="IndexLink"/>
                <w:rtl w:val="true"/>
              </w:rPr>
              <w:tab/>
            </w:r>
            <w:r>
              <w:rPr>
                <w:rStyle w:val="IndexLink"/>
              </w:rPr>
              <w:t>546</w:t>
            </w:r>
          </w:hyperlink>
        </w:p>
        <w:p>
          <w:pPr>
            <w:pStyle w:val="Contents5"/>
            <w:tabs>
              <w:tab w:val="clear" w:pos="7892"/>
              <w:tab w:val="right" w:pos="9026" w:leader="dot"/>
            </w:tabs>
            <w:rPr/>
          </w:pPr>
          <w:hyperlink w:anchor="__RefHeading___Toc2108186_3381743652">
            <w:r>
              <w:rPr>
                <w:webHidden/>
                <w:rStyle w:val="IndexLink"/>
                <w:rtl w:val="true"/>
              </w:rPr>
              <w:t>«</w:t>
            </w:r>
            <w:r>
              <w:rPr>
                <w:rStyle w:val="IndexLink"/>
              </w:rPr>
              <w:t>549</w:t>
            </w:r>
            <w:r>
              <w:rPr>
                <w:rStyle w:val="IndexLink"/>
                <w:rtl w:val="true"/>
              </w:rPr>
              <w:t>»</w:t>
              <w:tab/>
            </w:r>
            <w:r>
              <w:rPr>
                <w:rStyle w:val="IndexLink"/>
              </w:rPr>
              <w:t>546</w:t>
            </w:r>
          </w:hyperlink>
        </w:p>
        <w:p>
          <w:pPr>
            <w:pStyle w:val="Contents5"/>
            <w:tabs>
              <w:tab w:val="clear" w:pos="7892"/>
              <w:tab w:val="right" w:pos="9026" w:leader="dot"/>
            </w:tabs>
            <w:rPr/>
          </w:pPr>
          <w:hyperlink w:anchor="__RefHeading___Toc2108188_3381743652">
            <w:r>
              <w:rPr>
                <w:webHidden/>
                <w:rStyle w:val="IndexLink"/>
                <w:rtl w:val="true"/>
              </w:rPr>
              <w:t xml:space="preserve">روایت </w:t>
            </w:r>
            <w:r>
              <w:rPr>
                <w:rStyle w:val="IndexLink"/>
              </w:rPr>
              <w:t>548</w:t>
            </w:r>
            <w:r>
              <w:rPr>
                <w:rStyle w:val="IndexLink"/>
                <w:rtl w:val="true"/>
              </w:rPr>
              <w:tab/>
            </w:r>
            <w:r>
              <w:rPr>
                <w:rStyle w:val="IndexLink"/>
              </w:rPr>
              <w:t>546</w:t>
            </w:r>
          </w:hyperlink>
        </w:p>
        <w:p>
          <w:pPr>
            <w:pStyle w:val="Contents5"/>
            <w:tabs>
              <w:tab w:val="clear" w:pos="7892"/>
              <w:tab w:val="right" w:pos="9026" w:leader="dot"/>
            </w:tabs>
            <w:rPr/>
          </w:pPr>
          <w:hyperlink w:anchor="__RefHeading___Toc2108190_3381743652">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2108192_3381743652">
            <w:r>
              <w:rPr>
                <w:webHidden/>
                <w:rStyle w:val="IndexLink"/>
                <w:rtl w:val="true"/>
              </w:rPr>
              <w:t xml:space="preserve">روایت </w:t>
            </w:r>
            <w:r>
              <w:rPr>
                <w:rStyle w:val="IndexLink"/>
              </w:rPr>
              <w:t>549</w:t>
            </w:r>
            <w:r>
              <w:rPr>
                <w:rStyle w:val="IndexLink"/>
                <w:rtl w:val="true"/>
              </w:rPr>
              <w:tab/>
            </w:r>
            <w:r>
              <w:rPr>
                <w:rStyle w:val="IndexLink"/>
              </w:rPr>
              <w:t>547</w:t>
            </w:r>
          </w:hyperlink>
        </w:p>
        <w:p>
          <w:pPr>
            <w:pStyle w:val="Contents5"/>
            <w:tabs>
              <w:tab w:val="clear" w:pos="7892"/>
              <w:tab w:val="right" w:pos="9026" w:leader="dot"/>
            </w:tabs>
            <w:rPr/>
          </w:pPr>
          <w:hyperlink w:anchor="__RefHeading___Toc2108194_3381743652">
            <w:r>
              <w:rPr>
                <w:webHidden/>
                <w:rStyle w:val="IndexLink"/>
                <w:rtl w:val="true"/>
              </w:rPr>
              <w:t>بيان</w:t>
            </w:r>
            <w:r>
              <w:rPr>
                <w:rStyle w:val="IndexLink"/>
                <w:rtl w:val="true"/>
              </w:rPr>
              <w:tab/>
            </w:r>
            <w:r>
              <w:rPr>
                <w:rStyle w:val="IndexLink"/>
              </w:rPr>
              <w:t>552</w:t>
            </w:r>
          </w:hyperlink>
        </w:p>
        <w:p>
          <w:pPr>
            <w:pStyle w:val="Contents5"/>
            <w:tabs>
              <w:tab w:val="clear" w:pos="7892"/>
              <w:tab w:val="right" w:pos="9026" w:leader="dot"/>
            </w:tabs>
            <w:rPr/>
          </w:pPr>
          <w:hyperlink w:anchor="__RefHeading___Toc2108196_3381743652">
            <w:r>
              <w:rPr>
                <w:webHidden/>
                <w:rStyle w:val="IndexLink"/>
                <w:rtl w:val="true"/>
              </w:rPr>
              <w:t>توضیح</w:t>
            </w:r>
            <w:r>
              <w:rPr>
                <w:rStyle w:val="IndexLink"/>
                <w:rtl w:val="true"/>
              </w:rPr>
              <w:tab/>
            </w:r>
            <w:r>
              <w:rPr>
                <w:rStyle w:val="IndexLink"/>
              </w:rPr>
              <w:t>553</w:t>
            </w:r>
          </w:hyperlink>
        </w:p>
        <w:p>
          <w:pPr>
            <w:pStyle w:val="Contents5"/>
            <w:tabs>
              <w:tab w:val="clear" w:pos="7892"/>
              <w:tab w:val="right" w:pos="9026" w:leader="dot"/>
            </w:tabs>
            <w:rPr/>
          </w:pPr>
          <w:hyperlink w:anchor="__RefHeading___Toc2108198_3381743652">
            <w:r>
              <w:rPr>
                <w:webHidden/>
                <w:rStyle w:val="IndexLink"/>
                <w:rtl w:val="true"/>
              </w:rPr>
              <w:t>«</w:t>
            </w:r>
            <w:r>
              <w:rPr>
                <w:rStyle w:val="IndexLink"/>
              </w:rPr>
              <w:t>550</w:t>
            </w:r>
            <w:r>
              <w:rPr>
                <w:rStyle w:val="IndexLink"/>
                <w:rtl w:val="true"/>
              </w:rPr>
              <w:t>»</w:t>
              <w:tab/>
            </w:r>
            <w:r>
              <w:rPr>
                <w:rStyle w:val="IndexLink"/>
              </w:rPr>
              <w:t>554</w:t>
            </w:r>
          </w:hyperlink>
        </w:p>
        <w:p>
          <w:pPr>
            <w:pStyle w:val="Contents5"/>
            <w:tabs>
              <w:tab w:val="clear" w:pos="7892"/>
              <w:tab w:val="right" w:pos="9026" w:leader="dot"/>
            </w:tabs>
            <w:rPr/>
          </w:pPr>
          <w:hyperlink w:anchor="__RefHeading___Toc2108200_3381743652">
            <w:r>
              <w:rPr>
                <w:webHidden/>
                <w:rStyle w:val="IndexLink"/>
                <w:rtl w:val="true"/>
              </w:rPr>
              <w:t xml:space="preserve">روایت </w:t>
            </w:r>
            <w:r>
              <w:rPr>
                <w:rStyle w:val="IndexLink"/>
              </w:rPr>
              <w:t>550</w:t>
            </w:r>
            <w:r>
              <w:rPr>
                <w:rStyle w:val="IndexLink"/>
                <w:rtl w:val="true"/>
              </w:rPr>
              <w:tab/>
            </w:r>
            <w:r>
              <w:rPr>
                <w:rStyle w:val="IndexLink"/>
              </w:rPr>
              <w:t>554</w:t>
            </w:r>
          </w:hyperlink>
        </w:p>
        <w:p>
          <w:pPr>
            <w:pStyle w:val="Contents5"/>
            <w:tabs>
              <w:tab w:val="clear" w:pos="7892"/>
              <w:tab w:val="right" w:pos="9026" w:leader="dot"/>
            </w:tabs>
            <w:rPr/>
          </w:pPr>
          <w:hyperlink w:anchor="__RefHeading___Toc2108202_3381743652">
            <w:r>
              <w:rPr>
                <w:webHidden/>
                <w:rStyle w:val="IndexLink"/>
                <w:rtl w:val="true"/>
              </w:rPr>
              <w:t>توضيح</w:t>
            </w:r>
            <w:r>
              <w:rPr>
                <w:rStyle w:val="IndexLink"/>
                <w:rtl w:val="true"/>
              </w:rPr>
              <w:tab/>
            </w:r>
            <w:r>
              <w:rPr>
                <w:rStyle w:val="IndexLink"/>
              </w:rPr>
              <w:t>564</w:t>
            </w:r>
          </w:hyperlink>
        </w:p>
        <w:p>
          <w:pPr>
            <w:pStyle w:val="Contents5"/>
            <w:tabs>
              <w:tab w:val="clear" w:pos="7892"/>
              <w:tab w:val="right" w:pos="9026" w:leader="dot"/>
            </w:tabs>
            <w:rPr/>
          </w:pPr>
          <w:hyperlink w:anchor="__RefHeading___Toc2108204_3381743652">
            <w:r>
              <w:rPr>
                <w:webHidden/>
                <w:rStyle w:val="IndexLink"/>
                <w:rtl w:val="true"/>
              </w:rPr>
              <w:t>«</w:t>
            </w:r>
            <w:r>
              <w:rPr>
                <w:rStyle w:val="IndexLink"/>
              </w:rPr>
              <w:t>551</w:t>
            </w:r>
            <w:r>
              <w:rPr>
                <w:rStyle w:val="IndexLink"/>
                <w:rtl w:val="true"/>
              </w:rPr>
              <w:t>»</w:t>
              <w:tab/>
            </w:r>
            <w:r>
              <w:rPr>
                <w:rStyle w:val="IndexLink"/>
              </w:rPr>
              <w:t>564</w:t>
            </w:r>
          </w:hyperlink>
        </w:p>
        <w:p>
          <w:pPr>
            <w:pStyle w:val="Contents5"/>
            <w:tabs>
              <w:tab w:val="clear" w:pos="7892"/>
              <w:tab w:val="right" w:pos="9026" w:leader="dot"/>
            </w:tabs>
            <w:rPr/>
          </w:pPr>
          <w:hyperlink w:anchor="__RefHeading___Toc2108206_3381743652">
            <w:r>
              <w:rPr>
                <w:webHidden/>
                <w:rStyle w:val="IndexLink"/>
                <w:rtl w:val="true"/>
              </w:rPr>
              <w:t>توضیح</w:t>
            </w:r>
            <w:r>
              <w:rPr>
                <w:rStyle w:val="IndexLink"/>
                <w:rtl w:val="true"/>
              </w:rPr>
              <w:tab/>
            </w:r>
            <w:r>
              <w:rPr>
                <w:rStyle w:val="IndexLink"/>
              </w:rPr>
              <w:t>565</w:t>
            </w:r>
          </w:hyperlink>
        </w:p>
        <w:p>
          <w:pPr>
            <w:pStyle w:val="Contents5"/>
            <w:tabs>
              <w:tab w:val="clear" w:pos="7892"/>
              <w:tab w:val="right" w:pos="9026" w:leader="dot"/>
            </w:tabs>
            <w:rPr/>
          </w:pPr>
          <w:hyperlink w:anchor="__RefHeading___Toc2108208_3381743652">
            <w:r>
              <w:rPr>
                <w:webHidden/>
                <w:rStyle w:val="IndexLink"/>
                <w:rtl w:val="true"/>
              </w:rPr>
              <w:t xml:space="preserve">روایت </w:t>
            </w:r>
            <w:r>
              <w:rPr>
                <w:rStyle w:val="IndexLink"/>
              </w:rPr>
              <w:t>551</w:t>
            </w:r>
            <w:r>
              <w:rPr>
                <w:rStyle w:val="IndexLink"/>
                <w:rtl w:val="true"/>
              </w:rPr>
              <w:tab/>
            </w:r>
            <w:r>
              <w:rPr>
                <w:rStyle w:val="IndexLink"/>
              </w:rPr>
              <w:t>565</w:t>
            </w:r>
          </w:hyperlink>
        </w:p>
        <w:p>
          <w:pPr>
            <w:pStyle w:val="Contents5"/>
            <w:tabs>
              <w:tab w:val="clear" w:pos="7892"/>
              <w:tab w:val="right" w:pos="9026" w:leader="dot"/>
            </w:tabs>
            <w:rPr/>
          </w:pPr>
          <w:hyperlink w:anchor="__RefHeading___Toc2108210_3381743652">
            <w:r>
              <w:rPr>
                <w:webHidden/>
                <w:rStyle w:val="IndexLink"/>
                <w:rtl w:val="true"/>
              </w:rPr>
              <w:t>«</w:t>
            </w:r>
            <w:r>
              <w:rPr>
                <w:rStyle w:val="IndexLink"/>
              </w:rPr>
              <w:t>552</w:t>
            </w:r>
            <w:r>
              <w:rPr>
                <w:rStyle w:val="IndexLink"/>
                <w:rtl w:val="true"/>
              </w:rPr>
              <w:t>»</w:t>
              <w:tab/>
            </w:r>
            <w:r>
              <w:rPr>
                <w:rStyle w:val="IndexLink"/>
              </w:rPr>
              <w:t>566</w:t>
            </w:r>
          </w:hyperlink>
        </w:p>
        <w:p>
          <w:pPr>
            <w:pStyle w:val="Contents5"/>
            <w:tabs>
              <w:tab w:val="clear" w:pos="7892"/>
              <w:tab w:val="right" w:pos="9026" w:leader="dot"/>
            </w:tabs>
            <w:rPr/>
          </w:pPr>
          <w:hyperlink w:anchor="__RefHeading___Toc2108212_3381743652">
            <w:r>
              <w:rPr>
                <w:webHidden/>
                <w:rStyle w:val="IndexLink"/>
                <w:rtl w:val="true"/>
              </w:rPr>
              <w:t xml:space="preserve">روایت </w:t>
            </w:r>
            <w:r>
              <w:rPr>
                <w:rStyle w:val="IndexLink"/>
              </w:rPr>
              <w:t>552</w:t>
            </w:r>
            <w:r>
              <w:rPr>
                <w:rStyle w:val="IndexLink"/>
                <w:rtl w:val="true"/>
              </w:rPr>
              <w:tab/>
            </w:r>
            <w:r>
              <w:rPr>
                <w:rStyle w:val="IndexLink"/>
              </w:rPr>
              <w:t>566</w:t>
            </w:r>
          </w:hyperlink>
        </w:p>
        <w:p>
          <w:pPr>
            <w:pStyle w:val="Contents3"/>
            <w:tabs>
              <w:tab w:val="clear" w:pos="8459"/>
              <w:tab w:val="right" w:pos="9026" w:leader="dot"/>
            </w:tabs>
            <w:rPr/>
          </w:pPr>
          <w:hyperlink w:anchor="__RefHeading___Toc2108214_3381743652">
            <w:r>
              <w:rPr>
                <w:webHidden/>
                <w:rStyle w:val="IndexLink"/>
                <w:rtl w:val="true"/>
              </w:rPr>
              <w:t xml:space="preserve">باب </w:t>
            </w:r>
            <w:r>
              <w:rPr>
                <w:rStyle w:val="IndexLink"/>
              </w:rPr>
              <w:t>21</w:t>
            </w:r>
            <w:r>
              <w:rPr>
                <w:rStyle w:val="IndexLink"/>
                <w:rtl w:val="true"/>
              </w:rPr>
              <w:t xml:space="preserve"> </w:t>
            </w:r>
            <w:r>
              <w:rPr>
                <w:rStyle w:val="IndexLink"/>
                <w:rtl w:val="true"/>
              </w:rPr>
              <w:t>باب بدو قصة التحكيم و الحكمين و حكمهما بالجور رأي العين و قد مر بعض ذلك فيما مضي من قصص صفين</w:t>
            </w:r>
            <w:r>
              <w:rPr>
                <w:rStyle w:val="IndexLink"/>
                <w:rtl w:val="true"/>
              </w:rPr>
              <w:t>.</w:t>
              <w:tab/>
            </w:r>
            <w:r>
              <w:rPr>
                <w:rStyle w:val="IndexLink"/>
              </w:rPr>
              <w:t>568</w:t>
            </w:r>
          </w:hyperlink>
        </w:p>
        <w:p>
          <w:pPr>
            <w:pStyle w:val="Contents4"/>
            <w:tabs>
              <w:tab w:val="clear" w:pos="8176"/>
              <w:tab w:val="right" w:pos="9026" w:leader="dot"/>
            </w:tabs>
            <w:rPr/>
          </w:pPr>
          <w:hyperlink w:anchor="__RefHeading___Toc2108216_3381743652">
            <w:r>
              <w:rPr>
                <w:webHidden/>
                <w:rStyle w:val="IndexLink"/>
                <w:rtl w:val="true"/>
              </w:rPr>
              <w:t>الأخبار</w:t>
            </w:r>
            <w:r>
              <w:rPr>
                <w:rStyle w:val="IndexLink"/>
                <w:rtl w:val="true"/>
              </w:rPr>
              <w:tab/>
            </w:r>
            <w:r>
              <w:rPr>
                <w:rStyle w:val="IndexLink"/>
              </w:rPr>
              <w:t>568</w:t>
            </w:r>
          </w:hyperlink>
        </w:p>
        <w:p>
          <w:pPr>
            <w:pStyle w:val="Contents5"/>
            <w:tabs>
              <w:tab w:val="clear" w:pos="7892"/>
              <w:tab w:val="right" w:pos="9026" w:leader="dot"/>
            </w:tabs>
            <w:rPr/>
          </w:pPr>
          <w:hyperlink w:anchor="__RefHeading___Toc2108218_3381743652">
            <w:r>
              <w:rPr>
                <w:webHidden/>
                <w:rStyle w:val="IndexLink"/>
                <w:rtl w:val="true"/>
              </w:rPr>
              <w:t>«</w:t>
            </w:r>
            <w:r>
              <w:rPr>
                <w:rStyle w:val="IndexLink"/>
              </w:rPr>
              <w:t>553</w:t>
            </w:r>
            <w:r>
              <w:rPr>
                <w:rStyle w:val="IndexLink"/>
                <w:rtl w:val="true"/>
              </w:rPr>
              <w:t>»</w:t>
              <w:tab/>
            </w:r>
            <w:r>
              <w:rPr>
                <w:rStyle w:val="IndexLink"/>
              </w:rPr>
              <w:t>568</w:t>
            </w:r>
          </w:hyperlink>
        </w:p>
        <w:p>
          <w:pPr>
            <w:pStyle w:val="Contents3"/>
            <w:tabs>
              <w:tab w:val="clear" w:pos="8459"/>
              <w:tab w:val="right" w:pos="9026" w:leader="dot"/>
            </w:tabs>
            <w:rPr/>
          </w:pPr>
          <w:hyperlink w:anchor="__RefHeading___Toc2108220_3381743652">
            <w:r>
              <w:rPr>
                <w:webHidden/>
                <w:rStyle w:val="IndexLink"/>
                <w:rtl w:val="true"/>
              </w:rPr>
              <w:t xml:space="preserve">باب بیست و یکم </w:t>
            </w:r>
            <w:r>
              <w:rPr>
                <w:rStyle w:val="IndexLink"/>
                <w:rtl w:val="true"/>
              </w:rPr>
              <w:t xml:space="preserve">: </w:t>
            </w:r>
            <w:r>
              <w:rPr>
                <w:rStyle w:val="IndexLink"/>
                <w:rtl w:val="true"/>
              </w:rPr>
              <w:t>آغاز قصه حکمیت، دو داور و حکم ظالمانه آنها در مقابل دیدگان و برخی از آن در آنچه‌که از قصه‌های صفین گذشت، بیان شده است</w:t>
            </w:r>
            <w:r>
              <w:rPr>
                <w:rStyle w:val="IndexLink"/>
                <w:rtl w:val="true"/>
              </w:rPr>
              <w:t>.</w:t>
              <w:tab/>
            </w:r>
            <w:r>
              <w:rPr>
                <w:rStyle w:val="IndexLink"/>
              </w:rPr>
              <w:t>568</w:t>
            </w:r>
          </w:hyperlink>
        </w:p>
        <w:p>
          <w:pPr>
            <w:pStyle w:val="Contents4"/>
            <w:tabs>
              <w:tab w:val="clear" w:pos="8176"/>
              <w:tab w:val="right" w:pos="9026" w:leader="dot"/>
            </w:tabs>
            <w:rPr/>
          </w:pPr>
          <w:hyperlink w:anchor="__RefHeading___Toc2108222_3381743652">
            <w:r>
              <w:rPr>
                <w:webHidden/>
                <w:rStyle w:val="IndexLink"/>
                <w:rtl w:val="true"/>
              </w:rPr>
              <w:t>روایات</w:t>
            </w:r>
            <w:r>
              <w:rPr>
                <w:rStyle w:val="IndexLink"/>
                <w:rtl w:val="true"/>
              </w:rPr>
              <w:tab/>
            </w:r>
            <w:r>
              <w:rPr>
                <w:rStyle w:val="IndexLink"/>
              </w:rPr>
              <w:t>568</w:t>
            </w:r>
          </w:hyperlink>
        </w:p>
        <w:p>
          <w:pPr>
            <w:pStyle w:val="Contents5"/>
            <w:tabs>
              <w:tab w:val="clear" w:pos="7892"/>
              <w:tab w:val="right" w:pos="9026" w:leader="dot"/>
            </w:tabs>
            <w:rPr/>
          </w:pPr>
          <w:hyperlink w:anchor="__RefHeading___Toc2108224_3381743652">
            <w:r>
              <w:rPr>
                <w:webHidden/>
                <w:rStyle w:val="IndexLink"/>
                <w:rtl w:val="true"/>
              </w:rPr>
              <w:t xml:space="preserve">روایت </w:t>
            </w:r>
            <w:r>
              <w:rPr>
                <w:rStyle w:val="IndexLink"/>
              </w:rPr>
              <w:t>553</w:t>
            </w:r>
            <w:r>
              <w:rPr>
                <w:rStyle w:val="IndexLink"/>
                <w:rtl w:val="true"/>
              </w:rPr>
              <w:tab/>
            </w:r>
            <w:r>
              <w:rPr>
                <w:rStyle w:val="IndexLink"/>
              </w:rPr>
              <w:t>568</w:t>
            </w:r>
          </w:hyperlink>
        </w:p>
        <w:p>
          <w:pPr>
            <w:pStyle w:val="Contents5"/>
            <w:tabs>
              <w:tab w:val="clear" w:pos="7892"/>
              <w:tab w:val="right" w:pos="9026" w:leader="dot"/>
            </w:tabs>
            <w:rPr/>
          </w:pPr>
          <w:hyperlink w:anchor="__RefHeading___Toc2108226_3381743652">
            <w:r>
              <w:rPr>
                <w:webHidden/>
                <w:rStyle w:val="IndexLink"/>
                <w:rtl w:val="true"/>
              </w:rPr>
              <w:t>بيان</w:t>
            </w:r>
            <w:r>
              <w:rPr>
                <w:rStyle w:val="IndexLink"/>
                <w:rtl w:val="true"/>
              </w:rPr>
              <w:tab/>
            </w:r>
            <w:r>
              <w:rPr>
                <w:rStyle w:val="IndexLink"/>
              </w:rPr>
              <w:t>579</w:t>
            </w:r>
          </w:hyperlink>
        </w:p>
        <w:p>
          <w:pPr>
            <w:pStyle w:val="Contents5"/>
            <w:tabs>
              <w:tab w:val="clear" w:pos="7892"/>
              <w:tab w:val="right" w:pos="9026" w:leader="dot"/>
            </w:tabs>
            <w:rPr/>
          </w:pPr>
          <w:hyperlink w:anchor="__RefHeading___Toc2108228_3381743652">
            <w:r>
              <w:rPr>
                <w:webHidden/>
                <w:rStyle w:val="IndexLink"/>
                <w:rtl w:val="true"/>
              </w:rPr>
              <w:t>توضیح</w:t>
            </w:r>
            <w:r>
              <w:rPr>
                <w:rStyle w:val="IndexLink"/>
                <w:rtl w:val="true"/>
              </w:rPr>
              <w:tab/>
            </w:r>
            <w:r>
              <w:rPr>
                <w:rStyle w:val="IndexLink"/>
              </w:rPr>
              <w:t>579</w:t>
            </w:r>
          </w:hyperlink>
        </w:p>
        <w:p>
          <w:pPr>
            <w:pStyle w:val="Contents5"/>
            <w:tabs>
              <w:tab w:val="clear" w:pos="7892"/>
              <w:tab w:val="right" w:pos="9026" w:leader="dot"/>
            </w:tabs>
            <w:rPr/>
          </w:pPr>
          <w:hyperlink w:anchor="__RefHeading___Toc2108230_3381743652">
            <w:r>
              <w:rPr>
                <w:webHidden/>
                <w:rStyle w:val="IndexLink"/>
                <w:rtl w:val="true"/>
              </w:rPr>
              <w:t>«</w:t>
            </w:r>
            <w:r>
              <w:rPr>
                <w:rStyle w:val="IndexLink"/>
              </w:rPr>
              <w:t>554</w:t>
            </w:r>
            <w:r>
              <w:rPr>
                <w:rStyle w:val="IndexLink"/>
                <w:rtl w:val="true"/>
              </w:rPr>
              <w:t>»</w:t>
              <w:tab/>
            </w:r>
            <w:r>
              <w:rPr>
                <w:rStyle w:val="IndexLink"/>
              </w:rPr>
              <w:t>581</w:t>
            </w:r>
          </w:hyperlink>
        </w:p>
        <w:p>
          <w:pPr>
            <w:pStyle w:val="Contents5"/>
            <w:tabs>
              <w:tab w:val="clear" w:pos="7892"/>
              <w:tab w:val="right" w:pos="9026" w:leader="dot"/>
            </w:tabs>
            <w:rPr/>
          </w:pPr>
          <w:hyperlink w:anchor="__RefHeading___Toc2108232_3381743652">
            <w:r>
              <w:rPr>
                <w:webHidden/>
                <w:rStyle w:val="IndexLink"/>
                <w:rtl w:val="true"/>
              </w:rPr>
              <w:t xml:space="preserve">روایت </w:t>
            </w:r>
            <w:r>
              <w:rPr>
                <w:rStyle w:val="IndexLink"/>
              </w:rPr>
              <w:t>554</w:t>
            </w:r>
            <w:r>
              <w:rPr>
                <w:rStyle w:val="IndexLink"/>
                <w:rtl w:val="true"/>
              </w:rPr>
              <w:tab/>
            </w:r>
            <w:r>
              <w:rPr>
                <w:rStyle w:val="IndexLink"/>
              </w:rPr>
              <w:t>581</w:t>
            </w:r>
          </w:hyperlink>
        </w:p>
        <w:p>
          <w:pPr>
            <w:pStyle w:val="Contents5"/>
            <w:tabs>
              <w:tab w:val="clear" w:pos="7892"/>
              <w:tab w:val="right" w:pos="9026" w:leader="dot"/>
            </w:tabs>
            <w:rPr/>
          </w:pPr>
          <w:hyperlink w:anchor="__RefHeading___Toc2108234_3381743652">
            <w:r>
              <w:rPr>
                <w:webHidden/>
                <w:rStyle w:val="IndexLink"/>
                <w:rtl w:val="true"/>
              </w:rPr>
              <w:t>«</w:t>
            </w:r>
            <w:r>
              <w:rPr>
                <w:rStyle w:val="IndexLink"/>
              </w:rPr>
              <w:t>555</w:t>
            </w:r>
            <w:r>
              <w:rPr>
                <w:rStyle w:val="IndexLink"/>
                <w:rtl w:val="true"/>
              </w:rPr>
              <w:t>»</w:t>
              <w:tab/>
            </w:r>
            <w:r>
              <w:rPr>
                <w:rStyle w:val="IndexLink"/>
              </w:rPr>
              <w:t>583</w:t>
            </w:r>
          </w:hyperlink>
        </w:p>
        <w:p>
          <w:pPr>
            <w:pStyle w:val="Contents5"/>
            <w:tabs>
              <w:tab w:val="clear" w:pos="7892"/>
              <w:tab w:val="right" w:pos="9026" w:leader="dot"/>
            </w:tabs>
            <w:rPr/>
          </w:pPr>
          <w:hyperlink w:anchor="__RefHeading___Toc2108236_3381743652">
            <w:r>
              <w:rPr>
                <w:webHidden/>
                <w:rStyle w:val="IndexLink"/>
                <w:rtl w:val="true"/>
              </w:rPr>
              <w:t xml:space="preserve">روایت </w:t>
            </w:r>
            <w:r>
              <w:rPr>
                <w:rStyle w:val="IndexLink"/>
              </w:rPr>
              <w:t>555</w:t>
            </w:r>
            <w:r>
              <w:rPr>
                <w:rStyle w:val="IndexLink"/>
                <w:rtl w:val="true"/>
              </w:rPr>
              <w:tab/>
            </w:r>
            <w:r>
              <w:rPr>
                <w:rStyle w:val="IndexLink"/>
              </w:rPr>
              <w:t>584</w:t>
            </w:r>
          </w:hyperlink>
        </w:p>
        <w:p>
          <w:pPr>
            <w:pStyle w:val="Contents5"/>
            <w:tabs>
              <w:tab w:val="clear" w:pos="7892"/>
              <w:tab w:val="right" w:pos="9026" w:leader="dot"/>
            </w:tabs>
            <w:rPr/>
          </w:pPr>
          <w:hyperlink w:anchor="__RefHeading___Toc2108238_3381743652">
            <w:r>
              <w:rPr>
                <w:webHidden/>
                <w:rStyle w:val="IndexLink"/>
                <w:rtl w:val="true"/>
              </w:rPr>
              <w:t>«</w:t>
            </w:r>
            <w:r>
              <w:rPr>
                <w:rStyle w:val="IndexLink"/>
              </w:rPr>
              <w:t>556</w:t>
            </w:r>
            <w:r>
              <w:rPr>
                <w:rStyle w:val="IndexLink"/>
                <w:rtl w:val="true"/>
              </w:rPr>
              <w:t>»</w:t>
              <w:tab/>
            </w:r>
            <w:r>
              <w:rPr>
                <w:rStyle w:val="IndexLink"/>
              </w:rPr>
              <w:t>585</w:t>
            </w:r>
          </w:hyperlink>
        </w:p>
        <w:p>
          <w:pPr>
            <w:pStyle w:val="Contents5"/>
            <w:tabs>
              <w:tab w:val="clear" w:pos="7892"/>
              <w:tab w:val="right" w:pos="9026" w:leader="dot"/>
            </w:tabs>
            <w:rPr/>
          </w:pPr>
          <w:hyperlink w:anchor="__RefHeading___Toc2108240_3381743652">
            <w:r>
              <w:rPr>
                <w:webHidden/>
                <w:rStyle w:val="IndexLink"/>
                <w:rtl w:val="true"/>
              </w:rPr>
              <w:t>توضيح</w:t>
            </w:r>
            <w:r>
              <w:rPr>
                <w:rStyle w:val="IndexLink"/>
                <w:rtl w:val="true"/>
              </w:rPr>
              <w:tab/>
            </w:r>
            <w:r>
              <w:rPr>
                <w:rStyle w:val="IndexLink"/>
              </w:rPr>
              <w:t>585</w:t>
            </w:r>
          </w:hyperlink>
        </w:p>
        <w:p>
          <w:pPr>
            <w:pStyle w:val="Contents5"/>
            <w:tabs>
              <w:tab w:val="clear" w:pos="7892"/>
              <w:tab w:val="right" w:pos="9026" w:leader="dot"/>
            </w:tabs>
            <w:rPr/>
          </w:pPr>
          <w:hyperlink w:anchor="__RefHeading___Toc2108242_3381743652">
            <w:r>
              <w:rPr>
                <w:webHidden/>
                <w:rStyle w:val="IndexLink"/>
                <w:rtl w:val="true"/>
              </w:rPr>
              <w:t>«</w:t>
            </w:r>
            <w:r>
              <w:rPr>
                <w:rStyle w:val="IndexLink"/>
              </w:rPr>
              <w:t>557</w:t>
            </w:r>
            <w:r>
              <w:rPr>
                <w:rStyle w:val="IndexLink"/>
                <w:rtl w:val="true"/>
              </w:rPr>
              <w:t>»</w:t>
              <w:tab/>
            </w:r>
            <w:r>
              <w:rPr>
                <w:rStyle w:val="IndexLink"/>
              </w:rPr>
              <w:t>585</w:t>
            </w:r>
          </w:hyperlink>
        </w:p>
        <w:p>
          <w:pPr>
            <w:pStyle w:val="Contents5"/>
            <w:tabs>
              <w:tab w:val="clear" w:pos="7892"/>
              <w:tab w:val="right" w:pos="9026" w:leader="dot"/>
            </w:tabs>
            <w:rPr/>
          </w:pPr>
          <w:hyperlink w:anchor="__RefHeading___Toc2108244_3381743652">
            <w:r>
              <w:rPr>
                <w:webHidden/>
                <w:rStyle w:val="IndexLink"/>
                <w:rtl w:val="true"/>
              </w:rPr>
              <w:t xml:space="preserve">روایت </w:t>
            </w:r>
            <w:r>
              <w:rPr>
                <w:rStyle w:val="IndexLink"/>
              </w:rPr>
              <w:t>556</w:t>
            </w:r>
            <w:r>
              <w:rPr>
                <w:rStyle w:val="IndexLink"/>
                <w:rtl w:val="true"/>
              </w:rPr>
              <w:tab/>
            </w:r>
            <w:r>
              <w:rPr>
                <w:rStyle w:val="IndexLink"/>
              </w:rPr>
              <w:t>585</w:t>
            </w:r>
          </w:hyperlink>
        </w:p>
        <w:p>
          <w:pPr>
            <w:pStyle w:val="Contents5"/>
            <w:tabs>
              <w:tab w:val="clear" w:pos="7892"/>
              <w:tab w:val="right" w:pos="9026" w:leader="dot"/>
            </w:tabs>
            <w:rPr/>
          </w:pPr>
          <w:hyperlink w:anchor="__RefHeading___Toc2108246_3381743652">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2108248_3381743652">
            <w:r>
              <w:rPr>
                <w:webHidden/>
                <w:rStyle w:val="IndexLink"/>
                <w:rtl w:val="true"/>
              </w:rPr>
              <w:t xml:space="preserve">روایت </w:t>
            </w:r>
            <w:r>
              <w:rPr>
                <w:rStyle w:val="IndexLink"/>
              </w:rPr>
              <w:t>557</w:t>
            </w:r>
            <w:r>
              <w:rPr>
                <w:rStyle w:val="IndexLink"/>
                <w:rtl w:val="true"/>
              </w:rPr>
              <w:tab/>
            </w:r>
            <w:r>
              <w:rPr>
                <w:rStyle w:val="IndexLink"/>
              </w:rPr>
              <w:t>586</w:t>
            </w:r>
          </w:hyperlink>
        </w:p>
        <w:p>
          <w:pPr>
            <w:pStyle w:val="Contents5"/>
            <w:tabs>
              <w:tab w:val="clear" w:pos="7892"/>
              <w:tab w:val="right" w:pos="9026" w:leader="dot"/>
            </w:tabs>
            <w:rPr/>
          </w:pPr>
          <w:hyperlink w:anchor="__RefHeading___Toc2108250_3381743652">
            <w:r>
              <w:rPr>
                <w:webHidden/>
                <w:rStyle w:val="IndexLink"/>
                <w:rtl w:val="true"/>
              </w:rPr>
              <w:t>توضيح</w:t>
            </w:r>
            <w:r>
              <w:rPr>
                <w:rStyle w:val="IndexLink"/>
                <w:rtl w:val="true"/>
              </w:rPr>
              <w:tab/>
            </w:r>
            <w:r>
              <w:rPr>
                <w:rStyle w:val="IndexLink"/>
              </w:rPr>
              <w:t>587</w:t>
            </w:r>
          </w:hyperlink>
        </w:p>
        <w:p>
          <w:pPr>
            <w:pStyle w:val="Contents5"/>
            <w:tabs>
              <w:tab w:val="clear" w:pos="7892"/>
              <w:tab w:val="right" w:pos="9026" w:leader="dot"/>
            </w:tabs>
            <w:rPr/>
          </w:pPr>
          <w:hyperlink w:anchor="__RefHeading___Toc2108252_3381743652">
            <w:r>
              <w:rPr>
                <w:webHidden/>
                <w:rStyle w:val="IndexLink"/>
                <w:rtl w:val="true"/>
              </w:rPr>
              <w:t>توضیح</w:t>
            </w:r>
            <w:r>
              <w:rPr>
                <w:rStyle w:val="IndexLink"/>
                <w:rtl w:val="true"/>
              </w:rPr>
              <w:tab/>
            </w:r>
            <w:r>
              <w:rPr>
                <w:rStyle w:val="IndexLink"/>
              </w:rPr>
              <w:t>587</w:t>
            </w:r>
          </w:hyperlink>
        </w:p>
        <w:p>
          <w:pPr>
            <w:pStyle w:val="Contents5"/>
            <w:tabs>
              <w:tab w:val="clear" w:pos="7892"/>
              <w:tab w:val="right" w:pos="9026" w:leader="dot"/>
            </w:tabs>
            <w:rPr/>
          </w:pPr>
          <w:hyperlink w:anchor="__RefHeading___Toc2108254_3381743652">
            <w:r>
              <w:rPr>
                <w:webHidden/>
                <w:rStyle w:val="IndexLink"/>
                <w:rtl w:val="true"/>
              </w:rPr>
              <w:t>«</w:t>
            </w:r>
            <w:r>
              <w:rPr>
                <w:rStyle w:val="IndexLink"/>
              </w:rPr>
              <w:t>558</w:t>
            </w:r>
            <w:r>
              <w:rPr>
                <w:rStyle w:val="IndexLink"/>
                <w:rtl w:val="true"/>
              </w:rPr>
              <w:t>»</w:t>
              <w:tab/>
            </w:r>
            <w:r>
              <w:rPr>
                <w:rStyle w:val="IndexLink"/>
              </w:rPr>
              <w:t>589</w:t>
            </w:r>
          </w:hyperlink>
        </w:p>
        <w:p>
          <w:pPr>
            <w:pStyle w:val="Contents5"/>
            <w:tabs>
              <w:tab w:val="clear" w:pos="7892"/>
              <w:tab w:val="right" w:pos="9026" w:leader="dot"/>
            </w:tabs>
            <w:rPr/>
          </w:pPr>
          <w:hyperlink w:anchor="__RefHeading___Toc2108256_3381743652">
            <w:r>
              <w:rPr>
                <w:webHidden/>
                <w:rStyle w:val="IndexLink"/>
                <w:rtl w:val="true"/>
              </w:rPr>
              <w:t>بيان</w:t>
            </w:r>
            <w:r>
              <w:rPr>
                <w:rStyle w:val="IndexLink"/>
                <w:rtl w:val="true"/>
              </w:rPr>
              <w:tab/>
            </w:r>
            <w:r>
              <w:rPr>
                <w:rStyle w:val="IndexLink"/>
              </w:rPr>
              <w:t>589</w:t>
            </w:r>
          </w:hyperlink>
        </w:p>
        <w:p>
          <w:pPr>
            <w:pStyle w:val="Contents5"/>
            <w:tabs>
              <w:tab w:val="clear" w:pos="7892"/>
              <w:tab w:val="right" w:pos="9026" w:leader="dot"/>
            </w:tabs>
            <w:rPr/>
          </w:pPr>
          <w:hyperlink w:anchor="__RefHeading___Toc2108258_3381743652">
            <w:r>
              <w:rPr>
                <w:webHidden/>
                <w:rStyle w:val="IndexLink"/>
                <w:rtl w:val="true"/>
              </w:rPr>
              <w:t xml:space="preserve">روایت </w:t>
            </w:r>
            <w:r>
              <w:rPr>
                <w:rStyle w:val="IndexLink"/>
              </w:rPr>
              <w:t>558</w:t>
            </w:r>
            <w:r>
              <w:rPr>
                <w:rStyle w:val="IndexLink"/>
                <w:rtl w:val="true"/>
              </w:rPr>
              <w:tab/>
            </w:r>
            <w:r>
              <w:rPr>
                <w:rStyle w:val="IndexLink"/>
              </w:rPr>
              <w:t>589</w:t>
            </w:r>
          </w:hyperlink>
        </w:p>
        <w:p>
          <w:pPr>
            <w:pStyle w:val="Contents5"/>
            <w:tabs>
              <w:tab w:val="clear" w:pos="7892"/>
              <w:tab w:val="right" w:pos="9026" w:leader="dot"/>
            </w:tabs>
            <w:rPr/>
          </w:pPr>
          <w:hyperlink w:anchor="__RefHeading___Toc2108260_3381743652">
            <w:r>
              <w:rPr>
                <w:webHidden/>
                <w:rStyle w:val="IndexLink"/>
                <w:rtl w:val="true"/>
              </w:rPr>
              <w:t>توضیح</w:t>
            </w:r>
            <w:r>
              <w:rPr>
                <w:rStyle w:val="IndexLink"/>
                <w:rtl w:val="true"/>
              </w:rPr>
              <w:tab/>
            </w:r>
            <w:r>
              <w:rPr>
                <w:rStyle w:val="IndexLink"/>
              </w:rPr>
              <w:t>589</w:t>
            </w:r>
          </w:hyperlink>
        </w:p>
        <w:p>
          <w:pPr>
            <w:pStyle w:val="Contents5"/>
            <w:tabs>
              <w:tab w:val="clear" w:pos="7892"/>
              <w:tab w:val="right" w:pos="9026" w:leader="dot"/>
            </w:tabs>
            <w:rPr/>
          </w:pPr>
          <w:hyperlink w:anchor="__RefHeading___Toc2108262_3381743652">
            <w:r>
              <w:rPr>
                <w:webHidden/>
                <w:rStyle w:val="IndexLink"/>
                <w:rtl w:val="true"/>
              </w:rPr>
              <w:t>«</w:t>
            </w:r>
            <w:r>
              <w:rPr>
                <w:rStyle w:val="IndexLink"/>
              </w:rPr>
              <w:t>559</w:t>
            </w:r>
            <w:r>
              <w:rPr>
                <w:rStyle w:val="IndexLink"/>
                <w:rtl w:val="true"/>
              </w:rPr>
              <w:t>»</w:t>
              <w:tab/>
            </w:r>
            <w:r>
              <w:rPr>
                <w:rStyle w:val="IndexLink"/>
              </w:rPr>
              <w:t>591</w:t>
            </w:r>
          </w:hyperlink>
        </w:p>
        <w:p>
          <w:pPr>
            <w:pStyle w:val="Contents5"/>
            <w:tabs>
              <w:tab w:val="clear" w:pos="7892"/>
              <w:tab w:val="right" w:pos="9026" w:leader="dot"/>
            </w:tabs>
            <w:rPr/>
          </w:pPr>
          <w:hyperlink w:anchor="__RefHeading___Toc2108264_3381743652">
            <w:r>
              <w:rPr>
                <w:webHidden/>
                <w:rStyle w:val="IndexLink"/>
                <w:rtl w:val="true"/>
              </w:rPr>
              <w:t xml:space="preserve">روایت </w:t>
            </w:r>
            <w:r>
              <w:rPr>
                <w:rStyle w:val="IndexLink"/>
              </w:rPr>
              <w:t>559</w:t>
            </w:r>
            <w:r>
              <w:rPr>
                <w:rStyle w:val="IndexLink"/>
                <w:rtl w:val="true"/>
              </w:rPr>
              <w:tab/>
            </w:r>
            <w:r>
              <w:rPr>
                <w:rStyle w:val="IndexLink"/>
              </w:rPr>
              <w:t>592</w:t>
            </w:r>
          </w:hyperlink>
        </w:p>
        <w:p>
          <w:pPr>
            <w:pStyle w:val="Contents5"/>
            <w:tabs>
              <w:tab w:val="clear" w:pos="7892"/>
              <w:tab w:val="right" w:pos="9026" w:leader="dot"/>
            </w:tabs>
            <w:rPr/>
          </w:pPr>
          <w:hyperlink w:anchor="__RefHeading___Toc2108266_3381743652">
            <w:r>
              <w:rPr>
                <w:webHidden/>
                <w:rStyle w:val="IndexLink"/>
                <w:rtl w:val="true"/>
              </w:rPr>
              <w:t>بيان</w:t>
            </w:r>
            <w:r>
              <w:rPr>
                <w:rStyle w:val="IndexLink"/>
                <w:rtl w:val="true"/>
              </w:rPr>
              <w:tab/>
            </w:r>
            <w:r>
              <w:rPr>
                <w:rStyle w:val="IndexLink"/>
              </w:rPr>
              <w:t>593</w:t>
            </w:r>
          </w:hyperlink>
        </w:p>
        <w:p>
          <w:pPr>
            <w:pStyle w:val="Contents5"/>
            <w:tabs>
              <w:tab w:val="clear" w:pos="7892"/>
              <w:tab w:val="right" w:pos="9026" w:leader="dot"/>
            </w:tabs>
            <w:rPr/>
          </w:pPr>
          <w:hyperlink w:anchor="__RefHeading___Toc2108268_3381743652">
            <w:r>
              <w:rPr>
                <w:webHidden/>
                <w:rStyle w:val="IndexLink"/>
                <w:rtl w:val="true"/>
              </w:rPr>
              <w:t>«</w:t>
            </w:r>
            <w:r>
              <w:rPr>
                <w:rStyle w:val="IndexLink"/>
              </w:rPr>
              <w:t>560</w:t>
            </w:r>
            <w:r>
              <w:rPr>
                <w:rStyle w:val="IndexLink"/>
                <w:rtl w:val="true"/>
              </w:rPr>
              <w:t>»</w:t>
              <w:tab/>
            </w:r>
            <w:r>
              <w:rPr>
                <w:rStyle w:val="IndexLink"/>
              </w:rPr>
              <w:t>593</w:t>
            </w:r>
          </w:hyperlink>
        </w:p>
        <w:p>
          <w:pPr>
            <w:pStyle w:val="Contents5"/>
            <w:tabs>
              <w:tab w:val="clear" w:pos="7892"/>
              <w:tab w:val="right" w:pos="9026" w:leader="dot"/>
            </w:tabs>
            <w:rPr/>
          </w:pPr>
          <w:hyperlink w:anchor="__RefHeading___Toc2108270_3381743652">
            <w:r>
              <w:rPr>
                <w:webHidden/>
                <w:rStyle w:val="IndexLink"/>
                <w:rtl w:val="true"/>
              </w:rPr>
              <w:t>بيان</w:t>
            </w:r>
            <w:r>
              <w:rPr>
                <w:rStyle w:val="IndexLink"/>
                <w:rtl w:val="true"/>
              </w:rPr>
              <w:tab/>
            </w:r>
            <w:r>
              <w:rPr>
                <w:rStyle w:val="IndexLink"/>
              </w:rPr>
              <w:t>593</w:t>
            </w:r>
          </w:hyperlink>
        </w:p>
        <w:p>
          <w:pPr>
            <w:pStyle w:val="Contents5"/>
            <w:tabs>
              <w:tab w:val="clear" w:pos="7892"/>
              <w:tab w:val="right" w:pos="9026" w:leader="dot"/>
            </w:tabs>
            <w:rPr/>
          </w:pPr>
          <w:hyperlink w:anchor="__RefHeading___Toc2108272_3381743652">
            <w:r>
              <w:rPr>
                <w:webHidden/>
                <w:rStyle w:val="IndexLink"/>
                <w:rtl w:val="true"/>
              </w:rPr>
              <w:t>توضیح</w:t>
            </w:r>
            <w:r>
              <w:rPr>
                <w:rStyle w:val="IndexLink"/>
                <w:rtl w:val="true"/>
              </w:rPr>
              <w:tab/>
            </w:r>
            <w:r>
              <w:rPr>
                <w:rStyle w:val="IndexLink"/>
              </w:rPr>
              <w:t>593</w:t>
            </w:r>
          </w:hyperlink>
        </w:p>
        <w:p>
          <w:pPr>
            <w:pStyle w:val="Contents5"/>
            <w:tabs>
              <w:tab w:val="clear" w:pos="7892"/>
              <w:tab w:val="right" w:pos="9026" w:leader="dot"/>
            </w:tabs>
            <w:rPr/>
          </w:pPr>
          <w:hyperlink w:anchor="__RefHeading___Toc2108274_3381743652">
            <w:r>
              <w:rPr>
                <w:webHidden/>
                <w:rStyle w:val="IndexLink"/>
                <w:rtl w:val="true"/>
              </w:rPr>
              <w:t xml:space="preserve">روایت </w:t>
            </w:r>
            <w:r>
              <w:rPr>
                <w:rStyle w:val="IndexLink"/>
              </w:rPr>
              <w:t>560</w:t>
            </w:r>
            <w:r>
              <w:rPr>
                <w:rStyle w:val="IndexLink"/>
                <w:rtl w:val="true"/>
              </w:rPr>
              <w:tab/>
            </w:r>
            <w:r>
              <w:rPr>
                <w:rStyle w:val="IndexLink"/>
              </w:rPr>
              <w:t>593</w:t>
            </w:r>
          </w:hyperlink>
        </w:p>
        <w:p>
          <w:pPr>
            <w:pStyle w:val="Contents5"/>
            <w:tabs>
              <w:tab w:val="clear" w:pos="7892"/>
              <w:tab w:val="right" w:pos="9026" w:leader="dot"/>
            </w:tabs>
            <w:rPr/>
          </w:pPr>
          <w:hyperlink w:anchor="__RefHeading___Toc2108276_3381743652">
            <w:r>
              <w:rPr>
                <w:webHidden/>
                <w:rStyle w:val="IndexLink"/>
                <w:rtl w:val="true"/>
              </w:rPr>
              <w:t>توضیح</w:t>
            </w:r>
            <w:r>
              <w:rPr>
                <w:rStyle w:val="IndexLink"/>
                <w:rtl w:val="true"/>
              </w:rPr>
              <w:tab/>
            </w:r>
            <w:r>
              <w:rPr>
                <w:rStyle w:val="IndexLink"/>
              </w:rPr>
              <w:t>594</w:t>
            </w:r>
          </w:hyperlink>
        </w:p>
        <w:p>
          <w:pPr>
            <w:pStyle w:val="Contents5"/>
            <w:tabs>
              <w:tab w:val="clear" w:pos="7892"/>
              <w:tab w:val="right" w:pos="9026" w:leader="dot"/>
            </w:tabs>
            <w:rPr/>
          </w:pPr>
          <w:hyperlink w:anchor="__RefHeading___Toc2108278_3381743652">
            <w:r>
              <w:rPr>
                <w:webHidden/>
                <w:rStyle w:val="IndexLink"/>
                <w:rtl w:val="true"/>
              </w:rPr>
              <w:t>«</w:t>
            </w:r>
            <w:r>
              <w:rPr>
                <w:rStyle w:val="IndexLink"/>
              </w:rPr>
              <w:t>561</w:t>
            </w:r>
            <w:r>
              <w:rPr>
                <w:rStyle w:val="IndexLink"/>
                <w:rtl w:val="true"/>
              </w:rPr>
              <w:t>»</w:t>
              <w:tab/>
            </w:r>
            <w:r>
              <w:rPr>
                <w:rStyle w:val="IndexLink"/>
              </w:rPr>
              <w:t>595</w:t>
            </w:r>
          </w:hyperlink>
        </w:p>
        <w:p>
          <w:pPr>
            <w:pStyle w:val="Contents5"/>
            <w:tabs>
              <w:tab w:val="clear" w:pos="7892"/>
              <w:tab w:val="right" w:pos="9026" w:leader="dot"/>
            </w:tabs>
            <w:rPr/>
          </w:pPr>
          <w:hyperlink w:anchor="__RefHeading___Toc2108280_3381743652">
            <w:r>
              <w:rPr>
                <w:webHidden/>
                <w:rStyle w:val="IndexLink"/>
                <w:rtl w:val="true"/>
              </w:rPr>
              <w:t>«</w:t>
            </w:r>
            <w:r>
              <w:rPr>
                <w:rStyle w:val="IndexLink"/>
              </w:rPr>
              <w:t>562</w:t>
            </w:r>
            <w:r>
              <w:rPr>
                <w:rStyle w:val="IndexLink"/>
                <w:rtl w:val="true"/>
              </w:rPr>
              <w:t>»</w:t>
              <w:tab/>
            </w:r>
            <w:r>
              <w:rPr>
                <w:rStyle w:val="IndexLink"/>
              </w:rPr>
              <w:t>595</w:t>
            </w:r>
          </w:hyperlink>
        </w:p>
        <w:p>
          <w:pPr>
            <w:pStyle w:val="Contents5"/>
            <w:tabs>
              <w:tab w:val="clear" w:pos="7892"/>
              <w:tab w:val="right" w:pos="9026" w:leader="dot"/>
            </w:tabs>
            <w:rPr/>
          </w:pPr>
          <w:hyperlink w:anchor="__RefHeading___Toc2108282_3381743652">
            <w:r>
              <w:rPr>
                <w:webHidden/>
                <w:rStyle w:val="IndexLink"/>
                <w:rtl w:val="true"/>
              </w:rPr>
              <w:t xml:space="preserve">روایت </w:t>
            </w:r>
            <w:r>
              <w:rPr>
                <w:rStyle w:val="IndexLink"/>
              </w:rPr>
              <w:t>561</w:t>
            </w:r>
            <w:r>
              <w:rPr>
                <w:rStyle w:val="IndexLink"/>
                <w:rtl w:val="true"/>
              </w:rPr>
              <w:tab/>
            </w:r>
            <w:r>
              <w:rPr>
                <w:rStyle w:val="IndexLink"/>
              </w:rPr>
              <w:t>595</w:t>
            </w:r>
          </w:hyperlink>
        </w:p>
        <w:p>
          <w:pPr>
            <w:pStyle w:val="Contents5"/>
            <w:tabs>
              <w:tab w:val="clear" w:pos="7892"/>
              <w:tab w:val="right" w:pos="9026" w:leader="dot"/>
            </w:tabs>
            <w:rPr/>
          </w:pPr>
          <w:hyperlink w:anchor="__RefHeading___Toc2108284_3381743652">
            <w:r>
              <w:rPr>
                <w:webHidden/>
                <w:rStyle w:val="IndexLink"/>
                <w:rtl w:val="true"/>
              </w:rPr>
              <w:t xml:space="preserve">روایت </w:t>
            </w:r>
            <w:r>
              <w:rPr>
                <w:rStyle w:val="IndexLink"/>
              </w:rPr>
              <w:t>562</w:t>
            </w:r>
            <w:r>
              <w:rPr>
                <w:rStyle w:val="IndexLink"/>
                <w:rtl w:val="true"/>
              </w:rPr>
              <w:tab/>
            </w:r>
            <w:r>
              <w:rPr>
                <w:rStyle w:val="IndexLink"/>
              </w:rPr>
              <w:t>596</w:t>
            </w:r>
          </w:hyperlink>
        </w:p>
        <w:p>
          <w:pPr>
            <w:pStyle w:val="Contents5"/>
            <w:tabs>
              <w:tab w:val="clear" w:pos="7892"/>
              <w:tab w:val="right" w:pos="9026" w:leader="dot"/>
            </w:tabs>
            <w:rPr/>
          </w:pPr>
          <w:hyperlink w:anchor="__RefHeading___Toc2108286_3381743652">
            <w:r>
              <w:rPr>
                <w:webHidden/>
                <w:rStyle w:val="IndexLink"/>
                <w:rtl w:val="true"/>
              </w:rPr>
              <w:t>بيان</w:t>
            </w:r>
            <w:r>
              <w:rPr>
                <w:rStyle w:val="IndexLink"/>
                <w:rtl w:val="true"/>
              </w:rPr>
              <w:tab/>
            </w:r>
            <w:r>
              <w:rPr>
                <w:rStyle w:val="IndexLink"/>
              </w:rPr>
              <w:t>601</w:t>
            </w:r>
          </w:hyperlink>
        </w:p>
        <w:p>
          <w:pPr>
            <w:pStyle w:val="Contents5"/>
            <w:tabs>
              <w:tab w:val="clear" w:pos="7892"/>
              <w:tab w:val="right" w:pos="9026" w:leader="dot"/>
            </w:tabs>
            <w:rPr/>
          </w:pPr>
          <w:hyperlink w:anchor="__RefHeading___Toc2108288_3381743652">
            <w:r>
              <w:rPr>
                <w:webHidden/>
                <w:rStyle w:val="IndexLink"/>
                <w:rtl w:val="true"/>
              </w:rPr>
              <w:t>«</w:t>
            </w:r>
            <w:r>
              <w:rPr>
                <w:rStyle w:val="IndexLink"/>
              </w:rPr>
              <w:t>563</w:t>
            </w:r>
            <w:r>
              <w:rPr>
                <w:rStyle w:val="IndexLink"/>
                <w:rtl w:val="true"/>
              </w:rPr>
              <w:t>»</w:t>
              <w:tab/>
            </w:r>
            <w:r>
              <w:rPr>
                <w:rStyle w:val="IndexLink"/>
              </w:rPr>
              <w:t>601</w:t>
            </w:r>
          </w:hyperlink>
        </w:p>
        <w:p>
          <w:pPr>
            <w:pStyle w:val="Contents5"/>
            <w:tabs>
              <w:tab w:val="clear" w:pos="7892"/>
              <w:tab w:val="right" w:pos="9026" w:leader="dot"/>
            </w:tabs>
            <w:rPr/>
          </w:pPr>
          <w:hyperlink w:anchor="__RefHeading___Toc2108290_3381743652">
            <w:r>
              <w:rPr>
                <w:webHidden/>
                <w:rStyle w:val="IndexLink"/>
                <w:rtl w:val="true"/>
              </w:rPr>
              <w:t>توضیح</w:t>
            </w:r>
            <w:r>
              <w:rPr>
                <w:rStyle w:val="IndexLink"/>
                <w:rtl w:val="true"/>
              </w:rPr>
              <w:tab/>
            </w:r>
            <w:r>
              <w:rPr>
                <w:rStyle w:val="IndexLink"/>
              </w:rPr>
              <w:t>602</w:t>
            </w:r>
          </w:hyperlink>
        </w:p>
        <w:p>
          <w:pPr>
            <w:pStyle w:val="Contents5"/>
            <w:tabs>
              <w:tab w:val="clear" w:pos="7892"/>
              <w:tab w:val="right" w:pos="9026" w:leader="dot"/>
            </w:tabs>
            <w:rPr/>
          </w:pPr>
          <w:hyperlink w:anchor="__RefHeading___Toc2108292_3381743652">
            <w:r>
              <w:rPr>
                <w:webHidden/>
                <w:rStyle w:val="IndexLink"/>
                <w:rtl w:val="true"/>
              </w:rPr>
              <w:t xml:space="preserve">روایت </w:t>
            </w:r>
            <w:r>
              <w:rPr>
                <w:rStyle w:val="IndexLink"/>
              </w:rPr>
              <w:t>563</w:t>
            </w:r>
            <w:r>
              <w:rPr>
                <w:rStyle w:val="IndexLink"/>
                <w:rtl w:val="true"/>
              </w:rPr>
              <w:tab/>
            </w:r>
            <w:r>
              <w:rPr>
                <w:rStyle w:val="IndexLink"/>
              </w:rPr>
              <w:t>602</w:t>
            </w:r>
          </w:hyperlink>
        </w:p>
        <w:p>
          <w:pPr>
            <w:pStyle w:val="Contents5"/>
            <w:tabs>
              <w:tab w:val="clear" w:pos="7892"/>
              <w:tab w:val="right" w:pos="9026" w:leader="dot"/>
            </w:tabs>
            <w:rPr/>
          </w:pPr>
          <w:hyperlink w:anchor="__RefHeading___Toc2108294_3381743652">
            <w:r>
              <w:rPr>
                <w:webHidden/>
                <w:rStyle w:val="IndexLink"/>
                <w:rtl w:val="true"/>
              </w:rPr>
              <w:t>بيان</w:t>
            </w:r>
            <w:r>
              <w:rPr>
                <w:rStyle w:val="IndexLink"/>
                <w:rtl w:val="true"/>
              </w:rPr>
              <w:tab/>
            </w:r>
            <w:r>
              <w:rPr>
                <w:rStyle w:val="IndexLink"/>
              </w:rPr>
              <w:t>603</w:t>
            </w:r>
          </w:hyperlink>
        </w:p>
        <w:p>
          <w:pPr>
            <w:pStyle w:val="Contents5"/>
            <w:tabs>
              <w:tab w:val="clear" w:pos="7892"/>
              <w:tab w:val="right" w:pos="9026" w:leader="dot"/>
            </w:tabs>
            <w:rPr/>
          </w:pPr>
          <w:hyperlink w:anchor="__RefHeading___Toc2108296_3381743652">
            <w:r>
              <w:rPr>
                <w:webHidden/>
                <w:rStyle w:val="IndexLink"/>
                <w:rtl w:val="true"/>
              </w:rPr>
              <w:t>توضیح</w:t>
            </w:r>
            <w:r>
              <w:rPr>
                <w:rStyle w:val="IndexLink"/>
                <w:rtl w:val="true"/>
              </w:rPr>
              <w:tab/>
            </w:r>
            <w:r>
              <w:rPr>
                <w:rStyle w:val="IndexLink"/>
              </w:rPr>
              <w:t>603</w:t>
            </w:r>
          </w:hyperlink>
        </w:p>
        <w:p>
          <w:pPr>
            <w:pStyle w:val="Contents5"/>
            <w:tabs>
              <w:tab w:val="clear" w:pos="7892"/>
              <w:tab w:val="right" w:pos="9026" w:leader="dot"/>
            </w:tabs>
            <w:rPr/>
          </w:pPr>
          <w:hyperlink w:anchor="__RefHeading___Toc2108298_3381743652">
            <w:r>
              <w:rPr>
                <w:webHidden/>
                <w:rStyle w:val="IndexLink"/>
                <w:rtl w:val="true"/>
              </w:rPr>
              <w:t>«</w:t>
            </w:r>
            <w:r>
              <w:rPr>
                <w:rStyle w:val="IndexLink"/>
              </w:rPr>
              <w:t>564</w:t>
            </w:r>
            <w:r>
              <w:rPr>
                <w:rStyle w:val="IndexLink"/>
                <w:rtl w:val="true"/>
              </w:rPr>
              <w:t>»</w:t>
              <w:tab/>
            </w:r>
            <w:r>
              <w:rPr>
                <w:rStyle w:val="IndexLink"/>
              </w:rPr>
              <w:t>604</w:t>
            </w:r>
          </w:hyperlink>
        </w:p>
        <w:p>
          <w:pPr>
            <w:pStyle w:val="Contents5"/>
            <w:tabs>
              <w:tab w:val="clear" w:pos="7892"/>
              <w:tab w:val="right" w:pos="9026" w:leader="dot"/>
            </w:tabs>
            <w:rPr/>
          </w:pPr>
          <w:hyperlink w:anchor="__RefHeading___Toc2108300_3381743652">
            <w:r>
              <w:rPr>
                <w:webHidden/>
                <w:rStyle w:val="IndexLink"/>
                <w:rtl w:val="true"/>
              </w:rPr>
              <w:t xml:space="preserve">روایت </w:t>
            </w:r>
            <w:r>
              <w:rPr>
                <w:rStyle w:val="IndexLink"/>
              </w:rPr>
              <w:t>564</w:t>
            </w:r>
            <w:r>
              <w:rPr>
                <w:rStyle w:val="IndexLink"/>
                <w:rtl w:val="true"/>
              </w:rPr>
              <w:tab/>
            </w:r>
            <w:r>
              <w:rPr>
                <w:rStyle w:val="IndexLink"/>
              </w:rPr>
              <w:t>604</w:t>
            </w:r>
          </w:hyperlink>
        </w:p>
        <w:p>
          <w:pPr>
            <w:pStyle w:val="Contents5"/>
            <w:tabs>
              <w:tab w:val="clear" w:pos="7892"/>
              <w:tab w:val="right" w:pos="9026" w:leader="dot"/>
            </w:tabs>
            <w:rPr/>
          </w:pPr>
          <w:hyperlink w:anchor="__RefHeading___Toc2108302_3381743652">
            <w:r>
              <w:rPr>
                <w:webHidden/>
                <w:rStyle w:val="IndexLink"/>
                <w:rtl w:val="true"/>
              </w:rPr>
              <w:t>«</w:t>
            </w:r>
            <w:r>
              <w:rPr>
                <w:rStyle w:val="IndexLink"/>
              </w:rPr>
              <w:t>565</w:t>
            </w:r>
            <w:r>
              <w:rPr>
                <w:rStyle w:val="IndexLink"/>
                <w:rtl w:val="true"/>
              </w:rPr>
              <w:t>»</w:t>
              <w:tab/>
            </w:r>
            <w:r>
              <w:rPr>
                <w:rStyle w:val="IndexLink"/>
              </w:rPr>
              <w:t>606</w:t>
            </w:r>
          </w:hyperlink>
        </w:p>
        <w:p>
          <w:pPr>
            <w:pStyle w:val="Contents5"/>
            <w:tabs>
              <w:tab w:val="clear" w:pos="7892"/>
              <w:tab w:val="right" w:pos="9026" w:leader="dot"/>
            </w:tabs>
            <w:rPr/>
          </w:pPr>
          <w:hyperlink w:anchor="__RefHeading___Toc2108304_3381743652">
            <w:r>
              <w:rPr>
                <w:webHidden/>
                <w:rStyle w:val="IndexLink"/>
                <w:rtl w:val="true"/>
              </w:rPr>
              <w:t>بيان</w:t>
            </w:r>
            <w:r>
              <w:rPr>
                <w:rStyle w:val="IndexLink"/>
                <w:rtl w:val="true"/>
              </w:rPr>
              <w:tab/>
            </w:r>
            <w:r>
              <w:rPr>
                <w:rStyle w:val="IndexLink"/>
              </w:rPr>
              <w:t>606</w:t>
            </w:r>
          </w:hyperlink>
        </w:p>
        <w:p>
          <w:pPr>
            <w:pStyle w:val="Contents5"/>
            <w:tabs>
              <w:tab w:val="clear" w:pos="7892"/>
              <w:tab w:val="right" w:pos="9026" w:leader="dot"/>
            </w:tabs>
            <w:rPr/>
          </w:pPr>
          <w:hyperlink w:anchor="__RefHeading___Toc2108306_3381743652">
            <w:r>
              <w:rPr>
                <w:webHidden/>
                <w:rStyle w:val="IndexLink"/>
                <w:rtl w:val="true"/>
              </w:rPr>
              <w:t>«</w:t>
            </w:r>
            <w:r>
              <w:rPr>
                <w:rStyle w:val="IndexLink"/>
              </w:rPr>
              <w:t>566</w:t>
            </w:r>
            <w:r>
              <w:rPr>
                <w:rStyle w:val="IndexLink"/>
                <w:rtl w:val="true"/>
              </w:rPr>
              <w:t>»</w:t>
              <w:tab/>
            </w:r>
            <w:r>
              <w:rPr>
                <w:rStyle w:val="IndexLink"/>
              </w:rPr>
              <w:t>606</w:t>
            </w:r>
          </w:hyperlink>
        </w:p>
        <w:p>
          <w:pPr>
            <w:pStyle w:val="Contents5"/>
            <w:tabs>
              <w:tab w:val="clear" w:pos="7892"/>
              <w:tab w:val="right" w:pos="9026" w:leader="dot"/>
            </w:tabs>
            <w:rPr/>
          </w:pPr>
          <w:hyperlink w:anchor="__RefHeading___Toc2108308_3381743652">
            <w:r>
              <w:rPr>
                <w:webHidden/>
                <w:rStyle w:val="IndexLink"/>
                <w:rtl w:val="true"/>
              </w:rPr>
              <w:t xml:space="preserve">روایت </w:t>
            </w:r>
            <w:r>
              <w:rPr>
                <w:rStyle w:val="IndexLink"/>
              </w:rPr>
              <w:t>565</w:t>
            </w:r>
            <w:r>
              <w:rPr>
                <w:rStyle w:val="IndexLink"/>
                <w:rtl w:val="true"/>
              </w:rPr>
              <w:tab/>
            </w:r>
            <w:r>
              <w:rPr>
                <w:rStyle w:val="IndexLink"/>
              </w:rPr>
              <w:t>606</w:t>
            </w:r>
          </w:hyperlink>
        </w:p>
        <w:p>
          <w:pPr>
            <w:pStyle w:val="Contents5"/>
            <w:tabs>
              <w:tab w:val="clear" w:pos="7892"/>
              <w:tab w:val="right" w:pos="9026" w:leader="dot"/>
            </w:tabs>
            <w:rPr/>
          </w:pPr>
          <w:hyperlink w:anchor="__RefHeading___Toc2108310_3381743652">
            <w:r>
              <w:rPr>
                <w:webHidden/>
                <w:rStyle w:val="IndexLink"/>
                <w:rtl w:val="true"/>
              </w:rPr>
              <w:t>توضیح</w:t>
            </w:r>
            <w:r>
              <w:rPr>
                <w:rStyle w:val="IndexLink"/>
                <w:rtl w:val="true"/>
              </w:rPr>
              <w:tab/>
            </w:r>
            <w:r>
              <w:rPr>
                <w:rStyle w:val="IndexLink"/>
              </w:rPr>
              <w:t>607</w:t>
            </w:r>
          </w:hyperlink>
        </w:p>
        <w:p>
          <w:pPr>
            <w:pStyle w:val="Contents5"/>
            <w:tabs>
              <w:tab w:val="clear" w:pos="7892"/>
              <w:tab w:val="right" w:pos="9026" w:leader="dot"/>
            </w:tabs>
            <w:rPr/>
          </w:pPr>
          <w:hyperlink w:anchor="__RefHeading___Toc2108312_3381743652">
            <w:r>
              <w:rPr>
                <w:webHidden/>
                <w:rStyle w:val="IndexLink"/>
                <w:rtl w:val="true"/>
              </w:rPr>
              <w:t xml:space="preserve">روایت </w:t>
            </w:r>
            <w:r>
              <w:rPr>
                <w:rStyle w:val="IndexLink"/>
              </w:rPr>
              <w:t>566</w:t>
            </w:r>
            <w:r>
              <w:rPr>
                <w:rStyle w:val="IndexLink"/>
                <w:rtl w:val="true"/>
              </w:rPr>
              <w:tab/>
            </w:r>
            <w:r>
              <w:rPr>
                <w:rStyle w:val="IndexLink"/>
              </w:rPr>
              <w:t>607</w:t>
            </w:r>
          </w:hyperlink>
        </w:p>
        <w:p>
          <w:pPr>
            <w:pStyle w:val="Contents5"/>
            <w:tabs>
              <w:tab w:val="clear" w:pos="7892"/>
              <w:tab w:val="right" w:pos="9026" w:leader="dot"/>
            </w:tabs>
            <w:rPr/>
          </w:pPr>
          <w:hyperlink w:anchor="__RefHeading___Toc2108314_3381743652">
            <w:r>
              <w:rPr>
                <w:webHidden/>
                <w:rStyle w:val="IndexLink"/>
                <w:rtl w:val="true"/>
              </w:rPr>
              <w:t>بيان</w:t>
            </w:r>
            <w:r>
              <w:rPr>
                <w:rStyle w:val="IndexLink"/>
                <w:rtl w:val="true"/>
              </w:rPr>
              <w:tab/>
            </w:r>
            <w:r>
              <w:rPr>
                <w:rStyle w:val="IndexLink"/>
              </w:rPr>
              <w:t>612</w:t>
            </w:r>
          </w:hyperlink>
        </w:p>
        <w:p>
          <w:pPr>
            <w:pStyle w:val="Contents5"/>
            <w:tabs>
              <w:tab w:val="clear" w:pos="7892"/>
              <w:tab w:val="right" w:pos="9026" w:leader="dot"/>
            </w:tabs>
            <w:rPr/>
          </w:pPr>
          <w:hyperlink w:anchor="__RefHeading___Toc2108316_3381743652">
            <w:r>
              <w:rPr>
                <w:webHidden/>
                <w:rStyle w:val="IndexLink"/>
                <w:rtl w:val="true"/>
              </w:rPr>
              <w:t>توضیح</w:t>
            </w:r>
            <w:r>
              <w:rPr>
                <w:rStyle w:val="IndexLink"/>
                <w:rtl w:val="true"/>
              </w:rPr>
              <w:tab/>
            </w:r>
            <w:r>
              <w:rPr>
                <w:rStyle w:val="IndexLink"/>
              </w:rPr>
              <w:t>612</w:t>
            </w:r>
          </w:hyperlink>
        </w:p>
        <w:p>
          <w:pPr>
            <w:pStyle w:val="Contents5"/>
            <w:tabs>
              <w:tab w:val="clear" w:pos="7892"/>
              <w:tab w:val="right" w:pos="9026" w:leader="dot"/>
            </w:tabs>
            <w:rPr/>
          </w:pPr>
          <w:hyperlink w:anchor="__RefHeading___Toc2108318_3381743652">
            <w:r>
              <w:rPr>
                <w:webHidden/>
                <w:rStyle w:val="IndexLink"/>
                <w:rtl w:val="true"/>
              </w:rPr>
              <w:t>«</w:t>
            </w:r>
            <w:r>
              <w:rPr>
                <w:rStyle w:val="IndexLink"/>
              </w:rPr>
              <w:t>567</w:t>
            </w:r>
            <w:r>
              <w:rPr>
                <w:rStyle w:val="IndexLink"/>
                <w:rtl w:val="true"/>
              </w:rPr>
              <w:t>»</w:t>
              <w:tab/>
            </w:r>
            <w:r>
              <w:rPr>
                <w:rStyle w:val="IndexLink"/>
              </w:rPr>
              <w:t>614</w:t>
            </w:r>
          </w:hyperlink>
        </w:p>
        <w:p>
          <w:pPr>
            <w:pStyle w:val="Contents5"/>
            <w:tabs>
              <w:tab w:val="clear" w:pos="7892"/>
              <w:tab w:val="right" w:pos="9026" w:leader="dot"/>
            </w:tabs>
            <w:rPr/>
          </w:pPr>
          <w:hyperlink w:anchor="__RefHeading___Toc2108320_3381743652">
            <w:r>
              <w:rPr>
                <w:webHidden/>
                <w:rStyle w:val="IndexLink"/>
                <w:rtl w:val="true"/>
              </w:rPr>
              <w:t>بيان</w:t>
            </w:r>
            <w:r>
              <w:rPr>
                <w:rStyle w:val="IndexLink"/>
                <w:rtl w:val="true"/>
              </w:rPr>
              <w:tab/>
            </w:r>
            <w:r>
              <w:rPr>
                <w:rStyle w:val="IndexLink"/>
              </w:rPr>
              <w:t>614</w:t>
            </w:r>
          </w:hyperlink>
        </w:p>
        <w:p>
          <w:pPr>
            <w:pStyle w:val="Contents5"/>
            <w:tabs>
              <w:tab w:val="clear" w:pos="7892"/>
              <w:tab w:val="right" w:pos="9026" w:leader="dot"/>
            </w:tabs>
            <w:rPr/>
          </w:pPr>
          <w:hyperlink w:anchor="__RefHeading___Toc2108322_3381743652">
            <w:r>
              <w:rPr>
                <w:webHidden/>
                <w:rStyle w:val="IndexLink"/>
                <w:rtl w:val="true"/>
              </w:rPr>
              <w:t>«</w:t>
            </w:r>
            <w:r>
              <w:rPr>
                <w:rStyle w:val="IndexLink"/>
              </w:rPr>
              <w:t>568</w:t>
            </w:r>
            <w:r>
              <w:rPr>
                <w:rStyle w:val="IndexLink"/>
                <w:rtl w:val="true"/>
              </w:rPr>
              <w:t>»</w:t>
              <w:tab/>
            </w:r>
            <w:r>
              <w:rPr>
                <w:rStyle w:val="IndexLink"/>
              </w:rPr>
              <w:t>614</w:t>
            </w:r>
          </w:hyperlink>
        </w:p>
        <w:p>
          <w:pPr>
            <w:pStyle w:val="Contents5"/>
            <w:tabs>
              <w:tab w:val="clear" w:pos="7892"/>
              <w:tab w:val="right" w:pos="9026" w:leader="dot"/>
            </w:tabs>
            <w:rPr/>
          </w:pPr>
          <w:hyperlink w:anchor="__RefHeading___Toc2108324_3381743652">
            <w:r>
              <w:rPr>
                <w:webHidden/>
                <w:rStyle w:val="IndexLink"/>
                <w:rtl w:val="true"/>
              </w:rPr>
              <w:t xml:space="preserve">روایت </w:t>
            </w:r>
            <w:r>
              <w:rPr>
                <w:rStyle w:val="IndexLink"/>
              </w:rPr>
              <w:t>567</w:t>
            </w:r>
            <w:r>
              <w:rPr>
                <w:rStyle w:val="IndexLink"/>
                <w:rtl w:val="true"/>
              </w:rPr>
              <w:tab/>
            </w:r>
            <w:r>
              <w:rPr>
                <w:rStyle w:val="IndexLink"/>
              </w:rPr>
              <w:t>614</w:t>
            </w:r>
          </w:hyperlink>
        </w:p>
        <w:p>
          <w:pPr>
            <w:pStyle w:val="Contents5"/>
            <w:tabs>
              <w:tab w:val="clear" w:pos="7892"/>
              <w:tab w:val="right" w:pos="9026" w:leader="dot"/>
            </w:tabs>
            <w:rPr/>
          </w:pPr>
          <w:hyperlink w:anchor="__RefHeading___Toc2108326_3381743652">
            <w:r>
              <w:rPr>
                <w:webHidden/>
                <w:rStyle w:val="IndexLink"/>
                <w:rtl w:val="true"/>
              </w:rPr>
              <w:t>توضیح</w:t>
            </w:r>
            <w:r>
              <w:rPr>
                <w:rStyle w:val="IndexLink"/>
                <w:rtl w:val="true"/>
              </w:rPr>
              <w:tab/>
            </w:r>
            <w:r>
              <w:rPr>
                <w:rStyle w:val="IndexLink"/>
              </w:rPr>
              <w:t>615</w:t>
            </w:r>
          </w:hyperlink>
        </w:p>
        <w:p>
          <w:pPr>
            <w:pStyle w:val="Contents5"/>
            <w:tabs>
              <w:tab w:val="clear" w:pos="7892"/>
              <w:tab w:val="right" w:pos="9026" w:leader="dot"/>
            </w:tabs>
            <w:rPr/>
          </w:pPr>
          <w:hyperlink w:anchor="__RefHeading___Toc2108328_3381743652">
            <w:r>
              <w:rPr>
                <w:webHidden/>
                <w:rStyle w:val="IndexLink"/>
                <w:rtl w:val="true"/>
              </w:rPr>
              <w:t xml:space="preserve">روایت </w:t>
            </w:r>
            <w:r>
              <w:rPr>
                <w:rStyle w:val="IndexLink"/>
              </w:rPr>
              <w:t>568</w:t>
            </w:r>
            <w:r>
              <w:rPr>
                <w:rStyle w:val="IndexLink"/>
                <w:rtl w:val="true"/>
              </w:rPr>
              <w:tab/>
            </w:r>
            <w:r>
              <w:rPr>
                <w:rStyle w:val="IndexLink"/>
              </w:rPr>
              <w:t>615</w:t>
            </w:r>
          </w:hyperlink>
        </w:p>
        <w:p>
          <w:pPr>
            <w:pStyle w:val="Contents5"/>
            <w:tabs>
              <w:tab w:val="clear" w:pos="7892"/>
              <w:tab w:val="right" w:pos="9026" w:leader="dot"/>
            </w:tabs>
            <w:rPr/>
          </w:pPr>
          <w:hyperlink w:anchor="__RefHeading___Toc2108330_3381743652">
            <w:r>
              <w:rPr>
                <w:webHidden/>
                <w:rStyle w:val="IndexLink"/>
                <w:rtl w:val="true"/>
              </w:rPr>
              <w:t>بيان</w:t>
            </w:r>
            <w:r>
              <w:rPr>
                <w:rStyle w:val="IndexLink"/>
                <w:rtl w:val="true"/>
              </w:rPr>
              <w:tab/>
            </w:r>
            <w:r>
              <w:rPr>
                <w:rStyle w:val="IndexLink"/>
              </w:rPr>
              <w:t>616</w:t>
            </w:r>
          </w:hyperlink>
        </w:p>
        <w:p>
          <w:pPr>
            <w:pStyle w:val="Contents5"/>
            <w:tabs>
              <w:tab w:val="clear" w:pos="7892"/>
              <w:tab w:val="right" w:pos="9026" w:leader="dot"/>
            </w:tabs>
            <w:rPr/>
          </w:pPr>
          <w:hyperlink w:anchor="__RefHeading___Toc2108332_3381743652">
            <w:r>
              <w:rPr>
                <w:webHidden/>
                <w:rStyle w:val="IndexLink"/>
                <w:rtl w:val="true"/>
              </w:rPr>
              <w:t>توضیح</w:t>
            </w:r>
            <w:r>
              <w:rPr>
                <w:rStyle w:val="IndexLink"/>
                <w:rtl w:val="true"/>
              </w:rPr>
              <w:tab/>
            </w:r>
            <w:r>
              <w:rPr>
                <w:rStyle w:val="IndexLink"/>
              </w:rPr>
              <w:t>616</w:t>
            </w:r>
          </w:hyperlink>
        </w:p>
        <w:p>
          <w:pPr>
            <w:pStyle w:val="Contents5"/>
            <w:tabs>
              <w:tab w:val="clear" w:pos="7892"/>
              <w:tab w:val="right" w:pos="9026" w:leader="dot"/>
            </w:tabs>
            <w:rPr/>
          </w:pPr>
          <w:hyperlink w:anchor="__RefHeading___Toc2108334_3381743652">
            <w:r>
              <w:rPr>
                <w:webHidden/>
                <w:rStyle w:val="IndexLink"/>
                <w:rtl w:val="true"/>
              </w:rPr>
              <w:t>«</w:t>
            </w:r>
            <w:r>
              <w:rPr>
                <w:rStyle w:val="IndexLink"/>
              </w:rPr>
              <w:t>569</w:t>
            </w:r>
            <w:r>
              <w:rPr>
                <w:rStyle w:val="IndexLink"/>
                <w:rtl w:val="true"/>
              </w:rPr>
              <w:t>»</w:t>
              <w:tab/>
            </w:r>
            <w:r>
              <w:rPr>
                <w:rStyle w:val="IndexLink"/>
              </w:rPr>
              <w:t>618</w:t>
            </w:r>
          </w:hyperlink>
        </w:p>
        <w:p>
          <w:pPr>
            <w:pStyle w:val="Contents5"/>
            <w:tabs>
              <w:tab w:val="clear" w:pos="7892"/>
              <w:tab w:val="right" w:pos="9026" w:leader="dot"/>
            </w:tabs>
            <w:rPr/>
          </w:pPr>
          <w:hyperlink w:anchor="__RefHeading___Toc2108336_3381743652">
            <w:r>
              <w:rPr>
                <w:webHidden/>
                <w:rStyle w:val="IndexLink"/>
                <w:rtl w:val="true"/>
              </w:rPr>
              <w:t xml:space="preserve">روایت </w:t>
            </w:r>
            <w:r>
              <w:rPr>
                <w:rStyle w:val="IndexLink"/>
              </w:rPr>
              <w:t>569</w:t>
            </w:r>
            <w:r>
              <w:rPr>
                <w:rStyle w:val="IndexLink"/>
                <w:rtl w:val="true"/>
              </w:rPr>
              <w:tab/>
            </w:r>
            <w:r>
              <w:rPr>
                <w:rStyle w:val="IndexLink"/>
              </w:rPr>
              <w:t>618</w:t>
            </w:r>
          </w:hyperlink>
        </w:p>
        <w:p>
          <w:pPr>
            <w:pStyle w:val="Contents5"/>
            <w:tabs>
              <w:tab w:val="clear" w:pos="7892"/>
              <w:tab w:val="right" w:pos="9026" w:leader="dot"/>
            </w:tabs>
            <w:rPr/>
          </w:pPr>
          <w:hyperlink w:anchor="__RefHeading___Toc2108338_3381743652">
            <w:r>
              <w:rPr>
                <w:webHidden/>
                <w:rStyle w:val="IndexLink"/>
                <w:rtl w:val="true"/>
              </w:rPr>
              <w:t>بيان</w:t>
            </w:r>
            <w:r>
              <w:rPr>
                <w:rStyle w:val="IndexLink"/>
                <w:rtl w:val="true"/>
              </w:rPr>
              <w:tab/>
            </w:r>
            <w:r>
              <w:rPr>
                <w:rStyle w:val="IndexLink"/>
              </w:rPr>
              <w:t>620</w:t>
            </w:r>
          </w:hyperlink>
        </w:p>
        <w:p>
          <w:pPr>
            <w:pStyle w:val="Contents5"/>
            <w:tabs>
              <w:tab w:val="clear" w:pos="7892"/>
              <w:tab w:val="right" w:pos="9026" w:leader="dot"/>
            </w:tabs>
            <w:rPr/>
          </w:pPr>
          <w:hyperlink w:anchor="__RefHeading___Toc2108340_3381743652">
            <w:r>
              <w:rPr>
                <w:webHidden/>
                <w:rStyle w:val="IndexLink"/>
                <w:rtl w:val="true"/>
              </w:rPr>
              <w:t>توضیح</w:t>
            </w:r>
            <w:r>
              <w:rPr>
                <w:rStyle w:val="IndexLink"/>
                <w:rtl w:val="true"/>
              </w:rPr>
              <w:tab/>
            </w:r>
            <w:r>
              <w:rPr>
                <w:rStyle w:val="IndexLink"/>
              </w:rPr>
              <w:t>620</w:t>
            </w:r>
          </w:hyperlink>
        </w:p>
        <w:p>
          <w:pPr>
            <w:pStyle w:val="Contents3"/>
            <w:tabs>
              <w:tab w:val="clear" w:pos="8459"/>
              <w:tab w:val="right" w:pos="9026" w:leader="dot"/>
            </w:tabs>
            <w:rPr/>
          </w:pPr>
          <w:hyperlink w:anchor="__RefHeading___Toc2108342_3381743652">
            <w:r>
              <w:rPr>
                <w:webHidden/>
                <w:rStyle w:val="IndexLink"/>
                <w:rtl w:val="true"/>
              </w:rPr>
              <w:t xml:space="preserve">باب </w:t>
            </w:r>
            <w:r>
              <w:rPr>
                <w:rStyle w:val="IndexLink"/>
              </w:rPr>
              <w:t>22</w:t>
            </w:r>
            <w:r>
              <w:rPr>
                <w:rStyle w:val="IndexLink"/>
                <w:rtl w:val="true"/>
              </w:rPr>
              <w:t xml:space="preserve"> </w:t>
            </w:r>
            <w:r>
              <w:rPr>
                <w:rStyle w:val="IndexLink"/>
                <w:rtl w:val="true"/>
              </w:rPr>
              <w:t>باب إخبار النبي صلي الله عليه و آله بقتال الخوارج و كفرهم‌</w:t>
            </w:r>
            <w:r>
              <w:rPr>
                <w:rStyle w:val="IndexLink"/>
                <w:rtl w:val="true"/>
              </w:rPr>
              <w:tab/>
            </w:r>
            <w:r>
              <w:rPr>
                <w:rStyle w:val="IndexLink"/>
              </w:rPr>
              <w:t>622</w:t>
            </w:r>
          </w:hyperlink>
        </w:p>
        <w:p>
          <w:pPr>
            <w:pStyle w:val="Contents4"/>
            <w:tabs>
              <w:tab w:val="clear" w:pos="8176"/>
              <w:tab w:val="right" w:pos="9026" w:leader="dot"/>
            </w:tabs>
            <w:rPr/>
          </w:pPr>
          <w:hyperlink w:anchor="__RefHeading___Toc2108344_3381743652">
            <w:r>
              <w:rPr>
                <w:webHidden/>
                <w:rStyle w:val="IndexLink"/>
                <w:rtl w:val="true"/>
              </w:rPr>
              <w:t>الأخبار</w:t>
            </w:r>
            <w:r>
              <w:rPr>
                <w:rStyle w:val="IndexLink"/>
                <w:rtl w:val="true"/>
              </w:rPr>
              <w:tab/>
            </w:r>
            <w:r>
              <w:rPr>
                <w:rStyle w:val="IndexLink"/>
              </w:rPr>
              <w:t>622</w:t>
            </w:r>
          </w:hyperlink>
        </w:p>
        <w:p>
          <w:pPr>
            <w:pStyle w:val="Contents5"/>
            <w:tabs>
              <w:tab w:val="clear" w:pos="7892"/>
              <w:tab w:val="right" w:pos="9026" w:leader="dot"/>
            </w:tabs>
            <w:rPr/>
          </w:pPr>
          <w:hyperlink w:anchor="__RefHeading___Toc2108346_3381743652">
            <w:r>
              <w:rPr>
                <w:webHidden/>
                <w:rStyle w:val="IndexLink"/>
                <w:rtl w:val="true"/>
              </w:rPr>
              <w:t>«</w:t>
            </w:r>
            <w:r>
              <w:rPr>
                <w:rStyle w:val="IndexLink"/>
              </w:rPr>
              <w:t>570</w:t>
            </w:r>
            <w:r>
              <w:rPr>
                <w:rStyle w:val="IndexLink"/>
                <w:rtl w:val="true"/>
              </w:rPr>
              <w:t>»</w:t>
              <w:tab/>
            </w:r>
            <w:r>
              <w:rPr>
                <w:rStyle w:val="IndexLink"/>
              </w:rPr>
              <w:t>622</w:t>
            </w:r>
          </w:hyperlink>
        </w:p>
        <w:p>
          <w:pPr>
            <w:pStyle w:val="Contents5"/>
            <w:tabs>
              <w:tab w:val="clear" w:pos="7892"/>
              <w:tab w:val="right" w:pos="9026" w:leader="dot"/>
            </w:tabs>
            <w:rPr/>
          </w:pPr>
          <w:hyperlink w:anchor="__RefHeading___Toc2108348_3381743652">
            <w:r>
              <w:rPr>
                <w:webHidden/>
                <w:rStyle w:val="IndexLink"/>
                <w:rtl w:val="true"/>
              </w:rPr>
              <w:t>بيان</w:t>
            </w:r>
            <w:r>
              <w:rPr>
                <w:rStyle w:val="IndexLink"/>
                <w:rtl w:val="true"/>
              </w:rPr>
              <w:tab/>
            </w:r>
            <w:r>
              <w:rPr>
                <w:rStyle w:val="IndexLink"/>
              </w:rPr>
              <w:t>622</w:t>
            </w:r>
          </w:hyperlink>
        </w:p>
        <w:p>
          <w:pPr>
            <w:pStyle w:val="Contents3"/>
            <w:tabs>
              <w:tab w:val="clear" w:pos="8459"/>
              <w:tab w:val="right" w:pos="9026" w:leader="dot"/>
            </w:tabs>
            <w:rPr/>
          </w:pPr>
          <w:hyperlink w:anchor="__RefHeading___Toc2108350_3381743652">
            <w:r>
              <w:rPr>
                <w:webHidden/>
                <w:rStyle w:val="IndexLink"/>
                <w:rtl w:val="true"/>
              </w:rPr>
              <w:t xml:space="preserve">باب بیست و دوم </w:t>
            </w:r>
            <w:r>
              <w:rPr>
                <w:rStyle w:val="IndexLink"/>
                <w:rtl w:val="true"/>
              </w:rPr>
              <w:t xml:space="preserve">: </w:t>
            </w:r>
            <w:r>
              <w:rPr>
                <w:rStyle w:val="IndexLink"/>
                <w:rtl w:val="true"/>
              </w:rPr>
              <w:t>خبر دادن نبی صلّی الله علیه و آله از جنگ خوارج و کفر آنان</w:t>
            </w:r>
            <w:r>
              <w:rPr>
                <w:rStyle w:val="IndexLink"/>
                <w:rtl w:val="true"/>
              </w:rPr>
              <w:tab/>
            </w:r>
            <w:r>
              <w:rPr>
                <w:rStyle w:val="IndexLink"/>
              </w:rPr>
              <w:t>622</w:t>
            </w:r>
          </w:hyperlink>
        </w:p>
        <w:p>
          <w:pPr>
            <w:pStyle w:val="Contents4"/>
            <w:tabs>
              <w:tab w:val="clear" w:pos="8176"/>
              <w:tab w:val="right" w:pos="9026" w:leader="dot"/>
            </w:tabs>
            <w:rPr/>
          </w:pPr>
          <w:hyperlink w:anchor="__RefHeading___Toc2108352_3381743652">
            <w:r>
              <w:rPr>
                <w:webHidden/>
                <w:rStyle w:val="IndexLink"/>
                <w:rtl w:val="true"/>
              </w:rPr>
              <w:t>روایات</w:t>
            </w:r>
            <w:r>
              <w:rPr>
                <w:rStyle w:val="IndexLink"/>
                <w:rtl w:val="true"/>
              </w:rPr>
              <w:tab/>
            </w:r>
            <w:r>
              <w:rPr>
                <w:rStyle w:val="IndexLink"/>
              </w:rPr>
              <w:t>622</w:t>
            </w:r>
          </w:hyperlink>
        </w:p>
        <w:p>
          <w:pPr>
            <w:pStyle w:val="Contents5"/>
            <w:tabs>
              <w:tab w:val="clear" w:pos="7892"/>
              <w:tab w:val="right" w:pos="9026" w:leader="dot"/>
            </w:tabs>
            <w:rPr/>
          </w:pPr>
          <w:hyperlink w:anchor="__RefHeading___Toc2108354_3381743652">
            <w:r>
              <w:rPr>
                <w:webHidden/>
                <w:rStyle w:val="IndexLink"/>
                <w:rtl w:val="true"/>
              </w:rPr>
              <w:t xml:space="preserve">روایت </w:t>
            </w:r>
            <w:r>
              <w:rPr>
                <w:rStyle w:val="IndexLink"/>
              </w:rPr>
              <w:t>570</w:t>
            </w:r>
            <w:r>
              <w:rPr>
                <w:rStyle w:val="IndexLink"/>
                <w:rtl w:val="true"/>
              </w:rPr>
              <w:tab/>
            </w:r>
            <w:r>
              <w:rPr>
                <w:rStyle w:val="IndexLink"/>
              </w:rPr>
              <w:t>622</w:t>
            </w:r>
          </w:hyperlink>
        </w:p>
        <w:p>
          <w:pPr>
            <w:pStyle w:val="Contents5"/>
            <w:tabs>
              <w:tab w:val="clear" w:pos="7892"/>
              <w:tab w:val="right" w:pos="9026" w:leader="dot"/>
            </w:tabs>
            <w:rPr/>
          </w:pPr>
          <w:hyperlink w:anchor="__RefHeading___Toc2108356_3381743652">
            <w:r>
              <w:rPr>
                <w:webHidden/>
                <w:rStyle w:val="IndexLink"/>
                <w:rtl w:val="true"/>
              </w:rPr>
              <w:t>توضیح</w:t>
            </w:r>
            <w:r>
              <w:rPr>
                <w:rStyle w:val="IndexLink"/>
                <w:rtl w:val="true"/>
              </w:rPr>
              <w:tab/>
            </w:r>
            <w:r>
              <w:rPr>
                <w:rStyle w:val="IndexLink"/>
              </w:rPr>
              <w:t>622</w:t>
            </w:r>
          </w:hyperlink>
        </w:p>
        <w:p>
          <w:pPr>
            <w:pStyle w:val="Contents5"/>
            <w:tabs>
              <w:tab w:val="clear" w:pos="7892"/>
              <w:tab w:val="right" w:pos="9026" w:leader="dot"/>
            </w:tabs>
            <w:rPr/>
          </w:pPr>
          <w:hyperlink w:anchor="__RefHeading___Toc2108358_3381743652">
            <w:r>
              <w:rPr>
                <w:webHidden/>
                <w:rStyle w:val="IndexLink"/>
                <w:rtl w:val="true"/>
              </w:rPr>
              <w:t>«</w:t>
            </w:r>
            <w:r>
              <w:rPr>
                <w:rStyle w:val="IndexLink"/>
              </w:rPr>
              <w:t>571</w:t>
            </w:r>
            <w:r>
              <w:rPr>
                <w:rStyle w:val="IndexLink"/>
                <w:rtl w:val="true"/>
              </w:rPr>
              <w:t>»</w:t>
              <w:tab/>
            </w:r>
            <w:r>
              <w:rPr>
                <w:rStyle w:val="IndexLink"/>
              </w:rPr>
              <w:t>623</w:t>
            </w:r>
          </w:hyperlink>
        </w:p>
        <w:p>
          <w:pPr>
            <w:pStyle w:val="Contents5"/>
            <w:tabs>
              <w:tab w:val="clear" w:pos="7892"/>
              <w:tab w:val="right" w:pos="9026" w:leader="dot"/>
            </w:tabs>
            <w:rPr/>
          </w:pPr>
          <w:hyperlink w:anchor="__RefHeading___Toc2108360_3381743652">
            <w:r>
              <w:rPr>
                <w:webHidden/>
                <w:rStyle w:val="IndexLink"/>
                <w:rtl w:val="true"/>
              </w:rPr>
              <w:t>«</w:t>
            </w:r>
            <w:r>
              <w:rPr>
                <w:rStyle w:val="IndexLink"/>
              </w:rPr>
              <w:t>572</w:t>
            </w:r>
            <w:r>
              <w:rPr>
                <w:rStyle w:val="IndexLink"/>
                <w:rtl w:val="true"/>
              </w:rPr>
              <w:t>»</w:t>
              <w:tab/>
            </w:r>
            <w:r>
              <w:rPr>
                <w:rStyle w:val="IndexLink"/>
              </w:rPr>
              <w:t>623</w:t>
            </w:r>
          </w:hyperlink>
        </w:p>
        <w:p>
          <w:pPr>
            <w:pStyle w:val="Contents5"/>
            <w:tabs>
              <w:tab w:val="clear" w:pos="7892"/>
              <w:tab w:val="right" w:pos="9026" w:leader="dot"/>
            </w:tabs>
            <w:rPr/>
          </w:pPr>
          <w:hyperlink w:anchor="__RefHeading___Toc2108362_3381743652">
            <w:r>
              <w:rPr>
                <w:webHidden/>
                <w:rStyle w:val="IndexLink"/>
                <w:rtl w:val="true"/>
              </w:rPr>
              <w:t>«</w:t>
            </w:r>
            <w:r>
              <w:rPr>
                <w:rStyle w:val="IndexLink"/>
              </w:rPr>
              <w:t>573</w:t>
            </w:r>
            <w:r>
              <w:rPr>
                <w:rStyle w:val="IndexLink"/>
                <w:rtl w:val="true"/>
              </w:rPr>
              <w:t>»</w:t>
              <w:tab/>
            </w:r>
            <w:r>
              <w:rPr>
                <w:rStyle w:val="IndexLink"/>
              </w:rPr>
              <w:t>623</w:t>
            </w:r>
          </w:hyperlink>
        </w:p>
        <w:p>
          <w:pPr>
            <w:pStyle w:val="Contents5"/>
            <w:tabs>
              <w:tab w:val="clear" w:pos="7892"/>
              <w:tab w:val="right" w:pos="9026" w:leader="dot"/>
            </w:tabs>
            <w:rPr/>
          </w:pPr>
          <w:hyperlink w:anchor="__RefHeading___Toc2108364_3381743652">
            <w:r>
              <w:rPr>
                <w:webHidden/>
                <w:rStyle w:val="IndexLink"/>
                <w:rtl w:val="true"/>
              </w:rPr>
              <w:t xml:space="preserve">روایت </w:t>
            </w:r>
            <w:r>
              <w:rPr>
                <w:rStyle w:val="IndexLink"/>
              </w:rPr>
              <w:t>571</w:t>
            </w:r>
            <w:r>
              <w:rPr>
                <w:rStyle w:val="IndexLink"/>
                <w:rtl w:val="true"/>
              </w:rPr>
              <w:tab/>
            </w:r>
            <w:r>
              <w:rPr>
                <w:rStyle w:val="IndexLink"/>
              </w:rPr>
              <w:t>623</w:t>
            </w:r>
          </w:hyperlink>
        </w:p>
        <w:p>
          <w:pPr>
            <w:pStyle w:val="Contents5"/>
            <w:tabs>
              <w:tab w:val="clear" w:pos="7892"/>
              <w:tab w:val="right" w:pos="9026" w:leader="dot"/>
            </w:tabs>
            <w:rPr/>
          </w:pPr>
          <w:hyperlink w:anchor="__RefHeading___Toc2108366_3381743652">
            <w:r>
              <w:rPr>
                <w:webHidden/>
                <w:rStyle w:val="IndexLink"/>
                <w:rtl w:val="true"/>
              </w:rPr>
              <w:t xml:space="preserve">روایت </w:t>
            </w:r>
            <w:r>
              <w:rPr>
                <w:rStyle w:val="IndexLink"/>
              </w:rPr>
              <w:t>572</w:t>
            </w:r>
            <w:r>
              <w:rPr>
                <w:rStyle w:val="IndexLink"/>
                <w:rtl w:val="true"/>
              </w:rPr>
              <w:tab/>
            </w:r>
            <w:r>
              <w:rPr>
                <w:rStyle w:val="IndexLink"/>
              </w:rPr>
              <w:t>623</w:t>
            </w:r>
          </w:hyperlink>
        </w:p>
        <w:p>
          <w:pPr>
            <w:pStyle w:val="Contents5"/>
            <w:tabs>
              <w:tab w:val="clear" w:pos="7892"/>
              <w:tab w:val="right" w:pos="9026" w:leader="dot"/>
            </w:tabs>
            <w:rPr/>
          </w:pPr>
          <w:hyperlink w:anchor="__RefHeading___Toc2108368_3381743652">
            <w:r>
              <w:rPr>
                <w:webHidden/>
                <w:rStyle w:val="IndexLink"/>
                <w:rtl w:val="true"/>
              </w:rPr>
              <w:t xml:space="preserve">روایت </w:t>
            </w:r>
            <w:r>
              <w:rPr>
                <w:rStyle w:val="IndexLink"/>
              </w:rPr>
              <w:t>573</w:t>
            </w:r>
            <w:r>
              <w:rPr>
                <w:rStyle w:val="IndexLink"/>
                <w:rtl w:val="true"/>
              </w:rPr>
              <w:tab/>
            </w:r>
            <w:r>
              <w:rPr>
                <w:rStyle w:val="IndexLink"/>
              </w:rPr>
              <w:t>624</w:t>
            </w:r>
          </w:hyperlink>
        </w:p>
        <w:p>
          <w:pPr>
            <w:pStyle w:val="Contents5"/>
            <w:tabs>
              <w:tab w:val="clear" w:pos="7892"/>
              <w:tab w:val="right" w:pos="9026" w:leader="dot"/>
            </w:tabs>
            <w:rPr/>
          </w:pPr>
          <w:hyperlink w:anchor="__RefHeading___Toc2108370_3381743652">
            <w:r>
              <w:rPr>
                <w:webHidden/>
                <w:rStyle w:val="IndexLink"/>
                <w:rtl w:val="true"/>
              </w:rPr>
              <w:t>بيان</w:t>
            </w:r>
            <w:r>
              <w:rPr>
                <w:rStyle w:val="IndexLink"/>
                <w:rtl w:val="true"/>
              </w:rPr>
              <w:tab/>
            </w:r>
            <w:r>
              <w:rPr>
                <w:rStyle w:val="IndexLink"/>
              </w:rPr>
              <w:t>627</w:t>
            </w:r>
          </w:hyperlink>
        </w:p>
        <w:p>
          <w:pPr>
            <w:pStyle w:val="Contents5"/>
            <w:tabs>
              <w:tab w:val="clear" w:pos="7892"/>
              <w:tab w:val="right" w:pos="9026" w:leader="dot"/>
            </w:tabs>
            <w:rPr/>
          </w:pPr>
          <w:hyperlink w:anchor="__RefHeading___Toc2108372_3381743652">
            <w:r>
              <w:rPr>
                <w:webHidden/>
                <w:rStyle w:val="IndexLink"/>
                <w:rtl w:val="true"/>
              </w:rPr>
              <w:t>توضیح</w:t>
            </w:r>
            <w:r>
              <w:rPr>
                <w:rStyle w:val="IndexLink"/>
                <w:rtl w:val="true"/>
              </w:rPr>
              <w:tab/>
            </w:r>
            <w:r>
              <w:rPr>
                <w:rStyle w:val="IndexLink"/>
              </w:rPr>
              <w:t>628</w:t>
            </w:r>
          </w:hyperlink>
        </w:p>
        <w:p>
          <w:pPr>
            <w:pStyle w:val="Contents5"/>
            <w:tabs>
              <w:tab w:val="clear" w:pos="7892"/>
              <w:tab w:val="right" w:pos="9026" w:leader="dot"/>
            </w:tabs>
            <w:rPr/>
          </w:pPr>
          <w:hyperlink w:anchor="__RefHeading___Toc2108374_3381743652">
            <w:r>
              <w:rPr>
                <w:webHidden/>
                <w:rStyle w:val="IndexLink"/>
                <w:rtl w:val="true"/>
              </w:rPr>
              <w:t>«</w:t>
            </w:r>
            <w:r>
              <w:rPr>
                <w:rStyle w:val="IndexLink"/>
              </w:rPr>
              <w:t>574</w:t>
            </w:r>
            <w:r>
              <w:rPr>
                <w:rStyle w:val="IndexLink"/>
                <w:rtl w:val="true"/>
              </w:rPr>
              <w:t>»</w:t>
              <w:tab/>
            </w:r>
            <w:r>
              <w:rPr>
                <w:rStyle w:val="IndexLink"/>
              </w:rPr>
              <w:t>629</w:t>
            </w:r>
          </w:hyperlink>
        </w:p>
        <w:p>
          <w:pPr>
            <w:pStyle w:val="Contents5"/>
            <w:tabs>
              <w:tab w:val="clear" w:pos="7892"/>
              <w:tab w:val="right" w:pos="9026" w:leader="dot"/>
            </w:tabs>
            <w:rPr/>
          </w:pPr>
          <w:hyperlink w:anchor="__RefHeading___Toc2108376_3381743652">
            <w:r>
              <w:rPr>
                <w:webHidden/>
                <w:rStyle w:val="IndexLink"/>
                <w:rtl w:val="true"/>
              </w:rPr>
              <w:t xml:space="preserve">روایت </w:t>
            </w:r>
            <w:r>
              <w:rPr>
                <w:rStyle w:val="IndexLink"/>
              </w:rPr>
              <w:t>574</w:t>
            </w:r>
            <w:r>
              <w:rPr>
                <w:rStyle w:val="IndexLink"/>
                <w:rtl w:val="true"/>
              </w:rPr>
              <w:tab/>
            </w:r>
            <w:r>
              <w:rPr>
                <w:rStyle w:val="IndexLink"/>
              </w:rPr>
              <w:t>629</w:t>
            </w:r>
          </w:hyperlink>
        </w:p>
        <w:p>
          <w:pPr>
            <w:pStyle w:val="Contents5"/>
            <w:tabs>
              <w:tab w:val="clear" w:pos="7892"/>
              <w:tab w:val="right" w:pos="9026" w:leader="dot"/>
            </w:tabs>
            <w:rPr/>
          </w:pPr>
          <w:hyperlink w:anchor="__RefHeading___Toc2108378_3381743652">
            <w:r>
              <w:rPr>
                <w:webHidden/>
                <w:rStyle w:val="IndexLink"/>
                <w:rtl w:val="true"/>
              </w:rPr>
              <w:t>«</w:t>
            </w:r>
            <w:r>
              <w:rPr>
                <w:rStyle w:val="IndexLink"/>
              </w:rPr>
              <w:t>575</w:t>
            </w:r>
            <w:r>
              <w:rPr>
                <w:rStyle w:val="IndexLink"/>
                <w:rtl w:val="true"/>
              </w:rPr>
              <w:t>»</w:t>
              <w:tab/>
            </w:r>
            <w:r>
              <w:rPr>
                <w:rStyle w:val="IndexLink"/>
              </w:rPr>
              <w:t>631</w:t>
            </w:r>
          </w:hyperlink>
        </w:p>
        <w:p>
          <w:pPr>
            <w:pStyle w:val="Contents5"/>
            <w:tabs>
              <w:tab w:val="clear" w:pos="7892"/>
              <w:tab w:val="right" w:pos="9026" w:leader="dot"/>
            </w:tabs>
            <w:rPr/>
          </w:pPr>
          <w:hyperlink w:anchor="__RefHeading___Toc2108380_3381743652">
            <w:r>
              <w:rPr>
                <w:webHidden/>
                <w:rStyle w:val="IndexLink"/>
                <w:rtl w:val="true"/>
              </w:rPr>
              <w:t>بيان</w:t>
            </w:r>
            <w:r>
              <w:rPr>
                <w:rStyle w:val="IndexLink"/>
                <w:rtl w:val="true"/>
              </w:rPr>
              <w:tab/>
            </w:r>
            <w:r>
              <w:rPr>
                <w:rStyle w:val="IndexLink"/>
              </w:rPr>
              <w:t>631</w:t>
            </w:r>
          </w:hyperlink>
        </w:p>
        <w:p>
          <w:pPr>
            <w:pStyle w:val="Contents5"/>
            <w:tabs>
              <w:tab w:val="clear" w:pos="7892"/>
              <w:tab w:val="right" w:pos="9026" w:leader="dot"/>
            </w:tabs>
            <w:rPr/>
          </w:pPr>
          <w:hyperlink w:anchor="__RefHeading___Toc2108382_3381743652">
            <w:r>
              <w:rPr>
                <w:webHidden/>
                <w:rStyle w:val="IndexLink"/>
                <w:rtl w:val="true"/>
              </w:rPr>
              <w:t xml:space="preserve">روایت </w:t>
            </w:r>
            <w:r>
              <w:rPr>
                <w:rStyle w:val="IndexLink"/>
              </w:rPr>
              <w:t>575</w:t>
            </w:r>
            <w:r>
              <w:rPr>
                <w:rStyle w:val="IndexLink"/>
                <w:rtl w:val="true"/>
              </w:rPr>
              <w:tab/>
            </w:r>
            <w:r>
              <w:rPr>
                <w:rStyle w:val="IndexLink"/>
              </w:rPr>
              <w:t>631</w:t>
            </w:r>
          </w:hyperlink>
        </w:p>
        <w:p>
          <w:pPr>
            <w:pStyle w:val="Contents5"/>
            <w:tabs>
              <w:tab w:val="clear" w:pos="7892"/>
              <w:tab w:val="right" w:pos="9026" w:leader="dot"/>
            </w:tabs>
            <w:rPr/>
          </w:pPr>
          <w:hyperlink w:anchor="__RefHeading___Toc2108384_3381743652">
            <w:r>
              <w:rPr>
                <w:webHidden/>
                <w:rStyle w:val="IndexLink"/>
                <w:rtl w:val="true"/>
              </w:rPr>
              <w:t>توضیح</w:t>
            </w:r>
            <w:r>
              <w:rPr>
                <w:rStyle w:val="IndexLink"/>
                <w:rtl w:val="true"/>
              </w:rPr>
              <w:tab/>
            </w:r>
            <w:r>
              <w:rPr>
                <w:rStyle w:val="IndexLink"/>
              </w:rPr>
              <w:t>632</w:t>
            </w:r>
          </w:hyperlink>
        </w:p>
        <w:p>
          <w:pPr>
            <w:pStyle w:val="Contents5"/>
            <w:tabs>
              <w:tab w:val="clear" w:pos="7892"/>
              <w:tab w:val="right" w:pos="9026" w:leader="dot"/>
            </w:tabs>
            <w:rPr/>
          </w:pPr>
          <w:hyperlink w:anchor="__RefHeading___Toc2108386_3381743652">
            <w:r>
              <w:rPr>
                <w:webHidden/>
                <w:rStyle w:val="IndexLink"/>
                <w:rtl w:val="true"/>
              </w:rPr>
              <w:t>«</w:t>
            </w:r>
            <w:r>
              <w:rPr>
                <w:rStyle w:val="IndexLink"/>
              </w:rPr>
              <w:t>576</w:t>
            </w:r>
            <w:r>
              <w:rPr>
                <w:rStyle w:val="IndexLink"/>
                <w:rtl w:val="true"/>
              </w:rPr>
              <w:t>»</w:t>
              <w:tab/>
            </w:r>
            <w:r>
              <w:rPr>
                <w:rStyle w:val="IndexLink"/>
              </w:rPr>
              <w:t>633</w:t>
            </w:r>
          </w:hyperlink>
        </w:p>
        <w:p>
          <w:pPr>
            <w:pStyle w:val="Contents5"/>
            <w:tabs>
              <w:tab w:val="clear" w:pos="7892"/>
              <w:tab w:val="right" w:pos="9026" w:leader="dot"/>
            </w:tabs>
            <w:rPr/>
          </w:pPr>
          <w:hyperlink w:anchor="__RefHeading___Toc2108388_3381743652">
            <w:r>
              <w:rPr>
                <w:webHidden/>
                <w:rStyle w:val="IndexLink"/>
                <w:rtl w:val="true"/>
              </w:rPr>
              <w:t>«</w:t>
            </w:r>
            <w:r>
              <w:rPr>
                <w:rStyle w:val="IndexLink"/>
              </w:rPr>
              <w:t>577</w:t>
            </w:r>
            <w:r>
              <w:rPr>
                <w:rStyle w:val="IndexLink"/>
                <w:rtl w:val="true"/>
              </w:rPr>
              <w:t>»</w:t>
              <w:tab/>
            </w:r>
            <w:r>
              <w:rPr>
                <w:rStyle w:val="IndexLink"/>
              </w:rPr>
              <w:t>633</w:t>
            </w:r>
          </w:hyperlink>
        </w:p>
        <w:p>
          <w:pPr>
            <w:pStyle w:val="Contents5"/>
            <w:tabs>
              <w:tab w:val="clear" w:pos="7892"/>
              <w:tab w:val="right" w:pos="9026" w:leader="dot"/>
            </w:tabs>
            <w:rPr/>
          </w:pPr>
          <w:hyperlink w:anchor="__RefHeading___Toc2108390_3381743652">
            <w:r>
              <w:rPr>
                <w:webHidden/>
                <w:rStyle w:val="IndexLink"/>
                <w:rtl w:val="true"/>
              </w:rPr>
              <w:t xml:space="preserve">روایت </w:t>
            </w:r>
            <w:r>
              <w:rPr>
                <w:rStyle w:val="IndexLink"/>
              </w:rPr>
              <w:t>576</w:t>
            </w:r>
            <w:r>
              <w:rPr>
                <w:rStyle w:val="IndexLink"/>
                <w:rtl w:val="true"/>
              </w:rPr>
              <w:tab/>
            </w:r>
            <w:r>
              <w:rPr>
                <w:rStyle w:val="IndexLink"/>
              </w:rPr>
              <w:t>633</w:t>
            </w:r>
          </w:hyperlink>
        </w:p>
        <w:p>
          <w:pPr>
            <w:pStyle w:val="Contents5"/>
            <w:tabs>
              <w:tab w:val="clear" w:pos="7892"/>
              <w:tab w:val="right" w:pos="9026" w:leader="dot"/>
            </w:tabs>
            <w:rPr/>
          </w:pPr>
          <w:hyperlink w:anchor="__RefHeading___Toc2108392_3381743652">
            <w:r>
              <w:rPr>
                <w:webHidden/>
                <w:rStyle w:val="IndexLink"/>
                <w:rtl w:val="true"/>
              </w:rPr>
              <w:t xml:space="preserve">روایت </w:t>
            </w:r>
            <w:r>
              <w:rPr>
                <w:rStyle w:val="IndexLink"/>
              </w:rPr>
              <w:t>577</w:t>
            </w:r>
            <w:r>
              <w:rPr>
                <w:rStyle w:val="IndexLink"/>
                <w:rtl w:val="true"/>
              </w:rPr>
              <w:tab/>
            </w:r>
            <w:r>
              <w:rPr>
                <w:rStyle w:val="IndexLink"/>
              </w:rPr>
              <w:t>634</w:t>
            </w:r>
          </w:hyperlink>
        </w:p>
        <w:p>
          <w:pPr>
            <w:pStyle w:val="Contents5"/>
            <w:tabs>
              <w:tab w:val="clear" w:pos="7892"/>
              <w:tab w:val="right" w:pos="9026" w:leader="dot"/>
            </w:tabs>
            <w:rPr/>
          </w:pPr>
          <w:hyperlink w:anchor="__RefHeading___Toc2108394_3381743652">
            <w:r>
              <w:rPr>
                <w:webHidden/>
                <w:rStyle w:val="IndexLink"/>
                <w:rtl w:val="true"/>
              </w:rPr>
              <w:t>توضيح</w:t>
            </w:r>
            <w:r>
              <w:rPr>
                <w:rStyle w:val="IndexLink"/>
                <w:rtl w:val="true"/>
              </w:rPr>
              <w:tab/>
            </w:r>
            <w:r>
              <w:rPr>
                <w:rStyle w:val="IndexLink"/>
              </w:rPr>
              <w:t>637</w:t>
            </w:r>
          </w:hyperlink>
        </w:p>
        <w:p>
          <w:pPr>
            <w:pStyle w:val="Contents5"/>
            <w:tabs>
              <w:tab w:val="clear" w:pos="7892"/>
              <w:tab w:val="right" w:pos="9026" w:leader="dot"/>
            </w:tabs>
            <w:rPr/>
          </w:pPr>
          <w:hyperlink w:anchor="__RefHeading___Toc2108396_3381743652">
            <w:r>
              <w:rPr>
                <w:webHidden/>
                <w:rStyle w:val="IndexLink"/>
                <w:rtl w:val="true"/>
              </w:rPr>
              <w:t>«</w:t>
            </w:r>
            <w:r>
              <w:rPr>
                <w:rStyle w:val="IndexLink"/>
              </w:rPr>
              <w:t>578</w:t>
            </w:r>
            <w:r>
              <w:rPr>
                <w:rStyle w:val="IndexLink"/>
                <w:rtl w:val="true"/>
              </w:rPr>
              <w:t>»</w:t>
              <w:tab/>
            </w:r>
            <w:r>
              <w:rPr>
                <w:rStyle w:val="IndexLink"/>
              </w:rPr>
              <w:t>637</w:t>
            </w:r>
          </w:hyperlink>
        </w:p>
        <w:p>
          <w:pPr>
            <w:pStyle w:val="Contents5"/>
            <w:tabs>
              <w:tab w:val="clear" w:pos="7892"/>
              <w:tab w:val="right" w:pos="9026" w:leader="dot"/>
            </w:tabs>
            <w:rPr/>
          </w:pPr>
          <w:hyperlink w:anchor="__RefHeading___Toc2108398_3381743652">
            <w:r>
              <w:rPr>
                <w:webHidden/>
                <w:rStyle w:val="IndexLink"/>
                <w:rtl w:val="true"/>
              </w:rPr>
              <w:t>توضیح</w:t>
            </w:r>
            <w:r>
              <w:rPr>
                <w:rStyle w:val="IndexLink"/>
                <w:rtl w:val="true"/>
              </w:rPr>
              <w:tab/>
            </w:r>
            <w:r>
              <w:rPr>
                <w:rStyle w:val="IndexLink"/>
              </w:rPr>
              <w:t>638</w:t>
            </w:r>
          </w:hyperlink>
        </w:p>
        <w:p>
          <w:pPr>
            <w:pStyle w:val="Contents5"/>
            <w:tabs>
              <w:tab w:val="clear" w:pos="7892"/>
              <w:tab w:val="right" w:pos="9026" w:leader="dot"/>
            </w:tabs>
            <w:rPr/>
          </w:pPr>
          <w:hyperlink w:anchor="__RefHeading___Toc2108400_3381743652">
            <w:r>
              <w:rPr>
                <w:webHidden/>
                <w:rStyle w:val="IndexLink"/>
                <w:rtl w:val="true"/>
              </w:rPr>
              <w:t xml:space="preserve">روایت </w:t>
            </w:r>
            <w:r>
              <w:rPr>
                <w:rStyle w:val="IndexLink"/>
              </w:rPr>
              <w:t>578</w:t>
            </w:r>
            <w:r>
              <w:rPr>
                <w:rStyle w:val="IndexLink"/>
                <w:rtl w:val="true"/>
              </w:rPr>
              <w:tab/>
            </w:r>
            <w:r>
              <w:rPr>
                <w:rStyle w:val="IndexLink"/>
              </w:rPr>
              <w:t>638</w:t>
            </w:r>
          </w:hyperlink>
        </w:p>
        <w:p>
          <w:pPr>
            <w:pStyle w:val="Contents5"/>
            <w:tabs>
              <w:tab w:val="clear" w:pos="7892"/>
              <w:tab w:val="right" w:pos="9026" w:leader="dot"/>
            </w:tabs>
            <w:rPr/>
          </w:pPr>
          <w:hyperlink w:anchor="__RefHeading___Toc2108402_3381743652">
            <w:r>
              <w:rPr>
                <w:webHidden/>
                <w:rStyle w:val="IndexLink"/>
                <w:rtl w:val="true"/>
              </w:rPr>
              <w:t>«</w:t>
            </w:r>
            <w:r>
              <w:rPr>
                <w:rStyle w:val="IndexLink"/>
              </w:rPr>
              <w:t>579</w:t>
            </w:r>
            <w:r>
              <w:rPr>
                <w:rStyle w:val="IndexLink"/>
                <w:rtl w:val="true"/>
              </w:rPr>
              <w:t>»</w:t>
              <w:tab/>
            </w:r>
            <w:r>
              <w:rPr>
                <w:rStyle w:val="IndexLink"/>
              </w:rPr>
              <w:t>640</w:t>
            </w:r>
          </w:hyperlink>
        </w:p>
        <w:p>
          <w:pPr>
            <w:pStyle w:val="Contents5"/>
            <w:tabs>
              <w:tab w:val="clear" w:pos="7892"/>
              <w:tab w:val="right" w:pos="9026" w:leader="dot"/>
            </w:tabs>
            <w:rPr/>
          </w:pPr>
          <w:hyperlink w:anchor="__RefHeading___Toc2108404_3381743652">
            <w:r>
              <w:rPr>
                <w:webHidden/>
                <w:rStyle w:val="IndexLink"/>
                <w:rtl w:val="true"/>
              </w:rPr>
              <w:t xml:space="preserve">روایت </w:t>
            </w:r>
            <w:r>
              <w:rPr>
                <w:rStyle w:val="IndexLink"/>
              </w:rPr>
              <w:t>579</w:t>
            </w:r>
            <w:r>
              <w:rPr>
                <w:rStyle w:val="IndexLink"/>
                <w:rtl w:val="true"/>
              </w:rPr>
              <w:tab/>
            </w:r>
            <w:r>
              <w:rPr>
                <w:rStyle w:val="IndexLink"/>
              </w:rPr>
              <w:t>640</w:t>
            </w:r>
          </w:hyperlink>
        </w:p>
        <w:p>
          <w:pPr>
            <w:pStyle w:val="Contents5"/>
            <w:tabs>
              <w:tab w:val="clear" w:pos="7892"/>
              <w:tab w:val="right" w:pos="9026" w:leader="dot"/>
            </w:tabs>
            <w:rPr/>
          </w:pPr>
          <w:hyperlink w:anchor="__RefHeading___Toc2108406_3381743652">
            <w:r>
              <w:rPr>
                <w:webHidden/>
                <w:rStyle w:val="IndexLink"/>
                <w:rtl w:val="true"/>
              </w:rPr>
              <w:t>بيان</w:t>
            </w:r>
            <w:r>
              <w:rPr>
                <w:rStyle w:val="IndexLink"/>
                <w:rtl w:val="true"/>
              </w:rPr>
              <w:tab/>
            </w:r>
            <w:r>
              <w:rPr>
                <w:rStyle w:val="IndexLink"/>
              </w:rPr>
              <w:t>642</w:t>
            </w:r>
          </w:hyperlink>
        </w:p>
        <w:p>
          <w:pPr>
            <w:pStyle w:val="Contents5"/>
            <w:tabs>
              <w:tab w:val="clear" w:pos="7892"/>
              <w:tab w:val="right" w:pos="9026" w:leader="dot"/>
            </w:tabs>
            <w:rPr/>
          </w:pPr>
          <w:hyperlink w:anchor="__RefHeading___Toc2108408_3381743652">
            <w:r>
              <w:rPr>
                <w:webHidden/>
                <w:rStyle w:val="IndexLink"/>
                <w:rtl w:val="true"/>
              </w:rPr>
              <w:t>«</w:t>
            </w:r>
            <w:r>
              <w:rPr>
                <w:rStyle w:val="IndexLink"/>
              </w:rPr>
              <w:t>580</w:t>
            </w:r>
            <w:r>
              <w:rPr>
                <w:rStyle w:val="IndexLink"/>
                <w:rtl w:val="true"/>
              </w:rPr>
              <w:t>»</w:t>
              <w:tab/>
            </w:r>
            <w:r>
              <w:rPr>
                <w:rStyle w:val="IndexLink"/>
              </w:rPr>
              <w:t>642</w:t>
            </w:r>
          </w:hyperlink>
        </w:p>
        <w:p>
          <w:pPr>
            <w:pStyle w:val="Contents5"/>
            <w:tabs>
              <w:tab w:val="clear" w:pos="7892"/>
              <w:tab w:val="right" w:pos="9026" w:leader="dot"/>
            </w:tabs>
            <w:rPr/>
          </w:pPr>
          <w:hyperlink w:anchor="__RefHeading___Toc2108410_3381743652">
            <w:r>
              <w:rPr>
                <w:webHidden/>
                <w:rStyle w:val="IndexLink"/>
                <w:rtl w:val="true"/>
              </w:rPr>
              <w:t>توضیح</w:t>
            </w:r>
            <w:r>
              <w:rPr>
                <w:rStyle w:val="IndexLink"/>
                <w:rtl w:val="true"/>
              </w:rPr>
              <w:tab/>
            </w:r>
            <w:r>
              <w:rPr>
                <w:rStyle w:val="IndexLink"/>
              </w:rPr>
              <w:t>642</w:t>
            </w:r>
          </w:hyperlink>
        </w:p>
        <w:p>
          <w:pPr>
            <w:pStyle w:val="Contents5"/>
            <w:tabs>
              <w:tab w:val="clear" w:pos="7892"/>
              <w:tab w:val="right" w:pos="9026" w:leader="dot"/>
            </w:tabs>
            <w:rPr/>
          </w:pPr>
          <w:hyperlink w:anchor="__RefHeading___Toc2108412_3381743652">
            <w:r>
              <w:rPr>
                <w:webHidden/>
                <w:rStyle w:val="IndexLink"/>
                <w:rtl w:val="true"/>
              </w:rPr>
              <w:t xml:space="preserve">روایت </w:t>
            </w:r>
            <w:r>
              <w:rPr>
                <w:rStyle w:val="IndexLink"/>
              </w:rPr>
              <w:t>580</w:t>
            </w:r>
            <w:r>
              <w:rPr>
                <w:rStyle w:val="IndexLink"/>
                <w:rtl w:val="true"/>
              </w:rPr>
              <w:tab/>
            </w:r>
            <w:r>
              <w:rPr>
                <w:rStyle w:val="IndexLink"/>
              </w:rPr>
              <w:t>643</w:t>
            </w:r>
          </w:hyperlink>
        </w:p>
        <w:p>
          <w:pPr>
            <w:pStyle w:val="Contents5"/>
            <w:tabs>
              <w:tab w:val="clear" w:pos="7892"/>
              <w:tab w:val="right" w:pos="9026" w:leader="dot"/>
            </w:tabs>
            <w:rPr/>
          </w:pPr>
          <w:hyperlink w:anchor="__RefHeading___Toc2108414_3381743652">
            <w:r>
              <w:rPr>
                <w:webHidden/>
                <w:rStyle w:val="IndexLink"/>
                <w:rtl w:val="true"/>
              </w:rPr>
              <w:t>«</w:t>
            </w:r>
            <w:r>
              <w:rPr>
                <w:rStyle w:val="IndexLink"/>
              </w:rPr>
              <w:t>581</w:t>
            </w:r>
            <w:r>
              <w:rPr>
                <w:rStyle w:val="IndexLink"/>
                <w:rtl w:val="true"/>
              </w:rPr>
              <w:t>»</w:t>
              <w:tab/>
            </w:r>
            <w:r>
              <w:rPr>
                <w:rStyle w:val="IndexLink"/>
              </w:rPr>
              <w:t>644</w:t>
            </w:r>
          </w:hyperlink>
        </w:p>
        <w:p>
          <w:pPr>
            <w:pStyle w:val="Contents5"/>
            <w:tabs>
              <w:tab w:val="clear" w:pos="7892"/>
              <w:tab w:val="right" w:pos="9026" w:leader="dot"/>
            </w:tabs>
            <w:rPr/>
          </w:pPr>
          <w:hyperlink w:anchor="__RefHeading___Toc2108416_3381743652">
            <w:r>
              <w:rPr>
                <w:webHidden/>
                <w:rStyle w:val="IndexLink"/>
                <w:rtl w:val="true"/>
              </w:rPr>
              <w:t xml:space="preserve">روایت </w:t>
            </w:r>
            <w:r>
              <w:rPr>
                <w:rStyle w:val="IndexLink"/>
              </w:rPr>
              <w:t>581</w:t>
            </w:r>
            <w:r>
              <w:rPr>
                <w:rStyle w:val="IndexLink"/>
                <w:rtl w:val="true"/>
              </w:rPr>
              <w:tab/>
            </w:r>
            <w:r>
              <w:rPr>
                <w:rStyle w:val="IndexLink"/>
              </w:rPr>
              <w:t>644</w:t>
            </w:r>
          </w:hyperlink>
        </w:p>
        <w:p>
          <w:pPr>
            <w:pStyle w:val="Contents5"/>
            <w:tabs>
              <w:tab w:val="clear" w:pos="7892"/>
              <w:tab w:val="right" w:pos="9026" w:leader="dot"/>
            </w:tabs>
            <w:rPr/>
          </w:pPr>
          <w:hyperlink w:anchor="__RefHeading___Toc2108418_3381743652">
            <w:r>
              <w:rPr>
                <w:webHidden/>
                <w:rStyle w:val="IndexLink"/>
                <w:rtl w:val="true"/>
              </w:rPr>
              <w:t>بيان</w:t>
            </w:r>
            <w:r>
              <w:rPr>
                <w:rStyle w:val="IndexLink"/>
                <w:rtl w:val="true"/>
              </w:rPr>
              <w:tab/>
            </w:r>
            <w:r>
              <w:rPr>
                <w:rStyle w:val="IndexLink"/>
              </w:rPr>
              <w:t>646</w:t>
            </w:r>
          </w:hyperlink>
        </w:p>
        <w:p>
          <w:pPr>
            <w:pStyle w:val="Contents5"/>
            <w:tabs>
              <w:tab w:val="clear" w:pos="7892"/>
              <w:tab w:val="right" w:pos="9026" w:leader="dot"/>
            </w:tabs>
            <w:rPr/>
          </w:pPr>
          <w:hyperlink w:anchor="__RefHeading___Toc2108420_3381743652">
            <w:r>
              <w:rPr>
                <w:webHidden/>
                <w:rStyle w:val="IndexLink"/>
                <w:rtl w:val="true"/>
              </w:rPr>
              <w:t>«</w:t>
            </w:r>
            <w:r>
              <w:rPr>
                <w:rStyle w:val="IndexLink"/>
              </w:rPr>
              <w:t>582</w:t>
            </w:r>
            <w:r>
              <w:rPr>
                <w:rStyle w:val="IndexLink"/>
                <w:rtl w:val="true"/>
              </w:rPr>
              <w:t>»</w:t>
              <w:tab/>
            </w:r>
            <w:r>
              <w:rPr>
                <w:rStyle w:val="IndexLink"/>
              </w:rPr>
              <w:t>646</w:t>
            </w:r>
          </w:hyperlink>
        </w:p>
        <w:p>
          <w:pPr>
            <w:pStyle w:val="Contents5"/>
            <w:tabs>
              <w:tab w:val="clear" w:pos="7892"/>
              <w:tab w:val="right" w:pos="9026" w:leader="dot"/>
            </w:tabs>
            <w:rPr/>
          </w:pPr>
          <w:hyperlink w:anchor="__RefHeading___Toc2108422_3381743652">
            <w:r>
              <w:rPr>
                <w:webHidden/>
                <w:rStyle w:val="IndexLink"/>
                <w:rtl w:val="true"/>
              </w:rPr>
              <w:t>«</w:t>
            </w:r>
            <w:r>
              <w:rPr>
                <w:rStyle w:val="IndexLink"/>
              </w:rPr>
              <w:t>583</w:t>
            </w:r>
            <w:r>
              <w:rPr>
                <w:rStyle w:val="IndexLink"/>
                <w:rtl w:val="true"/>
              </w:rPr>
              <w:t>»</w:t>
              <w:tab/>
            </w:r>
            <w:r>
              <w:rPr>
                <w:rStyle w:val="IndexLink"/>
              </w:rPr>
              <w:t>646</w:t>
            </w:r>
          </w:hyperlink>
        </w:p>
        <w:p>
          <w:pPr>
            <w:pStyle w:val="Contents5"/>
            <w:tabs>
              <w:tab w:val="clear" w:pos="7892"/>
              <w:tab w:val="right" w:pos="9026" w:leader="dot"/>
            </w:tabs>
            <w:rPr/>
          </w:pPr>
          <w:hyperlink w:anchor="__RefHeading___Toc2108424_3381743652">
            <w:r>
              <w:rPr>
                <w:webHidden/>
                <w:rStyle w:val="IndexLink"/>
                <w:rtl w:val="true"/>
              </w:rPr>
              <w:t>«</w:t>
            </w:r>
            <w:r>
              <w:rPr>
                <w:rStyle w:val="IndexLink"/>
              </w:rPr>
              <w:t>584</w:t>
            </w:r>
            <w:r>
              <w:rPr>
                <w:rStyle w:val="IndexLink"/>
                <w:rtl w:val="true"/>
              </w:rPr>
              <w:t>»</w:t>
              <w:tab/>
            </w:r>
            <w:r>
              <w:rPr>
                <w:rStyle w:val="IndexLink"/>
              </w:rPr>
              <w:t>646</w:t>
            </w:r>
          </w:hyperlink>
        </w:p>
        <w:p>
          <w:pPr>
            <w:pStyle w:val="Contents5"/>
            <w:tabs>
              <w:tab w:val="clear" w:pos="7892"/>
              <w:tab w:val="right" w:pos="9026" w:leader="dot"/>
            </w:tabs>
            <w:rPr/>
          </w:pPr>
          <w:hyperlink w:anchor="__RefHeading___Toc2108426_3381743652">
            <w:r>
              <w:rPr>
                <w:webHidden/>
                <w:rStyle w:val="IndexLink"/>
                <w:rtl w:val="true"/>
              </w:rPr>
              <w:t>توضیح</w:t>
            </w:r>
            <w:r>
              <w:rPr>
                <w:rStyle w:val="IndexLink"/>
                <w:rtl w:val="true"/>
              </w:rPr>
              <w:tab/>
            </w:r>
            <w:r>
              <w:rPr>
                <w:rStyle w:val="IndexLink"/>
              </w:rPr>
              <w:t>646</w:t>
            </w:r>
          </w:hyperlink>
        </w:p>
        <w:p>
          <w:pPr>
            <w:pStyle w:val="Contents5"/>
            <w:tabs>
              <w:tab w:val="clear" w:pos="7892"/>
              <w:tab w:val="right" w:pos="9026" w:leader="dot"/>
            </w:tabs>
            <w:rPr/>
          </w:pPr>
          <w:hyperlink w:anchor="__RefHeading___Toc2108428_3381743652">
            <w:r>
              <w:rPr>
                <w:webHidden/>
                <w:rStyle w:val="IndexLink"/>
                <w:rtl w:val="true"/>
              </w:rPr>
              <w:t xml:space="preserve">روایت </w:t>
            </w:r>
            <w:r>
              <w:rPr>
                <w:rStyle w:val="IndexLink"/>
              </w:rPr>
              <w:t>582</w:t>
            </w:r>
            <w:r>
              <w:rPr>
                <w:rStyle w:val="IndexLink"/>
                <w:rtl w:val="true"/>
              </w:rPr>
              <w:tab/>
            </w:r>
            <w:r>
              <w:rPr>
                <w:rStyle w:val="IndexLink"/>
              </w:rPr>
              <w:t>646</w:t>
            </w:r>
          </w:hyperlink>
        </w:p>
        <w:p>
          <w:pPr>
            <w:pStyle w:val="Contents5"/>
            <w:tabs>
              <w:tab w:val="clear" w:pos="7892"/>
              <w:tab w:val="right" w:pos="9026" w:leader="dot"/>
            </w:tabs>
            <w:rPr/>
          </w:pPr>
          <w:hyperlink w:anchor="__RefHeading___Toc2108430_3381743652">
            <w:r>
              <w:rPr>
                <w:webHidden/>
                <w:rStyle w:val="IndexLink"/>
                <w:rtl w:val="true"/>
              </w:rPr>
              <w:t xml:space="preserve">روایت </w:t>
            </w:r>
            <w:r>
              <w:rPr>
                <w:rStyle w:val="IndexLink"/>
              </w:rPr>
              <w:t>583</w:t>
            </w:r>
            <w:r>
              <w:rPr>
                <w:rStyle w:val="IndexLink"/>
                <w:rtl w:val="true"/>
              </w:rPr>
              <w:tab/>
            </w:r>
            <w:r>
              <w:rPr>
                <w:rStyle w:val="IndexLink"/>
              </w:rPr>
              <w:t>646</w:t>
            </w:r>
          </w:hyperlink>
        </w:p>
        <w:p>
          <w:pPr>
            <w:pStyle w:val="Contents5"/>
            <w:tabs>
              <w:tab w:val="clear" w:pos="7892"/>
              <w:tab w:val="right" w:pos="9026" w:leader="dot"/>
            </w:tabs>
            <w:rPr/>
          </w:pPr>
          <w:hyperlink w:anchor="__RefHeading___Toc2108432_3381743652">
            <w:r>
              <w:rPr>
                <w:webHidden/>
                <w:rStyle w:val="IndexLink"/>
                <w:rtl w:val="true"/>
              </w:rPr>
              <w:t xml:space="preserve">روایت </w:t>
            </w:r>
            <w:r>
              <w:rPr>
                <w:rStyle w:val="IndexLink"/>
              </w:rPr>
              <w:t>584</w:t>
            </w:r>
            <w:r>
              <w:rPr>
                <w:rStyle w:val="IndexLink"/>
                <w:rtl w:val="true"/>
              </w:rPr>
              <w:tab/>
            </w:r>
            <w:r>
              <w:rPr>
                <w:rStyle w:val="IndexLink"/>
              </w:rPr>
              <w:t>647</w:t>
            </w:r>
          </w:hyperlink>
        </w:p>
        <w:p>
          <w:pPr>
            <w:pStyle w:val="Contents5"/>
            <w:tabs>
              <w:tab w:val="clear" w:pos="7892"/>
              <w:tab w:val="right" w:pos="9026" w:leader="dot"/>
            </w:tabs>
            <w:rPr/>
          </w:pPr>
          <w:hyperlink w:anchor="__RefHeading___Toc2108434_3381743652">
            <w:r>
              <w:rPr>
                <w:webHidden/>
                <w:rStyle w:val="IndexLink"/>
                <w:rtl w:val="true"/>
              </w:rPr>
              <w:t>«</w:t>
            </w:r>
            <w:r>
              <w:rPr>
                <w:rStyle w:val="IndexLink"/>
              </w:rPr>
              <w:t>585</w:t>
            </w:r>
            <w:r>
              <w:rPr>
                <w:rStyle w:val="IndexLink"/>
                <w:rtl w:val="true"/>
              </w:rPr>
              <w:t>»</w:t>
              <w:tab/>
            </w:r>
            <w:r>
              <w:rPr>
                <w:rStyle w:val="IndexLink"/>
              </w:rPr>
              <w:t>650</w:t>
            </w:r>
          </w:hyperlink>
        </w:p>
        <w:p>
          <w:pPr>
            <w:pStyle w:val="Contents5"/>
            <w:tabs>
              <w:tab w:val="clear" w:pos="7892"/>
              <w:tab w:val="right" w:pos="9026" w:leader="dot"/>
            </w:tabs>
            <w:rPr/>
          </w:pPr>
          <w:hyperlink w:anchor="__RefHeading___Toc2108436_3381743652">
            <w:r>
              <w:rPr>
                <w:webHidden/>
                <w:rStyle w:val="IndexLink"/>
                <w:rtl w:val="true"/>
              </w:rPr>
              <w:t xml:space="preserve">روایت </w:t>
            </w:r>
            <w:r>
              <w:rPr>
                <w:rStyle w:val="IndexLink"/>
              </w:rPr>
              <w:t>585</w:t>
            </w:r>
            <w:r>
              <w:rPr>
                <w:rStyle w:val="IndexLink"/>
                <w:rtl w:val="true"/>
              </w:rPr>
              <w:tab/>
            </w:r>
            <w:r>
              <w:rPr>
                <w:rStyle w:val="IndexLink"/>
              </w:rPr>
              <w:t>650</w:t>
            </w:r>
          </w:hyperlink>
        </w:p>
        <w:p>
          <w:pPr>
            <w:pStyle w:val="Contents5"/>
            <w:tabs>
              <w:tab w:val="clear" w:pos="7892"/>
              <w:tab w:val="right" w:pos="9026" w:leader="dot"/>
            </w:tabs>
            <w:rPr/>
          </w:pPr>
          <w:hyperlink w:anchor="__RefHeading___Toc2108438_3381743652">
            <w:r>
              <w:rPr>
                <w:webHidden/>
                <w:rStyle w:val="IndexLink"/>
                <w:rtl w:val="true"/>
              </w:rPr>
              <w:t>بيان</w:t>
            </w:r>
            <w:r>
              <w:rPr>
                <w:rStyle w:val="IndexLink"/>
                <w:rtl w:val="true"/>
              </w:rPr>
              <w:tab/>
            </w:r>
            <w:r>
              <w:rPr>
                <w:rStyle w:val="IndexLink"/>
              </w:rPr>
              <w:t>652</w:t>
            </w:r>
          </w:hyperlink>
        </w:p>
        <w:p>
          <w:pPr>
            <w:pStyle w:val="Contents5"/>
            <w:tabs>
              <w:tab w:val="clear" w:pos="7892"/>
              <w:tab w:val="right" w:pos="9026" w:leader="dot"/>
            </w:tabs>
            <w:rPr/>
          </w:pPr>
          <w:hyperlink w:anchor="__RefHeading___Toc2108440_3381743652">
            <w:r>
              <w:rPr>
                <w:webHidden/>
                <w:rStyle w:val="IndexLink"/>
                <w:rtl w:val="true"/>
              </w:rPr>
              <w:t>«</w:t>
            </w:r>
            <w:r>
              <w:rPr>
                <w:rStyle w:val="IndexLink"/>
              </w:rPr>
              <w:t>586</w:t>
            </w:r>
            <w:r>
              <w:rPr>
                <w:rStyle w:val="IndexLink"/>
                <w:rtl w:val="true"/>
              </w:rPr>
              <w:t>»</w:t>
              <w:tab/>
            </w:r>
            <w:r>
              <w:rPr>
                <w:rStyle w:val="IndexLink"/>
              </w:rPr>
              <w:t>652</w:t>
            </w:r>
          </w:hyperlink>
        </w:p>
        <w:p>
          <w:pPr>
            <w:pStyle w:val="Contents5"/>
            <w:tabs>
              <w:tab w:val="clear" w:pos="7892"/>
              <w:tab w:val="right" w:pos="9026" w:leader="dot"/>
            </w:tabs>
            <w:rPr/>
          </w:pPr>
          <w:hyperlink w:anchor="__RefHeading___Toc2108442_3381743652">
            <w:r>
              <w:rPr>
                <w:webHidden/>
                <w:rStyle w:val="IndexLink"/>
                <w:rtl w:val="true"/>
              </w:rPr>
              <w:t>توضیح</w:t>
            </w:r>
            <w:r>
              <w:rPr>
                <w:rStyle w:val="IndexLink"/>
                <w:rtl w:val="true"/>
              </w:rPr>
              <w:tab/>
            </w:r>
            <w:r>
              <w:rPr>
                <w:rStyle w:val="IndexLink"/>
              </w:rPr>
              <w:t>652</w:t>
            </w:r>
          </w:hyperlink>
        </w:p>
        <w:p>
          <w:pPr>
            <w:pStyle w:val="Contents5"/>
            <w:tabs>
              <w:tab w:val="clear" w:pos="7892"/>
              <w:tab w:val="right" w:pos="9026" w:leader="dot"/>
            </w:tabs>
            <w:rPr/>
          </w:pPr>
          <w:hyperlink w:anchor="__RefHeading___Toc2108444_3381743652">
            <w:r>
              <w:rPr>
                <w:webHidden/>
                <w:rStyle w:val="IndexLink"/>
                <w:rtl w:val="true"/>
              </w:rPr>
              <w:t xml:space="preserve">روایت </w:t>
            </w:r>
            <w:r>
              <w:rPr>
                <w:rStyle w:val="IndexLink"/>
              </w:rPr>
              <w:t>586</w:t>
            </w:r>
            <w:r>
              <w:rPr>
                <w:rStyle w:val="IndexLink"/>
                <w:rtl w:val="true"/>
              </w:rPr>
              <w:tab/>
            </w:r>
            <w:r>
              <w:rPr>
                <w:rStyle w:val="IndexLink"/>
              </w:rPr>
              <w:t>652</w:t>
            </w:r>
          </w:hyperlink>
        </w:p>
        <w:p>
          <w:pPr>
            <w:pStyle w:val="Contents3"/>
            <w:tabs>
              <w:tab w:val="clear" w:pos="8459"/>
              <w:tab w:val="right" w:pos="9026" w:leader="dot"/>
            </w:tabs>
            <w:rPr/>
          </w:pPr>
          <w:hyperlink w:anchor="__RefHeading___Toc2108446_3381743652">
            <w:r>
              <w:rPr>
                <w:webHidden/>
                <w:rStyle w:val="IndexLink"/>
                <w:rtl w:val="true"/>
              </w:rPr>
              <w:t xml:space="preserve">باب </w:t>
            </w:r>
            <w:r>
              <w:rPr>
                <w:rStyle w:val="IndexLink"/>
              </w:rPr>
              <w:t>23</w:t>
            </w:r>
            <w:r>
              <w:rPr>
                <w:rStyle w:val="IndexLink"/>
                <w:rtl w:val="true"/>
              </w:rPr>
              <w:t xml:space="preserve"> </w:t>
            </w:r>
            <w:r>
              <w:rPr>
                <w:rStyle w:val="IndexLink"/>
                <w:rtl w:val="true"/>
              </w:rPr>
              <w:t>باب قتال الخوارج و احتجاجاته صلوات الله عليه‌</w:t>
            </w:r>
            <w:r>
              <w:rPr>
                <w:rStyle w:val="IndexLink"/>
                <w:rtl w:val="true"/>
              </w:rPr>
              <w:tab/>
            </w:r>
            <w:r>
              <w:rPr>
                <w:rStyle w:val="IndexLink"/>
              </w:rPr>
              <w:t>655</w:t>
            </w:r>
          </w:hyperlink>
        </w:p>
        <w:p>
          <w:pPr>
            <w:pStyle w:val="Contents4"/>
            <w:tabs>
              <w:tab w:val="clear" w:pos="8176"/>
              <w:tab w:val="right" w:pos="9026" w:leader="dot"/>
            </w:tabs>
            <w:rPr/>
          </w:pPr>
          <w:hyperlink w:anchor="__RefHeading___Toc2108448_3381743652">
            <w:r>
              <w:rPr>
                <w:webHidden/>
                <w:rStyle w:val="IndexLink"/>
                <w:rtl w:val="true"/>
              </w:rPr>
              <w:t>الأخبار</w:t>
            </w:r>
            <w:r>
              <w:rPr>
                <w:rStyle w:val="IndexLink"/>
                <w:rtl w:val="true"/>
              </w:rPr>
              <w:tab/>
            </w:r>
            <w:r>
              <w:rPr>
                <w:rStyle w:val="IndexLink"/>
              </w:rPr>
              <w:t>655</w:t>
            </w:r>
          </w:hyperlink>
        </w:p>
        <w:p>
          <w:pPr>
            <w:pStyle w:val="Contents5"/>
            <w:tabs>
              <w:tab w:val="clear" w:pos="7892"/>
              <w:tab w:val="right" w:pos="9026" w:leader="dot"/>
            </w:tabs>
            <w:rPr/>
          </w:pPr>
          <w:hyperlink w:anchor="__RefHeading___Toc2108450_3381743652">
            <w:r>
              <w:rPr>
                <w:webHidden/>
                <w:rStyle w:val="IndexLink"/>
                <w:rtl w:val="true"/>
              </w:rPr>
              <w:t>«</w:t>
            </w:r>
            <w:r>
              <w:rPr>
                <w:rStyle w:val="IndexLink"/>
              </w:rPr>
              <w:t>587</w:t>
            </w:r>
            <w:r>
              <w:rPr>
                <w:rStyle w:val="IndexLink"/>
                <w:rtl w:val="true"/>
              </w:rPr>
              <w:t>»</w:t>
              <w:tab/>
            </w:r>
            <w:r>
              <w:rPr>
                <w:rStyle w:val="IndexLink"/>
              </w:rPr>
              <w:t>655</w:t>
            </w:r>
          </w:hyperlink>
        </w:p>
        <w:p>
          <w:pPr>
            <w:pStyle w:val="Contents3"/>
            <w:tabs>
              <w:tab w:val="clear" w:pos="8459"/>
              <w:tab w:val="right" w:pos="9026" w:leader="dot"/>
            </w:tabs>
            <w:rPr/>
          </w:pPr>
          <w:hyperlink w:anchor="__RefHeading___Toc2108452_3381743652">
            <w:r>
              <w:rPr>
                <w:webHidden/>
                <w:rStyle w:val="IndexLink"/>
                <w:rtl w:val="true"/>
              </w:rPr>
              <w:t xml:space="preserve">باب بیست و سوم </w:t>
            </w:r>
            <w:r>
              <w:rPr>
                <w:rStyle w:val="IndexLink"/>
                <w:rtl w:val="true"/>
              </w:rPr>
              <w:t xml:space="preserve">: </w:t>
            </w:r>
            <w:r>
              <w:rPr>
                <w:rStyle w:val="IndexLink"/>
                <w:rtl w:val="true"/>
              </w:rPr>
              <w:t>جنگ با خوارج و احتجاجات امام صلوات الله علیه</w:t>
            </w:r>
            <w:r>
              <w:rPr>
                <w:rStyle w:val="IndexLink"/>
                <w:rtl w:val="true"/>
              </w:rPr>
              <w:tab/>
            </w:r>
            <w:r>
              <w:rPr>
                <w:rStyle w:val="IndexLink"/>
              </w:rPr>
              <w:t>655</w:t>
            </w:r>
          </w:hyperlink>
        </w:p>
        <w:p>
          <w:pPr>
            <w:pStyle w:val="Contents4"/>
            <w:tabs>
              <w:tab w:val="clear" w:pos="8176"/>
              <w:tab w:val="right" w:pos="9026" w:leader="dot"/>
            </w:tabs>
            <w:rPr/>
          </w:pPr>
          <w:hyperlink w:anchor="__RefHeading___Toc2108454_3381743652">
            <w:r>
              <w:rPr>
                <w:webHidden/>
                <w:rStyle w:val="IndexLink"/>
                <w:rtl w:val="true"/>
              </w:rPr>
              <w:t>روایات</w:t>
            </w:r>
            <w:r>
              <w:rPr>
                <w:rStyle w:val="IndexLink"/>
                <w:rtl w:val="true"/>
              </w:rPr>
              <w:tab/>
            </w:r>
            <w:r>
              <w:rPr>
                <w:rStyle w:val="IndexLink"/>
              </w:rPr>
              <w:t>655</w:t>
            </w:r>
          </w:hyperlink>
        </w:p>
        <w:p>
          <w:pPr>
            <w:pStyle w:val="Contents5"/>
            <w:tabs>
              <w:tab w:val="clear" w:pos="7892"/>
              <w:tab w:val="right" w:pos="9026" w:leader="dot"/>
            </w:tabs>
            <w:rPr/>
          </w:pPr>
          <w:hyperlink w:anchor="__RefHeading___Toc2108456_3381743652">
            <w:r>
              <w:rPr>
                <w:webHidden/>
                <w:rStyle w:val="IndexLink"/>
                <w:rtl w:val="true"/>
              </w:rPr>
              <w:t xml:space="preserve">روایت </w:t>
            </w:r>
            <w:r>
              <w:rPr>
                <w:rStyle w:val="IndexLink"/>
              </w:rPr>
              <w:t>587</w:t>
            </w:r>
            <w:r>
              <w:rPr>
                <w:rStyle w:val="IndexLink"/>
                <w:rtl w:val="true"/>
              </w:rPr>
              <w:tab/>
            </w:r>
            <w:r>
              <w:rPr>
                <w:rStyle w:val="IndexLink"/>
              </w:rPr>
              <w:t>655</w:t>
            </w:r>
          </w:hyperlink>
        </w:p>
        <w:p>
          <w:pPr>
            <w:pStyle w:val="Contents5"/>
            <w:tabs>
              <w:tab w:val="clear" w:pos="7892"/>
              <w:tab w:val="right" w:pos="9026" w:leader="dot"/>
            </w:tabs>
            <w:rPr/>
          </w:pPr>
          <w:hyperlink w:anchor="__RefHeading___Toc2108458_3381743652">
            <w:r>
              <w:rPr>
                <w:webHidden/>
                <w:rStyle w:val="IndexLink"/>
                <w:rtl w:val="true"/>
              </w:rPr>
              <w:t>«</w:t>
            </w:r>
            <w:r>
              <w:rPr>
                <w:rStyle w:val="IndexLink"/>
              </w:rPr>
              <w:t>588</w:t>
            </w:r>
            <w:r>
              <w:rPr>
                <w:rStyle w:val="IndexLink"/>
                <w:rtl w:val="true"/>
              </w:rPr>
              <w:t>»</w:t>
              <w:tab/>
            </w:r>
            <w:r>
              <w:rPr>
                <w:rStyle w:val="IndexLink"/>
              </w:rPr>
              <w:t>679</w:t>
            </w:r>
          </w:hyperlink>
        </w:p>
        <w:p>
          <w:pPr>
            <w:pStyle w:val="Contents5"/>
            <w:tabs>
              <w:tab w:val="clear" w:pos="7892"/>
              <w:tab w:val="right" w:pos="9026" w:leader="dot"/>
            </w:tabs>
            <w:rPr/>
          </w:pPr>
          <w:hyperlink w:anchor="__RefHeading___Toc2108460_3381743652">
            <w:r>
              <w:rPr>
                <w:webHidden/>
                <w:rStyle w:val="IndexLink"/>
                <w:rtl w:val="true"/>
              </w:rPr>
              <w:t>«</w:t>
            </w:r>
            <w:r>
              <w:rPr>
                <w:rStyle w:val="IndexLink"/>
              </w:rPr>
              <w:t>589</w:t>
            </w:r>
            <w:r>
              <w:rPr>
                <w:rStyle w:val="IndexLink"/>
                <w:rtl w:val="true"/>
              </w:rPr>
              <w:t>»</w:t>
              <w:tab/>
            </w:r>
            <w:r>
              <w:rPr>
                <w:rStyle w:val="IndexLink"/>
              </w:rPr>
              <w:t>679</w:t>
            </w:r>
          </w:hyperlink>
        </w:p>
        <w:p>
          <w:pPr>
            <w:pStyle w:val="Contents5"/>
            <w:tabs>
              <w:tab w:val="clear" w:pos="7892"/>
              <w:tab w:val="right" w:pos="9026" w:leader="dot"/>
            </w:tabs>
            <w:rPr/>
          </w:pPr>
          <w:hyperlink w:anchor="__RefHeading___Toc2108462_3381743652">
            <w:r>
              <w:rPr>
                <w:webHidden/>
                <w:rStyle w:val="IndexLink"/>
                <w:rtl w:val="true"/>
              </w:rPr>
              <w:t xml:space="preserve">روایت </w:t>
            </w:r>
            <w:r>
              <w:rPr>
                <w:rStyle w:val="IndexLink"/>
              </w:rPr>
              <w:t>588</w:t>
            </w:r>
            <w:r>
              <w:rPr>
                <w:rStyle w:val="IndexLink"/>
                <w:rtl w:val="true"/>
              </w:rPr>
              <w:tab/>
            </w:r>
            <w:r>
              <w:rPr>
                <w:rStyle w:val="IndexLink"/>
              </w:rPr>
              <w:t>679</w:t>
            </w:r>
          </w:hyperlink>
        </w:p>
        <w:p>
          <w:pPr>
            <w:pStyle w:val="Contents5"/>
            <w:tabs>
              <w:tab w:val="clear" w:pos="7892"/>
              <w:tab w:val="right" w:pos="9026" w:leader="dot"/>
            </w:tabs>
            <w:rPr/>
          </w:pPr>
          <w:hyperlink w:anchor="__RefHeading___Toc2108464_3381743652">
            <w:r>
              <w:rPr>
                <w:webHidden/>
                <w:rStyle w:val="IndexLink"/>
                <w:rtl w:val="true"/>
              </w:rPr>
              <w:t xml:space="preserve">روایت </w:t>
            </w:r>
            <w:r>
              <w:rPr>
                <w:rStyle w:val="IndexLink"/>
              </w:rPr>
              <w:t>589</w:t>
            </w:r>
            <w:r>
              <w:rPr>
                <w:rStyle w:val="IndexLink"/>
                <w:rtl w:val="true"/>
              </w:rPr>
              <w:tab/>
            </w:r>
            <w:r>
              <w:rPr>
                <w:rStyle w:val="IndexLink"/>
              </w:rPr>
              <w:t>679</w:t>
            </w:r>
          </w:hyperlink>
        </w:p>
        <w:p>
          <w:pPr>
            <w:pStyle w:val="Contents5"/>
            <w:tabs>
              <w:tab w:val="clear" w:pos="7892"/>
              <w:tab w:val="right" w:pos="9026" w:leader="dot"/>
            </w:tabs>
            <w:rPr/>
          </w:pPr>
          <w:hyperlink w:anchor="__RefHeading___Toc2108466_3381743652">
            <w:r>
              <w:rPr>
                <w:webHidden/>
                <w:rStyle w:val="IndexLink"/>
                <w:rtl w:val="true"/>
              </w:rPr>
              <w:t>بيان</w:t>
            </w:r>
            <w:r>
              <w:rPr>
                <w:rStyle w:val="IndexLink"/>
                <w:rtl w:val="true"/>
              </w:rPr>
              <w:tab/>
            </w:r>
            <w:r>
              <w:rPr>
                <w:rStyle w:val="IndexLink"/>
              </w:rPr>
              <w:t>681</w:t>
            </w:r>
          </w:hyperlink>
        </w:p>
        <w:p>
          <w:pPr>
            <w:pStyle w:val="Contents5"/>
            <w:tabs>
              <w:tab w:val="clear" w:pos="7892"/>
              <w:tab w:val="right" w:pos="9026" w:leader="dot"/>
            </w:tabs>
            <w:rPr/>
          </w:pPr>
          <w:hyperlink w:anchor="__RefHeading___Toc2108468_3381743652">
            <w:r>
              <w:rPr>
                <w:webHidden/>
                <w:rStyle w:val="IndexLink"/>
                <w:rtl w:val="true"/>
              </w:rPr>
              <w:t>«</w:t>
            </w:r>
            <w:r>
              <w:rPr>
                <w:rStyle w:val="IndexLink"/>
              </w:rPr>
              <w:t>590</w:t>
            </w:r>
            <w:r>
              <w:rPr>
                <w:rStyle w:val="IndexLink"/>
                <w:rtl w:val="true"/>
              </w:rPr>
              <w:t>»</w:t>
              <w:tab/>
            </w:r>
            <w:r>
              <w:rPr>
                <w:rStyle w:val="IndexLink"/>
              </w:rPr>
              <w:t>681</w:t>
            </w:r>
          </w:hyperlink>
        </w:p>
        <w:p>
          <w:pPr>
            <w:pStyle w:val="Contents5"/>
            <w:tabs>
              <w:tab w:val="clear" w:pos="7892"/>
              <w:tab w:val="right" w:pos="9026" w:leader="dot"/>
            </w:tabs>
            <w:rPr/>
          </w:pPr>
          <w:hyperlink w:anchor="__RefHeading___Toc2108470_3381743652">
            <w:r>
              <w:rPr>
                <w:webHidden/>
                <w:rStyle w:val="IndexLink"/>
                <w:rtl w:val="true"/>
              </w:rPr>
              <w:t>بيان</w:t>
            </w:r>
            <w:r>
              <w:rPr>
                <w:rStyle w:val="IndexLink"/>
                <w:rtl w:val="true"/>
              </w:rPr>
              <w:tab/>
            </w:r>
            <w:r>
              <w:rPr>
                <w:rStyle w:val="IndexLink"/>
              </w:rPr>
              <w:t>681</w:t>
            </w:r>
          </w:hyperlink>
        </w:p>
        <w:p>
          <w:pPr>
            <w:pStyle w:val="Contents5"/>
            <w:tabs>
              <w:tab w:val="clear" w:pos="7892"/>
              <w:tab w:val="right" w:pos="9026" w:leader="dot"/>
            </w:tabs>
            <w:rPr/>
          </w:pPr>
          <w:hyperlink w:anchor="__RefHeading___Toc2108472_3381743652">
            <w:r>
              <w:rPr>
                <w:webHidden/>
                <w:rStyle w:val="IndexLink"/>
                <w:rtl w:val="true"/>
              </w:rPr>
              <w:t>«</w:t>
            </w:r>
            <w:r>
              <w:rPr>
                <w:rStyle w:val="IndexLink"/>
              </w:rPr>
              <w:t>591</w:t>
            </w:r>
            <w:r>
              <w:rPr>
                <w:rStyle w:val="IndexLink"/>
                <w:rtl w:val="true"/>
              </w:rPr>
              <w:t>»</w:t>
              <w:tab/>
            </w:r>
            <w:r>
              <w:rPr>
                <w:rStyle w:val="IndexLink"/>
              </w:rPr>
              <w:t>681</w:t>
            </w:r>
          </w:hyperlink>
        </w:p>
        <w:p>
          <w:pPr>
            <w:pStyle w:val="Contents5"/>
            <w:tabs>
              <w:tab w:val="clear" w:pos="7892"/>
              <w:tab w:val="right" w:pos="9026" w:leader="dot"/>
            </w:tabs>
            <w:rPr/>
          </w:pPr>
          <w:hyperlink w:anchor="__RefHeading___Toc2108474_3381743652">
            <w:r>
              <w:rPr>
                <w:webHidden/>
                <w:rStyle w:val="IndexLink"/>
                <w:rtl w:val="true"/>
              </w:rPr>
              <w:t>«</w:t>
            </w:r>
            <w:r>
              <w:rPr>
                <w:rStyle w:val="IndexLink"/>
              </w:rPr>
              <w:t>592</w:t>
            </w:r>
            <w:r>
              <w:rPr>
                <w:rStyle w:val="IndexLink"/>
                <w:rtl w:val="true"/>
              </w:rPr>
              <w:t>»</w:t>
              <w:tab/>
            </w:r>
            <w:r>
              <w:rPr>
                <w:rStyle w:val="IndexLink"/>
              </w:rPr>
              <w:t>681</w:t>
            </w:r>
          </w:hyperlink>
        </w:p>
        <w:p>
          <w:pPr>
            <w:pStyle w:val="Contents5"/>
            <w:tabs>
              <w:tab w:val="clear" w:pos="7892"/>
              <w:tab w:val="right" w:pos="9026" w:leader="dot"/>
            </w:tabs>
            <w:rPr/>
          </w:pPr>
          <w:hyperlink w:anchor="__RefHeading___Toc2108476_3381743652">
            <w:r>
              <w:rPr>
                <w:webHidden/>
                <w:rStyle w:val="IndexLink"/>
                <w:rtl w:val="true"/>
              </w:rPr>
              <w:t>بيان</w:t>
            </w:r>
            <w:r>
              <w:rPr>
                <w:rStyle w:val="IndexLink"/>
                <w:rtl w:val="true"/>
              </w:rPr>
              <w:tab/>
            </w:r>
            <w:r>
              <w:rPr>
                <w:rStyle w:val="IndexLink"/>
              </w:rPr>
              <w:t>681</w:t>
            </w:r>
          </w:hyperlink>
        </w:p>
        <w:p>
          <w:pPr>
            <w:pStyle w:val="Contents5"/>
            <w:tabs>
              <w:tab w:val="clear" w:pos="7892"/>
              <w:tab w:val="right" w:pos="9026" w:leader="dot"/>
            </w:tabs>
            <w:rPr/>
          </w:pPr>
          <w:hyperlink w:anchor="__RefHeading___Toc2108478_3381743652">
            <w:r>
              <w:rPr>
                <w:webHidden/>
                <w:rStyle w:val="IndexLink"/>
                <w:rtl w:val="true"/>
              </w:rPr>
              <w:t>توضیح</w:t>
            </w:r>
            <w:r>
              <w:rPr>
                <w:rStyle w:val="IndexLink"/>
                <w:rtl w:val="true"/>
              </w:rPr>
              <w:tab/>
            </w:r>
            <w:r>
              <w:rPr>
                <w:rStyle w:val="IndexLink"/>
              </w:rPr>
              <w:t>681</w:t>
            </w:r>
          </w:hyperlink>
        </w:p>
        <w:p>
          <w:pPr>
            <w:pStyle w:val="Contents5"/>
            <w:tabs>
              <w:tab w:val="clear" w:pos="7892"/>
              <w:tab w:val="right" w:pos="9026" w:leader="dot"/>
            </w:tabs>
            <w:rPr/>
          </w:pPr>
          <w:hyperlink w:anchor="__RefHeading___Toc2108480_3381743652">
            <w:r>
              <w:rPr>
                <w:webHidden/>
                <w:rStyle w:val="IndexLink"/>
                <w:rtl w:val="true"/>
              </w:rPr>
              <w:t xml:space="preserve">روایت </w:t>
            </w:r>
            <w:r>
              <w:rPr>
                <w:rStyle w:val="IndexLink"/>
              </w:rPr>
              <w:t>590</w:t>
            </w:r>
            <w:r>
              <w:rPr>
                <w:rStyle w:val="IndexLink"/>
                <w:rtl w:val="true"/>
              </w:rPr>
              <w:tab/>
            </w:r>
            <w:r>
              <w:rPr>
                <w:rStyle w:val="IndexLink"/>
              </w:rPr>
              <w:t>681</w:t>
            </w:r>
          </w:hyperlink>
        </w:p>
        <w:p>
          <w:pPr>
            <w:pStyle w:val="Contents5"/>
            <w:tabs>
              <w:tab w:val="clear" w:pos="7892"/>
              <w:tab w:val="right" w:pos="9026" w:leader="dot"/>
            </w:tabs>
            <w:rPr/>
          </w:pPr>
          <w:hyperlink w:anchor="__RefHeading___Toc2108482_3381743652">
            <w:r>
              <w:rPr>
                <w:webHidden/>
                <w:rStyle w:val="IndexLink"/>
                <w:rtl w:val="true"/>
              </w:rPr>
              <w:t>توضیح</w:t>
            </w:r>
            <w:r>
              <w:rPr>
                <w:rStyle w:val="IndexLink"/>
                <w:rtl w:val="true"/>
              </w:rPr>
              <w:tab/>
            </w:r>
            <w:r>
              <w:rPr>
                <w:rStyle w:val="IndexLink"/>
              </w:rPr>
              <w:t>681</w:t>
            </w:r>
          </w:hyperlink>
        </w:p>
        <w:p>
          <w:pPr>
            <w:pStyle w:val="Contents5"/>
            <w:tabs>
              <w:tab w:val="clear" w:pos="7892"/>
              <w:tab w:val="right" w:pos="9026" w:leader="dot"/>
            </w:tabs>
            <w:rPr/>
          </w:pPr>
          <w:hyperlink w:anchor="__RefHeading___Toc2108484_3381743652">
            <w:r>
              <w:rPr>
                <w:webHidden/>
                <w:rStyle w:val="IndexLink"/>
                <w:rtl w:val="true"/>
              </w:rPr>
              <w:t xml:space="preserve">روایت </w:t>
            </w:r>
            <w:r>
              <w:rPr>
                <w:rStyle w:val="IndexLink"/>
              </w:rPr>
              <w:t>591</w:t>
            </w:r>
            <w:r>
              <w:rPr>
                <w:rStyle w:val="IndexLink"/>
                <w:rtl w:val="true"/>
              </w:rPr>
              <w:tab/>
            </w:r>
            <w:r>
              <w:rPr>
                <w:rStyle w:val="IndexLink"/>
              </w:rPr>
              <w:t>682</w:t>
            </w:r>
          </w:hyperlink>
        </w:p>
        <w:p>
          <w:pPr>
            <w:pStyle w:val="Contents5"/>
            <w:tabs>
              <w:tab w:val="clear" w:pos="7892"/>
              <w:tab w:val="right" w:pos="9026" w:leader="dot"/>
            </w:tabs>
            <w:rPr/>
          </w:pPr>
          <w:hyperlink w:anchor="__RefHeading___Toc2108486_3381743652">
            <w:r>
              <w:rPr>
                <w:webHidden/>
                <w:rStyle w:val="IndexLink"/>
                <w:rtl w:val="true"/>
              </w:rPr>
              <w:t xml:space="preserve">روایت </w:t>
            </w:r>
            <w:r>
              <w:rPr>
                <w:rStyle w:val="IndexLink"/>
              </w:rPr>
              <w:t>592</w:t>
            </w:r>
            <w:r>
              <w:rPr>
                <w:rStyle w:val="IndexLink"/>
                <w:rtl w:val="true"/>
              </w:rPr>
              <w:tab/>
            </w:r>
            <w:r>
              <w:rPr>
                <w:rStyle w:val="IndexLink"/>
              </w:rPr>
              <w:t>682</w:t>
            </w:r>
          </w:hyperlink>
        </w:p>
        <w:p>
          <w:pPr>
            <w:pStyle w:val="Contents5"/>
            <w:tabs>
              <w:tab w:val="clear" w:pos="7892"/>
              <w:tab w:val="right" w:pos="9026" w:leader="dot"/>
            </w:tabs>
            <w:rPr/>
          </w:pPr>
          <w:hyperlink w:anchor="__RefHeading___Toc2108488_3381743652">
            <w:r>
              <w:rPr>
                <w:webHidden/>
                <w:rStyle w:val="IndexLink"/>
                <w:rtl w:val="true"/>
              </w:rPr>
              <w:t>توضیح</w:t>
            </w:r>
            <w:r>
              <w:rPr>
                <w:rStyle w:val="IndexLink"/>
                <w:rtl w:val="true"/>
              </w:rPr>
              <w:tab/>
            </w:r>
            <w:r>
              <w:rPr>
                <w:rStyle w:val="IndexLink"/>
              </w:rPr>
              <w:t>682</w:t>
            </w:r>
          </w:hyperlink>
        </w:p>
        <w:p>
          <w:pPr>
            <w:pStyle w:val="Contents5"/>
            <w:tabs>
              <w:tab w:val="clear" w:pos="7892"/>
              <w:tab w:val="right" w:pos="9026" w:leader="dot"/>
            </w:tabs>
            <w:rPr/>
          </w:pPr>
          <w:hyperlink w:anchor="__RefHeading___Toc2108490_3381743652">
            <w:r>
              <w:rPr>
                <w:webHidden/>
                <w:rStyle w:val="IndexLink"/>
                <w:rtl w:val="true"/>
              </w:rPr>
              <w:t>«</w:t>
            </w:r>
            <w:r>
              <w:rPr>
                <w:rStyle w:val="IndexLink"/>
              </w:rPr>
              <w:t>593</w:t>
            </w:r>
            <w:r>
              <w:rPr>
                <w:rStyle w:val="IndexLink"/>
                <w:rtl w:val="true"/>
              </w:rPr>
              <w:t>»</w:t>
              <w:tab/>
            </w:r>
            <w:r>
              <w:rPr>
                <w:rStyle w:val="IndexLink"/>
              </w:rPr>
              <w:t>683</w:t>
            </w:r>
          </w:hyperlink>
        </w:p>
        <w:p>
          <w:pPr>
            <w:pStyle w:val="Contents5"/>
            <w:tabs>
              <w:tab w:val="clear" w:pos="7892"/>
              <w:tab w:val="right" w:pos="9026" w:leader="dot"/>
            </w:tabs>
            <w:rPr/>
          </w:pPr>
          <w:hyperlink w:anchor="__RefHeading___Toc2108492_3381743652">
            <w:r>
              <w:rPr>
                <w:webHidden/>
                <w:rStyle w:val="IndexLink"/>
                <w:rtl w:val="true"/>
              </w:rPr>
              <w:t>بيان</w:t>
            </w:r>
            <w:r>
              <w:rPr>
                <w:rStyle w:val="IndexLink"/>
                <w:rtl w:val="true"/>
              </w:rPr>
              <w:tab/>
            </w:r>
            <w:r>
              <w:rPr>
                <w:rStyle w:val="IndexLink"/>
              </w:rPr>
              <w:t>683</w:t>
            </w:r>
          </w:hyperlink>
        </w:p>
        <w:p>
          <w:pPr>
            <w:pStyle w:val="Contents5"/>
            <w:tabs>
              <w:tab w:val="clear" w:pos="7892"/>
              <w:tab w:val="right" w:pos="9026" w:leader="dot"/>
            </w:tabs>
            <w:rPr/>
          </w:pPr>
          <w:hyperlink w:anchor="__RefHeading___Toc2108494_3381743652">
            <w:r>
              <w:rPr>
                <w:webHidden/>
                <w:rStyle w:val="IndexLink"/>
                <w:rtl w:val="true"/>
              </w:rPr>
              <w:t xml:space="preserve">روایت </w:t>
            </w:r>
            <w:r>
              <w:rPr>
                <w:rStyle w:val="IndexLink"/>
              </w:rPr>
              <w:t>593</w:t>
            </w:r>
            <w:r>
              <w:rPr>
                <w:rStyle w:val="IndexLink"/>
                <w:rtl w:val="true"/>
              </w:rPr>
              <w:tab/>
            </w:r>
            <w:r>
              <w:rPr>
                <w:rStyle w:val="IndexLink"/>
              </w:rPr>
              <w:t>683</w:t>
            </w:r>
          </w:hyperlink>
        </w:p>
        <w:p>
          <w:pPr>
            <w:pStyle w:val="Contents5"/>
            <w:tabs>
              <w:tab w:val="clear" w:pos="7892"/>
              <w:tab w:val="right" w:pos="9026" w:leader="dot"/>
            </w:tabs>
            <w:rPr/>
          </w:pPr>
          <w:hyperlink w:anchor="__RefHeading___Toc2108496_3381743652">
            <w:r>
              <w:rPr>
                <w:webHidden/>
                <w:rStyle w:val="IndexLink"/>
                <w:rtl w:val="true"/>
              </w:rPr>
              <w:t>توضیح</w:t>
            </w:r>
            <w:r>
              <w:rPr>
                <w:rStyle w:val="IndexLink"/>
                <w:rtl w:val="true"/>
              </w:rPr>
              <w:tab/>
            </w:r>
            <w:r>
              <w:rPr>
                <w:rStyle w:val="IndexLink"/>
              </w:rPr>
              <w:t>684</w:t>
            </w:r>
          </w:hyperlink>
        </w:p>
        <w:p>
          <w:pPr>
            <w:pStyle w:val="Contents5"/>
            <w:tabs>
              <w:tab w:val="clear" w:pos="7892"/>
              <w:tab w:val="right" w:pos="9026" w:leader="dot"/>
            </w:tabs>
            <w:rPr/>
          </w:pPr>
          <w:hyperlink w:anchor="__RefHeading___Toc2108498_3381743652">
            <w:r>
              <w:rPr>
                <w:webHidden/>
                <w:rStyle w:val="IndexLink"/>
                <w:rtl w:val="true"/>
              </w:rPr>
              <w:t>«</w:t>
            </w:r>
            <w:r>
              <w:rPr>
                <w:rStyle w:val="IndexLink"/>
              </w:rPr>
              <w:t>594</w:t>
            </w:r>
            <w:r>
              <w:rPr>
                <w:rStyle w:val="IndexLink"/>
                <w:rtl w:val="true"/>
              </w:rPr>
              <w:t>»</w:t>
              <w:tab/>
            </w:r>
            <w:r>
              <w:rPr>
                <w:rStyle w:val="IndexLink"/>
              </w:rPr>
              <w:t>686</w:t>
            </w:r>
          </w:hyperlink>
        </w:p>
        <w:p>
          <w:pPr>
            <w:pStyle w:val="Contents5"/>
            <w:tabs>
              <w:tab w:val="clear" w:pos="7892"/>
              <w:tab w:val="right" w:pos="9026" w:leader="dot"/>
            </w:tabs>
            <w:rPr/>
          </w:pPr>
          <w:hyperlink w:anchor="__RefHeading___Toc2108500_3381743652">
            <w:r>
              <w:rPr>
                <w:webHidden/>
                <w:rStyle w:val="IndexLink"/>
                <w:rtl w:val="true"/>
              </w:rPr>
              <w:t>«</w:t>
            </w:r>
            <w:r>
              <w:rPr>
                <w:rStyle w:val="IndexLink"/>
              </w:rPr>
              <w:t>595</w:t>
            </w:r>
            <w:r>
              <w:rPr>
                <w:rStyle w:val="IndexLink"/>
                <w:rtl w:val="true"/>
              </w:rPr>
              <w:t>»</w:t>
              <w:tab/>
            </w:r>
            <w:r>
              <w:rPr>
                <w:rStyle w:val="IndexLink"/>
              </w:rPr>
              <w:t>686</w:t>
            </w:r>
          </w:hyperlink>
        </w:p>
        <w:p>
          <w:pPr>
            <w:pStyle w:val="Contents5"/>
            <w:tabs>
              <w:tab w:val="clear" w:pos="7892"/>
              <w:tab w:val="right" w:pos="9026" w:leader="dot"/>
            </w:tabs>
            <w:rPr/>
          </w:pPr>
          <w:hyperlink w:anchor="__RefHeading___Toc2108502_3381743652">
            <w:r>
              <w:rPr>
                <w:webHidden/>
                <w:rStyle w:val="IndexLink"/>
                <w:rtl w:val="true"/>
              </w:rPr>
              <w:t xml:space="preserve">روایت </w:t>
            </w:r>
            <w:r>
              <w:rPr>
                <w:rStyle w:val="IndexLink"/>
              </w:rPr>
              <w:t>594</w:t>
            </w:r>
            <w:r>
              <w:rPr>
                <w:rStyle w:val="IndexLink"/>
                <w:rtl w:val="true"/>
              </w:rPr>
              <w:tab/>
            </w:r>
            <w:r>
              <w:rPr>
                <w:rStyle w:val="IndexLink"/>
              </w:rPr>
              <w:t>686</w:t>
            </w:r>
          </w:hyperlink>
        </w:p>
        <w:p>
          <w:pPr>
            <w:pStyle w:val="Contents5"/>
            <w:tabs>
              <w:tab w:val="clear" w:pos="7892"/>
              <w:tab w:val="right" w:pos="9026" w:leader="dot"/>
            </w:tabs>
            <w:rPr/>
          </w:pPr>
          <w:hyperlink w:anchor="__RefHeading___Toc2108504_3381743652">
            <w:r>
              <w:rPr>
                <w:webHidden/>
                <w:rStyle w:val="IndexLink"/>
                <w:rtl w:val="true"/>
              </w:rPr>
              <w:t xml:space="preserve">روایت </w:t>
            </w:r>
            <w:r>
              <w:rPr>
                <w:rStyle w:val="IndexLink"/>
              </w:rPr>
              <w:t>595</w:t>
            </w:r>
            <w:r>
              <w:rPr>
                <w:rStyle w:val="IndexLink"/>
                <w:rtl w:val="true"/>
              </w:rPr>
              <w:tab/>
            </w:r>
            <w:r>
              <w:rPr>
                <w:rStyle w:val="IndexLink"/>
              </w:rPr>
              <w:t>686</w:t>
            </w:r>
          </w:hyperlink>
        </w:p>
        <w:p>
          <w:pPr>
            <w:pStyle w:val="Contents5"/>
            <w:tabs>
              <w:tab w:val="clear" w:pos="7892"/>
              <w:tab w:val="right" w:pos="9026" w:leader="dot"/>
            </w:tabs>
            <w:rPr/>
          </w:pPr>
          <w:hyperlink w:anchor="__RefHeading___Toc2108506_3381743652">
            <w:r>
              <w:rPr>
                <w:webHidden/>
                <w:rStyle w:val="IndexLink"/>
                <w:rtl w:val="true"/>
              </w:rPr>
              <w:t>بيان</w:t>
            </w:r>
            <w:r>
              <w:rPr>
                <w:rStyle w:val="IndexLink"/>
                <w:rtl w:val="true"/>
              </w:rPr>
              <w:tab/>
            </w:r>
            <w:r>
              <w:rPr>
                <w:rStyle w:val="IndexLink"/>
              </w:rPr>
              <w:t>688</w:t>
            </w:r>
          </w:hyperlink>
        </w:p>
        <w:p>
          <w:pPr>
            <w:pStyle w:val="Contents5"/>
            <w:tabs>
              <w:tab w:val="clear" w:pos="7892"/>
              <w:tab w:val="right" w:pos="9026" w:leader="dot"/>
            </w:tabs>
            <w:rPr/>
          </w:pPr>
          <w:hyperlink w:anchor="__RefHeading___Toc2108508_3381743652">
            <w:r>
              <w:rPr>
                <w:webHidden/>
                <w:rStyle w:val="IndexLink"/>
                <w:rtl w:val="true"/>
              </w:rPr>
              <w:t>توضیح</w:t>
            </w:r>
            <w:r>
              <w:rPr>
                <w:rStyle w:val="IndexLink"/>
                <w:rtl w:val="true"/>
              </w:rPr>
              <w:tab/>
            </w:r>
            <w:r>
              <w:rPr>
                <w:rStyle w:val="IndexLink"/>
              </w:rPr>
              <w:t>688</w:t>
            </w:r>
          </w:hyperlink>
        </w:p>
        <w:p>
          <w:pPr>
            <w:pStyle w:val="Contents5"/>
            <w:tabs>
              <w:tab w:val="clear" w:pos="7892"/>
              <w:tab w:val="right" w:pos="9026" w:leader="dot"/>
            </w:tabs>
            <w:rPr/>
          </w:pPr>
          <w:hyperlink w:anchor="__RefHeading___Toc2108510_3381743652">
            <w:r>
              <w:rPr>
                <w:webHidden/>
                <w:rStyle w:val="IndexLink"/>
                <w:rtl w:val="true"/>
              </w:rPr>
              <w:t>«</w:t>
            </w:r>
            <w:r>
              <w:rPr>
                <w:rStyle w:val="IndexLink"/>
              </w:rPr>
              <w:t>596</w:t>
            </w:r>
            <w:r>
              <w:rPr>
                <w:rStyle w:val="IndexLink"/>
                <w:rtl w:val="true"/>
              </w:rPr>
              <w:t>»</w:t>
              <w:tab/>
            </w:r>
            <w:r>
              <w:rPr>
                <w:rStyle w:val="IndexLink"/>
              </w:rPr>
              <w:t>690</w:t>
            </w:r>
          </w:hyperlink>
        </w:p>
        <w:p>
          <w:pPr>
            <w:pStyle w:val="Contents5"/>
            <w:tabs>
              <w:tab w:val="clear" w:pos="7892"/>
              <w:tab w:val="right" w:pos="9026" w:leader="dot"/>
            </w:tabs>
            <w:rPr/>
          </w:pPr>
          <w:hyperlink w:anchor="__RefHeading___Toc2108512_3381743652">
            <w:r>
              <w:rPr>
                <w:webHidden/>
                <w:rStyle w:val="IndexLink"/>
                <w:rtl w:val="true"/>
              </w:rPr>
              <w:t>«</w:t>
            </w:r>
            <w:r>
              <w:rPr>
                <w:rStyle w:val="IndexLink"/>
              </w:rPr>
              <w:t>597</w:t>
            </w:r>
            <w:r>
              <w:rPr>
                <w:rStyle w:val="IndexLink"/>
                <w:rtl w:val="true"/>
              </w:rPr>
              <w:t>»</w:t>
              <w:tab/>
            </w:r>
            <w:r>
              <w:rPr>
                <w:rStyle w:val="IndexLink"/>
              </w:rPr>
              <w:t>690</w:t>
            </w:r>
          </w:hyperlink>
        </w:p>
        <w:p>
          <w:pPr>
            <w:pStyle w:val="Contents5"/>
            <w:tabs>
              <w:tab w:val="clear" w:pos="7892"/>
              <w:tab w:val="right" w:pos="9026" w:leader="dot"/>
            </w:tabs>
            <w:rPr/>
          </w:pPr>
          <w:hyperlink w:anchor="__RefHeading___Toc2108514_3381743652">
            <w:r>
              <w:rPr>
                <w:webHidden/>
                <w:rStyle w:val="IndexLink"/>
                <w:rtl w:val="true"/>
              </w:rPr>
              <w:t xml:space="preserve">روایت </w:t>
            </w:r>
            <w:r>
              <w:rPr>
                <w:rStyle w:val="IndexLink"/>
              </w:rPr>
              <w:t>596</w:t>
            </w:r>
            <w:r>
              <w:rPr>
                <w:rStyle w:val="IndexLink"/>
                <w:rtl w:val="true"/>
              </w:rPr>
              <w:tab/>
            </w:r>
            <w:r>
              <w:rPr>
                <w:rStyle w:val="IndexLink"/>
              </w:rPr>
              <w:t>690</w:t>
            </w:r>
          </w:hyperlink>
        </w:p>
        <w:p>
          <w:pPr>
            <w:pStyle w:val="Contents5"/>
            <w:tabs>
              <w:tab w:val="clear" w:pos="7892"/>
              <w:tab w:val="right" w:pos="9026" w:leader="dot"/>
            </w:tabs>
            <w:rPr/>
          </w:pPr>
          <w:hyperlink w:anchor="__RefHeading___Toc2108516_3381743652">
            <w:r>
              <w:rPr>
                <w:webHidden/>
                <w:rStyle w:val="IndexLink"/>
                <w:rtl w:val="true"/>
              </w:rPr>
              <w:t xml:space="preserve">روایت </w:t>
            </w:r>
            <w:r>
              <w:rPr>
                <w:rStyle w:val="IndexLink"/>
              </w:rPr>
              <w:t>597</w:t>
            </w:r>
            <w:r>
              <w:rPr>
                <w:rStyle w:val="IndexLink"/>
                <w:rtl w:val="true"/>
              </w:rPr>
              <w:tab/>
            </w:r>
            <w:r>
              <w:rPr>
                <w:rStyle w:val="IndexLink"/>
              </w:rPr>
              <w:t>691</w:t>
            </w:r>
          </w:hyperlink>
        </w:p>
        <w:p>
          <w:pPr>
            <w:pStyle w:val="Contents5"/>
            <w:tabs>
              <w:tab w:val="clear" w:pos="7892"/>
              <w:tab w:val="right" w:pos="9026" w:leader="dot"/>
            </w:tabs>
            <w:rPr/>
          </w:pPr>
          <w:hyperlink w:anchor="__RefHeading___Toc2108518_3381743652">
            <w:r>
              <w:rPr>
                <w:webHidden/>
                <w:rStyle w:val="IndexLink"/>
                <w:rtl w:val="true"/>
              </w:rPr>
              <w:t>إيضاح</w:t>
            </w:r>
            <w:r>
              <w:rPr>
                <w:rStyle w:val="IndexLink"/>
                <w:rtl w:val="true"/>
              </w:rPr>
              <w:tab/>
            </w:r>
            <w:r>
              <w:rPr>
                <w:rStyle w:val="IndexLink"/>
              </w:rPr>
              <w:t>692</w:t>
            </w:r>
          </w:hyperlink>
        </w:p>
        <w:p>
          <w:pPr>
            <w:pStyle w:val="Contents5"/>
            <w:tabs>
              <w:tab w:val="clear" w:pos="7892"/>
              <w:tab w:val="right" w:pos="9026" w:leader="dot"/>
            </w:tabs>
            <w:rPr/>
          </w:pPr>
          <w:hyperlink w:anchor="__RefHeading___Toc2108520_3381743652">
            <w:r>
              <w:rPr>
                <w:webHidden/>
                <w:rStyle w:val="IndexLink"/>
                <w:rtl w:val="true"/>
              </w:rPr>
              <w:t>توضیح</w:t>
            </w:r>
            <w:r>
              <w:rPr>
                <w:rStyle w:val="IndexLink"/>
                <w:rtl w:val="true"/>
              </w:rPr>
              <w:tab/>
            </w:r>
            <w:r>
              <w:rPr>
                <w:rStyle w:val="IndexLink"/>
              </w:rPr>
              <w:t>692</w:t>
            </w:r>
          </w:hyperlink>
        </w:p>
        <w:p>
          <w:pPr>
            <w:pStyle w:val="Contents5"/>
            <w:tabs>
              <w:tab w:val="clear" w:pos="7892"/>
              <w:tab w:val="right" w:pos="9026" w:leader="dot"/>
            </w:tabs>
            <w:rPr/>
          </w:pPr>
          <w:hyperlink w:anchor="__RefHeading___Toc2108522_3381743652">
            <w:r>
              <w:rPr>
                <w:webHidden/>
                <w:rStyle w:val="IndexLink"/>
                <w:rtl w:val="true"/>
              </w:rPr>
              <w:t>«</w:t>
            </w:r>
            <w:r>
              <w:rPr>
                <w:rStyle w:val="IndexLink"/>
              </w:rPr>
              <w:t>598</w:t>
            </w:r>
            <w:r>
              <w:rPr>
                <w:rStyle w:val="IndexLink"/>
                <w:rtl w:val="true"/>
              </w:rPr>
              <w:t>»</w:t>
              <w:tab/>
            </w:r>
            <w:r>
              <w:rPr>
                <w:rStyle w:val="IndexLink"/>
              </w:rPr>
              <w:t>696</w:t>
            </w:r>
          </w:hyperlink>
        </w:p>
        <w:p>
          <w:pPr>
            <w:pStyle w:val="Contents5"/>
            <w:tabs>
              <w:tab w:val="clear" w:pos="7892"/>
              <w:tab w:val="right" w:pos="9026" w:leader="dot"/>
            </w:tabs>
            <w:rPr/>
          </w:pPr>
          <w:hyperlink w:anchor="__RefHeading___Toc2108524_3381743652">
            <w:r>
              <w:rPr>
                <w:webHidden/>
                <w:rStyle w:val="IndexLink"/>
                <w:rtl w:val="true"/>
              </w:rPr>
              <w:t>بيان</w:t>
            </w:r>
            <w:r>
              <w:rPr>
                <w:rStyle w:val="IndexLink"/>
                <w:rtl w:val="true"/>
              </w:rPr>
              <w:tab/>
            </w:r>
            <w:r>
              <w:rPr>
                <w:rStyle w:val="IndexLink"/>
              </w:rPr>
              <w:t>696</w:t>
            </w:r>
          </w:hyperlink>
        </w:p>
        <w:p>
          <w:pPr>
            <w:pStyle w:val="Contents5"/>
            <w:tabs>
              <w:tab w:val="clear" w:pos="7892"/>
              <w:tab w:val="right" w:pos="9026" w:leader="dot"/>
            </w:tabs>
            <w:rPr/>
          </w:pPr>
          <w:hyperlink w:anchor="__RefHeading___Toc2108526_3381743652">
            <w:r>
              <w:rPr>
                <w:webHidden/>
                <w:rStyle w:val="IndexLink"/>
                <w:rtl w:val="true"/>
              </w:rPr>
              <w:t>«</w:t>
            </w:r>
            <w:r>
              <w:rPr>
                <w:rStyle w:val="IndexLink"/>
              </w:rPr>
              <w:t>599</w:t>
            </w:r>
            <w:r>
              <w:rPr>
                <w:rStyle w:val="IndexLink"/>
                <w:rtl w:val="true"/>
              </w:rPr>
              <w:t>»</w:t>
              <w:tab/>
            </w:r>
            <w:r>
              <w:rPr>
                <w:rStyle w:val="IndexLink"/>
              </w:rPr>
              <w:t>696</w:t>
            </w:r>
          </w:hyperlink>
        </w:p>
        <w:p>
          <w:pPr>
            <w:pStyle w:val="Contents5"/>
            <w:tabs>
              <w:tab w:val="clear" w:pos="7892"/>
              <w:tab w:val="right" w:pos="9026" w:leader="dot"/>
            </w:tabs>
            <w:rPr/>
          </w:pPr>
          <w:hyperlink w:anchor="__RefHeading___Toc2108528_3381743652">
            <w:r>
              <w:rPr>
                <w:webHidden/>
                <w:rStyle w:val="IndexLink"/>
                <w:rtl w:val="true"/>
              </w:rPr>
              <w:t xml:space="preserve">روایت </w:t>
            </w:r>
            <w:r>
              <w:rPr>
                <w:rStyle w:val="IndexLink"/>
              </w:rPr>
              <w:t>598</w:t>
            </w:r>
            <w:r>
              <w:rPr>
                <w:rStyle w:val="IndexLink"/>
                <w:rtl w:val="true"/>
              </w:rPr>
              <w:tab/>
            </w:r>
            <w:r>
              <w:rPr>
                <w:rStyle w:val="IndexLink"/>
              </w:rPr>
              <w:t>697</w:t>
            </w:r>
          </w:hyperlink>
        </w:p>
        <w:p>
          <w:pPr>
            <w:pStyle w:val="Contents5"/>
            <w:tabs>
              <w:tab w:val="clear" w:pos="7892"/>
              <w:tab w:val="right" w:pos="9026" w:leader="dot"/>
            </w:tabs>
            <w:rPr/>
          </w:pPr>
          <w:hyperlink w:anchor="__RefHeading___Toc2108530_3381743652">
            <w:r>
              <w:rPr>
                <w:webHidden/>
                <w:rStyle w:val="IndexLink"/>
                <w:rtl w:val="true"/>
              </w:rPr>
              <w:t>توضیح</w:t>
            </w:r>
            <w:r>
              <w:rPr>
                <w:rStyle w:val="IndexLink"/>
                <w:rtl w:val="true"/>
              </w:rPr>
              <w:tab/>
            </w:r>
            <w:r>
              <w:rPr>
                <w:rStyle w:val="IndexLink"/>
              </w:rPr>
              <w:t>697</w:t>
            </w:r>
          </w:hyperlink>
        </w:p>
        <w:p>
          <w:pPr>
            <w:pStyle w:val="Contents5"/>
            <w:tabs>
              <w:tab w:val="clear" w:pos="7892"/>
              <w:tab w:val="right" w:pos="9026" w:leader="dot"/>
            </w:tabs>
            <w:rPr/>
          </w:pPr>
          <w:hyperlink w:anchor="__RefHeading___Toc2108532_3381743652">
            <w:r>
              <w:rPr>
                <w:webHidden/>
                <w:rStyle w:val="IndexLink"/>
                <w:rtl w:val="true"/>
              </w:rPr>
              <w:t xml:space="preserve">روایت </w:t>
            </w:r>
            <w:r>
              <w:rPr>
                <w:rStyle w:val="IndexLink"/>
              </w:rPr>
              <w:t>599</w:t>
            </w:r>
            <w:r>
              <w:rPr>
                <w:rStyle w:val="IndexLink"/>
                <w:rtl w:val="true"/>
              </w:rPr>
              <w:tab/>
            </w:r>
            <w:r>
              <w:rPr>
                <w:rStyle w:val="IndexLink"/>
              </w:rPr>
              <w:t>697</w:t>
            </w:r>
          </w:hyperlink>
        </w:p>
        <w:p>
          <w:pPr>
            <w:pStyle w:val="Contents5"/>
            <w:tabs>
              <w:tab w:val="clear" w:pos="7892"/>
              <w:tab w:val="right" w:pos="9026" w:leader="dot"/>
            </w:tabs>
            <w:rPr/>
          </w:pPr>
          <w:hyperlink w:anchor="__RefHeading___Toc2108534_3381743652">
            <w:r>
              <w:rPr>
                <w:webHidden/>
                <w:rStyle w:val="IndexLink"/>
                <w:rtl w:val="true"/>
              </w:rPr>
              <w:t>بيان</w:t>
            </w:r>
            <w:r>
              <w:rPr>
                <w:rStyle w:val="IndexLink"/>
                <w:rtl w:val="true"/>
              </w:rPr>
              <w:tab/>
            </w:r>
            <w:r>
              <w:rPr>
                <w:rStyle w:val="IndexLink"/>
              </w:rPr>
              <w:t>702</w:t>
            </w:r>
          </w:hyperlink>
        </w:p>
        <w:p>
          <w:pPr>
            <w:pStyle w:val="Contents5"/>
            <w:tabs>
              <w:tab w:val="clear" w:pos="7892"/>
              <w:tab w:val="right" w:pos="9026" w:leader="dot"/>
            </w:tabs>
            <w:rPr/>
          </w:pPr>
          <w:hyperlink w:anchor="__RefHeading___Toc2108536_3381743652">
            <w:r>
              <w:rPr>
                <w:webHidden/>
                <w:rStyle w:val="IndexLink"/>
                <w:rtl w:val="true"/>
              </w:rPr>
              <w:t>«</w:t>
            </w:r>
            <w:r>
              <w:rPr>
                <w:rStyle w:val="IndexLink"/>
              </w:rPr>
              <w:t>600</w:t>
            </w:r>
            <w:r>
              <w:rPr>
                <w:rStyle w:val="IndexLink"/>
                <w:rtl w:val="true"/>
              </w:rPr>
              <w:t>»</w:t>
              <w:tab/>
            </w:r>
            <w:r>
              <w:rPr>
                <w:rStyle w:val="IndexLink"/>
              </w:rPr>
              <w:t>702</w:t>
            </w:r>
          </w:hyperlink>
        </w:p>
        <w:p>
          <w:pPr>
            <w:pStyle w:val="Contents5"/>
            <w:tabs>
              <w:tab w:val="clear" w:pos="7892"/>
              <w:tab w:val="right" w:pos="9026" w:leader="dot"/>
            </w:tabs>
            <w:rPr/>
          </w:pPr>
          <w:hyperlink w:anchor="__RefHeading___Toc2108538_3381743652">
            <w:r>
              <w:rPr>
                <w:webHidden/>
                <w:rStyle w:val="IndexLink"/>
                <w:rtl w:val="true"/>
              </w:rPr>
              <w:t>توضیح</w:t>
            </w:r>
            <w:r>
              <w:rPr>
                <w:rStyle w:val="IndexLink"/>
                <w:rtl w:val="true"/>
              </w:rPr>
              <w:tab/>
            </w:r>
            <w:r>
              <w:rPr>
                <w:rStyle w:val="IndexLink"/>
              </w:rPr>
              <w:t>703</w:t>
            </w:r>
          </w:hyperlink>
        </w:p>
        <w:p>
          <w:pPr>
            <w:pStyle w:val="Contents5"/>
            <w:tabs>
              <w:tab w:val="clear" w:pos="7892"/>
              <w:tab w:val="right" w:pos="9026" w:leader="dot"/>
            </w:tabs>
            <w:rPr/>
          </w:pPr>
          <w:hyperlink w:anchor="__RefHeading___Toc2108540_3381743652">
            <w:r>
              <w:rPr>
                <w:webHidden/>
                <w:rStyle w:val="IndexLink"/>
                <w:rtl w:val="true"/>
              </w:rPr>
              <w:t xml:space="preserve">روایت </w:t>
            </w:r>
            <w:r>
              <w:rPr>
                <w:rStyle w:val="IndexLink"/>
              </w:rPr>
              <w:t>600</w:t>
            </w:r>
            <w:r>
              <w:rPr>
                <w:rStyle w:val="IndexLink"/>
                <w:rtl w:val="true"/>
              </w:rPr>
              <w:tab/>
            </w:r>
            <w:r>
              <w:rPr>
                <w:rStyle w:val="IndexLink"/>
              </w:rPr>
              <w:t>703</w:t>
            </w:r>
          </w:hyperlink>
        </w:p>
        <w:p>
          <w:pPr>
            <w:pStyle w:val="Contents5"/>
            <w:tabs>
              <w:tab w:val="clear" w:pos="7892"/>
              <w:tab w:val="right" w:pos="9026" w:leader="dot"/>
            </w:tabs>
            <w:rPr/>
          </w:pPr>
          <w:hyperlink w:anchor="__RefHeading___Toc2108542_3381743652">
            <w:r>
              <w:rPr>
                <w:webHidden/>
                <w:rStyle w:val="IndexLink"/>
                <w:rtl w:val="true"/>
              </w:rPr>
              <w:t>«</w:t>
            </w:r>
            <w:r>
              <w:rPr>
                <w:rStyle w:val="IndexLink"/>
              </w:rPr>
              <w:t>601</w:t>
            </w:r>
            <w:r>
              <w:rPr>
                <w:rStyle w:val="IndexLink"/>
                <w:rtl w:val="true"/>
              </w:rPr>
              <w:t>»</w:t>
              <w:tab/>
            </w:r>
            <w:r>
              <w:rPr>
                <w:rStyle w:val="IndexLink"/>
              </w:rPr>
              <w:t>704</w:t>
            </w:r>
          </w:hyperlink>
        </w:p>
        <w:p>
          <w:pPr>
            <w:pStyle w:val="Contents5"/>
            <w:tabs>
              <w:tab w:val="clear" w:pos="7892"/>
              <w:tab w:val="right" w:pos="9026" w:leader="dot"/>
            </w:tabs>
            <w:rPr/>
          </w:pPr>
          <w:hyperlink w:anchor="__RefHeading___Toc2108544_3381743652">
            <w:r>
              <w:rPr>
                <w:webHidden/>
                <w:rStyle w:val="IndexLink"/>
                <w:rtl w:val="true"/>
              </w:rPr>
              <w:t>توضيح</w:t>
            </w:r>
            <w:r>
              <w:rPr>
                <w:rStyle w:val="IndexLink"/>
                <w:rtl w:val="true"/>
              </w:rPr>
              <w:tab/>
            </w:r>
            <w:r>
              <w:rPr>
                <w:rStyle w:val="IndexLink"/>
              </w:rPr>
              <w:t>704</w:t>
            </w:r>
          </w:hyperlink>
        </w:p>
        <w:p>
          <w:pPr>
            <w:pStyle w:val="Contents5"/>
            <w:tabs>
              <w:tab w:val="clear" w:pos="7892"/>
              <w:tab w:val="right" w:pos="9026" w:leader="dot"/>
            </w:tabs>
            <w:rPr/>
          </w:pPr>
          <w:hyperlink w:anchor="__RefHeading___Toc2108546_3381743652">
            <w:r>
              <w:rPr>
                <w:webHidden/>
                <w:rStyle w:val="IndexLink"/>
                <w:rtl w:val="true"/>
              </w:rPr>
              <w:t xml:space="preserve">روایت </w:t>
            </w:r>
            <w:r>
              <w:rPr>
                <w:rStyle w:val="IndexLink"/>
              </w:rPr>
              <w:t>601</w:t>
            </w:r>
            <w:r>
              <w:rPr>
                <w:rStyle w:val="IndexLink"/>
                <w:rtl w:val="true"/>
              </w:rPr>
              <w:tab/>
            </w:r>
            <w:r>
              <w:rPr>
                <w:rStyle w:val="IndexLink"/>
              </w:rPr>
              <w:t>705</w:t>
            </w:r>
          </w:hyperlink>
        </w:p>
        <w:p>
          <w:pPr>
            <w:pStyle w:val="Contents5"/>
            <w:tabs>
              <w:tab w:val="clear" w:pos="7892"/>
              <w:tab w:val="right" w:pos="9026" w:leader="dot"/>
            </w:tabs>
            <w:rPr/>
          </w:pPr>
          <w:hyperlink w:anchor="__RefHeading___Toc2108548_3381743652">
            <w:r>
              <w:rPr>
                <w:webHidden/>
                <w:rStyle w:val="IndexLink"/>
                <w:rtl w:val="true"/>
              </w:rPr>
              <w:t>توضیح</w:t>
            </w:r>
            <w:r>
              <w:rPr>
                <w:rStyle w:val="IndexLink"/>
                <w:rtl w:val="true"/>
              </w:rPr>
              <w:tab/>
            </w:r>
            <w:r>
              <w:rPr>
                <w:rStyle w:val="IndexLink"/>
              </w:rPr>
              <w:t>705</w:t>
            </w:r>
          </w:hyperlink>
        </w:p>
        <w:p>
          <w:pPr>
            <w:pStyle w:val="Contents5"/>
            <w:tabs>
              <w:tab w:val="clear" w:pos="7892"/>
              <w:tab w:val="right" w:pos="9026" w:leader="dot"/>
            </w:tabs>
            <w:rPr/>
          </w:pPr>
          <w:hyperlink w:anchor="__RefHeading___Toc2108550_3381743652">
            <w:r>
              <w:rPr>
                <w:webHidden/>
                <w:rStyle w:val="IndexLink"/>
                <w:rtl w:val="true"/>
              </w:rPr>
              <w:t>«</w:t>
            </w:r>
            <w:r>
              <w:rPr>
                <w:rStyle w:val="IndexLink"/>
              </w:rPr>
              <w:t>602</w:t>
            </w:r>
            <w:r>
              <w:rPr>
                <w:rStyle w:val="IndexLink"/>
                <w:rtl w:val="true"/>
              </w:rPr>
              <w:t>»</w:t>
              <w:tab/>
            </w:r>
            <w:r>
              <w:rPr>
                <w:rStyle w:val="IndexLink"/>
              </w:rPr>
              <w:t>706</w:t>
            </w:r>
          </w:hyperlink>
        </w:p>
        <w:p>
          <w:pPr>
            <w:pStyle w:val="Contents5"/>
            <w:tabs>
              <w:tab w:val="clear" w:pos="7892"/>
              <w:tab w:val="right" w:pos="9026" w:leader="dot"/>
            </w:tabs>
            <w:rPr/>
          </w:pPr>
          <w:hyperlink w:anchor="__RefHeading___Toc2108552_3381743652">
            <w:r>
              <w:rPr>
                <w:webHidden/>
                <w:rStyle w:val="IndexLink"/>
                <w:rtl w:val="true"/>
              </w:rPr>
              <w:t xml:space="preserve">روایت </w:t>
            </w:r>
            <w:r>
              <w:rPr>
                <w:rStyle w:val="IndexLink"/>
              </w:rPr>
              <w:t>602</w:t>
            </w:r>
            <w:r>
              <w:rPr>
                <w:rStyle w:val="IndexLink"/>
                <w:rtl w:val="true"/>
              </w:rPr>
              <w:tab/>
            </w:r>
            <w:r>
              <w:rPr>
                <w:rStyle w:val="IndexLink"/>
              </w:rPr>
              <w:t>706</w:t>
            </w:r>
          </w:hyperlink>
        </w:p>
        <w:p>
          <w:pPr>
            <w:pStyle w:val="Contents5"/>
            <w:tabs>
              <w:tab w:val="clear" w:pos="7892"/>
              <w:tab w:val="right" w:pos="9026" w:leader="dot"/>
            </w:tabs>
            <w:rPr/>
          </w:pPr>
          <w:hyperlink w:anchor="__RefHeading___Toc2108554_3381743652">
            <w:r>
              <w:rPr>
                <w:webHidden/>
                <w:rStyle w:val="IndexLink"/>
                <w:rtl w:val="true"/>
              </w:rPr>
              <w:t>«</w:t>
            </w:r>
            <w:r>
              <w:rPr>
                <w:rStyle w:val="IndexLink"/>
              </w:rPr>
              <w:t>603</w:t>
            </w:r>
            <w:r>
              <w:rPr>
                <w:rStyle w:val="IndexLink"/>
                <w:rtl w:val="true"/>
              </w:rPr>
              <w:t>»</w:t>
              <w:tab/>
            </w:r>
            <w:r>
              <w:rPr>
                <w:rStyle w:val="IndexLink"/>
              </w:rPr>
              <w:t>708</w:t>
            </w:r>
          </w:hyperlink>
        </w:p>
        <w:p>
          <w:pPr>
            <w:pStyle w:val="Contents5"/>
            <w:tabs>
              <w:tab w:val="clear" w:pos="7892"/>
              <w:tab w:val="right" w:pos="9026" w:leader="dot"/>
            </w:tabs>
            <w:rPr/>
          </w:pPr>
          <w:hyperlink w:anchor="__RefHeading___Toc2108556_3381743652">
            <w:r>
              <w:rPr>
                <w:webHidden/>
                <w:rStyle w:val="IndexLink"/>
                <w:rtl w:val="true"/>
              </w:rPr>
              <w:t>توضيح</w:t>
            </w:r>
            <w:r>
              <w:rPr>
                <w:rStyle w:val="IndexLink"/>
                <w:rtl w:val="true"/>
              </w:rPr>
              <w:tab/>
            </w:r>
            <w:r>
              <w:rPr>
                <w:rStyle w:val="IndexLink"/>
              </w:rPr>
              <w:t>708</w:t>
            </w:r>
          </w:hyperlink>
        </w:p>
        <w:p>
          <w:pPr>
            <w:pStyle w:val="Contents5"/>
            <w:tabs>
              <w:tab w:val="clear" w:pos="7892"/>
              <w:tab w:val="right" w:pos="9026" w:leader="dot"/>
            </w:tabs>
            <w:rPr/>
          </w:pPr>
          <w:hyperlink w:anchor="__RefHeading___Toc2108558_3381743652">
            <w:r>
              <w:rPr>
                <w:webHidden/>
                <w:rStyle w:val="IndexLink"/>
                <w:rtl w:val="true"/>
              </w:rPr>
              <w:t xml:space="preserve">روایت </w:t>
            </w:r>
            <w:r>
              <w:rPr>
                <w:rStyle w:val="IndexLink"/>
              </w:rPr>
              <w:t>603</w:t>
            </w:r>
            <w:r>
              <w:rPr>
                <w:rStyle w:val="IndexLink"/>
                <w:rtl w:val="true"/>
              </w:rPr>
              <w:tab/>
            </w:r>
            <w:r>
              <w:rPr>
                <w:rStyle w:val="IndexLink"/>
              </w:rPr>
              <w:t>708</w:t>
            </w:r>
          </w:hyperlink>
        </w:p>
        <w:p>
          <w:pPr>
            <w:pStyle w:val="Contents5"/>
            <w:tabs>
              <w:tab w:val="clear" w:pos="7892"/>
              <w:tab w:val="right" w:pos="9026" w:leader="dot"/>
            </w:tabs>
            <w:rPr/>
          </w:pPr>
          <w:hyperlink w:anchor="__RefHeading___Toc2108560_3381743652">
            <w:r>
              <w:rPr>
                <w:webHidden/>
                <w:rStyle w:val="IndexLink"/>
                <w:rtl w:val="true"/>
              </w:rPr>
              <w:t>توضیح</w:t>
            </w:r>
            <w:r>
              <w:rPr>
                <w:rStyle w:val="IndexLink"/>
                <w:rtl w:val="true"/>
              </w:rPr>
              <w:tab/>
            </w:r>
            <w:r>
              <w:rPr>
                <w:rStyle w:val="IndexLink"/>
              </w:rPr>
              <w:t>709</w:t>
            </w:r>
          </w:hyperlink>
        </w:p>
        <w:p>
          <w:pPr>
            <w:pStyle w:val="Contents5"/>
            <w:tabs>
              <w:tab w:val="clear" w:pos="7892"/>
              <w:tab w:val="right" w:pos="9026" w:leader="dot"/>
            </w:tabs>
            <w:rPr/>
          </w:pPr>
          <w:hyperlink w:anchor="__RefHeading___Toc2108562_3381743652">
            <w:r>
              <w:rPr>
                <w:webHidden/>
                <w:rStyle w:val="IndexLink"/>
                <w:rtl w:val="true"/>
              </w:rPr>
              <w:t>«</w:t>
            </w:r>
            <w:r>
              <w:rPr>
                <w:rStyle w:val="IndexLink"/>
              </w:rPr>
              <w:t>604</w:t>
            </w:r>
            <w:r>
              <w:rPr>
                <w:rStyle w:val="IndexLink"/>
                <w:rtl w:val="true"/>
              </w:rPr>
              <w:t>»</w:t>
              <w:tab/>
            </w:r>
            <w:r>
              <w:rPr>
                <w:rStyle w:val="IndexLink"/>
              </w:rPr>
              <w:t>710</w:t>
            </w:r>
          </w:hyperlink>
        </w:p>
        <w:p>
          <w:pPr>
            <w:pStyle w:val="Contents5"/>
            <w:tabs>
              <w:tab w:val="clear" w:pos="7892"/>
              <w:tab w:val="right" w:pos="9026" w:leader="dot"/>
            </w:tabs>
            <w:rPr/>
          </w:pPr>
          <w:hyperlink w:anchor="__RefHeading___Toc2108564_3381743652">
            <w:r>
              <w:rPr>
                <w:webHidden/>
                <w:rStyle w:val="IndexLink"/>
                <w:rtl w:val="true"/>
              </w:rPr>
              <w:t xml:space="preserve">روایت </w:t>
            </w:r>
            <w:r>
              <w:rPr>
                <w:rStyle w:val="IndexLink"/>
              </w:rPr>
              <w:t>604</w:t>
            </w:r>
            <w:r>
              <w:rPr>
                <w:rStyle w:val="IndexLink"/>
                <w:rtl w:val="true"/>
              </w:rPr>
              <w:tab/>
            </w:r>
            <w:r>
              <w:rPr>
                <w:rStyle w:val="IndexLink"/>
              </w:rPr>
              <w:t>711</w:t>
            </w:r>
          </w:hyperlink>
        </w:p>
        <w:p>
          <w:pPr>
            <w:pStyle w:val="Contents5"/>
            <w:tabs>
              <w:tab w:val="clear" w:pos="7892"/>
              <w:tab w:val="right" w:pos="9026" w:leader="dot"/>
            </w:tabs>
            <w:rPr/>
          </w:pPr>
          <w:hyperlink w:anchor="__RefHeading___Toc2108566_3381743652">
            <w:r>
              <w:rPr>
                <w:webHidden/>
                <w:rStyle w:val="IndexLink"/>
                <w:rtl w:val="true"/>
              </w:rPr>
              <w:t>إيضاح</w:t>
            </w:r>
            <w:r>
              <w:rPr>
                <w:rStyle w:val="IndexLink"/>
                <w:rtl w:val="true"/>
              </w:rPr>
              <w:tab/>
            </w:r>
            <w:r>
              <w:rPr>
                <w:rStyle w:val="IndexLink"/>
              </w:rPr>
              <w:t>712</w:t>
            </w:r>
          </w:hyperlink>
        </w:p>
        <w:p>
          <w:pPr>
            <w:pStyle w:val="Contents5"/>
            <w:tabs>
              <w:tab w:val="clear" w:pos="7892"/>
              <w:tab w:val="right" w:pos="9026" w:leader="dot"/>
            </w:tabs>
            <w:rPr/>
          </w:pPr>
          <w:hyperlink w:anchor="__RefHeading___Toc2108568_3381743652">
            <w:r>
              <w:rPr>
                <w:webHidden/>
                <w:rStyle w:val="IndexLink"/>
                <w:rtl w:val="true"/>
              </w:rPr>
              <w:t>توضیح</w:t>
            </w:r>
            <w:r>
              <w:rPr>
                <w:rStyle w:val="IndexLink"/>
                <w:rtl w:val="true"/>
              </w:rPr>
              <w:tab/>
            </w:r>
            <w:r>
              <w:rPr>
                <w:rStyle w:val="IndexLink"/>
              </w:rPr>
              <w:t>713</w:t>
            </w:r>
          </w:hyperlink>
        </w:p>
        <w:p>
          <w:pPr>
            <w:pStyle w:val="Contents5"/>
            <w:tabs>
              <w:tab w:val="clear" w:pos="7892"/>
              <w:tab w:val="right" w:pos="9026" w:leader="dot"/>
            </w:tabs>
            <w:rPr/>
          </w:pPr>
          <w:hyperlink w:anchor="__RefHeading___Toc2108570_3381743652">
            <w:r>
              <w:rPr>
                <w:webHidden/>
                <w:rStyle w:val="IndexLink"/>
                <w:rtl w:val="true"/>
              </w:rPr>
              <w:t>«</w:t>
            </w:r>
            <w:r>
              <w:rPr>
                <w:rStyle w:val="IndexLink"/>
              </w:rPr>
              <w:t>605</w:t>
            </w:r>
            <w:r>
              <w:rPr>
                <w:rStyle w:val="IndexLink"/>
                <w:rtl w:val="true"/>
              </w:rPr>
              <w:t>»</w:t>
              <w:tab/>
            </w:r>
            <w:r>
              <w:rPr>
                <w:rStyle w:val="IndexLink"/>
              </w:rPr>
              <w:t>716</w:t>
            </w:r>
          </w:hyperlink>
        </w:p>
        <w:p>
          <w:pPr>
            <w:pStyle w:val="Contents5"/>
            <w:tabs>
              <w:tab w:val="clear" w:pos="7892"/>
              <w:tab w:val="right" w:pos="9026" w:leader="dot"/>
            </w:tabs>
            <w:rPr/>
          </w:pPr>
          <w:hyperlink w:anchor="__RefHeading___Toc2108572_3381743652">
            <w:r>
              <w:rPr>
                <w:webHidden/>
                <w:rStyle w:val="IndexLink"/>
                <w:rtl w:val="true"/>
              </w:rPr>
              <w:t xml:space="preserve">روایت </w:t>
            </w:r>
            <w:r>
              <w:rPr>
                <w:rStyle w:val="IndexLink"/>
              </w:rPr>
              <w:t>605</w:t>
            </w:r>
            <w:r>
              <w:rPr>
                <w:rStyle w:val="IndexLink"/>
                <w:rtl w:val="true"/>
              </w:rPr>
              <w:tab/>
            </w:r>
            <w:r>
              <w:rPr>
                <w:rStyle w:val="IndexLink"/>
              </w:rPr>
              <w:t>716</w:t>
            </w:r>
          </w:hyperlink>
        </w:p>
        <w:p>
          <w:pPr>
            <w:pStyle w:val="Contents5"/>
            <w:tabs>
              <w:tab w:val="clear" w:pos="7892"/>
              <w:tab w:val="right" w:pos="9026" w:leader="dot"/>
            </w:tabs>
            <w:rPr/>
          </w:pPr>
          <w:hyperlink w:anchor="__RefHeading___Toc2108574_3381743652">
            <w:r>
              <w:rPr>
                <w:webHidden/>
                <w:rStyle w:val="IndexLink"/>
                <w:rtl w:val="true"/>
              </w:rPr>
              <w:t>إيضاح</w:t>
            </w:r>
            <w:r>
              <w:rPr>
                <w:rStyle w:val="IndexLink"/>
                <w:rtl w:val="true"/>
              </w:rPr>
              <w:tab/>
            </w:r>
            <w:r>
              <w:rPr>
                <w:rStyle w:val="IndexLink"/>
              </w:rPr>
              <w:t>718</w:t>
            </w:r>
          </w:hyperlink>
        </w:p>
        <w:p>
          <w:pPr>
            <w:pStyle w:val="Contents5"/>
            <w:tabs>
              <w:tab w:val="clear" w:pos="7892"/>
              <w:tab w:val="right" w:pos="9026" w:leader="dot"/>
            </w:tabs>
            <w:rPr/>
          </w:pPr>
          <w:hyperlink w:anchor="__RefHeading___Toc2108576_3381743652">
            <w:r>
              <w:rPr>
                <w:webHidden/>
                <w:rStyle w:val="IndexLink"/>
                <w:rtl w:val="true"/>
              </w:rPr>
              <w:t>«</w:t>
            </w:r>
            <w:r>
              <w:rPr>
                <w:rStyle w:val="IndexLink"/>
              </w:rPr>
              <w:t>606</w:t>
            </w:r>
            <w:r>
              <w:rPr>
                <w:rStyle w:val="IndexLink"/>
                <w:rtl w:val="true"/>
              </w:rPr>
              <w:t>»</w:t>
              <w:tab/>
            </w:r>
            <w:r>
              <w:rPr>
                <w:rStyle w:val="IndexLink"/>
              </w:rPr>
              <w:t>718</w:t>
            </w:r>
          </w:hyperlink>
        </w:p>
        <w:p>
          <w:pPr>
            <w:pStyle w:val="Contents5"/>
            <w:tabs>
              <w:tab w:val="clear" w:pos="7892"/>
              <w:tab w:val="right" w:pos="9026" w:leader="dot"/>
            </w:tabs>
            <w:rPr/>
          </w:pPr>
          <w:hyperlink w:anchor="__RefHeading___Toc2108578_3381743652">
            <w:r>
              <w:rPr>
                <w:webHidden/>
                <w:rStyle w:val="IndexLink"/>
                <w:rtl w:val="true"/>
              </w:rPr>
              <w:t>بيان</w:t>
            </w:r>
            <w:r>
              <w:rPr>
                <w:rStyle w:val="IndexLink"/>
                <w:rtl w:val="true"/>
              </w:rPr>
              <w:tab/>
            </w:r>
            <w:r>
              <w:rPr>
                <w:rStyle w:val="IndexLink"/>
              </w:rPr>
              <w:t>718</w:t>
            </w:r>
          </w:hyperlink>
        </w:p>
        <w:p>
          <w:pPr>
            <w:pStyle w:val="Contents5"/>
            <w:tabs>
              <w:tab w:val="clear" w:pos="7892"/>
              <w:tab w:val="right" w:pos="9026" w:leader="dot"/>
            </w:tabs>
            <w:rPr/>
          </w:pPr>
          <w:hyperlink w:anchor="__RefHeading___Toc2108580_3381743652">
            <w:r>
              <w:rPr>
                <w:webHidden/>
                <w:rStyle w:val="IndexLink"/>
                <w:rtl w:val="true"/>
              </w:rPr>
              <w:t>«</w:t>
            </w:r>
            <w:r>
              <w:rPr>
                <w:rStyle w:val="IndexLink"/>
              </w:rPr>
              <w:t>607</w:t>
            </w:r>
            <w:r>
              <w:rPr>
                <w:rStyle w:val="IndexLink"/>
                <w:rtl w:val="true"/>
              </w:rPr>
              <w:t>»</w:t>
              <w:tab/>
            </w:r>
            <w:r>
              <w:rPr>
                <w:rStyle w:val="IndexLink"/>
              </w:rPr>
              <w:t>718</w:t>
            </w:r>
          </w:hyperlink>
        </w:p>
        <w:p>
          <w:pPr>
            <w:pStyle w:val="Contents5"/>
            <w:tabs>
              <w:tab w:val="clear" w:pos="7892"/>
              <w:tab w:val="right" w:pos="9026" w:leader="dot"/>
            </w:tabs>
            <w:rPr/>
          </w:pPr>
          <w:hyperlink w:anchor="__RefHeading___Toc2108582_3381743652">
            <w:r>
              <w:rPr>
                <w:webHidden/>
                <w:rStyle w:val="IndexLink"/>
                <w:rtl w:val="true"/>
              </w:rPr>
              <w:t>توضیح</w:t>
            </w:r>
            <w:r>
              <w:rPr>
                <w:rStyle w:val="IndexLink"/>
                <w:rtl w:val="true"/>
              </w:rPr>
              <w:tab/>
            </w:r>
            <w:r>
              <w:rPr>
                <w:rStyle w:val="IndexLink"/>
              </w:rPr>
              <w:t>718</w:t>
            </w:r>
          </w:hyperlink>
        </w:p>
        <w:p>
          <w:pPr>
            <w:pStyle w:val="Contents5"/>
            <w:tabs>
              <w:tab w:val="clear" w:pos="7892"/>
              <w:tab w:val="right" w:pos="9026" w:leader="dot"/>
            </w:tabs>
            <w:rPr/>
          </w:pPr>
          <w:hyperlink w:anchor="__RefHeading___Toc2108584_3381743652">
            <w:r>
              <w:rPr>
                <w:webHidden/>
                <w:rStyle w:val="IndexLink"/>
                <w:rtl w:val="true"/>
              </w:rPr>
              <w:t xml:space="preserve">روایت </w:t>
            </w:r>
            <w:r>
              <w:rPr>
                <w:rStyle w:val="IndexLink"/>
              </w:rPr>
              <w:t>606</w:t>
            </w:r>
            <w:r>
              <w:rPr>
                <w:rStyle w:val="IndexLink"/>
                <w:rtl w:val="true"/>
              </w:rPr>
              <w:tab/>
            </w:r>
            <w:r>
              <w:rPr>
                <w:rStyle w:val="IndexLink"/>
              </w:rPr>
              <w:t>718</w:t>
            </w:r>
          </w:hyperlink>
        </w:p>
        <w:p>
          <w:pPr>
            <w:pStyle w:val="Contents5"/>
            <w:tabs>
              <w:tab w:val="clear" w:pos="7892"/>
              <w:tab w:val="right" w:pos="9026" w:leader="dot"/>
            </w:tabs>
            <w:rPr/>
          </w:pPr>
          <w:hyperlink w:anchor="__RefHeading___Toc2108586_3381743652">
            <w:r>
              <w:rPr>
                <w:webHidden/>
                <w:rStyle w:val="IndexLink"/>
                <w:rtl w:val="true"/>
              </w:rPr>
              <w:t>توضیح</w:t>
            </w:r>
            <w:r>
              <w:rPr>
                <w:rStyle w:val="IndexLink"/>
                <w:rtl w:val="true"/>
              </w:rPr>
              <w:tab/>
            </w:r>
            <w:r>
              <w:rPr>
                <w:rStyle w:val="IndexLink"/>
              </w:rPr>
              <w:t>719</w:t>
            </w:r>
          </w:hyperlink>
        </w:p>
        <w:p>
          <w:pPr>
            <w:pStyle w:val="Contents5"/>
            <w:tabs>
              <w:tab w:val="clear" w:pos="7892"/>
              <w:tab w:val="right" w:pos="9026" w:leader="dot"/>
            </w:tabs>
            <w:rPr/>
          </w:pPr>
          <w:hyperlink w:anchor="__RefHeading___Toc2108588_3381743652">
            <w:r>
              <w:rPr>
                <w:webHidden/>
                <w:rStyle w:val="IndexLink"/>
                <w:rtl w:val="true"/>
              </w:rPr>
              <w:t xml:space="preserve">روایت </w:t>
            </w:r>
            <w:r>
              <w:rPr>
                <w:rStyle w:val="IndexLink"/>
              </w:rPr>
              <w:t>607</w:t>
            </w:r>
            <w:r>
              <w:rPr>
                <w:rStyle w:val="IndexLink"/>
                <w:rtl w:val="true"/>
              </w:rPr>
              <w:tab/>
            </w:r>
            <w:r>
              <w:rPr>
                <w:rStyle w:val="IndexLink"/>
              </w:rPr>
              <w:t>719</w:t>
            </w:r>
          </w:hyperlink>
        </w:p>
        <w:p>
          <w:pPr>
            <w:pStyle w:val="Contents5"/>
            <w:tabs>
              <w:tab w:val="clear" w:pos="7892"/>
              <w:tab w:val="right" w:pos="9026" w:leader="dot"/>
            </w:tabs>
            <w:rPr/>
          </w:pPr>
          <w:hyperlink w:anchor="__RefHeading___Toc2108590_3381743652">
            <w:r>
              <w:rPr>
                <w:webHidden/>
                <w:rStyle w:val="IndexLink"/>
                <w:rtl w:val="true"/>
              </w:rPr>
              <w:t>بيان</w:t>
            </w:r>
            <w:r>
              <w:rPr>
                <w:rStyle w:val="IndexLink"/>
                <w:rtl w:val="true"/>
              </w:rPr>
              <w:tab/>
            </w:r>
            <w:r>
              <w:rPr>
                <w:rStyle w:val="IndexLink"/>
              </w:rPr>
              <w:t>720</w:t>
            </w:r>
          </w:hyperlink>
        </w:p>
        <w:p>
          <w:pPr>
            <w:pStyle w:val="Contents5"/>
            <w:tabs>
              <w:tab w:val="clear" w:pos="7892"/>
              <w:tab w:val="right" w:pos="9026" w:leader="dot"/>
            </w:tabs>
            <w:rPr/>
          </w:pPr>
          <w:hyperlink w:anchor="__RefHeading___Toc2108592_3381743652">
            <w:r>
              <w:rPr>
                <w:webHidden/>
                <w:rStyle w:val="IndexLink"/>
                <w:rtl w:val="true"/>
              </w:rPr>
              <w:t>«</w:t>
            </w:r>
            <w:r>
              <w:rPr>
                <w:rStyle w:val="IndexLink"/>
              </w:rPr>
              <w:t>608</w:t>
            </w:r>
            <w:r>
              <w:rPr>
                <w:rStyle w:val="IndexLink"/>
                <w:rtl w:val="true"/>
              </w:rPr>
              <w:t>»</w:t>
              <w:tab/>
            </w:r>
            <w:r>
              <w:rPr>
                <w:rStyle w:val="IndexLink"/>
              </w:rPr>
              <w:t>720</w:t>
            </w:r>
          </w:hyperlink>
        </w:p>
        <w:p>
          <w:pPr>
            <w:pStyle w:val="Contents5"/>
            <w:tabs>
              <w:tab w:val="clear" w:pos="7892"/>
              <w:tab w:val="right" w:pos="9026" w:leader="dot"/>
            </w:tabs>
            <w:rPr/>
          </w:pPr>
          <w:hyperlink w:anchor="__RefHeading___Toc2108594_3381743652">
            <w:r>
              <w:rPr>
                <w:webHidden/>
                <w:rStyle w:val="IndexLink"/>
                <w:rtl w:val="true"/>
              </w:rPr>
              <w:t>توضیح</w:t>
            </w:r>
            <w:r>
              <w:rPr>
                <w:rStyle w:val="IndexLink"/>
                <w:rtl w:val="true"/>
              </w:rPr>
              <w:tab/>
            </w:r>
            <w:r>
              <w:rPr>
                <w:rStyle w:val="IndexLink"/>
              </w:rPr>
              <w:t>720</w:t>
            </w:r>
          </w:hyperlink>
        </w:p>
        <w:p>
          <w:pPr>
            <w:pStyle w:val="Contents5"/>
            <w:tabs>
              <w:tab w:val="clear" w:pos="7892"/>
              <w:tab w:val="right" w:pos="9026" w:leader="dot"/>
            </w:tabs>
            <w:rPr/>
          </w:pPr>
          <w:hyperlink w:anchor="__RefHeading___Toc2108596_3381743652">
            <w:r>
              <w:rPr>
                <w:webHidden/>
                <w:rStyle w:val="IndexLink"/>
                <w:rtl w:val="true"/>
              </w:rPr>
              <w:t xml:space="preserve">روایت </w:t>
            </w:r>
            <w:r>
              <w:rPr>
                <w:rStyle w:val="IndexLink"/>
              </w:rPr>
              <w:t>608</w:t>
            </w:r>
            <w:r>
              <w:rPr>
                <w:rStyle w:val="IndexLink"/>
                <w:rtl w:val="true"/>
              </w:rPr>
              <w:tab/>
            </w:r>
            <w:r>
              <w:rPr>
                <w:rStyle w:val="IndexLink"/>
              </w:rPr>
              <w:t>721</w:t>
            </w:r>
          </w:hyperlink>
        </w:p>
        <w:p>
          <w:pPr>
            <w:pStyle w:val="Contents5"/>
            <w:tabs>
              <w:tab w:val="clear" w:pos="7892"/>
              <w:tab w:val="right" w:pos="9026" w:leader="dot"/>
            </w:tabs>
            <w:rPr/>
          </w:pPr>
          <w:hyperlink w:anchor="__RefHeading___Toc2108598_3381743652">
            <w:r>
              <w:rPr>
                <w:webHidden/>
                <w:rStyle w:val="IndexLink"/>
                <w:rtl w:val="true"/>
              </w:rPr>
              <w:t>بيان</w:t>
            </w:r>
            <w:r>
              <w:rPr>
                <w:rStyle w:val="IndexLink"/>
                <w:rtl w:val="true"/>
              </w:rPr>
              <w:tab/>
            </w:r>
            <w:r>
              <w:rPr>
                <w:rStyle w:val="IndexLink"/>
              </w:rPr>
              <w:t>725</w:t>
            </w:r>
          </w:hyperlink>
        </w:p>
        <w:p>
          <w:pPr>
            <w:pStyle w:val="Contents5"/>
            <w:tabs>
              <w:tab w:val="clear" w:pos="7892"/>
              <w:tab w:val="right" w:pos="9026" w:leader="dot"/>
            </w:tabs>
            <w:rPr/>
          </w:pPr>
          <w:hyperlink w:anchor="__RefHeading___Toc2108600_3381743652">
            <w:r>
              <w:rPr>
                <w:webHidden/>
                <w:rStyle w:val="IndexLink"/>
                <w:rtl w:val="true"/>
              </w:rPr>
              <w:t>«</w:t>
            </w:r>
            <w:r>
              <w:rPr>
                <w:rStyle w:val="IndexLink"/>
              </w:rPr>
              <w:t>609</w:t>
            </w:r>
            <w:r>
              <w:rPr>
                <w:rStyle w:val="IndexLink"/>
                <w:rtl w:val="true"/>
              </w:rPr>
              <w:t>»</w:t>
              <w:tab/>
            </w:r>
            <w:r>
              <w:rPr>
                <w:rStyle w:val="IndexLink"/>
              </w:rPr>
              <w:t>725</w:t>
            </w:r>
          </w:hyperlink>
        </w:p>
        <w:p>
          <w:pPr>
            <w:pStyle w:val="Contents5"/>
            <w:tabs>
              <w:tab w:val="clear" w:pos="7892"/>
              <w:tab w:val="right" w:pos="9026" w:leader="dot"/>
            </w:tabs>
            <w:rPr/>
          </w:pPr>
          <w:hyperlink w:anchor="__RefHeading___Toc2108602_3381743652">
            <w:r>
              <w:rPr>
                <w:webHidden/>
                <w:rStyle w:val="IndexLink"/>
                <w:rtl w:val="true"/>
              </w:rPr>
              <w:t>توضیح</w:t>
            </w:r>
            <w:r>
              <w:rPr>
                <w:rStyle w:val="IndexLink"/>
                <w:rtl w:val="true"/>
              </w:rPr>
              <w:tab/>
            </w:r>
            <w:r>
              <w:rPr>
                <w:rStyle w:val="IndexLink"/>
              </w:rPr>
              <w:t>725</w:t>
            </w:r>
          </w:hyperlink>
        </w:p>
        <w:p>
          <w:pPr>
            <w:pStyle w:val="Contents5"/>
            <w:tabs>
              <w:tab w:val="clear" w:pos="7892"/>
              <w:tab w:val="right" w:pos="9026" w:leader="dot"/>
            </w:tabs>
            <w:rPr/>
          </w:pPr>
          <w:hyperlink w:anchor="__RefHeading___Toc2108604_3381743652">
            <w:r>
              <w:rPr>
                <w:webHidden/>
                <w:rStyle w:val="IndexLink"/>
                <w:rtl w:val="true"/>
              </w:rPr>
              <w:t xml:space="preserve">روایت </w:t>
            </w:r>
            <w:r>
              <w:rPr>
                <w:rStyle w:val="IndexLink"/>
              </w:rPr>
              <w:t>609</w:t>
            </w:r>
            <w:r>
              <w:rPr>
                <w:rStyle w:val="IndexLink"/>
                <w:rtl w:val="true"/>
              </w:rPr>
              <w:tab/>
            </w:r>
            <w:r>
              <w:rPr>
                <w:rStyle w:val="IndexLink"/>
              </w:rPr>
              <w:t>726</w:t>
            </w:r>
          </w:hyperlink>
        </w:p>
        <w:p>
          <w:pPr>
            <w:pStyle w:val="Contents5"/>
            <w:tabs>
              <w:tab w:val="clear" w:pos="7892"/>
              <w:tab w:val="right" w:pos="9026" w:leader="dot"/>
            </w:tabs>
            <w:rPr/>
          </w:pPr>
          <w:hyperlink w:anchor="__RefHeading___Toc2108606_3381743652">
            <w:r>
              <w:rPr>
                <w:webHidden/>
                <w:rStyle w:val="IndexLink"/>
                <w:rtl w:val="true"/>
              </w:rPr>
              <w:t>إيضاح</w:t>
            </w:r>
            <w:r>
              <w:rPr>
                <w:rStyle w:val="IndexLink"/>
                <w:rtl w:val="true"/>
              </w:rPr>
              <w:tab/>
            </w:r>
            <w:r>
              <w:rPr>
                <w:rStyle w:val="IndexLink"/>
              </w:rPr>
              <w:t>727</w:t>
            </w:r>
          </w:hyperlink>
        </w:p>
        <w:p>
          <w:pPr>
            <w:pStyle w:val="Contents5"/>
            <w:tabs>
              <w:tab w:val="clear" w:pos="7892"/>
              <w:tab w:val="right" w:pos="9026" w:leader="dot"/>
            </w:tabs>
            <w:rPr/>
          </w:pPr>
          <w:hyperlink w:anchor="__RefHeading___Toc2108608_3381743652">
            <w:r>
              <w:rPr>
                <w:webHidden/>
                <w:rStyle w:val="IndexLink"/>
                <w:rtl w:val="true"/>
              </w:rPr>
              <w:t>«</w:t>
            </w:r>
            <w:r>
              <w:rPr>
                <w:rStyle w:val="IndexLink"/>
              </w:rPr>
              <w:t>610</w:t>
            </w:r>
            <w:r>
              <w:rPr>
                <w:rStyle w:val="IndexLink"/>
                <w:rtl w:val="true"/>
              </w:rPr>
              <w:t>»</w:t>
              <w:tab/>
            </w:r>
            <w:r>
              <w:rPr>
                <w:rStyle w:val="IndexLink"/>
              </w:rPr>
              <w:t>727</w:t>
            </w:r>
          </w:hyperlink>
        </w:p>
        <w:p>
          <w:pPr>
            <w:pStyle w:val="Contents5"/>
            <w:tabs>
              <w:tab w:val="clear" w:pos="7892"/>
              <w:tab w:val="right" w:pos="9026" w:leader="dot"/>
            </w:tabs>
            <w:rPr/>
          </w:pPr>
          <w:hyperlink w:anchor="__RefHeading___Toc2108610_3381743652">
            <w:r>
              <w:rPr>
                <w:webHidden/>
                <w:rStyle w:val="IndexLink"/>
                <w:rtl w:val="true"/>
              </w:rPr>
              <w:t>«</w:t>
            </w:r>
            <w:r>
              <w:rPr>
                <w:rStyle w:val="IndexLink"/>
              </w:rPr>
              <w:t>611</w:t>
            </w:r>
            <w:r>
              <w:rPr>
                <w:rStyle w:val="IndexLink"/>
                <w:rtl w:val="true"/>
              </w:rPr>
              <w:t>»</w:t>
              <w:tab/>
            </w:r>
            <w:r>
              <w:rPr>
                <w:rStyle w:val="IndexLink"/>
              </w:rPr>
              <w:t>727</w:t>
            </w:r>
          </w:hyperlink>
        </w:p>
        <w:p>
          <w:pPr>
            <w:pStyle w:val="Contents5"/>
            <w:tabs>
              <w:tab w:val="clear" w:pos="7892"/>
              <w:tab w:val="right" w:pos="9026" w:leader="dot"/>
            </w:tabs>
            <w:rPr/>
          </w:pPr>
          <w:hyperlink w:anchor="__RefHeading___Toc2108612_3381743652">
            <w:r>
              <w:rPr>
                <w:webHidden/>
                <w:rStyle w:val="IndexLink"/>
                <w:rtl w:val="true"/>
              </w:rPr>
              <w:t>توضیح</w:t>
            </w:r>
            <w:r>
              <w:rPr>
                <w:rStyle w:val="IndexLink"/>
                <w:rtl w:val="true"/>
              </w:rPr>
              <w:tab/>
            </w:r>
            <w:r>
              <w:rPr>
                <w:rStyle w:val="IndexLink"/>
              </w:rPr>
              <w:t>727</w:t>
            </w:r>
          </w:hyperlink>
        </w:p>
        <w:p>
          <w:pPr>
            <w:pStyle w:val="Contents5"/>
            <w:tabs>
              <w:tab w:val="clear" w:pos="7892"/>
              <w:tab w:val="right" w:pos="9026" w:leader="dot"/>
            </w:tabs>
            <w:rPr/>
          </w:pPr>
          <w:hyperlink w:anchor="__RefHeading___Toc2108614_3381743652">
            <w:r>
              <w:rPr>
                <w:webHidden/>
                <w:rStyle w:val="IndexLink"/>
                <w:rtl w:val="true"/>
              </w:rPr>
              <w:t xml:space="preserve">روایت </w:t>
            </w:r>
            <w:r>
              <w:rPr>
                <w:rStyle w:val="IndexLink"/>
              </w:rPr>
              <w:t>610</w:t>
            </w:r>
            <w:r>
              <w:rPr>
                <w:rStyle w:val="IndexLink"/>
                <w:rtl w:val="true"/>
              </w:rPr>
              <w:tab/>
            </w:r>
            <w:r>
              <w:rPr>
                <w:rStyle w:val="IndexLink"/>
              </w:rPr>
              <w:t>727</w:t>
            </w:r>
          </w:hyperlink>
        </w:p>
        <w:p>
          <w:pPr>
            <w:pStyle w:val="Contents5"/>
            <w:tabs>
              <w:tab w:val="clear" w:pos="7892"/>
              <w:tab w:val="right" w:pos="9026" w:leader="dot"/>
            </w:tabs>
            <w:rPr/>
          </w:pPr>
          <w:hyperlink w:anchor="__RefHeading___Toc2108616_3381743652">
            <w:r>
              <w:rPr>
                <w:webHidden/>
                <w:rStyle w:val="IndexLink"/>
                <w:rtl w:val="true"/>
              </w:rPr>
              <w:t xml:space="preserve">روایت </w:t>
            </w:r>
            <w:r>
              <w:rPr>
                <w:rStyle w:val="IndexLink"/>
              </w:rPr>
              <w:t>611</w:t>
            </w:r>
            <w:r>
              <w:rPr>
                <w:rStyle w:val="IndexLink"/>
                <w:rtl w:val="true"/>
              </w:rPr>
              <w:tab/>
            </w:r>
            <w:r>
              <w:rPr>
                <w:rStyle w:val="IndexLink"/>
              </w:rPr>
              <w:t>728</w:t>
            </w:r>
          </w:hyperlink>
        </w:p>
        <w:p>
          <w:pPr>
            <w:pStyle w:val="Contents5"/>
            <w:tabs>
              <w:tab w:val="clear" w:pos="7892"/>
              <w:tab w:val="right" w:pos="9026" w:leader="dot"/>
            </w:tabs>
            <w:rPr/>
          </w:pPr>
          <w:hyperlink w:anchor="__RefHeading___Toc2108618_3381743652">
            <w:r>
              <w:rPr>
                <w:webHidden/>
                <w:rStyle w:val="IndexLink"/>
                <w:rtl w:val="true"/>
              </w:rPr>
              <w:t>«</w:t>
            </w:r>
            <w:r>
              <w:rPr>
                <w:rStyle w:val="IndexLink"/>
              </w:rPr>
              <w:t>612</w:t>
            </w:r>
            <w:r>
              <w:rPr>
                <w:rStyle w:val="IndexLink"/>
                <w:rtl w:val="true"/>
              </w:rPr>
              <w:t>»</w:t>
              <w:tab/>
            </w:r>
            <w:r>
              <w:rPr>
                <w:rStyle w:val="IndexLink"/>
              </w:rPr>
              <w:t>729</w:t>
            </w:r>
          </w:hyperlink>
        </w:p>
        <w:p>
          <w:pPr>
            <w:pStyle w:val="Contents5"/>
            <w:tabs>
              <w:tab w:val="clear" w:pos="7892"/>
              <w:tab w:val="right" w:pos="9026" w:leader="dot"/>
            </w:tabs>
            <w:rPr/>
          </w:pPr>
          <w:hyperlink w:anchor="__RefHeading___Toc2108620_3381743652">
            <w:r>
              <w:rPr>
                <w:webHidden/>
                <w:rStyle w:val="IndexLink"/>
                <w:rtl w:val="true"/>
              </w:rPr>
              <w:t>«</w:t>
            </w:r>
            <w:r>
              <w:rPr>
                <w:rStyle w:val="IndexLink"/>
              </w:rPr>
              <w:t>613</w:t>
            </w:r>
            <w:r>
              <w:rPr>
                <w:rStyle w:val="IndexLink"/>
                <w:rtl w:val="true"/>
              </w:rPr>
              <w:t>»</w:t>
              <w:tab/>
            </w:r>
            <w:r>
              <w:rPr>
                <w:rStyle w:val="IndexLink"/>
              </w:rPr>
              <w:t>729</w:t>
            </w:r>
          </w:hyperlink>
        </w:p>
        <w:p>
          <w:pPr>
            <w:pStyle w:val="Contents5"/>
            <w:tabs>
              <w:tab w:val="clear" w:pos="7892"/>
              <w:tab w:val="right" w:pos="9026" w:leader="dot"/>
            </w:tabs>
            <w:rPr/>
          </w:pPr>
          <w:hyperlink w:anchor="__RefHeading___Toc2108622_3381743652">
            <w:r>
              <w:rPr>
                <w:webHidden/>
                <w:rStyle w:val="IndexLink"/>
                <w:rtl w:val="true"/>
              </w:rPr>
              <w:t xml:space="preserve">روایت </w:t>
            </w:r>
            <w:r>
              <w:rPr>
                <w:rStyle w:val="IndexLink"/>
              </w:rPr>
              <w:t>612</w:t>
            </w:r>
            <w:r>
              <w:rPr>
                <w:rStyle w:val="IndexLink"/>
                <w:rtl w:val="true"/>
              </w:rPr>
              <w:tab/>
            </w:r>
            <w:r>
              <w:rPr>
                <w:rStyle w:val="IndexLink"/>
              </w:rPr>
              <w:t>729</w:t>
            </w:r>
          </w:hyperlink>
        </w:p>
        <w:p>
          <w:pPr>
            <w:pStyle w:val="Contents5"/>
            <w:tabs>
              <w:tab w:val="clear" w:pos="7892"/>
              <w:tab w:val="right" w:pos="9026" w:leader="dot"/>
            </w:tabs>
            <w:rPr/>
          </w:pPr>
          <w:hyperlink w:anchor="__RefHeading___Toc2108624_3381743652">
            <w:r>
              <w:rPr>
                <w:webHidden/>
                <w:rStyle w:val="IndexLink"/>
                <w:rtl w:val="true"/>
              </w:rPr>
              <w:t xml:space="preserve">روایت </w:t>
            </w:r>
            <w:r>
              <w:rPr>
                <w:rStyle w:val="IndexLink"/>
              </w:rPr>
              <w:t>613</w:t>
            </w:r>
            <w:r>
              <w:rPr>
                <w:rStyle w:val="IndexLink"/>
                <w:rtl w:val="true"/>
              </w:rPr>
              <w:tab/>
            </w:r>
            <w:r>
              <w:rPr>
                <w:rStyle w:val="IndexLink"/>
              </w:rPr>
              <w:t>730</w:t>
            </w:r>
          </w:hyperlink>
        </w:p>
        <w:p>
          <w:pPr>
            <w:pStyle w:val="Contents5"/>
            <w:tabs>
              <w:tab w:val="clear" w:pos="7892"/>
              <w:tab w:val="right" w:pos="9026" w:leader="dot"/>
            </w:tabs>
            <w:rPr/>
          </w:pPr>
          <w:hyperlink w:anchor="__RefHeading___Toc2108626_3381743652">
            <w:r>
              <w:rPr>
                <w:webHidden/>
                <w:rStyle w:val="IndexLink"/>
                <w:rtl w:val="true"/>
              </w:rPr>
              <w:t>بيان</w:t>
            </w:r>
            <w:r>
              <w:rPr>
                <w:rStyle w:val="IndexLink"/>
                <w:rtl w:val="true"/>
              </w:rPr>
              <w:tab/>
            </w:r>
            <w:r>
              <w:rPr>
                <w:rStyle w:val="IndexLink"/>
              </w:rPr>
              <w:t>733</w:t>
            </w:r>
          </w:hyperlink>
        </w:p>
        <w:p>
          <w:pPr>
            <w:pStyle w:val="Contents5"/>
            <w:tabs>
              <w:tab w:val="clear" w:pos="7892"/>
              <w:tab w:val="right" w:pos="9026" w:leader="dot"/>
            </w:tabs>
            <w:rPr/>
          </w:pPr>
          <w:hyperlink w:anchor="__RefHeading___Toc2108628_3381743652">
            <w:r>
              <w:rPr>
                <w:webHidden/>
                <w:rStyle w:val="IndexLink"/>
                <w:rtl w:val="true"/>
              </w:rPr>
              <w:t>«</w:t>
            </w:r>
            <w:r>
              <w:rPr>
                <w:rStyle w:val="IndexLink"/>
              </w:rPr>
              <w:t>614</w:t>
            </w:r>
            <w:r>
              <w:rPr>
                <w:rStyle w:val="IndexLink"/>
                <w:rtl w:val="true"/>
              </w:rPr>
              <w:t>»</w:t>
              <w:tab/>
            </w:r>
            <w:r>
              <w:rPr>
                <w:rStyle w:val="IndexLink"/>
              </w:rPr>
              <w:t>733</w:t>
            </w:r>
          </w:hyperlink>
        </w:p>
        <w:p>
          <w:pPr>
            <w:pStyle w:val="Contents5"/>
            <w:tabs>
              <w:tab w:val="clear" w:pos="7892"/>
              <w:tab w:val="right" w:pos="9026" w:leader="dot"/>
            </w:tabs>
            <w:rPr/>
          </w:pPr>
          <w:hyperlink w:anchor="__RefHeading___Toc2108630_3381743652">
            <w:r>
              <w:rPr>
                <w:webHidden/>
                <w:rStyle w:val="IndexLink"/>
                <w:rtl w:val="true"/>
              </w:rPr>
              <w:t>توضیح</w:t>
            </w:r>
            <w:r>
              <w:rPr>
                <w:rStyle w:val="IndexLink"/>
                <w:rtl w:val="true"/>
              </w:rPr>
              <w:tab/>
            </w:r>
            <w:r>
              <w:rPr>
                <w:rStyle w:val="IndexLink"/>
              </w:rPr>
              <w:t>733</w:t>
            </w:r>
          </w:hyperlink>
        </w:p>
        <w:p>
          <w:pPr>
            <w:pStyle w:val="Contents5"/>
            <w:tabs>
              <w:tab w:val="clear" w:pos="7892"/>
              <w:tab w:val="right" w:pos="9026" w:leader="dot"/>
            </w:tabs>
            <w:rPr/>
          </w:pPr>
          <w:hyperlink w:anchor="__RefHeading___Toc2108632_3381743652">
            <w:r>
              <w:rPr>
                <w:webHidden/>
                <w:rStyle w:val="IndexLink"/>
                <w:rtl w:val="true"/>
              </w:rPr>
              <w:t xml:space="preserve">روایت </w:t>
            </w:r>
            <w:r>
              <w:rPr>
                <w:rStyle w:val="IndexLink"/>
              </w:rPr>
              <w:t>614</w:t>
            </w:r>
            <w:r>
              <w:rPr>
                <w:rStyle w:val="IndexLink"/>
                <w:rtl w:val="true"/>
              </w:rPr>
              <w:tab/>
            </w:r>
            <w:r>
              <w:rPr>
                <w:rStyle w:val="IndexLink"/>
              </w:rPr>
              <w:t>733</w:t>
            </w:r>
          </w:hyperlink>
        </w:p>
        <w:p>
          <w:pPr>
            <w:pStyle w:val="Contents5"/>
            <w:tabs>
              <w:tab w:val="clear" w:pos="7892"/>
              <w:tab w:val="right" w:pos="9026" w:leader="dot"/>
            </w:tabs>
            <w:rPr/>
          </w:pPr>
          <w:hyperlink w:anchor="__RefHeading___Toc2108634_3381743652">
            <w:r>
              <w:rPr>
                <w:webHidden/>
                <w:rStyle w:val="IndexLink"/>
                <w:rtl w:val="true"/>
              </w:rPr>
              <w:t>«</w:t>
            </w:r>
            <w:r>
              <w:rPr>
                <w:rStyle w:val="IndexLink"/>
              </w:rPr>
              <w:t>615</w:t>
            </w:r>
            <w:r>
              <w:rPr>
                <w:rStyle w:val="IndexLink"/>
                <w:rtl w:val="true"/>
              </w:rPr>
              <w:t>»</w:t>
              <w:tab/>
            </w:r>
            <w:r>
              <w:rPr>
                <w:rStyle w:val="IndexLink"/>
              </w:rPr>
              <w:t>735</w:t>
            </w:r>
          </w:hyperlink>
        </w:p>
        <w:p>
          <w:pPr>
            <w:pStyle w:val="Contents5"/>
            <w:tabs>
              <w:tab w:val="clear" w:pos="7892"/>
              <w:tab w:val="right" w:pos="9026" w:leader="dot"/>
            </w:tabs>
            <w:rPr/>
          </w:pPr>
          <w:hyperlink w:anchor="__RefHeading___Toc2108636_3381743652">
            <w:r>
              <w:rPr>
                <w:webHidden/>
                <w:rStyle w:val="IndexLink"/>
                <w:rtl w:val="true"/>
              </w:rPr>
              <w:t>«</w:t>
            </w:r>
            <w:r>
              <w:rPr>
                <w:rStyle w:val="IndexLink"/>
              </w:rPr>
              <w:t>616</w:t>
            </w:r>
            <w:r>
              <w:rPr>
                <w:rStyle w:val="IndexLink"/>
                <w:rtl w:val="true"/>
              </w:rPr>
              <w:t>»</w:t>
              <w:tab/>
            </w:r>
            <w:r>
              <w:rPr>
                <w:rStyle w:val="IndexLink"/>
              </w:rPr>
              <w:t>735</w:t>
            </w:r>
          </w:hyperlink>
        </w:p>
        <w:p>
          <w:pPr>
            <w:pStyle w:val="Contents5"/>
            <w:tabs>
              <w:tab w:val="clear" w:pos="7892"/>
              <w:tab w:val="right" w:pos="9026" w:leader="dot"/>
            </w:tabs>
            <w:rPr/>
          </w:pPr>
          <w:hyperlink w:anchor="__RefHeading___Toc2108638_3381743652">
            <w:r>
              <w:rPr>
                <w:webHidden/>
                <w:rStyle w:val="IndexLink"/>
                <w:rtl w:val="true"/>
              </w:rPr>
              <w:t xml:space="preserve">روایت </w:t>
            </w:r>
            <w:r>
              <w:rPr>
                <w:rStyle w:val="IndexLink"/>
              </w:rPr>
              <w:t>615</w:t>
            </w:r>
            <w:r>
              <w:rPr>
                <w:rStyle w:val="IndexLink"/>
                <w:rtl w:val="true"/>
              </w:rPr>
              <w:tab/>
            </w:r>
            <w:r>
              <w:rPr>
                <w:rStyle w:val="IndexLink"/>
              </w:rPr>
              <w:t>735</w:t>
            </w:r>
          </w:hyperlink>
        </w:p>
        <w:p>
          <w:pPr>
            <w:pStyle w:val="Contents5"/>
            <w:tabs>
              <w:tab w:val="clear" w:pos="7892"/>
              <w:tab w:val="right" w:pos="9026" w:leader="dot"/>
            </w:tabs>
            <w:rPr/>
          </w:pPr>
          <w:hyperlink w:anchor="__RefHeading___Toc2108640_3381743652">
            <w:r>
              <w:rPr>
                <w:webHidden/>
                <w:rStyle w:val="IndexLink"/>
                <w:rtl w:val="true"/>
              </w:rPr>
              <w:t xml:space="preserve">روایت </w:t>
            </w:r>
            <w:r>
              <w:rPr>
                <w:rStyle w:val="IndexLink"/>
              </w:rPr>
              <w:t>616</w:t>
            </w:r>
            <w:r>
              <w:rPr>
                <w:rStyle w:val="IndexLink"/>
                <w:rtl w:val="true"/>
              </w:rPr>
              <w:tab/>
            </w:r>
            <w:r>
              <w:rPr>
                <w:rStyle w:val="IndexLink"/>
              </w:rPr>
              <w:t>736</w:t>
            </w:r>
          </w:hyperlink>
        </w:p>
        <w:p>
          <w:pPr>
            <w:pStyle w:val="Contents5"/>
            <w:tabs>
              <w:tab w:val="clear" w:pos="7892"/>
              <w:tab w:val="right" w:pos="9026" w:leader="dot"/>
            </w:tabs>
            <w:rPr/>
          </w:pPr>
          <w:hyperlink w:anchor="__RefHeading___Toc2108642_3381743652">
            <w:r>
              <w:rPr>
                <w:webHidden/>
                <w:rStyle w:val="IndexLink"/>
                <w:rtl w:val="true"/>
              </w:rPr>
              <w:t>«</w:t>
            </w:r>
            <w:r>
              <w:rPr>
                <w:rStyle w:val="IndexLink"/>
              </w:rPr>
              <w:t>617</w:t>
            </w:r>
            <w:r>
              <w:rPr>
                <w:rStyle w:val="IndexLink"/>
                <w:rtl w:val="true"/>
              </w:rPr>
              <w:t>»</w:t>
              <w:tab/>
            </w:r>
            <w:r>
              <w:rPr>
                <w:rStyle w:val="IndexLink"/>
              </w:rPr>
              <w:t>739</w:t>
            </w:r>
          </w:hyperlink>
        </w:p>
        <w:p>
          <w:pPr>
            <w:pStyle w:val="Contents5"/>
            <w:tabs>
              <w:tab w:val="clear" w:pos="7892"/>
              <w:tab w:val="right" w:pos="9026" w:leader="dot"/>
            </w:tabs>
            <w:rPr/>
          </w:pPr>
          <w:hyperlink w:anchor="__RefHeading___Toc2108644_3381743652">
            <w:r>
              <w:rPr>
                <w:webHidden/>
                <w:rStyle w:val="IndexLink"/>
                <w:rtl w:val="true"/>
              </w:rPr>
              <w:t>بيان</w:t>
            </w:r>
            <w:r>
              <w:rPr>
                <w:rStyle w:val="IndexLink"/>
                <w:rtl w:val="true"/>
              </w:rPr>
              <w:tab/>
            </w:r>
            <w:r>
              <w:rPr>
                <w:rStyle w:val="IndexLink"/>
              </w:rPr>
              <w:t>739</w:t>
            </w:r>
          </w:hyperlink>
        </w:p>
        <w:p>
          <w:pPr>
            <w:pStyle w:val="Contents5"/>
            <w:tabs>
              <w:tab w:val="clear" w:pos="7892"/>
              <w:tab w:val="right" w:pos="9026" w:leader="dot"/>
            </w:tabs>
            <w:rPr/>
          </w:pPr>
          <w:hyperlink w:anchor="__RefHeading___Toc2108646_3381743652">
            <w:r>
              <w:rPr>
                <w:webHidden/>
                <w:rStyle w:val="IndexLink"/>
                <w:rtl w:val="true"/>
              </w:rPr>
              <w:t xml:space="preserve">روایت </w:t>
            </w:r>
            <w:r>
              <w:rPr>
                <w:rStyle w:val="IndexLink"/>
              </w:rPr>
              <w:t>617</w:t>
            </w:r>
            <w:r>
              <w:rPr>
                <w:rStyle w:val="IndexLink"/>
                <w:rtl w:val="true"/>
              </w:rPr>
              <w:tab/>
            </w:r>
            <w:r>
              <w:rPr>
                <w:rStyle w:val="IndexLink"/>
              </w:rPr>
              <w:t>739</w:t>
            </w:r>
          </w:hyperlink>
        </w:p>
        <w:p>
          <w:pPr>
            <w:pStyle w:val="Contents5"/>
            <w:tabs>
              <w:tab w:val="clear" w:pos="7892"/>
              <w:tab w:val="right" w:pos="9026" w:leader="dot"/>
            </w:tabs>
            <w:rPr/>
          </w:pPr>
          <w:hyperlink w:anchor="__RefHeading___Toc2108648_3381743652">
            <w:r>
              <w:rPr>
                <w:webHidden/>
                <w:rStyle w:val="IndexLink"/>
                <w:rtl w:val="true"/>
              </w:rPr>
              <w:t>توضیح</w:t>
            </w:r>
            <w:r>
              <w:rPr>
                <w:rStyle w:val="IndexLink"/>
                <w:rtl w:val="true"/>
              </w:rPr>
              <w:tab/>
            </w:r>
            <w:r>
              <w:rPr>
                <w:rStyle w:val="IndexLink"/>
              </w:rPr>
              <w:t>740</w:t>
            </w:r>
          </w:hyperlink>
        </w:p>
        <w:p>
          <w:pPr>
            <w:pStyle w:val="Contents5"/>
            <w:tabs>
              <w:tab w:val="clear" w:pos="7892"/>
              <w:tab w:val="right" w:pos="9026" w:leader="dot"/>
            </w:tabs>
            <w:rPr/>
          </w:pPr>
          <w:hyperlink w:anchor="__RefHeading___Toc2108650_3381743652">
            <w:r>
              <w:rPr>
                <w:webHidden/>
                <w:rStyle w:val="IndexLink"/>
                <w:rtl w:val="true"/>
              </w:rPr>
              <w:t>«</w:t>
            </w:r>
            <w:r>
              <w:rPr>
                <w:rStyle w:val="IndexLink"/>
              </w:rPr>
              <w:t>618</w:t>
            </w:r>
            <w:r>
              <w:rPr>
                <w:rStyle w:val="IndexLink"/>
                <w:rtl w:val="true"/>
              </w:rPr>
              <w:t>»</w:t>
              <w:tab/>
            </w:r>
            <w:r>
              <w:rPr>
                <w:rStyle w:val="IndexLink"/>
              </w:rPr>
              <w:t>741</w:t>
            </w:r>
          </w:hyperlink>
        </w:p>
        <w:p>
          <w:pPr>
            <w:pStyle w:val="Contents5"/>
            <w:tabs>
              <w:tab w:val="clear" w:pos="7892"/>
              <w:tab w:val="right" w:pos="9026" w:leader="dot"/>
            </w:tabs>
            <w:rPr/>
          </w:pPr>
          <w:hyperlink w:anchor="__RefHeading___Toc2108652_3381743652">
            <w:r>
              <w:rPr>
                <w:webHidden/>
                <w:rStyle w:val="IndexLink"/>
                <w:rtl w:val="true"/>
              </w:rPr>
              <w:t xml:space="preserve">روایت </w:t>
            </w:r>
            <w:r>
              <w:rPr>
                <w:rStyle w:val="IndexLink"/>
              </w:rPr>
              <w:t>618</w:t>
            </w:r>
            <w:r>
              <w:rPr>
                <w:rStyle w:val="IndexLink"/>
                <w:rtl w:val="true"/>
              </w:rPr>
              <w:tab/>
            </w:r>
            <w:r>
              <w:rPr>
                <w:rStyle w:val="IndexLink"/>
              </w:rPr>
              <w:t>741</w:t>
            </w:r>
          </w:hyperlink>
        </w:p>
        <w:p>
          <w:pPr>
            <w:pStyle w:val="Contents5"/>
            <w:tabs>
              <w:tab w:val="clear" w:pos="7892"/>
              <w:tab w:val="right" w:pos="9026" w:leader="dot"/>
            </w:tabs>
            <w:rPr/>
          </w:pPr>
          <w:hyperlink w:anchor="__RefHeading___Toc2108654_3381743652">
            <w:r>
              <w:rPr>
                <w:webHidden/>
                <w:rStyle w:val="IndexLink"/>
                <w:rtl w:val="true"/>
              </w:rPr>
              <w:t>بيان</w:t>
            </w:r>
            <w:r>
              <w:rPr>
                <w:rStyle w:val="IndexLink"/>
                <w:rtl w:val="true"/>
              </w:rPr>
              <w:tab/>
            </w:r>
            <w:r>
              <w:rPr>
                <w:rStyle w:val="IndexLink"/>
              </w:rPr>
              <w:t>752</w:t>
            </w:r>
          </w:hyperlink>
        </w:p>
        <w:p>
          <w:pPr>
            <w:pStyle w:val="Contents5"/>
            <w:tabs>
              <w:tab w:val="clear" w:pos="7892"/>
              <w:tab w:val="right" w:pos="9026" w:leader="dot"/>
            </w:tabs>
            <w:rPr/>
          </w:pPr>
          <w:hyperlink w:anchor="__RefHeading___Toc2108656_3381743652">
            <w:r>
              <w:rPr>
                <w:webHidden/>
                <w:rStyle w:val="IndexLink"/>
                <w:rtl w:val="true"/>
              </w:rPr>
              <w:t>«</w:t>
            </w:r>
            <w:r>
              <w:rPr>
                <w:rStyle w:val="IndexLink"/>
              </w:rPr>
              <w:t>619</w:t>
            </w:r>
            <w:r>
              <w:rPr>
                <w:rStyle w:val="IndexLink"/>
                <w:rtl w:val="true"/>
              </w:rPr>
              <w:t>»</w:t>
              <w:tab/>
            </w:r>
            <w:r>
              <w:rPr>
                <w:rStyle w:val="IndexLink"/>
              </w:rPr>
              <w:t>752</w:t>
            </w:r>
          </w:hyperlink>
        </w:p>
        <w:p>
          <w:pPr>
            <w:pStyle w:val="Contents5"/>
            <w:tabs>
              <w:tab w:val="clear" w:pos="7892"/>
              <w:tab w:val="right" w:pos="9026" w:leader="dot"/>
            </w:tabs>
            <w:rPr/>
          </w:pPr>
          <w:hyperlink w:anchor="__RefHeading___Toc2108658_3381743652">
            <w:r>
              <w:rPr>
                <w:webHidden/>
                <w:rStyle w:val="IndexLink"/>
                <w:rtl w:val="true"/>
              </w:rPr>
              <w:t>توضیح</w:t>
            </w:r>
            <w:r>
              <w:rPr>
                <w:rStyle w:val="IndexLink"/>
                <w:rtl w:val="true"/>
              </w:rPr>
              <w:tab/>
            </w:r>
            <w:r>
              <w:rPr>
                <w:rStyle w:val="IndexLink"/>
              </w:rPr>
              <w:t>752</w:t>
            </w:r>
          </w:hyperlink>
        </w:p>
        <w:p>
          <w:pPr>
            <w:pStyle w:val="Contents5"/>
            <w:tabs>
              <w:tab w:val="clear" w:pos="7892"/>
              <w:tab w:val="right" w:pos="9026" w:leader="dot"/>
            </w:tabs>
            <w:rPr/>
          </w:pPr>
          <w:hyperlink w:anchor="__RefHeading___Toc2108660_3381743652">
            <w:r>
              <w:rPr>
                <w:webHidden/>
                <w:rStyle w:val="IndexLink"/>
                <w:rtl w:val="true"/>
              </w:rPr>
              <w:t xml:space="preserve">روایت </w:t>
            </w:r>
            <w:r>
              <w:rPr>
                <w:rStyle w:val="IndexLink"/>
              </w:rPr>
              <w:t>619</w:t>
            </w:r>
            <w:r>
              <w:rPr>
                <w:rStyle w:val="IndexLink"/>
                <w:rtl w:val="true"/>
              </w:rPr>
              <w:tab/>
            </w:r>
            <w:r>
              <w:rPr>
                <w:rStyle w:val="IndexLink"/>
              </w:rPr>
              <w:t>753</w:t>
            </w:r>
          </w:hyperlink>
        </w:p>
        <w:p>
          <w:pPr>
            <w:pStyle w:val="Contents5"/>
            <w:tabs>
              <w:tab w:val="clear" w:pos="7892"/>
              <w:tab w:val="right" w:pos="9026" w:leader="dot"/>
            </w:tabs>
            <w:rPr/>
          </w:pPr>
          <w:hyperlink w:anchor="__RefHeading___Toc2108662_3381743652">
            <w:r>
              <w:rPr>
                <w:webHidden/>
                <w:rStyle w:val="IndexLink"/>
                <w:rtl w:val="true"/>
              </w:rPr>
              <w:t>بيان</w:t>
            </w:r>
            <w:r>
              <w:rPr>
                <w:rStyle w:val="IndexLink"/>
                <w:rtl w:val="true"/>
              </w:rPr>
              <w:tab/>
            </w:r>
            <w:r>
              <w:rPr>
                <w:rStyle w:val="IndexLink"/>
              </w:rPr>
              <w:t>761</w:t>
            </w:r>
          </w:hyperlink>
        </w:p>
        <w:p>
          <w:pPr>
            <w:pStyle w:val="Contents5"/>
            <w:tabs>
              <w:tab w:val="clear" w:pos="7892"/>
              <w:tab w:val="right" w:pos="9026" w:leader="dot"/>
            </w:tabs>
            <w:rPr/>
          </w:pPr>
          <w:hyperlink w:anchor="__RefHeading___Toc2108664_3381743652">
            <w:r>
              <w:rPr>
                <w:webHidden/>
                <w:rStyle w:val="IndexLink"/>
                <w:rtl w:val="true"/>
              </w:rPr>
              <w:t>«</w:t>
            </w:r>
            <w:r>
              <w:rPr>
                <w:rStyle w:val="IndexLink"/>
              </w:rPr>
              <w:t>620</w:t>
            </w:r>
            <w:r>
              <w:rPr>
                <w:rStyle w:val="IndexLink"/>
                <w:rtl w:val="true"/>
              </w:rPr>
              <w:t>»</w:t>
              <w:tab/>
            </w:r>
            <w:r>
              <w:rPr>
                <w:rStyle w:val="IndexLink"/>
              </w:rPr>
              <w:t>761</w:t>
            </w:r>
          </w:hyperlink>
        </w:p>
        <w:p>
          <w:pPr>
            <w:pStyle w:val="Contents5"/>
            <w:tabs>
              <w:tab w:val="clear" w:pos="7892"/>
              <w:tab w:val="right" w:pos="9026" w:leader="dot"/>
            </w:tabs>
            <w:rPr/>
          </w:pPr>
          <w:hyperlink w:anchor="__RefHeading___Toc2108666_3381743652">
            <w:r>
              <w:rPr>
                <w:webHidden/>
                <w:rStyle w:val="IndexLink"/>
                <w:rtl w:val="true"/>
              </w:rPr>
              <w:t>«</w:t>
            </w:r>
            <w:r>
              <w:rPr>
                <w:rStyle w:val="IndexLink"/>
              </w:rPr>
              <w:t>621</w:t>
            </w:r>
            <w:r>
              <w:rPr>
                <w:rStyle w:val="IndexLink"/>
                <w:rtl w:val="true"/>
              </w:rPr>
              <w:t>»</w:t>
              <w:tab/>
            </w:r>
            <w:r>
              <w:rPr>
                <w:rStyle w:val="IndexLink"/>
              </w:rPr>
              <w:t>761</w:t>
            </w:r>
          </w:hyperlink>
        </w:p>
        <w:p>
          <w:pPr>
            <w:pStyle w:val="Contents5"/>
            <w:tabs>
              <w:tab w:val="clear" w:pos="7892"/>
              <w:tab w:val="right" w:pos="9026" w:leader="dot"/>
            </w:tabs>
            <w:rPr/>
          </w:pPr>
          <w:hyperlink w:anchor="__RefHeading___Toc2108668_3381743652">
            <w:r>
              <w:rPr>
                <w:webHidden/>
                <w:rStyle w:val="IndexLink"/>
                <w:rtl w:val="true"/>
              </w:rPr>
              <w:t>توضیح</w:t>
            </w:r>
            <w:r>
              <w:rPr>
                <w:rStyle w:val="IndexLink"/>
                <w:rtl w:val="true"/>
              </w:rPr>
              <w:tab/>
            </w:r>
            <w:r>
              <w:rPr>
                <w:rStyle w:val="IndexLink"/>
              </w:rPr>
              <w:t>761</w:t>
            </w:r>
          </w:hyperlink>
        </w:p>
        <w:p>
          <w:pPr>
            <w:pStyle w:val="Contents5"/>
            <w:tabs>
              <w:tab w:val="clear" w:pos="7892"/>
              <w:tab w:val="right" w:pos="9026" w:leader="dot"/>
            </w:tabs>
            <w:rPr/>
          </w:pPr>
          <w:hyperlink w:anchor="__RefHeading___Toc2108670_3381743652">
            <w:r>
              <w:rPr>
                <w:webHidden/>
                <w:rStyle w:val="IndexLink"/>
                <w:rtl w:val="true"/>
              </w:rPr>
              <w:t xml:space="preserve">روایت </w:t>
            </w:r>
            <w:r>
              <w:rPr>
                <w:rStyle w:val="IndexLink"/>
              </w:rPr>
              <w:t>620</w:t>
            </w:r>
            <w:r>
              <w:rPr>
                <w:rStyle w:val="IndexLink"/>
                <w:rtl w:val="true"/>
              </w:rPr>
              <w:tab/>
            </w:r>
            <w:r>
              <w:rPr>
                <w:rStyle w:val="IndexLink"/>
              </w:rPr>
              <w:t>761</w:t>
            </w:r>
          </w:hyperlink>
        </w:p>
        <w:p>
          <w:pPr>
            <w:pStyle w:val="Contents5"/>
            <w:tabs>
              <w:tab w:val="clear" w:pos="7892"/>
              <w:tab w:val="right" w:pos="9026" w:leader="dot"/>
            </w:tabs>
            <w:rPr/>
          </w:pPr>
          <w:hyperlink w:anchor="__RefHeading___Toc2108672_3381743652">
            <w:r>
              <w:rPr>
                <w:webHidden/>
                <w:rStyle w:val="IndexLink"/>
                <w:rtl w:val="true"/>
              </w:rPr>
              <w:t xml:space="preserve">روایت </w:t>
            </w:r>
            <w:r>
              <w:rPr>
                <w:rStyle w:val="IndexLink"/>
              </w:rPr>
              <w:t>621</w:t>
            </w:r>
            <w:r>
              <w:rPr>
                <w:rStyle w:val="IndexLink"/>
                <w:rtl w:val="true"/>
              </w:rPr>
              <w:tab/>
            </w:r>
            <w:r>
              <w:rPr>
                <w:rStyle w:val="IndexLink"/>
              </w:rPr>
              <w:t>762</w:t>
            </w:r>
          </w:hyperlink>
        </w:p>
        <w:p>
          <w:pPr>
            <w:pStyle w:val="Contents5"/>
            <w:tabs>
              <w:tab w:val="clear" w:pos="7892"/>
              <w:tab w:val="right" w:pos="9026" w:leader="dot"/>
            </w:tabs>
            <w:rPr/>
          </w:pPr>
          <w:hyperlink w:anchor="__RefHeading___Toc2108674_3381743652">
            <w:r>
              <w:rPr>
                <w:webHidden/>
                <w:rStyle w:val="IndexLink"/>
                <w:rtl w:val="true"/>
              </w:rPr>
              <w:t>بيان</w:t>
            </w:r>
            <w:r>
              <w:rPr>
                <w:rStyle w:val="IndexLink"/>
                <w:rtl w:val="true"/>
              </w:rPr>
              <w:tab/>
            </w:r>
            <w:r>
              <w:rPr>
                <w:rStyle w:val="IndexLink"/>
              </w:rPr>
              <w:t>765</w:t>
            </w:r>
          </w:hyperlink>
        </w:p>
        <w:p>
          <w:pPr>
            <w:pStyle w:val="Contents5"/>
            <w:tabs>
              <w:tab w:val="clear" w:pos="7892"/>
              <w:tab w:val="right" w:pos="9026" w:leader="dot"/>
            </w:tabs>
            <w:rPr/>
          </w:pPr>
          <w:hyperlink w:anchor="__RefHeading___Toc2108676_3381743652">
            <w:r>
              <w:rPr>
                <w:webHidden/>
                <w:rStyle w:val="IndexLink"/>
                <w:rtl w:val="true"/>
              </w:rPr>
              <w:t>«</w:t>
            </w:r>
            <w:r>
              <w:rPr>
                <w:rStyle w:val="IndexLink"/>
              </w:rPr>
              <w:t>622</w:t>
            </w:r>
            <w:r>
              <w:rPr>
                <w:rStyle w:val="IndexLink"/>
                <w:rtl w:val="true"/>
              </w:rPr>
              <w:t>»</w:t>
              <w:tab/>
            </w:r>
            <w:r>
              <w:rPr>
                <w:rStyle w:val="IndexLink"/>
              </w:rPr>
              <w:t>765</w:t>
            </w:r>
          </w:hyperlink>
        </w:p>
        <w:p>
          <w:pPr>
            <w:pStyle w:val="Contents5"/>
            <w:tabs>
              <w:tab w:val="clear" w:pos="7892"/>
              <w:tab w:val="right" w:pos="9026" w:leader="dot"/>
            </w:tabs>
            <w:rPr/>
          </w:pPr>
          <w:hyperlink w:anchor="__RefHeading___Toc2108678_3381743652">
            <w:r>
              <w:rPr>
                <w:webHidden/>
                <w:rStyle w:val="IndexLink"/>
                <w:rtl w:val="true"/>
              </w:rPr>
              <w:t>«</w:t>
            </w:r>
            <w:r>
              <w:rPr>
                <w:rStyle w:val="IndexLink"/>
              </w:rPr>
              <w:t>623</w:t>
            </w:r>
            <w:r>
              <w:rPr>
                <w:rStyle w:val="IndexLink"/>
                <w:rtl w:val="true"/>
              </w:rPr>
              <w:t>»</w:t>
              <w:tab/>
            </w:r>
            <w:r>
              <w:rPr>
                <w:rStyle w:val="IndexLink"/>
              </w:rPr>
              <w:t>765</w:t>
            </w:r>
          </w:hyperlink>
        </w:p>
        <w:p>
          <w:pPr>
            <w:pStyle w:val="Contents5"/>
            <w:tabs>
              <w:tab w:val="clear" w:pos="7892"/>
              <w:tab w:val="right" w:pos="9026" w:leader="dot"/>
            </w:tabs>
            <w:rPr/>
          </w:pPr>
          <w:hyperlink w:anchor="__RefHeading___Toc2108680_3381743652">
            <w:r>
              <w:rPr>
                <w:webHidden/>
                <w:rStyle w:val="IndexLink"/>
                <w:rtl w:val="true"/>
              </w:rPr>
              <w:t>«</w:t>
            </w:r>
            <w:r>
              <w:rPr>
                <w:rStyle w:val="IndexLink"/>
              </w:rPr>
              <w:t>624</w:t>
            </w:r>
            <w:r>
              <w:rPr>
                <w:rStyle w:val="IndexLink"/>
                <w:rtl w:val="true"/>
              </w:rPr>
              <w:t>»</w:t>
              <w:tab/>
            </w:r>
            <w:r>
              <w:rPr>
                <w:rStyle w:val="IndexLink"/>
              </w:rPr>
              <w:t>765</w:t>
            </w:r>
          </w:hyperlink>
        </w:p>
        <w:p>
          <w:pPr>
            <w:pStyle w:val="Contents5"/>
            <w:tabs>
              <w:tab w:val="clear" w:pos="7892"/>
              <w:tab w:val="right" w:pos="9026" w:leader="dot"/>
            </w:tabs>
            <w:rPr/>
          </w:pPr>
          <w:hyperlink w:anchor="__RefHeading___Toc2108682_3381743652">
            <w:r>
              <w:rPr>
                <w:webHidden/>
                <w:rStyle w:val="IndexLink"/>
                <w:rtl w:val="true"/>
              </w:rPr>
              <w:t>توضیح</w:t>
            </w:r>
            <w:r>
              <w:rPr>
                <w:rStyle w:val="IndexLink"/>
                <w:rtl w:val="true"/>
              </w:rPr>
              <w:tab/>
            </w:r>
            <w:r>
              <w:rPr>
                <w:rStyle w:val="IndexLink"/>
              </w:rPr>
              <w:t>765</w:t>
            </w:r>
          </w:hyperlink>
        </w:p>
        <w:p>
          <w:pPr>
            <w:pStyle w:val="Contents5"/>
            <w:tabs>
              <w:tab w:val="clear" w:pos="7892"/>
              <w:tab w:val="right" w:pos="9026" w:leader="dot"/>
            </w:tabs>
            <w:rPr/>
          </w:pPr>
          <w:hyperlink w:anchor="__RefHeading___Toc2108684_3381743652">
            <w:r>
              <w:rPr>
                <w:webHidden/>
                <w:rStyle w:val="IndexLink"/>
                <w:rtl w:val="true"/>
              </w:rPr>
              <w:t xml:space="preserve">روایت </w:t>
            </w:r>
            <w:r>
              <w:rPr>
                <w:rStyle w:val="IndexLink"/>
              </w:rPr>
              <w:t>622</w:t>
            </w:r>
            <w:r>
              <w:rPr>
                <w:rStyle w:val="IndexLink"/>
                <w:rtl w:val="true"/>
              </w:rPr>
              <w:tab/>
            </w:r>
            <w:r>
              <w:rPr>
                <w:rStyle w:val="IndexLink"/>
              </w:rPr>
              <w:t>765</w:t>
            </w:r>
          </w:hyperlink>
        </w:p>
        <w:p>
          <w:pPr>
            <w:pStyle w:val="Contents5"/>
            <w:tabs>
              <w:tab w:val="clear" w:pos="7892"/>
              <w:tab w:val="right" w:pos="9026" w:leader="dot"/>
            </w:tabs>
            <w:rPr/>
          </w:pPr>
          <w:hyperlink w:anchor="__RefHeading___Toc2108686_3381743652">
            <w:r>
              <w:rPr>
                <w:webHidden/>
                <w:rStyle w:val="IndexLink"/>
                <w:rtl w:val="true"/>
              </w:rPr>
              <w:t xml:space="preserve">روایت </w:t>
            </w:r>
            <w:r>
              <w:rPr>
                <w:rStyle w:val="IndexLink"/>
              </w:rPr>
              <w:t>623</w:t>
            </w:r>
            <w:r>
              <w:rPr>
                <w:rStyle w:val="IndexLink"/>
                <w:rtl w:val="true"/>
              </w:rPr>
              <w:tab/>
            </w:r>
            <w:r>
              <w:rPr>
                <w:rStyle w:val="IndexLink"/>
              </w:rPr>
              <w:t>766</w:t>
            </w:r>
          </w:hyperlink>
        </w:p>
        <w:p>
          <w:pPr>
            <w:pStyle w:val="Contents5"/>
            <w:tabs>
              <w:tab w:val="clear" w:pos="7892"/>
              <w:tab w:val="right" w:pos="9026" w:leader="dot"/>
            </w:tabs>
            <w:rPr/>
          </w:pPr>
          <w:hyperlink w:anchor="__RefHeading___Toc2108688_3381743652">
            <w:r>
              <w:rPr>
                <w:webHidden/>
                <w:rStyle w:val="IndexLink"/>
                <w:rtl w:val="true"/>
              </w:rPr>
              <w:t xml:space="preserve">روایت </w:t>
            </w:r>
            <w:r>
              <w:rPr>
                <w:rStyle w:val="IndexLink"/>
              </w:rPr>
              <w:t>624</w:t>
            </w:r>
            <w:r>
              <w:rPr>
                <w:rStyle w:val="IndexLink"/>
                <w:rtl w:val="true"/>
              </w:rPr>
              <w:tab/>
            </w:r>
            <w:r>
              <w:rPr>
                <w:rStyle w:val="IndexLink"/>
              </w:rPr>
              <w:t>766</w:t>
            </w:r>
          </w:hyperlink>
        </w:p>
        <w:p>
          <w:pPr>
            <w:pStyle w:val="Contents5"/>
            <w:tabs>
              <w:tab w:val="clear" w:pos="7892"/>
              <w:tab w:val="right" w:pos="9026" w:leader="dot"/>
            </w:tabs>
            <w:rPr/>
          </w:pPr>
          <w:hyperlink w:anchor="__RefHeading___Toc2108690_3381743652">
            <w:r>
              <w:rPr>
                <w:webHidden/>
                <w:rStyle w:val="IndexLink"/>
                <w:rtl w:val="true"/>
              </w:rPr>
              <w:t>بيان</w:t>
            </w:r>
            <w:r>
              <w:rPr>
                <w:rStyle w:val="IndexLink"/>
                <w:rtl w:val="true"/>
              </w:rPr>
              <w:tab/>
            </w:r>
            <w:r>
              <w:rPr>
                <w:rStyle w:val="IndexLink"/>
              </w:rPr>
              <w:t>769</w:t>
            </w:r>
          </w:hyperlink>
        </w:p>
        <w:p>
          <w:pPr>
            <w:pStyle w:val="Contents5"/>
            <w:tabs>
              <w:tab w:val="clear" w:pos="7892"/>
              <w:tab w:val="right" w:pos="9026" w:leader="dot"/>
            </w:tabs>
            <w:rPr/>
          </w:pPr>
          <w:hyperlink w:anchor="__RefHeading___Toc2108692_3381743652">
            <w:r>
              <w:rPr>
                <w:webHidden/>
                <w:rStyle w:val="IndexLink"/>
                <w:rtl w:val="true"/>
              </w:rPr>
              <w:t>توضیح</w:t>
            </w:r>
            <w:r>
              <w:rPr>
                <w:rStyle w:val="IndexLink"/>
                <w:rtl w:val="true"/>
              </w:rPr>
              <w:tab/>
            </w:r>
            <w:r>
              <w:rPr>
                <w:rStyle w:val="IndexLink"/>
              </w:rPr>
              <w:t>770</w:t>
            </w:r>
          </w:hyperlink>
        </w:p>
        <w:p>
          <w:pPr>
            <w:pStyle w:val="Contents5"/>
            <w:tabs>
              <w:tab w:val="clear" w:pos="7892"/>
              <w:tab w:val="right" w:pos="9026" w:leader="dot"/>
            </w:tabs>
            <w:rPr/>
          </w:pPr>
          <w:hyperlink w:anchor="__RefHeading___Toc2108694_3381743652">
            <w:r>
              <w:rPr>
                <w:webHidden/>
                <w:rStyle w:val="IndexLink"/>
                <w:rtl w:val="true"/>
              </w:rPr>
              <w:t>«</w:t>
            </w:r>
            <w:r>
              <w:rPr>
                <w:rStyle w:val="IndexLink"/>
              </w:rPr>
              <w:t>625</w:t>
            </w:r>
            <w:r>
              <w:rPr>
                <w:rStyle w:val="IndexLink"/>
                <w:rtl w:val="true"/>
              </w:rPr>
              <w:t>»</w:t>
              <w:tab/>
            </w:r>
            <w:r>
              <w:rPr>
                <w:rStyle w:val="IndexLink"/>
              </w:rPr>
              <w:t>771</w:t>
            </w:r>
          </w:hyperlink>
        </w:p>
        <w:p>
          <w:pPr>
            <w:pStyle w:val="Contents5"/>
            <w:tabs>
              <w:tab w:val="clear" w:pos="7892"/>
              <w:tab w:val="right" w:pos="9026" w:leader="dot"/>
            </w:tabs>
            <w:rPr/>
          </w:pPr>
          <w:hyperlink w:anchor="__RefHeading___Toc2108696_3381743652">
            <w:r>
              <w:rPr>
                <w:webHidden/>
                <w:rStyle w:val="IndexLink"/>
                <w:rtl w:val="true"/>
              </w:rPr>
              <w:t>بيان</w:t>
            </w:r>
            <w:r>
              <w:rPr>
                <w:rStyle w:val="IndexLink"/>
                <w:rtl w:val="true"/>
              </w:rPr>
              <w:tab/>
            </w:r>
            <w:r>
              <w:rPr>
                <w:rStyle w:val="IndexLink"/>
              </w:rPr>
              <w:t>771</w:t>
            </w:r>
          </w:hyperlink>
        </w:p>
        <w:p>
          <w:pPr>
            <w:pStyle w:val="Contents5"/>
            <w:tabs>
              <w:tab w:val="clear" w:pos="7892"/>
              <w:tab w:val="right" w:pos="9026" w:leader="dot"/>
            </w:tabs>
            <w:rPr/>
          </w:pPr>
          <w:hyperlink w:anchor="__RefHeading___Toc2108698_3381743652">
            <w:r>
              <w:rPr>
                <w:webHidden/>
                <w:rStyle w:val="IndexLink"/>
                <w:rtl w:val="true"/>
              </w:rPr>
              <w:t>«</w:t>
            </w:r>
            <w:r>
              <w:rPr>
                <w:rStyle w:val="IndexLink"/>
              </w:rPr>
              <w:t>626</w:t>
            </w:r>
            <w:r>
              <w:rPr>
                <w:rStyle w:val="IndexLink"/>
                <w:rtl w:val="true"/>
              </w:rPr>
              <w:t>»</w:t>
              <w:tab/>
            </w:r>
            <w:r>
              <w:rPr>
                <w:rStyle w:val="IndexLink"/>
              </w:rPr>
              <w:t>771</w:t>
            </w:r>
          </w:hyperlink>
        </w:p>
        <w:p>
          <w:pPr>
            <w:pStyle w:val="Contents5"/>
            <w:tabs>
              <w:tab w:val="clear" w:pos="7892"/>
              <w:tab w:val="right" w:pos="9026" w:leader="dot"/>
            </w:tabs>
            <w:rPr/>
          </w:pPr>
          <w:hyperlink w:anchor="__RefHeading___Toc2108700_3381743652">
            <w:r>
              <w:rPr>
                <w:webHidden/>
                <w:rStyle w:val="IndexLink"/>
                <w:rtl w:val="true"/>
              </w:rPr>
              <w:t xml:space="preserve">روایت </w:t>
            </w:r>
            <w:r>
              <w:rPr>
                <w:rStyle w:val="IndexLink"/>
              </w:rPr>
              <w:t>625</w:t>
            </w:r>
            <w:r>
              <w:rPr>
                <w:rStyle w:val="IndexLink"/>
                <w:rtl w:val="true"/>
              </w:rPr>
              <w:tab/>
            </w:r>
            <w:r>
              <w:rPr>
                <w:rStyle w:val="IndexLink"/>
              </w:rPr>
              <w:t>771</w:t>
            </w:r>
          </w:hyperlink>
        </w:p>
        <w:p>
          <w:pPr>
            <w:pStyle w:val="Contents5"/>
            <w:tabs>
              <w:tab w:val="clear" w:pos="7892"/>
              <w:tab w:val="right" w:pos="9026" w:leader="dot"/>
            </w:tabs>
            <w:rPr/>
          </w:pPr>
          <w:hyperlink w:anchor="__RefHeading___Toc2108702_3381743652">
            <w:r>
              <w:rPr>
                <w:webHidden/>
                <w:rStyle w:val="IndexLink"/>
                <w:rtl w:val="true"/>
              </w:rPr>
              <w:t>توضیح</w:t>
            </w:r>
            <w:r>
              <w:rPr>
                <w:rStyle w:val="IndexLink"/>
                <w:rtl w:val="true"/>
              </w:rPr>
              <w:tab/>
            </w:r>
            <w:r>
              <w:rPr>
                <w:rStyle w:val="IndexLink"/>
              </w:rPr>
              <w:t>771</w:t>
            </w:r>
          </w:hyperlink>
        </w:p>
        <w:p>
          <w:pPr>
            <w:pStyle w:val="Contents5"/>
            <w:tabs>
              <w:tab w:val="clear" w:pos="7892"/>
              <w:tab w:val="right" w:pos="9026" w:leader="dot"/>
            </w:tabs>
            <w:rPr/>
          </w:pPr>
          <w:hyperlink w:anchor="__RefHeading___Toc2108704_3381743652">
            <w:r>
              <w:rPr>
                <w:webHidden/>
                <w:rStyle w:val="IndexLink"/>
                <w:rtl w:val="true"/>
              </w:rPr>
              <w:t xml:space="preserve">روایت </w:t>
            </w:r>
            <w:r>
              <w:rPr>
                <w:rStyle w:val="IndexLink"/>
              </w:rPr>
              <w:t>626</w:t>
            </w:r>
            <w:r>
              <w:rPr>
                <w:rStyle w:val="IndexLink"/>
                <w:rtl w:val="true"/>
              </w:rPr>
              <w:tab/>
            </w:r>
            <w:r>
              <w:rPr>
                <w:rStyle w:val="IndexLink"/>
              </w:rPr>
              <w:t>771</w:t>
            </w:r>
          </w:hyperlink>
        </w:p>
        <w:p>
          <w:pPr>
            <w:pStyle w:val="Contents3"/>
            <w:tabs>
              <w:tab w:val="clear" w:pos="8459"/>
              <w:tab w:val="right" w:pos="9026" w:leader="dot"/>
            </w:tabs>
            <w:rPr/>
          </w:pPr>
          <w:hyperlink w:anchor="__RefHeading___Toc2108706_3381743652">
            <w:r>
              <w:rPr>
                <w:webHidden/>
                <w:rStyle w:val="IndexLink"/>
                <w:rtl w:val="true"/>
              </w:rPr>
              <w:t xml:space="preserve">باب </w:t>
            </w:r>
            <w:r>
              <w:rPr>
                <w:rStyle w:val="IndexLink"/>
              </w:rPr>
              <w:t>24</w:t>
            </w:r>
            <w:r>
              <w:rPr>
                <w:rStyle w:val="IndexLink"/>
                <w:rtl w:val="true"/>
              </w:rPr>
              <w:t xml:space="preserve"> </w:t>
            </w:r>
            <w:r>
              <w:rPr>
                <w:rStyle w:val="IndexLink"/>
                <w:rtl w:val="true"/>
              </w:rPr>
              <w:t>باب سائر ما جري بينه و بين الخوارج سوي وقعة النهروان‌</w:t>
            </w:r>
            <w:r>
              <w:rPr>
                <w:rStyle w:val="IndexLink"/>
                <w:rtl w:val="true"/>
              </w:rPr>
              <w:tab/>
            </w:r>
            <w:r>
              <w:rPr>
                <w:rStyle w:val="IndexLink"/>
              </w:rPr>
              <w:t>773</w:t>
            </w:r>
          </w:hyperlink>
        </w:p>
        <w:p>
          <w:pPr>
            <w:pStyle w:val="Contents4"/>
            <w:tabs>
              <w:tab w:val="clear" w:pos="8176"/>
              <w:tab w:val="right" w:pos="9026" w:leader="dot"/>
            </w:tabs>
            <w:rPr/>
          </w:pPr>
          <w:hyperlink w:anchor="__RefHeading___Toc2108708_3381743652">
            <w:r>
              <w:rPr>
                <w:webHidden/>
                <w:rStyle w:val="IndexLink"/>
                <w:rtl w:val="true"/>
              </w:rPr>
              <w:t>الأخبار</w:t>
            </w:r>
            <w:r>
              <w:rPr>
                <w:rStyle w:val="IndexLink"/>
                <w:rtl w:val="true"/>
              </w:rPr>
              <w:tab/>
            </w:r>
            <w:r>
              <w:rPr>
                <w:rStyle w:val="IndexLink"/>
              </w:rPr>
              <w:t>773</w:t>
            </w:r>
          </w:hyperlink>
        </w:p>
        <w:p>
          <w:pPr>
            <w:pStyle w:val="Contents5"/>
            <w:tabs>
              <w:tab w:val="clear" w:pos="7892"/>
              <w:tab w:val="right" w:pos="9026" w:leader="dot"/>
            </w:tabs>
            <w:rPr/>
          </w:pPr>
          <w:hyperlink w:anchor="__RefHeading___Toc2108710_3381743652">
            <w:r>
              <w:rPr>
                <w:webHidden/>
                <w:rStyle w:val="IndexLink"/>
                <w:rtl w:val="true"/>
              </w:rPr>
              <w:t>«</w:t>
            </w:r>
            <w:r>
              <w:rPr>
                <w:rStyle w:val="IndexLink"/>
              </w:rPr>
              <w:t>627</w:t>
            </w:r>
            <w:r>
              <w:rPr>
                <w:rStyle w:val="IndexLink"/>
                <w:rtl w:val="true"/>
              </w:rPr>
              <w:t>»</w:t>
              <w:tab/>
            </w:r>
            <w:r>
              <w:rPr>
                <w:rStyle w:val="IndexLink"/>
              </w:rPr>
              <w:t>773</w:t>
            </w:r>
          </w:hyperlink>
        </w:p>
        <w:p>
          <w:pPr>
            <w:pStyle w:val="Contents5"/>
            <w:tabs>
              <w:tab w:val="clear" w:pos="7892"/>
              <w:tab w:val="right" w:pos="9026" w:leader="dot"/>
            </w:tabs>
            <w:rPr/>
          </w:pPr>
          <w:hyperlink w:anchor="__RefHeading___Toc2108712_3381743652">
            <w:r>
              <w:rPr>
                <w:webHidden/>
                <w:rStyle w:val="IndexLink"/>
                <w:rtl w:val="true"/>
              </w:rPr>
              <w:t>«</w:t>
            </w:r>
            <w:r>
              <w:rPr>
                <w:rStyle w:val="IndexLink"/>
              </w:rPr>
              <w:t>628</w:t>
            </w:r>
            <w:r>
              <w:rPr>
                <w:rStyle w:val="IndexLink"/>
                <w:rtl w:val="true"/>
              </w:rPr>
              <w:t>»</w:t>
              <w:tab/>
            </w:r>
            <w:r>
              <w:rPr>
                <w:rStyle w:val="IndexLink"/>
              </w:rPr>
              <w:t>773</w:t>
            </w:r>
          </w:hyperlink>
        </w:p>
        <w:p>
          <w:pPr>
            <w:pStyle w:val="Contents3"/>
            <w:tabs>
              <w:tab w:val="clear" w:pos="8459"/>
              <w:tab w:val="right" w:pos="9026" w:leader="dot"/>
            </w:tabs>
            <w:rPr/>
          </w:pPr>
          <w:hyperlink w:anchor="__RefHeading___Toc2108714_3381743652">
            <w:r>
              <w:rPr>
                <w:webHidden/>
                <w:rStyle w:val="IndexLink"/>
                <w:rtl w:val="true"/>
              </w:rPr>
              <w:t xml:space="preserve">باب بیست و چهارم </w:t>
            </w:r>
            <w:r>
              <w:rPr>
                <w:rStyle w:val="IndexLink"/>
                <w:rtl w:val="true"/>
              </w:rPr>
              <w:t xml:space="preserve">: </w:t>
            </w:r>
            <w:r>
              <w:rPr>
                <w:rStyle w:val="IndexLink"/>
                <w:rtl w:val="true"/>
              </w:rPr>
              <w:t>سایر آنچه که غیر از واقعه نهروان بین او و خوارج رخ داد</w:t>
            </w:r>
            <w:r>
              <w:rPr>
                <w:rStyle w:val="IndexLink"/>
                <w:rtl w:val="true"/>
              </w:rPr>
              <w:tab/>
            </w:r>
            <w:r>
              <w:rPr>
                <w:rStyle w:val="IndexLink"/>
              </w:rPr>
              <w:t>773</w:t>
            </w:r>
          </w:hyperlink>
        </w:p>
        <w:p>
          <w:pPr>
            <w:pStyle w:val="Contents4"/>
            <w:tabs>
              <w:tab w:val="clear" w:pos="8176"/>
              <w:tab w:val="right" w:pos="9026" w:leader="dot"/>
            </w:tabs>
            <w:rPr/>
          </w:pPr>
          <w:hyperlink w:anchor="__RefHeading___Toc2108716_3381743652">
            <w:r>
              <w:rPr>
                <w:webHidden/>
                <w:rStyle w:val="IndexLink"/>
                <w:rtl w:val="true"/>
              </w:rPr>
              <w:t>روایات</w:t>
            </w:r>
            <w:r>
              <w:rPr>
                <w:rStyle w:val="IndexLink"/>
                <w:rtl w:val="true"/>
              </w:rPr>
              <w:tab/>
            </w:r>
            <w:r>
              <w:rPr>
                <w:rStyle w:val="IndexLink"/>
              </w:rPr>
              <w:t>773</w:t>
            </w:r>
          </w:hyperlink>
        </w:p>
        <w:p>
          <w:pPr>
            <w:pStyle w:val="Contents5"/>
            <w:tabs>
              <w:tab w:val="clear" w:pos="7892"/>
              <w:tab w:val="right" w:pos="9026" w:leader="dot"/>
            </w:tabs>
            <w:rPr/>
          </w:pPr>
          <w:hyperlink w:anchor="__RefHeading___Toc2108718_3381743652">
            <w:r>
              <w:rPr>
                <w:webHidden/>
                <w:rStyle w:val="IndexLink"/>
                <w:rtl w:val="true"/>
              </w:rPr>
              <w:t xml:space="preserve">روایت </w:t>
            </w:r>
            <w:r>
              <w:rPr>
                <w:rStyle w:val="IndexLink"/>
              </w:rPr>
              <w:t>627</w:t>
            </w:r>
            <w:r>
              <w:rPr>
                <w:rStyle w:val="IndexLink"/>
                <w:rtl w:val="true"/>
              </w:rPr>
              <w:tab/>
            </w:r>
            <w:r>
              <w:rPr>
                <w:rStyle w:val="IndexLink"/>
              </w:rPr>
              <w:t>773</w:t>
            </w:r>
          </w:hyperlink>
        </w:p>
        <w:p>
          <w:pPr>
            <w:pStyle w:val="Contents5"/>
            <w:tabs>
              <w:tab w:val="clear" w:pos="7892"/>
              <w:tab w:val="right" w:pos="9026" w:leader="dot"/>
            </w:tabs>
            <w:rPr/>
          </w:pPr>
          <w:hyperlink w:anchor="__RefHeading___Toc2108720_3381743652">
            <w:r>
              <w:rPr>
                <w:webHidden/>
                <w:rStyle w:val="IndexLink"/>
                <w:rtl w:val="true"/>
              </w:rPr>
              <w:t xml:space="preserve">روایت </w:t>
            </w:r>
            <w:r>
              <w:rPr>
                <w:rStyle w:val="IndexLink"/>
              </w:rPr>
              <w:t>628</w:t>
            </w:r>
            <w:r>
              <w:rPr>
                <w:rStyle w:val="IndexLink"/>
                <w:rtl w:val="true"/>
              </w:rPr>
              <w:tab/>
            </w:r>
            <w:r>
              <w:rPr>
                <w:rStyle w:val="IndexLink"/>
              </w:rPr>
              <w:t>773</w:t>
            </w:r>
          </w:hyperlink>
        </w:p>
        <w:p>
          <w:pPr>
            <w:pStyle w:val="Contents5"/>
            <w:tabs>
              <w:tab w:val="clear" w:pos="7892"/>
              <w:tab w:val="right" w:pos="9026" w:leader="dot"/>
            </w:tabs>
            <w:rPr/>
          </w:pPr>
          <w:hyperlink w:anchor="__RefHeading___Toc2108722_3381743652">
            <w:r>
              <w:rPr>
                <w:webHidden/>
                <w:rStyle w:val="IndexLink"/>
                <w:rtl w:val="true"/>
              </w:rPr>
              <w:t>توضيح</w:t>
            </w:r>
            <w:r>
              <w:rPr>
                <w:rStyle w:val="IndexLink"/>
                <w:rtl w:val="true"/>
              </w:rPr>
              <w:tab/>
            </w:r>
            <w:r>
              <w:rPr>
                <w:rStyle w:val="IndexLink"/>
              </w:rPr>
              <w:t>798</w:t>
            </w:r>
          </w:hyperlink>
        </w:p>
        <w:p>
          <w:pPr>
            <w:pStyle w:val="Contents5"/>
            <w:tabs>
              <w:tab w:val="clear" w:pos="7892"/>
              <w:tab w:val="right" w:pos="9026" w:leader="dot"/>
            </w:tabs>
            <w:rPr/>
          </w:pPr>
          <w:hyperlink w:anchor="__RefHeading___Toc2108724_3381743652">
            <w:r>
              <w:rPr>
                <w:webHidden/>
                <w:rStyle w:val="IndexLink"/>
                <w:rtl w:val="true"/>
              </w:rPr>
              <w:t>توضیح</w:t>
            </w:r>
            <w:r>
              <w:rPr>
                <w:rStyle w:val="IndexLink"/>
                <w:rtl w:val="true"/>
              </w:rPr>
              <w:tab/>
            </w:r>
            <w:r>
              <w:rPr>
                <w:rStyle w:val="IndexLink"/>
              </w:rPr>
              <w:t>798</w:t>
            </w:r>
          </w:hyperlink>
        </w:p>
        <w:p>
          <w:pPr>
            <w:pStyle w:val="Contents3"/>
            <w:tabs>
              <w:tab w:val="clear" w:pos="8459"/>
              <w:tab w:val="right" w:pos="9026" w:leader="dot"/>
            </w:tabs>
            <w:rPr/>
          </w:pPr>
          <w:hyperlink w:anchor="__RefHeading___Toc2108726_3381743652">
            <w:r>
              <w:rPr>
                <w:webHidden/>
                <w:rStyle w:val="IndexLink"/>
                <w:rtl w:val="true"/>
              </w:rPr>
              <w:t xml:space="preserve">باب </w:t>
            </w:r>
            <w:r>
              <w:rPr>
                <w:rStyle w:val="IndexLink"/>
              </w:rPr>
              <w:t>25</w:t>
            </w:r>
            <w:r>
              <w:rPr>
                <w:rStyle w:val="IndexLink"/>
                <w:rtl w:val="true"/>
              </w:rPr>
              <w:t xml:space="preserve"> </w:t>
            </w:r>
            <w:r>
              <w:rPr>
                <w:rStyle w:val="IndexLink"/>
                <w:rtl w:val="true"/>
              </w:rPr>
              <w:t>باب إبطال مذهب الخوارج و احتجاجات الأئمة عليهم السلام و أصحابهم عليهم‌</w:t>
            </w:r>
            <w:r>
              <w:rPr>
                <w:rStyle w:val="IndexLink"/>
                <w:rtl w:val="true"/>
              </w:rPr>
              <w:tab/>
            </w:r>
            <w:r>
              <w:rPr>
                <w:rStyle w:val="IndexLink"/>
              </w:rPr>
              <w:t>802</w:t>
            </w:r>
          </w:hyperlink>
        </w:p>
        <w:p>
          <w:pPr>
            <w:pStyle w:val="Contents4"/>
            <w:tabs>
              <w:tab w:val="clear" w:pos="8176"/>
              <w:tab w:val="right" w:pos="9026" w:leader="dot"/>
            </w:tabs>
            <w:rPr/>
          </w:pPr>
          <w:hyperlink w:anchor="__RefHeading___Toc2108728_3381743652">
            <w:r>
              <w:rPr>
                <w:webHidden/>
                <w:rStyle w:val="IndexLink"/>
                <w:rtl w:val="true"/>
              </w:rPr>
              <w:t>الأخبار</w:t>
            </w:r>
            <w:r>
              <w:rPr>
                <w:rStyle w:val="IndexLink"/>
                <w:rtl w:val="true"/>
              </w:rPr>
              <w:tab/>
            </w:r>
            <w:r>
              <w:rPr>
                <w:rStyle w:val="IndexLink"/>
              </w:rPr>
              <w:t>802</w:t>
            </w:r>
          </w:hyperlink>
        </w:p>
        <w:p>
          <w:pPr>
            <w:pStyle w:val="Contents5"/>
            <w:tabs>
              <w:tab w:val="clear" w:pos="7892"/>
              <w:tab w:val="right" w:pos="9026" w:leader="dot"/>
            </w:tabs>
            <w:rPr/>
          </w:pPr>
          <w:hyperlink w:anchor="__RefHeading___Toc2108730_3381743652">
            <w:r>
              <w:rPr>
                <w:webHidden/>
                <w:rStyle w:val="IndexLink"/>
                <w:rtl w:val="true"/>
              </w:rPr>
              <w:t>«</w:t>
            </w:r>
            <w:r>
              <w:rPr>
                <w:rStyle w:val="IndexLink"/>
              </w:rPr>
              <w:t>629</w:t>
            </w:r>
            <w:r>
              <w:rPr>
                <w:rStyle w:val="IndexLink"/>
                <w:rtl w:val="true"/>
              </w:rPr>
              <w:t>»</w:t>
              <w:tab/>
            </w:r>
            <w:r>
              <w:rPr>
                <w:rStyle w:val="IndexLink"/>
              </w:rPr>
              <w:t>802</w:t>
            </w:r>
          </w:hyperlink>
        </w:p>
        <w:p>
          <w:pPr>
            <w:pStyle w:val="Contents3"/>
            <w:tabs>
              <w:tab w:val="clear" w:pos="8459"/>
              <w:tab w:val="right" w:pos="9026" w:leader="dot"/>
            </w:tabs>
            <w:rPr/>
          </w:pPr>
          <w:hyperlink w:anchor="__RefHeading___Toc2108732_3381743652">
            <w:r>
              <w:rPr>
                <w:webHidden/>
                <w:rStyle w:val="IndexLink"/>
                <w:rtl w:val="true"/>
              </w:rPr>
              <w:t xml:space="preserve">باب بیست و پنجم </w:t>
            </w:r>
            <w:r>
              <w:rPr>
                <w:rStyle w:val="IndexLink"/>
                <w:rtl w:val="true"/>
              </w:rPr>
              <w:t xml:space="preserve">: </w:t>
            </w:r>
            <w:r>
              <w:rPr>
                <w:rStyle w:val="IndexLink"/>
                <w:rtl w:val="true"/>
              </w:rPr>
              <w:t>باطل کردن مذهب خوارج و احتجاجات ائمه علیهم السلام و یارانشان بر آنان</w:t>
            </w:r>
            <w:r>
              <w:rPr>
                <w:rStyle w:val="IndexLink"/>
                <w:rtl w:val="true"/>
              </w:rPr>
              <w:tab/>
            </w:r>
            <w:r>
              <w:rPr>
                <w:rStyle w:val="IndexLink"/>
              </w:rPr>
              <w:t>802</w:t>
            </w:r>
          </w:hyperlink>
        </w:p>
        <w:p>
          <w:pPr>
            <w:pStyle w:val="Contents4"/>
            <w:tabs>
              <w:tab w:val="clear" w:pos="8176"/>
              <w:tab w:val="right" w:pos="9026" w:leader="dot"/>
            </w:tabs>
            <w:rPr/>
          </w:pPr>
          <w:hyperlink w:anchor="__RefHeading___Toc2108734_3381743652">
            <w:r>
              <w:rPr>
                <w:webHidden/>
                <w:rStyle w:val="IndexLink"/>
                <w:rtl w:val="true"/>
              </w:rPr>
              <w:t>روایات</w:t>
            </w:r>
            <w:r>
              <w:rPr>
                <w:rStyle w:val="IndexLink"/>
                <w:rtl w:val="true"/>
              </w:rPr>
              <w:tab/>
            </w:r>
            <w:r>
              <w:rPr>
                <w:rStyle w:val="IndexLink"/>
              </w:rPr>
              <w:t>802</w:t>
            </w:r>
          </w:hyperlink>
        </w:p>
        <w:p>
          <w:pPr>
            <w:pStyle w:val="Contents5"/>
            <w:tabs>
              <w:tab w:val="clear" w:pos="7892"/>
              <w:tab w:val="right" w:pos="9026" w:leader="dot"/>
            </w:tabs>
            <w:rPr/>
          </w:pPr>
          <w:hyperlink w:anchor="__RefHeading___Toc2108736_3381743652">
            <w:r>
              <w:rPr>
                <w:webHidden/>
                <w:rStyle w:val="IndexLink"/>
                <w:rtl w:val="true"/>
              </w:rPr>
              <w:t xml:space="preserve">روایت </w:t>
            </w:r>
            <w:r>
              <w:rPr>
                <w:rStyle w:val="IndexLink"/>
              </w:rPr>
              <w:t>629</w:t>
            </w:r>
            <w:r>
              <w:rPr>
                <w:rStyle w:val="IndexLink"/>
                <w:rtl w:val="true"/>
              </w:rPr>
              <w:tab/>
            </w:r>
            <w:r>
              <w:rPr>
                <w:rStyle w:val="IndexLink"/>
              </w:rPr>
              <w:t>802</w:t>
            </w:r>
          </w:hyperlink>
        </w:p>
        <w:p>
          <w:pPr>
            <w:pStyle w:val="Contents5"/>
            <w:tabs>
              <w:tab w:val="clear" w:pos="7892"/>
              <w:tab w:val="right" w:pos="9026" w:leader="dot"/>
            </w:tabs>
            <w:rPr/>
          </w:pPr>
          <w:hyperlink w:anchor="__RefHeading___Toc2108738_3381743652">
            <w:r>
              <w:rPr>
                <w:webHidden/>
                <w:rStyle w:val="IndexLink"/>
                <w:rtl w:val="true"/>
              </w:rPr>
              <w:t>«</w:t>
            </w:r>
            <w:r>
              <w:rPr>
                <w:rStyle w:val="IndexLink"/>
              </w:rPr>
              <w:t>630</w:t>
            </w:r>
            <w:r>
              <w:rPr>
                <w:rStyle w:val="IndexLink"/>
                <w:rtl w:val="true"/>
              </w:rPr>
              <w:t>»</w:t>
              <w:tab/>
            </w:r>
            <w:r>
              <w:rPr>
                <w:rStyle w:val="IndexLink"/>
              </w:rPr>
              <w:t>805</w:t>
            </w:r>
          </w:hyperlink>
        </w:p>
        <w:p>
          <w:pPr>
            <w:pStyle w:val="Contents5"/>
            <w:tabs>
              <w:tab w:val="clear" w:pos="7892"/>
              <w:tab w:val="right" w:pos="9026" w:leader="dot"/>
            </w:tabs>
            <w:rPr/>
          </w:pPr>
          <w:hyperlink w:anchor="__RefHeading___Toc2108740_3381743652">
            <w:r>
              <w:rPr>
                <w:webHidden/>
                <w:rStyle w:val="IndexLink"/>
                <w:rtl w:val="true"/>
              </w:rPr>
              <w:t>«</w:t>
            </w:r>
            <w:r>
              <w:rPr>
                <w:rStyle w:val="IndexLink"/>
              </w:rPr>
              <w:t>631</w:t>
            </w:r>
            <w:r>
              <w:rPr>
                <w:rStyle w:val="IndexLink"/>
                <w:rtl w:val="true"/>
              </w:rPr>
              <w:t>»</w:t>
              <w:tab/>
            </w:r>
            <w:r>
              <w:rPr>
                <w:rStyle w:val="IndexLink"/>
              </w:rPr>
              <w:t>805</w:t>
            </w:r>
          </w:hyperlink>
        </w:p>
        <w:p>
          <w:pPr>
            <w:pStyle w:val="Contents5"/>
            <w:tabs>
              <w:tab w:val="clear" w:pos="7892"/>
              <w:tab w:val="right" w:pos="9026" w:leader="dot"/>
            </w:tabs>
            <w:rPr/>
          </w:pPr>
          <w:hyperlink w:anchor="__RefHeading___Toc2108742_3381743652">
            <w:r>
              <w:rPr>
                <w:webHidden/>
                <w:rStyle w:val="IndexLink"/>
                <w:rtl w:val="true"/>
              </w:rPr>
              <w:t xml:space="preserve">روایت </w:t>
            </w:r>
            <w:r>
              <w:rPr>
                <w:rStyle w:val="IndexLink"/>
              </w:rPr>
              <w:t>630</w:t>
            </w:r>
            <w:r>
              <w:rPr>
                <w:rStyle w:val="IndexLink"/>
                <w:rtl w:val="true"/>
              </w:rPr>
              <w:tab/>
            </w:r>
            <w:r>
              <w:rPr>
                <w:rStyle w:val="IndexLink"/>
              </w:rPr>
              <w:t>805</w:t>
            </w:r>
          </w:hyperlink>
        </w:p>
        <w:p>
          <w:pPr>
            <w:pStyle w:val="Contents5"/>
            <w:tabs>
              <w:tab w:val="clear" w:pos="7892"/>
              <w:tab w:val="right" w:pos="9026" w:leader="dot"/>
            </w:tabs>
            <w:rPr/>
          </w:pPr>
          <w:hyperlink w:anchor="__RefHeading___Toc2108744_3381743652">
            <w:r>
              <w:rPr>
                <w:webHidden/>
                <w:rStyle w:val="IndexLink"/>
                <w:rtl w:val="true"/>
              </w:rPr>
              <w:t xml:space="preserve">روایت </w:t>
            </w:r>
            <w:r>
              <w:rPr>
                <w:rStyle w:val="IndexLink"/>
              </w:rPr>
              <w:t>631</w:t>
            </w:r>
            <w:r>
              <w:rPr>
                <w:rStyle w:val="IndexLink"/>
                <w:rtl w:val="true"/>
              </w:rPr>
              <w:tab/>
            </w:r>
            <w:r>
              <w:rPr>
                <w:rStyle w:val="IndexLink"/>
              </w:rPr>
              <w:t>806</w:t>
            </w:r>
          </w:hyperlink>
        </w:p>
        <w:p>
          <w:pPr>
            <w:pStyle w:val="Contents5"/>
            <w:tabs>
              <w:tab w:val="clear" w:pos="7892"/>
              <w:tab w:val="right" w:pos="9026" w:leader="dot"/>
            </w:tabs>
            <w:rPr/>
          </w:pPr>
          <w:hyperlink w:anchor="__RefHeading___Toc2108746_3381743652">
            <w:r>
              <w:rPr>
                <w:webHidden/>
                <w:rStyle w:val="IndexLink"/>
                <w:rtl w:val="true"/>
              </w:rPr>
              <w:t>«</w:t>
            </w:r>
            <w:r>
              <w:rPr>
                <w:rStyle w:val="IndexLink"/>
              </w:rPr>
              <w:t>632</w:t>
            </w:r>
            <w:r>
              <w:rPr>
                <w:rStyle w:val="IndexLink"/>
                <w:rtl w:val="true"/>
              </w:rPr>
              <w:t>»</w:t>
              <w:tab/>
            </w:r>
            <w:r>
              <w:rPr>
                <w:rStyle w:val="IndexLink"/>
              </w:rPr>
              <w:t>807</w:t>
            </w:r>
          </w:hyperlink>
        </w:p>
        <w:p>
          <w:pPr>
            <w:pStyle w:val="Contents5"/>
            <w:tabs>
              <w:tab w:val="clear" w:pos="7892"/>
              <w:tab w:val="right" w:pos="9026" w:leader="dot"/>
            </w:tabs>
            <w:rPr/>
          </w:pPr>
          <w:hyperlink w:anchor="__RefHeading___Toc2108748_3381743652">
            <w:r>
              <w:rPr>
                <w:webHidden/>
                <w:rStyle w:val="IndexLink"/>
                <w:rtl w:val="true"/>
              </w:rPr>
              <w:t xml:space="preserve">روایت </w:t>
            </w:r>
            <w:r>
              <w:rPr>
                <w:rStyle w:val="IndexLink"/>
              </w:rPr>
              <w:t>632</w:t>
            </w:r>
            <w:r>
              <w:rPr>
                <w:rStyle w:val="IndexLink"/>
                <w:rtl w:val="true"/>
              </w:rPr>
              <w:tab/>
            </w:r>
            <w:r>
              <w:rPr>
                <w:rStyle w:val="IndexLink"/>
              </w:rPr>
              <w:t>808</w:t>
            </w:r>
          </w:hyperlink>
        </w:p>
        <w:p>
          <w:pPr>
            <w:pStyle w:val="Contents5"/>
            <w:tabs>
              <w:tab w:val="clear" w:pos="7892"/>
              <w:tab w:val="right" w:pos="9026" w:leader="dot"/>
            </w:tabs>
            <w:rPr/>
          </w:pPr>
          <w:hyperlink w:anchor="__RefHeading___Toc2108750_3381743652">
            <w:r>
              <w:rPr>
                <w:webHidden/>
                <w:rStyle w:val="IndexLink"/>
                <w:rtl w:val="true"/>
              </w:rPr>
              <w:t>«</w:t>
            </w:r>
            <w:r>
              <w:rPr>
                <w:rStyle w:val="IndexLink"/>
              </w:rPr>
              <w:t>633</w:t>
            </w:r>
            <w:r>
              <w:rPr>
                <w:rStyle w:val="IndexLink"/>
                <w:rtl w:val="true"/>
              </w:rPr>
              <w:t>»</w:t>
              <w:tab/>
            </w:r>
            <w:r>
              <w:rPr>
                <w:rStyle w:val="IndexLink"/>
              </w:rPr>
              <w:t>809</w:t>
            </w:r>
          </w:hyperlink>
        </w:p>
        <w:p>
          <w:pPr>
            <w:pStyle w:val="Contents5"/>
            <w:tabs>
              <w:tab w:val="clear" w:pos="7892"/>
              <w:tab w:val="right" w:pos="9026" w:leader="dot"/>
            </w:tabs>
            <w:rPr/>
          </w:pPr>
          <w:hyperlink w:anchor="__RefHeading___Toc2108752_3381743652">
            <w:r>
              <w:rPr>
                <w:webHidden/>
                <w:rStyle w:val="IndexLink"/>
                <w:rtl w:val="true"/>
              </w:rPr>
              <w:t xml:space="preserve">روایت </w:t>
            </w:r>
            <w:r>
              <w:rPr>
                <w:rStyle w:val="IndexLink"/>
              </w:rPr>
              <w:t>633</w:t>
            </w:r>
            <w:r>
              <w:rPr>
                <w:rStyle w:val="IndexLink"/>
                <w:rtl w:val="true"/>
              </w:rPr>
              <w:tab/>
            </w:r>
            <w:r>
              <w:rPr>
                <w:rStyle w:val="IndexLink"/>
              </w:rPr>
              <w:t>809</w:t>
            </w:r>
          </w:hyperlink>
        </w:p>
        <w:p>
          <w:pPr>
            <w:pStyle w:val="Contents5"/>
            <w:tabs>
              <w:tab w:val="clear" w:pos="7892"/>
              <w:tab w:val="right" w:pos="9026" w:leader="dot"/>
            </w:tabs>
            <w:rPr/>
          </w:pPr>
          <w:hyperlink w:anchor="__RefHeading___Toc2108754_3381743652">
            <w:r>
              <w:rPr>
                <w:webHidden/>
                <w:rStyle w:val="IndexLink"/>
                <w:rtl w:val="true"/>
              </w:rPr>
              <w:t>«</w:t>
            </w:r>
            <w:r>
              <w:rPr>
                <w:rStyle w:val="IndexLink"/>
              </w:rPr>
              <w:t>634</w:t>
            </w:r>
            <w:r>
              <w:rPr>
                <w:rStyle w:val="IndexLink"/>
                <w:rtl w:val="true"/>
              </w:rPr>
              <w:t>»</w:t>
              <w:tab/>
            </w:r>
            <w:r>
              <w:rPr>
                <w:rStyle w:val="IndexLink"/>
              </w:rPr>
              <w:t>813</w:t>
            </w:r>
          </w:hyperlink>
        </w:p>
        <w:p>
          <w:pPr>
            <w:pStyle w:val="Contents5"/>
            <w:tabs>
              <w:tab w:val="clear" w:pos="7892"/>
              <w:tab w:val="right" w:pos="9026" w:leader="dot"/>
            </w:tabs>
            <w:rPr/>
          </w:pPr>
          <w:hyperlink w:anchor="__RefHeading___Toc2108756_3381743652">
            <w:r>
              <w:rPr>
                <w:webHidden/>
                <w:rStyle w:val="IndexLink"/>
                <w:rtl w:val="true"/>
              </w:rPr>
              <w:t>بيان</w:t>
            </w:r>
            <w:r>
              <w:rPr>
                <w:rStyle w:val="IndexLink"/>
                <w:rtl w:val="true"/>
              </w:rPr>
              <w:tab/>
            </w:r>
            <w:r>
              <w:rPr>
                <w:rStyle w:val="IndexLink"/>
              </w:rPr>
              <w:t>813</w:t>
            </w:r>
          </w:hyperlink>
        </w:p>
        <w:p>
          <w:pPr>
            <w:pStyle w:val="Contents5"/>
            <w:tabs>
              <w:tab w:val="clear" w:pos="7892"/>
              <w:tab w:val="right" w:pos="9026" w:leader="dot"/>
            </w:tabs>
            <w:rPr/>
          </w:pPr>
          <w:hyperlink w:anchor="__RefHeading___Toc2108758_3381743652">
            <w:r>
              <w:rPr>
                <w:webHidden/>
                <w:rStyle w:val="IndexLink"/>
                <w:rtl w:val="true"/>
              </w:rPr>
              <w:t>«</w:t>
            </w:r>
            <w:r>
              <w:rPr>
                <w:rStyle w:val="IndexLink"/>
              </w:rPr>
              <w:t>635</w:t>
            </w:r>
            <w:r>
              <w:rPr>
                <w:rStyle w:val="IndexLink"/>
                <w:rtl w:val="true"/>
              </w:rPr>
              <w:t>»</w:t>
              <w:tab/>
            </w:r>
            <w:r>
              <w:rPr>
                <w:rStyle w:val="IndexLink"/>
              </w:rPr>
              <w:t>813</w:t>
            </w:r>
          </w:hyperlink>
        </w:p>
        <w:p>
          <w:pPr>
            <w:pStyle w:val="Contents5"/>
            <w:tabs>
              <w:tab w:val="clear" w:pos="7892"/>
              <w:tab w:val="right" w:pos="9026" w:leader="dot"/>
            </w:tabs>
            <w:rPr/>
          </w:pPr>
          <w:hyperlink w:anchor="__RefHeading___Toc2108760_3381743652">
            <w:r>
              <w:rPr>
                <w:webHidden/>
                <w:rStyle w:val="IndexLink"/>
                <w:rtl w:val="true"/>
              </w:rPr>
              <w:t xml:space="preserve">روایت </w:t>
            </w:r>
            <w:r>
              <w:rPr>
                <w:rStyle w:val="IndexLink"/>
              </w:rPr>
              <w:t>634</w:t>
            </w:r>
            <w:r>
              <w:rPr>
                <w:rStyle w:val="IndexLink"/>
                <w:rtl w:val="true"/>
              </w:rPr>
              <w:tab/>
            </w:r>
            <w:r>
              <w:rPr>
                <w:rStyle w:val="IndexLink"/>
              </w:rPr>
              <w:t>813</w:t>
            </w:r>
          </w:hyperlink>
        </w:p>
        <w:p>
          <w:pPr>
            <w:pStyle w:val="Contents5"/>
            <w:tabs>
              <w:tab w:val="clear" w:pos="7892"/>
              <w:tab w:val="right" w:pos="9026" w:leader="dot"/>
            </w:tabs>
            <w:rPr/>
          </w:pPr>
          <w:hyperlink w:anchor="__RefHeading___Toc2108762_3381743652">
            <w:r>
              <w:rPr>
                <w:webHidden/>
                <w:rStyle w:val="IndexLink"/>
                <w:rtl w:val="true"/>
              </w:rPr>
              <w:t>توضیح</w:t>
            </w:r>
            <w:r>
              <w:rPr>
                <w:rStyle w:val="IndexLink"/>
                <w:rtl w:val="true"/>
              </w:rPr>
              <w:tab/>
            </w:r>
            <w:r>
              <w:rPr>
                <w:rStyle w:val="IndexLink"/>
              </w:rPr>
              <w:t>813</w:t>
            </w:r>
          </w:hyperlink>
        </w:p>
        <w:p>
          <w:pPr>
            <w:pStyle w:val="Contents5"/>
            <w:tabs>
              <w:tab w:val="clear" w:pos="7892"/>
              <w:tab w:val="right" w:pos="9026" w:leader="dot"/>
            </w:tabs>
            <w:rPr/>
          </w:pPr>
          <w:hyperlink w:anchor="__RefHeading___Toc2108764_3381743652">
            <w:r>
              <w:rPr>
                <w:webHidden/>
                <w:rStyle w:val="IndexLink"/>
                <w:rtl w:val="true"/>
              </w:rPr>
              <w:t xml:space="preserve">روایت </w:t>
            </w:r>
            <w:r>
              <w:rPr>
                <w:rStyle w:val="IndexLink"/>
              </w:rPr>
              <w:t>635</w:t>
            </w:r>
            <w:r>
              <w:rPr>
                <w:rStyle w:val="IndexLink"/>
                <w:rtl w:val="true"/>
              </w:rPr>
              <w:tab/>
            </w:r>
            <w:r>
              <w:rPr>
                <w:rStyle w:val="IndexLink"/>
              </w:rPr>
              <w:t>813</w:t>
            </w:r>
          </w:hyperlink>
        </w:p>
        <w:p>
          <w:pPr>
            <w:pStyle w:val="Contents3"/>
            <w:tabs>
              <w:tab w:val="clear" w:pos="8459"/>
              <w:tab w:val="right" w:pos="9026" w:leader="dot"/>
            </w:tabs>
            <w:rPr/>
          </w:pPr>
          <w:hyperlink w:anchor="__RefHeading___Toc2108766_3381743652">
            <w:r>
              <w:rPr>
                <w:webHidden/>
                <w:rStyle w:val="IndexLink"/>
                <w:rtl w:val="true"/>
              </w:rPr>
              <w:t xml:space="preserve">باب </w:t>
            </w:r>
            <w:r>
              <w:rPr>
                <w:rStyle w:val="IndexLink"/>
              </w:rPr>
              <w:t>26</w:t>
            </w:r>
            <w:r>
              <w:rPr>
                <w:rStyle w:val="IndexLink"/>
                <w:rtl w:val="true"/>
              </w:rPr>
              <w:t xml:space="preserve"> </w:t>
            </w:r>
            <w:r>
              <w:rPr>
                <w:rStyle w:val="IndexLink"/>
                <w:rtl w:val="true"/>
              </w:rPr>
              <w:t>باب ما جري بينه صلوات الله عليه و بين ابن الكواء و أضرابه لعنهم الله و حكم قتال الخوارج بعده عليه السلام</w:t>
            </w:r>
            <w:r>
              <w:rPr>
                <w:rStyle w:val="IndexLink"/>
                <w:rtl w:val="true"/>
              </w:rPr>
              <w:tab/>
            </w:r>
            <w:r>
              <w:rPr>
                <w:rStyle w:val="IndexLink"/>
              </w:rPr>
              <w:t>816</w:t>
            </w:r>
          </w:hyperlink>
        </w:p>
        <w:p>
          <w:pPr>
            <w:pStyle w:val="Contents4"/>
            <w:tabs>
              <w:tab w:val="clear" w:pos="8176"/>
              <w:tab w:val="right" w:pos="9026" w:leader="dot"/>
            </w:tabs>
            <w:rPr/>
          </w:pPr>
          <w:hyperlink w:anchor="__RefHeading___Toc2108768_3381743652">
            <w:r>
              <w:rPr>
                <w:webHidden/>
                <w:rStyle w:val="IndexLink"/>
                <w:rtl w:val="true"/>
              </w:rPr>
              <w:t>الأخبار</w:t>
            </w:r>
            <w:r>
              <w:rPr>
                <w:rStyle w:val="IndexLink"/>
                <w:rtl w:val="true"/>
              </w:rPr>
              <w:tab/>
            </w:r>
            <w:r>
              <w:rPr>
                <w:rStyle w:val="IndexLink"/>
              </w:rPr>
              <w:t>816</w:t>
            </w:r>
          </w:hyperlink>
        </w:p>
        <w:p>
          <w:pPr>
            <w:pStyle w:val="Contents5"/>
            <w:tabs>
              <w:tab w:val="clear" w:pos="7892"/>
              <w:tab w:val="right" w:pos="9026" w:leader="dot"/>
            </w:tabs>
            <w:rPr/>
          </w:pPr>
          <w:hyperlink w:anchor="__RefHeading___Toc2108770_3381743652">
            <w:r>
              <w:rPr>
                <w:webHidden/>
                <w:rStyle w:val="IndexLink"/>
                <w:rtl w:val="true"/>
              </w:rPr>
              <w:t>«</w:t>
            </w:r>
            <w:r>
              <w:rPr>
                <w:rStyle w:val="IndexLink"/>
              </w:rPr>
              <w:t>636</w:t>
            </w:r>
            <w:r>
              <w:rPr>
                <w:rStyle w:val="IndexLink"/>
                <w:rtl w:val="true"/>
              </w:rPr>
              <w:t>»</w:t>
              <w:tab/>
            </w:r>
            <w:r>
              <w:rPr>
                <w:rStyle w:val="IndexLink"/>
              </w:rPr>
              <w:t>816</w:t>
            </w:r>
          </w:hyperlink>
        </w:p>
        <w:p>
          <w:pPr>
            <w:pStyle w:val="Contents5"/>
            <w:tabs>
              <w:tab w:val="clear" w:pos="7892"/>
              <w:tab w:val="right" w:pos="9026" w:leader="dot"/>
            </w:tabs>
            <w:rPr/>
          </w:pPr>
          <w:hyperlink w:anchor="__RefHeading___Toc2108772_3381743652">
            <w:r>
              <w:rPr>
                <w:webHidden/>
                <w:rStyle w:val="IndexLink"/>
                <w:rtl w:val="true"/>
              </w:rPr>
              <w:t>«</w:t>
            </w:r>
            <w:r>
              <w:rPr>
                <w:rStyle w:val="IndexLink"/>
              </w:rPr>
              <w:t>637</w:t>
            </w:r>
            <w:r>
              <w:rPr>
                <w:rStyle w:val="IndexLink"/>
                <w:rtl w:val="true"/>
              </w:rPr>
              <w:t>»</w:t>
              <w:tab/>
            </w:r>
            <w:r>
              <w:rPr>
                <w:rStyle w:val="IndexLink"/>
              </w:rPr>
              <w:t>816</w:t>
            </w:r>
          </w:hyperlink>
        </w:p>
        <w:p>
          <w:pPr>
            <w:pStyle w:val="Contents3"/>
            <w:tabs>
              <w:tab w:val="clear" w:pos="8459"/>
              <w:tab w:val="right" w:pos="9026" w:leader="dot"/>
            </w:tabs>
            <w:rPr/>
          </w:pPr>
          <w:hyperlink w:anchor="__RefHeading___Toc2108774_3381743652">
            <w:r>
              <w:rPr>
                <w:webHidden/>
                <w:rStyle w:val="IndexLink"/>
                <w:rtl w:val="true"/>
              </w:rPr>
              <w:t xml:space="preserve">باب بیست و ششم </w:t>
            </w:r>
            <w:r>
              <w:rPr>
                <w:rStyle w:val="IndexLink"/>
                <w:rtl w:val="true"/>
              </w:rPr>
              <w:t xml:space="preserve">: </w:t>
            </w:r>
            <w:r>
              <w:rPr>
                <w:rStyle w:val="IndexLink"/>
                <w:rtl w:val="true"/>
              </w:rPr>
              <w:t>آنچه⁭ بین او و ابن کواء و امثال او لعنهم الله گذشت و حکم جنگ با خوارج بعد از امام علیه السلام</w:t>
            </w:r>
            <w:r>
              <w:rPr>
                <w:rStyle w:val="IndexLink"/>
                <w:rtl w:val="true"/>
              </w:rPr>
              <w:tab/>
            </w:r>
            <w:r>
              <w:rPr>
                <w:rStyle w:val="IndexLink"/>
              </w:rPr>
              <w:t>816</w:t>
            </w:r>
          </w:hyperlink>
        </w:p>
        <w:p>
          <w:pPr>
            <w:pStyle w:val="Contents4"/>
            <w:tabs>
              <w:tab w:val="clear" w:pos="8176"/>
              <w:tab w:val="right" w:pos="9026" w:leader="dot"/>
            </w:tabs>
            <w:rPr/>
          </w:pPr>
          <w:hyperlink w:anchor="__RefHeading___Toc2108776_3381743652">
            <w:r>
              <w:rPr>
                <w:webHidden/>
                <w:rStyle w:val="IndexLink"/>
                <w:rtl w:val="true"/>
              </w:rPr>
              <w:t>روایات</w:t>
            </w:r>
            <w:r>
              <w:rPr>
                <w:rStyle w:val="IndexLink"/>
                <w:rtl w:val="true"/>
              </w:rPr>
              <w:tab/>
            </w:r>
            <w:r>
              <w:rPr>
                <w:rStyle w:val="IndexLink"/>
              </w:rPr>
              <w:t>816</w:t>
            </w:r>
          </w:hyperlink>
        </w:p>
        <w:p>
          <w:pPr>
            <w:pStyle w:val="Contents5"/>
            <w:tabs>
              <w:tab w:val="clear" w:pos="7892"/>
              <w:tab w:val="right" w:pos="9026" w:leader="dot"/>
            </w:tabs>
            <w:rPr/>
          </w:pPr>
          <w:hyperlink w:anchor="__RefHeading___Toc2108778_3381743652">
            <w:r>
              <w:rPr>
                <w:webHidden/>
                <w:rStyle w:val="IndexLink"/>
                <w:rtl w:val="true"/>
              </w:rPr>
              <w:t xml:space="preserve">روایت </w:t>
            </w:r>
            <w:r>
              <w:rPr>
                <w:rStyle w:val="IndexLink"/>
              </w:rPr>
              <w:t>636</w:t>
            </w:r>
            <w:r>
              <w:rPr>
                <w:rStyle w:val="IndexLink"/>
                <w:rtl w:val="true"/>
              </w:rPr>
              <w:tab/>
            </w:r>
            <w:r>
              <w:rPr>
                <w:rStyle w:val="IndexLink"/>
              </w:rPr>
              <w:t>816</w:t>
            </w:r>
          </w:hyperlink>
        </w:p>
        <w:p>
          <w:pPr>
            <w:pStyle w:val="Contents5"/>
            <w:tabs>
              <w:tab w:val="clear" w:pos="7892"/>
              <w:tab w:val="right" w:pos="9026" w:leader="dot"/>
            </w:tabs>
            <w:rPr/>
          </w:pPr>
          <w:hyperlink w:anchor="__RefHeading___Toc2108780_3381743652">
            <w:r>
              <w:rPr>
                <w:webHidden/>
                <w:rStyle w:val="IndexLink"/>
                <w:rtl w:val="true"/>
              </w:rPr>
              <w:t xml:space="preserve">روایت </w:t>
            </w:r>
            <w:r>
              <w:rPr>
                <w:rStyle w:val="IndexLink"/>
              </w:rPr>
              <w:t>637</w:t>
            </w:r>
            <w:r>
              <w:rPr>
                <w:rStyle w:val="IndexLink"/>
                <w:rtl w:val="true"/>
              </w:rPr>
              <w:tab/>
            </w:r>
            <w:r>
              <w:rPr>
                <w:rStyle w:val="IndexLink"/>
              </w:rPr>
              <w:t>816</w:t>
            </w:r>
          </w:hyperlink>
        </w:p>
        <w:p>
          <w:pPr>
            <w:pStyle w:val="Contents5"/>
            <w:tabs>
              <w:tab w:val="clear" w:pos="7892"/>
              <w:tab w:val="right" w:pos="9026" w:leader="dot"/>
            </w:tabs>
            <w:rPr/>
          </w:pPr>
          <w:hyperlink w:anchor="__RefHeading___Toc2108782_3381743652">
            <w:r>
              <w:rPr>
                <w:webHidden/>
                <w:rStyle w:val="IndexLink"/>
                <w:rtl w:val="true"/>
              </w:rPr>
              <w:t>«</w:t>
            </w:r>
            <w:r>
              <w:rPr>
                <w:rStyle w:val="IndexLink"/>
              </w:rPr>
              <w:t>638</w:t>
            </w:r>
            <w:r>
              <w:rPr>
                <w:rStyle w:val="IndexLink"/>
                <w:rtl w:val="true"/>
              </w:rPr>
              <w:t>»</w:t>
              <w:tab/>
            </w:r>
            <w:r>
              <w:rPr>
                <w:rStyle w:val="IndexLink"/>
              </w:rPr>
              <w:t>817</w:t>
            </w:r>
          </w:hyperlink>
        </w:p>
        <w:p>
          <w:pPr>
            <w:pStyle w:val="Contents5"/>
            <w:tabs>
              <w:tab w:val="clear" w:pos="7892"/>
              <w:tab w:val="right" w:pos="9026" w:leader="dot"/>
            </w:tabs>
            <w:rPr/>
          </w:pPr>
          <w:hyperlink w:anchor="__RefHeading___Toc2108784_3381743652">
            <w:r>
              <w:rPr>
                <w:webHidden/>
                <w:rStyle w:val="IndexLink"/>
                <w:rtl w:val="true"/>
              </w:rPr>
              <w:t>بيان</w:t>
            </w:r>
            <w:r>
              <w:rPr>
                <w:rStyle w:val="IndexLink"/>
                <w:rtl w:val="true"/>
              </w:rPr>
              <w:tab/>
            </w:r>
            <w:r>
              <w:rPr>
                <w:rStyle w:val="IndexLink"/>
              </w:rPr>
              <w:t>817</w:t>
            </w:r>
          </w:hyperlink>
        </w:p>
        <w:p>
          <w:pPr>
            <w:pStyle w:val="Contents5"/>
            <w:tabs>
              <w:tab w:val="clear" w:pos="7892"/>
              <w:tab w:val="right" w:pos="9026" w:leader="dot"/>
            </w:tabs>
            <w:rPr/>
          </w:pPr>
          <w:hyperlink w:anchor="__RefHeading___Toc2108786_3381743652">
            <w:r>
              <w:rPr>
                <w:webHidden/>
                <w:rStyle w:val="IndexLink"/>
                <w:rtl w:val="true"/>
              </w:rPr>
              <w:t>«</w:t>
            </w:r>
            <w:r>
              <w:rPr>
                <w:rStyle w:val="IndexLink"/>
              </w:rPr>
              <w:t>639</w:t>
            </w:r>
            <w:r>
              <w:rPr>
                <w:rStyle w:val="IndexLink"/>
                <w:rtl w:val="true"/>
              </w:rPr>
              <w:t>»</w:t>
              <w:tab/>
            </w:r>
            <w:r>
              <w:rPr>
                <w:rStyle w:val="IndexLink"/>
              </w:rPr>
              <w:t>817</w:t>
            </w:r>
          </w:hyperlink>
        </w:p>
        <w:p>
          <w:pPr>
            <w:pStyle w:val="Contents5"/>
            <w:tabs>
              <w:tab w:val="clear" w:pos="7892"/>
              <w:tab w:val="right" w:pos="9026" w:leader="dot"/>
            </w:tabs>
            <w:rPr/>
          </w:pPr>
          <w:hyperlink w:anchor="__RefHeading___Toc2108788_3381743652">
            <w:r>
              <w:rPr>
                <w:webHidden/>
                <w:rStyle w:val="IndexLink"/>
                <w:rtl w:val="true"/>
              </w:rPr>
              <w:t xml:space="preserve">روایت </w:t>
            </w:r>
            <w:r>
              <w:rPr>
                <w:rStyle w:val="IndexLink"/>
              </w:rPr>
              <w:t>638</w:t>
            </w:r>
            <w:r>
              <w:rPr>
                <w:rStyle w:val="IndexLink"/>
                <w:rtl w:val="true"/>
              </w:rPr>
              <w:tab/>
            </w:r>
            <w:r>
              <w:rPr>
                <w:rStyle w:val="IndexLink"/>
              </w:rPr>
              <w:t>817</w:t>
            </w:r>
          </w:hyperlink>
        </w:p>
        <w:p>
          <w:pPr>
            <w:pStyle w:val="Contents5"/>
            <w:tabs>
              <w:tab w:val="clear" w:pos="7892"/>
              <w:tab w:val="right" w:pos="9026" w:leader="dot"/>
            </w:tabs>
            <w:rPr/>
          </w:pPr>
          <w:hyperlink w:anchor="__RefHeading___Toc2108790_3381743652">
            <w:r>
              <w:rPr>
                <w:webHidden/>
                <w:rStyle w:val="IndexLink"/>
                <w:rtl w:val="true"/>
              </w:rPr>
              <w:t>توضیح</w:t>
            </w:r>
            <w:r>
              <w:rPr>
                <w:rStyle w:val="IndexLink"/>
                <w:rtl w:val="true"/>
              </w:rPr>
              <w:tab/>
            </w:r>
            <w:r>
              <w:rPr>
                <w:rStyle w:val="IndexLink"/>
              </w:rPr>
              <w:t>818</w:t>
            </w:r>
          </w:hyperlink>
        </w:p>
        <w:p>
          <w:pPr>
            <w:pStyle w:val="Contents5"/>
            <w:tabs>
              <w:tab w:val="clear" w:pos="7892"/>
              <w:tab w:val="right" w:pos="9026" w:leader="dot"/>
            </w:tabs>
            <w:rPr/>
          </w:pPr>
          <w:hyperlink w:anchor="__RefHeading___Toc2108792_3381743652">
            <w:r>
              <w:rPr>
                <w:webHidden/>
                <w:rStyle w:val="IndexLink"/>
                <w:rtl w:val="true"/>
              </w:rPr>
              <w:t xml:space="preserve">روایت </w:t>
            </w:r>
            <w:r>
              <w:rPr>
                <w:rStyle w:val="IndexLink"/>
              </w:rPr>
              <w:t>639</w:t>
            </w:r>
            <w:r>
              <w:rPr>
                <w:rStyle w:val="IndexLink"/>
                <w:rtl w:val="true"/>
              </w:rPr>
              <w:tab/>
            </w:r>
            <w:r>
              <w:rPr>
                <w:rStyle w:val="IndexLink"/>
              </w:rPr>
              <w:t>818</w:t>
            </w:r>
          </w:hyperlink>
        </w:p>
        <w:p>
          <w:pPr>
            <w:pStyle w:val="Contents5"/>
            <w:tabs>
              <w:tab w:val="clear" w:pos="7892"/>
              <w:tab w:val="right" w:pos="9026" w:leader="dot"/>
            </w:tabs>
            <w:rPr/>
          </w:pPr>
          <w:hyperlink w:anchor="__RefHeading___Toc2108794_3381743652">
            <w:r>
              <w:rPr>
                <w:webHidden/>
                <w:rStyle w:val="IndexLink"/>
                <w:rtl w:val="true"/>
              </w:rPr>
              <w:t>«</w:t>
            </w:r>
            <w:r>
              <w:rPr>
                <w:rStyle w:val="IndexLink"/>
              </w:rPr>
              <w:t>640</w:t>
            </w:r>
            <w:r>
              <w:rPr>
                <w:rStyle w:val="IndexLink"/>
                <w:rtl w:val="true"/>
              </w:rPr>
              <w:t>»</w:t>
              <w:tab/>
            </w:r>
            <w:r>
              <w:rPr>
                <w:rStyle w:val="IndexLink"/>
              </w:rPr>
              <w:t>819</w:t>
            </w:r>
          </w:hyperlink>
        </w:p>
        <w:p>
          <w:pPr>
            <w:pStyle w:val="Contents5"/>
            <w:tabs>
              <w:tab w:val="clear" w:pos="7892"/>
              <w:tab w:val="right" w:pos="9026" w:leader="dot"/>
            </w:tabs>
            <w:rPr/>
          </w:pPr>
          <w:hyperlink w:anchor="__RefHeading___Toc2108796_3381743652">
            <w:r>
              <w:rPr>
                <w:webHidden/>
                <w:rStyle w:val="IndexLink"/>
                <w:rtl w:val="true"/>
              </w:rPr>
              <w:t>بَيَان</w:t>
            </w:r>
            <w:r>
              <w:rPr>
                <w:rStyle w:val="IndexLink"/>
                <w:rtl w:val="true"/>
              </w:rPr>
              <w:tab/>
            </w:r>
            <w:r>
              <w:rPr>
                <w:rStyle w:val="IndexLink"/>
              </w:rPr>
              <w:t>819</w:t>
            </w:r>
          </w:hyperlink>
        </w:p>
        <w:p>
          <w:pPr>
            <w:pStyle w:val="Contents5"/>
            <w:tabs>
              <w:tab w:val="clear" w:pos="7892"/>
              <w:tab w:val="right" w:pos="9026" w:leader="dot"/>
            </w:tabs>
            <w:rPr/>
          </w:pPr>
          <w:hyperlink w:anchor="__RefHeading___Toc2108798_3381743652">
            <w:r>
              <w:rPr>
                <w:webHidden/>
                <w:rStyle w:val="IndexLink"/>
                <w:rtl w:val="true"/>
              </w:rPr>
              <w:t xml:space="preserve">روایت </w:t>
            </w:r>
            <w:r>
              <w:rPr>
                <w:rStyle w:val="IndexLink"/>
              </w:rPr>
              <w:t>640</w:t>
            </w:r>
            <w:r>
              <w:rPr>
                <w:rStyle w:val="IndexLink"/>
                <w:rtl w:val="true"/>
              </w:rPr>
              <w:tab/>
            </w:r>
            <w:r>
              <w:rPr>
                <w:rStyle w:val="IndexLink"/>
              </w:rPr>
              <w:t>819</w:t>
            </w:r>
          </w:hyperlink>
        </w:p>
        <w:p>
          <w:pPr>
            <w:pStyle w:val="Contents5"/>
            <w:tabs>
              <w:tab w:val="clear" w:pos="7892"/>
              <w:tab w:val="right" w:pos="9026" w:leader="dot"/>
            </w:tabs>
            <w:rPr/>
          </w:pPr>
          <w:hyperlink w:anchor="__RefHeading___Toc2108800_3381743652">
            <w:r>
              <w:rPr>
                <w:webHidden/>
                <w:rStyle w:val="IndexLink"/>
                <w:rtl w:val="true"/>
              </w:rPr>
              <w:t>توضیح</w:t>
            </w:r>
            <w:r>
              <w:rPr>
                <w:rStyle w:val="IndexLink"/>
                <w:rtl w:val="true"/>
              </w:rPr>
              <w:tab/>
            </w:r>
            <w:r>
              <w:rPr>
                <w:rStyle w:val="IndexLink"/>
              </w:rPr>
              <w:t>820</w:t>
            </w:r>
          </w:hyperlink>
        </w:p>
        <w:p>
          <w:pPr>
            <w:pStyle w:val="Contents5"/>
            <w:tabs>
              <w:tab w:val="clear" w:pos="7892"/>
              <w:tab w:val="right" w:pos="9026" w:leader="dot"/>
            </w:tabs>
            <w:rPr/>
          </w:pPr>
          <w:hyperlink w:anchor="__RefHeading___Toc2108802_3381743652">
            <w:r>
              <w:rPr>
                <w:webHidden/>
                <w:rStyle w:val="IndexLink"/>
                <w:rtl w:val="true"/>
              </w:rPr>
              <w:t>«</w:t>
            </w:r>
            <w:r>
              <w:rPr>
                <w:rStyle w:val="IndexLink"/>
              </w:rPr>
              <w:t>641</w:t>
            </w:r>
            <w:r>
              <w:rPr>
                <w:rStyle w:val="IndexLink"/>
                <w:rtl w:val="true"/>
              </w:rPr>
              <w:t>»</w:t>
              <w:tab/>
            </w:r>
            <w:r>
              <w:rPr>
                <w:rStyle w:val="IndexLink"/>
              </w:rPr>
              <w:t>823</w:t>
            </w:r>
          </w:hyperlink>
        </w:p>
        <w:p>
          <w:pPr>
            <w:pStyle w:val="Contents5"/>
            <w:tabs>
              <w:tab w:val="clear" w:pos="7892"/>
              <w:tab w:val="right" w:pos="9026" w:leader="dot"/>
            </w:tabs>
            <w:rPr/>
          </w:pPr>
          <w:hyperlink w:anchor="__RefHeading___Toc2108804_3381743652">
            <w:r>
              <w:rPr>
                <w:webHidden/>
                <w:rStyle w:val="IndexLink"/>
                <w:rtl w:val="true"/>
              </w:rPr>
              <w:t>توضيح</w:t>
            </w:r>
            <w:r>
              <w:rPr>
                <w:rStyle w:val="IndexLink"/>
                <w:rtl w:val="true"/>
              </w:rPr>
              <w:tab/>
            </w:r>
            <w:r>
              <w:rPr>
                <w:rStyle w:val="IndexLink"/>
              </w:rPr>
              <w:t>823</w:t>
            </w:r>
          </w:hyperlink>
        </w:p>
        <w:p>
          <w:pPr>
            <w:pStyle w:val="Contents5"/>
            <w:tabs>
              <w:tab w:val="clear" w:pos="7892"/>
              <w:tab w:val="right" w:pos="9026" w:leader="dot"/>
            </w:tabs>
            <w:rPr/>
          </w:pPr>
          <w:hyperlink w:anchor="__RefHeading___Toc2108806_3381743652">
            <w:r>
              <w:rPr>
                <w:webHidden/>
                <w:rStyle w:val="IndexLink"/>
                <w:rtl w:val="true"/>
              </w:rPr>
              <w:t xml:space="preserve">روایت </w:t>
            </w:r>
            <w:r>
              <w:rPr>
                <w:rStyle w:val="IndexLink"/>
              </w:rPr>
              <w:t>641</w:t>
            </w:r>
            <w:r>
              <w:rPr>
                <w:rStyle w:val="IndexLink"/>
                <w:rtl w:val="true"/>
              </w:rPr>
              <w:tab/>
            </w:r>
            <w:r>
              <w:rPr>
                <w:rStyle w:val="IndexLink"/>
              </w:rPr>
              <w:t>823</w:t>
            </w:r>
          </w:hyperlink>
        </w:p>
        <w:p>
          <w:pPr>
            <w:pStyle w:val="Contents5"/>
            <w:tabs>
              <w:tab w:val="clear" w:pos="7892"/>
              <w:tab w:val="right" w:pos="9026" w:leader="dot"/>
            </w:tabs>
            <w:rPr/>
          </w:pPr>
          <w:hyperlink w:anchor="__RefHeading___Toc2108808_3381743652">
            <w:r>
              <w:rPr>
                <w:webHidden/>
                <w:rStyle w:val="IndexLink"/>
                <w:rtl w:val="true"/>
              </w:rPr>
              <w:t>توضیح</w:t>
            </w:r>
            <w:r>
              <w:rPr>
                <w:rStyle w:val="IndexLink"/>
                <w:rtl w:val="true"/>
              </w:rPr>
              <w:tab/>
            </w:r>
            <w:r>
              <w:rPr>
                <w:rStyle w:val="IndexLink"/>
              </w:rPr>
              <w:t>824</w:t>
            </w:r>
          </w:hyperlink>
        </w:p>
        <w:p>
          <w:pPr>
            <w:pStyle w:val="Contents5"/>
            <w:tabs>
              <w:tab w:val="clear" w:pos="7892"/>
              <w:tab w:val="right" w:pos="9026" w:leader="dot"/>
            </w:tabs>
            <w:rPr/>
          </w:pPr>
          <w:hyperlink w:anchor="__RefHeading___Toc2108810_3381743652">
            <w:r>
              <w:rPr>
                <w:webHidden/>
                <w:rStyle w:val="IndexLink"/>
                <w:rtl w:val="true"/>
              </w:rPr>
              <w:t>«</w:t>
            </w:r>
            <w:r>
              <w:rPr>
                <w:rStyle w:val="IndexLink"/>
              </w:rPr>
              <w:t>642</w:t>
            </w:r>
            <w:r>
              <w:rPr>
                <w:rStyle w:val="IndexLink"/>
                <w:rtl w:val="true"/>
              </w:rPr>
              <w:t>»</w:t>
              <w:tab/>
            </w:r>
            <w:r>
              <w:rPr>
                <w:rStyle w:val="IndexLink"/>
              </w:rPr>
              <w:t>825</w:t>
            </w:r>
          </w:hyperlink>
        </w:p>
        <w:p>
          <w:pPr>
            <w:pStyle w:val="Contents5"/>
            <w:tabs>
              <w:tab w:val="clear" w:pos="7892"/>
              <w:tab w:val="right" w:pos="9026" w:leader="dot"/>
            </w:tabs>
            <w:rPr/>
          </w:pPr>
          <w:hyperlink w:anchor="__RefHeading___Toc2108812_3381743652">
            <w:r>
              <w:rPr>
                <w:webHidden/>
                <w:rStyle w:val="IndexLink"/>
                <w:rtl w:val="true"/>
              </w:rPr>
              <w:t>بيان</w:t>
            </w:r>
            <w:r>
              <w:rPr>
                <w:rStyle w:val="IndexLink"/>
                <w:rtl w:val="true"/>
              </w:rPr>
              <w:tab/>
            </w:r>
            <w:r>
              <w:rPr>
                <w:rStyle w:val="IndexLink"/>
              </w:rPr>
              <w:t>825</w:t>
            </w:r>
          </w:hyperlink>
        </w:p>
        <w:p>
          <w:pPr>
            <w:pStyle w:val="Contents5"/>
            <w:tabs>
              <w:tab w:val="clear" w:pos="7892"/>
              <w:tab w:val="right" w:pos="9026" w:leader="dot"/>
            </w:tabs>
            <w:rPr/>
          </w:pPr>
          <w:hyperlink w:anchor="__RefHeading___Toc2108814_3381743652">
            <w:r>
              <w:rPr>
                <w:webHidden/>
                <w:rStyle w:val="IndexLink"/>
                <w:rtl w:val="true"/>
              </w:rPr>
              <w:t>«</w:t>
            </w:r>
            <w:r>
              <w:rPr>
                <w:rStyle w:val="IndexLink"/>
              </w:rPr>
              <w:t>643</w:t>
            </w:r>
            <w:r>
              <w:rPr>
                <w:rStyle w:val="IndexLink"/>
                <w:rtl w:val="true"/>
              </w:rPr>
              <w:t>»</w:t>
              <w:tab/>
            </w:r>
            <w:r>
              <w:rPr>
                <w:rStyle w:val="IndexLink"/>
              </w:rPr>
              <w:t>825</w:t>
            </w:r>
          </w:hyperlink>
        </w:p>
        <w:p>
          <w:pPr>
            <w:pStyle w:val="Contents5"/>
            <w:tabs>
              <w:tab w:val="clear" w:pos="7892"/>
              <w:tab w:val="right" w:pos="9026" w:leader="dot"/>
            </w:tabs>
            <w:rPr/>
          </w:pPr>
          <w:hyperlink w:anchor="__RefHeading___Toc2108816_3381743652">
            <w:r>
              <w:rPr>
                <w:webHidden/>
                <w:rStyle w:val="IndexLink"/>
                <w:rtl w:val="true"/>
              </w:rPr>
              <w:t xml:space="preserve">روایت </w:t>
            </w:r>
            <w:r>
              <w:rPr>
                <w:rStyle w:val="IndexLink"/>
              </w:rPr>
              <w:t>642</w:t>
            </w:r>
            <w:r>
              <w:rPr>
                <w:rStyle w:val="IndexLink"/>
                <w:rtl w:val="true"/>
              </w:rPr>
              <w:tab/>
            </w:r>
            <w:r>
              <w:rPr>
                <w:rStyle w:val="IndexLink"/>
              </w:rPr>
              <w:t>825</w:t>
            </w:r>
          </w:hyperlink>
        </w:p>
        <w:p>
          <w:pPr>
            <w:pStyle w:val="Contents5"/>
            <w:tabs>
              <w:tab w:val="clear" w:pos="7892"/>
              <w:tab w:val="right" w:pos="9026" w:leader="dot"/>
            </w:tabs>
            <w:rPr/>
          </w:pPr>
          <w:hyperlink w:anchor="__RefHeading___Toc2108818_3381743652">
            <w:r>
              <w:rPr>
                <w:webHidden/>
                <w:rStyle w:val="IndexLink"/>
                <w:rtl w:val="true"/>
              </w:rPr>
              <w:t>توضیح</w:t>
            </w:r>
            <w:r>
              <w:rPr>
                <w:rStyle w:val="IndexLink"/>
                <w:rtl w:val="true"/>
              </w:rPr>
              <w:tab/>
            </w:r>
            <w:r>
              <w:rPr>
                <w:rStyle w:val="IndexLink"/>
              </w:rPr>
              <w:t>825</w:t>
            </w:r>
          </w:hyperlink>
        </w:p>
        <w:p>
          <w:pPr>
            <w:pStyle w:val="Contents5"/>
            <w:tabs>
              <w:tab w:val="clear" w:pos="7892"/>
              <w:tab w:val="right" w:pos="9026" w:leader="dot"/>
            </w:tabs>
            <w:rPr/>
          </w:pPr>
          <w:hyperlink w:anchor="__RefHeading___Toc2108820_3381743652">
            <w:r>
              <w:rPr>
                <w:webHidden/>
                <w:rStyle w:val="IndexLink"/>
                <w:rtl w:val="true"/>
              </w:rPr>
              <w:t xml:space="preserve">روایت </w:t>
            </w:r>
            <w:r>
              <w:rPr>
                <w:rStyle w:val="IndexLink"/>
              </w:rPr>
              <w:t>643</w:t>
            </w:r>
            <w:r>
              <w:rPr>
                <w:rStyle w:val="IndexLink"/>
                <w:rtl w:val="true"/>
              </w:rPr>
              <w:tab/>
            </w:r>
            <w:r>
              <w:rPr>
                <w:rStyle w:val="IndexLink"/>
              </w:rPr>
              <w:t>826</w:t>
            </w:r>
          </w:hyperlink>
        </w:p>
        <w:p>
          <w:pPr>
            <w:pStyle w:val="Contents5"/>
            <w:tabs>
              <w:tab w:val="clear" w:pos="7892"/>
              <w:tab w:val="right" w:pos="9026" w:leader="dot"/>
            </w:tabs>
            <w:rPr/>
          </w:pPr>
          <w:hyperlink w:anchor="__RefHeading___Toc2108822_3381743652">
            <w:r>
              <w:rPr>
                <w:webHidden/>
                <w:rStyle w:val="IndexLink"/>
                <w:rtl w:val="true"/>
              </w:rPr>
              <w:t>بيان</w:t>
            </w:r>
            <w:r>
              <w:rPr>
                <w:rStyle w:val="IndexLink"/>
                <w:rtl w:val="true"/>
              </w:rPr>
              <w:tab/>
            </w:r>
            <w:r>
              <w:rPr>
                <w:rStyle w:val="IndexLink"/>
              </w:rPr>
              <w:t>827</w:t>
            </w:r>
          </w:hyperlink>
        </w:p>
        <w:p>
          <w:pPr>
            <w:pStyle w:val="Contents5"/>
            <w:tabs>
              <w:tab w:val="clear" w:pos="7892"/>
              <w:tab w:val="right" w:pos="9026" w:leader="dot"/>
            </w:tabs>
            <w:rPr/>
          </w:pPr>
          <w:hyperlink w:anchor="__RefHeading___Toc2108824_3381743652">
            <w:r>
              <w:rPr>
                <w:webHidden/>
                <w:rStyle w:val="IndexLink"/>
                <w:rtl w:val="true"/>
              </w:rPr>
              <w:t>«</w:t>
            </w:r>
            <w:r>
              <w:rPr>
                <w:rStyle w:val="IndexLink"/>
              </w:rPr>
              <w:t>644</w:t>
            </w:r>
            <w:r>
              <w:rPr>
                <w:rStyle w:val="IndexLink"/>
                <w:rtl w:val="true"/>
              </w:rPr>
              <w:t>»</w:t>
              <w:tab/>
            </w:r>
            <w:r>
              <w:rPr>
                <w:rStyle w:val="IndexLink"/>
              </w:rPr>
              <w:t>827</w:t>
            </w:r>
          </w:hyperlink>
        </w:p>
        <w:p>
          <w:pPr>
            <w:pStyle w:val="Contents5"/>
            <w:tabs>
              <w:tab w:val="clear" w:pos="7892"/>
              <w:tab w:val="right" w:pos="9026" w:leader="dot"/>
            </w:tabs>
            <w:rPr/>
          </w:pPr>
          <w:hyperlink w:anchor="__RefHeading___Toc2108826_3381743652">
            <w:r>
              <w:rPr>
                <w:webHidden/>
                <w:rStyle w:val="IndexLink"/>
                <w:rtl w:val="true"/>
              </w:rPr>
              <w:t>توضیح</w:t>
            </w:r>
            <w:r>
              <w:rPr>
                <w:rStyle w:val="IndexLink"/>
                <w:rtl w:val="true"/>
              </w:rPr>
              <w:tab/>
            </w:r>
            <w:r>
              <w:rPr>
                <w:rStyle w:val="IndexLink"/>
              </w:rPr>
              <w:t>827</w:t>
            </w:r>
          </w:hyperlink>
        </w:p>
        <w:p>
          <w:pPr>
            <w:pStyle w:val="Contents5"/>
            <w:tabs>
              <w:tab w:val="clear" w:pos="7892"/>
              <w:tab w:val="right" w:pos="9026" w:leader="dot"/>
            </w:tabs>
            <w:rPr/>
          </w:pPr>
          <w:hyperlink w:anchor="__RefHeading___Toc2108828_3381743652">
            <w:r>
              <w:rPr>
                <w:webHidden/>
                <w:rStyle w:val="IndexLink"/>
                <w:rtl w:val="true"/>
              </w:rPr>
              <w:t xml:space="preserve">روایت </w:t>
            </w:r>
            <w:r>
              <w:rPr>
                <w:rStyle w:val="IndexLink"/>
              </w:rPr>
              <w:t>644</w:t>
            </w:r>
            <w:r>
              <w:rPr>
                <w:rStyle w:val="IndexLink"/>
                <w:rtl w:val="true"/>
              </w:rPr>
              <w:tab/>
            </w:r>
            <w:r>
              <w:rPr>
                <w:rStyle w:val="IndexLink"/>
              </w:rPr>
              <w:t>827</w:t>
            </w:r>
          </w:hyperlink>
        </w:p>
        <w:p>
          <w:pPr>
            <w:pStyle w:val="Contents3"/>
            <w:tabs>
              <w:tab w:val="clear" w:pos="8459"/>
              <w:tab w:val="right" w:pos="9026" w:leader="dot"/>
            </w:tabs>
            <w:rPr/>
          </w:pPr>
          <w:hyperlink w:anchor="__RefHeading___Toc2108830_3381743652">
            <w:r>
              <w:rPr>
                <w:webHidden/>
                <w:rStyle w:val="IndexLink"/>
                <w:rtl w:val="true"/>
              </w:rPr>
              <w:t xml:space="preserve">باب </w:t>
            </w:r>
            <w:r>
              <w:rPr>
                <w:rStyle w:val="IndexLink"/>
              </w:rPr>
              <w:t>27</w:t>
            </w:r>
            <w:r>
              <w:rPr>
                <w:rStyle w:val="IndexLink"/>
                <w:rtl w:val="true"/>
              </w:rPr>
              <w:t xml:space="preserve"> </w:t>
            </w:r>
            <w:r>
              <w:rPr>
                <w:rStyle w:val="IndexLink"/>
                <w:rtl w:val="true"/>
              </w:rPr>
              <w:t>باب ما ظهر من معجزاته بعد رجوعه صلوات الله عليه من قتال الخوارج‌</w:t>
            </w:r>
            <w:r>
              <w:rPr>
                <w:rStyle w:val="IndexLink"/>
                <w:rtl w:val="true"/>
              </w:rPr>
              <w:tab/>
            </w:r>
            <w:r>
              <w:rPr>
                <w:rStyle w:val="IndexLink"/>
              </w:rPr>
              <w:t>829</w:t>
            </w:r>
          </w:hyperlink>
        </w:p>
        <w:p>
          <w:pPr>
            <w:pStyle w:val="Contents4"/>
            <w:tabs>
              <w:tab w:val="clear" w:pos="8176"/>
              <w:tab w:val="right" w:pos="9026" w:leader="dot"/>
            </w:tabs>
            <w:rPr/>
          </w:pPr>
          <w:hyperlink w:anchor="__RefHeading___Toc2108832_3381743652">
            <w:r>
              <w:rPr>
                <w:webHidden/>
                <w:rStyle w:val="IndexLink"/>
                <w:rtl w:val="true"/>
              </w:rPr>
              <w:t>الأخبار</w:t>
            </w:r>
            <w:r>
              <w:rPr>
                <w:rStyle w:val="IndexLink"/>
                <w:rtl w:val="true"/>
              </w:rPr>
              <w:tab/>
            </w:r>
            <w:r>
              <w:rPr>
                <w:rStyle w:val="IndexLink"/>
              </w:rPr>
              <w:t>829</w:t>
            </w:r>
          </w:hyperlink>
        </w:p>
        <w:p>
          <w:pPr>
            <w:pStyle w:val="Contents5"/>
            <w:tabs>
              <w:tab w:val="clear" w:pos="7892"/>
              <w:tab w:val="right" w:pos="9026" w:leader="dot"/>
            </w:tabs>
            <w:rPr/>
          </w:pPr>
          <w:hyperlink w:anchor="__RefHeading___Toc2108834_3381743652">
            <w:r>
              <w:rPr>
                <w:webHidden/>
                <w:rStyle w:val="IndexLink"/>
                <w:rtl w:val="true"/>
              </w:rPr>
              <w:t>«</w:t>
            </w:r>
            <w:r>
              <w:rPr>
                <w:rStyle w:val="IndexLink"/>
              </w:rPr>
              <w:t>645</w:t>
            </w:r>
            <w:r>
              <w:rPr>
                <w:rStyle w:val="IndexLink"/>
                <w:rtl w:val="true"/>
              </w:rPr>
              <w:t>»</w:t>
              <w:tab/>
            </w:r>
            <w:r>
              <w:rPr>
                <w:rStyle w:val="IndexLink"/>
              </w:rPr>
              <w:t>829</w:t>
            </w:r>
          </w:hyperlink>
        </w:p>
        <w:p>
          <w:pPr>
            <w:pStyle w:val="Contents3"/>
            <w:tabs>
              <w:tab w:val="clear" w:pos="8459"/>
              <w:tab w:val="right" w:pos="9026" w:leader="dot"/>
            </w:tabs>
            <w:rPr/>
          </w:pPr>
          <w:hyperlink w:anchor="__RefHeading___Toc2108836_3381743652">
            <w:r>
              <w:rPr>
                <w:webHidden/>
                <w:rStyle w:val="IndexLink"/>
                <w:rtl w:val="true"/>
              </w:rPr>
              <w:t xml:space="preserve">باب بیست و هفتم </w:t>
            </w:r>
            <w:r>
              <w:rPr>
                <w:rStyle w:val="IndexLink"/>
                <w:rtl w:val="true"/>
              </w:rPr>
              <w:t xml:space="preserve">: </w:t>
            </w:r>
            <w:r>
              <w:rPr>
                <w:rStyle w:val="IndexLink"/>
                <w:rtl w:val="true"/>
              </w:rPr>
              <w:t>معجزات امام که بعد از بازگشت از جنگ خوارج ظهور یافت</w:t>
            </w:r>
            <w:r>
              <w:rPr>
                <w:rStyle w:val="IndexLink"/>
                <w:rtl w:val="true"/>
              </w:rPr>
              <w:tab/>
            </w:r>
            <w:r>
              <w:rPr>
                <w:rStyle w:val="IndexLink"/>
              </w:rPr>
              <w:t>829</w:t>
            </w:r>
          </w:hyperlink>
        </w:p>
        <w:p>
          <w:pPr>
            <w:pStyle w:val="Contents4"/>
            <w:tabs>
              <w:tab w:val="clear" w:pos="8176"/>
              <w:tab w:val="right" w:pos="9026" w:leader="dot"/>
            </w:tabs>
            <w:rPr/>
          </w:pPr>
          <w:hyperlink w:anchor="__RefHeading___Toc2108838_3381743652">
            <w:r>
              <w:rPr>
                <w:webHidden/>
                <w:rStyle w:val="IndexLink"/>
                <w:rtl w:val="true"/>
              </w:rPr>
              <w:t>روایات</w:t>
            </w:r>
            <w:r>
              <w:rPr>
                <w:rStyle w:val="IndexLink"/>
                <w:rtl w:val="true"/>
              </w:rPr>
              <w:tab/>
            </w:r>
            <w:r>
              <w:rPr>
                <w:rStyle w:val="IndexLink"/>
              </w:rPr>
              <w:t>829</w:t>
            </w:r>
          </w:hyperlink>
        </w:p>
        <w:p>
          <w:pPr>
            <w:pStyle w:val="Contents5"/>
            <w:tabs>
              <w:tab w:val="clear" w:pos="7892"/>
              <w:tab w:val="right" w:pos="9026" w:leader="dot"/>
            </w:tabs>
            <w:rPr/>
          </w:pPr>
          <w:hyperlink w:anchor="__RefHeading___Toc2108840_3381743652">
            <w:r>
              <w:rPr>
                <w:webHidden/>
                <w:rStyle w:val="IndexLink"/>
                <w:rtl w:val="true"/>
              </w:rPr>
              <w:t xml:space="preserve">روایت </w:t>
            </w:r>
            <w:r>
              <w:rPr>
                <w:rStyle w:val="IndexLink"/>
              </w:rPr>
              <w:t>645</w:t>
            </w:r>
            <w:r>
              <w:rPr>
                <w:rStyle w:val="IndexLink"/>
                <w:rtl w:val="true"/>
              </w:rPr>
              <w:tab/>
            </w:r>
            <w:r>
              <w:rPr>
                <w:rStyle w:val="IndexLink"/>
              </w:rPr>
              <w:t>829</w:t>
            </w:r>
          </w:hyperlink>
        </w:p>
        <w:p>
          <w:pPr>
            <w:pStyle w:val="Contents5"/>
            <w:tabs>
              <w:tab w:val="clear" w:pos="7892"/>
              <w:tab w:val="right" w:pos="9026" w:leader="dot"/>
            </w:tabs>
            <w:rPr/>
          </w:pPr>
          <w:hyperlink w:anchor="__RefHeading___Toc2108842_3381743652">
            <w:r>
              <w:rPr>
                <w:webHidden/>
                <w:rStyle w:val="IndexLink"/>
                <w:rtl w:val="true"/>
              </w:rPr>
              <w:t>توضيح</w:t>
            </w:r>
            <w:r>
              <w:rPr>
                <w:rStyle w:val="IndexLink"/>
                <w:rtl w:val="true"/>
              </w:rPr>
              <w:tab/>
            </w:r>
            <w:r>
              <w:rPr>
                <w:rStyle w:val="IndexLink"/>
              </w:rPr>
              <w:t>830</w:t>
            </w:r>
          </w:hyperlink>
        </w:p>
        <w:p>
          <w:pPr>
            <w:pStyle w:val="Contents5"/>
            <w:tabs>
              <w:tab w:val="clear" w:pos="7892"/>
              <w:tab w:val="right" w:pos="9026" w:leader="dot"/>
            </w:tabs>
            <w:rPr/>
          </w:pPr>
          <w:hyperlink w:anchor="__RefHeading___Toc2108844_3381743652">
            <w:r>
              <w:rPr>
                <w:webHidden/>
                <w:rStyle w:val="IndexLink"/>
                <w:rtl w:val="true"/>
              </w:rPr>
              <w:t>«</w:t>
            </w:r>
            <w:r>
              <w:rPr>
                <w:rStyle w:val="IndexLink"/>
              </w:rPr>
              <w:t>646</w:t>
            </w:r>
            <w:r>
              <w:rPr>
                <w:rStyle w:val="IndexLink"/>
                <w:rtl w:val="true"/>
              </w:rPr>
              <w:t>»</w:t>
              <w:tab/>
            </w:r>
            <w:r>
              <w:rPr>
                <w:rStyle w:val="IndexLink"/>
              </w:rPr>
              <w:t>830</w:t>
            </w:r>
          </w:hyperlink>
        </w:p>
        <w:p>
          <w:pPr>
            <w:pStyle w:val="Contents5"/>
            <w:tabs>
              <w:tab w:val="clear" w:pos="7892"/>
              <w:tab w:val="right" w:pos="9026" w:leader="dot"/>
            </w:tabs>
            <w:rPr/>
          </w:pPr>
          <w:hyperlink w:anchor="__RefHeading___Toc2108846_3381743652">
            <w:r>
              <w:rPr>
                <w:webHidden/>
                <w:rStyle w:val="IndexLink"/>
                <w:rtl w:val="true"/>
              </w:rPr>
              <w:t>توضیح</w:t>
            </w:r>
            <w:r>
              <w:rPr>
                <w:rStyle w:val="IndexLink"/>
                <w:rtl w:val="true"/>
              </w:rPr>
              <w:tab/>
            </w:r>
            <w:r>
              <w:rPr>
                <w:rStyle w:val="IndexLink"/>
              </w:rPr>
              <w:t>831</w:t>
            </w:r>
          </w:hyperlink>
        </w:p>
        <w:p>
          <w:pPr>
            <w:pStyle w:val="Contents5"/>
            <w:tabs>
              <w:tab w:val="clear" w:pos="7892"/>
              <w:tab w:val="right" w:pos="9026" w:leader="dot"/>
            </w:tabs>
            <w:rPr/>
          </w:pPr>
          <w:hyperlink w:anchor="__RefHeading___Toc2108848_3381743652">
            <w:r>
              <w:rPr>
                <w:webHidden/>
                <w:rStyle w:val="IndexLink"/>
                <w:rtl w:val="true"/>
              </w:rPr>
              <w:t xml:space="preserve">روایت </w:t>
            </w:r>
            <w:r>
              <w:rPr>
                <w:rStyle w:val="IndexLink"/>
              </w:rPr>
              <w:t>646</w:t>
            </w:r>
            <w:r>
              <w:rPr>
                <w:rStyle w:val="IndexLink"/>
                <w:rtl w:val="true"/>
              </w:rPr>
              <w:tab/>
            </w:r>
            <w:r>
              <w:rPr>
                <w:rStyle w:val="IndexLink"/>
              </w:rPr>
              <w:t>831</w:t>
            </w:r>
          </w:hyperlink>
        </w:p>
        <w:p>
          <w:pPr>
            <w:pStyle w:val="Contents5"/>
            <w:tabs>
              <w:tab w:val="clear" w:pos="7892"/>
              <w:tab w:val="right" w:pos="9026" w:leader="dot"/>
            </w:tabs>
            <w:rPr/>
          </w:pPr>
          <w:hyperlink w:anchor="__RefHeading___Toc2108850_3381743652">
            <w:r>
              <w:rPr>
                <w:webHidden/>
                <w:rStyle w:val="IndexLink"/>
                <w:rtl w:val="true"/>
              </w:rPr>
              <w:t>بيان</w:t>
            </w:r>
            <w:r>
              <w:rPr>
                <w:rStyle w:val="IndexLink"/>
                <w:rtl w:val="true"/>
              </w:rPr>
              <w:tab/>
            </w:r>
            <w:r>
              <w:rPr>
                <w:rStyle w:val="IndexLink"/>
              </w:rPr>
              <w:t>832</w:t>
            </w:r>
          </w:hyperlink>
        </w:p>
        <w:p>
          <w:pPr>
            <w:pStyle w:val="Contents5"/>
            <w:tabs>
              <w:tab w:val="clear" w:pos="7892"/>
              <w:tab w:val="right" w:pos="9026" w:leader="dot"/>
            </w:tabs>
            <w:rPr/>
          </w:pPr>
          <w:hyperlink w:anchor="__RefHeading___Toc2108852_3381743652">
            <w:r>
              <w:rPr>
                <w:webHidden/>
                <w:rStyle w:val="IndexLink"/>
                <w:rtl w:val="true"/>
              </w:rPr>
              <w:t>«</w:t>
            </w:r>
            <w:r>
              <w:rPr>
                <w:rStyle w:val="IndexLink"/>
              </w:rPr>
              <w:t>647</w:t>
            </w:r>
            <w:r>
              <w:rPr>
                <w:rStyle w:val="IndexLink"/>
                <w:rtl w:val="true"/>
              </w:rPr>
              <w:t>»</w:t>
              <w:tab/>
            </w:r>
            <w:r>
              <w:rPr>
                <w:rStyle w:val="IndexLink"/>
              </w:rPr>
              <w:t>832</w:t>
            </w:r>
          </w:hyperlink>
        </w:p>
        <w:p>
          <w:pPr>
            <w:pStyle w:val="Contents5"/>
            <w:tabs>
              <w:tab w:val="clear" w:pos="7892"/>
              <w:tab w:val="right" w:pos="9026" w:leader="dot"/>
            </w:tabs>
            <w:rPr/>
          </w:pPr>
          <w:hyperlink w:anchor="__RefHeading___Toc2108854_3381743652">
            <w:r>
              <w:rPr>
                <w:webHidden/>
                <w:rStyle w:val="IndexLink"/>
                <w:rtl w:val="true"/>
              </w:rPr>
              <w:t>توضیح</w:t>
            </w:r>
            <w:r>
              <w:rPr>
                <w:rStyle w:val="IndexLink"/>
                <w:rtl w:val="true"/>
              </w:rPr>
              <w:tab/>
            </w:r>
            <w:r>
              <w:rPr>
                <w:rStyle w:val="IndexLink"/>
              </w:rPr>
              <w:t>832</w:t>
            </w:r>
          </w:hyperlink>
        </w:p>
        <w:p>
          <w:pPr>
            <w:pStyle w:val="Contents5"/>
            <w:tabs>
              <w:tab w:val="clear" w:pos="7892"/>
              <w:tab w:val="right" w:pos="9026" w:leader="dot"/>
            </w:tabs>
            <w:rPr/>
          </w:pPr>
          <w:hyperlink w:anchor="__RefHeading___Toc2108856_3381743652">
            <w:r>
              <w:rPr>
                <w:webHidden/>
                <w:rStyle w:val="IndexLink"/>
                <w:rtl w:val="true"/>
              </w:rPr>
              <w:t xml:space="preserve">روایت </w:t>
            </w:r>
            <w:r>
              <w:rPr>
                <w:rStyle w:val="IndexLink"/>
              </w:rPr>
              <w:t>647</w:t>
            </w:r>
            <w:r>
              <w:rPr>
                <w:rStyle w:val="IndexLink"/>
                <w:rtl w:val="true"/>
              </w:rPr>
              <w:tab/>
            </w:r>
            <w:r>
              <w:rPr>
                <w:rStyle w:val="IndexLink"/>
              </w:rPr>
              <w:t>832</w:t>
            </w:r>
          </w:hyperlink>
        </w:p>
        <w:p>
          <w:pPr>
            <w:pStyle w:val="Contents3"/>
            <w:tabs>
              <w:tab w:val="clear" w:pos="8459"/>
              <w:tab w:val="right" w:pos="9026" w:leader="dot"/>
            </w:tabs>
            <w:rPr/>
          </w:pPr>
          <w:hyperlink w:anchor="__RefHeading___Toc2108858_3381743652">
            <w:r>
              <w:rPr>
                <w:webHidden/>
                <w:rStyle w:val="IndexLink"/>
                <w:rtl w:val="true"/>
              </w:rPr>
              <w:t xml:space="preserve">باب </w:t>
            </w:r>
            <w:r>
              <w:rPr>
                <w:rStyle w:val="IndexLink"/>
              </w:rPr>
              <w:t>28</w:t>
            </w:r>
            <w:r>
              <w:rPr>
                <w:rStyle w:val="IndexLink"/>
                <w:rtl w:val="true"/>
              </w:rPr>
              <w:t xml:space="preserve"> </w:t>
            </w:r>
            <w:r>
              <w:rPr>
                <w:rStyle w:val="IndexLink"/>
                <w:rtl w:val="true"/>
              </w:rPr>
              <w:t>باب سيرة أمير المؤمنين عليه السلام في حروبه‌</w:t>
            </w:r>
            <w:r>
              <w:rPr>
                <w:rStyle w:val="IndexLink"/>
                <w:rtl w:val="true"/>
              </w:rPr>
              <w:tab/>
            </w:r>
            <w:r>
              <w:rPr>
                <w:rStyle w:val="IndexLink"/>
              </w:rPr>
              <w:t>835</w:t>
            </w:r>
          </w:hyperlink>
        </w:p>
        <w:p>
          <w:pPr>
            <w:pStyle w:val="Contents4"/>
            <w:tabs>
              <w:tab w:val="clear" w:pos="8176"/>
              <w:tab w:val="right" w:pos="9026" w:leader="dot"/>
            </w:tabs>
            <w:rPr/>
          </w:pPr>
          <w:hyperlink w:anchor="__RefHeading___Toc2108860_3381743652">
            <w:r>
              <w:rPr>
                <w:webHidden/>
                <w:rStyle w:val="IndexLink"/>
                <w:rtl w:val="true"/>
              </w:rPr>
              <w:t>الأخبار</w:t>
            </w:r>
            <w:r>
              <w:rPr>
                <w:rStyle w:val="IndexLink"/>
                <w:rtl w:val="true"/>
              </w:rPr>
              <w:tab/>
            </w:r>
            <w:r>
              <w:rPr>
                <w:rStyle w:val="IndexLink"/>
              </w:rPr>
              <w:t>835</w:t>
            </w:r>
          </w:hyperlink>
        </w:p>
        <w:p>
          <w:pPr>
            <w:pStyle w:val="Contents5"/>
            <w:tabs>
              <w:tab w:val="clear" w:pos="7892"/>
              <w:tab w:val="right" w:pos="9026" w:leader="dot"/>
            </w:tabs>
            <w:rPr/>
          </w:pPr>
          <w:hyperlink w:anchor="__RefHeading___Toc2108862_3381743652">
            <w:r>
              <w:rPr>
                <w:webHidden/>
                <w:rStyle w:val="IndexLink"/>
                <w:rtl w:val="true"/>
              </w:rPr>
              <w:t>«</w:t>
            </w:r>
            <w:r>
              <w:rPr>
                <w:rStyle w:val="IndexLink"/>
              </w:rPr>
              <w:t>648</w:t>
            </w:r>
            <w:r>
              <w:rPr>
                <w:rStyle w:val="IndexLink"/>
                <w:rtl w:val="true"/>
              </w:rPr>
              <w:t>»</w:t>
              <w:tab/>
            </w:r>
            <w:r>
              <w:rPr>
                <w:rStyle w:val="IndexLink"/>
              </w:rPr>
              <w:t>835</w:t>
            </w:r>
          </w:hyperlink>
        </w:p>
        <w:p>
          <w:pPr>
            <w:pStyle w:val="Contents5"/>
            <w:tabs>
              <w:tab w:val="clear" w:pos="7892"/>
              <w:tab w:val="right" w:pos="9026" w:leader="dot"/>
            </w:tabs>
            <w:rPr/>
          </w:pPr>
          <w:hyperlink w:anchor="__RefHeading___Toc2108864_3381743652">
            <w:r>
              <w:rPr>
                <w:webHidden/>
                <w:rStyle w:val="IndexLink"/>
                <w:rtl w:val="true"/>
              </w:rPr>
              <w:t>«</w:t>
            </w:r>
            <w:r>
              <w:rPr>
                <w:rStyle w:val="IndexLink"/>
              </w:rPr>
              <w:t>649</w:t>
            </w:r>
            <w:r>
              <w:rPr>
                <w:rStyle w:val="IndexLink"/>
                <w:rtl w:val="true"/>
              </w:rPr>
              <w:t>»</w:t>
              <w:tab/>
            </w:r>
            <w:r>
              <w:rPr>
                <w:rStyle w:val="IndexLink"/>
              </w:rPr>
              <w:t>835</w:t>
            </w:r>
          </w:hyperlink>
        </w:p>
        <w:p>
          <w:pPr>
            <w:pStyle w:val="Contents5"/>
            <w:tabs>
              <w:tab w:val="clear" w:pos="7892"/>
              <w:tab w:val="right" w:pos="9026" w:leader="dot"/>
            </w:tabs>
            <w:rPr/>
          </w:pPr>
          <w:hyperlink w:anchor="__RefHeading___Toc2108866_3381743652">
            <w:r>
              <w:rPr>
                <w:webHidden/>
                <w:rStyle w:val="IndexLink"/>
                <w:rtl w:val="true"/>
              </w:rPr>
              <w:t>«</w:t>
            </w:r>
            <w:r>
              <w:rPr>
                <w:rStyle w:val="IndexLink"/>
              </w:rPr>
              <w:t>650</w:t>
            </w:r>
            <w:r>
              <w:rPr>
                <w:rStyle w:val="IndexLink"/>
                <w:rtl w:val="true"/>
              </w:rPr>
              <w:t>»</w:t>
              <w:tab/>
            </w:r>
            <w:r>
              <w:rPr>
                <w:rStyle w:val="IndexLink"/>
              </w:rPr>
              <w:t>835</w:t>
            </w:r>
          </w:hyperlink>
        </w:p>
        <w:p>
          <w:pPr>
            <w:pStyle w:val="Contents3"/>
            <w:tabs>
              <w:tab w:val="clear" w:pos="8459"/>
              <w:tab w:val="right" w:pos="9026" w:leader="dot"/>
            </w:tabs>
            <w:rPr/>
          </w:pPr>
          <w:hyperlink w:anchor="__RefHeading___Toc2108868_3381743652">
            <w:r>
              <w:rPr>
                <w:webHidden/>
                <w:rStyle w:val="IndexLink"/>
                <w:rtl w:val="true"/>
              </w:rPr>
              <w:t xml:space="preserve">باب بیست و هشتم </w:t>
            </w:r>
            <w:r>
              <w:rPr>
                <w:rStyle w:val="IndexLink"/>
                <w:rtl w:val="true"/>
              </w:rPr>
              <w:t xml:space="preserve">: </w:t>
            </w:r>
            <w:r>
              <w:rPr>
                <w:rStyle w:val="IndexLink"/>
                <w:rtl w:val="true"/>
              </w:rPr>
              <w:t>سیره امیرمؤمنان در جنگ‌ها</w:t>
            </w:r>
            <w:r>
              <w:rPr>
                <w:rStyle w:val="IndexLink"/>
                <w:rtl w:val="true"/>
              </w:rPr>
              <w:tab/>
            </w:r>
            <w:r>
              <w:rPr>
                <w:rStyle w:val="IndexLink"/>
              </w:rPr>
              <w:t>835</w:t>
            </w:r>
          </w:hyperlink>
        </w:p>
        <w:p>
          <w:pPr>
            <w:pStyle w:val="Contents4"/>
            <w:tabs>
              <w:tab w:val="clear" w:pos="8176"/>
              <w:tab w:val="right" w:pos="9026" w:leader="dot"/>
            </w:tabs>
            <w:rPr/>
          </w:pPr>
          <w:hyperlink w:anchor="__RefHeading___Toc2108870_3381743652">
            <w:r>
              <w:rPr>
                <w:webHidden/>
                <w:rStyle w:val="IndexLink"/>
                <w:rtl w:val="true"/>
              </w:rPr>
              <w:t>روایات</w:t>
            </w:r>
            <w:r>
              <w:rPr>
                <w:rStyle w:val="IndexLink"/>
                <w:rtl w:val="true"/>
              </w:rPr>
              <w:tab/>
            </w:r>
            <w:r>
              <w:rPr>
                <w:rStyle w:val="IndexLink"/>
              </w:rPr>
              <w:t>835</w:t>
            </w:r>
          </w:hyperlink>
        </w:p>
        <w:p>
          <w:pPr>
            <w:pStyle w:val="Contents5"/>
            <w:tabs>
              <w:tab w:val="clear" w:pos="7892"/>
              <w:tab w:val="right" w:pos="9026" w:leader="dot"/>
            </w:tabs>
            <w:rPr/>
          </w:pPr>
          <w:hyperlink w:anchor="__RefHeading___Toc2108872_3381743652">
            <w:r>
              <w:rPr>
                <w:webHidden/>
                <w:rStyle w:val="IndexLink"/>
                <w:rtl w:val="true"/>
              </w:rPr>
              <w:t xml:space="preserve">روایت </w:t>
            </w:r>
            <w:r>
              <w:rPr>
                <w:rStyle w:val="IndexLink"/>
              </w:rPr>
              <w:t>648</w:t>
            </w:r>
            <w:r>
              <w:rPr>
                <w:rStyle w:val="IndexLink"/>
                <w:rtl w:val="true"/>
              </w:rPr>
              <w:tab/>
            </w:r>
            <w:r>
              <w:rPr>
                <w:rStyle w:val="IndexLink"/>
              </w:rPr>
              <w:t>835</w:t>
            </w:r>
          </w:hyperlink>
        </w:p>
        <w:p>
          <w:pPr>
            <w:pStyle w:val="Contents5"/>
            <w:tabs>
              <w:tab w:val="clear" w:pos="7892"/>
              <w:tab w:val="right" w:pos="9026" w:leader="dot"/>
            </w:tabs>
            <w:rPr/>
          </w:pPr>
          <w:hyperlink w:anchor="__RefHeading___Toc2108874_3381743652">
            <w:r>
              <w:rPr>
                <w:webHidden/>
                <w:rStyle w:val="IndexLink"/>
                <w:rtl w:val="true"/>
              </w:rPr>
              <w:t xml:space="preserve">روایت </w:t>
            </w:r>
            <w:r>
              <w:rPr>
                <w:rStyle w:val="IndexLink"/>
              </w:rPr>
              <w:t>649</w:t>
            </w:r>
            <w:r>
              <w:rPr>
                <w:rStyle w:val="IndexLink"/>
                <w:rtl w:val="true"/>
              </w:rPr>
              <w:tab/>
            </w:r>
            <w:r>
              <w:rPr>
                <w:rStyle w:val="IndexLink"/>
              </w:rPr>
              <w:t>835</w:t>
            </w:r>
          </w:hyperlink>
        </w:p>
        <w:p>
          <w:pPr>
            <w:pStyle w:val="Contents5"/>
            <w:tabs>
              <w:tab w:val="clear" w:pos="7892"/>
              <w:tab w:val="right" w:pos="9026" w:leader="dot"/>
            </w:tabs>
            <w:rPr/>
          </w:pPr>
          <w:hyperlink w:anchor="__RefHeading___Toc2108876_3381743652">
            <w:r>
              <w:rPr>
                <w:webHidden/>
                <w:rStyle w:val="IndexLink"/>
                <w:rtl w:val="true"/>
              </w:rPr>
              <w:t xml:space="preserve">روایت </w:t>
            </w:r>
            <w:r>
              <w:rPr>
                <w:rStyle w:val="IndexLink"/>
              </w:rPr>
              <w:t>650</w:t>
            </w:r>
            <w:r>
              <w:rPr>
                <w:rStyle w:val="IndexLink"/>
                <w:rtl w:val="true"/>
              </w:rPr>
              <w:tab/>
            </w:r>
            <w:r>
              <w:rPr>
                <w:rStyle w:val="IndexLink"/>
              </w:rPr>
              <w:t>835</w:t>
            </w:r>
          </w:hyperlink>
        </w:p>
        <w:p>
          <w:pPr>
            <w:pStyle w:val="Contents5"/>
            <w:tabs>
              <w:tab w:val="clear" w:pos="7892"/>
              <w:tab w:val="right" w:pos="9026" w:leader="dot"/>
            </w:tabs>
            <w:rPr/>
          </w:pPr>
          <w:hyperlink w:anchor="__RefHeading___Toc2108878_3381743652">
            <w:r>
              <w:rPr>
                <w:webHidden/>
                <w:rStyle w:val="IndexLink"/>
                <w:rtl w:val="true"/>
              </w:rPr>
              <w:t>«</w:t>
            </w:r>
            <w:r>
              <w:rPr>
                <w:rStyle w:val="IndexLink"/>
              </w:rPr>
              <w:t>651</w:t>
            </w:r>
            <w:r>
              <w:rPr>
                <w:rStyle w:val="IndexLink"/>
                <w:rtl w:val="true"/>
              </w:rPr>
              <w:t>»</w:t>
              <w:tab/>
            </w:r>
            <w:r>
              <w:rPr>
                <w:rStyle w:val="IndexLink"/>
              </w:rPr>
              <w:t>836</w:t>
            </w:r>
          </w:hyperlink>
        </w:p>
        <w:p>
          <w:pPr>
            <w:pStyle w:val="Contents5"/>
            <w:tabs>
              <w:tab w:val="clear" w:pos="7892"/>
              <w:tab w:val="right" w:pos="9026" w:leader="dot"/>
            </w:tabs>
            <w:rPr/>
          </w:pPr>
          <w:hyperlink w:anchor="__RefHeading___Toc2108880_3381743652">
            <w:r>
              <w:rPr>
                <w:webHidden/>
                <w:rStyle w:val="IndexLink"/>
                <w:rtl w:val="true"/>
              </w:rPr>
              <w:t>«</w:t>
            </w:r>
            <w:r>
              <w:rPr>
                <w:rStyle w:val="IndexLink"/>
              </w:rPr>
              <w:t>652</w:t>
            </w:r>
            <w:r>
              <w:rPr>
                <w:rStyle w:val="IndexLink"/>
                <w:rtl w:val="true"/>
              </w:rPr>
              <w:t>»</w:t>
              <w:tab/>
            </w:r>
            <w:r>
              <w:rPr>
                <w:rStyle w:val="IndexLink"/>
              </w:rPr>
              <w:t>836</w:t>
            </w:r>
          </w:hyperlink>
        </w:p>
        <w:p>
          <w:pPr>
            <w:pStyle w:val="Contents5"/>
            <w:tabs>
              <w:tab w:val="clear" w:pos="7892"/>
              <w:tab w:val="right" w:pos="9026" w:leader="dot"/>
            </w:tabs>
            <w:rPr/>
          </w:pPr>
          <w:hyperlink w:anchor="__RefHeading___Toc2108882_3381743652">
            <w:r>
              <w:rPr>
                <w:webHidden/>
                <w:rStyle w:val="IndexLink"/>
                <w:rtl w:val="true"/>
              </w:rPr>
              <w:t>«</w:t>
            </w:r>
            <w:r>
              <w:rPr>
                <w:rStyle w:val="IndexLink"/>
              </w:rPr>
              <w:t>653</w:t>
            </w:r>
            <w:r>
              <w:rPr>
                <w:rStyle w:val="IndexLink"/>
                <w:rtl w:val="true"/>
              </w:rPr>
              <w:t>»</w:t>
              <w:tab/>
            </w:r>
            <w:r>
              <w:rPr>
                <w:rStyle w:val="IndexLink"/>
              </w:rPr>
              <w:t>836</w:t>
            </w:r>
          </w:hyperlink>
        </w:p>
        <w:p>
          <w:pPr>
            <w:pStyle w:val="Contents5"/>
            <w:tabs>
              <w:tab w:val="clear" w:pos="7892"/>
              <w:tab w:val="right" w:pos="9026" w:leader="dot"/>
            </w:tabs>
            <w:rPr/>
          </w:pPr>
          <w:hyperlink w:anchor="__RefHeading___Toc2108884_3381743652">
            <w:r>
              <w:rPr>
                <w:webHidden/>
                <w:rStyle w:val="IndexLink"/>
                <w:rtl w:val="true"/>
              </w:rPr>
              <w:t xml:space="preserve">روایت </w:t>
            </w:r>
            <w:r>
              <w:rPr>
                <w:rStyle w:val="IndexLink"/>
              </w:rPr>
              <w:t>651</w:t>
            </w:r>
            <w:r>
              <w:rPr>
                <w:rStyle w:val="IndexLink"/>
                <w:rtl w:val="true"/>
              </w:rPr>
              <w:tab/>
            </w:r>
            <w:r>
              <w:rPr>
                <w:rStyle w:val="IndexLink"/>
              </w:rPr>
              <w:t>836</w:t>
            </w:r>
          </w:hyperlink>
        </w:p>
        <w:p>
          <w:pPr>
            <w:pStyle w:val="Contents5"/>
            <w:tabs>
              <w:tab w:val="clear" w:pos="7892"/>
              <w:tab w:val="right" w:pos="9026" w:leader="dot"/>
            </w:tabs>
            <w:rPr/>
          </w:pPr>
          <w:hyperlink w:anchor="__RefHeading___Toc2108886_3381743652">
            <w:r>
              <w:rPr>
                <w:webHidden/>
                <w:rStyle w:val="IndexLink"/>
                <w:rtl w:val="true"/>
              </w:rPr>
              <w:t xml:space="preserve">روایت </w:t>
            </w:r>
            <w:r>
              <w:rPr>
                <w:rStyle w:val="IndexLink"/>
              </w:rPr>
              <w:t>652</w:t>
            </w:r>
            <w:r>
              <w:rPr>
                <w:rStyle w:val="IndexLink"/>
                <w:rtl w:val="true"/>
              </w:rPr>
              <w:tab/>
            </w:r>
            <w:r>
              <w:rPr>
                <w:rStyle w:val="IndexLink"/>
              </w:rPr>
              <w:t>836</w:t>
            </w:r>
          </w:hyperlink>
        </w:p>
        <w:p>
          <w:pPr>
            <w:pStyle w:val="Contents5"/>
            <w:tabs>
              <w:tab w:val="clear" w:pos="7892"/>
              <w:tab w:val="right" w:pos="9026" w:leader="dot"/>
            </w:tabs>
            <w:rPr/>
          </w:pPr>
          <w:hyperlink w:anchor="__RefHeading___Toc2108888_3381743652">
            <w:r>
              <w:rPr>
                <w:webHidden/>
                <w:rStyle w:val="IndexLink"/>
                <w:rtl w:val="true"/>
              </w:rPr>
              <w:t xml:space="preserve">روایت </w:t>
            </w:r>
            <w:r>
              <w:rPr>
                <w:rStyle w:val="IndexLink"/>
              </w:rPr>
              <w:t>653</w:t>
            </w:r>
            <w:r>
              <w:rPr>
                <w:rStyle w:val="IndexLink"/>
                <w:rtl w:val="true"/>
              </w:rPr>
              <w:tab/>
            </w:r>
            <w:r>
              <w:rPr>
                <w:rStyle w:val="IndexLink"/>
              </w:rPr>
              <w:t>837</w:t>
            </w:r>
          </w:hyperlink>
        </w:p>
        <w:p>
          <w:pPr>
            <w:pStyle w:val="Contents5"/>
            <w:tabs>
              <w:tab w:val="clear" w:pos="7892"/>
              <w:tab w:val="right" w:pos="9026" w:leader="dot"/>
            </w:tabs>
            <w:rPr/>
          </w:pPr>
          <w:hyperlink w:anchor="__RefHeading___Toc2108890_3381743652">
            <w:r>
              <w:rPr>
                <w:webHidden/>
                <w:rStyle w:val="IndexLink"/>
                <w:rtl w:val="true"/>
              </w:rPr>
              <w:t>«</w:t>
            </w:r>
            <w:r>
              <w:rPr>
                <w:rStyle w:val="IndexLink"/>
              </w:rPr>
              <w:t>654</w:t>
            </w:r>
            <w:r>
              <w:rPr>
                <w:rStyle w:val="IndexLink"/>
                <w:rtl w:val="true"/>
              </w:rPr>
              <w:t>»</w:t>
              <w:tab/>
            </w:r>
            <w:r>
              <w:rPr>
                <w:rStyle w:val="IndexLink"/>
              </w:rPr>
              <w:t>838</w:t>
            </w:r>
          </w:hyperlink>
        </w:p>
        <w:p>
          <w:pPr>
            <w:pStyle w:val="Contents5"/>
            <w:tabs>
              <w:tab w:val="clear" w:pos="7892"/>
              <w:tab w:val="right" w:pos="9026" w:leader="dot"/>
            </w:tabs>
            <w:rPr/>
          </w:pPr>
          <w:hyperlink w:anchor="__RefHeading___Toc2108892_3381743652">
            <w:r>
              <w:rPr>
                <w:webHidden/>
                <w:rStyle w:val="IndexLink"/>
                <w:rtl w:val="true"/>
              </w:rPr>
              <w:t>«</w:t>
            </w:r>
            <w:r>
              <w:rPr>
                <w:rStyle w:val="IndexLink"/>
              </w:rPr>
              <w:t>655</w:t>
            </w:r>
            <w:r>
              <w:rPr>
                <w:rStyle w:val="IndexLink"/>
                <w:rtl w:val="true"/>
              </w:rPr>
              <w:t>»</w:t>
              <w:tab/>
            </w:r>
            <w:r>
              <w:rPr>
                <w:rStyle w:val="IndexLink"/>
              </w:rPr>
              <w:t>838</w:t>
            </w:r>
          </w:hyperlink>
        </w:p>
        <w:p>
          <w:pPr>
            <w:pStyle w:val="Contents5"/>
            <w:tabs>
              <w:tab w:val="clear" w:pos="7892"/>
              <w:tab w:val="right" w:pos="9026" w:leader="dot"/>
            </w:tabs>
            <w:rPr/>
          </w:pPr>
          <w:hyperlink w:anchor="__RefHeading___Toc2108894_3381743652">
            <w:r>
              <w:rPr>
                <w:webHidden/>
                <w:rStyle w:val="IndexLink"/>
                <w:rtl w:val="true"/>
              </w:rPr>
              <w:t xml:space="preserve">روایت </w:t>
            </w:r>
            <w:r>
              <w:rPr>
                <w:rStyle w:val="IndexLink"/>
              </w:rPr>
              <w:t>654</w:t>
            </w:r>
            <w:r>
              <w:rPr>
                <w:rStyle w:val="IndexLink"/>
                <w:rtl w:val="true"/>
              </w:rPr>
              <w:tab/>
            </w:r>
            <w:r>
              <w:rPr>
                <w:rStyle w:val="IndexLink"/>
              </w:rPr>
              <w:t>838</w:t>
            </w:r>
          </w:hyperlink>
        </w:p>
        <w:p>
          <w:pPr>
            <w:pStyle w:val="Contents5"/>
            <w:tabs>
              <w:tab w:val="clear" w:pos="7892"/>
              <w:tab w:val="right" w:pos="9026" w:leader="dot"/>
            </w:tabs>
            <w:rPr/>
          </w:pPr>
          <w:hyperlink w:anchor="__RefHeading___Toc2108896_3381743652">
            <w:r>
              <w:rPr>
                <w:webHidden/>
                <w:rStyle w:val="IndexLink"/>
                <w:rtl w:val="true"/>
              </w:rPr>
              <w:t xml:space="preserve">روایت </w:t>
            </w:r>
            <w:r>
              <w:rPr>
                <w:rStyle w:val="IndexLink"/>
              </w:rPr>
              <w:t>655</w:t>
            </w:r>
            <w:r>
              <w:rPr>
                <w:rStyle w:val="IndexLink"/>
                <w:rtl w:val="true"/>
              </w:rPr>
              <w:tab/>
            </w:r>
            <w:r>
              <w:rPr>
                <w:rStyle w:val="IndexLink"/>
              </w:rPr>
              <w:t>839</w:t>
            </w:r>
          </w:hyperlink>
        </w:p>
        <w:p>
          <w:pPr>
            <w:pStyle w:val="Contents5"/>
            <w:tabs>
              <w:tab w:val="clear" w:pos="7892"/>
              <w:tab w:val="right" w:pos="9026" w:leader="dot"/>
            </w:tabs>
            <w:rPr/>
          </w:pPr>
          <w:hyperlink w:anchor="__RefHeading___Toc2108898_3381743652">
            <w:r>
              <w:rPr>
                <w:webHidden/>
                <w:rStyle w:val="IndexLink"/>
                <w:rtl w:val="true"/>
              </w:rPr>
              <w:t>بيان</w:t>
            </w:r>
            <w:r>
              <w:rPr>
                <w:rStyle w:val="IndexLink"/>
                <w:rtl w:val="true"/>
              </w:rPr>
              <w:tab/>
            </w:r>
            <w:r>
              <w:rPr>
                <w:rStyle w:val="IndexLink"/>
              </w:rPr>
              <w:t>840</w:t>
            </w:r>
          </w:hyperlink>
        </w:p>
        <w:p>
          <w:pPr>
            <w:pStyle w:val="Contents5"/>
            <w:tabs>
              <w:tab w:val="clear" w:pos="7892"/>
              <w:tab w:val="right" w:pos="9026" w:leader="dot"/>
            </w:tabs>
            <w:rPr/>
          </w:pPr>
          <w:hyperlink w:anchor="__RefHeading___Toc2108900_3381743652">
            <w:r>
              <w:rPr>
                <w:webHidden/>
                <w:rStyle w:val="IndexLink"/>
                <w:rtl w:val="true"/>
              </w:rPr>
              <w:t>«</w:t>
            </w:r>
            <w:r>
              <w:rPr>
                <w:rStyle w:val="IndexLink"/>
              </w:rPr>
              <w:t>656</w:t>
            </w:r>
            <w:r>
              <w:rPr>
                <w:rStyle w:val="IndexLink"/>
                <w:rtl w:val="true"/>
              </w:rPr>
              <w:t>»</w:t>
              <w:tab/>
            </w:r>
            <w:r>
              <w:rPr>
                <w:rStyle w:val="IndexLink"/>
              </w:rPr>
              <w:t>840</w:t>
            </w:r>
          </w:hyperlink>
        </w:p>
        <w:p>
          <w:pPr>
            <w:pStyle w:val="Contents5"/>
            <w:tabs>
              <w:tab w:val="clear" w:pos="7892"/>
              <w:tab w:val="right" w:pos="9026" w:leader="dot"/>
            </w:tabs>
            <w:rPr/>
          </w:pPr>
          <w:hyperlink w:anchor="__RefHeading___Toc2108902_3381743652">
            <w:r>
              <w:rPr>
                <w:webHidden/>
                <w:rStyle w:val="IndexLink"/>
                <w:rtl w:val="true"/>
              </w:rPr>
              <w:t>توضیح</w:t>
            </w:r>
            <w:r>
              <w:rPr>
                <w:rStyle w:val="IndexLink"/>
                <w:rtl w:val="true"/>
              </w:rPr>
              <w:tab/>
            </w:r>
            <w:r>
              <w:rPr>
                <w:rStyle w:val="IndexLink"/>
              </w:rPr>
              <w:t>840</w:t>
            </w:r>
          </w:hyperlink>
        </w:p>
        <w:p>
          <w:pPr>
            <w:pStyle w:val="Contents5"/>
            <w:tabs>
              <w:tab w:val="clear" w:pos="7892"/>
              <w:tab w:val="right" w:pos="9026" w:leader="dot"/>
            </w:tabs>
            <w:rPr/>
          </w:pPr>
          <w:hyperlink w:anchor="__RefHeading___Toc2108904_3381743652">
            <w:r>
              <w:rPr>
                <w:webHidden/>
                <w:rStyle w:val="IndexLink"/>
                <w:rtl w:val="true"/>
              </w:rPr>
              <w:t xml:space="preserve">روایت </w:t>
            </w:r>
            <w:r>
              <w:rPr>
                <w:rStyle w:val="IndexLink"/>
              </w:rPr>
              <w:t>656</w:t>
            </w:r>
            <w:r>
              <w:rPr>
                <w:rStyle w:val="IndexLink"/>
                <w:rtl w:val="true"/>
              </w:rPr>
              <w:tab/>
            </w:r>
            <w:r>
              <w:rPr>
                <w:rStyle w:val="IndexLink"/>
              </w:rPr>
              <w:t>841</w:t>
            </w:r>
          </w:hyperlink>
        </w:p>
        <w:p>
          <w:pPr>
            <w:pStyle w:val="Contents5"/>
            <w:tabs>
              <w:tab w:val="clear" w:pos="7892"/>
              <w:tab w:val="right" w:pos="9026" w:leader="dot"/>
            </w:tabs>
            <w:rPr/>
          </w:pPr>
          <w:hyperlink w:anchor="__RefHeading___Toc2108906_3381743652">
            <w:r>
              <w:rPr>
                <w:webHidden/>
                <w:rStyle w:val="IndexLink"/>
                <w:rtl w:val="true"/>
              </w:rPr>
              <w:t>إيضاح</w:t>
            </w:r>
            <w:r>
              <w:rPr>
                <w:rStyle w:val="IndexLink"/>
                <w:rtl w:val="true"/>
              </w:rPr>
              <w:tab/>
            </w:r>
            <w:r>
              <w:rPr>
                <w:rStyle w:val="IndexLink"/>
              </w:rPr>
              <w:t>842</w:t>
            </w:r>
          </w:hyperlink>
        </w:p>
        <w:p>
          <w:pPr>
            <w:pStyle w:val="Contents5"/>
            <w:tabs>
              <w:tab w:val="clear" w:pos="7892"/>
              <w:tab w:val="right" w:pos="9026" w:leader="dot"/>
            </w:tabs>
            <w:rPr/>
          </w:pPr>
          <w:hyperlink w:anchor="__RefHeading___Toc2108908_3381743652">
            <w:r>
              <w:rPr>
                <w:webHidden/>
                <w:rStyle w:val="IndexLink"/>
                <w:rtl w:val="true"/>
              </w:rPr>
              <w:t>«</w:t>
            </w:r>
            <w:r>
              <w:rPr>
                <w:rStyle w:val="IndexLink"/>
              </w:rPr>
              <w:t>657</w:t>
            </w:r>
            <w:r>
              <w:rPr>
                <w:rStyle w:val="IndexLink"/>
                <w:rtl w:val="true"/>
              </w:rPr>
              <w:t>»</w:t>
              <w:tab/>
            </w:r>
            <w:r>
              <w:rPr>
                <w:rStyle w:val="IndexLink"/>
              </w:rPr>
              <w:t>842</w:t>
            </w:r>
          </w:hyperlink>
        </w:p>
        <w:p>
          <w:pPr>
            <w:pStyle w:val="Contents5"/>
            <w:tabs>
              <w:tab w:val="clear" w:pos="7892"/>
              <w:tab w:val="right" w:pos="9026" w:leader="dot"/>
            </w:tabs>
            <w:rPr/>
          </w:pPr>
          <w:hyperlink w:anchor="__RefHeading___Toc2108910_3381743652">
            <w:r>
              <w:rPr>
                <w:webHidden/>
                <w:rStyle w:val="IndexLink"/>
                <w:rtl w:val="true"/>
              </w:rPr>
              <w:t>توضیح</w:t>
            </w:r>
            <w:r>
              <w:rPr>
                <w:rStyle w:val="IndexLink"/>
                <w:rtl w:val="true"/>
              </w:rPr>
              <w:tab/>
            </w:r>
            <w:r>
              <w:rPr>
                <w:rStyle w:val="IndexLink"/>
              </w:rPr>
              <w:t>842</w:t>
            </w:r>
          </w:hyperlink>
        </w:p>
        <w:p>
          <w:pPr>
            <w:pStyle w:val="Contents5"/>
            <w:tabs>
              <w:tab w:val="clear" w:pos="7892"/>
              <w:tab w:val="right" w:pos="9026" w:leader="dot"/>
            </w:tabs>
            <w:rPr/>
          </w:pPr>
          <w:hyperlink w:anchor="__RefHeading___Toc2108912_3381743652">
            <w:r>
              <w:rPr>
                <w:webHidden/>
                <w:rStyle w:val="IndexLink"/>
                <w:rtl w:val="true"/>
              </w:rPr>
              <w:t xml:space="preserve">روایت </w:t>
            </w:r>
            <w:r>
              <w:rPr>
                <w:rStyle w:val="IndexLink"/>
              </w:rPr>
              <w:t>657</w:t>
            </w:r>
            <w:r>
              <w:rPr>
                <w:rStyle w:val="IndexLink"/>
                <w:rtl w:val="true"/>
              </w:rPr>
              <w:tab/>
            </w:r>
            <w:r>
              <w:rPr>
                <w:rStyle w:val="IndexLink"/>
              </w:rPr>
              <w:t>843</w:t>
            </w:r>
          </w:hyperlink>
        </w:p>
        <w:p>
          <w:pPr>
            <w:pStyle w:val="Contents5"/>
            <w:tabs>
              <w:tab w:val="clear" w:pos="7892"/>
              <w:tab w:val="right" w:pos="9026" w:leader="dot"/>
            </w:tabs>
            <w:rPr/>
          </w:pPr>
          <w:hyperlink w:anchor="__RefHeading___Toc2108914_3381743652">
            <w:r>
              <w:rPr>
                <w:webHidden/>
                <w:rStyle w:val="IndexLink"/>
                <w:rtl w:val="true"/>
              </w:rPr>
              <w:t>«</w:t>
            </w:r>
            <w:r>
              <w:rPr>
                <w:rStyle w:val="IndexLink"/>
              </w:rPr>
              <w:t>658</w:t>
            </w:r>
            <w:r>
              <w:rPr>
                <w:rStyle w:val="IndexLink"/>
                <w:rtl w:val="true"/>
              </w:rPr>
              <w:t>»</w:t>
              <w:tab/>
            </w:r>
            <w:r>
              <w:rPr>
                <w:rStyle w:val="IndexLink"/>
              </w:rPr>
              <w:t>844</w:t>
            </w:r>
          </w:hyperlink>
        </w:p>
        <w:p>
          <w:pPr>
            <w:pStyle w:val="Contents5"/>
            <w:tabs>
              <w:tab w:val="clear" w:pos="7892"/>
              <w:tab w:val="right" w:pos="9026" w:leader="dot"/>
            </w:tabs>
            <w:rPr/>
          </w:pPr>
          <w:hyperlink w:anchor="__RefHeading___Toc2108916_3381743652">
            <w:r>
              <w:rPr>
                <w:webHidden/>
                <w:rStyle w:val="IndexLink"/>
                <w:rtl w:val="true"/>
              </w:rPr>
              <w:t>بيان</w:t>
            </w:r>
            <w:r>
              <w:rPr>
                <w:rStyle w:val="IndexLink"/>
                <w:rtl w:val="true"/>
              </w:rPr>
              <w:tab/>
            </w:r>
            <w:r>
              <w:rPr>
                <w:rStyle w:val="IndexLink"/>
              </w:rPr>
              <w:t>844</w:t>
            </w:r>
          </w:hyperlink>
        </w:p>
        <w:p>
          <w:pPr>
            <w:pStyle w:val="Contents5"/>
            <w:tabs>
              <w:tab w:val="clear" w:pos="7892"/>
              <w:tab w:val="right" w:pos="9026" w:leader="dot"/>
            </w:tabs>
            <w:rPr/>
          </w:pPr>
          <w:hyperlink w:anchor="__RefHeading___Toc2108918_3381743652">
            <w:r>
              <w:rPr>
                <w:webHidden/>
                <w:rStyle w:val="IndexLink"/>
                <w:rtl w:val="true"/>
              </w:rPr>
              <w:t>«</w:t>
            </w:r>
            <w:r>
              <w:rPr>
                <w:rStyle w:val="IndexLink"/>
              </w:rPr>
              <w:t>659</w:t>
            </w:r>
            <w:r>
              <w:rPr>
                <w:rStyle w:val="IndexLink"/>
                <w:rtl w:val="true"/>
              </w:rPr>
              <w:t>»</w:t>
              <w:tab/>
            </w:r>
            <w:r>
              <w:rPr>
                <w:rStyle w:val="IndexLink"/>
              </w:rPr>
              <w:t>844</w:t>
            </w:r>
          </w:hyperlink>
        </w:p>
        <w:p>
          <w:pPr>
            <w:pStyle w:val="Contents5"/>
            <w:tabs>
              <w:tab w:val="clear" w:pos="7892"/>
              <w:tab w:val="right" w:pos="9026" w:leader="dot"/>
            </w:tabs>
            <w:rPr/>
          </w:pPr>
          <w:hyperlink w:anchor="__RefHeading___Toc2108920_3381743652">
            <w:r>
              <w:rPr>
                <w:webHidden/>
                <w:rStyle w:val="IndexLink"/>
                <w:rtl w:val="true"/>
              </w:rPr>
              <w:t xml:space="preserve">روایت </w:t>
            </w:r>
            <w:r>
              <w:rPr>
                <w:rStyle w:val="IndexLink"/>
              </w:rPr>
              <w:t>658</w:t>
            </w:r>
            <w:r>
              <w:rPr>
                <w:rStyle w:val="IndexLink"/>
                <w:rtl w:val="true"/>
              </w:rPr>
              <w:tab/>
            </w:r>
            <w:r>
              <w:rPr>
                <w:rStyle w:val="IndexLink"/>
              </w:rPr>
              <w:t>844</w:t>
            </w:r>
          </w:hyperlink>
        </w:p>
        <w:p>
          <w:pPr>
            <w:pStyle w:val="Contents5"/>
            <w:tabs>
              <w:tab w:val="clear" w:pos="7892"/>
              <w:tab w:val="right" w:pos="9026" w:leader="dot"/>
            </w:tabs>
            <w:rPr/>
          </w:pPr>
          <w:hyperlink w:anchor="__RefHeading___Toc2108922_3381743652">
            <w:r>
              <w:rPr>
                <w:webHidden/>
                <w:rStyle w:val="IndexLink"/>
                <w:rtl w:val="true"/>
              </w:rPr>
              <w:t>توضیح</w:t>
            </w:r>
            <w:r>
              <w:rPr>
                <w:rStyle w:val="IndexLink"/>
                <w:rtl w:val="true"/>
              </w:rPr>
              <w:tab/>
            </w:r>
            <w:r>
              <w:rPr>
                <w:rStyle w:val="IndexLink"/>
              </w:rPr>
              <w:t>845</w:t>
            </w:r>
          </w:hyperlink>
        </w:p>
        <w:p>
          <w:pPr>
            <w:pStyle w:val="Contents5"/>
            <w:tabs>
              <w:tab w:val="clear" w:pos="7892"/>
              <w:tab w:val="right" w:pos="9026" w:leader="dot"/>
            </w:tabs>
            <w:rPr/>
          </w:pPr>
          <w:hyperlink w:anchor="__RefHeading___Toc2108924_3381743652">
            <w:r>
              <w:rPr>
                <w:webHidden/>
                <w:rStyle w:val="IndexLink"/>
                <w:rtl w:val="true"/>
              </w:rPr>
              <w:t xml:space="preserve">روایت </w:t>
            </w:r>
            <w:r>
              <w:rPr>
                <w:rStyle w:val="IndexLink"/>
              </w:rPr>
              <w:t>659</w:t>
            </w:r>
            <w:r>
              <w:rPr>
                <w:rStyle w:val="IndexLink"/>
                <w:rtl w:val="true"/>
              </w:rPr>
              <w:tab/>
            </w:r>
            <w:r>
              <w:rPr>
                <w:rStyle w:val="IndexLink"/>
              </w:rPr>
              <w:t>845</w:t>
            </w:r>
          </w:hyperlink>
        </w:p>
        <w:p>
          <w:pPr>
            <w:pStyle w:val="Contents5"/>
            <w:tabs>
              <w:tab w:val="clear" w:pos="7892"/>
              <w:tab w:val="right" w:pos="9026" w:leader="dot"/>
            </w:tabs>
            <w:rPr/>
          </w:pPr>
          <w:hyperlink w:anchor="__RefHeading___Toc2108926_3381743652">
            <w:r>
              <w:rPr>
                <w:webHidden/>
                <w:rStyle w:val="IndexLink"/>
                <w:rtl w:val="true"/>
              </w:rPr>
              <w:t>«</w:t>
            </w:r>
            <w:r>
              <w:rPr>
                <w:rStyle w:val="IndexLink"/>
              </w:rPr>
              <w:t>660</w:t>
            </w:r>
            <w:r>
              <w:rPr>
                <w:rStyle w:val="IndexLink"/>
                <w:rtl w:val="true"/>
              </w:rPr>
              <w:t>»</w:t>
              <w:tab/>
            </w:r>
            <w:r>
              <w:rPr>
                <w:rStyle w:val="IndexLink"/>
              </w:rPr>
              <w:t>848</w:t>
            </w:r>
          </w:hyperlink>
        </w:p>
        <w:p>
          <w:pPr>
            <w:pStyle w:val="Contents5"/>
            <w:tabs>
              <w:tab w:val="clear" w:pos="7892"/>
              <w:tab w:val="right" w:pos="9026" w:leader="dot"/>
            </w:tabs>
            <w:rPr/>
          </w:pPr>
          <w:hyperlink w:anchor="__RefHeading___Toc2108928_3381743652">
            <w:r>
              <w:rPr>
                <w:webHidden/>
                <w:rStyle w:val="IndexLink"/>
                <w:rtl w:val="true"/>
              </w:rPr>
              <w:t>«</w:t>
            </w:r>
            <w:r>
              <w:rPr>
                <w:rStyle w:val="IndexLink"/>
              </w:rPr>
              <w:t>661</w:t>
            </w:r>
            <w:r>
              <w:rPr>
                <w:rStyle w:val="IndexLink"/>
                <w:rtl w:val="true"/>
              </w:rPr>
              <w:t>»</w:t>
              <w:tab/>
            </w:r>
            <w:r>
              <w:rPr>
                <w:rStyle w:val="IndexLink"/>
              </w:rPr>
              <w:t>848</w:t>
            </w:r>
          </w:hyperlink>
        </w:p>
        <w:p>
          <w:pPr>
            <w:pStyle w:val="Contents5"/>
            <w:tabs>
              <w:tab w:val="clear" w:pos="7892"/>
              <w:tab w:val="right" w:pos="9026" w:leader="dot"/>
            </w:tabs>
            <w:rPr/>
          </w:pPr>
          <w:hyperlink w:anchor="__RefHeading___Toc2108930_3381743652">
            <w:r>
              <w:rPr>
                <w:webHidden/>
                <w:rStyle w:val="IndexLink"/>
                <w:rtl w:val="true"/>
              </w:rPr>
              <w:t xml:space="preserve">روایت </w:t>
            </w:r>
            <w:r>
              <w:rPr>
                <w:rStyle w:val="IndexLink"/>
              </w:rPr>
              <w:t>660</w:t>
            </w:r>
            <w:r>
              <w:rPr>
                <w:rStyle w:val="IndexLink"/>
                <w:rtl w:val="true"/>
              </w:rPr>
              <w:tab/>
            </w:r>
            <w:r>
              <w:rPr>
                <w:rStyle w:val="IndexLink"/>
              </w:rPr>
              <w:t>849</w:t>
            </w:r>
          </w:hyperlink>
        </w:p>
        <w:p>
          <w:pPr>
            <w:pStyle w:val="Contents5"/>
            <w:tabs>
              <w:tab w:val="clear" w:pos="7892"/>
              <w:tab w:val="right" w:pos="9026" w:leader="dot"/>
            </w:tabs>
            <w:rPr/>
          </w:pPr>
          <w:hyperlink w:anchor="__RefHeading___Toc2108932_3381743652">
            <w:r>
              <w:rPr>
                <w:webHidden/>
                <w:rStyle w:val="IndexLink"/>
                <w:rtl w:val="true"/>
              </w:rPr>
              <w:t xml:space="preserve">روایت </w:t>
            </w:r>
            <w:r>
              <w:rPr>
                <w:rStyle w:val="IndexLink"/>
              </w:rPr>
              <w:t>661</w:t>
            </w:r>
            <w:r>
              <w:rPr>
                <w:rStyle w:val="IndexLink"/>
                <w:rtl w:val="true"/>
              </w:rPr>
              <w:tab/>
            </w:r>
            <w:r>
              <w:rPr>
                <w:rStyle w:val="IndexLink"/>
              </w:rPr>
              <w:t>849</w:t>
            </w:r>
          </w:hyperlink>
        </w:p>
        <w:p>
          <w:pPr>
            <w:pStyle w:val="Contents5"/>
            <w:tabs>
              <w:tab w:val="clear" w:pos="7892"/>
              <w:tab w:val="right" w:pos="9026" w:leader="dot"/>
            </w:tabs>
            <w:rPr/>
          </w:pPr>
          <w:hyperlink w:anchor="__RefHeading___Toc2108934_3381743652">
            <w:r>
              <w:rPr>
                <w:webHidden/>
                <w:rStyle w:val="IndexLink"/>
                <w:rtl w:val="true"/>
              </w:rPr>
              <w:t>بَيَان</w:t>
            </w:r>
            <w:r>
              <w:rPr>
                <w:rStyle w:val="IndexLink"/>
                <w:rtl w:val="true"/>
              </w:rPr>
              <w:tab/>
            </w:r>
            <w:r>
              <w:rPr>
                <w:rStyle w:val="IndexLink"/>
              </w:rPr>
              <w:t>850</w:t>
            </w:r>
          </w:hyperlink>
        </w:p>
        <w:p>
          <w:pPr>
            <w:pStyle w:val="Contents5"/>
            <w:tabs>
              <w:tab w:val="clear" w:pos="7892"/>
              <w:tab w:val="right" w:pos="9026" w:leader="dot"/>
            </w:tabs>
            <w:rPr/>
          </w:pPr>
          <w:hyperlink w:anchor="__RefHeading___Toc2108936_3381743652">
            <w:r>
              <w:rPr>
                <w:webHidden/>
                <w:rStyle w:val="IndexLink"/>
                <w:rtl w:val="true"/>
              </w:rPr>
              <w:t>توضیح</w:t>
            </w:r>
            <w:r>
              <w:rPr>
                <w:rStyle w:val="IndexLink"/>
                <w:rtl w:val="true"/>
              </w:rPr>
              <w:tab/>
            </w:r>
            <w:r>
              <w:rPr>
                <w:rStyle w:val="IndexLink"/>
              </w:rPr>
              <w:t>850</w:t>
            </w:r>
          </w:hyperlink>
        </w:p>
        <w:p>
          <w:pPr>
            <w:pStyle w:val="Contents5"/>
            <w:tabs>
              <w:tab w:val="clear" w:pos="7892"/>
              <w:tab w:val="right" w:pos="9026" w:leader="dot"/>
            </w:tabs>
            <w:rPr/>
          </w:pPr>
          <w:hyperlink w:anchor="__RefHeading___Toc2108938_3381743652">
            <w:r>
              <w:rPr>
                <w:webHidden/>
                <w:rStyle w:val="IndexLink"/>
                <w:rtl w:val="true"/>
              </w:rPr>
              <w:t>«</w:t>
            </w:r>
            <w:r>
              <w:rPr>
                <w:rStyle w:val="IndexLink"/>
              </w:rPr>
              <w:t>662</w:t>
            </w:r>
            <w:r>
              <w:rPr>
                <w:rStyle w:val="IndexLink"/>
                <w:rtl w:val="true"/>
              </w:rPr>
              <w:t>»</w:t>
              <w:tab/>
            </w:r>
            <w:r>
              <w:rPr>
                <w:rStyle w:val="IndexLink"/>
              </w:rPr>
              <w:t>853</w:t>
            </w:r>
          </w:hyperlink>
        </w:p>
        <w:p>
          <w:pPr>
            <w:pStyle w:val="Contents5"/>
            <w:tabs>
              <w:tab w:val="clear" w:pos="7892"/>
              <w:tab w:val="right" w:pos="9026" w:leader="dot"/>
            </w:tabs>
            <w:rPr/>
          </w:pPr>
          <w:hyperlink w:anchor="__RefHeading___Toc2108940_3381743652">
            <w:r>
              <w:rPr>
                <w:webHidden/>
                <w:rStyle w:val="IndexLink"/>
                <w:rtl w:val="true"/>
              </w:rPr>
              <w:t xml:space="preserve">روایت </w:t>
            </w:r>
            <w:r>
              <w:rPr>
                <w:rStyle w:val="IndexLink"/>
              </w:rPr>
              <w:t>662</w:t>
            </w:r>
            <w:r>
              <w:rPr>
                <w:rStyle w:val="IndexLink"/>
                <w:rtl w:val="true"/>
              </w:rPr>
              <w:tab/>
            </w:r>
            <w:r>
              <w:rPr>
                <w:rStyle w:val="IndexLink"/>
              </w:rPr>
              <w:t>854</w:t>
            </w:r>
          </w:hyperlink>
        </w:p>
        <w:p>
          <w:pPr>
            <w:pStyle w:val="Contents5"/>
            <w:tabs>
              <w:tab w:val="clear" w:pos="7892"/>
              <w:tab w:val="right" w:pos="9026" w:leader="dot"/>
            </w:tabs>
            <w:rPr/>
          </w:pPr>
          <w:hyperlink w:anchor="__RefHeading___Toc2108942_3381743652">
            <w:r>
              <w:rPr>
                <w:webHidden/>
                <w:rStyle w:val="IndexLink"/>
                <w:rtl w:val="true"/>
              </w:rPr>
              <w:t>«</w:t>
            </w:r>
            <w:r>
              <w:rPr>
                <w:rStyle w:val="IndexLink"/>
              </w:rPr>
              <w:t>663</w:t>
            </w:r>
            <w:r>
              <w:rPr>
                <w:rStyle w:val="IndexLink"/>
                <w:rtl w:val="true"/>
              </w:rPr>
              <w:t>»</w:t>
              <w:tab/>
            </w:r>
            <w:r>
              <w:rPr>
                <w:rStyle w:val="IndexLink"/>
              </w:rPr>
              <w:t>855</w:t>
            </w:r>
          </w:hyperlink>
        </w:p>
        <w:p>
          <w:pPr>
            <w:pStyle w:val="Contents5"/>
            <w:tabs>
              <w:tab w:val="clear" w:pos="7892"/>
              <w:tab w:val="right" w:pos="9026" w:leader="dot"/>
            </w:tabs>
            <w:rPr/>
          </w:pPr>
          <w:hyperlink w:anchor="__RefHeading___Toc2108944_3381743652">
            <w:r>
              <w:rPr>
                <w:webHidden/>
                <w:rStyle w:val="IndexLink"/>
                <w:rtl w:val="true"/>
              </w:rPr>
              <w:t>«</w:t>
            </w:r>
            <w:r>
              <w:rPr>
                <w:rStyle w:val="IndexLink"/>
              </w:rPr>
              <w:t>664</w:t>
            </w:r>
            <w:r>
              <w:rPr>
                <w:rStyle w:val="IndexLink"/>
                <w:rtl w:val="true"/>
              </w:rPr>
              <w:t>»</w:t>
              <w:tab/>
            </w:r>
            <w:r>
              <w:rPr>
                <w:rStyle w:val="IndexLink"/>
              </w:rPr>
              <w:t>855</w:t>
            </w:r>
          </w:hyperlink>
        </w:p>
        <w:p>
          <w:pPr>
            <w:pStyle w:val="Contents5"/>
            <w:tabs>
              <w:tab w:val="clear" w:pos="7892"/>
              <w:tab w:val="right" w:pos="9026" w:leader="dot"/>
            </w:tabs>
            <w:rPr/>
          </w:pPr>
          <w:hyperlink w:anchor="__RefHeading___Toc2108946_3381743652">
            <w:r>
              <w:rPr>
                <w:webHidden/>
                <w:rStyle w:val="IndexLink"/>
                <w:rtl w:val="true"/>
              </w:rPr>
              <w:t xml:space="preserve">روایت </w:t>
            </w:r>
            <w:r>
              <w:rPr>
                <w:rStyle w:val="IndexLink"/>
              </w:rPr>
              <w:t>663</w:t>
            </w:r>
            <w:r>
              <w:rPr>
                <w:rStyle w:val="IndexLink"/>
                <w:rtl w:val="true"/>
              </w:rPr>
              <w:tab/>
            </w:r>
            <w:r>
              <w:rPr>
                <w:rStyle w:val="IndexLink"/>
              </w:rPr>
              <w:t>855</w:t>
            </w:r>
          </w:hyperlink>
        </w:p>
        <w:p>
          <w:pPr>
            <w:pStyle w:val="Contents5"/>
            <w:tabs>
              <w:tab w:val="clear" w:pos="7892"/>
              <w:tab w:val="right" w:pos="9026" w:leader="dot"/>
            </w:tabs>
            <w:rPr/>
          </w:pPr>
          <w:hyperlink w:anchor="__RefHeading___Toc2108948_3381743652">
            <w:r>
              <w:rPr>
                <w:webHidden/>
                <w:rStyle w:val="IndexLink"/>
                <w:rtl w:val="true"/>
              </w:rPr>
              <w:t xml:space="preserve">روایت </w:t>
            </w:r>
            <w:r>
              <w:rPr>
                <w:rStyle w:val="IndexLink"/>
              </w:rPr>
              <w:t>664</w:t>
            </w:r>
            <w:r>
              <w:rPr>
                <w:rStyle w:val="IndexLink"/>
                <w:rtl w:val="true"/>
              </w:rPr>
              <w:tab/>
            </w:r>
            <w:r>
              <w:rPr>
                <w:rStyle w:val="IndexLink"/>
              </w:rPr>
              <w:t>855</w:t>
            </w:r>
          </w:hyperlink>
        </w:p>
        <w:p>
          <w:pPr>
            <w:pStyle w:val="Contents5"/>
            <w:tabs>
              <w:tab w:val="clear" w:pos="7892"/>
              <w:tab w:val="right" w:pos="9026" w:leader="dot"/>
            </w:tabs>
            <w:rPr/>
          </w:pPr>
          <w:hyperlink w:anchor="__RefHeading___Toc2108950_3381743652">
            <w:r>
              <w:rPr>
                <w:webHidden/>
                <w:rStyle w:val="IndexLink"/>
                <w:rtl w:val="true"/>
              </w:rPr>
              <w:t>بيان</w:t>
            </w:r>
            <w:r>
              <w:rPr>
                <w:rStyle w:val="IndexLink"/>
                <w:rtl w:val="true"/>
              </w:rPr>
              <w:tab/>
            </w:r>
            <w:r>
              <w:rPr>
                <w:rStyle w:val="IndexLink"/>
              </w:rPr>
              <w:t>857</w:t>
            </w:r>
          </w:hyperlink>
        </w:p>
        <w:p>
          <w:pPr>
            <w:pStyle w:val="Contents5"/>
            <w:tabs>
              <w:tab w:val="clear" w:pos="7892"/>
              <w:tab w:val="right" w:pos="9026" w:leader="dot"/>
            </w:tabs>
            <w:rPr/>
          </w:pPr>
          <w:hyperlink w:anchor="__RefHeading___Toc2108952_3381743652">
            <w:r>
              <w:rPr>
                <w:webHidden/>
                <w:rStyle w:val="IndexLink"/>
                <w:rtl w:val="true"/>
              </w:rPr>
              <w:t>«</w:t>
            </w:r>
            <w:r>
              <w:rPr>
                <w:rStyle w:val="IndexLink"/>
              </w:rPr>
              <w:t>665</w:t>
            </w:r>
            <w:r>
              <w:rPr>
                <w:rStyle w:val="IndexLink"/>
                <w:rtl w:val="true"/>
              </w:rPr>
              <w:t>»</w:t>
              <w:tab/>
            </w:r>
            <w:r>
              <w:rPr>
                <w:rStyle w:val="IndexLink"/>
              </w:rPr>
              <w:t>857</w:t>
            </w:r>
          </w:hyperlink>
        </w:p>
        <w:p>
          <w:pPr>
            <w:pStyle w:val="Contents5"/>
            <w:tabs>
              <w:tab w:val="clear" w:pos="7892"/>
              <w:tab w:val="right" w:pos="9026" w:leader="dot"/>
            </w:tabs>
            <w:rPr/>
          </w:pPr>
          <w:hyperlink w:anchor="__RefHeading___Toc2108954_3381743652">
            <w:r>
              <w:rPr>
                <w:webHidden/>
                <w:rStyle w:val="IndexLink"/>
                <w:rtl w:val="true"/>
              </w:rPr>
              <w:t>«</w:t>
            </w:r>
            <w:r>
              <w:rPr>
                <w:rStyle w:val="IndexLink"/>
              </w:rPr>
              <w:t>666</w:t>
            </w:r>
            <w:r>
              <w:rPr>
                <w:rStyle w:val="IndexLink"/>
                <w:rtl w:val="true"/>
              </w:rPr>
              <w:t>»</w:t>
              <w:tab/>
            </w:r>
            <w:r>
              <w:rPr>
                <w:rStyle w:val="IndexLink"/>
              </w:rPr>
              <w:t>857</w:t>
            </w:r>
          </w:hyperlink>
        </w:p>
        <w:p>
          <w:pPr>
            <w:pStyle w:val="Contents5"/>
            <w:tabs>
              <w:tab w:val="clear" w:pos="7892"/>
              <w:tab w:val="right" w:pos="9026" w:leader="dot"/>
            </w:tabs>
            <w:rPr/>
          </w:pPr>
          <w:hyperlink w:anchor="__RefHeading___Toc2108956_3381743652">
            <w:r>
              <w:rPr>
                <w:webHidden/>
                <w:rStyle w:val="IndexLink"/>
                <w:rtl w:val="true"/>
              </w:rPr>
              <w:t>توضیح</w:t>
            </w:r>
            <w:r>
              <w:rPr>
                <w:rStyle w:val="IndexLink"/>
                <w:rtl w:val="true"/>
              </w:rPr>
              <w:tab/>
            </w:r>
            <w:r>
              <w:rPr>
                <w:rStyle w:val="IndexLink"/>
              </w:rPr>
              <w:t>857</w:t>
            </w:r>
          </w:hyperlink>
        </w:p>
        <w:p>
          <w:pPr>
            <w:pStyle w:val="Contents5"/>
            <w:tabs>
              <w:tab w:val="clear" w:pos="7892"/>
              <w:tab w:val="right" w:pos="9026" w:leader="dot"/>
            </w:tabs>
            <w:rPr/>
          </w:pPr>
          <w:hyperlink w:anchor="__RefHeading___Toc2108958_3381743652">
            <w:r>
              <w:rPr>
                <w:webHidden/>
                <w:rStyle w:val="IndexLink"/>
                <w:rtl w:val="true"/>
              </w:rPr>
              <w:t xml:space="preserve">روایت </w:t>
            </w:r>
            <w:r>
              <w:rPr>
                <w:rStyle w:val="IndexLink"/>
              </w:rPr>
              <w:t>665</w:t>
            </w:r>
            <w:r>
              <w:rPr>
                <w:rStyle w:val="IndexLink"/>
                <w:rtl w:val="true"/>
              </w:rPr>
              <w:tab/>
            </w:r>
            <w:r>
              <w:rPr>
                <w:rStyle w:val="IndexLink"/>
              </w:rPr>
              <w:t>857</w:t>
            </w:r>
          </w:hyperlink>
        </w:p>
        <w:p>
          <w:pPr>
            <w:pStyle w:val="Contents5"/>
            <w:tabs>
              <w:tab w:val="clear" w:pos="7892"/>
              <w:tab w:val="right" w:pos="9026" w:leader="dot"/>
            </w:tabs>
            <w:rPr/>
          </w:pPr>
          <w:hyperlink w:anchor="__RefHeading___Toc2108960_3381743652">
            <w:r>
              <w:rPr>
                <w:webHidden/>
                <w:rStyle w:val="IndexLink"/>
                <w:rtl w:val="true"/>
              </w:rPr>
              <w:t xml:space="preserve">روایت </w:t>
            </w:r>
            <w:r>
              <w:rPr>
                <w:rStyle w:val="IndexLink"/>
              </w:rPr>
              <w:t>666</w:t>
            </w:r>
            <w:r>
              <w:rPr>
                <w:rStyle w:val="IndexLink"/>
                <w:rtl w:val="true"/>
              </w:rPr>
              <w:tab/>
            </w:r>
            <w:r>
              <w:rPr>
                <w:rStyle w:val="IndexLink"/>
              </w:rPr>
              <w:t>857</w:t>
            </w:r>
          </w:hyperlink>
        </w:p>
        <w:p>
          <w:pPr>
            <w:pStyle w:val="Contents5"/>
            <w:tabs>
              <w:tab w:val="clear" w:pos="7892"/>
              <w:tab w:val="right" w:pos="9026" w:leader="dot"/>
            </w:tabs>
            <w:rPr/>
          </w:pPr>
          <w:hyperlink w:anchor="__RefHeading___Toc2108962_3381743652">
            <w:r>
              <w:rPr>
                <w:webHidden/>
                <w:rStyle w:val="IndexLink"/>
                <w:rtl w:val="true"/>
              </w:rPr>
              <w:t>«</w:t>
            </w:r>
            <w:r>
              <w:rPr>
                <w:rStyle w:val="IndexLink"/>
              </w:rPr>
              <w:t>667</w:t>
            </w:r>
            <w:r>
              <w:rPr>
                <w:rStyle w:val="IndexLink"/>
                <w:rtl w:val="true"/>
              </w:rPr>
              <w:t>»</w:t>
              <w:tab/>
            </w:r>
            <w:r>
              <w:rPr>
                <w:rStyle w:val="IndexLink"/>
              </w:rPr>
              <w:t>859</w:t>
            </w:r>
          </w:hyperlink>
        </w:p>
        <w:p>
          <w:pPr>
            <w:pStyle w:val="Contents5"/>
            <w:tabs>
              <w:tab w:val="clear" w:pos="7892"/>
              <w:tab w:val="right" w:pos="9026" w:leader="dot"/>
            </w:tabs>
            <w:rPr/>
          </w:pPr>
          <w:hyperlink w:anchor="__RefHeading___Toc2108964_3381743652">
            <w:r>
              <w:rPr>
                <w:webHidden/>
                <w:rStyle w:val="IndexLink"/>
                <w:rtl w:val="true"/>
              </w:rPr>
              <w:t>«</w:t>
            </w:r>
            <w:r>
              <w:rPr>
                <w:rStyle w:val="IndexLink"/>
              </w:rPr>
              <w:t>668</w:t>
            </w:r>
            <w:r>
              <w:rPr>
                <w:rStyle w:val="IndexLink"/>
                <w:rtl w:val="true"/>
              </w:rPr>
              <w:t>»</w:t>
              <w:tab/>
            </w:r>
            <w:r>
              <w:rPr>
                <w:rStyle w:val="IndexLink"/>
              </w:rPr>
              <w:t>859</w:t>
            </w:r>
          </w:hyperlink>
        </w:p>
        <w:p>
          <w:pPr>
            <w:pStyle w:val="Contents5"/>
            <w:tabs>
              <w:tab w:val="clear" w:pos="7892"/>
              <w:tab w:val="right" w:pos="9026" w:leader="dot"/>
            </w:tabs>
            <w:rPr/>
          </w:pPr>
          <w:hyperlink w:anchor="__RefHeading___Toc2108966_3381743652">
            <w:r>
              <w:rPr>
                <w:webHidden/>
                <w:rStyle w:val="IndexLink"/>
                <w:rtl w:val="true"/>
              </w:rPr>
              <w:t>بيان</w:t>
            </w:r>
            <w:r>
              <w:rPr>
                <w:rStyle w:val="IndexLink"/>
                <w:rtl w:val="true"/>
              </w:rPr>
              <w:tab/>
            </w:r>
            <w:r>
              <w:rPr>
                <w:rStyle w:val="IndexLink"/>
              </w:rPr>
              <w:t>859</w:t>
            </w:r>
          </w:hyperlink>
        </w:p>
        <w:p>
          <w:pPr>
            <w:pStyle w:val="Contents5"/>
            <w:tabs>
              <w:tab w:val="clear" w:pos="7892"/>
              <w:tab w:val="right" w:pos="9026" w:leader="dot"/>
            </w:tabs>
            <w:rPr/>
          </w:pPr>
          <w:hyperlink w:anchor="__RefHeading___Toc2108968_3381743652">
            <w:r>
              <w:rPr>
                <w:webHidden/>
                <w:rStyle w:val="IndexLink"/>
                <w:rtl w:val="true"/>
              </w:rPr>
              <w:t>«</w:t>
            </w:r>
            <w:r>
              <w:rPr>
                <w:rStyle w:val="IndexLink"/>
              </w:rPr>
              <w:t>669</w:t>
            </w:r>
            <w:r>
              <w:rPr>
                <w:rStyle w:val="IndexLink"/>
                <w:rtl w:val="true"/>
              </w:rPr>
              <w:t>»</w:t>
              <w:tab/>
            </w:r>
            <w:r>
              <w:rPr>
                <w:rStyle w:val="IndexLink"/>
              </w:rPr>
              <w:t>859</w:t>
            </w:r>
          </w:hyperlink>
        </w:p>
        <w:p>
          <w:pPr>
            <w:pStyle w:val="Contents5"/>
            <w:tabs>
              <w:tab w:val="clear" w:pos="7892"/>
              <w:tab w:val="right" w:pos="9026" w:leader="dot"/>
            </w:tabs>
            <w:rPr/>
          </w:pPr>
          <w:hyperlink w:anchor="__RefHeading___Toc2108970_3381743652">
            <w:r>
              <w:rPr>
                <w:webHidden/>
                <w:rStyle w:val="IndexLink"/>
                <w:rtl w:val="true"/>
              </w:rPr>
              <w:t>«</w:t>
            </w:r>
            <w:r>
              <w:rPr>
                <w:rStyle w:val="IndexLink"/>
              </w:rPr>
              <w:t>670</w:t>
            </w:r>
            <w:r>
              <w:rPr>
                <w:rStyle w:val="IndexLink"/>
                <w:rtl w:val="true"/>
              </w:rPr>
              <w:t>»</w:t>
              <w:tab/>
            </w:r>
            <w:r>
              <w:rPr>
                <w:rStyle w:val="IndexLink"/>
              </w:rPr>
              <w:t>859</w:t>
            </w:r>
          </w:hyperlink>
        </w:p>
        <w:p>
          <w:pPr>
            <w:pStyle w:val="Contents5"/>
            <w:tabs>
              <w:tab w:val="clear" w:pos="7892"/>
              <w:tab w:val="right" w:pos="9026" w:leader="dot"/>
            </w:tabs>
            <w:rPr/>
          </w:pPr>
          <w:hyperlink w:anchor="__RefHeading___Toc2108972_3381743652">
            <w:r>
              <w:rPr>
                <w:webHidden/>
                <w:rStyle w:val="IndexLink"/>
                <w:rtl w:val="true"/>
              </w:rPr>
              <w:t>«</w:t>
            </w:r>
            <w:r>
              <w:rPr>
                <w:rStyle w:val="IndexLink"/>
              </w:rPr>
              <w:t>671</w:t>
            </w:r>
            <w:r>
              <w:rPr>
                <w:rStyle w:val="IndexLink"/>
                <w:rtl w:val="true"/>
              </w:rPr>
              <w:t>»</w:t>
              <w:tab/>
            </w:r>
            <w:r>
              <w:rPr>
                <w:rStyle w:val="IndexLink"/>
              </w:rPr>
              <w:t>859</w:t>
            </w:r>
          </w:hyperlink>
        </w:p>
        <w:p>
          <w:pPr>
            <w:pStyle w:val="Contents5"/>
            <w:tabs>
              <w:tab w:val="clear" w:pos="7892"/>
              <w:tab w:val="right" w:pos="9026" w:leader="dot"/>
            </w:tabs>
            <w:rPr/>
          </w:pPr>
          <w:hyperlink w:anchor="__RefHeading___Toc2108974_3381743652">
            <w:r>
              <w:rPr>
                <w:webHidden/>
                <w:rStyle w:val="IndexLink"/>
                <w:rtl w:val="true"/>
              </w:rPr>
              <w:t>«</w:t>
            </w:r>
            <w:r>
              <w:rPr>
                <w:rStyle w:val="IndexLink"/>
              </w:rPr>
              <w:t>672</w:t>
            </w:r>
            <w:r>
              <w:rPr>
                <w:rStyle w:val="IndexLink"/>
                <w:rtl w:val="true"/>
              </w:rPr>
              <w:t>»</w:t>
              <w:tab/>
            </w:r>
            <w:r>
              <w:rPr>
                <w:rStyle w:val="IndexLink"/>
              </w:rPr>
              <w:t>859</w:t>
            </w:r>
          </w:hyperlink>
        </w:p>
        <w:p>
          <w:pPr>
            <w:pStyle w:val="Contents5"/>
            <w:tabs>
              <w:tab w:val="clear" w:pos="7892"/>
              <w:tab w:val="right" w:pos="9026" w:leader="dot"/>
            </w:tabs>
            <w:rPr/>
          </w:pPr>
          <w:hyperlink w:anchor="__RefHeading___Toc2108976_3381743652">
            <w:r>
              <w:rPr>
                <w:webHidden/>
                <w:rStyle w:val="IndexLink"/>
                <w:rtl w:val="true"/>
              </w:rPr>
              <w:t xml:space="preserve">روایت </w:t>
            </w:r>
            <w:r>
              <w:rPr>
                <w:rStyle w:val="IndexLink"/>
              </w:rPr>
              <w:t>667</w:t>
            </w:r>
            <w:r>
              <w:rPr>
                <w:rStyle w:val="IndexLink"/>
                <w:rtl w:val="true"/>
              </w:rPr>
              <w:tab/>
            </w:r>
            <w:r>
              <w:rPr>
                <w:rStyle w:val="IndexLink"/>
              </w:rPr>
              <w:t>859</w:t>
            </w:r>
          </w:hyperlink>
        </w:p>
        <w:p>
          <w:pPr>
            <w:pStyle w:val="Contents5"/>
            <w:tabs>
              <w:tab w:val="clear" w:pos="7892"/>
              <w:tab w:val="right" w:pos="9026" w:leader="dot"/>
            </w:tabs>
            <w:rPr/>
          </w:pPr>
          <w:hyperlink w:anchor="__RefHeading___Toc2108978_3381743652">
            <w:r>
              <w:rPr>
                <w:webHidden/>
                <w:rStyle w:val="IndexLink"/>
                <w:rtl w:val="true"/>
              </w:rPr>
              <w:t xml:space="preserve">روایت </w:t>
            </w:r>
            <w:r>
              <w:rPr>
                <w:rStyle w:val="IndexLink"/>
              </w:rPr>
              <w:t>668</w:t>
            </w:r>
            <w:r>
              <w:rPr>
                <w:rStyle w:val="IndexLink"/>
                <w:rtl w:val="true"/>
              </w:rPr>
              <w:tab/>
            </w:r>
            <w:r>
              <w:rPr>
                <w:rStyle w:val="IndexLink"/>
              </w:rPr>
              <w:t>859</w:t>
            </w:r>
          </w:hyperlink>
        </w:p>
        <w:p>
          <w:pPr>
            <w:pStyle w:val="Contents5"/>
            <w:tabs>
              <w:tab w:val="clear" w:pos="7892"/>
              <w:tab w:val="right" w:pos="9026" w:leader="dot"/>
            </w:tabs>
            <w:rPr/>
          </w:pPr>
          <w:hyperlink w:anchor="__RefHeading___Toc2108980_3381743652">
            <w:r>
              <w:rPr>
                <w:webHidden/>
                <w:rStyle w:val="IndexLink"/>
                <w:rtl w:val="true"/>
              </w:rPr>
              <w:t>توضیح</w:t>
            </w:r>
            <w:r>
              <w:rPr>
                <w:rStyle w:val="IndexLink"/>
                <w:rtl w:val="true"/>
              </w:rPr>
              <w:tab/>
            </w:r>
            <w:r>
              <w:rPr>
                <w:rStyle w:val="IndexLink"/>
              </w:rPr>
              <w:t>859</w:t>
            </w:r>
          </w:hyperlink>
        </w:p>
        <w:p>
          <w:pPr>
            <w:pStyle w:val="Contents5"/>
            <w:tabs>
              <w:tab w:val="clear" w:pos="7892"/>
              <w:tab w:val="right" w:pos="9026" w:leader="dot"/>
            </w:tabs>
            <w:rPr/>
          </w:pPr>
          <w:hyperlink w:anchor="__RefHeading___Toc2108982_3381743652">
            <w:r>
              <w:rPr>
                <w:webHidden/>
                <w:rStyle w:val="IndexLink"/>
                <w:rtl w:val="true"/>
              </w:rPr>
              <w:t xml:space="preserve">روایت </w:t>
            </w:r>
            <w:r>
              <w:rPr>
                <w:rStyle w:val="IndexLink"/>
              </w:rPr>
              <w:t>669</w:t>
            </w:r>
            <w:r>
              <w:rPr>
                <w:rStyle w:val="IndexLink"/>
                <w:rtl w:val="true"/>
              </w:rPr>
              <w:tab/>
            </w:r>
            <w:r>
              <w:rPr>
                <w:rStyle w:val="IndexLink"/>
              </w:rPr>
              <w:t>860</w:t>
            </w:r>
          </w:hyperlink>
        </w:p>
        <w:p>
          <w:pPr>
            <w:pStyle w:val="Contents5"/>
            <w:tabs>
              <w:tab w:val="clear" w:pos="7892"/>
              <w:tab w:val="right" w:pos="9026" w:leader="dot"/>
            </w:tabs>
            <w:rPr/>
          </w:pPr>
          <w:hyperlink w:anchor="__RefHeading___Toc2108984_3381743652">
            <w:r>
              <w:rPr>
                <w:webHidden/>
                <w:rStyle w:val="IndexLink"/>
                <w:rtl w:val="true"/>
              </w:rPr>
              <w:t xml:space="preserve">روایت </w:t>
            </w:r>
            <w:r>
              <w:rPr>
                <w:rStyle w:val="IndexLink"/>
              </w:rPr>
              <w:t>670</w:t>
            </w:r>
            <w:r>
              <w:rPr>
                <w:rStyle w:val="IndexLink"/>
                <w:rtl w:val="true"/>
              </w:rPr>
              <w:tab/>
            </w:r>
            <w:r>
              <w:rPr>
                <w:rStyle w:val="IndexLink"/>
              </w:rPr>
              <w:t>860</w:t>
            </w:r>
          </w:hyperlink>
        </w:p>
        <w:p>
          <w:pPr>
            <w:pStyle w:val="Contents5"/>
            <w:tabs>
              <w:tab w:val="clear" w:pos="7892"/>
              <w:tab w:val="right" w:pos="9026" w:leader="dot"/>
            </w:tabs>
            <w:rPr/>
          </w:pPr>
          <w:hyperlink w:anchor="__RefHeading___Toc2108986_3381743652">
            <w:r>
              <w:rPr>
                <w:webHidden/>
                <w:rStyle w:val="IndexLink"/>
                <w:rtl w:val="true"/>
              </w:rPr>
              <w:t xml:space="preserve">روایت </w:t>
            </w:r>
            <w:r>
              <w:rPr>
                <w:rStyle w:val="IndexLink"/>
              </w:rPr>
              <w:t>671</w:t>
            </w:r>
            <w:r>
              <w:rPr>
                <w:rStyle w:val="IndexLink"/>
                <w:rtl w:val="true"/>
              </w:rPr>
              <w:tab/>
            </w:r>
            <w:r>
              <w:rPr>
                <w:rStyle w:val="IndexLink"/>
              </w:rPr>
              <w:t>860</w:t>
            </w:r>
          </w:hyperlink>
        </w:p>
        <w:p>
          <w:pPr>
            <w:pStyle w:val="Contents5"/>
            <w:tabs>
              <w:tab w:val="clear" w:pos="7892"/>
              <w:tab w:val="right" w:pos="9026" w:leader="dot"/>
            </w:tabs>
            <w:rPr/>
          </w:pPr>
          <w:hyperlink w:anchor="__RefHeading___Toc2108988_3381743652">
            <w:r>
              <w:rPr>
                <w:webHidden/>
                <w:rStyle w:val="IndexLink"/>
                <w:rtl w:val="true"/>
              </w:rPr>
              <w:t xml:space="preserve">روایت </w:t>
            </w:r>
            <w:r>
              <w:rPr>
                <w:rStyle w:val="IndexLink"/>
              </w:rPr>
              <w:t>672</w:t>
            </w:r>
            <w:r>
              <w:rPr>
                <w:rStyle w:val="IndexLink"/>
                <w:rtl w:val="true"/>
              </w:rPr>
              <w:tab/>
            </w:r>
            <w:r>
              <w:rPr>
                <w:rStyle w:val="IndexLink"/>
              </w:rPr>
              <w:t>860</w:t>
            </w:r>
          </w:hyperlink>
        </w:p>
        <w:p>
          <w:pPr>
            <w:pStyle w:val="Contents5"/>
            <w:tabs>
              <w:tab w:val="clear" w:pos="7892"/>
              <w:tab w:val="right" w:pos="9026" w:leader="dot"/>
            </w:tabs>
            <w:rPr/>
          </w:pPr>
          <w:hyperlink w:anchor="__RefHeading___Toc2108990_3381743652">
            <w:r>
              <w:rPr>
                <w:webHidden/>
                <w:rStyle w:val="IndexLink"/>
                <w:rtl w:val="true"/>
              </w:rPr>
              <w:t>«</w:t>
            </w:r>
            <w:r>
              <w:rPr>
                <w:rStyle w:val="IndexLink"/>
              </w:rPr>
              <w:t>673</w:t>
            </w:r>
            <w:r>
              <w:rPr>
                <w:rStyle w:val="IndexLink"/>
                <w:rtl w:val="true"/>
              </w:rPr>
              <w:t>»</w:t>
              <w:tab/>
            </w:r>
            <w:r>
              <w:rPr>
                <w:rStyle w:val="IndexLink"/>
              </w:rPr>
              <w:t>861</w:t>
            </w:r>
          </w:hyperlink>
        </w:p>
        <w:p>
          <w:pPr>
            <w:pStyle w:val="Contents5"/>
            <w:tabs>
              <w:tab w:val="clear" w:pos="7892"/>
              <w:tab w:val="right" w:pos="9026" w:leader="dot"/>
            </w:tabs>
            <w:rPr/>
          </w:pPr>
          <w:hyperlink w:anchor="__RefHeading___Toc2108992_3381743652">
            <w:r>
              <w:rPr>
                <w:webHidden/>
                <w:rStyle w:val="IndexLink"/>
                <w:rtl w:val="true"/>
              </w:rPr>
              <w:t xml:space="preserve">روایت </w:t>
            </w:r>
            <w:r>
              <w:rPr>
                <w:rStyle w:val="IndexLink"/>
              </w:rPr>
              <w:t>673</w:t>
            </w:r>
            <w:r>
              <w:rPr>
                <w:rStyle w:val="IndexLink"/>
                <w:rtl w:val="true"/>
              </w:rPr>
              <w:t>زره پوشیده‌ها را در پیشاپیش لشکر قرار دهید، و آنها که کلاه خود ندارند، در پشت سر قرار گیرند، دندان‌ها را در نبرد روی هم بفشارید، که تأثیر ضربت شمشیر را بر سر کمتر می‌کند، در برابر نیزه‌های دشمن، پیچ و خم به خود دهید که نیزه‌ها را می‌لغزاند و کمتر به هدف اصابت می‌کند، چشم‌ها را فرو خوابانید، که بر دلیری شما می‌افزاید، و دل را آرام می‌کند، صداها را آهسته و خاموش سازید که سستی را می‌زداید</w:t>
            </w:r>
            <w:r>
              <w:rPr>
                <w:rStyle w:val="IndexLink"/>
                <w:rtl w:val="true"/>
              </w:rPr>
              <w:t xml:space="preserve">. </w:t>
            </w:r>
            <w:r>
              <w:rPr>
                <w:rStyle w:val="IndexLink"/>
                <w:rtl w:val="true"/>
              </w:rPr>
              <w:t>پرچم لشکر را بالا دارید و پیرامون آن را خالی مگذارید و جز به دست دلاوران و مدافعان سر سخت خود نسپارید، زیرا آنان که در حوادث سخت ایستادگی می‌کنند، از پرچم‌های خود بهتر پاسداری می‌نمایند و آن را در دل لشکر نگاه می‌دارند، و از هر سو، از پیش و پس و اطراف، مراقب آن می‌باشند، نه از آن عقب می‌مانند که تسلیم دشمن کنند و نه از آن پیشی می‌گیرند که تنها رهایش سازند</w:t>
            </w:r>
            <w:r>
              <w:rPr>
                <w:rStyle w:val="IndexLink"/>
                <w:rtl w:val="true"/>
              </w:rPr>
              <w:t>.</w:t>
              <w:tab/>
            </w:r>
            <w:r>
              <w:rPr>
                <w:rStyle w:val="IndexLink"/>
              </w:rPr>
              <w:t>861</w:t>
            </w:r>
          </w:hyperlink>
        </w:p>
        <w:p>
          <w:pPr>
            <w:pStyle w:val="Contents5"/>
            <w:tabs>
              <w:tab w:val="clear" w:pos="7892"/>
              <w:tab w:val="right" w:pos="9026" w:leader="dot"/>
            </w:tabs>
            <w:rPr/>
          </w:pPr>
          <w:hyperlink w:anchor="__RefHeading___Toc2108994_3381743652">
            <w:r>
              <w:rPr>
                <w:webHidden/>
                <w:rStyle w:val="IndexLink"/>
                <w:rtl w:val="true"/>
              </w:rPr>
              <w:t>تبيين</w:t>
            </w:r>
            <w:r>
              <w:rPr>
                <w:rStyle w:val="IndexLink"/>
                <w:rtl w:val="true"/>
              </w:rPr>
              <w:tab/>
            </w:r>
            <w:r>
              <w:rPr>
                <w:rStyle w:val="IndexLink"/>
              </w:rPr>
              <w:t>863</w:t>
            </w:r>
          </w:hyperlink>
        </w:p>
        <w:p>
          <w:pPr>
            <w:pStyle w:val="Contents5"/>
            <w:tabs>
              <w:tab w:val="clear" w:pos="7892"/>
              <w:tab w:val="right" w:pos="9026" w:leader="dot"/>
            </w:tabs>
            <w:rPr/>
          </w:pPr>
          <w:hyperlink w:anchor="__RefHeading___Toc2108996_3381743652">
            <w:r>
              <w:rPr>
                <w:webHidden/>
                <w:rStyle w:val="IndexLink"/>
                <w:rtl w:val="true"/>
              </w:rPr>
              <w:t>توضیح</w:t>
            </w:r>
            <w:r>
              <w:rPr>
                <w:rStyle w:val="IndexLink"/>
                <w:rtl w:val="true"/>
              </w:rPr>
              <w:tab/>
            </w:r>
            <w:r>
              <w:rPr>
                <w:rStyle w:val="IndexLink"/>
              </w:rPr>
              <w:t>863</w:t>
            </w:r>
          </w:hyperlink>
        </w:p>
        <w:p>
          <w:pPr>
            <w:pStyle w:val="Contents5"/>
            <w:tabs>
              <w:tab w:val="clear" w:pos="7892"/>
              <w:tab w:val="right" w:pos="9026" w:leader="dot"/>
            </w:tabs>
            <w:rPr/>
          </w:pPr>
          <w:hyperlink w:anchor="__RefHeading___Toc2108998_3381743652">
            <w:r>
              <w:rPr>
                <w:webHidden/>
                <w:rStyle w:val="IndexLink"/>
                <w:rtl w:val="true"/>
              </w:rPr>
              <w:t>«</w:t>
            </w:r>
            <w:r>
              <w:rPr>
                <w:rStyle w:val="IndexLink"/>
              </w:rPr>
              <w:t>674</w:t>
            </w:r>
            <w:r>
              <w:rPr>
                <w:rStyle w:val="IndexLink"/>
                <w:rtl w:val="true"/>
              </w:rPr>
              <w:t>»</w:t>
              <w:tab/>
            </w:r>
            <w:r>
              <w:rPr>
                <w:rStyle w:val="IndexLink"/>
              </w:rPr>
              <w:t>867</w:t>
            </w:r>
          </w:hyperlink>
        </w:p>
        <w:p>
          <w:pPr>
            <w:pStyle w:val="Contents5"/>
            <w:tabs>
              <w:tab w:val="clear" w:pos="7892"/>
              <w:tab w:val="right" w:pos="9026" w:leader="dot"/>
            </w:tabs>
            <w:rPr/>
          </w:pPr>
          <w:hyperlink w:anchor="__RefHeading___Toc2109000_3381743652">
            <w:r>
              <w:rPr>
                <w:webHidden/>
                <w:rStyle w:val="IndexLink"/>
                <w:rtl w:val="true"/>
              </w:rPr>
              <w:t>إِيضَاحٌ</w:t>
            </w:r>
            <w:r>
              <w:rPr>
                <w:rStyle w:val="IndexLink"/>
                <w:rtl w:val="true"/>
              </w:rPr>
              <w:tab/>
            </w:r>
            <w:r>
              <w:rPr>
                <w:rStyle w:val="IndexLink"/>
              </w:rPr>
              <w:t>867</w:t>
            </w:r>
          </w:hyperlink>
        </w:p>
        <w:p>
          <w:pPr>
            <w:pStyle w:val="Contents5"/>
            <w:tabs>
              <w:tab w:val="clear" w:pos="7892"/>
              <w:tab w:val="right" w:pos="9026" w:leader="dot"/>
            </w:tabs>
            <w:rPr/>
          </w:pPr>
          <w:hyperlink w:anchor="__RefHeading___Toc2109002_3381743652">
            <w:r>
              <w:rPr>
                <w:webHidden/>
                <w:rStyle w:val="IndexLink"/>
                <w:rtl w:val="true"/>
              </w:rPr>
              <w:t xml:space="preserve">روایت </w:t>
            </w:r>
            <w:r>
              <w:rPr>
                <w:rStyle w:val="IndexLink"/>
              </w:rPr>
              <w:t>674</w:t>
            </w:r>
            <w:r>
              <w:rPr>
                <w:rStyle w:val="IndexLink"/>
                <w:rtl w:val="true"/>
              </w:rPr>
              <w:tab/>
            </w:r>
            <w:r>
              <w:rPr>
                <w:rStyle w:val="IndexLink"/>
              </w:rPr>
              <w:t>867</w:t>
            </w:r>
          </w:hyperlink>
        </w:p>
        <w:p>
          <w:pPr>
            <w:pStyle w:val="Contents5"/>
            <w:tabs>
              <w:tab w:val="clear" w:pos="7892"/>
              <w:tab w:val="right" w:pos="9026" w:leader="dot"/>
            </w:tabs>
            <w:rPr/>
          </w:pPr>
          <w:hyperlink w:anchor="__RefHeading___Toc2109004_3381743652">
            <w:r>
              <w:rPr>
                <w:webHidden/>
                <w:rStyle w:val="IndexLink"/>
                <w:rtl w:val="true"/>
              </w:rPr>
              <w:t>توضیح</w:t>
            </w:r>
            <w:r>
              <w:rPr>
                <w:rStyle w:val="IndexLink"/>
                <w:rtl w:val="true"/>
              </w:rPr>
              <w:tab/>
            </w:r>
            <w:r>
              <w:rPr>
                <w:rStyle w:val="IndexLink"/>
              </w:rPr>
              <w:t>867</w:t>
            </w:r>
          </w:hyperlink>
        </w:p>
        <w:p>
          <w:pPr>
            <w:pStyle w:val="Contents5"/>
            <w:tabs>
              <w:tab w:val="clear" w:pos="7892"/>
              <w:tab w:val="right" w:pos="9026" w:leader="dot"/>
            </w:tabs>
            <w:rPr/>
          </w:pPr>
          <w:hyperlink w:anchor="__RefHeading___Toc2109006_3381743652">
            <w:r>
              <w:rPr>
                <w:webHidden/>
                <w:rStyle w:val="IndexLink"/>
                <w:rtl w:val="true"/>
              </w:rPr>
              <w:t>«</w:t>
            </w:r>
            <w:r>
              <w:rPr>
                <w:rStyle w:val="IndexLink"/>
              </w:rPr>
              <w:t>675</w:t>
            </w:r>
            <w:r>
              <w:rPr>
                <w:rStyle w:val="IndexLink"/>
                <w:rtl w:val="true"/>
              </w:rPr>
              <w:t>»</w:t>
              <w:tab/>
            </w:r>
            <w:r>
              <w:rPr>
                <w:rStyle w:val="IndexLink"/>
              </w:rPr>
              <w:t>870</w:t>
            </w:r>
          </w:hyperlink>
        </w:p>
        <w:p>
          <w:pPr>
            <w:pStyle w:val="Contents5"/>
            <w:tabs>
              <w:tab w:val="clear" w:pos="7892"/>
              <w:tab w:val="right" w:pos="9026" w:leader="dot"/>
            </w:tabs>
            <w:rPr/>
          </w:pPr>
          <w:hyperlink w:anchor="__RefHeading___Toc2109008_3381743652">
            <w:r>
              <w:rPr>
                <w:webHidden/>
                <w:rStyle w:val="IndexLink"/>
                <w:rtl w:val="true"/>
              </w:rPr>
              <w:t>بيان</w:t>
            </w:r>
            <w:r>
              <w:rPr>
                <w:rStyle w:val="IndexLink"/>
                <w:rtl w:val="true"/>
              </w:rPr>
              <w:tab/>
            </w:r>
            <w:r>
              <w:rPr>
                <w:rStyle w:val="IndexLink"/>
              </w:rPr>
              <w:t>870</w:t>
            </w:r>
          </w:hyperlink>
        </w:p>
        <w:p>
          <w:pPr>
            <w:pStyle w:val="Contents5"/>
            <w:tabs>
              <w:tab w:val="clear" w:pos="7892"/>
              <w:tab w:val="right" w:pos="9026" w:leader="dot"/>
            </w:tabs>
            <w:rPr/>
          </w:pPr>
          <w:hyperlink w:anchor="__RefHeading___Toc2109010_3381743652">
            <w:r>
              <w:rPr>
                <w:webHidden/>
                <w:rStyle w:val="IndexLink"/>
                <w:rtl w:val="true"/>
              </w:rPr>
              <w:t xml:space="preserve">روایت </w:t>
            </w:r>
            <w:r>
              <w:rPr>
                <w:rStyle w:val="IndexLink"/>
              </w:rPr>
              <w:t>675</w:t>
            </w:r>
            <w:r>
              <w:rPr>
                <w:rStyle w:val="IndexLink"/>
                <w:rtl w:val="true"/>
              </w:rPr>
              <w:tab/>
            </w:r>
            <w:r>
              <w:rPr>
                <w:rStyle w:val="IndexLink"/>
              </w:rPr>
              <w:t>870</w:t>
            </w:r>
          </w:hyperlink>
        </w:p>
        <w:p>
          <w:pPr>
            <w:pStyle w:val="Contents5"/>
            <w:tabs>
              <w:tab w:val="clear" w:pos="7892"/>
              <w:tab w:val="right" w:pos="9026" w:leader="dot"/>
            </w:tabs>
            <w:rPr/>
          </w:pPr>
          <w:hyperlink w:anchor="__RefHeading___Toc2109012_3381743652">
            <w:r>
              <w:rPr>
                <w:webHidden/>
                <w:rStyle w:val="IndexLink"/>
                <w:rtl w:val="true"/>
              </w:rPr>
              <w:t>توضیح</w:t>
            </w:r>
            <w:r>
              <w:rPr>
                <w:rStyle w:val="IndexLink"/>
                <w:rtl w:val="true"/>
              </w:rPr>
              <w:tab/>
            </w:r>
            <w:r>
              <w:rPr>
                <w:rStyle w:val="IndexLink"/>
              </w:rPr>
              <w:t>871</w:t>
            </w:r>
          </w:hyperlink>
        </w:p>
        <w:p>
          <w:pPr>
            <w:pStyle w:val="Contents5"/>
            <w:tabs>
              <w:tab w:val="clear" w:pos="7892"/>
              <w:tab w:val="right" w:pos="9026" w:leader="dot"/>
            </w:tabs>
            <w:rPr/>
          </w:pPr>
          <w:hyperlink w:anchor="__RefHeading___Toc2109014_3381743652">
            <w:r>
              <w:rPr>
                <w:webHidden/>
                <w:rStyle w:val="IndexLink"/>
                <w:rtl w:val="true"/>
              </w:rPr>
              <w:t>«</w:t>
            </w:r>
            <w:r>
              <w:rPr>
                <w:rStyle w:val="IndexLink"/>
              </w:rPr>
              <w:t>676</w:t>
            </w:r>
            <w:r>
              <w:rPr>
                <w:rStyle w:val="IndexLink"/>
                <w:rtl w:val="true"/>
              </w:rPr>
              <w:t>»</w:t>
              <w:tab/>
            </w:r>
            <w:r>
              <w:rPr>
                <w:rStyle w:val="IndexLink"/>
              </w:rPr>
              <w:t>872</w:t>
            </w:r>
          </w:hyperlink>
        </w:p>
        <w:p>
          <w:pPr>
            <w:pStyle w:val="Contents5"/>
            <w:tabs>
              <w:tab w:val="clear" w:pos="7892"/>
              <w:tab w:val="right" w:pos="9026" w:leader="dot"/>
            </w:tabs>
            <w:rPr/>
          </w:pPr>
          <w:hyperlink w:anchor="__RefHeading___Toc2109016_3381743652">
            <w:r>
              <w:rPr>
                <w:webHidden/>
                <w:rStyle w:val="IndexLink"/>
                <w:rtl w:val="true"/>
              </w:rPr>
              <w:t>بيان</w:t>
            </w:r>
            <w:r>
              <w:rPr>
                <w:rStyle w:val="IndexLink"/>
                <w:rtl w:val="true"/>
              </w:rPr>
              <w:tab/>
            </w:r>
            <w:r>
              <w:rPr>
                <w:rStyle w:val="IndexLink"/>
              </w:rPr>
              <w:t>872</w:t>
            </w:r>
          </w:hyperlink>
        </w:p>
        <w:p>
          <w:pPr>
            <w:pStyle w:val="Contents5"/>
            <w:tabs>
              <w:tab w:val="clear" w:pos="7892"/>
              <w:tab w:val="right" w:pos="9026" w:leader="dot"/>
            </w:tabs>
            <w:rPr/>
          </w:pPr>
          <w:hyperlink w:anchor="__RefHeading___Toc2109018_3381743652">
            <w:r>
              <w:rPr>
                <w:webHidden/>
                <w:rStyle w:val="IndexLink"/>
                <w:rtl w:val="true"/>
              </w:rPr>
              <w:t>«</w:t>
            </w:r>
            <w:r>
              <w:rPr>
                <w:rStyle w:val="IndexLink"/>
              </w:rPr>
              <w:t>677</w:t>
            </w:r>
            <w:r>
              <w:rPr>
                <w:rStyle w:val="IndexLink"/>
                <w:rtl w:val="true"/>
              </w:rPr>
              <w:t>»</w:t>
              <w:tab/>
            </w:r>
            <w:r>
              <w:rPr>
                <w:rStyle w:val="IndexLink"/>
              </w:rPr>
              <w:t>872</w:t>
            </w:r>
          </w:hyperlink>
        </w:p>
        <w:p>
          <w:pPr>
            <w:pStyle w:val="Contents5"/>
            <w:tabs>
              <w:tab w:val="clear" w:pos="7892"/>
              <w:tab w:val="right" w:pos="9026" w:leader="dot"/>
            </w:tabs>
            <w:rPr/>
          </w:pPr>
          <w:hyperlink w:anchor="__RefHeading___Toc2109020_3381743652">
            <w:r>
              <w:rPr>
                <w:webHidden/>
                <w:rStyle w:val="IndexLink"/>
                <w:rtl w:val="true"/>
              </w:rPr>
              <w:t xml:space="preserve">روایت </w:t>
            </w:r>
            <w:r>
              <w:rPr>
                <w:rStyle w:val="IndexLink"/>
              </w:rPr>
              <w:t>676</w:t>
            </w:r>
            <w:r>
              <w:rPr>
                <w:rStyle w:val="IndexLink"/>
                <w:rtl w:val="true"/>
              </w:rPr>
              <w:tab/>
            </w:r>
            <w:r>
              <w:rPr>
                <w:rStyle w:val="IndexLink"/>
              </w:rPr>
              <w:t>872</w:t>
            </w:r>
          </w:hyperlink>
        </w:p>
        <w:p>
          <w:pPr>
            <w:pStyle w:val="Contents5"/>
            <w:tabs>
              <w:tab w:val="clear" w:pos="7892"/>
              <w:tab w:val="right" w:pos="9026" w:leader="dot"/>
            </w:tabs>
            <w:rPr/>
          </w:pPr>
          <w:hyperlink w:anchor="__RefHeading___Toc2109022_3381743652">
            <w:r>
              <w:rPr>
                <w:webHidden/>
                <w:rStyle w:val="IndexLink"/>
                <w:rtl w:val="true"/>
              </w:rPr>
              <w:t>توضیح</w:t>
            </w:r>
            <w:r>
              <w:rPr>
                <w:rStyle w:val="IndexLink"/>
                <w:rtl w:val="true"/>
              </w:rPr>
              <w:tab/>
            </w:r>
            <w:r>
              <w:rPr>
                <w:rStyle w:val="IndexLink"/>
              </w:rPr>
              <w:t>872</w:t>
            </w:r>
          </w:hyperlink>
        </w:p>
        <w:p>
          <w:pPr>
            <w:pStyle w:val="Contents5"/>
            <w:tabs>
              <w:tab w:val="clear" w:pos="7892"/>
              <w:tab w:val="right" w:pos="9026" w:leader="dot"/>
            </w:tabs>
            <w:rPr/>
          </w:pPr>
          <w:hyperlink w:anchor="__RefHeading___Toc2109024_3381743652">
            <w:r>
              <w:rPr>
                <w:webHidden/>
                <w:rStyle w:val="IndexLink"/>
                <w:rtl w:val="true"/>
              </w:rPr>
              <w:t xml:space="preserve">روایت </w:t>
            </w:r>
            <w:r>
              <w:rPr>
                <w:rStyle w:val="IndexLink"/>
              </w:rPr>
              <w:t>677</w:t>
            </w:r>
            <w:r>
              <w:rPr>
                <w:rStyle w:val="IndexLink"/>
                <w:rtl w:val="true"/>
              </w:rPr>
              <w:tab/>
            </w:r>
            <w:r>
              <w:rPr>
                <w:rStyle w:val="IndexLink"/>
              </w:rPr>
              <w:t>873</w:t>
            </w:r>
          </w:hyperlink>
        </w:p>
        <w:p>
          <w:pPr>
            <w:pStyle w:val="Contents5"/>
            <w:tabs>
              <w:tab w:val="clear" w:pos="7892"/>
              <w:tab w:val="right" w:pos="9026" w:leader="dot"/>
            </w:tabs>
            <w:rPr/>
          </w:pPr>
          <w:hyperlink w:anchor="__RefHeading___Toc2109026_3381743652">
            <w:r>
              <w:rPr>
                <w:webHidden/>
                <w:rStyle w:val="IndexLink"/>
                <w:rtl w:val="true"/>
              </w:rPr>
              <w:t>«</w:t>
            </w:r>
            <w:r>
              <w:rPr>
                <w:rStyle w:val="IndexLink"/>
              </w:rPr>
              <w:t>678</w:t>
            </w:r>
            <w:r>
              <w:rPr>
                <w:rStyle w:val="IndexLink"/>
                <w:rtl w:val="true"/>
              </w:rPr>
              <w:t>»</w:t>
              <w:tab/>
            </w:r>
            <w:r>
              <w:rPr>
                <w:rStyle w:val="IndexLink"/>
              </w:rPr>
              <w:t>874</w:t>
            </w:r>
          </w:hyperlink>
        </w:p>
        <w:p>
          <w:pPr>
            <w:pStyle w:val="Contents5"/>
            <w:tabs>
              <w:tab w:val="clear" w:pos="7892"/>
              <w:tab w:val="right" w:pos="9026" w:leader="dot"/>
            </w:tabs>
            <w:rPr/>
          </w:pPr>
          <w:hyperlink w:anchor="__RefHeading___Toc2109028_3381743652">
            <w:r>
              <w:rPr>
                <w:webHidden/>
                <w:rStyle w:val="IndexLink"/>
                <w:rtl w:val="true"/>
              </w:rPr>
              <w:t xml:space="preserve">روایت </w:t>
            </w:r>
            <w:r>
              <w:rPr>
                <w:rStyle w:val="IndexLink"/>
              </w:rPr>
              <w:t>678</w:t>
            </w:r>
            <w:r>
              <w:rPr>
                <w:rStyle w:val="IndexLink"/>
                <w:rtl w:val="true"/>
              </w:rPr>
              <w:tab/>
            </w:r>
            <w:r>
              <w:rPr>
                <w:rStyle w:val="IndexLink"/>
              </w:rPr>
              <w:t>874</w:t>
            </w:r>
          </w:hyperlink>
        </w:p>
        <w:p>
          <w:pPr>
            <w:pStyle w:val="Contents5"/>
            <w:tabs>
              <w:tab w:val="clear" w:pos="7892"/>
              <w:tab w:val="right" w:pos="9026" w:leader="dot"/>
            </w:tabs>
            <w:rPr/>
          </w:pPr>
          <w:hyperlink w:anchor="__RefHeading___Toc2109030_3381743652">
            <w:r>
              <w:rPr>
                <w:webHidden/>
                <w:rStyle w:val="IndexLink"/>
                <w:rtl w:val="true"/>
              </w:rPr>
              <w:t>«</w:t>
            </w:r>
            <w:r>
              <w:rPr>
                <w:rStyle w:val="IndexLink"/>
              </w:rPr>
              <w:t>679</w:t>
            </w:r>
            <w:r>
              <w:rPr>
                <w:rStyle w:val="IndexLink"/>
                <w:rtl w:val="true"/>
              </w:rPr>
              <w:t>»</w:t>
              <w:tab/>
            </w:r>
            <w:r>
              <w:rPr>
                <w:rStyle w:val="IndexLink"/>
              </w:rPr>
              <w:t>875</w:t>
            </w:r>
          </w:hyperlink>
        </w:p>
        <w:p>
          <w:pPr>
            <w:pStyle w:val="Contents5"/>
            <w:tabs>
              <w:tab w:val="clear" w:pos="7892"/>
              <w:tab w:val="right" w:pos="9026" w:leader="dot"/>
            </w:tabs>
            <w:rPr/>
          </w:pPr>
          <w:hyperlink w:anchor="__RefHeading___Toc2109032_3381743652">
            <w:r>
              <w:rPr>
                <w:webHidden/>
                <w:rStyle w:val="IndexLink"/>
                <w:rtl w:val="true"/>
              </w:rPr>
              <w:t>بيان</w:t>
            </w:r>
            <w:r>
              <w:rPr>
                <w:rStyle w:val="IndexLink"/>
                <w:rtl w:val="true"/>
              </w:rPr>
              <w:tab/>
            </w:r>
            <w:r>
              <w:rPr>
                <w:rStyle w:val="IndexLink"/>
              </w:rPr>
              <w:t>875</w:t>
            </w:r>
          </w:hyperlink>
        </w:p>
        <w:p>
          <w:pPr>
            <w:pStyle w:val="Contents5"/>
            <w:tabs>
              <w:tab w:val="clear" w:pos="7892"/>
              <w:tab w:val="right" w:pos="9026" w:leader="dot"/>
            </w:tabs>
            <w:rPr/>
          </w:pPr>
          <w:hyperlink w:anchor="__RefHeading___Toc2109034_3381743652">
            <w:r>
              <w:rPr>
                <w:webHidden/>
                <w:rStyle w:val="IndexLink"/>
                <w:rtl w:val="true"/>
              </w:rPr>
              <w:t xml:space="preserve">روایت </w:t>
            </w:r>
            <w:r>
              <w:rPr>
                <w:rStyle w:val="IndexLink"/>
              </w:rPr>
              <w:t>679</w:t>
            </w:r>
            <w:r>
              <w:rPr>
                <w:rStyle w:val="IndexLink"/>
                <w:rtl w:val="true"/>
              </w:rPr>
              <w:tab/>
            </w:r>
            <w:r>
              <w:rPr>
                <w:rStyle w:val="IndexLink"/>
              </w:rPr>
              <w:t>875</w:t>
            </w:r>
          </w:hyperlink>
        </w:p>
        <w:p>
          <w:pPr>
            <w:pStyle w:val="Contents5"/>
            <w:tabs>
              <w:tab w:val="clear" w:pos="7892"/>
              <w:tab w:val="right" w:pos="9026" w:leader="dot"/>
            </w:tabs>
            <w:rPr/>
          </w:pPr>
          <w:hyperlink w:anchor="__RefHeading___Toc2109036_3381743652">
            <w:r>
              <w:rPr>
                <w:webHidden/>
                <w:rStyle w:val="IndexLink"/>
                <w:rtl w:val="true"/>
              </w:rPr>
              <w:t>توضیح</w:t>
            </w:r>
            <w:r>
              <w:rPr>
                <w:rStyle w:val="IndexLink"/>
                <w:rtl w:val="true"/>
              </w:rPr>
              <w:tab/>
            </w:r>
            <w:r>
              <w:rPr>
                <w:rStyle w:val="IndexLink"/>
              </w:rPr>
              <w:t>875</w:t>
            </w:r>
          </w:hyperlink>
        </w:p>
        <w:p>
          <w:pPr>
            <w:pStyle w:val="Contents3"/>
            <w:tabs>
              <w:tab w:val="clear" w:pos="8459"/>
              <w:tab w:val="right" w:pos="9026" w:leader="dot"/>
            </w:tabs>
            <w:rPr/>
          </w:pPr>
          <w:hyperlink w:anchor="__RefHeading___Toc2109038_3381743652">
            <w:r>
              <w:rPr>
                <w:webHidden/>
                <w:rStyle w:val="IndexLink"/>
                <w:rtl w:val="true"/>
              </w:rPr>
              <w:t xml:space="preserve">باب </w:t>
            </w:r>
            <w:r>
              <w:rPr>
                <w:rStyle w:val="IndexLink"/>
              </w:rPr>
              <w:t>29</w:t>
            </w:r>
            <w:r>
              <w:rPr>
                <w:rStyle w:val="IndexLink"/>
                <w:rtl w:val="true"/>
              </w:rPr>
              <w:t xml:space="preserve"> </w:t>
            </w:r>
            <w:r>
              <w:rPr>
                <w:rStyle w:val="IndexLink"/>
                <w:rtl w:val="true"/>
              </w:rPr>
              <w:t>باب كتب أمير المؤمنين عليه السلام و وصاياه إلي عماله و أمراء أجناده‌</w:t>
            </w:r>
            <w:r>
              <w:rPr>
                <w:rStyle w:val="IndexLink"/>
                <w:rtl w:val="true"/>
              </w:rPr>
              <w:tab/>
            </w:r>
            <w:r>
              <w:rPr>
                <w:rStyle w:val="IndexLink"/>
              </w:rPr>
              <w:t>877</w:t>
            </w:r>
          </w:hyperlink>
        </w:p>
        <w:p>
          <w:pPr>
            <w:pStyle w:val="Contents4"/>
            <w:tabs>
              <w:tab w:val="clear" w:pos="8176"/>
              <w:tab w:val="right" w:pos="9026" w:leader="dot"/>
            </w:tabs>
            <w:rPr/>
          </w:pPr>
          <w:hyperlink w:anchor="__RefHeading___Toc2109040_3381743652">
            <w:r>
              <w:rPr>
                <w:webHidden/>
                <w:rStyle w:val="IndexLink"/>
                <w:rtl w:val="true"/>
              </w:rPr>
              <w:t>الأخبار</w:t>
            </w:r>
            <w:r>
              <w:rPr>
                <w:rStyle w:val="IndexLink"/>
                <w:rtl w:val="true"/>
              </w:rPr>
              <w:tab/>
            </w:r>
            <w:r>
              <w:rPr>
                <w:rStyle w:val="IndexLink"/>
              </w:rPr>
              <w:t>877</w:t>
            </w:r>
          </w:hyperlink>
        </w:p>
        <w:p>
          <w:pPr>
            <w:pStyle w:val="Contents5"/>
            <w:tabs>
              <w:tab w:val="clear" w:pos="7892"/>
              <w:tab w:val="right" w:pos="9026" w:leader="dot"/>
            </w:tabs>
            <w:rPr/>
          </w:pPr>
          <w:hyperlink w:anchor="__RefHeading___Toc2109042_3381743652">
            <w:r>
              <w:rPr>
                <w:webHidden/>
                <w:rStyle w:val="IndexLink"/>
                <w:rtl w:val="true"/>
              </w:rPr>
              <w:t>«</w:t>
            </w:r>
            <w:r>
              <w:rPr>
                <w:rStyle w:val="IndexLink"/>
              </w:rPr>
              <w:t>680</w:t>
            </w:r>
            <w:r>
              <w:rPr>
                <w:rStyle w:val="IndexLink"/>
                <w:rtl w:val="true"/>
              </w:rPr>
              <w:t>»</w:t>
              <w:tab/>
            </w:r>
            <w:r>
              <w:rPr>
                <w:rStyle w:val="IndexLink"/>
              </w:rPr>
              <w:t>877</w:t>
            </w:r>
          </w:hyperlink>
        </w:p>
        <w:p>
          <w:pPr>
            <w:pStyle w:val="Contents3"/>
            <w:tabs>
              <w:tab w:val="clear" w:pos="8459"/>
              <w:tab w:val="right" w:pos="9026" w:leader="dot"/>
            </w:tabs>
            <w:rPr/>
          </w:pPr>
          <w:hyperlink w:anchor="__RefHeading___Toc2109044_3381743652">
            <w:r>
              <w:rPr>
                <w:webHidden/>
                <w:rStyle w:val="IndexLink"/>
                <w:rtl w:val="true"/>
              </w:rPr>
              <w:t>باب بیست و نهم</w:t>
            </w:r>
            <w:r>
              <w:rPr>
                <w:rStyle w:val="IndexLink"/>
                <w:rtl w:val="true"/>
              </w:rPr>
              <w:t xml:space="preserve">: </w:t>
            </w:r>
            <w:r>
              <w:rPr>
                <w:rStyle w:val="IndexLink"/>
                <w:rtl w:val="true"/>
              </w:rPr>
              <w:t>نامه‌های امیرمؤمنان علیه السّلام و توصیه‌های او به کارگزاران، فرماندهان لشکرش</w:t>
            </w:r>
            <w:r>
              <w:rPr>
                <w:rStyle w:val="IndexLink"/>
                <w:rtl w:val="true"/>
              </w:rPr>
              <w:tab/>
            </w:r>
            <w:r>
              <w:rPr>
                <w:rStyle w:val="IndexLink"/>
              </w:rPr>
              <w:t>877</w:t>
            </w:r>
          </w:hyperlink>
        </w:p>
        <w:p>
          <w:pPr>
            <w:pStyle w:val="Contents4"/>
            <w:tabs>
              <w:tab w:val="clear" w:pos="8176"/>
              <w:tab w:val="right" w:pos="9026" w:leader="dot"/>
            </w:tabs>
            <w:rPr/>
          </w:pPr>
          <w:hyperlink w:anchor="__RefHeading___Toc2109046_3381743652">
            <w:r>
              <w:rPr>
                <w:webHidden/>
                <w:rStyle w:val="IndexLink"/>
                <w:rtl w:val="true"/>
              </w:rPr>
              <w:t>روایات</w:t>
            </w:r>
            <w:r>
              <w:rPr>
                <w:rStyle w:val="IndexLink"/>
                <w:rtl w:val="true"/>
              </w:rPr>
              <w:tab/>
            </w:r>
            <w:r>
              <w:rPr>
                <w:rStyle w:val="IndexLink"/>
              </w:rPr>
              <w:t>877</w:t>
            </w:r>
          </w:hyperlink>
        </w:p>
        <w:p>
          <w:pPr>
            <w:pStyle w:val="Contents5"/>
            <w:tabs>
              <w:tab w:val="clear" w:pos="7892"/>
              <w:tab w:val="right" w:pos="9026" w:leader="dot"/>
            </w:tabs>
            <w:rPr/>
          </w:pPr>
          <w:hyperlink w:anchor="__RefHeading___Toc2109048_3381743652">
            <w:r>
              <w:rPr>
                <w:webHidden/>
                <w:rStyle w:val="IndexLink"/>
                <w:rtl w:val="true"/>
              </w:rPr>
              <w:t xml:space="preserve">روایت </w:t>
            </w:r>
            <w:r>
              <w:rPr>
                <w:rStyle w:val="IndexLink"/>
              </w:rPr>
              <w:t>680</w:t>
            </w:r>
            <w:r>
              <w:rPr>
                <w:rStyle w:val="IndexLink"/>
                <w:rtl w:val="true"/>
              </w:rPr>
              <w:tab/>
            </w:r>
            <w:r>
              <w:rPr>
                <w:rStyle w:val="IndexLink"/>
              </w:rPr>
              <w:t>877</w:t>
            </w:r>
          </w:hyperlink>
        </w:p>
        <w:p>
          <w:pPr>
            <w:pStyle w:val="Contents5"/>
            <w:tabs>
              <w:tab w:val="clear" w:pos="7892"/>
              <w:tab w:val="right" w:pos="9026" w:leader="dot"/>
            </w:tabs>
            <w:rPr/>
          </w:pPr>
          <w:hyperlink w:anchor="__RefHeading___Toc2109050_3381743652">
            <w:r>
              <w:rPr>
                <w:webHidden/>
                <w:rStyle w:val="IndexLink"/>
                <w:rtl w:val="true"/>
              </w:rPr>
              <w:t>بيان</w:t>
            </w:r>
            <w:r>
              <w:rPr>
                <w:rStyle w:val="IndexLink"/>
                <w:rtl w:val="true"/>
              </w:rPr>
              <w:tab/>
            </w:r>
            <w:r>
              <w:rPr>
                <w:rStyle w:val="IndexLink"/>
              </w:rPr>
              <w:t>878</w:t>
            </w:r>
          </w:hyperlink>
        </w:p>
        <w:p>
          <w:pPr>
            <w:pStyle w:val="Contents5"/>
            <w:tabs>
              <w:tab w:val="clear" w:pos="7892"/>
              <w:tab w:val="right" w:pos="9026" w:leader="dot"/>
            </w:tabs>
            <w:rPr/>
          </w:pPr>
          <w:hyperlink w:anchor="__RefHeading___Toc2109052_3381743652">
            <w:r>
              <w:rPr>
                <w:webHidden/>
                <w:rStyle w:val="IndexLink"/>
                <w:rtl w:val="true"/>
              </w:rPr>
              <w:t>«</w:t>
            </w:r>
            <w:r>
              <w:rPr>
                <w:rStyle w:val="IndexLink"/>
              </w:rPr>
              <w:t>681</w:t>
            </w:r>
            <w:r>
              <w:rPr>
                <w:rStyle w:val="IndexLink"/>
                <w:rtl w:val="true"/>
              </w:rPr>
              <w:t>»</w:t>
              <w:tab/>
            </w:r>
            <w:r>
              <w:rPr>
                <w:rStyle w:val="IndexLink"/>
              </w:rPr>
              <w:t>878</w:t>
            </w:r>
          </w:hyperlink>
        </w:p>
        <w:p>
          <w:pPr>
            <w:pStyle w:val="Contents5"/>
            <w:tabs>
              <w:tab w:val="clear" w:pos="7892"/>
              <w:tab w:val="right" w:pos="9026" w:leader="dot"/>
            </w:tabs>
            <w:rPr/>
          </w:pPr>
          <w:hyperlink w:anchor="__RefHeading___Toc2109054_3381743652">
            <w:r>
              <w:rPr>
                <w:webHidden/>
                <w:rStyle w:val="IndexLink"/>
                <w:rtl w:val="true"/>
              </w:rPr>
              <w:t>توضیح</w:t>
            </w:r>
            <w:r>
              <w:rPr>
                <w:rStyle w:val="IndexLink"/>
                <w:rtl w:val="true"/>
              </w:rPr>
              <w:tab/>
            </w:r>
            <w:r>
              <w:rPr>
                <w:rStyle w:val="IndexLink"/>
              </w:rPr>
              <w:t>878</w:t>
            </w:r>
          </w:hyperlink>
        </w:p>
        <w:p>
          <w:pPr>
            <w:pStyle w:val="Contents5"/>
            <w:tabs>
              <w:tab w:val="clear" w:pos="7892"/>
              <w:tab w:val="right" w:pos="9026" w:leader="dot"/>
            </w:tabs>
            <w:rPr/>
          </w:pPr>
          <w:hyperlink w:anchor="__RefHeading___Toc2109056_3381743652">
            <w:r>
              <w:rPr>
                <w:webHidden/>
                <w:rStyle w:val="IndexLink"/>
                <w:rtl w:val="true"/>
              </w:rPr>
              <w:t xml:space="preserve">روایت </w:t>
            </w:r>
            <w:r>
              <w:rPr>
                <w:rStyle w:val="IndexLink"/>
              </w:rPr>
              <w:t>681</w:t>
            </w:r>
            <w:r>
              <w:rPr>
                <w:rStyle w:val="IndexLink"/>
                <w:rtl w:val="true"/>
              </w:rPr>
              <w:tab/>
            </w:r>
            <w:r>
              <w:rPr>
                <w:rStyle w:val="IndexLink"/>
              </w:rPr>
              <w:t>879</w:t>
            </w:r>
          </w:hyperlink>
        </w:p>
        <w:p>
          <w:pPr>
            <w:pStyle w:val="Contents5"/>
            <w:tabs>
              <w:tab w:val="clear" w:pos="7892"/>
              <w:tab w:val="right" w:pos="9026" w:leader="dot"/>
            </w:tabs>
            <w:rPr/>
          </w:pPr>
          <w:hyperlink w:anchor="__RefHeading___Toc2109058_3381743652">
            <w:r>
              <w:rPr>
                <w:webHidden/>
                <w:rStyle w:val="IndexLink"/>
                <w:rtl w:val="true"/>
              </w:rPr>
              <w:t>إيضاح</w:t>
            </w:r>
            <w:r>
              <w:rPr>
                <w:rStyle w:val="IndexLink"/>
                <w:rtl w:val="true"/>
              </w:rPr>
              <w:tab/>
            </w:r>
            <w:r>
              <w:rPr>
                <w:rStyle w:val="IndexLink"/>
              </w:rPr>
              <w:t>880</w:t>
            </w:r>
          </w:hyperlink>
        </w:p>
        <w:p>
          <w:pPr>
            <w:pStyle w:val="Contents5"/>
            <w:tabs>
              <w:tab w:val="clear" w:pos="7892"/>
              <w:tab w:val="right" w:pos="9026" w:leader="dot"/>
            </w:tabs>
            <w:rPr/>
          </w:pPr>
          <w:hyperlink w:anchor="__RefHeading___Toc2109060_3381743652">
            <w:r>
              <w:rPr>
                <w:webHidden/>
                <w:rStyle w:val="IndexLink"/>
                <w:rtl w:val="true"/>
              </w:rPr>
              <w:t>توضیح</w:t>
            </w:r>
            <w:r>
              <w:rPr>
                <w:rStyle w:val="IndexLink"/>
                <w:rtl w:val="true"/>
              </w:rPr>
              <w:tab/>
            </w:r>
            <w:r>
              <w:rPr>
                <w:rStyle w:val="IndexLink"/>
              </w:rPr>
              <w:t>880</w:t>
            </w:r>
          </w:hyperlink>
        </w:p>
        <w:p>
          <w:pPr>
            <w:pStyle w:val="Contents5"/>
            <w:tabs>
              <w:tab w:val="clear" w:pos="7892"/>
              <w:tab w:val="right" w:pos="9026" w:leader="dot"/>
            </w:tabs>
            <w:rPr/>
          </w:pPr>
          <w:hyperlink w:anchor="__RefHeading___Toc2109062_3381743652">
            <w:r>
              <w:rPr>
                <w:webHidden/>
                <w:rStyle w:val="IndexLink"/>
                <w:rtl w:val="true"/>
              </w:rPr>
              <w:t>«</w:t>
            </w:r>
            <w:r>
              <w:rPr>
                <w:rStyle w:val="IndexLink"/>
              </w:rPr>
              <w:t>682</w:t>
            </w:r>
            <w:r>
              <w:rPr>
                <w:rStyle w:val="IndexLink"/>
                <w:rtl w:val="true"/>
              </w:rPr>
              <w:t>»</w:t>
              <w:tab/>
            </w:r>
            <w:r>
              <w:rPr>
                <w:rStyle w:val="IndexLink"/>
              </w:rPr>
              <w:t>883</w:t>
            </w:r>
          </w:hyperlink>
        </w:p>
        <w:p>
          <w:pPr>
            <w:pStyle w:val="Contents5"/>
            <w:tabs>
              <w:tab w:val="clear" w:pos="7892"/>
              <w:tab w:val="right" w:pos="9026" w:leader="dot"/>
            </w:tabs>
            <w:rPr/>
          </w:pPr>
          <w:hyperlink w:anchor="__RefHeading___Toc2109064_3381743652">
            <w:r>
              <w:rPr>
                <w:webHidden/>
                <w:rStyle w:val="IndexLink"/>
                <w:rtl w:val="true"/>
              </w:rPr>
              <w:t>«</w:t>
            </w:r>
            <w:r>
              <w:rPr>
                <w:rStyle w:val="IndexLink"/>
              </w:rPr>
              <w:t>683</w:t>
            </w:r>
            <w:r>
              <w:rPr>
                <w:rStyle w:val="IndexLink"/>
                <w:rtl w:val="true"/>
              </w:rPr>
              <w:t>»</w:t>
              <w:tab/>
            </w:r>
            <w:r>
              <w:rPr>
                <w:rStyle w:val="IndexLink"/>
              </w:rPr>
              <w:t>883</w:t>
            </w:r>
          </w:hyperlink>
        </w:p>
        <w:p>
          <w:pPr>
            <w:pStyle w:val="Contents5"/>
            <w:tabs>
              <w:tab w:val="clear" w:pos="7892"/>
              <w:tab w:val="right" w:pos="9026" w:leader="dot"/>
            </w:tabs>
            <w:rPr/>
          </w:pPr>
          <w:hyperlink w:anchor="__RefHeading___Toc2109066_3381743652">
            <w:r>
              <w:rPr>
                <w:webHidden/>
                <w:rStyle w:val="IndexLink"/>
                <w:rtl w:val="true"/>
              </w:rPr>
              <w:t xml:space="preserve">روایت </w:t>
            </w:r>
            <w:r>
              <w:rPr>
                <w:rStyle w:val="IndexLink"/>
              </w:rPr>
              <w:t>682</w:t>
            </w:r>
            <w:r>
              <w:rPr>
                <w:rStyle w:val="IndexLink"/>
                <w:rtl w:val="true"/>
              </w:rPr>
              <w:tab/>
            </w:r>
            <w:r>
              <w:rPr>
                <w:rStyle w:val="IndexLink"/>
              </w:rPr>
              <w:t>883</w:t>
            </w:r>
          </w:hyperlink>
        </w:p>
        <w:p>
          <w:pPr>
            <w:pStyle w:val="Contents5"/>
            <w:tabs>
              <w:tab w:val="clear" w:pos="7892"/>
              <w:tab w:val="right" w:pos="9026" w:leader="dot"/>
            </w:tabs>
            <w:rPr/>
          </w:pPr>
          <w:hyperlink w:anchor="__RefHeading___Toc2109068_3381743652">
            <w:r>
              <w:rPr>
                <w:webHidden/>
                <w:rStyle w:val="IndexLink"/>
                <w:rtl w:val="true"/>
              </w:rPr>
              <w:t xml:space="preserve">روایت </w:t>
            </w:r>
            <w:r>
              <w:rPr>
                <w:rStyle w:val="IndexLink"/>
              </w:rPr>
              <w:t>683</w:t>
            </w:r>
            <w:r>
              <w:rPr>
                <w:rStyle w:val="IndexLink"/>
                <w:rtl w:val="true"/>
              </w:rPr>
              <w:tab/>
            </w:r>
            <w:r>
              <w:rPr>
                <w:rStyle w:val="IndexLink"/>
              </w:rPr>
              <w:t>884</w:t>
            </w:r>
          </w:hyperlink>
        </w:p>
        <w:p>
          <w:pPr>
            <w:pStyle w:val="Contents5"/>
            <w:tabs>
              <w:tab w:val="clear" w:pos="7892"/>
              <w:tab w:val="right" w:pos="9026" w:leader="dot"/>
            </w:tabs>
            <w:rPr/>
          </w:pPr>
          <w:hyperlink w:anchor="__RefHeading___Toc2109070_3381743652">
            <w:r>
              <w:rPr>
                <w:webHidden/>
                <w:rStyle w:val="IndexLink"/>
                <w:rtl w:val="true"/>
              </w:rPr>
              <w:t>بيان</w:t>
            </w:r>
            <w:r>
              <w:rPr>
                <w:rStyle w:val="IndexLink"/>
                <w:rtl w:val="true"/>
              </w:rPr>
              <w:tab/>
            </w:r>
            <w:r>
              <w:rPr>
                <w:rStyle w:val="IndexLink"/>
              </w:rPr>
              <w:t>885</w:t>
            </w:r>
          </w:hyperlink>
        </w:p>
        <w:p>
          <w:pPr>
            <w:pStyle w:val="Contents5"/>
            <w:tabs>
              <w:tab w:val="clear" w:pos="7892"/>
              <w:tab w:val="right" w:pos="9026" w:leader="dot"/>
            </w:tabs>
            <w:rPr/>
          </w:pPr>
          <w:hyperlink w:anchor="__RefHeading___Toc2109072_3381743652">
            <w:r>
              <w:rPr>
                <w:webHidden/>
                <w:rStyle w:val="IndexLink"/>
                <w:rtl w:val="true"/>
              </w:rPr>
              <w:t>توضیح</w:t>
            </w:r>
            <w:r>
              <w:rPr>
                <w:rStyle w:val="IndexLink"/>
                <w:rtl w:val="true"/>
              </w:rPr>
              <w:tab/>
            </w:r>
            <w:r>
              <w:rPr>
                <w:rStyle w:val="IndexLink"/>
              </w:rPr>
              <w:t>885</w:t>
            </w:r>
          </w:hyperlink>
        </w:p>
        <w:p>
          <w:pPr>
            <w:pStyle w:val="Contents5"/>
            <w:tabs>
              <w:tab w:val="clear" w:pos="7892"/>
              <w:tab w:val="right" w:pos="9026" w:leader="dot"/>
            </w:tabs>
            <w:rPr/>
          </w:pPr>
          <w:hyperlink w:anchor="__RefHeading___Toc2109074_3381743652">
            <w:r>
              <w:rPr>
                <w:webHidden/>
                <w:rStyle w:val="IndexLink"/>
                <w:rtl w:val="true"/>
              </w:rPr>
              <w:t>«</w:t>
            </w:r>
            <w:r>
              <w:rPr>
                <w:rStyle w:val="IndexLink"/>
              </w:rPr>
              <w:t>684</w:t>
            </w:r>
            <w:r>
              <w:rPr>
                <w:rStyle w:val="IndexLink"/>
                <w:rtl w:val="true"/>
              </w:rPr>
              <w:t>»</w:t>
              <w:tab/>
            </w:r>
            <w:r>
              <w:rPr>
                <w:rStyle w:val="IndexLink"/>
              </w:rPr>
              <w:t>887</w:t>
            </w:r>
          </w:hyperlink>
        </w:p>
        <w:p>
          <w:pPr>
            <w:pStyle w:val="Contents5"/>
            <w:tabs>
              <w:tab w:val="clear" w:pos="7892"/>
              <w:tab w:val="right" w:pos="9026" w:leader="dot"/>
            </w:tabs>
            <w:rPr/>
          </w:pPr>
          <w:hyperlink w:anchor="__RefHeading___Toc2109076_3381743652">
            <w:r>
              <w:rPr>
                <w:webHidden/>
                <w:rStyle w:val="IndexLink"/>
                <w:rtl w:val="true"/>
              </w:rPr>
              <w:t xml:space="preserve">روایت </w:t>
            </w:r>
            <w:r>
              <w:rPr>
                <w:rStyle w:val="IndexLink"/>
              </w:rPr>
              <w:t>684</w:t>
            </w:r>
            <w:r>
              <w:rPr>
                <w:rStyle w:val="IndexLink"/>
                <w:rtl w:val="true"/>
              </w:rPr>
              <w:tab/>
            </w:r>
            <w:r>
              <w:rPr>
                <w:rStyle w:val="IndexLink"/>
              </w:rPr>
              <w:t>887</w:t>
            </w:r>
          </w:hyperlink>
        </w:p>
        <w:p>
          <w:pPr>
            <w:pStyle w:val="Contents5"/>
            <w:tabs>
              <w:tab w:val="clear" w:pos="7892"/>
              <w:tab w:val="right" w:pos="9026" w:leader="dot"/>
            </w:tabs>
            <w:rPr/>
          </w:pPr>
          <w:hyperlink w:anchor="__RefHeading___Toc2109078_3381743652">
            <w:r>
              <w:rPr>
                <w:webHidden/>
                <w:rStyle w:val="IndexLink"/>
                <w:rtl w:val="true"/>
              </w:rPr>
              <w:t>توضيح</w:t>
            </w:r>
            <w:r>
              <w:rPr>
                <w:rStyle w:val="IndexLink"/>
                <w:rtl w:val="true"/>
              </w:rPr>
              <w:tab/>
            </w:r>
            <w:r>
              <w:rPr>
                <w:rStyle w:val="IndexLink"/>
              </w:rPr>
              <w:t>889</w:t>
            </w:r>
          </w:hyperlink>
        </w:p>
        <w:p>
          <w:pPr>
            <w:pStyle w:val="Contents5"/>
            <w:tabs>
              <w:tab w:val="clear" w:pos="7892"/>
              <w:tab w:val="right" w:pos="9026" w:leader="dot"/>
            </w:tabs>
            <w:rPr/>
          </w:pPr>
          <w:hyperlink w:anchor="__RefHeading___Toc2109080_3381743652">
            <w:r>
              <w:rPr>
                <w:webHidden/>
                <w:rStyle w:val="IndexLink"/>
                <w:rtl w:val="true"/>
              </w:rPr>
              <w:t>«</w:t>
            </w:r>
            <w:r>
              <w:rPr>
                <w:rStyle w:val="IndexLink"/>
              </w:rPr>
              <w:t>685</w:t>
            </w:r>
            <w:r>
              <w:rPr>
                <w:rStyle w:val="IndexLink"/>
                <w:rtl w:val="true"/>
              </w:rPr>
              <w:t>»</w:t>
              <w:tab/>
            </w:r>
            <w:r>
              <w:rPr>
                <w:rStyle w:val="IndexLink"/>
              </w:rPr>
              <w:t>889</w:t>
            </w:r>
          </w:hyperlink>
        </w:p>
        <w:p>
          <w:pPr>
            <w:pStyle w:val="Contents5"/>
            <w:tabs>
              <w:tab w:val="clear" w:pos="7892"/>
              <w:tab w:val="right" w:pos="9026" w:leader="dot"/>
            </w:tabs>
            <w:rPr/>
          </w:pPr>
          <w:hyperlink w:anchor="__RefHeading___Toc2109082_3381743652">
            <w:r>
              <w:rPr>
                <w:webHidden/>
                <w:rStyle w:val="IndexLink"/>
                <w:rtl w:val="true"/>
              </w:rPr>
              <w:t>توضیح</w:t>
            </w:r>
            <w:r>
              <w:rPr>
                <w:rStyle w:val="IndexLink"/>
                <w:rtl w:val="true"/>
              </w:rPr>
              <w:tab/>
            </w:r>
            <w:r>
              <w:rPr>
                <w:rStyle w:val="IndexLink"/>
              </w:rPr>
              <w:t>889</w:t>
            </w:r>
          </w:hyperlink>
        </w:p>
        <w:p>
          <w:pPr>
            <w:pStyle w:val="Contents5"/>
            <w:tabs>
              <w:tab w:val="clear" w:pos="7892"/>
              <w:tab w:val="right" w:pos="9026" w:leader="dot"/>
            </w:tabs>
            <w:rPr/>
          </w:pPr>
          <w:hyperlink w:anchor="__RefHeading___Toc2109084_3381743652">
            <w:r>
              <w:rPr>
                <w:webHidden/>
                <w:rStyle w:val="IndexLink"/>
                <w:rtl w:val="true"/>
              </w:rPr>
              <w:t xml:space="preserve">روایت </w:t>
            </w:r>
            <w:r>
              <w:rPr>
                <w:rStyle w:val="IndexLink"/>
              </w:rPr>
              <w:t>685</w:t>
            </w:r>
            <w:r>
              <w:rPr>
                <w:rStyle w:val="IndexLink"/>
                <w:rtl w:val="true"/>
              </w:rPr>
              <w:tab/>
            </w:r>
            <w:r>
              <w:rPr>
                <w:rStyle w:val="IndexLink"/>
              </w:rPr>
              <w:t>890</w:t>
            </w:r>
          </w:hyperlink>
        </w:p>
        <w:p>
          <w:pPr>
            <w:pStyle w:val="Contents5"/>
            <w:tabs>
              <w:tab w:val="clear" w:pos="7892"/>
              <w:tab w:val="right" w:pos="9026" w:leader="dot"/>
            </w:tabs>
            <w:rPr/>
          </w:pPr>
          <w:hyperlink w:anchor="__RefHeading___Toc2109086_3381743652">
            <w:r>
              <w:rPr>
                <w:webHidden/>
                <w:rStyle w:val="IndexLink"/>
                <w:rtl w:val="true"/>
              </w:rPr>
              <w:t>إيضاح</w:t>
            </w:r>
            <w:r>
              <w:rPr>
                <w:rStyle w:val="IndexLink"/>
                <w:rtl w:val="true"/>
              </w:rPr>
              <w:tab/>
            </w:r>
            <w:r>
              <w:rPr>
                <w:rStyle w:val="IndexLink"/>
              </w:rPr>
              <w:t>891</w:t>
            </w:r>
          </w:hyperlink>
        </w:p>
        <w:p>
          <w:pPr>
            <w:pStyle w:val="Contents5"/>
            <w:tabs>
              <w:tab w:val="clear" w:pos="7892"/>
              <w:tab w:val="right" w:pos="9026" w:leader="dot"/>
            </w:tabs>
            <w:rPr/>
          </w:pPr>
          <w:hyperlink w:anchor="__RefHeading___Toc2109088_3381743652">
            <w:r>
              <w:rPr>
                <w:webHidden/>
                <w:rStyle w:val="IndexLink"/>
                <w:rtl w:val="true"/>
              </w:rPr>
              <w:t>«</w:t>
            </w:r>
            <w:r>
              <w:rPr>
                <w:rStyle w:val="IndexLink"/>
              </w:rPr>
              <w:t>686</w:t>
            </w:r>
            <w:r>
              <w:rPr>
                <w:rStyle w:val="IndexLink"/>
                <w:rtl w:val="true"/>
              </w:rPr>
              <w:t>»</w:t>
              <w:tab/>
            </w:r>
            <w:r>
              <w:rPr>
                <w:rStyle w:val="IndexLink"/>
              </w:rPr>
              <w:t>891</w:t>
            </w:r>
          </w:hyperlink>
        </w:p>
        <w:p>
          <w:pPr>
            <w:pStyle w:val="Contents5"/>
            <w:tabs>
              <w:tab w:val="clear" w:pos="7892"/>
              <w:tab w:val="right" w:pos="9026" w:leader="dot"/>
            </w:tabs>
            <w:rPr/>
          </w:pPr>
          <w:hyperlink w:anchor="__RefHeading___Toc2109090_3381743652">
            <w:r>
              <w:rPr>
                <w:webHidden/>
                <w:rStyle w:val="IndexLink"/>
                <w:rtl w:val="true"/>
              </w:rPr>
              <w:t>توضیح</w:t>
            </w:r>
            <w:r>
              <w:rPr>
                <w:rStyle w:val="IndexLink"/>
                <w:rtl w:val="true"/>
              </w:rPr>
              <w:tab/>
            </w:r>
            <w:r>
              <w:rPr>
                <w:rStyle w:val="IndexLink"/>
              </w:rPr>
              <w:t>891</w:t>
            </w:r>
          </w:hyperlink>
        </w:p>
        <w:p>
          <w:pPr>
            <w:pStyle w:val="Contents5"/>
            <w:tabs>
              <w:tab w:val="clear" w:pos="7892"/>
              <w:tab w:val="right" w:pos="9026" w:leader="dot"/>
            </w:tabs>
            <w:rPr/>
          </w:pPr>
          <w:hyperlink w:anchor="__RefHeading___Toc2109092_3381743652">
            <w:r>
              <w:rPr>
                <w:webHidden/>
                <w:rStyle w:val="IndexLink"/>
                <w:rtl w:val="true"/>
              </w:rPr>
              <w:t xml:space="preserve">روایت </w:t>
            </w:r>
            <w:r>
              <w:rPr>
                <w:rStyle w:val="IndexLink"/>
              </w:rPr>
              <w:t>686</w:t>
            </w:r>
            <w:r>
              <w:rPr>
                <w:rStyle w:val="IndexLink"/>
                <w:rtl w:val="true"/>
              </w:rPr>
              <w:tab/>
            </w:r>
            <w:r>
              <w:rPr>
                <w:rStyle w:val="IndexLink"/>
              </w:rPr>
              <w:t>892</w:t>
            </w:r>
          </w:hyperlink>
        </w:p>
        <w:p>
          <w:pPr>
            <w:pStyle w:val="Contents5"/>
            <w:tabs>
              <w:tab w:val="clear" w:pos="7892"/>
              <w:tab w:val="right" w:pos="9026" w:leader="dot"/>
            </w:tabs>
            <w:rPr/>
          </w:pPr>
          <w:hyperlink w:anchor="__RefHeading___Toc2109094_3381743652">
            <w:r>
              <w:rPr>
                <w:webHidden/>
                <w:rStyle w:val="IndexLink"/>
                <w:rtl w:val="true"/>
              </w:rPr>
              <w:t>إيضاح</w:t>
            </w:r>
            <w:r>
              <w:rPr>
                <w:rStyle w:val="IndexLink"/>
                <w:rtl w:val="true"/>
              </w:rPr>
              <w:tab/>
            </w:r>
            <w:r>
              <w:rPr>
                <w:rStyle w:val="IndexLink"/>
              </w:rPr>
              <w:t>897</w:t>
            </w:r>
          </w:hyperlink>
        </w:p>
        <w:p>
          <w:pPr>
            <w:pStyle w:val="Contents5"/>
            <w:tabs>
              <w:tab w:val="clear" w:pos="7892"/>
              <w:tab w:val="right" w:pos="9026" w:leader="dot"/>
            </w:tabs>
            <w:rPr/>
          </w:pPr>
          <w:hyperlink w:anchor="__RefHeading___Toc2109096_3381743652">
            <w:r>
              <w:rPr>
                <w:webHidden/>
                <w:rStyle w:val="IndexLink"/>
                <w:rtl w:val="true"/>
              </w:rPr>
              <w:t>توضیح</w:t>
            </w:r>
            <w:r>
              <w:rPr>
                <w:rStyle w:val="IndexLink"/>
                <w:rtl w:val="true"/>
              </w:rPr>
              <w:tab/>
            </w:r>
            <w:r>
              <w:rPr>
                <w:rStyle w:val="IndexLink"/>
              </w:rPr>
              <w:t>897</w:t>
            </w:r>
          </w:hyperlink>
        </w:p>
        <w:p>
          <w:pPr>
            <w:pStyle w:val="Contents5"/>
            <w:tabs>
              <w:tab w:val="clear" w:pos="7892"/>
              <w:tab w:val="right" w:pos="9026" w:leader="dot"/>
            </w:tabs>
            <w:rPr/>
          </w:pPr>
          <w:hyperlink w:anchor="__RefHeading___Toc2109098_3381743652">
            <w:r>
              <w:rPr>
                <w:webHidden/>
                <w:rStyle w:val="IndexLink"/>
                <w:rtl w:val="true"/>
              </w:rPr>
              <w:t>«</w:t>
            </w:r>
            <w:r>
              <w:rPr>
                <w:rStyle w:val="IndexLink"/>
              </w:rPr>
              <w:t>687</w:t>
            </w:r>
            <w:r>
              <w:rPr>
                <w:rStyle w:val="IndexLink"/>
                <w:rtl w:val="true"/>
              </w:rPr>
              <w:t>»</w:t>
              <w:tab/>
            </w:r>
            <w:r>
              <w:rPr>
                <w:rStyle w:val="IndexLink"/>
              </w:rPr>
              <w:t>908</w:t>
            </w:r>
          </w:hyperlink>
        </w:p>
        <w:p>
          <w:pPr>
            <w:pStyle w:val="Contents5"/>
            <w:tabs>
              <w:tab w:val="clear" w:pos="7892"/>
              <w:tab w:val="right" w:pos="9026" w:leader="dot"/>
            </w:tabs>
            <w:rPr/>
          </w:pPr>
          <w:hyperlink w:anchor="__RefHeading___Toc2109100_3381743652">
            <w:r>
              <w:rPr>
                <w:webHidden/>
                <w:rStyle w:val="IndexLink"/>
                <w:rtl w:val="true"/>
              </w:rPr>
              <w:t>بيان</w:t>
            </w:r>
            <w:r>
              <w:rPr>
                <w:rStyle w:val="IndexLink"/>
                <w:rtl w:val="true"/>
              </w:rPr>
              <w:tab/>
            </w:r>
            <w:r>
              <w:rPr>
                <w:rStyle w:val="IndexLink"/>
              </w:rPr>
              <w:t>908</w:t>
            </w:r>
          </w:hyperlink>
        </w:p>
        <w:p>
          <w:pPr>
            <w:pStyle w:val="Contents5"/>
            <w:tabs>
              <w:tab w:val="clear" w:pos="7892"/>
              <w:tab w:val="right" w:pos="9026" w:leader="dot"/>
            </w:tabs>
            <w:rPr/>
          </w:pPr>
          <w:hyperlink w:anchor="__RefHeading___Toc2109102_3381743652">
            <w:r>
              <w:rPr>
                <w:webHidden/>
                <w:rStyle w:val="IndexLink"/>
                <w:rtl w:val="true"/>
              </w:rPr>
              <w:t xml:space="preserve">روایت </w:t>
            </w:r>
            <w:r>
              <w:rPr>
                <w:rStyle w:val="IndexLink"/>
              </w:rPr>
              <w:t>687</w:t>
            </w:r>
            <w:r>
              <w:rPr>
                <w:rStyle w:val="IndexLink"/>
                <w:rtl w:val="true"/>
              </w:rPr>
              <w:tab/>
            </w:r>
            <w:r>
              <w:rPr>
                <w:rStyle w:val="IndexLink"/>
              </w:rPr>
              <w:t>909</w:t>
            </w:r>
          </w:hyperlink>
        </w:p>
        <w:p>
          <w:pPr>
            <w:pStyle w:val="Contents5"/>
            <w:tabs>
              <w:tab w:val="clear" w:pos="7892"/>
              <w:tab w:val="right" w:pos="9026" w:leader="dot"/>
            </w:tabs>
            <w:rPr/>
          </w:pPr>
          <w:hyperlink w:anchor="__RefHeading___Toc2109104_3381743652">
            <w:r>
              <w:rPr>
                <w:webHidden/>
                <w:rStyle w:val="IndexLink"/>
                <w:rtl w:val="true"/>
              </w:rPr>
              <w:t>توضیح</w:t>
            </w:r>
            <w:r>
              <w:rPr>
                <w:rStyle w:val="IndexLink"/>
                <w:rtl w:val="true"/>
              </w:rPr>
              <w:tab/>
            </w:r>
            <w:r>
              <w:rPr>
                <w:rStyle w:val="IndexLink"/>
              </w:rPr>
              <w:t>909</w:t>
            </w:r>
          </w:hyperlink>
        </w:p>
        <w:p>
          <w:pPr>
            <w:pStyle w:val="Contents5"/>
            <w:tabs>
              <w:tab w:val="clear" w:pos="7892"/>
              <w:tab w:val="right" w:pos="9026" w:leader="dot"/>
            </w:tabs>
            <w:rPr/>
          </w:pPr>
          <w:hyperlink w:anchor="__RefHeading___Toc2109106_3381743652">
            <w:r>
              <w:rPr>
                <w:webHidden/>
                <w:rStyle w:val="IndexLink"/>
                <w:rtl w:val="true"/>
              </w:rPr>
              <w:t>«</w:t>
            </w:r>
            <w:r>
              <w:rPr>
                <w:rStyle w:val="IndexLink"/>
              </w:rPr>
              <w:t>688</w:t>
            </w:r>
            <w:r>
              <w:rPr>
                <w:rStyle w:val="IndexLink"/>
                <w:rtl w:val="true"/>
              </w:rPr>
              <w:t>»</w:t>
              <w:tab/>
            </w:r>
            <w:r>
              <w:rPr>
                <w:rStyle w:val="IndexLink"/>
              </w:rPr>
              <w:t>910</w:t>
            </w:r>
          </w:hyperlink>
        </w:p>
        <w:p>
          <w:pPr>
            <w:pStyle w:val="Contents5"/>
            <w:tabs>
              <w:tab w:val="clear" w:pos="7892"/>
              <w:tab w:val="right" w:pos="9026" w:leader="dot"/>
            </w:tabs>
            <w:rPr/>
          </w:pPr>
          <w:hyperlink w:anchor="__RefHeading___Toc2109108_3381743652">
            <w:r>
              <w:rPr>
                <w:webHidden/>
                <w:rStyle w:val="IndexLink"/>
                <w:rtl w:val="true"/>
              </w:rPr>
              <w:t>بيان</w:t>
            </w:r>
            <w:r>
              <w:rPr>
                <w:rStyle w:val="IndexLink"/>
                <w:rtl w:val="true"/>
              </w:rPr>
              <w:tab/>
            </w:r>
            <w:r>
              <w:rPr>
                <w:rStyle w:val="IndexLink"/>
              </w:rPr>
              <w:t>910</w:t>
            </w:r>
          </w:hyperlink>
        </w:p>
        <w:p>
          <w:pPr>
            <w:pStyle w:val="Contents5"/>
            <w:tabs>
              <w:tab w:val="clear" w:pos="7892"/>
              <w:tab w:val="right" w:pos="9026" w:leader="dot"/>
            </w:tabs>
            <w:rPr/>
          </w:pPr>
          <w:hyperlink w:anchor="__RefHeading___Toc2109110_3381743652">
            <w:r>
              <w:rPr>
                <w:webHidden/>
                <w:rStyle w:val="IndexLink"/>
                <w:rtl w:val="true"/>
              </w:rPr>
              <w:t xml:space="preserve">روایت </w:t>
            </w:r>
            <w:r>
              <w:rPr>
                <w:rStyle w:val="IndexLink"/>
              </w:rPr>
              <w:t>688</w:t>
            </w:r>
            <w:r>
              <w:rPr>
                <w:rStyle w:val="IndexLink"/>
                <w:rtl w:val="true"/>
              </w:rPr>
              <w:tab/>
            </w:r>
            <w:r>
              <w:rPr>
                <w:rStyle w:val="IndexLink"/>
              </w:rPr>
              <w:t>910</w:t>
            </w:r>
          </w:hyperlink>
        </w:p>
        <w:p>
          <w:pPr>
            <w:pStyle w:val="Contents5"/>
            <w:tabs>
              <w:tab w:val="clear" w:pos="7892"/>
              <w:tab w:val="right" w:pos="9026" w:leader="dot"/>
            </w:tabs>
            <w:rPr/>
          </w:pPr>
          <w:hyperlink w:anchor="__RefHeading___Toc2109112_3381743652">
            <w:r>
              <w:rPr>
                <w:webHidden/>
                <w:rStyle w:val="IndexLink"/>
                <w:rtl w:val="true"/>
              </w:rPr>
              <w:t>توضیح</w:t>
            </w:r>
            <w:r>
              <w:rPr>
                <w:rStyle w:val="IndexLink"/>
                <w:rtl w:val="true"/>
              </w:rPr>
              <w:tab/>
            </w:r>
            <w:r>
              <w:rPr>
                <w:rStyle w:val="IndexLink"/>
              </w:rPr>
              <w:t>911</w:t>
            </w:r>
          </w:hyperlink>
        </w:p>
        <w:p>
          <w:pPr>
            <w:pStyle w:val="Contents5"/>
            <w:tabs>
              <w:tab w:val="clear" w:pos="7892"/>
              <w:tab w:val="right" w:pos="9026" w:leader="dot"/>
            </w:tabs>
            <w:rPr/>
          </w:pPr>
          <w:hyperlink w:anchor="__RefHeading___Toc2109114_3381743652">
            <w:r>
              <w:rPr>
                <w:webHidden/>
                <w:rStyle w:val="IndexLink"/>
                <w:rtl w:val="true"/>
              </w:rPr>
              <w:t>«</w:t>
            </w:r>
            <w:r>
              <w:rPr>
                <w:rStyle w:val="IndexLink"/>
              </w:rPr>
              <w:t>689</w:t>
            </w:r>
            <w:r>
              <w:rPr>
                <w:rStyle w:val="IndexLink"/>
                <w:rtl w:val="true"/>
              </w:rPr>
              <w:t>»</w:t>
              <w:tab/>
            </w:r>
            <w:r>
              <w:rPr>
                <w:rStyle w:val="IndexLink"/>
              </w:rPr>
              <w:t>912</w:t>
            </w:r>
          </w:hyperlink>
        </w:p>
        <w:p>
          <w:pPr>
            <w:pStyle w:val="Contents5"/>
            <w:tabs>
              <w:tab w:val="clear" w:pos="7892"/>
              <w:tab w:val="right" w:pos="9026" w:leader="dot"/>
            </w:tabs>
            <w:rPr/>
          </w:pPr>
          <w:hyperlink w:anchor="__RefHeading___Toc2109116_3381743652">
            <w:r>
              <w:rPr>
                <w:webHidden/>
                <w:rStyle w:val="IndexLink"/>
                <w:rtl w:val="true"/>
              </w:rPr>
              <w:t>بيان</w:t>
            </w:r>
            <w:r>
              <w:rPr>
                <w:rStyle w:val="IndexLink"/>
                <w:rtl w:val="true"/>
              </w:rPr>
              <w:tab/>
            </w:r>
            <w:r>
              <w:rPr>
                <w:rStyle w:val="IndexLink"/>
              </w:rPr>
              <w:t>912</w:t>
            </w:r>
          </w:hyperlink>
        </w:p>
        <w:p>
          <w:pPr>
            <w:pStyle w:val="Contents5"/>
            <w:tabs>
              <w:tab w:val="clear" w:pos="7892"/>
              <w:tab w:val="right" w:pos="9026" w:leader="dot"/>
            </w:tabs>
            <w:rPr/>
          </w:pPr>
          <w:hyperlink w:anchor="__RefHeading___Toc2109118_3381743652">
            <w:r>
              <w:rPr>
                <w:webHidden/>
                <w:rStyle w:val="IndexLink"/>
                <w:rtl w:val="true"/>
              </w:rPr>
              <w:t>«</w:t>
            </w:r>
            <w:r>
              <w:rPr>
                <w:rStyle w:val="IndexLink"/>
              </w:rPr>
              <w:t>690</w:t>
            </w:r>
            <w:r>
              <w:rPr>
                <w:rStyle w:val="IndexLink"/>
                <w:rtl w:val="true"/>
              </w:rPr>
              <w:t>»</w:t>
              <w:tab/>
            </w:r>
            <w:r>
              <w:rPr>
                <w:rStyle w:val="IndexLink"/>
              </w:rPr>
              <w:t>912</w:t>
            </w:r>
          </w:hyperlink>
        </w:p>
        <w:p>
          <w:pPr>
            <w:pStyle w:val="Contents5"/>
            <w:tabs>
              <w:tab w:val="clear" w:pos="7892"/>
              <w:tab w:val="right" w:pos="9026" w:leader="dot"/>
            </w:tabs>
            <w:rPr/>
          </w:pPr>
          <w:hyperlink w:anchor="__RefHeading___Toc2109120_3381743652">
            <w:r>
              <w:rPr>
                <w:webHidden/>
                <w:rStyle w:val="IndexLink"/>
                <w:rtl w:val="true"/>
              </w:rPr>
              <w:t xml:space="preserve">روایت </w:t>
            </w:r>
            <w:r>
              <w:rPr>
                <w:rStyle w:val="IndexLink"/>
              </w:rPr>
              <w:t>689</w:t>
            </w:r>
            <w:r>
              <w:rPr>
                <w:rStyle w:val="IndexLink"/>
                <w:rtl w:val="true"/>
              </w:rPr>
              <w:tab/>
            </w:r>
            <w:r>
              <w:rPr>
                <w:rStyle w:val="IndexLink"/>
              </w:rPr>
              <w:t>913</w:t>
            </w:r>
          </w:hyperlink>
        </w:p>
        <w:p>
          <w:pPr>
            <w:pStyle w:val="Contents5"/>
            <w:tabs>
              <w:tab w:val="clear" w:pos="7892"/>
              <w:tab w:val="right" w:pos="9026" w:leader="dot"/>
            </w:tabs>
            <w:rPr/>
          </w:pPr>
          <w:hyperlink w:anchor="__RefHeading___Toc2109122_3381743652">
            <w:r>
              <w:rPr>
                <w:webHidden/>
                <w:rStyle w:val="IndexLink"/>
                <w:rtl w:val="true"/>
              </w:rPr>
              <w:t>توضیح</w:t>
            </w:r>
            <w:r>
              <w:rPr>
                <w:rStyle w:val="IndexLink"/>
                <w:rtl w:val="true"/>
              </w:rPr>
              <w:tab/>
            </w:r>
            <w:r>
              <w:rPr>
                <w:rStyle w:val="IndexLink"/>
              </w:rPr>
              <w:t>913</w:t>
            </w:r>
          </w:hyperlink>
        </w:p>
        <w:p>
          <w:pPr>
            <w:pStyle w:val="Contents5"/>
            <w:tabs>
              <w:tab w:val="clear" w:pos="7892"/>
              <w:tab w:val="right" w:pos="9026" w:leader="dot"/>
            </w:tabs>
            <w:rPr/>
          </w:pPr>
          <w:hyperlink w:anchor="__RefHeading___Toc2109124_3381743652">
            <w:r>
              <w:rPr>
                <w:webHidden/>
                <w:rStyle w:val="IndexLink"/>
                <w:rtl w:val="true"/>
              </w:rPr>
              <w:t xml:space="preserve">روایت </w:t>
            </w:r>
            <w:r>
              <w:rPr>
                <w:rStyle w:val="IndexLink"/>
              </w:rPr>
              <w:t>690</w:t>
            </w:r>
            <w:r>
              <w:rPr>
                <w:rStyle w:val="IndexLink"/>
                <w:rtl w:val="true"/>
              </w:rPr>
              <w:tab/>
            </w:r>
            <w:r>
              <w:rPr>
                <w:rStyle w:val="IndexLink"/>
              </w:rPr>
              <w:t>913</w:t>
            </w:r>
          </w:hyperlink>
        </w:p>
        <w:p>
          <w:pPr>
            <w:pStyle w:val="Contents5"/>
            <w:tabs>
              <w:tab w:val="clear" w:pos="7892"/>
              <w:tab w:val="right" w:pos="9026" w:leader="dot"/>
            </w:tabs>
            <w:rPr/>
          </w:pPr>
          <w:hyperlink w:anchor="__RefHeading___Toc2109126_3381743652">
            <w:r>
              <w:rPr>
                <w:webHidden/>
                <w:rStyle w:val="IndexLink"/>
                <w:rtl w:val="true"/>
              </w:rPr>
              <w:t>«</w:t>
            </w:r>
            <w:r>
              <w:rPr>
                <w:rStyle w:val="IndexLink"/>
              </w:rPr>
              <w:t>691</w:t>
            </w:r>
            <w:r>
              <w:rPr>
                <w:rStyle w:val="IndexLink"/>
                <w:rtl w:val="true"/>
              </w:rPr>
              <w:t>»</w:t>
              <w:tab/>
            </w:r>
            <w:r>
              <w:rPr>
                <w:rStyle w:val="IndexLink"/>
              </w:rPr>
              <w:t>915</w:t>
            </w:r>
          </w:hyperlink>
        </w:p>
        <w:p>
          <w:pPr>
            <w:pStyle w:val="Contents5"/>
            <w:tabs>
              <w:tab w:val="clear" w:pos="7892"/>
              <w:tab w:val="right" w:pos="9026" w:leader="dot"/>
            </w:tabs>
            <w:rPr/>
          </w:pPr>
          <w:hyperlink w:anchor="__RefHeading___Toc2109128_3381743652">
            <w:r>
              <w:rPr>
                <w:webHidden/>
                <w:rStyle w:val="IndexLink"/>
                <w:rtl w:val="true"/>
              </w:rPr>
              <w:t>بيان</w:t>
            </w:r>
            <w:r>
              <w:rPr>
                <w:rStyle w:val="IndexLink"/>
                <w:rtl w:val="true"/>
              </w:rPr>
              <w:tab/>
            </w:r>
            <w:r>
              <w:rPr>
                <w:rStyle w:val="IndexLink"/>
              </w:rPr>
              <w:t>915</w:t>
            </w:r>
          </w:hyperlink>
        </w:p>
        <w:p>
          <w:pPr>
            <w:pStyle w:val="Contents5"/>
            <w:tabs>
              <w:tab w:val="clear" w:pos="7892"/>
              <w:tab w:val="right" w:pos="9026" w:leader="dot"/>
            </w:tabs>
            <w:rPr/>
          </w:pPr>
          <w:hyperlink w:anchor="__RefHeading___Toc2109130_3381743652">
            <w:r>
              <w:rPr>
                <w:webHidden/>
                <w:rStyle w:val="IndexLink"/>
                <w:rtl w:val="true"/>
              </w:rPr>
              <w:t xml:space="preserve">روایت </w:t>
            </w:r>
            <w:r>
              <w:rPr>
                <w:rStyle w:val="IndexLink"/>
              </w:rPr>
              <w:t>691</w:t>
            </w:r>
            <w:r>
              <w:rPr>
                <w:rStyle w:val="IndexLink"/>
                <w:rtl w:val="true"/>
              </w:rPr>
              <w:tab/>
            </w:r>
            <w:r>
              <w:rPr>
                <w:rStyle w:val="IndexLink"/>
              </w:rPr>
              <w:t>915</w:t>
            </w:r>
          </w:hyperlink>
        </w:p>
        <w:p>
          <w:pPr>
            <w:pStyle w:val="Contents5"/>
            <w:tabs>
              <w:tab w:val="clear" w:pos="7892"/>
              <w:tab w:val="right" w:pos="9026" w:leader="dot"/>
            </w:tabs>
            <w:rPr/>
          </w:pPr>
          <w:hyperlink w:anchor="__RefHeading___Toc2109132_3381743652">
            <w:r>
              <w:rPr>
                <w:webHidden/>
                <w:rStyle w:val="IndexLink"/>
                <w:rtl w:val="true"/>
              </w:rPr>
              <w:t>توضیح</w:t>
            </w:r>
            <w:r>
              <w:rPr>
                <w:rStyle w:val="IndexLink"/>
                <w:rtl w:val="true"/>
              </w:rPr>
              <w:tab/>
            </w:r>
            <w:r>
              <w:rPr>
                <w:rStyle w:val="IndexLink"/>
              </w:rPr>
              <w:t>916</w:t>
            </w:r>
          </w:hyperlink>
        </w:p>
        <w:p>
          <w:pPr>
            <w:pStyle w:val="Contents5"/>
            <w:tabs>
              <w:tab w:val="clear" w:pos="7892"/>
              <w:tab w:val="right" w:pos="9026" w:leader="dot"/>
            </w:tabs>
            <w:rPr/>
          </w:pPr>
          <w:hyperlink w:anchor="__RefHeading___Toc2109134_3381743652">
            <w:r>
              <w:rPr>
                <w:webHidden/>
                <w:rStyle w:val="IndexLink"/>
                <w:rtl w:val="true"/>
              </w:rPr>
              <w:t>«</w:t>
            </w:r>
            <w:r>
              <w:rPr>
                <w:rStyle w:val="IndexLink"/>
              </w:rPr>
              <w:t>692</w:t>
            </w:r>
            <w:r>
              <w:rPr>
                <w:rStyle w:val="IndexLink"/>
                <w:rtl w:val="true"/>
              </w:rPr>
              <w:t>»</w:t>
              <w:tab/>
            </w:r>
            <w:r>
              <w:rPr>
                <w:rStyle w:val="IndexLink"/>
              </w:rPr>
              <w:t>917</w:t>
            </w:r>
          </w:hyperlink>
        </w:p>
        <w:p>
          <w:pPr>
            <w:pStyle w:val="Contents5"/>
            <w:tabs>
              <w:tab w:val="clear" w:pos="7892"/>
              <w:tab w:val="right" w:pos="9026" w:leader="dot"/>
            </w:tabs>
            <w:rPr/>
          </w:pPr>
          <w:hyperlink w:anchor="__RefHeading___Toc2109136_3381743652">
            <w:r>
              <w:rPr>
                <w:webHidden/>
                <w:rStyle w:val="IndexLink"/>
                <w:rtl w:val="true"/>
              </w:rPr>
              <w:t>إيضاح</w:t>
            </w:r>
            <w:r>
              <w:rPr>
                <w:rStyle w:val="IndexLink"/>
                <w:rtl w:val="true"/>
              </w:rPr>
              <w:tab/>
            </w:r>
            <w:r>
              <w:rPr>
                <w:rStyle w:val="IndexLink"/>
              </w:rPr>
              <w:t>917</w:t>
            </w:r>
          </w:hyperlink>
        </w:p>
        <w:p>
          <w:pPr>
            <w:pStyle w:val="Contents5"/>
            <w:tabs>
              <w:tab w:val="clear" w:pos="7892"/>
              <w:tab w:val="right" w:pos="9026" w:leader="dot"/>
            </w:tabs>
            <w:rPr/>
          </w:pPr>
          <w:hyperlink w:anchor="__RefHeading___Toc2109138_3381743652">
            <w:r>
              <w:rPr>
                <w:webHidden/>
                <w:rStyle w:val="IndexLink"/>
                <w:rtl w:val="true"/>
              </w:rPr>
              <w:t xml:space="preserve">روایت </w:t>
            </w:r>
            <w:r>
              <w:rPr>
                <w:rStyle w:val="IndexLink"/>
              </w:rPr>
              <w:t>692</w:t>
            </w:r>
            <w:r>
              <w:rPr>
                <w:rStyle w:val="IndexLink"/>
                <w:rtl w:val="true"/>
              </w:rPr>
              <w:tab/>
            </w:r>
            <w:r>
              <w:rPr>
                <w:rStyle w:val="IndexLink"/>
              </w:rPr>
              <w:t>917</w:t>
            </w:r>
          </w:hyperlink>
        </w:p>
        <w:p>
          <w:pPr>
            <w:pStyle w:val="Contents5"/>
            <w:tabs>
              <w:tab w:val="clear" w:pos="7892"/>
              <w:tab w:val="right" w:pos="9026" w:leader="dot"/>
            </w:tabs>
            <w:rPr/>
          </w:pPr>
          <w:hyperlink w:anchor="__RefHeading___Toc2109140_3381743652">
            <w:r>
              <w:rPr>
                <w:webHidden/>
                <w:rStyle w:val="IndexLink"/>
                <w:rtl w:val="true"/>
              </w:rPr>
              <w:t>توضیح</w:t>
            </w:r>
            <w:r>
              <w:rPr>
                <w:rStyle w:val="IndexLink"/>
                <w:rtl w:val="true"/>
              </w:rPr>
              <w:tab/>
            </w:r>
            <w:r>
              <w:rPr>
                <w:rStyle w:val="IndexLink"/>
              </w:rPr>
              <w:t>917</w:t>
            </w:r>
          </w:hyperlink>
        </w:p>
        <w:p>
          <w:pPr>
            <w:pStyle w:val="Contents5"/>
            <w:tabs>
              <w:tab w:val="clear" w:pos="7892"/>
              <w:tab w:val="right" w:pos="9026" w:leader="dot"/>
            </w:tabs>
            <w:rPr/>
          </w:pPr>
          <w:hyperlink w:anchor="__RefHeading___Toc2109142_3381743652">
            <w:r>
              <w:rPr>
                <w:webHidden/>
                <w:rStyle w:val="IndexLink"/>
                <w:rtl w:val="true"/>
              </w:rPr>
              <w:t>«</w:t>
            </w:r>
            <w:r>
              <w:rPr>
                <w:rStyle w:val="IndexLink"/>
              </w:rPr>
              <w:t>693</w:t>
            </w:r>
            <w:r>
              <w:rPr>
                <w:rStyle w:val="IndexLink"/>
                <w:rtl w:val="true"/>
              </w:rPr>
              <w:t>»</w:t>
              <w:tab/>
            </w:r>
            <w:r>
              <w:rPr>
                <w:rStyle w:val="IndexLink"/>
              </w:rPr>
              <w:t>919</w:t>
            </w:r>
          </w:hyperlink>
        </w:p>
        <w:p>
          <w:pPr>
            <w:pStyle w:val="Contents5"/>
            <w:tabs>
              <w:tab w:val="clear" w:pos="7892"/>
              <w:tab w:val="right" w:pos="9026" w:leader="dot"/>
            </w:tabs>
            <w:rPr/>
          </w:pPr>
          <w:hyperlink w:anchor="__RefHeading___Toc2109144_3381743652">
            <w:r>
              <w:rPr>
                <w:webHidden/>
                <w:rStyle w:val="IndexLink"/>
                <w:rtl w:val="true"/>
              </w:rPr>
              <w:t>بيان</w:t>
            </w:r>
            <w:r>
              <w:rPr>
                <w:rStyle w:val="IndexLink"/>
                <w:rtl w:val="true"/>
              </w:rPr>
              <w:tab/>
            </w:r>
            <w:r>
              <w:rPr>
                <w:rStyle w:val="IndexLink"/>
              </w:rPr>
              <w:t>919</w:t>
            </w:r>
          </w:hyperlink>
        </w:p>
        <w:p>
          <w:pPr>
            <w:pStyle w:val="Contents5"/>
            <w:tabs>
              <w:tab w:val="clear" w:pos="7892"/>
              <w:tab w:val="right" w:pos="9026" w:leader="dot"/>
            </w:tabs>
            <w:rPr/>
          </w:pPr>
          <w:hyperlink w:anchor="__RefHeading___Toc2109146_3381743652">
            <w:r>
              <w:rPr>
                <w:webHidden/>
                <w:rStyle w:val="IndexLink"/>
                <w:rtl w:val="true"/>
              </w:rPr>
              <w:t xml:space="preserve">روایت </w:t>
            </w:r>
            <w:r>
              <w:rPr>
                <w:rStyle w:val="IndexLink"/>
              </w:rPr>
              <w:t>693</w:t>
            </w:r>
            <w:r>
              <w:rPr>
                <w:rStyle w:val="IndexLink"/>
                <w:rtl w:val="true"/>
              </w:rPr>
              <w:tab/>
            </w:r>
            <w:r>
              <w:rPr>
                <w:rStyle w:val="IndexLink"/>
              </w:rPr>
              <w:t>919</w:t>
            </w:r>
          </w:hyperlink>
        </w:p>
        <w:p>
          <w:pPr>
            <w:pStyle w:val="Contents5"/>
            <w:tabs>
              <w:tab w:val="clear" w:pos="7892"/>
              <w:tab w:val="right" w:pos="9026" w:leader="dot"/>
            </w:tabs>
            <w:rPr/>
          </w:pPr>
          <w:hyperlink w:anchor="__RefHeading___Toc2109148_3381743652">
            <w:r>
              <w:rPr>
                <w:webHidden/>
                <w:rStyle w:val="IndexLink"/>
                <w:rtl w:val="true"/>
              </w:rPr>
              <w:t>توضیح</w:t>
            </w:r>
            <w:r>
              <w:rPr>
                <w:rStyle w:val="IndexLink"/>
                <w:rtl w:val="true"/>
              </w:rPr>
              <w:tab/>
            </w:r>
            <w:r>
              <w:rPr>
                <w:rStyle w:val="IndexLink"/>
              </w:rPr>
              <w:t>920</w:t>
            </w:r>
          </w:hyperlink>
        </w:p>
        <w:p>
          <w:pPr>
            <w:pStyle w:val="Contents5"/>
            <w:tabs>
              <w:tab w:val="clear" w:pos="7892"/>
              <w:tab w:val="right" w:pos="9026" w:leader="dot"/>
            </w:tabs>
            <w:rPr/>
          </w:pPr>
          <w:hyperlink w:anchor="__RefHeading___Toc2109150_3381743652">
            <w:r>
              <w:rPr>
                <w:webHidden/>
                <w:rStyle w:val="IndexLink"/>
                <w:rtl w:val="true"/>
              </w:rPr>
              <w:t>«</w:t>
            </w:r>
            <w:r>
              <w:rPr>
                <w:rStyle w:val="IndexLink"/>
              </w:rPr>
              <w:t>694</w:t>
            </w:r>
            <w:r>
              <w:rPr>
                <w:rStyle w:val="IndexLink"/>
                <w:rtl w:val="true"/>
              </w:rPr>
              <w:t>»</w:t>
              <w:tab/>
            </w:r>
            <w:r>
              <w:rPr>
                <w:rStyle w:val="IndexLink"/>
              </w:rPr>
              <w:t>921</w:t>
            </w:r>
          </w:hyperlink>
        </w:p>
        <w:p>
          <w:pPr>
            <w:pStyle w:val="Contents5"/>
            <w:tabs>
              <w:tab w:val="clear" w:pos="7892"/>
              <w:tab w:val="right" w:pos="9026" w:leader="dot"/>
            </w:tabs>
            <w:rPr/>
          </w:pPr>
          <w:hyperlink w:anchor="__RefHeading___Toc2109152_3381743652">
            <w:r>
              <w:rPr>
                <w:webHidden/>
                <w:rStyle w:val="IndexLink"/>
                <w:rtl w:val="true"/>
              </w:rPr>
              <w:t>بيان</w:t>
            </w:r>
            <w:r>
              <w:rPr>
                <w:rStyle w:val="IndexLink"/>
                <w:rtl w:val="true"/>
              </w:rPr>
              <w:tab/>
            </w:r>
            <w:r>
              <w:rPr>
                <w:rStyle w:val="IndexLink"/>
              </w:rPr>
              <w:t>921</w:t>
            </w:r>
          </w:hyperlink>
        </w:p>
        <w:p>
          <w:pPr>
            <w:pStyle w:val="Contents5"/>
            <w:tabs>
              <w:tab w:val="clear" w:pos="7892"/>
              <w:tab w:val="right" w:pos="9026" w:leader="dot"/>
            </w:tabs>
            <w:rPr/>
          </w:pPr>
          <w:hyperlink w:anchor="__RefHeading___Toc2109154_3381743652">
            <w:r>
              <w:rPr>
                <w:webHidden/>
                <w:rStyle w:val="IndexLink"/>
                <w:rtl w:val="true"/>
              </w:rPr>
              <w:t>«</w:t>
            </w:r>
            <w:r>
              <w:rPr>
                <w:rStyle w:val="IndexLink"/>
              </w:rPr>
              <w:t>695</w:t>
            </w:r>
            <w:r>
              <w:rPr>
                <w:rStyle w:val="IndexLink"/>
                <w:rtl w:val="true"/>
              </w:rPr>
              <w:t>»</w:t>
              <w:tab/>
            </w:r>
            <w:r>
              <w:rPr>
                <w:rStyle w:val="IndexLink"/>
              </w:rPr>
              <w:t>921</w:t>
            </w:r>
          </w:hyperlink>
        </w:p>
        <w:p>
          <w:pPr>
            <w:pStyle w:val="Contents5"/>
            <w:tabs>
              <w:tab w:val="clear" w:pos="7892"/>
              <w:tab w:val="right" w:pos="9026" w:leader="dot"/>
            </w:tabs>
            <w:rPr/>
          </w:pPr>
          <w:hyperlink w:anchor="__RefHeading___Toc2109156_3381743652">
            <w:r>
              <w:rPr>
                <w:webHidden/>
                <w:rStyle w:val="IndexLink"/>
                <w:rtl w:val="true"/>
              </w:rPr>
              <w:t xml:space="preserve">روایت </w:t>
            </w:r>
            <w:r>
              <w:rPr>
                <w:rStyle w:val="IndexLink"/>
              </w:rPr>
              <w:t>694</w:t>
            </w:r>
            <w:r>
              <w:rPr>
                <w:rStyle w:val="IndexLink"/>
                <w:rtl w:val="true"/>
              </w:rPr>
              <w:tab/>
            </w:r>
            <w:r>
              <w:rPr>
                <w:rStyle w:val="IndexLink"/>
              </w:rPr>
              <w:t>921</w:t>
            </w:r>
          </w:hyperlink>
        </w:p>
        <w:p>
          <w:pPr>
            <w:pStyle w:val="Contents5"/>
            <w:tabs>
              <w:tab w:val="clear" w:pos="7892"/>
              <w:tab w:val="right" w:pos="9026" w:leader="dot"/>
            </w:tabs>
            <w:rPr/>
          </w:pPr>
          <w:hyperlink w:anchor="__RefHeading___Toc2109158_3381743652">
            <w:r>
              <w:rPr>
                <w:webHidden/>
                <w:rStyle w:val="IndexLink"/>
                <w:rtl w:val="true"/>
              </w:rPr>
              <w:t>توضیح</w:t>
            </w:r>
            <w:r>
              <w:rPr>
                <w:rStyle w:val="IndexLink"/>
                <w:rtl w:val="true"/>
              </w:rPr>
              <w:tab/>
            </w:r>
            <w:r>
              <w:rPr>
                <w:rStyle w:val="IndexLink"/>
              </w:rPr>
              <w:t>921</w:t>
            </w:r>
          </w:hyperlink>
        </w:p>
        <w:p>
          <w:pPr>
            <w:pStyle w:val="Contents5"/>
            <w:tabs>
              <w:tab w:val="clear" w:pos="7892"/>
              <w:tab w:val="right" w:pos="9026" w:leader="dot"/>
            </w:tabs>
            <w:rPr/>
          </w:pPr>
          <w:hyperlink w:anchor="__RefHeading___Toc2109160_3381743652">
            <w:r>
              <w:rPr>
                <w:webHidden/>
                <w:rStyle w:val="IndexLink"/>
                <w:rtl w:val="true"/>
              </w:rPr>
              <w:t xml:space="preserve">روایت </w:t>
            </w:r>
            <w:r>
              <w:rPr>
                <w:rStyle w:val="IndexLink"/>
              </w:rPr>
              <w:t>695</w:t>
            </w:r>
            <w:r>
              <w:rPr>
                <w:rStyle w:val="IndexLink"/>
                <w:rtl w:val="true"/>
              </w:rPr>
              <w:tab/>
            </w:r>
            <w:r>
              <w:rPr>
                <w:rStyle w:val="IndexLink"/>
              </w:rPr>
              <w:t>922</w:t>
            </w:r>
          </w:hyperlink>
        </w:p>
        <w:p>
          <w:pPr>
            <w:pStyle w:val="Contents5"/>
            <w:tabs>
              <w:tab w:val="clear" w:pos="7892"/>
              <w:tab w:val="right" w:pos="9026" w:leader="dot"/>
            </w:tabs>
            <w:rPr/>
          </w:pPr>
          <w:hyperlink w:anchor="__RefHeading___Toc2109162_3381743652">
            <w:r>
              <w:rPr>
                <w:webHidden/>
                <w:rStyle w:val="IndexLink"/>
                <w:rtl w:val="true"/>
              </w:rPr>
              <w:t>إيضاح</w:t>
            </w:r>
            <w:r>
              <w:rPr>
                <w:rStyle w:val="IndexLink"/>
                <w:rtl w:val="true"/>
              </w:rPr>
              <w:tab/>
            </w:r>
            <w:r>
              <w:rPr>
                <w:rStyle w:val="IndexLink"/>
              </w:rPr>
              <w:t>923</w:t>
            </w:r>
          </w:hyperlink>
        </w:p>
        <w:p>
          <w:pPr>
            <w:pStyle w:val="Contents5"/>
            <w:tabs>
              <w:tab w:val="clear" w:pos="7892"/>
              <w:tab w:val="right" w:pos="9026" w:leader="dot"/>
            </w:tabs>
            <w:rPr/>
          </w:pPr>
          <w:hyperlink w:anchor="__RefHeading___Toc2109164_3381743652">
            <w:r>
              <w:rPr>
                <w:webHidden/>
                <w:rStyle w:val="IndexLink"/>
                <w:rtl w:val="true"/>
              </w:rPr>
              <w:t>«</w:t>
            </w:r>
            <w:r>
              <w:rPr>
                <w:rStyle w:val="IndexLink"/>
              </w:rPr>
              <w:t>696</w:t>
            </w:r>
            <w:r>
              <w:rPr>
                <w:rStyle w:val="IndexLink"/>
                <w:rtl w:val="true"/>
              </w:rPr>
              <w:t>»</w:t>
              <w:tab/>
            </w:r>
            <w:r>
              <w:rPr>
                <w:rStyle w:val="IndexLink"/>
              </w:rPr>
              <w:t>923</w:t>
            </w:r>
          </w:hyperlink>
        </w:p>
        <w:p>
          <w:pPr>
            <w:pStyle w:val="Contents5"/>
            <w:tabs>
              <w:tab w:val="clear" w:pos="7892"/>
              <w:tab w:val="right" w:pos="9026" w:leader="dot"/>
            </w:tabs>
            <w:rPr/>
          </w:pPr>
          <w:hyperlink w:anchor="__RefHeading___Toc2109166_3381743652">
            <w:r>
              <w:rPr>
                <w:webHidden/>
                <w:rStyle w:val="IndexLink"/>
                <w:rtl w:val="true"/>
              </w:rPr>
              <w:t>توضیح</w:t>
            </w:r>
            <w:r>
              <w:rPr>
                <w:rStyle w:val="IndexLink"/>
                <w:rtl w:val="true"/>
              </w:rPr>
              <w:tab/>
            </w:r>
            <w:r>
              <w:rPr>
                <w:rStyle w:val="IndexLink"/>
              </w:rPr>
              <w:t>923</w:t>
            </w:r>
          </w:hyperlink>
        </w:p>
        <w:p>
          <w:pPr>
            <w:pStyle w:val="Contents5"/>
            <w:tabs>
              <w:tab w:val="clear" w:pos="7892"/>
              <w:tab w:val="right" w:pos="9026" w:leader="dot"/>
            </w:tabs>
            <w:rPr/>
          </w:pPr>
          <w:hyperlink w:anchor="__RefHeading___Toc2109168_3381743652">
            <w:r>
              <w:rPr>
                <w:webHidden/>
                <w:rStyle w:val="IndexLink"/>
                <w:rtl w:val="true"/>
              </w:rPr>
              <w:t xml:space="preserve">روایت </w:t>
            </w:r>
            <w:r>
              <w:rPr>
                <w:rStyle w:val="IndexLink"/>
              </w:rPr>
              <w:t>696</w:t>
            </w:r>
            <w:r>
              <w:rPr>
                <w:rStyle w:val="IndexLink"/>
                <w:rtl w:val="true"/>
              </w:rPr>
              <w:tab/>
            </w:r>
            <w:r>
              <w:rPr>
                <w:rStyle w:val="IndexLink"/>
              </w:rPr>
              <w:t>924</w:t>
            </w:r>
          </w:hyperlink>
        </w:p>
        <w:p>
          <w:pPr>
            <w:pStyle w:val="Contents5"/>
            <w:tabs>
              <w:tab w:val="clear" w:pos="7892"/>
              <w:tab w:val="right" w:pos="9026" w:leader="dot"/>
            </w:tabs>
            <w:rPr/>
          </w:pPr>
          <w:hyperlink w:anchor="__RefHeading___Toc2109170_3381743652">
            <w:r>
              <w:rPr>
                <w:webHidden/>
                <w:rStyle w:val="IndexLink"/>
                <w:rtl w:val="true"/>
              </w:rPr>
              <w:t>بيان</w:t>
            </w:r>
            <w:r>
              <w:rPr>
                <w:rStyle w:val="IndexLink"/>
                <w:rtl w:val="true"/>
              </w:rPr>
              <w:tab/>
            </w:r>
            <w:r>
              <w:rPr>
                <w:rStyle w:val="IndexLink"/>
              </w:rPr>
              <w:t>925</w:t>
            </w:r>
          </w:hyperlink>
        </w:p>
        <w:p>
          <w:pPr>
            <w:pStyle w:val="Contents5"/>
            <w:tabs>
              <w:tab w:val="clear" w:pos="7892"/>
              <w:tab w:val="right" w:pos="9026" w:leader="dot"/>
            </w:tabs>
            <w:rPr/>
          </w:pPr>
          <w:hyperlink w:anchor="__RefHeading___Toc2109172_3381743652">
            <w:r>
              <w:rPr>
                <w:webHidden/>
                <w:rStyle w:val="IndexLink"/>
                <w:rtl w:val="true"/>
              </w:rPr>
              <w:t>«</w:t>
            </w:r>
            <w:r>
              <w:rPr>
                <w:rStyle w:val="IndexLink"/>
              </w:rPr>
              <w:t>697</w:t>
            </w:r>
            <w:r>
              <w:rPr>
                <w:rStyle w:val="IndexLink"/>
                <w:rtl w:val="true"/>
              </w:rPr>
              <w:t>»</w:t>
              <w:tab/>
            </w:r>
            <w:r>
              <w:rPr>
                <w:rStyle w:val="IndexLink"/>
              </w:rPr>
              <w:t>925</w:t>
            </w:r>
          </w:hyperlink>
        </w:p>
        <w:p>
          <w:pPr>
            <w:pStyle w:val="Contents5"/>
            <w:tabs>
              <w:tab w:val="clear" w:pos="7892"/>
              <w:tab w:val="right" w:pos="9026" w:leader="dot"/>
            </w:tabs>
            <w:rPr/>
          </w:pPr>
          <w:hyperlink w:anchor="__RefHeading___Toc2109174_3381743652">
            <w:r>
              <w:rPr>
                <w:webHidden/>
                <w:rStyle w:val="IndexLink"/>
                <w:rtl w:val="true"/>
              </w:rPr>
              <w:t>بيان</w:t>
            </w:r>
            <w:r>
              <w:rPr>
                <w:rStyle w:val="IndexLink"/>
                <w:rtl w:val="true"/>
              </w:rPr>
              <w:tab/>
            </w:r>
            <w:r>
              <w:rPr>
                <w:rStyle w:val="IndexLink"/>
              </w:rPr>
              <w:t>925</w:t>
            </w:r>
          </w:hyperlink>
        </w:p>
        <w:p>
          <w:pPr>
            <w:pStyle w:val="Contents5"/>
            <w:tabs>
              <w:tab w:val="clear" w:pos="7892"/>
              <w:tab w:val="right" w:pos="9026" w:leader="dot"/>
            </w:tabs>
            <w:rPr/>
          </w:pPr>
          <w:hyperlink w:anchor="__RefHeading___Toc2109176_3381743652">
            <w:r>
              <w:rPr>
                <w:webHidden/>
                <w:rStyle w:val="IndexLink"/>
                <w:rtl w:val="true"/>
              </w:rPr>
              <w:t>توضیح</w:t>
            </w:r>
            <w:r>
              <w:rPr>
                <w:rStyle w:val="IndexLink"/>
                <w:rtl w:val="true"/>
              </w:rPr>
              <w:tab/>
            </w:r>
            <w:r>
              <w:rPr>
                <w:rStyle w:val="IndexLink"/>
              </w:rPr>
              <w:t>925</w:t>
            </w:r>
          </w:hyperlink>
        </w:p>
        <w:p>
          <w:pPr>
            <w:pStyle w:val="Contents5"/>
            <w:tabs>
              <w:tab w:val="clear" w:pos="7892"/>
              <w:tab w:val="right" w:pos="9026" w:leader="dot"/>
            </w:tabs>
            <w:rPr/>
          </w:pPr>
          <w:hyperlink w:anchor="__RefHeading___Toc2109178_3381743652">
            <w:r>
              <w:rPr>
                <w:webHidden/>
                <w:rStyle w:val="IndexLink"/>
                <w:rtl w:val="true"/>
              </w:rPr>
              <w:t xml:space="preserve">روایت </w:t>
            </w:r>
            <w:r>
              <w:rPr>
                <w:rStyle w:val="IndexLink"/>
              </w:rPr>
              <w:t>697</w:t>
            </w:r>
            <w:r>
              <w:rPr>
                <w:rStyle w:val="IndexLink"/>
                <w:rtl w:val="true"/>
              </w:rPr>
              <w:tab/>
            </w:r>
            <w:r>
              <w:rPr>
                <w:rStyle w:val="IndexLink"/>
              </w:rPr>
              <w:t>925</w:t>
            </w:r>
          </w:hyperlink>
        </w:p>
        <w:p>
          <w:pPr>
            <w:pStyle w:val="Contents5"/>
            <w:tabs>
              <w:tab w:val="clear" w:pos="7892"/>
              <w:tab w:val="right" w:pos="9026" w:leader="dot"/>
            </w:tabs>
            <w:rPr/>
          </w:pPr>
          <w:hyperlink w:anchor="__RefHeading___Toc2109180_3381743652">
            <w:r>
              <w:rPr>
                <w:webHidden/>
                <w:rStyle w:val="IndexLink"/>
                <w:rtl w:val="true"/>
              </w:rPr>
              <w:t>توضیح</w:t>
            </w:r>
            <w:r>
              <w:rPr>
                <w:rStyle w:val="IndexLink"/>
                <w:rtl w:val="true"/>
              </w:rPr>
              <w:tab/>
            </w:r>
            <w:r>
              <w:rPr>
                <w:rStyle w:val="IndexLink"/>
              </w:rPr>
              <w:t>926</w:t>
            </w:r>
          </w:hyperlink>
        </w:p>
        <w:p>
          <w:pPr>
            <w:pStyle w:val="Contents5"/>
            <w:tabs>
              <w:tab w:val="clear" w:pos="7892"/>
              <w:tab w:val="right" w:pos="9026" w:leader="dot"/>
            </w:tabs>
            <w:rPr/>
          </w:pPr>
          <w:hyperlink w:anchor="__RefHeading___Toc2109182_3381743652">
            <w:r>
              <w:rPr>
                <w:webHidden/>
                <w:rStyle w:val="IndexLink"/>
                <w:rtl w:val="true"/>
              </w:rPr>
              <w:t>«</w:t>
            </w:r>
            <w:r>
              <w:rPr>
                <w:rStyle w:val="IndexLink"/>
              </w:rPr>
              <w:t>698</w:t>
            </w:r>
            <w:r>
              <w:rPr>
                <w:rStyle w:val="IndexLink"/>
                <w:rtl w:val="true"/>
              </w:rPr>
              <w:t>»</w:t>
              <w:tab/>
            </w:r>
            <w:r>
              <w:rPr>
                <w:rStyle w:val="IndexLink"/>
              </w:rPr>
              <w:t>927</w:t>
            </w:r>
          </w:hyperlink>
        </w:p>
        <w:p>
          <w:pPr>
            <w:pStyle w:val="Contents5"/>
            <w:tabs>
              <w:tab w:val="clear" w:pos="7892"/>
              <w:tab w:val="right" w:pos="9026" w:leader="dot"/>
            </w:tabs>
            <w:rPr/>
          </w:pPr>
          <w:hyperlink w:anchor="__RefHeading___Toc2109184_3381743652">
            <w:r>
              <w:rPr>
                <w:webHidden/>
                <w:rStyle w:val="IndexLink"/>
                <w:rtl w:val="true"/>
              </w:rPr>
              <w:t>«</w:t>
            </w:r>
            <w:r>
              <w:rPr>
                <w:rStyle w:val="IndexLink"/>
              </w:rPr>
              <w:t>699</w:t>
            </w:r>
            <w:r>
              <w:rPr>
                <w:rStyle w:val="IndexLink"/>
                <w:rtl w:val="true"/>
              </w:rPr>
              <w:t>»</w:t>
              <w:tab/>
            </w:r>
            <w:r>
              <w:rPr>
                <w:rStyle w:val="IndexLink"/>
              </w:rPr>
              <w:t>927</w:t>
            </w:r>
          </w:hyperlink>
        </w:p>
        <w:p>
          <w:pPr>
            <w:pStyle w:val="Contents5"/>
            <w:tabs>
              <w:tab w:val="clear" w:pos="7892"/>
              <w:tab w:val="right" w:pos="9026" w:leader="dot"/>
            </w:tabs>
            <w:rPr/>
          </w:pPr>
          <w:hyperlink w:anchor="__RefHeading___Toc2109186_3381743652">
            <w:r>
              <w:rPr>
                <w:webHidden/>
                <w:rStyle w:val="IndexLink"/>
                <w:rtl w:val="true"/>
              </w:rPr>
              <w:t xml:space="preserve">روایت </w:t>
            </w:r>
            <w:r>
              <w:rPr>
                <w:rStyle w:val="IndexLink"/>
              </w:rPr>
              <w:t>698</w:t>
            </w:r>
            <w:r>
              <w:rPr>
                <w:rStyle w:val="IndexLink"/>
                <w:rtl w:val="true"/>
              </w:rPr>
              <w:tab/>
            </w:r>
            <w:r>
              <w:rPr>
                <w:rStyle w:val="IndexLink"/>
              </w:rPr>
              <w:t>927</w:t>
            </w:r>
          </w:hyperlink>
        </w:p>
        <w:p>
          <w:pPr>
            <w:pStyle w:val="Contents5"/>
            <w:tabs>
              <w:tab w:val="clear" w:pos="7892"/>
              <w:tab w:val="right" w:pos="9026" w:leader="dot"/>
            </w:tabs>
            <w:rPr/>
          </w:pPr>
          <w:hyperlink w:anchor="__RefHeading___Toc2109188_3381743652">
            <w:r>
              <w:rPr>
                <w:webHidden/>
                <w:rStyle w:val="IndexLink"/>
                <w:rtl w:val="true"/>
              </w:rPr>
              <w:t xml:space="preserve">روایت </w:t>
            </w:r>
            <w:r>
              <w:rPr>
                <w:rStyle w:val="IndexLink"/>
              </w:rPr>
              <w:t>699</w:t>
            </w:r>
            <w:r>
              <w:rPr>
                <w:rStyle w:val="IndexLink"/>
                <w:rtl w:val="true"/>
              </w:rPr>
              <w:tab/>
            </w:r>
            <w:r>
              <w:rPr>
                <w:rStyle w:val="IndexLink"/>
              </w:rPr>
              <w:t>927</w:t>
            </w:r>
          </w:hyperlink>
        </w:p>
        <w:p>
          <w:pPr>
            <w:pStyle w:val="Contents5"/>
            <w:tabs>
              <w:tab w:val="clear" w:pos="7892"/>
              <w:tab w:val="right" w:pos="9026" w:leader="dot"/>
            </w:tabs>
            <w:rPr/>
          </w:pPr>
          <w:hyperlink w:anchor="__RefHeading___Toc2109190_3381743652">
            <w:r>
              <w:rPr>
                <w:webHidden/>
                <w:rStyle w:val="IndexLink"/>
                <w:rtl w:val="true"/>
              </w:rPr>
              <w:t>تَبْيِين</w:t>
            </w:r>
            <w:r>
              <w:rPr>
                <w:rStyle w:val="IndexLink"/>
                <w:rtl w:val="true"/>
              </w:rPr>
              <w:tab/>
            </w:r>
            <w:r>
              <w:rPr>
                <w:rStyle w:val="IndexLink"/>
              </w:rPr>
              <w:t>929</w:t>
            </w:r>
          </w:hyperlink>
        </w:p>
        <w:p>
          <w:pPr>
            <w:pStyle w:val="Contents5"/>
            <w:tabs>
              <w:tab w:val="clear" w:pos="7892"/>
              <w:tab w:val="right" w:pos="9026" w:leader="dot"/>
            </w:tabs>
            <w:rPr/>
          </w:pPr>
          <w:hyperlink w:anchor="__RefHeading___Toc2109192_3381743652">
            <w:r>
              <w:rPr>
                <w:webHidden/>
                <w:rStyle w:val="IndexLink"/>
                <w:rtl w:val="true"/>
              </w:rPr>
              <w:t>توضیح</w:t>
            </w:r>
            <w:r>
              <w:rPr>
                <w:rStyle w:val="IndexLink"/>
                <w:rtl w:val="true"/>
              </w:rPr>
              <w:tab/>
            </w:r>
            <w:r>
              <w:rPr>
                <w:rStyle w:val="IndexLink"/>
              </w:rPr>
              <w:t>929</w:t>
            </w:r>
          </w:hyperlink>
        </w:p>
        <w:p>
          <w:pPr>
            <w:pStyle w:val="Contents5"/>
            <w:tabs>
              <w:tab w:val="clear" w:pos="7892"/>
              <w:tab w:val="right" w:pos="9026" w:leader="dot"/>
            </w:tabs>
            <w:rPr/>
          </w:pPr>
          <w:hyperlink w:anchor="__RefHeading___Toc2109194_3381743652">
            <w:r>
              <w:rPr>
                <w:webHidden/>
                <w:rStyle w:val="IndexLink"/>
                <w:rtl w:val="true"/>
              </w:rPr>
              <w:t>«</w:t>
            </w:r>
            <w:r>
              <w:rPr>
                <w:rStyle w:val="IndexLink"/>
              </w:rPr>
              <w:t>700</w:t>
            </w:r>
            <w:r>
              <w:rPr>
                <w:rStyle w:val="IndexLink"/>
                <w:rtl w:val="true"/>
              </w:rPr>
              <w:t>»</w:t>
              <w:tab/>
            </w:r>
            <w:r>
              <w:rPr>
                <w:rStyle w:val="IndexLink"/>
              </w:rPr>
              <w:t>933</w:t>
            </w:r>
          </w:hyperlink>
        </w:p>
        <w:p>
          <w:pPr>
            <w:pStyle w:val="Contents5"/>
            <w:tabs>
              <w:tab w:val="clear" w:pos="7892"/>
              <w:tab w:val="right" w:pos="9026" w:leader="dot"/>
            </w:tabs>
            <w:rPr/>
          </w:pPr>
          <w:hyperlink w:anchor="__RefHeading___Toc2109196_3381743652">
            <w:r>
              <w:rPr>
                <w:webHidden/>
                <w:rStyle w:val="IndexLink"/>
                <w:rtl w:val="true"/>
              </w:rPr>
              <w:t>بيان</w:t>
            </w:r>
            <w:r>
              <w:rPr>
                <w:rStyle w:val="IndexLink"/>
                <w:rtl w:val="true"/>
              </w:rPr>
              <w:tab/>
            </w:r>
            <w:r>
              <w:rPr>
                <w:rStyle w:val="IndexLink"/>
              </w:rPr>
              <w:t>933</w:t>
            </w:r>
          </w:hyperlink>
        </w:p>
        <w:p>
          <w:pPr>
            <w:pStyle w:val="Contents5"/>
            <w:tabs>
              <w:tab w:val="clear" w:pos="7892"/>
              <w:tab w:val="right" w:pos="9026" w:leader="dot"/>
            </w:tabs>
            <w:rPr/>
          </w:pPr>
          <w:hyperlink w:anchor="__RefHeading___Toc2109198_3381743652">
            <w:r>
              <w:rPr>
                <w:webHidden/>
                <w:rStyle w:val="IndexLink"/>
                <w:rtl w:val="true"/>
              </w:rPr>
              <w:t>«</w:t>
            </w:r>
            <w:r>
              <w:rPr>
                <w:rStyle w:val="IndexLink"/>
              </w:rPr>
              <w:t>701</w:t>
            </w:r>
            <w:r>
              <w:rPr>
                <w:rStyle w:val="IndexLink"/>
                <w:rtl w:val="true"/>
              </w:rPr>
              <w:t>»</w:t>
              <w:tab/>
            </w:r>
            <w:r>
              <w:rPr>
                <w:rStyle w:val="IndexLink"/>
              </w:rPr>
              <w:t>933</w:t>
            </w:r>
          </w:hyperlink>
        </w:p>
        <w:p>
          <w:pPr>
            <w:pStyle w:val="Contents5"/>
            <w:tabs>
              <w:tab w:val="clear" w:pos="7892"/>
              <w:tab w:val="right" w:pos="9026" w:leader="dot"/>
            </w:tabs>
            <w:rPr/>
          </w:pPr>
          <w:hyperlink w:anchor="__RefHeading___Toc2109200_3381743652">
            <w:r>
              <w:rPr>
                <w:webHidden/>
                <w:rStyle w:val="IndexLink"/>
                <w:rtl w:val="true"/>
              </w:rPr>
              <w:t xml:space="preserve">روایت </w:t>
            </w:r>
            <w:r>
              <w:rPr>
                <w:rStyle w:val="IndexLink"/>
              </w:rPr>
              <w:t>700</w:t>
            </w:r>
            <w:r>
              <w:rPr>
                <w:rStyle w:val="IndexLink"/>
                <w:rtl w:val="true"/>
              </w:rPr>
              <w:tab/>
            </w:r>
            <w:r>
              <w:rPr>
                <w:rStyle w:val="IndexLink"/>
              </w:rPr>
              <w:t>933</w:t>
            </w:r>
          </w:hyperlink>
        </w:p>
        <w:p>
          <w:pPr>
            <w:pStyle w:val="Contents5"/>
            <w:tabs>
              <w:tab w:val="clear" w:pos="7892"/>
              <w:tab w:val="right" w:pos="9026" w:leader="dot"/>
            </w:tabs>
            <w:rPr/>
          </w:pPr>
          <w:hyperlink w:anchor="__RefHeading___Toc2109202_3381743652">
            <w:r>
              <w:rPr>
                <w:webHidden/>
                <w:rStyle w:val="IndexLink"/>
                <w:rtl w:val="true"/>
              </w:rPr>
              <w:t>توضیح</w:t>
            </w:r>
            <w:r>
              <w:rPr>
                <w:rStyle w:val="IndexLink"/>
                <w:rtl w:val="true"/>
              </w:rPr>
              <w:tab/>
            </w:r>
            <w:r>
              <w:rPr>
                <w:rStyle w:val="IndexLink"/>
              </w:rPr>
              <w:t>933</w:t>
            </w:r>
          </w:hyperlink>
        </w:p>
        <w:p>
          <w:pPr>
            <w:pStyle w:val="Contents5"/>
            <w:tabs>
              <w:tab w:val="clear" w:pos="7892"/>
              <w:tab w:val="right" w:pos="9026" w:leader="dot"/>
            </w:tabs>
            <w:rPr/>
          </w:pPr>
          <w:hyperlink w:anchor="__RefHeading___Toc2109204_3381743652">
            <w:r>
              <w:rPr>
                <w:webHidden/>
                <w:rStyle w:val="IndexLink"/>
                <w:rtl w:val="true"/>
              </w:rPr>
              <w:t xml:space="preserve">روایت </w:t>
            </w:r>
            <w:r>
              <w:rPr>
                <w:rStyle w:val="IndexLink"/>
              </w:rPr>
              <w:t>701</w:t>
            </w:r>
            <w:r>
              <w:rPr>
                <w:rStyle w:val="IndexLink"/>
                <w:rtl w:val="true"/>
              </w:rPr>
              <w:tab/>
            </w:r>
            <w:r>
              <w:rPr>
                <w:rStyle w:val="IndexLink"/>
              </w:rPr>
              <w:t>934</w:t>
            </w:r>
          </w:hyperlink>
        </w:p>
        <w:p>
          <w:pPr>
            <w:pStyle w:val="Contents5"/>
            <w:tabs>
              <w:tab w:val="clear" w:pos="7892"/>
              <w:tab w:val="right" w:pos="9026" w:leader="dot"/>
            </w:tabs>
            <w:rPr/>
          </w:pPr>
          <w:hyperlink w:anchor="__RefHeading___Toc2109206_3381743652">
            <w:r>
              <w:rPr>
                <w:webHidden/>
                <w:rStyle w:val="IndexLink"/>
                <w:rtl w:val="true"/>
              </w:rPr>
              <w:t>إيضاح</w:t>
            </w:r>
            <w:r>
              <w:rPr>
                <w:rStyle w:val="IndexLink"/>
                <w:rtl w:val="true"/>
              </w:rPr>
              <w:tab/>
            </w:r>
            <w:r>
              <w:rPr>
                <w:rStyle w:val="IndexLink"/>
              </w:rPr>
              <w:t>935</w:t>
            </w:r>
          </w:hyperlink>
        </w:p>
        <w:p>
          <w:pPr>
            <w:pStyle w:val="Contents5"/>
            <w:tabs>
              <w:tab w:val="clear" w:pos="7892"/>
              <w:tab w:val="right" w:pos="9026" w:leader="dot"/>
            </w:tabs>
            <w:rPr/>
          </w:pPr>
          <w:hyperlink w:anchor="__RefHeading___Toc2109208_3381743652">
            <w:r>
              <w:rPr>
                <w:webHidden/>
                <w:rStyle w:val="IndexLink"/>
                <w:rtl w:val="true"/>
              </w:rPr>
              <w:t>توضیح</w:t>
            </w:r>
            <w:r>
              <w:rPr>
                <w:rStyle w:val="IndexLink"/>
                <w:rtl w:val="true"/>
              </w:rPr>
              <w:tab/>
            </w:r>
            <w:r>
              <w:rPr>
                <w:rStyle w:val="IndexLink"/>
              </w:rPr>
              <w:t>935</w:t>
            </w:r>
          </w:hyperlink>
        </w:p>
        <w:p>
          <w:pPr>
            <w:pStyle w:val="Contents5"/>
            <w:tabs>
              <w:tab w:val="clear" w:pos="7892"/>
              <w:tab w:val="right" w:pos="9026" w:leader="dot"/>
            </w:tabs>
            <w:rPr/>
          </w:pPr>
          <w:hyperlink w:anchor="__RefHeading___Toc2109210_3381743652">
            <w:r>
              <w:rPr>
                <w:webHidden/>
                <w:rStyle w:val="IndexLink"/>
                <w:rtl w:val="true"/>
              </w:rPr>
              <w:t>«</w:t>
            </w:r>
            <w:r>
              <w:rPr>
                <w:rStyle w:val="IndexLink"/>
              </w:rPr>
              <w:t>702</w:t>
            </w:r>
            <w:r>
              <w:rPr>
                <w:rStyle w:val="IndexLink"/>
                <w:rtl w:val="true"/>
              </w:rPr>
              <w:t>»</w:t>
              <w:tab/>
            </w:r>
            <w:r>
              <w:rPr>
                <w:rStyle w:val="IndexLink"/>
              </w:rPr>
              <w:t>937</w:t>
            </w:r>
          </w:hyperlink>
        </w:p>
        <w:p>
          <w:pPr>
            <w:pStyle w:val="Contents5"/>
            <w:tabs>
              <w:tab w:val="clear" w:pos="7892"/>
              <w:tab w:val="right" w:pos="9026" w:leader="dot"/>
            </w:tabs>
            <w:rPr/>
          </w:pPr>
          <w:hyperlink w:anchor="__RefHeading___Toc2109212_3381743652">
            <w:r>
              <w:rPr>
                <w:webHidden/>
                <w:rStyle w:val="IndexLink"/>
                <w:rtl w:val="true"/>
              </w:rPr>
              <w:t>بيان</w:t>
            </w:r>
            <w:r>
              <w:rPr>
                <w:rStyle w:val="IndexLink"/>
                <w:rtl w:val="true"/>
              </w:rPr>
              <w:tab/>
            </w:r>
            <w:r>
              <w:rPr>
                <w:rStyle w:val="IndexLink"/>
              </w:rPr>
              <w:t>937</w:t>
            </w:r>
          </w:hyperlink>
        </w:p>
        <w:p>
          <w:pPr>
            <w:pStyle w:val="Contents5"/>
            <w:tabs>
              <w:tab w:val="clear" w:pos="7892"/>
              <w:tab w:val="right" w:pos="9026" w:leader="dot"/>
            </w:tabs>
            <w:rPr/>
          </w:pPr>
          <w:hyperlink w:anchor="__RefHeading___Toc2109214_3381743652">
            <w:r>
              <w:rPr>
                <w:webHidden/>
                <w:rStyle w:val="IndexLink"/>
                <w:rtl w:val="true"/>
              </w:rPr>
              <w:t xml:space="preserve">روایت </w:t>
            </w:r>
            <w:r>
              <w:rPr>
                <w:rStyle w:val="IndexLink"/>
              </w:rPr>
              <w:t>702</w:t>
            </w:r>
            <w:r>
              <w:rPr>
                <w:rStyle w:val="IndexLink"/>
                <w:rtl w:val="true"/>
              </w:rPr>
              <w:tab/>
            </w:r>
            <w:r>
              <w:rPr>
                <w:rStyle w:val="IndexLink"/>
              </w:rPr>
              <w:t>937</w:t>
            </w:r>
          </w:hyperlink>
        </w:p>
        <w:p>
          <w:pPr>
            <w:pStyle w:val="Contents5"/>
            <w:tabs>
              <w:tab w:val="clear" w:pos="7892"/>
              <w:tab w:val="right" w:pos="9026" w:leader="dot"/>
            </w:tabs>
            <w:rPr/>
          </w:pPr>
          <w:hyperlink w:anchor="__RefHeading___Toc2109216_3381743652">
            <w:r>
              <w:rPr>
                <w:webHidden/>
                <w:rStyle w:val="IndexLink"/>
                <w:rtl w:val="true"/>
              </w:rPr>
              <w:t>توضیح</w:t>
            </w:r>
            <w:r>
              <w:rPr>
                <w:rStyle w:val="IndexLink"/>
                <w:rtl w:val="true"/>
              </w:rPr>
              <w:tab/>
            </w:r>
            <w:r>
              <w:rPr>
                <w:rStyle w:val="IndexLink"/>
              </w:rPr>
              <w:t>938</w:t>
            </w:r>
          </w:hyperlink>
        </w:p>
        <w:p>
          <w:pPr>
            <w:pStyle w:val="Contents5"/>
            <w:tabs>
              <w:tab w:val="clear" w:pos="7892"/>
              <w:tab w:val="right" w:pos="9026" w:leader="dot"/>
            </w:tabs>
            <w:rPr/>
          </w:pPr>
          <w:hyperlink w:anchor="__RefHeading___Toc2109218_3381743652">
            <w:r>
              <w:rPr>
                <w:webHidden/>
                <w:rStyle w:val="IndexLink"/>
                <w:rtl w:val="true"/>
              </w:rPr>
              <w:t>«</w:t>
            </w:r>
            <w:r>
              <w:rPr>
                <w:rStyle w:val="IndexLink"/>
              </w:rPr>
              <w:t>703</w:t>
            </w:r>
            <w:r>
              <w:rPr>
                <w:rStyle w:val="IndexLink"/>
                <w:rtl w:val="true"/>
              </w:rPr>
              <w:t>»</w:t>
              <w:tab/>
            </w:r>
            <w:r>
              <w:rPr>
                <w:rStyle w:val="IndexLink"/>
              </w:rPr>
              <w:t>939</w:t>
            </w:r>
          </w:hyperlink>
        </w:p>
        <w:p>
          <w:pPr>
            <w:pStyle w:val="Contents5"/>
            <w:tabs>
              <w:tab w:val="clear" w:pos="7892"/>
              <w:tab w:val="right" w:pos="9026" w:leader="dot"/>
            </w:tabs>
            <w:rPr/>
          </w:pPr>
          <w:hyperlink w:anchor="__RefHeading___Toc2109220_3381743652">
            <w:r>
              <w:rPr>
                <w:webHidden/>
                <w:rStyle w:val="IndexLink"/>
                <w:rtl w:val="true"/>
              </w:rPr>
              <w:t>«</w:t>
            </w:r>
            <w:r>
              <w:rPr>
                <w:rStyle w:val="IndexLink"/>
              </w:rPr>
              <w:t>704</w:t>
            </w:r>
            <w:r>
              <w:rPr>
                <w:rStyle w:val="IndexLink"/>
                <w:rtl w:val="true"/>
              </w:rPr>
              <w:t>»</w:t>
              <w:tab/>
            </w:r>
            <w:r>
              <w:rPr>
                <w:rStyle w:val="IndexLink"/>
              </w:rPr>
              <w:t>939</w:t>
            </w:r>
          </w:hyperlink>
        </w:p>
        <w:p>
          <w:pPr>
            <w:pStyle w:val="Contents5"/>
            <w:tabs>
              <w:tab w:val="clear" w:pos="7892"/>
              <w:tab w:val="right" w:pos="9026" w:leader="dot"/>
            </w:tabs>
            <w:rPr/>
          </w:pPr>
          <w:hyperlink w:anchor="__RefHeading___Toc2109222_3381743652">
            <w:r>
              <w:rPr>
                <w:webHidden/>
                <w:rStyle w:val="IndexLink"/>
                <w:rtl w:val="true"/>
              </w:rPr>
              <w:t>بيان</w:t>
            </w:r>
            <w:r>
              <w:rPr>
                <w:rStyle w:val="IndexLink"/>
                <w:rtl w:val="true"/>
              </w:rPr>
              <w:tab/>
            </w:r>
            <w:r>
              <w:rPr>
                <w:rStyle w:val="IndexLink"/>
              </w:rPr>
              <w:t>939</w:t>
            </w:r>
          </w:hyperlink>
        </w:p>
        <w:p>
          <w:pPr>
            <w:pStyle w:val="Contents5"/>
            <w:tabs>
              <w:tab w:val="clear" w:pos="7892"/>
              <w:tab w:val="right" w:pos="9026" w:leader="dot"/>
            </w:tabs>
            <w:rPr/>
          </w:pPr>
          <w:hyperlink w:anchor="__RefHeading___Toc2109224_3381743652">
            <w:r>
              <w:rPr>
                <w:webHidden/>
                <w:rStyle w:val="IndexLink"/>
                <w:rtl w:val="true"/>
              </w:rPr>
              <w:t xml:space="preserve">روایت </w:t>
            </w:r>
            <w:r>
              <w:rPr>
                <w:rStyle w:val="IndexLink"/>
              </w:rPr>
              <w:t>703</w:t>
            </w:r>
            <w:r>
              <w:rPr>
                <w:rStyle w:val="IndexLink"/>
                <w:rtl w:val="true"/>
              </w:rPr>
              <w:tab/>
            </w:r>
            <w:r>
              <w:rPr>
                <w:rStyle w:val="IndexLink"/>
              </w:rPr>
              <w:t>939</w:t>
            </w:r>
          </w:hyperlink>
        </w:p>
        <w:p>
          <w:pPr>
            <w:pStyle w:val="Contents5"/>
            <w:tabs>
              <w:tab w:val="clear" w:pos="7892"/>
              <w:tab w:val="right" w:pos="9026" w:leader="dot"/>
            </w:tabs>
            <w:rPr/>
          </w:pPr>
          <w:hyperlink w:anchor="__RefHeading___Toc2109226_3381743652">
            <w:r>
              <w:rPr>
                <w:webHidden/>
                <w:rStyle w:val="IndexLink"/>
                <w:rtl w:val="true"/>
              </w:rPr>
              <w:t xml:space="preserve">روایت </w:t>
            </w:r>
            <w:r>
              <w:rPr>
                <w:rStyle w:val="IndexLink"/>
              </w:rPr>
              <w:t>704</w:t>
            </w:r>
            <w:r>
              <w:rPr>
                <w:rStyle w:val="IndexLink"/>
                <w:rtl w:val="true"/>
              </w:rPr>
              <w:tab/>
            </w:r>
            <w:r>
              <w:rPr>
                <w:rStyle w:val="IndexLink"/>
              </w:rPr>
              <w:t>939</w:t>
            </w:r>
          </w:hyperlink>
        </w:p>
        <w:p>
          <w:pPr>
            <w:pStyle w:val="Contents5"/>
            <w:tabs>
              <w:tab w:val="clear" w:pos="7892"/>
              <w:tab w:val="right" w:pos="9026" w:leader="dot"/>
            </w:tabs>
            <w:rPr/>
          </w:pPr>
          <w:hyperlink w:anchor="__RefHeading___Toc2109228_3381743652">
            <w:r>
              <w:rPr>
                <w:webHidden/>
                <w:rStyle w:val="IndexLink"/>
                <w:rtl w:val="true"/>
              </w:rPr>
              <w:t>توضیح</w:t>
            </w:r>
            <w:r>
              <w:rPr>
                <w:rStyle w:val="IndexLink"/>
                <w:rtl w:val="true"/>
              </w:rPr>
              <w:tab/>
            </w:r>
            <w:r>
              <w:rPr>
                <w:rStyle w:val="IndexLink"/>
              </w:rPr>
              <w:t>939</w:t>
            </w:r>
          </w:hyperlink>
        </w:p>
        <w:p>
          <w:pPr>
            <w:pStyle w:val="Contents5"/>
            <w:tabs>
              <w:tab w:val="clear" w:pos="7892"/>
              <w:tab w:val="right" w:pos="9026" w:leader="dot"/>
            </w:tabs>
            <w:rPr/>
          </w:pPr>
          <w:hyperlink w:anchor="__RefHeading___Toc2109230_3381743652">
            <w:r>
              <w:rPr>
                <w:webHidden/>
                <w:rStyle w:val="IndexLink"/>
                <w:rtl w:val="true"/>
              </w:rPr>
              <w:t>«</w:t>
            </w:r>
            <w:r>
              <w:rPr>
                <w:rStyle w:val="IndexLink"/>
              </w:rPr>
              <w:t>705</w:t>
            </w:r>
            <w:r>
              <w:rPr>
                <w:rStyle w:val="IndexLink"/>
                <w:rtl w:val="true"/>
              </w:rPr>
              <w:t>»</w:t>
              <w:tab/>
            </w:r>
            <w:r>
              <w:rPr>
                <w:rStyle w:val="IndexLink"/>
              </w:rPr>
              <w:t>941</w:t>
            </w:r>
          </w:hyperlink>
        </w:p>
        <w:p>
          <w:pPr>
            <w:pStyle w:val="Contents5"/>
            <w:tabs>
              <w:tab w:val="clear" w:pos="7892"/>
              <w:tab w:val="right" w:pos="9026" w:leader="dot"/>
            </w:tabs>
            <w:rPr/>
          </w:pPr>
          <w:hyperlink w:anchor="__RefHeading___Toc2109232_3381743652">
            <w:r>
              <w:rPr>
                <w:webHidden/>
                <w:rStyle w:val="IndexLink"/>
                <w:rtl w:val="true"/>
              </w:rPr>
              <w:t xml:space="preserve">روایت </w:t>
            </w:r>
            <w:r>
              <w:rPr>
                <w:rStyle w:val="IndexLink"/>
              </w:rPr>
              <w:t>705</w:t>
            </w:r>
            <w:r>
              <w:rPr>
                <w:rStyle w:val="IndexLink"/>
                <w:rtl w:val="true"/>
              </w:rPr>
              <w:tab/>
            </w:r>
            <w:r>
              <w:rPr>
                <w:rStyle w:val="IndexLink"/>
              </w:rPr>
              <w:t>941</w:t>
            </w:r>
          </w:hyperlink>
        </w:p>
        <w:p>
          <w:pPr>
            <w:pStyle w:val="Contents5"/>
            <w:tabs>
              <w:tab w:val="clear" w:pos="7892"/>
              <w:tab w:val="right" w:pos="9026" w:leader="dot"/>
            </w:tabs>
            <w:rPr/>
          </w:pPr>
          <w:hyperlink w:anchor="__RefHeading___Toc2109234_3381743652">
            <w:r>
              <w:rPr>
                <w:webHidden/>
                <w:rStyle w:val="IndexLink"/>
                <w:rtl w:val="true"/>
              </w:rPr>
              <w:t>إيضاح</w:t>
            </w:r>
            <w:r>
              <w:rPr>
                <w:rStyle w:val="IndexLink"/>
                <w:rtl w:val="true"/>
              </w:rPr>
              <w:tab/>
            </w:r>
            <w:r>
              <w:rPr>
                <w:rStyle w:val="IndexLink"/>
              </w:rPr>
              <w:t>943</w:t>
            </w:r>
          </w:hyperlink>
        </w:p>
        <w:p>
          <w:pPr>
            <w:pStyle w:val="Contents5"/>
            <w:tabs>
              <w:tab w:val="clear" w:pos="7892"/>
              <w:tab w:val="right" w:pos="9026" w:leader="dot"/>
            </w:tabs>
            <w:rPr/>
          </w:pPr>
          <w:hyperlink w:anchor="__RefHeading___Toc2109236_3381743652">
            <w:r>
              <w:rPr>
                <w:webHidden/>
                <w:rStyle w:val="IndexLink"/>
                <w:rtl w:val="true"/>
              </w:rPr>
              <w:t>توضیح</w:t>
            </w:r>
            <w:r>
              <w:rPr>
                <w:rStyle w:val="IndexLink"/>
                <w:rtl w:val="true"/>
              </w:rPr>
              <w:tab/>
            </w:r>
            <w:r>
              <w:rPr>
                <w:rStyle w:val="IndexLink"/>
              </w:rPr>
              <w:t>943</w:t>
            </w:r>
          </w:hyperlink>
        </w:p>
        <w:p>
          <w:pPr>
            <w:pStyle w:val="Contents5"/>
            <w:tabs>
              <w:tab w:val="clear" w:pos="7892"/>
              <w:tab w:val="right" w:pos="9026" w:leader="dot"/>
            </w:tabs>
            <w:rPr/>
          </w:pPr>
          <w:hyperlink w:anchor="__RefHeading___Toc2109238_3381743652">
            <w:r>
              <w:rPr>
                <w:webHidden/>
                <w:rStyle w:val="IndexLink"/>
                <w:rtl w:val="true"/>
              </w:rPr>
              <w:t>«</w:t>
            </w:r>
            <w:r>
              <w:rPr>
                <w:rStyle w:val="IndexLink"/>
              </w:rPr>
              <w:t>706</w:t>
            </w:r>
            <w:r>
              <w:rPr>
                <w:rStyle w:val="IndexLink"/>
                <w:rtl w:val="true"/>
              </w:rPr>
              <w:t>»</w:t>
              <w:tab/>
            </w:r>
            <w:r>
              <w:rPr>
                <w:rStyle w:val="IndexLink"/>
              </w:rPr>
              <w:t>954</w:t>
            </w:r>
          </w:hyperlink>
        </w:p>
        <w:p>
          <w:pPr>
            <w:pStyle w:val="Contents5"/>
            <w:tabs>
              <w:tab w:val="clear" w:pos="7892"/>
              <w:tab w:val="right" w:pos="9026" w:leader="dot"/>
            </w:tabs>
            <w:rPr/>
          </w:pPr>
          <w:hyperlink w:anchor="__RefHeading___Toc2109240_3381743652">
            <w:r>
              <w:rPr>
                <w:webHidden/>
                <w:rStyle w:val="IndexLink"/>
                <w:rtl w:val="true"/>
              </w:rPr>
              <w:t>إيضاح</w:t>
            </w:r>
            <w:r>
              <w:rPr>
                <w:rStyle w:val="IndexLink"/>
                <w:rtl w:val="true"/>
              </w:rPr>
              <w:tab/>
            </w:r>
            <w:r>
              <w:rPr>
                <w:rStyle w:val="IndexLink"/>
              </w:rPr>
              <w:t>954</w:t>
            </w:r>
          </w:hyperlink>
        </w:p>
        <w:p>
          <w:pPr>
            <w:pStyle w:val="Contents5"/>
            <w:tabs>
              <w:tab w:val="clear" w:pos="7892"/>
              <w:tab w:val="right" w:pos="9026" w:leader="dot"/>
            </w:tabs>
            <w:rPr/>
          </w:pPr>
          <w:hyperlink w:anchor="__RefHeading___Toc2109242_3381743652">
            <w:r>
              <w:rPr>
                <w:webHidden/>
                <w:rStyle w:val="IndexLink"/>
                <w:rtl w:val="true"/>
              </w:rPr>
              <w:t xml:space="preserve">روایت </w:t>
            </w:r>
            <w:r>
              <w:rPr>
                <w:rStyle w:val="IndexLink"/>
              </w:rPr>
              <w:t>706</w:t>
            </w:r>
            <w:r>
              <w:rPr>
                <w:rStyle w:val="IndexLink"/>
                <w:rtl w:val="true"/>
              </w:rPr>
              <w:tab/>
            </w:r>
            <w:r>
              <w:rPr>
                <w:rStyle w:val="IndexLink"/>
              </w:rPr>
              <w:t>954</w:t>
            </w:r>
          </w:hyperlink>
        </w:p>
        <w:p>
          <w:pPr>
            <w:pStyle w:val="Contents5"/>
            <w:tabs>
              <w:tab w:val="clear" w:pos="7892"/>
              <w:tab w:val="right" w:pos="9026" w:leader="dot"/>
            </w:tabs>
            <w:rPr/>
          </w:pPr>
          <w:hyperlink w:anchor="__RefHeading___Toc2109244_3381743652">
            <w:r>
              <w:rPr>
                <w:webHidden/>
                <w:rStyle w:val="IndexLink"/>
                <w:rtl w:val="true"/>
              </w:rPr>
              <w:t>توضیح</w:t>
            </w:r>
            <w:r>
              <w:rPr>
                <w:rStyle w:val="IndexLink"/>
                <w:rtl w:val="true"/>
              </w:rPr>
              <w:tab/>
            </w:r>
            <w:r>
              <w:rPr>
                <w:rStyle w:val="IndexLink"/>
              </w:rPr>
              <w:t>955</w:t>
            </w:r>
          </w:hyperlink>
        </w:p>
        <w:p>
          <w:pPr>
            <w:pStyle w:val="Contents5"/>
            <w:tabs>
              <w:tab w:val="clear" w:pos="7892"/>
              <w:tab w:val="right" w:pos="9026" w:leader="dot"/>
            </w:tabs>
            <w:rPr/>
          </w:pPr>
          <w:hyperlink w:anchor="__RefHeading___Toc2109246_3381743652">
            <w:r>
              <w:rPr>
                <w:webHidden/>
                <w:rStyle w:val="IndexLink"/>
                <w:rtl w:val="true"/>
              </w:rPr>
              <w:t>«</w:t>
            </w:r>
            <w:r>
              <w:rPr>
                <w:rStyle w:val="IndexLink"/>
              </w:rPr>
              <w:t>707</w:t>
            </w:r>
            <w:r>
              <w:rPr>
                <w:rStyle w:val="IndexLink"/>
                <w:rtl w:val="true"/>
              </w:rPr>
              <w:t>»</w:t>
              <w:tab/>
            </w:r>
            <w:r>
              <w:rPr>
                <w:rStyle w:val="IndexLink"/>
              </w:rPr>
              <w:t>958</w:t>
            </w:r>
          </w:hyperlink>
        </w:p>
        <w:p>
          <w:pPr>
            <w:pStyle w:val="Contents5"/>
            <w:tabs>
              <w:tab w:val="clear" w:pos="7892"/>
              <w:tab w:val="right" w:pos="9026" w:leader="dot"/>
            </w:tabs>
            <w:rPr/>
          </w:pPr>
          <w:hyperlink w:anchor="__RefHeading___Toc2109248_3381743652">
            <w:r>
              <w:rPr>
                <w:webHidden/>
                <w:rStyle w:val="IndexLink"/>
                <w:rtl w:val="true"/>
              </w:rPr>
              <w:t xml:space="preserve">روایت </w:t>
            </w:r>
            <w:r>
              <w:rPr>
                <w:rStyle w:val="IndexLink"/>
              </w:rPr>
              <w:t>707</w:t>
            </w:r>
            <w:r>
              <w:rPr>
                <w:rStyle w:val="IndexLink"/>
                <w:rtl w:val="true"/>
              </w:rPr>
              <w:tab/>
            </w:r>
            <w:r>
              <w:rPr>
                <w:rStyle w:val="IndexLink"/>
              </w:rPr>
              <w:t>958</w:t>
            </w:r>
          </w:hyperlink>
        </w:p>
        <w:p>
          <w:pPr>
            <w:pStyle w:val="Contents5"/>
            <w:tabs>
              <w:tab w:val="clear" w:pos="7892"/>
              <w:tab w:val="right" w:pos="9026" w:leader="dot"/>
            </w:tabs>
            <w:rPr/>
          </w:pPr>
          <w:hyperlink w:anchor="__RefHeading___Toc2109250_3381743652">
            <w:r>
              <w:rPr>
                <w:webHidden/>
                <w:rStyle w:val="IndexLink"/>
                <w:rtl w:val="true"/>
              </w:rPr>
              <w:t>إيضاح</w:t>
            </w:r>
            <w:r>
              <w:rPr>
                <w:rStyle w:val="IndexLink"/>
                <w:rtl w:val="true"/>
              </w:rPr>
              <w:tab/>
            </w:r>
            <w:r>
              <w:rPr>
                <w:rStyle w:val="IndexLink"/>
              </w:rPr>
              <w:t>960</w:t>
            </w:r>
          </w:hyperlink>
        </w:p>
        <w:p>
          <w:pPr>
            <w:pStyle w:val="Contents5"/>
            <w:tabs>
              <w:tab w:val="clear" w:pos="7892"/>
              <w:tab w:val="right" w:pos="9026" w:leader="dot"/>
            </w:tabs>
            <w:rPr/>
          </w:pPr>
          <w:hyperlink w:anchor="__RefHeading___Toc2109252_3381743652">
            <w:r>
              <w:rPr>
                <w:webHidden/>
                <w:rStyle w:val="IndexLink"/>
                <w:rtl w:val="true"/>
              </w:rPr>
              <w:t>توضیح</w:t>
            </w:r>
            <w:r>
              <w:rPr>
                <w:rStyle w:val="IndexLink"/>
                <w:rtl w:val="true"/>
              </w:rPr>
              <w:tab/>
            </w:r>
            <w:r>
              <w:rPr>
                <w:rStyle w:val="IndexLink"/>
              </w:rPr>
              <w:t>960</w:t>
            </w:r>
          </w:hyperlink>
        </w:p>
        <w:p>
          <w:pPr>
            <w:pStyle w:val="Contents5"/>
            <w:tabs>
              <w:tab w:val="clear" w:pos="7892"/>
              <w:tab w:val="right" w:pos="9026" w:leader="dot"/>
            </w:tabs>
            <w:rPr/>
          </w:pPr>
          <w:hyperlink w:anchor="__RefHeading___Toc2109254_3381743652">
            <w:r>
              <w:rPr>
                <w:webHidden/>
                <w:rStyle w:val="IndexLink"/>
                <w:rtl w:val="true"/>
              </w:rPr>
              <w:t>«</w:t>
            </w:r>
            <w:r>
              <w:rPr>
                <w:rStyle w:val="IndexLink"/>
              </w:rPr>
              <w:t>708</w:t>
            </w:r>
            <w:r>
              <w:rPr>
                <w:rStyle w:val="IndexLink"/>
                <w:rtl w:val="true"/>
              </w:rPr>
              <w:t>»</w:t>
              <w:tab/>
            </w:r>
            <w:r>
              <w:rPr>
                <w:rStyle w:val="IndexLink"/>
              </w:rPr>
              <w:t>964</w:t>
            </w:r>
          </w:hyperlink>
        </w:p>
        <w:p>
          <w:pPr>
            <w:pStyle w:val="Contents5"/>
            <w:tabs>
              <w:tab w:val="clear" w:pos="7892"/>
              <w:tab w:val="right" w:pos="9026" w:leader="dot"/>
            </w:tabs>
            <w:rPr/>
          </w:pPr>
          <w:hyperlink w:anchor="__RefHeading___Toc2109256_3381743652">
            <w:r>
              <w:rPr>
                <w:webHidden/>
                <w:rStyle w:val="IndexLink"/>
                <w:rtl w:val="true"/>
              </w:rPr>
              <w:t>بيان</w:t>
            </w:r>
            <w:r>
              <w:rPr>
                <w:rStyle w:val="IndexLink"/>
                <w:rtl w:val="true"/>
              </w:rPr>
              <w:tab/>
            </w:r>
            <w:r>
              <w:rPr>
                <w:rStyle w:val="IndexLink"/>
              </w:rPr>
              <w:t>964</w:t>
            </w:r>
          </w:hyperlink>
        </w:p>
        <w:p>
          <w:pPr>
            <w:pStyle w:val="Contents5"/>
            <w:tabs>
              <w:tab w:val="clear" w:pos="7892"/>
              <w:tab w:val="right" w:pos="9026" w:leader="dot"/>
            </w:tabs>
            <w:rPr/>
          </w:pPr>
          <w:hyperlink w:anchor="__RefHeading___Toc2109258_3381743652">
            <w:r>
              <w:rPr>
                <w:webHidden/>
                <w:rStyle w:val="IndexLink"/>
                <w:rtl w:val="true"/>
              </w:rPr>
              <w:t xml:space="preserve">روایت </w:t>
            </w:r>
            <w:r>
              <w:rPr>
                <w:rStyle w:val="IndexLink"/>
              </w:rPr>
              <w:t>708</w:t>
            </w:r>
            <w:r>
              <w:rPr>
                <w:rStyle w:val="IndexLink"/>
                <w:rtl w:val="true"/>
              </w:rPr>
              <w:tab/>
            </w:r>
            <w:r>
              <w:rPr>
                <w:rStyle w:val="IndexLink"/>
              </w:rPr>
              <w:t>964</w:t>
            </w:r>
          </w:hyperlink>
        </w:p>
        <w:p>
          <w:pPr>
            <w:pStyle w:val="Contents5"/>
            <w:tabs>
              <w:tab w:val="clear" w:pos="7892"/>
              <w:tab w:val="right" w:pos="9026" w:leader="dot"/>
            </w:tabs>
            <w:rPr/>
          </w:pPr>
          <w:hyperlink w:anchor="__RefHeading___Toc2109260_3381743652">
            <w:r>
              <w:rPr>
                <w:webHidden/>
                <w:rStyle w:val="IndexLink"/>
                <w:rtl w:val="true"/>
              </w:rPr>
              <w:t>توضیح</w:t>
            </w:r>
            <w:r>
              <w:rPr>
                <w:rStyle w:val="IndexLink"/>
                <w:rtl w:val="true"/>
              </w:rPr>
              <w:tab/>
            </w:r>
            <w:r>
              <w:rPr>
                <w:rStyle w:val="IndexLink"/>
              </w:rPr>
              <w:t>965</w:t>
            </w:r>
          </w:hyperlink>
        </w:p>
        <w:p>
          <w:pPr>
            <w:pStyle w:val="Contents5"/>
            <w:tabs>
              <w:tab w:val="clear" w:pos="7892"/>
              <w:tab w:val="right" w:pos="9026" w:leader="dot"/>
            </w:tabs>
            <w:rPr/>
          </w:pPr>
          <w:hyperlink w:anchor="__RefHeading___Toc2109262_3381743652">
            <w:r>
              <w:rPr>
                <w:webHidden/>
                <w:rStyle w:val="IndexLink"/>
                <w:rtl w:val="true"/>
              </w:rPr>
              <w:t>«</w:t>
            </w:r>
            <w:r>
              <w:rPr>
                <w:rStyle w:val="IndexLink"/>
              </w:rPr>
              <w:t>709</w:t>
            </w:r>
            <w:r>
              <w:rPr>
                <w:rStyle w:val="IndexLink"/>
                <w:rtl w:val="true"/>
              </w:rPr>
              <w:t>»</w:t>
              <w:tab/>
            </w:r>
            <w:r>
              <w:rPr>
                <w:rStyle w:val="IndexLink"/>
              </w:rPr>
              <w:t>966</w:t>
            </w:r>
          </w:hyperlink>
        </w:p>
        <w:p>
          <w:pPr>
            <w:pStyle w:val="Contents5"/>
            <w:tabs>
              <w:tab w:val="clear" w:pos="7892"/>
              <w:tab w:val="right" w:pos="9026" w:leader="dot"/>
            </w:tabs>
            <w:rPr/>
          </w:pPr>
          <w:hyperlink w:anchor="__RefHeading___Toc2109264_3381743652">
            <w:r>
              <w:rPr>
                <w:webHidden/>
                <w:rStyle w:val="IndexLink"/>
                <w:rtl w:val="true"/>
              </w:rPr>
              <w:t>بَيَان</w:t>
            </w:r>
            <w:r>
              <w:rPr>
                <w:rStyle w:val="IndexLink"/>
                <w:rtl w:val="true"/>
              </w:rPr>
              <w:tab/>
            </w:r>
            <w:r>
              <w:rPr>
                <w:rStyle w:val="IndexLink"/>
              </w:rPr>
              <w:t>966</w:t>
            </w:r>
          </w:hyperlink>
        </w:p>
        <w:p>
          <w:pPr>
            <w:pStyle w:val="Contents5"/>
            <w:tabs>
              <w:tab w:val="clear" w:pos="7892"/>
              <w:tab w:val="right" w:pos="9026" w:leader="dot"/>
            </w:tabs>
            <w:rPr/>
          </w:pPr>
          <w:hyperlink w:anchor="__RefHeading___Toc2109266_3381743652">
            <w:r>
              <w:rPr>
                <w:webHidden/>
                <w:rStyle w:val="IndexLink"/>
                <w:rtl w:val="true"/>
              </w:rPr>
              <w:t xml:space="preserve">روایت </w:t>
            </w:r>
            <w:r>
              <w:rPr>
                <w:rStyle w:val="IndexLink"/>
              </w:rPr>
              <w:t>709</w:t>
            </w:r>
            <w:r>
              <w:rPr>
                <w:rStyle w:val="IndexLink"/>
                <w:rtl w:val="true"/>
              </w:rPr>
              <w:tab/>
            </w:r>
            <w:r>
              <w:rPr>
                <w:rStyle w:val="IndexLink"/>
              </w:rPr>
              <w:t>966</w:t>
            </w:r>
          </w:hyperlink>
        </w:p>
        <w:p>
          <w:pPr>
            <w:pStyle w:val="Contents5"/>
            <w:tabs>
              <w:tab w:val="clear" w:pos="7892"/>
              <w:tab w:val="right" w:pos="9026" w:leader="dot"/>
            </w:tabs>
            <w:rPr/>
          </w:pPr>
          <w:hyperlink w:anchor="__RefHeading___Toc2109268_3381743652">
            <w:r>
              <w:rPr>
                <w:webHidden/>
                <w:rStyle w:val="IndexLink"/>
                <w:rtl w:val="true"/>
              </w:rPr>
              <w:t>توضیح</w:t>
            </w:r>
            <w:r>
              <w:rPr>
                <w:rStyle w:val="IndexLink"/>
                <w:rtl w:val="true"/>
              </w:rPr>
              <w:tab/>
            </w:r>
            <w:r>
              <w:rPr>
                <w:rStyle w:val="IndexLink"/>
              </w:rPr>
              <w:t>966</w:t>
            </w:r>
          </w:hyperlink>
        </w:p>
        <w:p>
          <w:pPr>
            <w:pStyle w:val="Contents5"/>
            <w:tabs>
              <w:tab w:val="clear" w:pos="7892"/>
              <w:tab w:val="right" w:pos="9026" w:leader="dot"/>
            </w:tabs>
            <w:rPr/>
          </w:pPr>
          <w:hyperlink w:anchor="__RefHeading___Toc2109270_3381743652">
            <w:r>
              <w:rPr>
                <w:webHidden/>
                <w:rStyle w:val="IndexLink"/>
                <w:rtl w:val="true"/>
              </w:rPr>
              <w:t>«</w:t>
            </w:r>
            <w:r>
              <w:rPr>
                <w:rStyle w:val="IndexLink"/>
              </w:rPr>
              <w:t>710</w:t>
            </w:r>
            <w:r>
              <w:rPr>
                <w:rStyle w:val="IndexLink"/>
                <w:rtl w:val="true"/>
              </w:rPr>
              <w:t>»</w:t>
              <w:tab/>
            </w:r>
            <w:r>
              <w:rPr>
                <w:rStyle w:val="IndexLink"/>
              </w:rPr>
              <w:t>972</w:t>
            </w:r>
          </w:hyperlink>
        </w:p>
        <w:p>
          <w:pPr>
            <w:pStyle w:val="Contents5"/>
            <w:tabs>
              <w:tab w:val="clear" w:pos="7892"/>
              <w:tab w:val="right" w:pos="9026" w:leader="dot"/>
            </w:tabs>
            <w:rPr/>
          </w:pPr>
          <w:hyperlink w:anchor="__RefHeading___Toc2109272_3381743652">
            <w:r>
              <w:rPr>
                <w:webHidden/>
                <w:rStyle w:val="IndexLink"/>
                <w:rtl w:val="true"/>
              </w:rPr>
              <w:t>بيان</w:t>
            </w:r>
            <w:r>
              <w:rPr>
                <w:rStyle w:val="IndexLink"/>
                <w:rtl w:val="true"/>
              </w:rPr>
              <w:tab/>
            </w:r>
            <w:r>
              <w:rPr>
                <w:rStyle w:val="IndexLink"/>
              </w:rPr>
              <w:t>972</w:t>
            </w:r>
          </w:hyperlink>
        </w:p>
        <w:p>
          <w:pPr>
            <w:pStyle w:val="Contents5"/>
            <w:tabs>
              <w:tab w:val="clear" w:pos="7892"/>
              <w:tab w:val="right" w:pos="9026" w:leader="dot"/>
            </w:tabs>
            <w:rPr/>
          </w:pPr>
          <w:hyperlink w:anchor="__RefHeading___Toc2109274_3381743652">
            <w:r>
              <w:rPr>
                <w:webHidden/>
                <w:rStyle w:val="IndexLink"/>
                <w:rtl w:val="true"/>
              </w:rPr>
              <w:t>«</w:t>
            </w:r>
            <w:r>
              <w:rPr>
                <w:rStyle w:val="IndexLink"/>
              </w:rPr>
              <w:t>711</w:t>
            </w:r>
            <w:r>
              <w:rPr>
                <w:rStyle w:val="IndexLink"/>
                <w:rtl w:val="true"/>
              </w:rPr>
              <w:t>»</w:t>
              <w:tab/>
            </w:r>
            <w:r>
              <w:rPr>
                <w:rStyle w:val="IndexLink"/>
              </w:rPr>
              <w:t>972</w:t>
            </w:r>
          </w:hyperlink>
        </w:p>
        <w:p>
          <w:pPr>
            <w:pStyle w:val="Contents5"/>
            <w:tabs>
              <w:tab w:val="clear" w:pos="7892"/>
              <w:tab w:val="right" w:pos="9026" w:leader="dot"/>
            </w:tabs>
            <w:rPr/>
          </w:pPr>
          <w:hyperlink w:anchor="__RefHeading___Toc2109276_3381743652">
            <w:r>
              <w:rPr>
                <w:webHidden/>
                <w:rStyle w:val="IndexLink"/>
                <w:rtl w:val="true"/>
              </w:rPr>
              <w:t>بيان</w:t>
            </w:r>
            <w:r>
              <w:rPr>
                <w:rStyle w:val="IndexLink"/>
                <w:rtl w:val="true"/>
              </w:rPr>
              <w:tab/>
            </w:r>
            <w:r>
              <w:rPr>
                <w:rStyle w:val="IndexLink"/>
              </w:rPr>
              <w:t>972</w:t>
            </w:r>
          </w:hyperlink>
        </w:p>
        <w:p>
          <w:pPr>
            <w:pStyle w:val="Contents5"/>
            <w:tabs>
              <w:tab w:val="clear" w:pos="7892"/>
              <w:tab w:val="right" w:pos="9026" w:leader="dot"/>
            </w:tabs>
            <w:rPr/>
          </w:pPr>
          <w:hyperlink w:anchor="__RefHeading___Toc2109278_3381743652">
            <w:r>
              <w:rPr>
                <w:webHidden/>
                <w:rStyle w:val="IndexLink"/>
                <w:rtl w:val="true"/>
              </w:rPr>
              <w:t xml:space="preserve">روایت </w:t>
            </w:r>
            <w:r>
              <w:rPr>
                <w:rStyle w:val="IndexLink"/>
              </w:rPr>
              <w:t>710</w:t>
            </w:r>
            <w:r>
              <w:rPr>
                <w:rStyle w:val="IndexLink"/>
                <w:rtl w:val="true"/>
              </w:rPr>
              <w:tab/>
            </w:r>
            <w:r>
              <w:rPr>
                <w:rStyle w:val="IndexLink"/>
              </w:rPr>
              <w:t>972</w:t>
            </w:r>
          </w:hyperlink>
        </w:p>
        <w:p>
          <w:pPr>
            <w:pStyle w:val="Contents5"/>
            <w:tabs>
              <w:tab w:val="clear" w:pos="7892"/>
              <w:tab w:val="right" w:pos="9026" w:leader="dot"/>
            </w:tabs>
            <w:rPr/>
          </w:pPr>
          <w:hyperlink w:anchor="__RefHeading___Toc2109280_3381743652">
            <w:r>
              <w:rPr>
                <w:webHidden/>
                <w:rStyle w:val="IndexLink"/>
                <w:rtl w:val="true"/>
              </w:rPr>
              <w:t>توضیح</w:t>
            </w:r>
            <w:r>
              <w:rPr>
                <w:rStyle w:val="IndexLink"/>
                <w:rtl w:val="true"/>
              </w:rPr>
              <w:tab/>
            </w:r>
            <w:r>
              <w:rPr>
                <w:rStyle w:val="IndexLink"/>
              </w:rPr>
              <w:t>972</w:t>
            </w:r>
          </w:hyperlink>
        </w:p>
        <w:p>
          <w:pPr>
            <w:pStyle w:val="Contents5"/>
            <w:tabs>
              <w:tab w:val="clear" w:pos="7892"/>
              <w:tab w:val="right" w:pos="9026" w:leader="dot"/>
            </w:tabs>
            <w:rPr/>
          </w:pPr>
          <w:hyperlink w:anchor="__RefHeading___Toc2109282_3381743652">
            <w:r>
              <w:rPr>
                <w:webHidden/>
                <w:rStyle w:val="IndexLink"/>
                <w:rtl w:val="true"/>
              </w:rPr>
              <w:t xml:space="preserve">روایت </w:t>
            </w:r>
            <w:r>
              <w:rPr>
                <w:rStyle w:val="IndexLink"/>
              </w:rPr>
              <w:t>711</w:t>
            </w:r>
            <w:r>
              <w:rPr>
                <w:rStyle w:val="IndexLink"/>
                <w:rtl w:val="true"/>
              </w:rPr>
              <w:tab/>
            </w:r>
            <w:r>
              <w:rPr>
                <w:rStyle w:val="IndexLink"/>
              </w:rPr>
              <w:t>973</w:t>
            </w:r>
          </w:hyperlink>
        </w:p>
        <w:p>
          <w:pPr>
            <w:pStyle w:val="Contents5"/>
            <w:tabs>
              <w:tab w:val="clear" w:pos="7892"/>
              <w:tab w:val="right" w:pos="9026" w:leader="dot"/>
            </w:tabs>
            <w:rPr/>
          </w:pPr>
          <w:hyperlink w:anchor="__RefHeading___Toc2109284_3381743652">
            <w:r>
              <w:rPr>
                <w:webHidden/>
                <w:rStyle w:val="IndexLink"/>
                <w:rtl w:val="true"/>
              </w:rPr>
              <w:t>توضیح</w:t>
            </w:r>
            <w:r>
              <w:rPr>
                <w:rStyle w:val="IndexLink"/>
                <w:rtl w:val="true"/>
              </w:rPr>
              <w:tab/>
            </w:r>
            <w:r>
              <w:rPr>
                <w:rStyle w:val="IndexLink"/>
              </w:rPr>
              <w:t>973</w:t>
            </w:r>
          </w:hyperlink>
        </w:p>
        <w:p>
          <w:pPr>
            <w:pStyle w:val="Contents5"/>
            <w:tabs>
              <w:tab w:val="clear" w:pos="7892"/>
              <w:tab w:val="right" w:pos="9026" w:leader="dot"/>
            </w:tabs>
            <w:rPr/>
          </w:pPr>
          <w:hyperlink w:anchor="__RefHeading___Toc2109286_3381743652">
            <w:r>
              <w:rPr>
                <w:webHidden/>
                <w:rStyle w:val="IndexLink"/>
                <w:rtl w:val="true"/>
              </w:rPr>
              <w:t>«</w:t>
            </w:r>
            <w:r>
              <w:rPr>
                <w:rStyle w:val="IndexLink"/>
              </w:rPr>
              <w:t>712</w:t>
            </w:r>
            <w:r>
              <w:rPr>
                <w:rStyle w:val="IndexLink"/>
                <w:rtl w:val="true"/>
              </w:rPr>
              <w:t>»</w:t>
              <w:tab/>
            </w:r>
            <w:r>
              <w:rPr>
                <w:rStyle w:val="IndexLink"/>
              </w:rPr>
              <w:t>974</w:t>
            </w:r>
          </w:hyperlink>
        </w:p>
        <w:p>
          <w:pPr>
            <w:pStyle w:val="Contents5"/>
            <w:tabs>
              <w:tab w:val="clear" w:pos="7892"/>
              <w:tab w:val="right" w:pos="9026" w:leader="dot"/>
            </w:tabs>
            <w:rPr/>
          </w:pPr>
          <w:hyperlink w:anchor="__RefHeading___Toc2109288_3381743652">
            <w:r>
              <w:rPr>
                <w:webHidden/>
                <w:rStyle w:val="IndexLink"/>
                <w:rtl w:val="true"/>
              </w:rPr>
              <w:t>بيان</w:t>
            </w:r>
            <w:r>
              <w:rPr>
                <w:rStyle w:val="IndexLink"/>
                <w:rtl w:val="true"/>
              </w:rPr>
              <w:tab/>
            </w:r>
            <w:r>
              <w:rPr>
                <w:rStyle w:val="IndexLink"/>
              </w:rPr>
              <w:t>974</w:t>
            </w:r>
          </w:hyperlink>
        </w:p>
        <w:p>
          <w:pPr>
            <w:pStyle w:val="Contents5"/>
            <w:tabs>
              <w:tab w:val="clear" w:pos="7892"/>
              <w:tab w:val="right" w:pos="9026" w:leader="dot"/>
            </w:tabs>
            <w:rPr/>
          </w:pPr>
          <w:hyperlink w:anchor="__RefHeading___Toc2109290_3381743652">
            <w:r>
              <w:rPr>
                <w:webHidden/>
                <w:rStyle w:val="IndexLink"/>
                <w:rtl w:val="true"/>
              </w:rPr>
              <w:t xml:space="preserve">روایت </w:t>
            </w:r>
            <w:r>
              <w:rPr>
                <w:rStyle w:val="IndexLink"/>
              </w:rPr>
              <w:t>712</w:t>
            </w:r>
            <w:r>
              <w:rPr>
                <w:rStyle w:val="IndexLink"/>
                <w:rtl w:val="true"/>
              </w:rPr>
              <w:tab/>
            </w:r>
            <w:r>
              <w:rPr>
                <w:rStyle w:val="IndexLink"/>
              </w:rPr>
              <w:t>974</w:t>
            </w:r>
          </w:hyperlink>
        </w:p>
        <w:p>
          <w:pPr>
            <w:pStyle w:val="Contents5"/>
            <w:tabs>
              <w:tab w:val="clear" w:pos="7892"/>
              <w:tab w:val="right" w:pos="9026" w:leader="dot"/>
            </w:tabs>
            <w:rPr/>
          </w:pPr>
          <w:hyperlink w:anchor="__RefHeading___Toc2109292_3381743652">
            <w:r>
              <w:rPr>
                <w:webHidden/>
                <w:rStyle w:val="IndexLink"/>
                <w:rtl w:val="true"/>
              </w:rPr>
              <w:t>توضیح</w:t>
            </w:r>
            <w:r>
              <w:rPr>
                <w:rStyle w:val="IndexLink"/>
                <w:rtl w:val="true"/>
              </w:rPr>
              <w:tab/>
            </w:r>
            <w:r>
              <w:rPr>
                <w:rStyle w:val="IndexLink"/>
              </w:rPr>
              <w:t>975</w:t>
            </w:r>
          </w:hyperlink>
        </w:p>
        <w:p>
          <w:pPr>
            <w:pStyle w:val="Contents5"/>
            <w:tabs>
              <w:tab w:val="clear" w:pos="7892"/>
              <w:tab w:val="right" w:pos="9026" w:leader="dot"/>
            </w:tabs>
            <w:rPr/>
          </w:pPr>
          <w:hyperlink w:anchor="__RefHeading___Toc2109294_3381743652">
            <w:r>
              <w:rPr>
                <w:webHidden/>
                <w:rStyle w:val="IndexLink"/>
                <w:rtl w:val="true"/>
              </w:rPr>
              <w:t>«</w:t>
            </w:r>
            <w:r>
              <w:rPr>
                <w:rStyle w:val="IndexLink"/>
              </w:rPr>
              <w:t>713</w:t>
            </w:r>
            <w:r>
              <w:rPr>
                <w:rStyle w:val="IndexLink"/>
                <w:rtl w:val="true"/>
              </w:rPr>
              <w:t>»</w:t>
              <w:tab/>
            </w:r>
            <w:r>
              <w:rPr>
                <w:rStyle w:val="IndexLink"/>
              </w:rPr>
              <w:t>976</w:t>
            </w:r>
          </w:hyperlink>
        </w:p>
        <w:p>
          <w:pPr>
            <w:pStyle w:val="Contents5"/>
            <w:tabs>
              <w:tab w:val="clear" w:pos="7892"/>
              <w:tab w:val="right" w:pos="9026" w:leader="dot"/>
            </w:tabs>
            <w:rPr/>
          </w:pPr>
          <w:hyperlink w:anchor="__RefHeading___Toc2109296_3381743652">
            <w:r>
              <w:rPr>
                <w:webHidden/>
                <w:rStyle w:val="IndexLink"/>
                <w:rtl w:val="true"/>
              </w:rPr>
              <w:t>تبيين</w:t>
            </w:r>
            <w:r>
              <w:rPr>
                <w:rStyle w:val="IndexLink"/>
                <w:rtl w:val="true"/>
              </w:rPr>
              <w:tab/>
            </w:r>
            <w:r>
              <w:rPr>
                <w:rStyle w:val="IndexLink"/>
              </w:rPr>
              <w:t>976</w:t>
            </w:r>
          </w:hyperlink>
        </w:p>
        <w:p>
          <w:pPr>
            <w:pStyle w:val="Contents5"/>
            <w:tabs>
              <w:tab w:val="clear" w:pos="7892"/>
              <w:tab w:val="right" w:pos="9026" w:leader="dot"/>
            </w:tabs>
            <w:rPr/>
          </w:pPr>
          <w:hyperlink w:anchor="__RefHeading___Toc2109298_3381743652">
            <w:r>
              <w:rPr>
                <w:webHidden/>
                <w:rStyle w:val="IndexLink"/>
                <w:rtl w:val="true"/>
              </w:rPr>
              <w:t xml:space="preserve">روایت </w:t>
            </w:r>
            <w:r>
              <w:rPr>
                <w:rStyle w:val="IndexLink"/>
              </w:rPr>
              <w:t>713</w:t>
            </w:r>
            <w:r>
              <w:rPr>
                <w:rStyle w:val="IndexLink"/>
                <w:rtl w:val="true"/>
              </w:rPr>
              <w:tab/>
            </w:r>
            <w:r>
              <w:rPr>
                <w:rStyle w:val="IndexLink"/>
              </w:rPr>
              <w:t>976</w:t>
            </w:r>
          </w:hyperlink>
        </w:p>
        <w:p>
          <w:pPr>
            <w:pStyle w:val="Contents5"/>
            <w:tabs>
              <w:tab w:val="clear" w:pos="7892"/>
              <w:tab w:val="right" w:pos="9026" w:leader="dot"/>
            </w:tabs>
            <w:rPr/>
          </w:pPr>
          <w:hyperlink w:anchor="__RefHeading___Toc2109300_3381743652">
            <w:r>
              <w:rPr>
                <w:webHidden/>
                <w:rStyle w:val="IndexLink"/>
                <w:rtl w:val="true"/>
              </w:rPr>
              <w:t>توضیح</w:t>
            </w:r>
            <w:r>
              <w:rPr>
                <w:rStyle w:val="IndexLink"/>
                <w:rtl w:val="true"/>
              </w:rPr>
              <w:tab/>
            </w:r>
            <w:r>
              <w:rPr>
                <w:rStyle w:val="IndexLink"/>
              </w:rPr>
              <w:t>977</w:t>
            </w:r>
          </w:hyperlink>
        </w:p>
        <w:p>
          <w:pPr>
            <w:pStyle w:val="Contents5"/>
            <w:tabs>
              <w:tab w:val="clear" w:pos="7892"/>
              <w:tab w:val="right" w:pos="9026" w:leader="dot"/>
            </w:tabs>
            <w:rPr/>
          </w:pPr>
          <w:hyperlink w:anchor="__RefHeading___Toc2109302_3381743652">
            <w:r>
              <w:rPr>
                <w:webHidden/>
                <w:rStyle w:val="IndexLink"/>
                <w:rtl w:val="true"/>
              </w:rPr>
              <w:t>«</w:t>
            </w:r>
            <w:r>
              <w:rPr>
                <w:rStyle w:val="IndexLink"/>
              </w:rPr>
              <w:t>714</w:t>
            </w:r>
            <w:r>
              <w:rPr>
                <w:rStyle w:val="IndexLink"/>
                <w:rtl w:val="true"/>
              </w:rPr>
              <w:t>»</w:t>
              <w:tab/>
            </w:r>
            <w:r>
              <w:rPr>
                <w:rStyle w:val="IndexLink"/>
              </w:rPr>
              <w:t>984</w:t>
            </w:r>
          </w:hyperlink>
        </w:p>
        <w:p>
          <w:pPr>
            <w:pStyle w:val="Contents5"/>
            <w:tabs>
              <w:tab w:val="clear" w:pos="7892"/>
              <w:tab w:val="right" w:pos="9026" w:leader="dot"/>
            </w:tabs>
            <w:rPr/>
          </w:pPr>
          <w:hyperlink w:anchor="__RefHeading___Toc2109304_3381743652">
            <w:r>
              <w:rPr>
                <w:webHidden/>
                <w:rStyle w:val="IndexLink"/>
                <w:rtl w:val="true"/>
              </w:rPr>
              <w:t xml:space="preserve">روایت </w:t>
            </w:r>
            <w:r>
              <w:rPr>
                <w:rStyle w:val="IndexLink"/>
              </w:rPr>
              <w:t>714</w:t>
            </w:r>
            <w:r>
              <w:rPr>
                <w:rStyle w:val="IndexLink"/>
                <w:rtl w:val="true"/>
              </w:rPr>
              <w:tab/>
            </w:r>
            <w:r>
              <w:rPr>
                <w:rStyle w:val="IndexLink"/>
              </w:rPr>
              <w:t>985</w:t>
            </w:r>
          </w:hyperlink>
        </w:p>
        <w:p>
          <w:pPr>
            <w:pStyle w:val="Contents5"/>
            <w:tabs>
              <w:tab w:val="clear" w:pos="7892"/>
              <w:tab w:val="right" w:pos="9026" w:leader="dot"/>
            </w:tabs>
            <w:rPr/>
          </w:pPr>
          <w:hyperlink w:anchor="__RefHeading___Toc2109306_3381743652">
            <w:r>
              <w:rPr>
                <w:webHidden/>
                <w:rStyle w:val="IndexLink"/>
                <w:rtl w:val="true"/>
              </w:rPr>
              <w:t>بيان</w:t>
            </w:r>
            <w:r>
              <w:rPr>
                <w:rStyle w:val="IndexLink"/>
                <w:rtl w:val="true"/>
              </w:rPr>
              <w:tab/>
            </w:r>
            <w:r>
              <w:rPr>
                <w:rStyle w:val="IndexLink"/>
              </w:rPr>
              <w:t>986</w:t>
            </w:r>
          </w:hyperlink>
        </w:p>
        <w:p>
          <w:pPr>
            <w:pStyle w:val="Contents5"/>
            <w:tabs>
              <w:tab w:val="clear" w:pos="7892"/>
              <w:tab w:val="right" w:pos="9026" w:leader="dot"/>
            </w:tabs>
            <w:rPr/>
          </w:pPr>
          <w:hyperlink w:anchor="__RefHeading___Toc2109308_3381743652">
            <w:r>
              <w:rPr>
                <w:webHidden/>
                <w:rStyle w:val="IndexLink"/>
                <w:rtl w:val="true"/>
              </w:rPr>
              <w:t>«</w:t>
            </w:r>
            <w:r>
              <w:rPr>
                <w:rStyle w:val="IndexLink"/>
              </w:rPr>
              <w:t>715</w:t>
            </w:r>
            <w:r>
              <w:rPr>
                <w:rStyle w:val="IndexLink"/>
                <w:rtl w:val="true"/>
              </w:rPr>
              <w:t>»</w:t>
              <w:tab/>
            </w:r>
            <w:r>
              <w:rPr>
                <w:rStyle w:val="IndexLink"/>
              </w:rPr>
              <w:t>986</w:t>
            </w:r>
          </w:hyperlink>
        </w:p>
        <w:p>
          <w:pPr>
            <w:pStyle w:val="Contents5"/>
            <w:tabs>
              <w:tab w:val="clear" w:pos="7892"/>
              <w:tab w:val="right" w:pos="9026" w:leader="dot"/>
            </w:tabs>
            <w:rPr/>
          </w:pPr>
          <w:hyperlink w:anchor="__RefHeading___Toc2109310_3381743652">
            <w:r>
              <w:rPr>
                <w:webHidden/>
                <w:rStyle w:val="IndexLink"/>
                <w:rtl w:val="true"/>
              </w:rPr>
              <w:t>بيان</w:t>
            </w:r>
            <w:r>
              <w:rPr>
                <w:rStyle w:val="IndexLink"/>
                <w:rtl w:val="true"/>
              </w:rPr>
              <w:tab/>
            </w:r>
            <w:r>
              <w:rPr>
                <w:rStyle w:val="IndexLink"/>
              </w:rPr>
              <w:t>986</w:t>
            </w:r>
          </w:hyperlink>
        </w:p>
        <w:p>
          <w:pPr>
            <w:pStyle w:val="Contents5"/>
            <w:tabs>
              <w:tab w:val="clear" w:pos="7892"/>
              <w:tab w:val="right" w:pos="9026" w:leader="dot"/>
            </w:tabs>
            <w:rPr/>
          </w:pPr>
          <w:hyperlink w:anchor="__RefHeading___Toc2109312_3381743652">
            <w:r>
              <w:rPr>
                <w:webHidden/>
                <w:rStyle w:val="IndexLink"/>
                <w:rtl w:val="true"/>
              </w:rPr>
              <w:t>توضیح</w:t>
            </w:r>
            <w:r>
              <w:rPr>
                <w:rStyle w:val="IndexLink"/>
                <w:rtl w:val="true"/>
              </w:rPr>
              <w:tab/>
            </w:r>
            <w:r>
              <w:rPr>
                <w:rStyle w:val="IndexLink"/>
              </w:rPr>
              <w:t>986</w:t>
            </w:r>
          </w:hyperlink>
        </w:p>
        <w:p>
          <w:pPr>
            <w:pStyle w:val="Contents5"/>
            <w:tabs>
              <w:tab w:val="clear" w:pos="7892"/>
              <w:tab w:val="right" w:pos="9026" w:leader="dot"/>
            </w:tabs>
            <w:rPr/>
          </w:pPr>
          <w:hyperlink w:anchor="__RefHeading___Toc2109314_3381743652">
            <w:r>
              <w:rPr>
                <w:webHidden/>
                <w:rStyle w:val="IndexLink"/>
                <w:rtl w:val="true"/>
              </w:rPr>
              <w:t xml:space="preserve">روایت </w:t>
            </w:r>
            <w:r>
              <w:rPr>
                <w:rStyle w:val="IndexLink"/>
              </w:rPr>
              <w:t>715</w:t>
            </w:r>
            <w:r>
              <w:rPr>
                <w:rStyle w:val="IndexLink"/>
                <w:rtl w:val="true"/>
              </w:rPr>
              <w:tab/>
            </w:r>
            <w:r>
              <w:rPr>
                <w:rStyle w:val="IndexLink"/>
              </w:rPr>
              <w:t>987</w:t>
            </w:r>
          </w:hyperlink>
        </w:p>
        <w:p>
          <w:pPr>
            <w:pStyle w:val="Contents5"/>
            <w:tabs>
              <w:tab w:val="clear" w:pos="7892"/>
              <w:tab w:val="right" w:pos="9026" w:leader="dot"/>
            </w:tabs>
            <w:rPr/>
          </w:pPr>
          <w:hyperlink w:anchor="__RefHeading___Toc2109316_3381743652">
            <w:r>
              <w:rPr>
                <w:webHidden/>
                <w:rStyle w:val="IndexLink"/>
                <w:rtl w:val="true"/>
              </w:rPr>
              <w:t>توضیح</w:t>
            </w:r>
            <w:r>
              <w:rPr>
                <w:rStyle w:val="IndexLink"/>
                <w:rtl w:val="true"/>
              </w:rPr>
              <w:tab/>
            </w:r>
            <w:r>
              <w:rPr>
                <w:rStyle w:val="IndexLink"/>
              </w:rPr>
              <w:t>987</w:t>
            </w:r>
          </w:hyperlink>
        </w:p>
        <w:p>
          <w:pPr>
            <w:pStyle w:val="Contents5"/>
            <w:tabs>
              <w:tab w:val="clear" w:pos="7892"/>
              <w:tab w:val="right" w:pos="9026" w:leader="dot"/>
            </w:tabs>
            <w:rPr/>
          </w:pPr>
          <w:hyperlink w:anchor="__RefHeading___Toc2109318_3381743652">
            <w:r>
              <w:rPr>
                <w:webHidden/>
                <w:rStyle w:val="IndexLink"/>
                <w:rtl w:val="true"/>
              </w:rPr>
              <w:t>«</w:t>
            </w:r>
            <w:r>
              <w:rPr>
                <w:rStyle w:val="IndexLink"/>
              </w:rPr>
              <w:t>716</w:t>
            </w:r>
            <w:r>
              <w:rPr>
                <w:rStyle w:val="IndexLink"/>
                <w:rtl w:val="true"/>
              </w:rPr>
              <w:t>»</w:t>
              <w:tab/>
            </w:r>
            <w:r>
              <w:rPr>
                <w:rStyle w:val="IndexLink"/>
              </w:rPr>
              <w:t>988</w:t>
            </w:r>
          </w:hyperlink>
        </w:p>
        <w:p>
          <w:pPr>
            <w:pStyle w:val="Contents5"/>
            <w:tabs>
              <w:tab w:val="clear" w:pos="7892"/>
              <w:tab w:val="right" w:pos="9026" w:leader="dot"/>
            </w:tabs>
            <w:rPr/>
          </w:pPr>
          <w:hyperlink w:anchor="__RefHeading___Toc2109320_3381743652">
            <w:r>
              <w:rPr>
                <w:webHidden/>
                <w:rStyle w:val="IndexLink"/>
                <w:rtl w:val="true"/>
              </w:rPr>
              <w:t xml:space="preserve">روایت </w:t>
            </w:r>
            <w:r>
              <w:rPr>
                <w:rStyle w:val="IndexLink"/>
              </w:rPr>
              <w:t>716</w:t>
            </w:r>
            <w:r>
              <w:rPr>
                <w:rStyle w:val="IndexLink"/>
                <w:rtl w:val="true"/>
              </w:rPr>
              <w:tab/>
            </w:r>
            <w:r>
              <w:rPr>
                <w:rStyle w:val="IndexLink"/>
              </w:rPr>
              <w:t>988</w:t>
            </w:r>
          </w:hyperlink>
        </w:p>
        <w:p>
          <w:pPr>
            <w:pStyle w:val="Contents5"/>
            <w:tabs>
              <w:tab w:val="clear" w:pos="7892"/>
              <w:tab w:val="right" w:pos="9026" w:leader="dot"/>
            </w:tabs>
            <w:rPr/>
          </w:pPr>
          <w:hyperlink w:anchor="__RefHeading___Toc2109322_3381743652">
            <w:r>
              <w:rPr>
                <w:webHidden/>
                <w:rStyle w:val="IndexLink"/>
                <w:rtl w:val="true"/>
              </w:rPr>
              <w:t>بيان</w:t>
            </w:r>
            <w:r>
              <w:rPr>
                <w:rStyle w:val="IndexLink"/>
                <w:rtl w:val="true"/>
              </w:rPr>
              <w:tab/>
            </w:r>
            <w:r>
              <w:rPr>
                <w:rStyle w:val="IndexLink"/>
              </w:rPr>
              <w:t>990</w:t>
            </w:r>
          </w:hyperlink>
        </w:p>
        <w:p>
          <w:pPr>
            <w:pStyle w:val="Contents5"/>
            <w:tabs>
              <w:tab w:val="clear" w:pos="7892"/>
              <w:tab w:val="right" w:pos="9026" w:leader="dot"/>
            </w:tabs>
            <w:rPr/>
          </w:pPr>
          <w:hyperlink w:anchor="__RefHeading___Toc2109324_3381743652">
            <w:r>
              <w:rPr>
                <w:webHidden/>
                <w:rStyle w:val="IndexLink"/>
                <w:rtl w:val="true"/>
              </w:rPr>
              <w:t>«</w:t>
            </w:r>
            <w:r>
              <w:rPr>
                <w:rStyle w:val="IndexLink"/>
              </w:rPr>
              <w:t>717</w:t>
            </w:r>
            <w:r>
              <w:rPr>
                <w:rStyle w:val="IndexLink"/>
                <w:rtl w:val="true"/>
              </w:rPr>
              <w:t>»</w:t>
              <w:tab/>
            </w:r>
            <w:r>
              <w:rPr>
                <w:rStyle w:val="IndexLink"/>
              </w:rPr>
              <w:t>990</w:t>
            </w:r>
          </w:hyperlink>
        </w:p>
        <w:p>
          <w:pPr>
            <w:pStyle w:val="Contents5"/>
            <w:tabs>
              <w:tab w:val="clear" w:pos="7892"/>
              <w:tab w:val="right" w:pos="9026" w:leader="dot"/>
            </w:tabs>
            <w:rPr/>
          </w:pPr>
          <w:hyperlink w:anchor="__RefHeading___Toc2109326_3381743652">
            <w:r>
              <w:rPr>
                <w:webHidden/>
                <w:rStyle w:val="IndexLink"/>
                <w:rtl w:val="true"/>
              </w:rPr>
              <w:t>توضیح</w:t>
            </w:r>
            <w:r>
              <w:rPr>
                <w:rStyle w:val="IndexLink"/>
                <w:rtl w:val="true"/>
              </w:rPr>
              <w:tab/>
            </w:r>
            <w:r>
              <w:rPr>
                <w:rStyle w:val="IndexLink"/>
              </w:rPr>
              <w:t>990</w:t>
            </w:r>
          </w:hyperlink>
        </w:p>
        <w:p>
          <w:pPr>
            <w:pStyle w:val="Contents5"/>
            <w:tabs>
              <w:tab w:val="clear" w:pos="7892"/>
              <w:tab w:val="right" w:pos="9026" w:leader="dot"/>
            </w:tabs>
            <w:rPr/>
          </w:pPr>
          <w:hyperlink w:anchor="__RefHeading___Toc2109328_3381743652">
            <w:r>
              <w:rPr>
                <w:webHidden/>
                <w:rStyle w:val="IndexLink"/>
                <w:rtl w:val="true"/>
              </w:rPr>
              <w:t xml:space="preserve">روایت </w:t>
            </w:r>
            <w:r>
              <w:rPr>
                <w:rStyle w:val="IndexLink"/>
              </w:rPr>
              <w:t>717</w:t>
            </w:r>
            <w:r>
              <w:rPr>
                <w:rStyle w:val="IndexLink"/>
                <w:rtl w:val="true"/>
              </w:rPr>
              <w:tab/>
            </w:r>
            <w:r>
              <w:rPr>
                <w:rStyle w:val="IndexLink"/>
              </w:rPr>
              <w:t>991</w:t>
            </w:r>
          </w:hyperlink>
        </w:p>
        <w:p>
          <w:pPr>
            <w:pStyle w:val="Contents5"/>
            <w:tabs>
              <w:tab w:val="clear" w:pos="7892"/>
              <w:tab w:val="right" w:pos="9026" w:leader="dot"/>
            </w:tabs>
            <w:rPr/>
          </w:pPr>
          <w:hyperlink w:anchor="__RefHeading___Toc2109330_3381743652">
            <w:r>
              <w:rPr>
                <w:webHidden/>
                <w:rStyle w:val="IndexLink"/>
                <w:rtl w:val="true"/>
              </w:rPr>
              <w:t>«</w:t>
            </w:r>
            <w:r>
              <w:rPr>
                <w:rStyle w:val="IndexLink"/>
              </w:rPr>
              <w:t>718</w:t>
            </w:r>
            <w:r>
              <w:rPr>
                <w:rStyle w:val="IndexLink"/>
                <w:rtl w:val="true"/>
              </w:rPr>
              <w:t>»</w:t>
              <w:tab/>
            </w:r>
            <w:r>
              <w:rPr>
                <w:rStyle w:val="IndexLink"/>
              </w:rPr>
              <w:t>996</w:t>
            </w:r>
          </w:hyperlink>
        </w:p>
        <w:p>
          <w:pPr>
            <w:pStyle w:val="Contents5"/>
            <w:tabs>
              <w:tab w:val="clear" w:pos="7892"/>
              <w:tab w:val="right" w:pos="9026" w:leader="dot"/>
            </w:tabs>
            <w:rPr/>
          </w:pPr>
          <w:hyperlink w:anchor="__RefHeading___Toc2109332_3381743652">
            <w:r>
              <w:rPr>
                <w:webHidden/>
                <w:rStyle w:val="IndexLink"/>
                <w:rtl w:val="true"/>
              </w:rPr>
              <w:t xml:space="preserve">روایت </w:t>
            </w:r>
            <w:r>
              <w:rPr>
                <w:rStyle w:val="IndexLink"/>
              </w:rPr>
              <w:t>718</w:t>
            </w:r>
            <w:r>
              <w:rPr>
                <w:rStyle w:val="IndexLink"/>
                <w:rtl w:val="true"/>
              </w:rPr>
              <w:tab/>
            </w:r>
            <w:r>
              <w:rPr>
                <w:rStyle w:val="IndexLink"/>
              </w:rPr>
              <w:t>996</w:t>
            </w:r>
          </w:hyperlink>
        </w:p>
        <w:p>
          <w:pPr>
            <w:pStyle w:val="Contents5"/>
            <w:tabs>
              <w:tab w:val="clear" w:pos="7892"/>
              <w:tab w:val="right" w:pos="9026" w:leader="dot"/>
            </w:tabs>
            <w:rPr/>
          </w:pPr>
          <w:hyperlink w:anchor="__RefHeading___Toc2109334_3381743652">
            <w:r>
              <w:rPr>
                <w:webHidden/>
                <w:rStyle w:val="IndexLink"/>
                <w:rtl w:val="true"/>
              </w:rPr>
              <w:t>«</w:t>
            </w:r>
            <w:r>
              <w:rPr>
                <w:rStyle w:val="IndexLink"/>
              </w:rPr>
              <w:t>719</w:t>
            </w:r>
            <w:r>
              <w:rPr>
                <w:rStyle w:val="IndexLink"/>
                <w:rtl w:val="true"/>
              </w:rPr>
              <w:t>»</w:t>
              <w:tab/>
            </w:r>
            <w:r>
              <w:rPr>
                <w:rStyle w:val="IndexLink"/>
              </w:rPr>
              <w:t>998</w:t>
            </w:r>
          </w:hyperlink>
        </w:p>
        <w:p>
          <w:pPr>
            <w:pStyle w:val="Contents5"/>
            <w:tabs>
              <w:tab w:val="clear" w:pos="7892"/>
              <w:tab w:val="right" w:pos="9026" w:leader="dot"/>
            </w:tabs>
            <w:rPr/>
          </w:pPr>
          <w:hyperlink w:anchor="__RefHeading___Toc2109336_3381743652">
            <w:r>
              <w:rPr>
                <w:webHidden/>
                <w:rStyle w:val="IndexLink"/>
                <w:rtl w:val="true"/>
              </w:rPr>
              <w:t xml:space="preserve">روایت </w:t>
            </w:r>
            <w:r>
              <w:rPr>
                <w:rStyle w:val="IndexLink"/>
              </w:rPr>
              <w:t>719</w:t>
            </w:r>
            <w:r>
              <w:rPr>
                <w:rStyle w:val="IndexLink"/>
                <w:rtl w:val="true"/>
              </w:rPr>
              <w:tab/>
            </w:r>
            <w:r>
              <w:rPr>
                <w:rStyle w:val="IndexLink"/>
              </w:rPr>
              <w:t>998</w:t>
            </w:r>
          </w:hyperlink>
        </w:p>
        <w:p>
          <w:pPr>
            <w:pStyle w:val="Contents5"/>
            <w:tabs>
              <w:tab w:val="clear" w:pos="7892"/>
              <w:tab w:val="right" w:pos="9026" w:leader="dot"/>
            </w:tabs>
            <w:rPr/>
          </w:pPr>
          <w:hyperlink w:anchor="__RefHeading___Toc2109338_3381743652">
            <w:r>
              <w:rPr>
                <w:webHidden/>
                <w:rStyle w:val="IndexLink"/>
                <w:rtl w:val="true"/>
              </w:rPr>
              <w:t>بيان</w:t>
            </w:r>
            <w:r>
              <w:rPr>
                <w:rStyle w:val="IndexLink"/>
                <w:rtl w:val="true"/>
              </w:rPr>
              <w:tab/>
            </w:r>
            <w:r>
              <w:rPr>
                <w:rStyle w:val="IndexLink"/>
              </w:rPr>
              <w:t>1000</w:t>
            </w:r>
          </w:hyperlink>
        </w:p>
        <w:p>
          <w:pPr>
            <w:pStyle w:val="Contents5"/>
            <w:tabs>
              <w:tab w:val="clear" w:pos="7892"/>
              <w:tab w:val="right" w:pos="9026" w:leader="dot"/>
            </w:tabs>
            <w:rPr/>
          </w:pPr>
          <w:hyperlink w:anchor="__RefHeading___Toc2109340_3381743652">
            <w:r>
              <w:rPr>
                <w:webHidden/>
                <w:rStyle w:val="IndexLink"/>
                <w:rtl w:val="true"/>
              </w:rPr>
              <w:t>توضیح</w:t>
            </w:r>
            <w:r>
              <w:rPr>
                <w:rStyle w:val="IndexLink"/>
                <w:rtl w:val="true"/>
              </w:rPr>
              <w:tab/>
            </w:r>
            <w:r>
              <w:rPr>
                <w:rStyle w:val="IndexLink"/>
              </w:rPr>
              <w:t>1000</w:t>
            </w:r>
          </w:hyperlink>
        </w:p>
        <w:p>
          <w:pPr>
            <w:pStyle w:val="Contents2"/>
            <w:tabs>
              <w:tab w:val="clear" w:pos="8743"/>
              <w:tab w:val="right" w:pos="9026" w:leader="dot"/>
            </w:tabs>
            <w:rPr/>
          </w:pPr>
          <w:hyperlink w:anchor="__RefHeading___Toc2109342_3381743652">
            <w:r>
              <w:rPr>
                <w:webHidden/>
                <w:rStyle w:val="IndexLink"/>
                <w:rtl w:val="true"/>
              </w:rPr>
              <w:t>أبواب الأمور و الفتن الحادثة بعد الرجوع عن قتال الخوارج‌</w:t>
            </w:r>
            <w:r>
              <w:rPr>
                <w:rStyle w:val="IndexLink"/>
                <w:rtl w:val="true"/>
              </w:rPr>
              <w:tab/>
            </w:r>
            <w:r>
              <w:rPr>
                <w:rStyle w:val="IndexLink"/>
              </w:rPr>
              <w:t>1003</w:t>
            </w:r>
          </w:hyperlink>
        </w:p>
        <w:p>
          <w:pPr>
            <w:pStyle w:val="Contents2"/>
            <w:tabs>
              <w:tab w:val="clear" w:pos="8743"/>
              <w:tab w:val="right" w:pos="9026" w:leader="dot"/>
            </w:tabs>
            <w:rPr/>
          </w:pPr>
          <w:hyperlink w:anchor="__RefHeading___Toc2109344_3381743652">
            <w:r>
              <w:rPr>
                <w:webHidden/>
                <w:rStyle w:val="IndexLink"/>
                <w:rtl w:val="true"/>
              </w:rPr>
              <w:t>باب⁭های امور و فتنه⁭های پیش آمده بعد از بازگشت از جنگ خوارج</w:t>
            </w:r>
            <w:r>
              <w:rPr>
                <w:rStyle w:val="IndexLink"/>
                <w:rtl w:val="true"/>
              </w:rPr>
              <w:tab/>
            </w:r>
            <w:r>
              <w:rPr>
                <w:rStyle w:val="IndexLink"/>
              </w:rPr>
              <w:t>1003</w:t>
            </w:r>
          </w:hyperlink>
        </w:p>
        <w:p>
          <w:pPr>
            <w:pStyle w:val="Contents3"/>
            <w:tabs>
              <w:tab w:val="clear" w:pos="8459"/>
              <w:tab w:val="right" w:pos="9026" w:leader="dot"/>
            </w:tabs>
            <w:rPr/>
          </w:pPr>
          <w:hyperlink w:anchor="__RefHeading___Toc2109346_3381743652">
            <w:r>
              <w:rPr>
                <w:webHidden/>
                <w:rStyle w:val="IndexLink"/>
                <w:rtl w:val="true"/>
              </w:rPr>
              <w:t>اشارة</w:t>
            </w:r>
            <w:r>
              <w:rPr>
                <w:rStyle w:val="IndexLink"/>
                <w:rtl w:val="true"/>
              </w:rPr>
              <w:tab/>
            </w:r>
            <w:r>
              <w:rPr>
                <w:rStyle w:val="IndexLink"/>
              </w:rPr>
              <w:t>1003</w:t>
            </w:r>
          </w:hyperlink>
        </w:p>
        <w:p>
          <w:pPr>
            <w:pStyle w:val="Contents3"/>
            <w:tabs>
              <w:tab w:val="clear" w:pos="8459"/>
              <w:tab w:val="right" w:pos="9026" w:leader="dot"/>
            </w:tabs>
            <w:rPr/>
          </w:pPr>
          <w:hyperlink w:anchor="__RefHeading___Toc2109348_3381743652">
            <w:r>
              <w:rPr>
                <w:webHidden/>
                <w:rStyle w:val="IndexLink"/>
                <w:rtl w:val="true"/>
              </w:rPr>
              <w:t xml:space="preserve">باب </w:t>
            </w:r>
            <w:r>
              <w:rPr>
                <w:rStyle w:val="IndexLink"/>
              </w:rPr>
              <w:t>30</w:t>
            </w:r>
            <w:r>
              <w:rPr>
                <w:rStyle w:val="IndexLink"/>
                <w:rtl w:val="true"/>
              </w:rPr>
              <w:t xml:space="preserve"> </w:t>
            </w:r>
            <w:r>
              <w:rPr>
                <w:rStyle w:val="IndexLink"/>
                <w:rtl w:val="true"/>
              </w:rPr>
              <w:t>باب الفتن الحادثة بمصر و شهادة محمد بن أبي بكر و مالك الأشتر رضي الله عنهما و بعض فضائلهما و أحوالهما و عهود أمير المؤمنين عليه السلام إليها</w:t>
            </w:r>
            <w:r>
              <w:rPr>
                <w:rStyle w:val="IndexLink"/>
                <w:rtl w:val="true"/>
              </w:rPr>
              <w:tab/>
            </w:r>
            <w:r>
              <w:rPr>
                <w:rStyle w:val="IndexLink"/>
              </w:rPr>
              <w:t>1005</w:t>
            </w:r>
          </w:hyperlink>
        </w:p>
        <w:p>
          <w:pPr>
            <w:pStyle w:val="Contents4"/>
            <w:tabs>
              <w:tab w:val="clear" w:pos="8176"/>
              <w:tab w:val="right" w:pos="9026" w:leader="dot"/>
            </w:tabs>
            <w:rPr/>
          </w:pPr>
          <w:hyperlink w:anchor="__RefHeading___Toc2109350_3381743652">
            <w:r>
              <w:rPr>
                <w:webHidden/>
                <w:rStyle w:val="IndexLink"/>
                <w:rtl w:val="true"/>
              </w:rPr>
              <w:t>الأخبار</w:t>
            </w:r>
            <w:r>
              <w:rPr>
                <w:rStyle w:val="IndexLink"/>
                <w:rtl w:val="true"/>
              </w:rPr>
              <w:tab/>
            </w:r>
            <w:r>
              <w:rPr>
                <w:rStyle w:val="IndexLink"/>
              </w:rPr>
              <w:t>1005</w:t>
            </w:r>
          </w:hyperlink>
        </w:p>
        <w:p>
          <w:pPr>
            <w:pStyle w:val="Contents5"/>
            <w:tabs>
              <w:tab w:val="clear" w:pos="7892"/>
              <w:tab w:val="right" w:pos="9026" w:leader="dot"/>
            </w:tabs>
            <w:rPr/>
          </w:pPr>
          <w:hyperlink w:anchor="__RefHeading___Toc2109352_3381743652">
            <w:r>
              <w:rPr>
                <w:webHidden/>
                <w:rStyle w:val="IndexLink"/>
                <w:rtl w:val="true"/>
              </w:rPr>
              <w:t>«</w:t>
            </w:r>
            <w:r>
              <w:rPr>
                <w:rStyle w:val="IndexLink"/>
              </w:rPr>
              <w:t>720</w:t>
            </w:r>
            <w:r>
              <w:rPr>
                <w:rStyle w:val="IndexLink"/>
                <w:rtl w:val="true"/>
              </w:rPr>
              <w:t>»</w:t>
              <w:tab/>
            </w:r>
            <w:r>
              <w:rPr>
                <w:rStyle w:val="IndexLink"/>
              </w:rPr>
              <w:t>1005</w:t>
            </w:r>
          </w:hyperlink>
        </w:p>
        <w:p>
          <w:pPr>
            <w:pStyle w:val="Contents3"/>
            <w:tabs>
              <w:tab w:val="clear" w:pos="8459"/>
              <w:tab w:val="right" w:pos="9026" w:leader="dot"/>
            </w:tabs>
            <w:rPr/>
          </w:pPr>
          <w:hyperlink w:anchor="__RefHeading___Toc2109354_3381743652">
            <w:r>
              <w:rPr>
                <w:webHidden/>
                <w:rStyle w:val="IndexLink"/>
                <w:rtl w:val="true"/>
              </w:rPr>
              <w:t xml:space="preserve">باب سی ام </w:t>
            </w:r>
            <w:r>
              <w:rPr>
                <w:rStyle w:val="IndexLink"/>
                <w:rtl w:val="true"/>
              </w:rPr>
              <w:t xml:space="preserve">: </w:t>
            </w:r>
            <w:r>
              <w:rPr>
                <w:rStyle w:val="IndexLink"/>
                <w:rtl w:val="true"/>
              </w:rPr>
              <w:t>فتنه⁭های پیش آمده در مصر و شهادت محمد بن ابوبکر، مالک بن اشتر و برخی از فضیلت⁭ها، احوالات آن دو و وعده⁭های امیرمؤمنان علیه السّلام به آن دو</w:t>
            </w:r>
            <w:r>
              <w:rPr>
                <w:rStyle w:val="IndexLink"/>
                <w:rtl w:val="true"/>
              </w:rPr>
              <w:tab/>
            </w:r>
            <w:r>
              <w:rPr>
                <w:rStyle w:val="IndexLink"/>
              </w:rPr>
              <w:t>1005</w:t>
            </w:r>
          </w:hyperlink>
        </w:p>
        <w:p>
          <w:pPr>
            <w:pStyle w:val="Contents4"/>
            <w:tabs>
              <w:tab w:val="clear" w:pos="8176"/>
              <w:tab w:val="right" w:pos="9026" w:leader="dot"/>
            </w:tabs>
            <w:rPr/>
          </w:pPr>
          <w:hyperlink w:anchor="__RefHeading___Toc2109356_3381743652">
            <w:r>
              <w:rPr>
                <w:webHidden/>
                <w:rStyle w:val="IndexLink"/>
                <w:rtl w:val="true"/>
              </w:rPr>
              <w:t>روایات</w:t>
            </w:r>
            <w:r>
              <w:rPr>
                <w:rStyle w:val="IndexLink"/>
                <w:rtl w:val="true"/>
              </w:rPr>
              <w:tab/>
            </w:r>
            <w:r>
              <w:rPr>
                <w:rStyle w:val="IndexLink"/>
              </w:rPr>
              <w:t>1005</w:t>
            </w:r>
          </w:hyperlink>
        </w:p>
        <w:p>
          <w:pPr>
            <w:pStyle w:val="Contents5"/>
            <w:tabs>
              <w:tab w:val="clear" w:pos="7892"/>
              <w:tab w:val="right" w:pos="9026" w:leader="dot"/>
            </w:tabs>
            <w:rPr/>
          </w:pPr>
          <w:hyperlink w:anchor="__RefHeading___Toc2109358_3381743652">
            <w:r>
              <w:rPr>
                <w:webHidden/>
                <w:rStyle w:val="IndexLink"/>
                <w:rtl w:val="true"/>
              </w:rPr>
              <w:t xml:space="preserve">روایت </w:t>
            </w:r>
            <w:r>
              <w:rPr>
                <w:rStyle w:val="IndexLink"/>
              </w:rPr>
              <w:t>720</w:t>
            </w:r>
            <w:r>
              <w:rPr>
                <w:rStyle w:val="IndexLink"/>
                <w:rtl w:val="true"/>
              </w:rPr>
              <w:tab/>
            </w:r>
            <w:r>
              <w:rPr>
                <w:rStyle w:val="IndexLink"/>
              </w:rPr>
              <w:t>1005</w:t>
            </w:r>
          </w:hyperlink>
        </w:p>
        <w:p>
          <w:pPr>
            <w:pStyle w:val="Contents5"/>
            <w:tabs>
              <w:tab w:val="clear" w:pos="7892"/>
              <w:tab w:val="right" w:pos="9026" w:leader="dot"/>
            </w:tabs>
            <w:rPr/>
          </w:pPr>
          <w:hyperlink w:anchor="__RefHeading___Toc2109360_3381743652">
            <w:r>
              <w:rPr>
                <w:webHidden/>
                <w:rStyle w:val="IndexLink"/>
                <w:rtl w:val="true"/>
              </w:rPr>
              <w:t>«</w:t>
            </w:r>
            <w:r>
              <w:rPr>
                <w:rStyle w:val="IndexLink"/>
              </w:rPr>
              <w:t>721</w:t>
            </w:r>
            <w:r>
              <w:rPr>
                <w:rStyle w:val="IndexLink"/>
                <w:rtl w:val="true"/>
              </w:rPr>
              <w:t>»</w:t>
              <w:tab/>
            </w:r>
            <w:r>
              <w:rPr>
                <w:rStyle w:val="IndexLink"/>
              </w:rPr>
              <w:t>1041</w:t>
            </w:r>
          </w:hyperlink>
        </w:p>
        <w:p>
          <w:pPr>
            <w:pStyle w:val="Contents5"/>
            <w:tabs>
              <w:tab w:val="clear" w:pos="7892"/>
              <w:tab w:val="right" w:pos="9026" w:leader="dot"/>
            </w:tabs>
            <w:rPr/>
          </w:pPr>
          <w:hyperlink w:anchor="__RefHeading___Toc2109362_3381743652">
            <w:r>
              <w:rPr>
                <w:webHidden/>
                <w:rStyle w:val="IndexLink"/>
                <w:rtl w:val="true"/>
              </w:rPr>
              <w:t xml:space="preserve">روایت </w:t>
            </w:r>
            <w:r>
              <w:rPr>
                <w:rStyle w:val="IndexLink"/>
              </w:rPr>
              <w:t>721</w:t>
            </w:r>
            <w:r>
              <w:rPr>
                <w:rStyle w:val="IndexLink"/>
                <w:rtl w:val="true"/>
              </w:rPr>
              <w:tab/>
            </w:r>
            <w:r>
              <w:rPr>
                <w:rStyle w:val="IndexLink"/>
              </w:rPr>
              <w:t>1042</w:t>
            </w:r>
          </w:hyperlink>
        </w:p>
        <w:p>
          <w:pPr>
            <w:pStyle w:val="Contents5"/>
            <w:tabs>
              <w:tab w:val="clear" w:pos="7892"/>
              <w:tab w:val="right" w:pos="9026" w:leader="dot"/>
            </w:tabs>
            <w:rPr/>
          </w:pPr>
          <w:hyperlink w:anchor="__RefHeading___Toc2109364_3381743652">
            <w:r>
              <w:rPr>
                <w:webHidden/>
                <w:rStyle w:val="IndexLink"/>
                <w:rtl w:val="true"/>
              </w:rPr>
              <w:t>«</w:t>
            </w:r>
            <w:r>
              <w:rPr>
                <w:rStyle w:val="IndexLink"/>
              </w:rPr>
              <w:t>722</w:t>
            </w:r>
            <w:r>
              <w:rPr>
                <w:rStyle w:val="IndexLink"/>
                <w:rtl w:val="true"/>
              </w:rPr>
              <w:t>»</w:t>
              <w:tab/>
            </w:r>
            <w:r>
              <w:rPr>
                <w:rStyle w:val="IndexLink"/>
              </w:rPr>
              <w:t>1047</w:t>
            </w:r>
          </w:hyperlink>
        </w:p>
        <w:p>
          <w:pPr>
            <w:pStyle w:val="Contents5"/>
            <w:tabs>
              <w:tab w:val="clear" w:pos="7892"/>
              <w:tab w:val="right" w:pos="9026" w:leader="dot"/>
            </w:tabs>
            <w:rPr/>
          </w:pPr>
          <w:hyperlink w:anchor="__RefHeading___Toc2109366_3381743652">
            <w:r>
              <w:rPr>
                <w:webHidden/>
                <w:rStyle w:val="IndexLink"/>
                <w:rtl w:val="true"/>
              </w:rPr>
              <w:t xml:space="preserve">روایت </w:t>
            </w:r>
            <w:r>
              <w:rPr>
                <w:rStyle w:val="IndexLink"/>
              </w:rPr>
              <w:t>722</w:t>
            </w:r>
            <w:r>
              <w:rPr>
                <w:rStyle w:val="IndexLink"/>
                <w:rtl w:val="true"/>
              </w:rPr>
              <w:tab/>
            </w:r>
            <w:r>
              <w:rPr>
                <w:rStyle w:val="IndexLink"/>
              </w:rPr>
              <w:t>1047</w:t>
            </w:r>
          </w:hyperlink>
        </w:p>
        <w:p>
          <w:pPr>
            <w:pStyle w:val="Contents5"/>
            <w:tabs>
              <w:tab w:val="clear" w:pos="7892"/>
              <w:tab w:val="right" w:pos="9026" w:leader="dot"/>
            </w:tabs>
            <w:rPr/>
          </w:pPr>
          <w:hyperlink w:anchor="__RefHeading___Toc2109368_3381743652">
            <w:r>
              <w:rPr>
                <w:webHidden/>
                <w:rStyle w:val="IndexLink"/>
                <w:rtl w:val="true"/>
              </w:rPr>
              <w:t>توضيح</w:t>
            </w:r>
            <w:r>
              <w:rPr>
                <w:rStyle w:val="IndexLink"/>
                <w:rtl w:val="true"/>
              </w:rPr>
              <w:tab/>
            </w:r>
            <w:r>
              <w:rPr>
                <w:rStyle w:val="IndexLink"/>
              </w:rPr>
              <w:t>1082</w:t>
            </w:r>
          </w:hyperlink>
        </w:p>
        <w:p>
          <w:pPr>
            <w:pStyle w:val="Contents5"/>
            <w:tabs>
              <w:tab w:val="clear" w:pos="7892"/>
              <w:tab w:val="right" w:pos="9026" w:leader="dot"/>
            </w:tabs>
            <w:rPr/>
          </w:pPr>
          <w:hyperlink w:anchor="__RefHeading___Toc2109370_3381743652">
            <w:r>
              <w:rPr>
                <w:webHidden/>
                <w:rStyle w:val="IndexLink"/>
                <w:rtl w:val="true"/>
              </w:rPr>
              <w:t>توضیح</w:t>
            </w:r>
            <w:r>
              <w:rPr>
                <w:rStyle w:val="IndexLink"/>
                <w:rtl w:val="true"/>
              </w:rPr>
              <w:tab/>
            </w:r>
            <w:r>
              <w:rPr>
                <w:rStyle w:val="IndexLink"/>
              </w:rPr>
              <w:t>1082</w:t>
            </w:r>
          </w:hyperlink>
        </w:p>
        <w:p>
          <w:pPr>
            <w:pStyle w:val="Contents5"/>
            <w:tabs>
              <w:tab w:val="clear" w:pos="7892"/>
              <w:tab w:val="right" w:pos="9026" w:leader="dot"/>
            </w:tabs>
            <w:rPr/>
          </w:pPr>
          <w:hyperlink w:anchor="__RefHeading___Toc2109372_3381743652">
            <w:r>
              <w:rPr>
                <w:webHidden/>
                <w:rStyle w:val="IndexLink"/>
                <w:rtl w:val="true"/>
              </w:rPr>
              <w:t>«</w:t>
            </w:r>
            <w:r>
              <w:rPr>
                <w:rStyle w:val="IndexLink"/>
              </w:rPr>
              <w:t>723</w:t>
            </w:r>
            <w:r>
              <w:rPr>
                <w:rStyle w:val="IndexLink"/>
                <w:rtl w:val="true"/>
              </w:rPr>
              <w:t>»</w:t>
              <w:tab/>
            </w:r>
            <w:r>
              <w:rPr>
                <w:rStyle w:val="IndexLink"/>
              </w:rPr>
              <w:t>1085</w:t>
            </w:r>
          </w:hyperlink>
        </w:p>
        <w:p>
          <w:pPr>
            <w:pStyle w:val="Contents5"/>
            <w:tabs>
              <w:tab w:val="clear" w:pos="7892"/>
              <w:tab w:val="right" w:pos="9026" w:leader="dot"/>
            </w:tabs>
            <w:rPr/>
          </w:pPr>
          <w:hyperlink w:anchor="__RefHeading___Toc2109374_3381743652">
            <w:r>
              <w:rPr>
                <w:webHidden/>
                <w:rStyle w:val="IndexLink"/>
                <w:rtl w:val="true"/>
              </w:rPr>
              <w:t xml:space="preserve">روایت </w:t>
            </w:r>
            <w:r>
              <w:rPr>
                <w:rStyle w:val="IndexLink"/>
              </w:rPr>
              <w:t>723</w:t>
            </w:r>
            <w:r>
              <w:rPr>
                <w:rStyle w:val="IndexLink"/>
                <w:rtl w:val="true"/>
              </w:rPr>
              <w:tab/>
            </w:r>
            <w:r>
              <w:rPr>
                <w:rStyle w:val="IndexLink"/>
              </w:rPr>
              <w:t>1085</w:t>
            </w:r>
          </w:hyperlink>
        </w:p>
        <w:p>
          <w:pPr>
            <w:pStyle w:val="Contents5"/>
            <w:tabs>
              <w:tab w:val="clear" w:pos="7892"/>
              <w:tab w:val="right" w:pos="9026" w:leader="dot"/>
            </w:tabs>
            <w:rPr/>
          </w:pPr>
          <w:hyperlink w:anchor="__RefHeading___Toc2109376_3381743652">
            <w:r>
              <w:rPr>
                <w:webHidden/>
                <w:rStyle w:val="IndexLink"/>
                <w:rtl w:val="true"/>
              </w:rPr>
              <w:t>بيان</w:t>
            </w:r>
            <w:r>
              <w:rPr>
                <w:rStyle w:val="IndexLink"/>
                <w:rtl w:val="true"/>
              </w:rPr>
              <w:tab/>
            </w:r>
            <w:r>
              <w:rPr>
                <w:rStyle w:val="IndexLink"/>
              </w:rPr>
              <w:t>1087</w:t>
            </w:r>
          </w:hyperlink>
        </w:p>
        <w:p>
          <w:pPr>
            <w:pStyle w:val="Contents5"/>
            <w:tabs>
              <w:tab w:val="clear" w:pos="7892"/>
              <w:tab w:val="right" w:pos="9026" w:leader="dot"/>
            </w:tabs>
            <w:rPr/>
          </w:pPr>
          <w:hyperlink w:anchor="__RefHeading___Toc2109378_3381743652">
            <w:r>
              <w:rPr>
                <w:webHidden/>
                <w:rStyle w:val="IndexLink"/>
                <w:rtl w:val="true"/>
              </w:rPr>
              <w:t>«</w:t>
            </w:r>
            <w:r>
              <w:rPr>
                <w:rStyle w:val="IndexLink"/>
              </w:rPr>
              <w:t>724</w:t>
            </w:r>
            <w:r>
              <w:rPr>
                <w:rStyle w:val="IndexLink"/>
                <w:rtl w:val="true"/>
              </w:rPr>
              <w:t>»</w:t>
              <w:tab/>
            </w:r>
            <w:r>
              <w:rPr>
                <w:rStyle w:val="IndexLink"/>
              </w:rPr>
              <w:t>1087</w:t>
            </w:r>
          </w:hyperlink>
        </w:p>
        <w:p>
          <w:pPr>
            <w:pStyle w:val="Contents5"/>
            <w:tabs>
              <w:tab w:val="clear" w:pos="7892"/>
              <w:tab w:val="right" w:pos="9026" w:leader="dot"/>
            </w:tabs>
            <w:rPr/>
          </w:pPr>
          <w:hyperlink w:anchor="__RefHeading___Toc2109380_3381743652">
            <w:r>
              <w:rPr>
                <w:webHidden/>
                <w:rStyle w:val="IndexLink"/>
                <w:rtl w:val="true"/>
              </w:rPr>
              <w:t>توضیح</w:t>
            </w:r>
            <w:r>
              <w:rPr>
                <w:rStyle w:val="IndexLink"/>
                <w:rtl w:val="true"/>
              </w:rPr>
              <w:tab/>
            </w:r>
            <w:r>
              <w:rPr>
                <w:rStyle w:val="IndexLink"/>
              </w:rPr>
              <w:t>1088</w:t>
            </w:r>
          </w:hyperlink>
        </w:p>
        <w:p>
          <w:pPr>
            <w:pStyle w:val="Contents5"/>
            <w:tabs>
              <w:tab w:val="clear" w:pos="7892"/>
              <w:tab w:val="right" w:pos="9026" w:leader="dot"/>
            </w:tabs>
            <w:rPr/>
          </w:pPr>
          <w:hyperlink w:anchor="__RefHeading___Toc2109382_3381743652">
            <w:r>
              <w:rPr>
                <w:webHidden/>
                <w:rStyle w:val="IndexLink"/>
                <w:rtl w:val="true"/>
              </w:rPr>
              <w:t xml:space="preserve">روایت </w:t>
            </w:r>
            <w:r>
              <w:rPr>
                <w:rStyle w:val="IndexLink"/>
              </w:rPr>
              <w:t>724</w:t>
            </w:r>
            <w:r>
              <w:rPr>
                <w:rStyle w:val="IndexLink"/>
                <w:rtl w:val="true"/>
              </w:rPr>
              <w:tab/>
            </w:r>
            <w:r>
              <w:rPr>
                <w:rStyle w:val="IndexLink"/>
              </w:rPr>
              <w:t>1088</w:t>
            </w:r>
          </w:hyperlink>
        </w:p>
        <w:p>
          <w:pPr>
            <w:pStyle w:val="Contents5"/>
            <w:tabs>
              <w:tab w:val="clear" w:pos="7892"/>
              <w:tab w:val="right" w:pos="9026" w:leader="dot"/>
            </w:tabs>
            <w:rPr/>
          </w:pPr>
          <w:hyperlink w:anchor="__RefHeading___Toc2109384_3381743652">
            <w:r>
              <w:rPr>
                <w:webHidden/>
                <w:rStyle w:val="IndexLink"/>
                <w:rtl w:val="true"/>
              </w:rPr>
              <w:t>«</w:t>
            </w:r>
            <w:r>
              <w:rPr>
                <w:rStyle w:val="IndexLink"/>
              </w:rPr>
              <w:t>725</w:t>
            </w:r>
            <w:r>
              <w:rPr>
                <w:rStyle w:val="IndexLink"/>
                <w:rtl w:val="true"/>
              </w:rPr>
              <w:t>»</w:t>
              <w:tab/>
            </w:r>
            <w:r>
              <w:rPr>
                <w:rStyle w:val="IndexLink"/>
              </w:rPr>
              <w:t>1093</w:t>
            </w:r>
          </w:hyperlink>
        </w:p>
        <w:p>
          <w:pPr>
            <w:pStyle w:val="Contents5"/>
            <w:tabs>
              <w:tab w:val="clear" w:pos="7892"/>
              <w:tab w:val="right" w:pos="9026" w:leader="dot"/>
            </w:tabs>
            <w:rPr/>
          </w:pPr>
          <w:hyperlink w:anchor="__RefHeading___Toc2109386_3381743652">
            <w:r>
              <w:rPr>
                <w:webHidden/>
                <w:rStyle w:val="IndexLink"/>
                <w:rtl w:val="true"/>
              </w:rPr>
              <w:t>بيان</w:t>
            </w:r>
            <w:r>
              <w:rPr>
                <w:rStyle w:val="IndexLink"/>
                <w:rtl w:val="true"/>
              </w:rPr>
              <w:tab/>
            </w:r>
            <w:r>
              <w:rPr>
                <w:rStyle w:val="IndexLink"/>
              </w:rPr>
              <w:t>1093</w:t>
            </w:r>
          </w:hyperlink>
        </w:p>
        <w:p>
          <w:pPr>
            <w:pStyle w:val="Contents5"/>
            <w:tabs>
              <w:tab w:val="clear" w:pos="7892"/>
              <w:tab w:val="right" w:pos="9026" w:leader="dot"/>
            </w:tabs>
            <w:rPr/>
          </w:pPr>
          <w:hyperlink w:anchor="__RefHeading___Toc2109388_3381743652">
            <w:r>
              <w:rPr>
                <w:webHidden/>
                <w:rStyle w:val="IndexLink"/>
                <w:rtl w:val="true"/>
              </w:rPr>
              <w:t xml:space="preserve">روایت </w:t>
            </w:r>
            <w:r>
              <w:rPr>
                <w:rStyle w:val="IndexLink"/>
              </w:rPr>
              <w:t>725</w:t>
            </w:r>
            <w:r>
              <w:rPr>
                <w:rStyle w:val="IndexLink"/>
                <w:rtl w:val="true"/>
              </w:rPr>
              <w:tab/>
            </w:r>
            <w:r>
              <w:rPr>
                <w:rStyle w:val="IndexLink"/>
              </w:rPr>
              <w:t>1094</w:t>
            </w:r>
          </w:hyperlink>
        </w:p>
        <w:p>
          <w:pPr>
            <w:pStyle w:val="Contents5"/>
            <w:tabs>
              <w:tab w:val="clear" w:pos="7892"/>
              <w:tab w:val="right" w:pos="9026" w:leader="dot"/>
            </w:tabs>
            <w:rPr/>
          </w:pPr>
          <w:hyperlink w:anchor="__RefHeading___Toc2109390_3381743652">
            <w:r>
              <w:rPr>
                <w:webHidden/>
                <w:rStyle w:val="IndexLink"/>
                <w:rtl w:val="true"/>
              </w:rPr>
              <w:t>توضیح</w:t>
            </w:r>
            <w:r>
              <w:rPr>
                <w:rStyle w:val="IndexLink"/>
                <w:rtl w:val="true"/>
              </w:rPr>
              <w:tab/>
            </w:r>
            <w:r>
              <w:rPr>
                <w:rStyle w:val="IndexLink"/>
              </w:rPr>
              <w:t>1094</w:t>
            </w:r>
          </w:hyperlink>
        </w:p>
        <w:p>
          <w:pPr>
            <w:pStyle w:val="Contents5"/>
            <w:tabs>
              <w:tab w:val="clear" w:pos="7892"/>
              <w:tab w:val="right" w:pos="9026" w:leader="dot"/>
            </w:tabs>
            <w:rPr/>
          </w:pPr>
          <w:hyperlink w:anchor="__RefHeading___Toc2109392_3381743652">
            <w:r>
              <w:rPr>
                <w:webHidden/>
                <w:rStyle w:val="IndexLink"/>
                <w:rtl w:val="true"/>
              </w:rPr>
              <w:t>«</w:t>
            </w:r>
            <w:r>
              <w:rPr>
                <w:rStyle w:val="IndexLink"/>
              </w:rPr>
              <w:t>726</w:t>
            </w:r>
            <w:r>
              <w:rPr>
                <w:rStyle w:val="IndexLink"/>
                <w:rtl w:val="true"/>
              </w:rPr>
              <w:t>»</w:t>
              <w:tab/>
            </w:r>
            <w:r>
              <w:rPr>
                <w:rStyle w:val="IndexLink"/>
              </w:rPr>
              <w:t>1095</w:t>
            </w:r>
          </w:hyperlink>
        </w:p>
        <w:p>
          <w:pPr>
            <w:pStyle w:val="Contents5"/>
            <w:tabs>
              <w:tab w:val="clear" w:pos="7892"/>
              <w:tab w:val="right" w:pos="9026" w:leader="dot"/>
            </w:tabs>
            <w:rPr/>
          </w:pPr>
          <w:hyperlink w:anchor="__RefHeading___Toc2109394_3381743652">
            <w:r>
              <w:rPr>
                <w:webHidden/>
                <w:rStyle w:val="IndexLink"/>
                <w:rtl w:val="true"/>
              </w:rPr>
              <w:t xml:space="preserve">روایت </w:t>
            </w:r>
            <w:r>
              <w:rPr>
                <w:rStyle w:val="IndexLink"/>
              </w:rPr>
              <w:t>726</w:t>
            </w:r>
            <w:r>
              <w:rPr>
                <w:rStyle w:val="IndexLink"/>
                <w:rtl w:val="true"/>
              </w:rPr>
              <w:tab/>
            </w:r>
            <w:r>
              <w:rPr>
                <w:rStyle w:val="IndexLink"/>
              </w:rPr>
              <w:t>1095</w:t>
            </w:r>
          </w:hyperlink>
        </w:p>
        <w:p>
          <w:pPr>
            <w:pStyle w:val="Contents5"/>
            <w:tabs>
              <w:tab w:val="clear" w:pos="7892"/>
              <w:tab w:val="right" w:pos="9026" w:leader="dot"/>
            </w:tabs>
            <w:rPr/>
          </w:pPr>
          <w:hyperlink w:anchor="__RefHeading___Toc2109396_3381743652">
            <w:r>
              <w:rPr>
                <w:webHidden/>
                <w:rStyle w:val="IndexLink"/>
                <w:rtl w:val="true"/>
              </w:rPr>
              <w:t>بيان</w:t>
            </w:r>
            <w:r>
              <w:rPr>
                <w:rStyle w:val="IndexLink"/>
                <w:rtl w:val="true"/>
              </w:rPr>
              <w:tab/>
            </w:r>
            <w:r>
              <w:rPr>
                <w:rStyle w:val="IndexLink"/>
              </w:rPr>
              <w:t>1097</w:t>
            </w:r>
          </w:hyperlink>
        </w:p>
        <w:p>
          <w:pPr>
            <w:pStyle w:val="Contents5"/>
            <w:tabs>
              <w:tab w:val="clear" w:pos="7892"/>
              <w:tab w:val="right" w:pos="9026" w:leader="dot"/>
            </w:tabs>
            <w:rPr/>
          </w:pPr>
          <w:hyperlink w:anchor="__RefHeading___Toc2109398_3381743652">
            <w:r>
              <w:rPr>
                <w:webHidden/>
                <w:rStyle w:val="IndexLink"/>
                <w:rtl w:val="true"/>
              </w:rPr>
              <w:t>توضیح</w:t>
            </w:r>
            <w:r>
              <w:rPr>
                <w:rStyle w:val="IndexLink"/>
                <w:rtl w:val="true"/>
              </w:rPr>
              <w:tab/>
            </w:r>
            <w:r>
              <w:rPr>
                <w:rStyle w:val="IndexLink"/>
              </w:rPr>
              <w:t>1098</w:t>
            </w:r>
          </w:hyperlink>
        </w:p>
        <w:p>
          <w:pPr>
            <w:pStyle w:val="Contents5"/>
            <w:tabs>
              <w:tab w:val="clear" w:pos="7892"/>
              <w:tab w:val="right" w:pos="9026" w:leader="dot"/>
            </w:tabs>
            <w:rPr/>
          </w:pPr>
          <w:hyperlink w:anchor="__RefHeading___Toc2109400_3381743652">
            <w:r>
              <w:rPr>
                <w:webHidden/>
                <w:rStyle w:val="IndexLink"/>
                <w:rtl w:val="true"/>
              </w:rPr>
              <w:t>«</w:t>
            </w:r>
            <w:r>
              <w:rPr>
                <w:rStyle w:val="IndexLink"/>
              </w:rPr>
              <w:t>727</w:t>
            </w:r>
            <w:r>
              <w:rPr>
                <w:rStyle w:val="IndexLink"/>
                <w:rtl w:val="true"/>
              </w:rPr>
              <w:t>»</w:t>
              <w:tab/>
            </w:r>
            <w:r>
              <w:rPr>
                <w:rStyle w:val="IndexLink"/>
              </w:rPr>
              <w:t>1101</w:t>
            </w:r>
          </w:hyperlink>
        </w:p>
        <w:p>
          <w:pPr>
            <w:pStyle w:val="Contents5"/>
            <w:tabs>
              <w:tab w:val="clear" w:pos="7892"/>
              <w:tab w:val="right" w:pos="9026" w:leader="dot"/>
            </w:tabs>
            <w:rPr/>
          </w:pPr>
          <w:hyperlink w:anchor="__RefHeading___Toc2109402_3381743652">
            <w:r>
              <w:rPr>
                <w:webHidden/>
                <w:rStyle w:val="IndexLink"/>
                <w:rtl w:val="true"/>
              </w:rPr>
              <w:t xml:space="preserve">روایت </w:t>
            </w:r>
            <w:r>
              <w:rPr>
                <w:rStyle w:val="IndexLink"/>
              </w:rPr>
              <w:t>727</w:t>
            </w:r>
            <w:r>
              <w:rPr>
                <w:rStyle w:val="IndexLink"/>
                <w:rtl w:val="true"/>
              </w:rPr>
              <w:tab/>
            </w:r>
            <w:r>
              <w:rPr>
                <w:rStyle w:val="IndexLink"/>
              </w:rPr>
              <w:t>1102</w:t>
            </w:r>
          </w:hyperlink>
        </w:p>
        <w:p>
          <w:pPr>
            <w:pStyle w:val="Contents5"/>
            <w:tabs>
              <w:tab w:val="clear" w:pos="7892"/>
              <w:tab w:val="right" w:pos="9026" w:leader="dot"/>
            </w:tabs>
            <w:rPr/>
          </w:pPr>
          <w:hyperlink w:anchor="__RefHeading___Toc2109404_3381743652">
            <w:r>
              <w:rPr>
                <w:webHidden/>
                <w:rStyle w:val="IndexLink"/>
                <w:rtl w:val="true"/>
              </w:rPr>
              <w:t>«</w:t>
            </w:r>
            <w:r>
              <w:rPr>
                <w:rStyle w:val="IndexLink"/>
              </w:rPr>
              <w:t>728</w:t>
            </w:r>
            <w:r>
              <w:rPr>
                <w:rStyle w:val="IndexLink"/>
                <w:rtl w:val="true"/>
              </w:rPr>
              <w:t>»</w:t>
              <w:tab/>
            </w:r>
            <w:r>
              <w:rPr>
                <w:rStyle w:val="IndexLink"/>
              </w:rPr>
              <w:t>1103</w:t>
            </w:r>
          </w:hyperlink>
        </w:p>
        <w:p>
          <w:pPr>
            <w:pStyle w:val="Contents5"/>
            <w:tabs>
              <w:tab w:val="clear" w:pos="7892"/>
              <w:tab w:val="right" w:pos="9026" w:leader="dot"/>
            </w:tabs>
            <w:rPr/>
          </w:pPr>
          <w:hyperlink w:anchor="__RefHeading___Toc2109406_3381743652">
            <w:r>
              <w:rPr>
                <w:webHidden/>
                <w:rStyle w:val="IndexLink"/>
                <w:rtl w:val="true"/>
              </w:rPr>
              <w:t>«</w:t>
            </w:r>
            <w:r>
              <w:rPr>
                <w:rStyle w:val="IndexLink"/>
              </w:rPr>
              <w:t>729</w:t>
            </w:r>
            <w:r>
              <w:rPr>
                <w:rStyle w:val="IndexLink"/>
                <w:rtl w:val="true"/>
              </w:rPr>
              <w:t>»</w:t>
              <w:tab/>
            </w:r>
            <w:r>
              <w:rPr>
                <w:rStyle w:val="IndexLink"/>
              </w:rPr>
              <w:t>1103</w:t>
            </w:r>
          </w:hyperlink>
        </w:p>
        <w:p>
          <w:pPr>
            <w:pStyle w:val="Contents5"/>
            <w:tabs>
              <w:tab w:val="clear" w:pos="7892"/>
              <w:tab w:val="right" w:pos="9026" w:leader="dot"/>
            </w:tabs>
            <w:rPr/>
          </w:pPr>
          <w:hyperlink w:anchor="__RefHeading___Toc2109408_3381743652">
            <w:r>
              <w:rPr>
                <w:webHidden/>
                <w:rStyle w:val="IndexLink"/>
                <w:rtl w:val="true"/>
              </w:rPr>
              <w:t>«</w:t>
            </w:r>
            <w:r>
              <w:rPr>
                <w:rStyle w:val="IndexLink"/>
              </w:rPr>
              <w:t>730</w:t>
            </w:r>
            <w:r>
              <w:rPr>
                <w:rStyle w:val="IndexLink"/>
                <w:rtl w:val="true"/>
              </w:rPr>
              <w:t>»</w:t>
              <w:tab/>
            </w:r>
            <w:r>
              <w:rPr>
                <w:rStyle w:val="IndexLink"/>
              </w:rPr>
              <w:t>1103</w:t>
            </w:r>
          </w:hyperlink>
        </w:p>
        <w:p>
          <w:pPr>
            <w:pStyle w:val="Contents5"/>
            <w:tabs>
              <w:tab w:val="clear" w:pos="7892"/>
              <w:tab w:val="right" w:pos="9026" w:leader="dot"/>
            </w:tabs>
            <w:rPr/>
          </w:pPr>
          <w:hyperlink w:anchor="__RefHeading___Toc2109410_3381743652">
            <w:r>
              <w:rPr>
                <w:webHidden/>
                <w:rStyle w:val="IndexLink"/>
                <w:rtl w:val="true"/>
              </w:rPr>
              <w:t>«</w:t>
            </w:r>
            <w:r>
              <w:rPr>
                <w:rStyle w:val="IndexLink"/>
              </w:rPr>
              <w:t>731</w:t>
            </w:r>
            <w:r>
              <w:rPr>
                <w:rStyle w:val="IndexLink"/>
                <w:rtl w:val="true"/>
              </w:rPr>
              <w:t>»</w:t>
              <w:tab/>
            </w:r>
            <w:r>
              <w:rPr>
                <w:rStyle w:val="IndexLink"/>
              </w:rPr>
              <w:t>1103</w:t>
            </w:r>
          </w:hyperlink>
        </w:p>
        <w:p>
          <w:pPr>
            <w:pStyle w:val="Contents5"/>
            <w:tabs>
              <w:tab w:val="clear" w:pos="7892"/>
              <w:tab w:val="right" w:pos="9026" w:leader="dot"/>
            </w:tabs>
            <w:rPr/>
          </w:pPr>
          <w:hyperlink w:anchor="__RefHeading___Toc2109412_3381743652">
            <w:r>
              <w:rPr>
                <w:webHidden/>
                <w:rStyle w:val="IndexLink"/>
                <w:rtl w:val="true"/>
              </w:rPr>
              <w:t>«</w:t>
            </w:r>
            <w:r>
              <w:rPr>
                <w:rStyle w:val="IndexLink"/>
              </w:rPr>
              <w:t>732</w:t>
            </w:r>
            <w:r>
              <w:rPr>
                <w:rStyle w:val="IndexLink"/>
                <w:rtl w:val="true"/>
              </w:rPr>
              <w:t>»</w:t>
              <w:tab/>
            </w:r>
            <w:r>
              <w:rPr>
                <w:rStyle w:val="IndexLink"/>
              </w:rPr>
              <w:t>1103</w:t>
            </w:r>
          </w:hyperlink>
        </w:p>
        <w:p>
          <w:pPr>
            <w:pStyle w:val="Contents5"/>
            <w:tabs>
              <w:tab w:val="clear" w:pos="7892"/>
              <w:tab w:val="right" w:pos="9026" w:leader="dot"/>
            </w:tabs>
            <w:rPr/>
          </w:pPr>
          <w:hyperlink w:anchor="__RefHeading___Toc2109414_3381743652">
            <w:r>
              <w:rPr>
                <w:webHidden/>
                <w:rStyle w:val="IndexLink"/>
                <w:rtl w:val="true"/>
              </w:rPr>
              <w:t>«</w:t>
            </w:r>
            <w:r>
              <w:rPr>
                <w:rStyle w:val="IndexLink"/>
              </w:rPr>
              <w:t>733</w:t>
            </w:r>
            <w:r>
              <w:rPr>
                <w:rStyle w:val="IndexLink"/>
                <w:rtl w:val="true"/>
              </w:rPr>
              <w:t>»</w:t>
              <w:tab/>
            </w:r>
            <w:r>
              <w:rPr>
                <w:rStyle w:val="IndexLink"/>
              </w:rPr>
              <w:t>1103</w:t>
            </w:r>
          </w:hyperlink>
        </w:p>
        <w:p>
          <w:pPr>
            <w:pStyle w:val="Contents5"/>
            <w:tabs>
              <w:tab w:val="clear" w:pos="7892"/>
              <w:tab w:val="right" w:pos="9026" w:leader="dot"/>
            </w:tabs>
            <w:rPr/>
          </w:pPr>
          <w:hyperlink w:anchor="__RefHeading___Toc2109416_3381743652">
            <w:r>
              <w:rPr>
                <w:webHidden/>
                <w:rStyle w:val="IndexLink"/>
                <w:rtl w:val="true"/>
              </w:rPr>
              <w:t xml:space="preserve">روایت </w:t>
            </w:r>
            <w:r>
              <w:rPr>
                <w:rStyle w:val="IndexLink"/>
              </w:rPr>
              <w:t>728</w:t>
            </w:r>
            <w:r>
              <w:rPr>
                <w:rStyle w:val="IndexLink"/>
                <w:rtl w:val="true"/>
              </w:rPr>
              <w:tab/>
            </w:r>
            <w:r>
              <w:rPr>
                <w:rStyle w:val="IndexLink"/>
              </w:rPr>
              <w:t>1103</w:t>
            </w:r>
          </w:hyperlink>
        </w:p>
        <w:p>
          <w:pPr>
            <w:pStyle w:val="Contents5"/>
            <w:tabs>
              <w:tab w:val="clear" w:pos="7892"/>
              <w:tab w:val="right" w:pos="9026" w:leader="dot"/>
            </w:tabs>
            <w:rPr/>
          </w:pPr>
          <w:hyperlink w:anchor="__RefHeading___Toc2109418_3381743652">
            <w:r>
              <w:rPr>
                <w:webHidden/>
                <w:rStyle w:val="IndexLink"/>
                <w:rtl w:val="true"/>
              </w:rPr>
              <w:t xml:space="preserve">روایت </w:t>
            </w:r>
            <w:r>
              <w:rPr>
                <w:rStyle w:val="IndexLink"/>
              </w:rPr>
              <w:t>729</w:t>
            </w:r>
            <w:r>
              <w:rPr>
                <w:rStyle w:val="IndexLink"/>
                <w:rtl w:val="true"/>
              </w:rPr>
              <w:tab/>
            </w:r>
            <w:r>
              <w:rPr>
                <w:rStyle w:val="IndexLink"/>
              </w:rPr>
              <w:t>1103</w:t>
            </w:r>
          </w:hyperlink>
        </w:p>
        <w:p>
          <w:pPr>
            <w:pStyle w:val="Contents5"/>
            <w:tabs>
              <w:tab w:val="clear" w:pos="7892"/>
              <w:tab w:val="right" w:pos="9026" w:leader="dot"/>
            </w:tabs>
            <w:rPr/>
          </w:pPr>
          <w:hyperlink w:anchor="__RefHeading___Toc2109420_3381743652">
            <w:r>
              <w:rPr>
                <w:webHidden/>
                <w:rStyle w:val="IndexLink"/>
                <w:rtl w:val="true"/>
              </w:rPr>
              <w:t xml:space="preserve">روایت </w:t>
            </w:r>
            <w:r>
              <w:rPr>
                <w:rStyle w:val="IndexLink"/>
              </w:rPr>
              <w:t>730</w:t>
            </w:r>
            <w:r>
              <w:rPr>
                <w:rStyle w:val="IndexLink"/>
                <w:rtl w:val="true"/>
              </w:rPr>
              <w:tab/>
            </w:r>
            <w:r>
              <w:rPr>
                <w:rStyle w:val="IndexLink"/>
              </w:rPr>
              <w:t>1103</w:t>
            </w:r>
          </w:hyperlink>
        </w:p>
        <w:p>
          <w:pPr>
            <w:pStyle w:val="Contents5"/>
            <w:tabs>
              <w:tab w:val="clear" w:pos="7892"/>
              <w:tab w:val="right" w:pos="9026" w:leader="dot"/>
            </w:tabs>
            <w:rPr/>
          </w:pPr>
          <w:hyperlink w:anchor="__RefHeading___Toc2109422_3381743652">
            <w:r>
              <w:rPr>
                <w:webHidden/>
                <w:rStyle w:val="IndexLink"/>
                <w:rtl w:val="true"/>
              </w:rPr>
              <w:t xml:space="preserve">روایت </w:t>
            </w:r>
            <w:r>
              <w:rPr>
                <w:rStyle w:val="IndexLink"/>
              </w:rPr>
              <w:t>731</w:t>
            </w:r>
            <w:r>
              <w:rPr>
                <w:rStyle w:val="IndexLink"/>
                <w:rtl w:val="true"/>
              </w:rPr>
              <w:tab/>
            </w:r>
            <w:r>
              <w:rPr>
                <w:rStyle w:val="IndexLink"/>
              </w:rPr>
              <w:t>1104</w:t>
            </w:r>
          </w:hyperlink>
        </w:p>
        <w:p>
          <w:pPr>
            <w:pStyle w:val="Contents5"/>
            <w:tabs>
              <w:tab w:val="clear" w:pos="7892"/>
              <w:tab w:val="right" w:pos="9026" w:leader="dot"/>
            </w:tabs>
            <w:rPr/>
          </w:pPr>
          <w:hyperlink w:anchor="__RefHeading___Toc2109424_3381743652">
            <w:r>
              <w:rPr>
                <w:webHidden/>
                <w:rStyle w:val="IndexLink"/>
                <w:rtl w:val="true"/>
              </w:rPr>
              <w:t xml:space="preserve">روایت </w:t>
            </w:r>
            <w:r>
              <w:rPr>
                <w:rStyle w:val="IndexLink"/>
              </w:rPr>
              <w:t>732</w:t>
            </w:r>
            <w:r>
              <w:rPr>
                <w:rStyle w:val="IndexLink"/>
                <w:rtl w:val="true"/>
              </w:rPr>
              <w:tab/>
            </w:r>
            <w:r>
              <w:rPr>
                <w:rStyle w:val="IndexLink"/>
              </w:rPr>
              <w:t>1104</w:t>
            </w:r>
          </w:hyperlink>
        </w:p>
        <w:p>
          <w:pPr>
            <w:pStyle w:val="Contents5"/>
            <w:tabs>
              <w:tab w:val="clear" w:pos="7892"/>
              <w:tab w:val="right" w:pos="9026" w:leader="dot"/>
            </w:tabs>
            <w:rPr/>
          </w:pPr>
          <w:hyperlink w:anchor="__RefHeading___Toc2109426_3381743652">
            <w:r>
              <w:rPr>
                <w:webHidden/>
                <w:rStyle w:val="IndexLink"/>
                <w:rtl w:val="true"/>
              </w:rPr>
              <w:t xml:space="preserve">روایت </w:t>
            </w:r>
            <w:r>
              <w:rPr>
                <w:rStyle w:val="IndexLink"/>
              </w:rPr>
              <w:t>733</w:t>
            </w:r>
            <w:r>
              <w:rPr>
                <w:rStyle w:val="IndexLink"/>
                <w:rtl w:val="true"/>
              </w:rPr>
              <w:tab/>
            </w:r>
            <w:r>
              <w:rPr>
                <w:rStyle w:val="IndexLink"/>
              </w:rPr>
              <w:t>1104</w:t>
            </w:r>
          </w:hyperlink>
        </w:p>
        <w:p>
          <w:pPr>
            <w:pStyle w:val="Contents5"/>
            <w:tabs>
              <w:tab w:val="clear" w:pos="7892"/>
              <w:tab w:val="right" w:pos="9026" w:leader="dot"/>
            </w:tabs>
            <w:rPr/>
          </w:pPr>
          <w:hyperlink w:anchor="__RefHeading___Toc2109428_3381743652">
            <w:r>
              <w:rPr>
                <w:webHidden/>
                <w:rStyle w:val="IndexLink"/>
                <w:rtl w:val="true"/>
              </w:rPr>
              <w:t>«</w:t>
            </w:r>
            <w:r>
              <w:rPr>
                <w:rStyle w:val="IndexLink"/>
              </w:rPr>
              <w:t>734</w:t>
            </w:r>
            <w:r>
              <w:rPr>
                <w:rStyle w:val="IndexLink"/>
                <w:rtl w:val="true"/>
              </w:rPr>
              <w:t>»</w:t>
              <w:tab/>
            </w:r>
            <w:r>
              <w:rPr>
                <w:rStyle w:val="IndexLink"/>
              </w:rPr>
              <w:t>1110</w:t>
            </w:r>
          </w:hyperlink>
        </w:p>
        <w:p>
          <w:pPr>
            <w:pStyle w:val="Contents5"/>
            <w:tabs>
              <w:tab w:val="clear" w:pos="7892"/>
              <w:tab w:val="right" w:pos="9026" w:leader="dot"/>
            </w:tabs>
            <w:rPr/>
          </w:pPr>
          <w:hyperlink w:anchor="__RefHeading___Toc2109430_3381743652">
            <w:r>
              <w:rPr>
                <w:webHidden/>
                <w:rStyle w:val="IndexLink"/>
                <w:rtl w:val="true"/>
              </w:rPr>
              <w:t xml:space="preserve">روایت </w:t>
            </w:r>
            <w:r>
              <w:rPr>
                <w:rStyle w:val="IndexLink"/>
              </w:rPr>
              <w:t>734</w:t>
            </w:r>
            <w:r>
              <w:rPr>
                <w:rStyle w:val="IndexLink"/>
                <w:rtl w:val="true"/>
              </w:rPr>
              <w:tab/>
            </w:r>
            <w:r>
              <w:rPr>
                <w:rStyle w:val="IndexLink"/>
              </w:rPr>
              <w:t>1110</w:t>
            </w:r>
          </w:hyperlink>
        </w:p>
        <w:p>
          <w:pPr>
            <w:pStyle w:val="Contents5"/>
            <w:tabs>
              <w:tab w:val="clear" w:pos="7892"/>
              <w:tab w:val="right" w:pos="9026" w:leader="dot"/>
            </w:tabs>
            <w:rPr/>
          </w:pPr>
          <w:hyperlink w:anchor="__RefHeading___Toc2109432_3381743652">
            <w:r>
              <w:rPr>
                <w:webHidden/>
                <w:rStyle w:val="IndexLink"/>
                <w:rtl w:val="true"/>
              </w:rPr>
              <w:t>بيان</w:t>
            </w:r>
            <w:r>
              <w:rPr>
                <w:rStyle w:val="IndexLink"/>
                <w:rtl w:val="true"/>
              </w:rPr>
              <w:tab/>
            </w:r>
            <w:r>
              <w:rPr>
                <w:rStyle w:val="IndexLink"/>
              </w:rPr>
              <w:t>1114</w:t>
            </w:r>
          </w:hyperlink>
        </w:p>
        <w:p>
          <w:pPr>
            <w:pStyle w:val="Contents5"/>
            <w:tabs>
              <w:tab w:val="clear" w:pos="7892"/>
              <w:tab w:val="right" w:pos="9026" w:leader="dot"/>
            </w:tabs>
            <w:rPr/>
          </w:pPr>
          <w:hyperlink w:anchor="__RefHeading___Toc2109434_3381743652">
            <w:r>
              <w:rPr>
                <w:webHidden/>
                <w:rStyle w:val="IndexLink"/>
                <w:rtl w:val="true"/>
              </w:rPr>
              <w:t>«</w:t>
            </w:r>
            <w:r>
              <w:rPr>
                <w:rStyle w:val="IndexLink"/>
              </w:rPr>
              <w:t>735</w:t>
            </w:r>
            <w:r>
              <w:rPr>
                <w:rStyle w:val="IndexLink"/>
                <w:rtl w:val="true"/>
              </w:rPr>
              <w:t>»</w:t>
              <w:tab/>
            </w:r>
            <w:r>
              <w:rPr>
                <w:rStyle w:val="IndexLink"/>
              </w:rPr>
              <w:t>1114</w:t>
            </w:r>
          </w:hyperlink>
        </w:p>
        <w:p>
          <w:pPr>
            <w:pStyle w:val="Contents5"/>
            <w:tabs>
              <w:tab w:val="clear" w:pos="7892"/>
              <w:tab w:val="right" w:pos="9026" w:leader="dot"/>
            </w:tabs>
            <w:rPr/>
          </w:pPr>
          <w:hyperlink w:anchor="__RefHeading___Toc2109436_3381743652">
            <w:r>
              <w:rPr>
                <w:webHidden/>
                <w:rStyle w:val="IndexLink"/>
                <w:rtl w:val="true"/>
              </w:rPr>
              <w:t>توضیح</w:t>
            </w:r>
            <w:r>
              <w:rPr>
                <w:rStyle w:val="IndexLink"/>
                <w:rtl w:val="true"/>
              </w:rPr>
              <w:tab/>
            </w:r>
            <w:r>
              <w:rPr>
                <w:rStyle w:val="IndexLink"/>
              </w:rPr>
              <w:t>1114</w:t>
            </w:r>
          </w:hyperlink>
        </w:p>
        <w:p>
          <w:pPr>
            <w:pStyle w:val="Contents5"/>
            <w:tabs>
              <w:tab w:val="clear" w:pos="7892"/>
              <w:tab w:val="right" w:pos="9026" w:leader="dot"/>
            </w:tabs>
            <w:rPr/>
          </w:pPr>
          <w:hyperlink w:anchor="__RefHeading___Toc2109438_3381743652">
            <w:r>
              <w:rPr>
                <w:webHidden/>
                <w:rStyle w:val="IndexLink"/>
                <w:rtl w:val="true"/>
              </w:rPr>
              <w:t xml:space="preserve">روایت </w:t>
            </w:r>
            <w:r>
              <w:rPr>
                <w:rStyle w:val="IndexLink"/>
              </w:rPr>
              <w:t>735</w:t>
            </w:r>
            <w:r>
              <w:rPr>
                <w:rStyle w:val="IndexLink"/>
                <w:rtl w:val="true"/>
              </w:rPr>
              <w:tab/>
            </w:r>
            <w:r>
              <w:rPr>
                <w:rStyle w:val="IndexLink"/>
              </w:rPr>
              <w:t>1115</w:t>
            </w:r>
          </w:hyperlink>
        </w:p>
        <w:p>
          <w:pPr>
            <w:pStyle w:val="Contents5"/>
            <w:tabs>
              <w:tab w:val="clear" w:pos="7892"/>
              <w:tab w:val="right" w:pos="9026" w:leader="dot"/>
            </w:tabs>
            <w:rPr/>
          </w:pPr>
          <w:hyperlink w:anchor="__RefHeading___Toc2109440_3381743652">
            <w:r>
              <w:rPr>
                <w:webHidden/>
                <w:rStyle w:val="IndexLink"/>
                <w:rtl w:val="true"/>
              </w:rPr>
              <w:t>«</w:t>
            </w:r>
            <w:r>
              <w:rPr>
                <w:rStyle w:val="IndexLink"/>
              </w:rPr>
              <w:t>736</w:t>
            </w:r>
            <w:r>
              <w:rPr>
                <w:rStyle w:val="IndexLink"/>
                <w:rtl w:val="true"/>
              </w:rPr>
              <w:t>»</w:t>
              <w:tab/>
            </w:r>
            <w:r>
              <w:rPr>
                <w:rStyle w:val="IndexLink"/>
              </w:rPr>
              <w:t>1116</w:t>
            </w:r>
          </w:hyperlink>
        </w:p>
        <w:p>
          <w:pPr>
            <w:pStyle w:val="Contents5"/>
            <w:tabs>
              <w:tab w:val="clear" w:pos="7892"/>
              <w:tab w:val="right" w:pos="9026" w:leader="dot"/>
            </w:tabs>
            <w:rPr/>
          </w:pPr>
          <w:hyperlink w:anchor="__RefHeading___Toc2109442_3381743652">
            <w:r>
              <w:rPr>
                <w:webHidden/>
                <w:rStyle w:val="IndexLink"/>
                <w:rtl w:val="true"/>
              </w:rPr>
              <w:t>«</w:t>
            </w:r>
            <w:r>
              <w:rPr>
                <w:rStyle w:val="IndexLink"/>
              </w:rPr>
              <w:t>737</w:t>
            </w:r>
            <w:r>
              <w:rPr>
                <w:rStyle w:val="IndexLink"/>
                <w:rtl w:val="true"/>
              </w:rPr>
              <w:t>»</w:t>
              <w:tab/>
            </w:r>
            <w:r>
              <w:rPr>
                <w:rStyle w:val="IndexLink"/>
              </w:rPr>
              <w:t>1116</w:t>
            </w:r>
          </w:hyperlink>
        </w:p>
        <w:p>
          <w:pPr>
            <w:pStyle w:val="Contents5"/>
            <w:tabs>
              <w:tab w:val="clear" w:pos="7892"/>
              <w:tab w:val="right" w:pos="9026" w:leader="dot"/>
            </w:tabs>
            <w:rPr/>
          </w:pPr>
          <w:hyperlink w:anchor="__RefHeading___Toc2109444_3381743652">
            <w:r>
              <w:rPr>
                <w:webHidden/>
                <w:rStyle w:val="IndexLink"/>
                <w:rtl w:val="true"/>
              </w:rPr>
              <w:t>توضيح</w:t>
            </w:r>
            <w:r>
              <w:rPr>
                <w:rStyle w:val="IndexLink"/>
                <w:rtl w:val="true"/>
              </w:rPr>
              <w:tab/>
            </w:r>
            <w:r>
              <w:rPr>
                <w:rStyle w:val="IndexLink"/>
              </w:rPr>
              <w:t>1116</w:t>
            </w:r>
          </w:hyperlink>
        </w:p>
        <w:p>
          <w:pPr>
            <w:pStyle w:val="Contents5"/>
            <w:tabs>
              <w:tab w:val="clear" w:pos="7892"/>
              <w:tab w:val="right" w:pos="9026" w:leader="dot"/>
            </w:tabs>
            <w:rPr/>
          </w:pPr>
          <w:hyperlink w:anchor="__RefHeading___Toc2109446_3381743652">
            <w:r>
              <w:rPr>
                <w:webHidden/>
                <w:rStyle w:val="IndexLink"/>
                <w:rtl w:val="true"/>
              </w:rPr>
              <w:t>«</w:t>
            </w:r>
            <w:r>
              <w:rPr>
                <w:rStyle w:val="IndexLink"/>
              </w:rPr>
              <w:t>738</w:t>
            </w:r>
            <w:r>
              <w:rPr>
                <w:rStyle w:val="IndexLink"/>
                <w:rtl w:val="true"/>
              </w:rPr>
              <w:t>»</w:t>
              <w:tab/>
            </w:r>
            <w:r>
              <w:rPr>
                <w:rStyle w:val="IndexLink"/>
              </w:rPr>
              <w:t>1116</w:t>
            </w:r>
          </w:hyperlink>
        </w:p>
        <w:p>
          <w:pPr>
            <w:pStyle w:val="Contents5"/>
            <w:tabs>
              <w:tab w:val="clear" w:pos="7892"/>
              <w:tab w:val="right" w:pos="9026" w:leader="dot"/>
            </w:tabs>
            <w:rPr/>
          </w:pPr>
          <w:hyperlink w:anchor="__RefHeading___Toc2109448_3381743652">
            <w:r>
              <w:rPr>
                <w:webHidden/>
                <w:rStyle w:val="IndexLink"/>
                <w:rtl w:val="true"/>
              </w:rPr>
              <w:t xml:space="preserve">روایت </w:t>
            </w:r>
            <w:r>
              <w:rPr>
                <w:rStyle w:val="IndexLink"/>
              </w:rPr>
              <w:t>736</w:t>
            </w:r>
            <w:r>
              <w:rPr>
                <w:rStyle w:val="IndexLink"/>
                <w:rtl w:val="true"/>
              </w:rPr>
              <w:tab/>
            </w:r>
            <w:r>
              <w:rPr>
                <w:rStyle w:val="IndexLink"/>
              </w:rPr>
              <w:t>1116</w:t>
            </w:r>
          </w:hyperlink>
        </w:p>
        <w:p>
          <w:pPr>
            <w:pStyle w:val="Contents5"/>
            <w:tabs>
              <w:tab w:val="clear" w:pos="7892"/>
              <w:tab w:val="right" w:pos="9026" w:leader="dot"/>
            </w:tabs>
            <w:rPr/>
          </w:pPr>
          <w:hyperlink w:anchor="__RefHeading___Toc2109450_3381743652">
            <w:r>
              <w:rPr>
                <w:webHidden/>
                <w:rStyle w:val="IndexLink"/>
                <w:rtl w:val="true"/>
              </w:rPr>
              <w:t xml:space="preserve">روایت </w:t>
            </w:r>
            <w:r>
              <w:rPr>
                <w:rStyle w:val="IndexLink"/>
              </w:rPr>
              <w:t>737</w:t>
            </w:r>
            <w:r>
              <w:rPr>
                <w:rStyle w:val="IndexLink"/>
                <w:rtl w:val="true"/>
              </w:rPr>
              <w:tab/>
            </w:r>
            <w:r>
              <w:rPr>
                <w:rStyle w:val="IndexLink"/>
              </w:rPr>
              <w:t>1116</w:t>
            </w:r>
          </w:hyperlink>
        </w:p>
        <w:p>
          <w:pPr>
            <w:pStyle w:val="Contents5"/>
            <w:tabs>
              <w:tab w:val="clear" w:pos="7892"/>
              <w:tab w:val="right" w:pos="9026" w:leader="dot"/>
            </w:tabs>
            <w:rPr/>
          </w:pPr>
          <w:hyperlink w:anchor="__RefHeading___Toc2109452_3381743652">
            <w:r>
              <w:rPr>
                <w:webHidden/>
                <w:rStyle w:val="IndexLink"/>
                <w:rtl w:val="true"/>
              </w:rPr>
              <w:t>توضیح</w:t>
            </w:r>
            <w:r>
              <w:rPr>
                <w:rStyle w:val="IndexLink"/>
                <w:rtl w:val="true"/>
              </w:rPr>
              <w:tab/>
            </w:r>
            <w:r>
              <w:rPr>
                <w:rStyle w:val="IndexLink"/>
              </w:rPr>
              <w:t>1117</w:t>
            </w:r>
          </w:hyperlink>
        </w:p>
        <w:p>
          <w:pPr>
            <w:pStyle w:val="Contents5"/>
            <w:tabs>
              <w:tab w:val="clear" w:pos="7892"/>
              <w:tab w:val="right" w:pos="9026" w:leader="dot"/>
            </w:tabs>
            <w:rPr/>
          </w:pPr>
          <w:hyperlink w:anchor="__RefHeading___Toc2109454_3381743652">
            <w:r>
              <w:rPr>
                <w:webHidden/>
                <w:rStyle w:val="IndexLink"/>
                <w:rtl w:val="true"/>
              </w:rPr>
              <w:t xml:space="preserve">روایت </w:t>
            </w:r>
            <w:r>
              <w:rPr>
                <w:rStyle w:val="IndexLink"/>
              </w:rPr>
              <w:t>738</w:t>
            </w:r>
            <w:r>
              <w:rPr>
                <w:rStyle w:val="IndexLink"/>
                <w:rtl w:val="true"/>
              </w:rPr>
              <w:tab/>
            </w:r>
            <w:r>
              <w:rPr>
                <w:rStyle w:val="IndexLink"/>
              </w:rPr>
              <w:t>1117</w:t>
            </w:r>
          </w:hyperlink>
        </w:p>
        <w:p>
          <w:pPr>
            <w:pStyle w:val="Contents5"/>
            <w:tabs>
              <w:tab w:val="clear" w:pos="7892"/>
              <w:tab w:val="right" w:pos="9026" w:leader="dot"/>
            </w:tabs>
            <w:rPr/>
          </w:pPr>
          <w:hyperlink w:anchor="__RefHeading___Toc2109456_3381743652">
            <w:r>
              <w:rPr>
                <w:webHidden/>
                <w:rStyle w:val="IndexLink"/>
                <w:rtl w:val="true"/>
              </w:rPr>
              <w:t>«</w:t>
            </w:r>
            <w:r>
              <w:rPr>
                <w:rStyle w:val="IndexLink"/>
              </w:rPr>
              <w:t>739</w:t>
            </w:r>
            <w:r>
              <w:rPr>
                <w:rStyle w:val="IndexLink"/>
                <w:rtl w:val="true"/>
              </w:rPr>
              <w:t>»</w:t>
              <w:tab/>
            </w:r>
            <w:r>
              <w:rPr>
                <w:rStyle w:val="IndexLink"/>
              </w:rPr>
              <w:t>1118</w:t>
            </w:r>
          </w:hyperlink>
        </w:p>
        <w:p>
          <w:pPr>
            <w:pStyle w:val="Contents5"/>
            <w:tabs>
              <w:tab w:val="clear" w:pos="7892"/>
              <w:tab w:val="right" w:pos="9026" w:leader="dot"/>
            </w:tabs>
            <w:rPr/>
          </w:pPr>
          <w:hyperlink w:anchor="__RefHeading___Toc2109458_3381743652">
            <w:r>
              <w:rPr>
                <w:webHidden/>
                <w:rStyle w:val="IndexLink"/>
                <w:rtl w:val="true"/>
              </w:rPr>
              <w:t>توضيح</w:t>
            </w:r>
            <w:r>
              <w:rPr>
                <w:rStyle w:val="IndexLink"/>
                <w:rtl w:val="true"/>
              </w:rPr>
              <w:tab/>
            </w:r>
            <w:r>
              <w:rPr>
                <w:rStyle w:val="IndexLink"/>
              </w:rPr>
              <w:t>1118</w:t>
            </w:r>
          </w:hyperlink>
        </w:p>
        <w:p>
          <w:pPr>
            <w:pStyle w:val="Contents5"/>
            <w:tabs>
              <w:tab w:val="clear" w:pos="7892"/>
              <w:tab w:val="right" w:pos="9026" w:leader="dot"/>
            </w:tabs>
            <w:rPr/>
          </w:pPr>
          <w:hyperlink w:anchor="__RefHeading___Toc2109460_3381743652">
            <w:r>
              <w:rPr>
                <w:webHidden/>
                <w:rStyle w:val="IndexLink"/>
                <w:rtl w:val="true"/>
              </w:rPr>
              <w:t xml:space="preserve">روایت </w:t>
            </w:r>
            <w:r>
              <w:rPr>
                <w:rStyle w:val="IndexLink"/>
              </w:rPr>
              <w:t>739</w:t>
            </w:r>
            <w:r>
              <w:rPr>
                <w:rStyle w:val="IndexLink"/>
                <w:rtl w:val="true"/>
              </w:rPr>
              <w:tab/>
            </w:r>
            <w:r>
              <w:rPr>
                <w:rStyle w:val="IndexLink"/>
              </w:rPr>
              <w:t>1118</w:t>
            </w:r>
          </w:hyperlink>
        </w:p>
        <w:p>
          <w:pPr>
            <w:pStyle w:val="Contents5"/>
            <w:tabs>
              <w:tab w:val="clear" w:pos="7892"/>
              <w:tab w:val="right" w:pos="9026" w:leader="dot"/>
            </w:tabs>
            <w:rPr/>
          </w:pPr>
          <w:hyperlink w:anchor="__RefHeading___Toc2109462_3381743652">
            <w:r>
              <w:rPr>
                <w:webHidden/>
                <w:rStyle w:val="IndexLink"/>
                <w:rtl w:val="true"/>
              </w:rPr>
              <w:t>توضیح</w:t>
            </w:r>
            <w:r>
              <w:rPr>
                <w:rStyle w:val="IndexLink"/>
                <w:rtl w:val="true"/>
              </w:rPr>
              <w:tab/>
            </w:r>
            <w:r>
              <w:rPr>
                <w:rStyle w:val="IndexLink"/>
              </w:rPr>
              <w:t>1118</w:t>
            </w:r>
          </w:hyperlink>
        </w:p>
        <w:p>
          <w:pPr>
            <w:pStyle w:val="Contents5"/>
            <w:tabs>
              <w:tab w:val="clear" w:pos="7892"/>
              <w:tab w:val="right" w:pos="9026" w:leader="dot"/>
            </w:tabs>
            <w:rPr/>
          </w:pPr>
          <w:hyperlink w:anchor="__RefHeading___Toc2109464_3381743652">
            <w:r>
              <w:rPr>
                <w:webHidden/>
                <w:rStyle w:val="IndexLink"/>
                <w:rtl w:val="true"/>
              </w:rPr>
              <w:t>«</w:t>
            </w:r>
            <w:r>
              <w:rPr>
                <w:rStyle w:val="IndexLink"/>
              </w:rPr>
              <w:t>740</w:t>
            </w:r>
            <w:r>
              <w:rPr>
                <w:rStyle w:val="IndexLink"/>
                <w:rtl w:val="true"/>
              </w:rPr>
              <w:t>»</w:t>
              <w:tab/>
            </w:r>
            <w:r>
              <w:rPr>
                <w:rStyle w:val="IndexLink"/>
              </w:rPr>
              <w:t>1120</w:t>
            </w:r>
          </w:hyperlink>
        </w:p>
        <w:p>
          <w:pPr>
            <w:pStyle w:val="Contents5"/>
            <w:tabs>
              <w:tab w:val="clear" w:pos="7892"/>
              <w:tab w:val="right" w:pos="9026" w:leader="dot"/>
            </w:tabs>
            <w:rPr/>
          </w:pPr>
          <w:hyperlink w:anchor="__RefHeading___Toc2109466_3381743652">
            <w:r>
              <w:rPr>
                <w:webHidden/>
                <w:rStyle w:val="IndexLink"/>
                <w:rtl w:val="true"/>
              </w:rPr>
              <w:t>إيضاح</w:t>
            </w:r>
            <w:r>
              <w:rPr>
                <w:rStyle w:val="IndexLink"/>
                <w:rtl w:val="true"/>
              </w:rPr>
              <w:tab/>
            </w:r>
            <w:r>
              <w:rPr>
                <w:rStyle w:val="IndexLink"/>
              </w:rPr>
              <w:t>1120</w:t>
            </w:r>
          </w:hyperlink>
        </w:p>
        <w:p>
          <w:pPr>
            <w:pStyle w:val="Contents5"/>
            <w:tabs>
              <w:tab w:val="clear" w:pos="7892"/>
              <w:tab w:val="right" w:pos="9026" w:leader="dot"/>
            </w:tabs>
            <w:rPr/>
          </w:pPr>
          <w:hyperlink w:anchor="__RefHeading___Toc2109468_3381743652">
            <w:r>
              <w:rPr>
                <w:webHidden/>
                <w:rStyle w:val="IndexLink"/>
                <w:rtl w:val="true"/>
              </w:rPr>
              <w:t xml:space="preserve">روایت </w:t>
            </w:r>
            <w:r>
              <w:rPr>
                <w:rStyle w:val="IndexLink"/>
              </w:rPr>
              <w:t>740</w:t>
            </w:r>
            <w:r>
              <w:rPr>
                <w:rStyle w:val="IndexLink"/>
                <w:rtl w:val="true"/>
              </w:rPr>
              <w:tab/>
            </w:r>
            <w:r>
              <w:rPr>
                <w:rStyle w:val="IndexLink"/>
              </w:rPr>
              <w:t>1120</w:t>
            </w:r>
          </w:hyperlink>
        </w:p>
        <w:p>
          <w:pPr>
            <w:pStyle w:val="Contents5"/>
            <w:tabs>
              <w:tab w:val="clear" w:pos="7892"/>
              <w:tab w:val="right" w:pos="9026" w:leader="dot"/>
            </w:tabs>
            <w:rPr/>
          </w:pPr>
          <w:hyperlink w:anchor="__RefHeading___Toc2109470_3381743652">
            <w:r>
              <w:rPr>
                <w:webHidden/>
                <w:rStyle w:val="IndexLink"/>
                <w:rtl w:val="true"/>
              </w:rPr>
              <w:t>توضیح</w:t>
            </w:r>
            <w:r>
              <w:rPr>
                <w:rStyle w:val="IndexLink"/>
                <w:rtl w:val="true"/>
              </w:rPr>
              <w:tab/>
            </w:r>
            <w:r>
              <w:rPr>
                <w:rStyle w:val="IndexLink"/>
              </w:rPr>
              <w:t>1121</w:t>
            </w:r>
          </w:hyperlink>
        </w:p>
        <w:p>
          <w:pPr>
            <w:pStyle w:val="Contents5"/>
            <w:tabs>
              <w:tab w:val="clear" w:pos="7892"/>
              <w:tab w:val="right" w:pos="9026" w:leader="dot"/>
            </w:tabs>
            <w:rPr/>
          </w:pPr>
          <w:hyperlink w:anchor="__RefHeading___Toc2109472_3381743652">
            <w:r>
              <w:rPr>
                <w:webHidden/>
                <w:rStyle w:val="IndexLink"/>
                <w:rtl w:val="true"/>
              </w:rPr>
              <w:t>«</w:t>
            </w:r>
            <w:r>
              <w:rPr>
                <w:rStyle w:val="IndexLink"/>
              </w:rPr>
              <w:t>741</w:t>
            </w:r>
            <w:r>
              <w:rPr>
                <w:rStyle w:val="IndexLink"/>
                <w:rtl w:val="true"/>
              </w:rPr>
              <w:t>»</w:t>
              <w:tab/>
            </w:r>
            <w:r>
              <w:rPr>
                <w:rStyle w:val="IndexLink"/>
              </w:rPr>
              <w:t>1122</w:t>
            </w:r>
          </w:hyperlink>
        </w:p>
        <w:p>
          <w:pPr>
            <w:pStyle w:val="Contents5"/>
            <w:tabs>
              <w:tab w:val="clear" w:pos="7892"/>
              <w:tab w:val="right" w:pos="9026" w:leader="dot"/>
            </w:tabs>
            <w:rPr/>
          </w:pPr>
          <w:hyperlink w:anchor="__RefHeading___Toc2109474_3381743652">
            <w:r>
              <w:rPr>
                <w:webHidden/>
                <w:rStyle w:val="IndexLink"/>
                <w:rtl w:val="true"/>
              </w:rPr>
              <w:t xml:space="preserve">روایت </w:t>
            </w:r>
            <w:r>
              <w:rPr>
                <w:rStyle w:val="IndexLink"/>
              </w:rPr>
              <w:t>741</w:t>
            </w:r>
            <w:r>
              <w:rPr>
                <w:rStyle w:val="IndexLink"/>
                <w:rtl w:val="true"/>
              </w:rPr>
              <w:tab/>
            </w:r>
            <w:r>
              <w:rPr>
                <w:rStyle w:val="IndexLink"/>
              </w:rPr>
              <w:t>1122</w:t>
            </w:r>
          </w:hyperlink>
        </w:p>
        <w:p>
          <w:pPr>
            <w:pStyle w:val="Contents5"/>
            <w:tabs>
              <w:tab w:val="clear" w:pos="7892"/>
              <w:tab w:val="right" w:pos="9026" w:leader="dot"/>
            </w:tabs>
            <w:rPr/>
          </w:pPr>
          <w:hyperlink w:anchor="__RefHeading___Toc2109476_3381743652">
            <w:r>
              <w:rPr>
                <w:webHidden/>
                <w:rStyle w:val="IndexLink"/>
                <w:rtl w:val="true"/>
              </w:rPr>
              <w:t>«</w:t>
            </w:r>
            <w:r>
              <w:rPr>
                <w:rStyle w:val="IndexLink"/>
              </w:rPr>
              <w:t>742</w:t>
            </w:r>
            <w:r>
              <w:rPr>
                <w:rStyle w:val="IndexLink"/>
                <w:rtl w:val="true"/>
              </w:rPr>
              <w:t>»</w:t>
              <w:tab/>
            </w:r>
            <w:r>
              <w:rPr>
                <w:rStyle w:val="IndexLink"/>
              </w:rPr>
              <w:t>1124</w:t>
            </w:r>
          </w:hyperlink>
        </w:p>
        <w:p>
          <w:pPr>
            <w:pStyle w:val="Contents5"/>
            <w:tabs>
              <w:tab w:val="clear" w:pos="7892"/>
              <w:tab w:val="right" w:pos="9026" w:leader="dot"/>
            </w:tabs>
            <w:rPr/>
          </w:pPr>
          <w:hyperlink w:anchor="__RefHeading___Toc2109478_3381743652">
            <w:r>
              <w:rPr>
                <w:webHidden/>
                <w:rStyle w:val="IndexLink"/>
                <w:rtl w:val="true"/>
              </w:rPr>
              <w:t>بيان</w:t>
            </w:r>
            <w:r>
              <w:rPr>
                <w:rStyle w:val="IndexLink"/>
                <w:rtl w:val="true"/>
              </w:rPr>
              <w:tab/>
            </w:r>
            <w:r>
              <w:rPr>
                <w:rStyle w:val="IndexLink"/>
              </w:rPr>
              <w:t>1124</w:t>
            </w:r>
          </w:hyperlink>
        </w:p>
        <w:p>
          <w:pPr>
            <w:pStyle w:val="Contents5"/>
            <w:tabs>
              <w:tab w:val="clear" w:pos="7892"/>
              <w:tab w:val="right" w:pos="9026" w:leader="dot"/>
            </w:tabs>
            <w:rPr/>
          </w:pPr>
          <w:hyperlink w:anchor="__RefHeading___Toc2109480_3381743652">
            <w:r>
              <w:rPr>
                <w:webHidden/>
                <w:rStyle w:val="IndexLink"/>
                <w:rtl w:val="true"/>
              </w:rPr>
              <w:t>«</w:t>
            </w:r>
            <w:r>
              <w:rPr>
                <w:rStyle w:val="IndexLink"/>
              </w:rPr>
              <w:t>743</w:t>
            </w:r>
            <w:r>
              <w:rPr>
                <w:rStyle w:val="IndexLink"/>
                <w:rtl w:val="true"/>
              </w:rPr>
              <w:t>»</w:t>
              <w:tab/>
            </w:r>
            <w:r>
              <w:rPr>
                <w:rStyle w:val="IndexLink"/>
              </w:rPr>
              <w:t>1124</w:t>
            </w:r>
          </w:hyperlink>
        </w:p>
        <w:p>
          <w:pPr>
            <w:pStyle w:val="Contents5"/>
            <w:tabs>
              <w:tab w:val="clear" w:pos="7892"/>
              <w:tab w:val="right" w:pos="9026" w:leader="dot"/>
            </w:tabs>
            <w:rPr/>
          </w:pPr>
          <w:hyperlink w:anchor="__RefHeading___Toc2109482_3381743652">
            <w:r>
              <w:rPr>
                <w:webHidden/>
                <w:rStyle w:val="IndexLink"/>
                <w:rtl w:val="true"/>
              </w:rPr>
              <w:t xml:space="preserve">روایت </w:t>
            </w:r>
            <w:r>
              <w:rPr>
                <w:rStyle w:val="IndexLink"/>
              </w:rPr>
              <w:t>742</w:t>
            </w:r>
            <w:r>
              <w:rPr>
                <w:rStyle w:val="IndexLink"/>
                <w:rtl w:val="true"/>
              </w:rPr>
              <w:tab/>
            </w:r>
            <w:r>
              <w:rPr>
                <w:rStyle w:val="IndexLink"/>
              </w:rPr>
              <w:t>1124</w:t>
            </w:r>
          </w:hyperlink>
        </w:p>
        <w:p>
          <w:pPr>
            <w:pStyle w:val="Contents5"/>
            <w:tabs>
              <w:tab w:val="clear" w:pos="7892"/>
              <w:tab w:val="right" w:pos="9026" w:leader="dot"/>
            </w:tabs>
            <w:rPr/>
          </w:pPr>
          <w:hyperlink w:anchor="__RefHeading___Toc2109484_3381743652">
            <w:r>
              <w:rPr>
                <w:webHidden/>
                <w:rStyle w:val="IndexLink"/>
                <w:rtl w:val="true"/>
              </w:rPr>
              <w:t>توضیح</w:t>
            </w:r>
            <w:r>
              <w:rPr>
                <w:rStyle w:val="IndexLink"/>
                <w:rtl w:val="true"/>
              </w:rPr>
              <w:tab/>
            </w:r>
            <w:r>
              <w:rPr>
                <w:rStyle w:val="IndexLink"/>
              </w:rPr>
              <w:t>1124</w:t>
            </w:r>
          </w:hyperlink>
        </w:p>
        <w:p>
          <w:pPr>
            <w:pStyle w:val="Contents5"/>
            <w:tabs>
              <w:tab w:val="clear" w:pos="7892"/>
              <w:tab w:val="right" w:pos="9026" w:leader="dot"/>
            </w:tabs>
            <w:rPr/>
          </w:pPr>
          <w:hyperlink w:anchor="__RefHeading___Toc2109486_3381743652">
            <w:r>
              <w:rPr>
                <w:webHidden/>
                <w:rStyle w:val="IndexLink"/>
                <w:rtl w:val="true"/>
              </w:rPr>
              <w:t xml:space="preserve">روایت </w:t>
            </w:r>
            <w:r>
              <w:rPr>
                <w:rStyle w:val="IndexLink"/>
              </w:rPr>
              <w:t>743</w:t>
            </w:r>
            <w:r>
              <w:rPr>
                <w:rStyle w:val="IndexLink"/>
                <w:rtl w:val="true"/>
              </w:rPr>
              <w:tab/>
            </w:r>
            <w:r>
              <w:rPr>
                <w:rStyle w:val="IndexLink"/>
              </w:rPr>
              <w:t>1125</w:t>
            </w:r>
          </w:hyperlink>
        </w:p>
        <w:p>
          <w:pPr>
            <w:pStyle w:val="Contents5"/>
            <w:tabs>
              <w:tab w:val="clear" w:pos="7892"/>
              <w:tab w:val="right" w:pos="9026" w:leader="dot"/>
            </w:tabs>
            <w:rPr/>
          </w:pPr>
          <w:hyperlink w:anchor="__RefHeading___Toc2109488_3381743652">
            <w:r>
              <w:rPr>
                <w:webHidden/>
                <w:rStyle w:val="IndexLink"/>
                <w:rtl w:val="true"/>
              </w:rPr>
              <w:t>توضيح</w:t>
            </w:r>
            <w:r>
              <w:rPr>
                <w:rStyle w:val="IndexLink"/>
                <w:rtl w:val="true"/>
              </w:rPr>
              <w:tab/>
            </w:r>
            <w:r>
              <w:rPr>
                <w:rStyle w:val="IndexLink"/>
              </w:rPr>
              <w:t>1126</w:t>
            </w:r>
          </w:hyperlink>
        </w:p>
        <w:p>
          <w:pPr>
            <w:pStyle w:val="Contents5"/>
            <w:tabs>
              <w:tab w:val="clear" w:pos="7892"/>
              <w:tab w:val="right" w:pos="9026" w:leader="dot"/>
            </w:tabs>
            <w:rPr/>
          </w:pPr>
          <w:hyperlink w:anchor="__RefHeading___Toc2109490_3381743652">
            <w:r>
              <w:rPr>
                <w:webHidden/>
                <w:rStyle w:val="IndexLink"/>
                <w:rtl w:val="true"/>
              </w:rPr>
              <w:t>توضیح</w:t>
            </w:r>
            <w:r>
              <w:rPr>
                <w:rStyle w:val="IndexLink"/>
                <w:rtl w:val="true"/>
              </w:rPr>
              <w:tab/>
            </w:r>
            <w:r>
              <w:rPr>
                <w:rStyle w:val="IndexLink"/>
              </w:rPr>
              <w:t>1127</w:t>
            </w:r>
          </w:hyperlink>
        </w:p>
        <w:p>
          <w:pPr>
            <w:pStyle w:val="Contents5"/>
            <w:tabs>
              <w:tab w:val="clear" w:pos="7892"/>
              <w:tab w:val="right" w:pos="9026" w:leader="dot"/>
            </w:tabs>
            <w:rPr/>
          </w:pPr>
          <w:hyperlink w:anchor="__RefHeading___Toc2109492_3381743652">
            <w:r>
              <w:rPr>
                <w:webHidden/>
                <w:rStyle w:val="IndexLink"/>
                <w:rtl w:val="true"/>
              </w:rPr>
              <w:t>«</w:t>
            </w:r>
            <w:r>
              <w:rPr>
                <w:rStyle w:val="IndexLink"/>
              </w:rPr>
              <w:t>744</w:t>
            </w:r>
            <w:r>
              <w:rPr>
                <w:rStyle w:val="IndexLink"/>
                <w:rtl w:val="true"/>
              </w:rPr>
              <w:t>»</w:t>
              <w:tab/>
            </w:r>
            <w:r>
              <w:rPr>
                <w:rStyle w:val="IndexLink"/>
              </w:rPr>
              <w:t>1130</w:t>
            </w:r>
          </w:hyperlink>
        </w:p>
        <w:p>
          <w:pPr>
            <w:pStyle w:val="Contents5"/>
            <w:tabs>
              <w:tab w:val="clear" w:pos="7892"/>
              <w:tab w:val="right" w:pos="9026" w:leader="dot"/>
            </w:tabs>
            <w:rPr/>
          </w:pPr>
          <w:hyperlink w:anchor="__RefHeading___Toc2109494_3381743652">
            <w:r>
              <w:rPr>
                <w:webHidden/>
                <w:rStyle w:val="IndexLink"/>
                <w:rtl w:val="true"/>
              </w:rPr>
              <w:t xml:space="preserve">روایت </w:t>
            </w:r>
            <w:r>
              <w:rPr>
                <w:rStyle w:val="IndexLink"/>
              </w:rPr>
              <w:t>744</w:t>
            </w:r>
            <w:r>
              <w:rPr>
                <w:rStyle w:val="IndexLink"/>
                <w:rtl w:val="true"/>
              </w:rPr>
              <w:tab/>
            </w:r>
            <w:r>
              <w:rPr>
                <w:rStyle w:val="IndexLink"/>
              </w:rPr>
              <w:t>1130</w:t>
            </w:r>
          </w:hyperlink>
        </w:p>
        <w:p>
          <w:pPr>
            <w:pStyle w:val="Contents5"/>
            <w:tabs>
              <w:tab w:val="clear" w:pos="7892"/>
              <w:tab w:val="right" w:pos="9026" w:leader="dot"/>
            </w:tabs>
            <w:rPr/>
          </w:pPr>
          <w:hyperlink w:anchor="__RefHeading___Toc2109496_3381743652">
            <w:r>
              <w:rPr>
                <w:webHidden/>
                <w:rStyle w:val="IndexLink"/>
                <w:rtl w:val="true"/>
              </w:rPr>
              <w:t>تبيين</w:t>
            </w:r>
            <w:r>
              <w:rPr>
                <w:rStyle w:val="IndexLink"/>
                <w:rtl w:val="true"/>
              </w:rPr>
              <w:tab/>
            </w:r>
            <w:r>
              <w:rPr>
                <w:rStyle w:val="IndexLink"/>
              </w:rPr>
              <w:t>1156</w:t>
            </w:r>
          </w:hyperlink>
        </w:p>
        <w:p>
          <w:pPr>
            <w:pStyle w:val="Contents5"/>
            <w:tabs>
              <w:tab w:val="clear" w:pos="7892"/>
              <w:tab w:val="right" w:pos="9026" w:leader="dot"/>
            </w:tabs>
            <w:rPr/>
          </w:pPr>
          <w:hyperlink w:anchor="__RefHeading___Toc2109498_3381743652">
            <w:r>
              <w:rPr>
                <w:webHidden/>
                <w:rStyle w:val="IndexLink"/>
                <w:rtl w:val="true"/>
              </w:rPr>
              <w:t>توضیح</w:t>
            </w:r>
            <w:r>
              <w:rPr>
                <w:rStyle w:val="IndexLink"/>
                <w:rtl w:val="true"/>
              </w:rPr>
              <w:tab/>
            </w:r>
            <w:r>
              <w:rPr>
                <w:rStyle w:val="IndexLink"/>
              </w:rPr>
              <w:t>1156</w:t>
            </w:r>
          </w:hyperlink>
        </w:p>
        <w:p>
          <w:pPr>
            <w:pStyle w:val="Contents5"/>
            <w:tabs>
              <w:tab w:val="clear" w:pos="7892"/>
              <w:tab w:val="right" w:pos="9026" w:leader="dot"/>
            </w:tabs>
            <w:rPr/>
          </w:pPr>
          <w:hyperlink w:anchor="__RefHeading___Toc2109500_3381743652">
            <w:r>
              <w:rPr>
                <w:webHidden/>
                <w:rStyle w:val="IndexLink"/>
                <w:rtl w:val="true"/>
              </w:rPr>
              <w:t>«</w:t>
            </w:r>
            <w:r>
              <w:rPr>
                <w:rStyle w:val="IndexLink"/>
              </w:rPr>
              <w:t>745</w:t>
            </w:r>
            <w:r>
              <w:rPr>
                <w:rStyle w:val="IndexLink"/>
                <w:rtl w:val="true"/>
              </w:rPr>
              <w:t>»</w:t>
              <w:tab/>
            </w:r>
            <w:r>
              <w:rPr>
                <w:rStyle w:val="IndexLink"/>
              </w:rPr>
              <w:t>1205</w:t>
            </w:r>
          </w:hyperlink>
        </w:p>
        <w:p>
          <w:pPr>
            <w:pStyle w:val="Contents5"/>
            <w:tabs>
              <w:tab w:val="clear" w:pos="7892"/>
              <w:tab w:val="right" w:pos="9026" w:leader="dot"/>
            </w:tabs>
            <w:rPr/>
          </w:pPr>
          <w:hyperlink w:anchor="__RefHeading___Toc2109502_3381743652">
            <w:r>
              <w:rPr>
                <w:webHidden/>
                <w:rStyle w:val="IndexLink"/>
                <w:rtl w:val="true"/>
              </w:rPr>
              <w:t>بيان</w:t>
            </w:r>
            <w:r>
              <w:rPr>
                <w:rStyle w:val="IndexLink"/>
                <w:rtl w:val="true"/>
              </w:rPr>
              <w:tab/>
            </w:r>
            <w:r>
              <w:rPr>
                <w:rStyle w:val="IndexLink"/>
              </w:rPr>
              <w:t>1205</w:t>
            </w:r>
          </w:hyperlink>
        </w:p>
        <w:p>
          <w:pPr>
            <w:pStyle w:val="Contents5"/>
            <w:tabs>
              <w:tab w:val="clear" w:pos="7892"/>
              <w:tab w:val="right" w:pos="9026" w:leader="dot"/>
            </w:tabs>
            <w:rPr/>
          </w:pPr>
          <w:hyperlink w:anchor="__RefHeading___Toc2109504_3381743652">
            <w:r>
              <w:rPr>
                <w:webHidden/>
                <w:rStyle w:val="IndexLink"/>
                <w:rtl w:val="true"/>
              </w:rPr>
              <w:t xml:space="preserve">روایت </w:t>
            </w:r>
            <w:r>
              <w:rPr>
                <w:rStyle w:val="IndexLink"/>
              </w:rPr>
              <w:t>745</w:t>
            </w:r>
            <w:r>
              <w:rPr>
                <w:rStyle w:val="IndexLink"/>
                <w:rtl w:val="true"/>
              </w:rPr>
              <w:tab/>
            </w:r>
            <w:r>
              <w:rPr>
                <w:rStyle w:val="IndexLink"/>
              </w:rPr>
              <w:t>1205</w:t>
            </w:r>
          </w:hyperlink>
        </w:p>
        <w:p>
          <w:pPr>
            <w:pStyle w:val="Contents5"/>
            <w:tabs>
              <w:tab w:val="clear" w:pos="7892"/>
              <w:tab w:val="right" w:pos="9026" w:leader="dot"/>
            </w:tabs>
            <w:rPr/>
          </w:pPr>
          <w:hyperlink w:anchor="__RefHeading___Toc2109506_3381743652">
            <w:r>
              <w:rPr>
                <w:webHidden/>
                <w:rStyle w:val="IndexLink"/>
                <w:rtl w:val="true"/>
              </w:rPr>
              <w:t>توضیح</w:t>
            </w:r>
            <w:r>
              <w:rPr>
                <w:rStyle w:val="IndexLink"/>
                <w:rtl w:val="true"/>
              </w:rPr>
              <w:tab/>
            </w:r>
            <w:r>
              <w:rPr>
                <w:rStyle w:val="IndexLink"/>
              </w:rPr>
              <w:t>1206</w:t>
            </w:r>
          </w:hyperlink>
        </w:p>
        <w:p>
          <w:pPr>
            <w:pStyle w:val="Contents5"/>
            <w:tabs>
              <w:tab w:val="clear" w:pos="7892"/>
              <w:tab w:val="right" w:pos="9026" w:leader="dot"/>
            </w:tabs>
            <w:rPr/>
          </w:pPr>
          <w:hyperlink w:anchor="__RefHeading___Toc2109508_3381743652">
            <w:r>
              <w:rPr>
                <w:webHidden/>
                <w:rStyle w:val="IndexLink"/>
                <w:rtl w:val="true"/>
              </w:rPr>
              <w:t>«</w:t>
            </w:r>
            <w:r>
              <w:rPr>
                <w:rStyle w:val="IndexLink"/>
              </w:rPr>
              <w:t>746</w:t>
            </w:r>
            <w:r>
              <w:rPr>
                <w:rStyle w:val="IndexLink"/>
                <w:rtl w:val="true"/>
              </w:rPr>
              <w:t>»</w:t>
              <w:tab/>
            </w:r>
            <w:r>
              <w:rPr>
                <w:rStyle w:val="IndexLink"/>
              </w:rPr>
              <w:t>1207</w:t>
            </w:r>
          </w:hyperlink>
        </w:p>
        <w:p>
          <w:pPr>
            <w:pStyle w:val="Contents5"/>
            <w:tabs>
              <w:tab w:val="clear" w:pos="7892"/>
              <w:tab w:val="right" w:pos="9026" w:leader="dot"/>
            </w:tabs>
            <w:rPr/>
          </w:pPr>
          <w:hyperlink w:anchor="__RefHeading___Toc2109510_3381743652">
            <w:r>
              <w:rPr>
                <w:webHidden/>
                <w:rStyle w:val="IndexLink"/>
                <w:rtl w:val="true"/>
              </w:rPr>
              <w:t xml:space="preserve">روايت </w:t>
            </w:r>
            <w:r>
              <w:rPr>
                <w:rStyle w:val="IndexLink"/>
              </w:rPr>
              <w:t>746</w:t>
            </w:r>
            <w:r>
              <w:rPr>
                <w:rStyle w:val="IndexLink"/>
                <w:rtl w:val="true"/>
              </w:rPr>
              <w:tab/>
            </w:r>
            <w:r>
              <w:rPr>
                <w:rStyle w:val="IndexLink"/>
              </w:rPr>
              <w:t>1207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92_143738"/>
      <w:bookmarkStart w:id="1" w:name="pg13992_143738"/>
      <w:bookmarkEnd w:id="1"/>
    </w:p>
    <w:p>
      <w:pPr>
        <w:pStyle w:val="Heading2"/>
        <w:numPr>
          <w:ilvl w:val="1"/>
          <w:numId w:val="1"/>
        </w:numPr>
        <w:rPr/>
      </w:pPr>
      <w:bookmarkStart w:id="2" w:name="pg13992_143738"/>
      <w:bookmarkStart w:id="3" w:name="__RefHeading___Toc2107136_33817436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107138_3381743652"/>
      <w:bookmarkStart w:id="6" w:name="_Toc2"/>
      <w:bookmarkEnd w:id="5"/>
      <w:r>
        <w:rPr>
          <w:rtl w:val="true"/>
        </w:rPr>
        <w:t xml:space="preserve">ترجمه بحارالانوار جلد </w:t>
      </w:r>
      <w:r>
        <w:rPr/>
        <w:t>33</w:t>
      </w:r>
      <w:r>
        <w:rPr>
          <w:rtl w:val="true"/>
        </w:rPr>
        <w:t xml:space="preserve">: </w:t>
      </w:r>
      <w:r>
        <w:rPr>
          <w:rtl w:val="true"/>
        </w:rPr>
        <w:t xml:space="preserve">فتنه ها و محنت ها </w:t>
      </w:r>
      <w:r>
        <w:rPr>
          <w:rtl w:val="true"/>
        </w:rPr>
        <w:t xml:space="preserve">- </w:t>
      </w:r>
      <w:r>
        <w:rPr/>
        <w:t>7</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2107140_3381743652"/>
      <w:bookmarkStart w:id="8" w:name="_Toc3"/>
      <w:bookmarkEnd w:id="7"/>
      <w:r>
        <w:rPr>
          <w:rtl w:val="true"/>
        </w:rPr>
        <w:t xml:space="preserve">تتمة کتاب الفتن و المحن </w:t>
      </w:r>
      <w:r>
        <w:rPr>
          <w:rtl w:val="true"/>
        </w:rPr>
        <w:t xml:space="preserve">- </w:t>
      </w:r>
      <w:r>
        <w:rPr/>
        <w:t>7</w:t>
      </w:r>
      <w:r>
        <w:rPr>
          <w:rtl w:val="true"/>
        </w:rPr>
        <w:t xml:space="preserve"> / </w:t>
      </w:r>
      <w:r>
        <w:rPr>
          <w:rtl w:val="true"/>
        </w:rPr>
        <w:t xml:space="preserve">ادامه کتاب فتنه ها و محنت ها </w:t>
      </w:r>
      <w:r>
        <w:rPr>
          <w:rtl w:val="true"/>
        </w:rPr>
        <w:t xml:space="preserve">- </w:t>
      </w:r>
      <w:r>
        <w:rPr/>
        <w:t>7</w:t>
      </w:r>
      <w:bookmarkEnd w:id="8"/>
    </w:p>
    <w:p>
      <w:pPr>
        <w:pStyle w:val="Heading2"/>
        <w:numPr>
          <w:ilvl w:val="1"/>
          <w:numId w:val="1"/>
        </w:numPr>
        <w:rPr/>
      </w:pPr>
      <w:bookmarkStart w:id="9" w:name="__RefHeading___Toc2107142_3381743652"/>
      <w:bookmarkStart w:id="10" w:name="_Toc4"/>
      <w:bookmarkEnd w:id="9"/>
      <w:r>
        <w:rPr>
          <w:rtl w:val="true"/>
        </w:rPr>
        <w:t>تتمة أبواب ما جری بعد قتل عثمان من الفتن و الوقائع و الحروب و غیرها</w:t>
      </w:r>
      <w:bookmarkEnd w:id="10"/>
    </w:p>
    <w:p>
      <w:pPr>
        <w:pStyle w:val="Heading3"/>
        <w:numPr>
          <w:ilvl w:val="2"/>
          <w:numId w:val="1"/>
        </w:numPr>
        <w:rPr/>
      </w:pPr>
      <w:bookmarkStart w:id="11" w:name="__RefHeading___Toc2107144_3381743652"/>
      <w:bookmarkStart w:id="12" w:name="_Toc5"/>
      <w:bookmarkEnd w:id="11"/>
      <w:r>
        <w:rPr>
          <w:rtl w:val="true"/>
        </w:rPr>
        <w:t xml:space="preserve">باب </w:t>
      </w:r>
      <w:r>
        <w:rPr/>
        <w:t>13</w:t>
      </w:r>
      <w:r>
        <w:rPr>
          <w:rtl w:val="true"/>
        </w:rPr>
        <w:t xml:space="preserve"> </w:t>
      </w:r>
      <w:r>
        <w:rPr>
          <w:rtl w:val="true"/>
        </w:rPr>
        <w:t>باب شهادة عمار رضی الله عنه و ظهور بغی الفئة الباغیة بعد ما کان أبین من الشمس الضاحیة و شهادة غیره من أتباع الأئمة الهادیة</w:t>
      </w:r>
      <w:bookmarkEnd w:id="12"/>
    </w:p>
    <w:p>
      <w:pPr>
        <w:pStyle w:val="Heading4"/>
        <w:numPr>
          <w:ilvl w:val="3"/>
          <w:numId w:val="1"/>
        </w:numPr>
        <w:rPr/>
      </w:pPr>
      <w:bookmarkStart w:id="13" w:name="__RefHeading___Toc2107146_3381743652"/>
      <w:bookmarkStart w:id="14" w:name="_Toc6"/>
      <w:bookmarkEnd w:id="13"/>
      <w:r>
        <w:rPr>
          <w:rtl w:val="true"/>
        </w:rPr>
        <w:t>الأخبار</w:t>
      </w:r>
      <w:bookmarkEnd w:id="14"/>
    </w:p>
    <w:p>
      <w:pPr>
        <w:pStyle w:val="Heading5"/>
        <w:numPr>
          <w:ilvl w:val="4"/>
          <w:numId w:val="1"/>
        </w:numPr>
        <w:rPr/>
      </w:pPr>
      <w:bookmarkStart w:id="15" w:name="__RefHeading___Toc2107148_3381743652"/>
      <w:bookmarkStart w:id="16" w:name="_Toc7"/>
      <w:bookmarkEnd w:id="15"/>
      <w:r>
        <w:rPr>
          <w:rtl w:val="true"/>
        </w:rPr>
        <w:t>الفهرس‌</w:t>
      </w:r>
      <w:bookmarkEnd w:id="1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 w:name="__RefHeading___Toc2107150_3381743652"/>
      <w:bookmarkStart w:id="18" w:name="_Toc8"/>
      <w:bookmarkEnd w:id="17"/>
      <w:r>
        <w:rPr>
          <w:rtl w:val="true"/>
        </w:rPr>
        <w:t>اشارة</w:t>
      </w:r>
      <w:bookmarkEnd w:id="18"/>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الجامعة لدرر أخبار الأئمة الأطهار</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العلم العلامة الحجة فخر الامة المولي</w:t>
      </w:r>
    </w:p>
    <w:p>
      <w:pPr>
        <w:pStyle w:val="BookText"/>
        <w:rPr/>
      </w:pPr>
      <w:r>
        <w:rPr>
          <w:rFonts w:ascii="Amiri" w:hAnsi="Amiri" w:eastAsia="Amiri" w:cs="Amiri"/>
          <w:color w:val="111111"/>
          <w:sz w:val="28"/>
          <w:sz w:val="28"/>
          <w:szCs w:val="28"/>
          <w:rtl w:val="true"/>
          <w:lang w:bidi="ar-SA"/>
        </w:rPr>
        <w:t>الشيخ محمد باقر المجلسي</w:t>
      </w:r>
    </w:p>
    <w:p>
      <w:pPr>
        <w:pStyle w:val="BookText"/>
        <w:rPr/>
      </w:pPr>
      <w:r>
        <w:rPr>
          <w:rFonts w:ascii="IRNazanin" w:hAnsi="IRNazanin" w:eastAsia="IRNazanin"/>
          <w:color w:val="111111"/>
          <w:sz w:val="28"/>
          <w:sz w:val="28"/>
          <w:szCs w:val="28"/>
          <w:rtl w:val="true"/>
          <w:lang w:bidi="fa-IR"/>
        </w:rPr>
        <w:t>قدس الله سره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و الثلاثون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الحمن الرحیم </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 xml:space="preserve">الباب الثالث عشر باب شهادة عمار رضي اللّه عنه و ظهور بغي الفئة الباغية بعد ما كان أبين من الشمس الضاحية و شهادة غيره من أتباع الأئمة الهادية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الباب الرابع عشر باب ما ظهر من إعجازه عليه السلام في بلاد صفّين و سائر ما وقع فيها من النوادر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الباب الخامس عشر باب ما جري بين معاوية و عمرو بن العاص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التحامل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الباب السادس عشر باب كتبه عليه السلام إلي معاوية و احتجاجاته عليه و مراسلاته إليه و إلي أصحابه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الباب السابع عشر باب ما ورد في معاوية و عمرو بن العاص و أوليائهما و قد مضي بعضها في باب مثالب بني أميّة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الباب الثامن عشر باب ما جري بينه عليه السلام و بين‌عمرو بن العاص لعنه الله و بعض أحواله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الباب التاسع عشر باب نادر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Amiri" w:hAnsi="Amiri" w:eastAsia="Amiri" w:cs="Amiri"/>
          <w:color w:val="111111"/>
          <w:sz w:val="28"/>
          <w:sz w:val="28"/>
          <w:szCs w:val="28"/>
          <w:rtl w:val="true"/>
          <w:lang w:bidi="ar-SA"/>
        </w:rPr>
        <w:t xml:space="preserve">الباب العشرون باب نوادر الاحتجاج علي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الباب الواحد و العشرون باب بدو قصّةالتحكيم و الحكمين و حكمهما بالجور رأي العين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الباب الثاني و العشرون باب إخبار النبيّ صّلي الّله عليه و آله بقتال‌الخوارج‌و كفرهم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الباب الثالث و العشرون باب قتال الخوارج و احتجاجاته صلوات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الباب الرابع و العشرون باب سائر ما جري بينه و بين الخوارج سوي وقعة النهروان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الخامس و العشرون باب إبطال مذهب الخوارج و احتجاجات الأئمة عليهم السلام و أصحابهم عليهم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السادس و العشرون باب ما جري بينه صلوات اللّه عليه و بين ابن الكواء و أضرابه لعنهم اللّه و حكم قتال الخوارج بعده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الباب السابع و العشرون باب ما ظهر من معجزاته بعد رجوعه صلوات اللّه عليه من قتال 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الباب الثامن و العشرون باب سيرة أمير المؤمنين عليه السلام في حروبه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الباب التاسع و العشرون باب كتب أمير المؤمنين عليه السلام و وصاياه إلي عمّاله و أمراء أجناده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أبواب الأمور و الفتن الحادثة بعد الرجوع عن قتال‌الخوارج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الثلاثون باب الفتن الحادثة بمصر و شهادة محمد بن أبي بكر و مالك الأشتر رضي الله عنهما و بعض فضائلهما و أحوالهما و عهود أمير المؤمنين عليه السلام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bookmarkStart w:id="19" w:name="pg13992_143744"/>
    </w:p>
    <w:p>
      <w:pPr>
        <w:pStyle w:val="Heading2"/>
        <w:numPr>
          <w:ilvl w:val="1"/>
          <w:numId w:val="1"/>
        </w:numPr>
        <w:rPr/>
      </w:pPr>
      <w:bookmarkStart w:id="20" w:name="__RefHeading___Toc2107152_3381743652"/>
      <w:bookmarkStart w:id="21" w:name="_Toc9"/>
      <w:bookmarkEnd w:id="19"/>
      <w:bookmarkEnd w:id="20"/>
      <w:r>
        <w:rPr>
          <w:rtl w:val="true"/>
        </w:rPr>
        <w:t>[</w:t>
      </w:r>
      <w:r>
        <w:rPr>
          <w:rtl w:val="true"/>
        </w:rPr>
        <w:t>الباب الثالث عشر</w:t>
      </w:r>
      <w:r>
        <w:rPr>
          <w:rtl w:val="true"/>
        </w:rPr>
        <w:t>]</w:t>
      </w:r>
      <w:bookmarkEnd w:id="21"/>
    </w:p>
    <w:p>
      <w:pPr>
        <w:pStyle w:val="Heading3"/>
        <w:numPr>
          <w:ilvl w:val="2"/>
          <w:numId w:val="1"/>
        </w:numPr>
        <w:rPr/>
      </w:pPr>
      <w:bookmarkStart w:id="22" w:name="__RefHeading___Toc2107154_3381743652"/>
      <w:bookmarkStart w:id="23" w:name="_Toc10"/>
      <w:bookmarkEnd w:id="22"/>
      <w:r>
        <w:rPr>
          <w:rtl w:val="true"/>
        </w:rPr>
        <w:t>باب شهادة عمار رضي الله عنه و ظهور بغي الفئة الباغية بعد ما كان أبين من الشمس الضاحية و شهادة غيره من أتباع الأئمة الهادية</w:t>
      </w:r>
      <w:bookmarkEnd w:id="23"/>
    </w:p>
    <w:p>
      <w:pPr>
        <w:pStyle w:val="Heading4"/>
        <w:numPr>
          <w:ilvl w:val="3"/>
          <w:numId w:val="1"/>
        </w:numPr>
        <w:rPr/>
      </w:pPr>
      <w:bookmarkStart w:id="24" w:name="__RefHeading___Toc2107156_3381743652"/>
      <w:bookmarkStart w:id="25" w:name="_Toc11"/>
      <w:bookmarkEnd w:id="24"/>
      <w:r>
        <w:rPr>
          <w:rtl w:val="true"/>
        </w:rPr>
        <w:t>روايات</w:t>
      </w:r>
      <w:bookmarkEnd w:id="25"/>
    </w:p>
    <w:p>
      <w:pPr>
        <w:pStyle w:val="Heading5"/>
        <w:numPr>
          <w:ilvl w:val="4"/>
          <w:numId w:val="1"/>
        </w:numPr>
        <w:rPr/>
      </w:pPr>
      <w:bookmarkStart w:id="26" w:name="__RefHeading___Toc2107158_3381743652"/>
      <w:bookmarkStart w:id="27" w:name="_Toc12"/>
      <w:bookmarkEnd w:id="26"/>
      <w:r>
        <w:rPr>
          <w:rtl w:val="true"/>
        </w:rPr>
        <w:t>«</w:t>
      </w:r>
      <w:r>
        <w:rPr/>
        <w:t>364</w:t>
      </w:r>
      <w:r>
        <w:rPr>
          <w:rtl w:val="true"/>
        </w:rPr>
        <w:t>»</w:t>
      </w:r>
      <w:bookmarkEnd w:id="27"/>
    </w:p>
    <w:p>
      <w:pPr>
        <w:pStyle w:val="BookText"/>
        <w:rPr/>
      </w:pPr>
      <w:r>
        <w:rPr>
          <w:rStyle w:val="FootnoteAnchor"/>
          <w:rtl w:val="true"/>
        </w:rPr>
        <w:footnoteReference w:id="2"/>
      </w:r>
      <w:r>
        <w:rPr>
          <w:rFonts w:ascii="Amiri" w:hAnsi="Amiri" w:eastAsia="Amiri" w:cs="Amiri"/>
          <w:color w:val="111111"/>
          <w:sz w:val="28"/>
          <w:sz w:val="28"/>
          <w:szCs w:val="28"/>
          <w:rtl w:val="true"/>
          <w:lang w:bidi="ar-SA"/>
        </w:rPr>
        <w:t>ج، الإحتجاج رُوِيَ عَنِ الصَّادِقِ عليه السلام أَنَّهُ لَمَّا قُتِلَ عَمَّارُ بْنُ يَاسِرٍ رَحْمَةُ اللَّهِ عَلَيْهِ ارْتَعَدَتْ فَرَائِصُ خَلْقٍ كَثِيرٍ وَ قَالُوا قَدْ قَالَ رَسُولُ اللَّهِ صلي الله عليه و آله عَمَّارٌ تَقْتُلُهُ الْفِئَةُ الْبَاغِيَةُ فَدَخَلَ عَمْرُو بْنُ الْعَاصِ عَلَي مُعَاوِيَةَ فَقَالَ يَا أَمِيرَ الْمُؤْمِنِينَ قَدْ هَاجَ النَّاسُ وَ اضْطَرَبُوا قَالَ لِمَا ذَا قَالَ قُتِلَ عَمَّارٌ قَالَ فَمَا ذَا قَالَ أَ لَيْسَ قَالَ رَسُولُ اللَّهِ صلي الله عليه و آله تَقْتُلُهُ الْفِئَةُ الْبَاغِيَةُ فَقَالَ لَهُ مُعَاوِيَةُ دُحِضْتَ فِي قَوْلِكَ أَ نَحْنُ قَتَلْنَاهُ إِنَّمَا قَتَلَهُ عَلِيُّ بْنُ أَبِي طَالِبٍ لَمَّا أَلْقَاهُ بَيْنَ رِمَاحِنَا فَاتَّصَلَ ذَلِكَ بِعَلِيِّ بْنِ أَبِي طَالِبٍ عليهما السلام فَقَالَ فَإِذًا رَسُولُ اللَّهِ</w:t>
      </w:r>
    </w:p>
    <w:p>
      <w:pPr>
        <w:pStyle w:val="Heading2"/>
        <w:numPr>
          <w:ilvl w:val="1"/>
          <w:numId w:val="1"/>
        </w:numPr>
        <w:rPr/>
      </w:pPr>
      <w:bookmarkStart w:id="28" w:name="__RefHeading___Toc2107160_3381743652"/>
      <w:bookmarkStart w:id="29" w:name="_Toc13"/>
      <w:bookmarkEnd w:id="28"/>
      <w:r>
        <w:rPr>
          <w:rtl w:val="true"/>
        </w:rPr>
        <w:t>تتمة أبواب ما جری بعد قتل عثمان من الفتن و الوقائع و الحروب و غیرها</w:t>
      </w:r>
      <w:bookmarkEnd w:id="29"/>
    </w:p>
    <w:p>
      <w:pPr>
        <w:pStyle w:val="Heading3"/>
        <w:numPr>
          <w:ilvl w:val="2"/>
          <w:numId w:val="1"/>
        </w:numPr>
        <w:rPr/>
      </w:pPr>
      <w:bookmarkStart w:id="30" w:name="__RefHeading___Toc2107162_3381743652"/>
      <w:bookmarkStart w:id="31" w:name="_Toc14"/>
      <w:bookmarkEnd w:id="30"/>
      <w:r>
        <w:rPr>
          <w:rtl w:val="true"/>
        </w:rPr>
        <w:t xml:space="preserve">باب سیزدهم </w:t>
      </w:r>
      <w:r>
        <w:rPr>
          <w:rtl w:val="true"/>
        </w:rPr>
        <w:t xml:space="preserve">: </w:t>
      </w:r>
      <w:r>
        <w:rPr>
          <w:rtl w:val="true"/>
        </w:rPr>
        <w:t>شهادت عمار رضی الله عنه و ظهور گروه ستمگر بعد از اینکه از خورشید تابان امتناع ورزیدند و شهادت سایر پیروان ائمه هادی</w:t>
      </w:r>
      <w:bookmarkEnd w:id="31"/>
    </w:p>
    <w:p>
      <w:pPr>
        <w:pStyle w:val="Heading4"/>
        <w:numPr>
          <w:ilvl w:val="3"/>
          <w:numId w:val="1"/>
        </w:numPr>
        <w:rPr/>
      </w:pPr>
      <w:bookmarkStart w:id="32" w:name="__RefHeading___Toc2107164_3381743652"/>
      <w:bookmarkStart w:id="33" w:name="_Toc15"/>
      <w:bookmarkEnd w:id="32"/>
      <w:r>
        <w:rPr>
          <w:rtl w:val="true"/>
        </w:rPr>
        <w:t>روایات</w:t>
      </w:r>
      <w:bookmarkEnd w:id="33"/>
    </w:p>
    <w:p>
      <w:pPr>
        <w:pStyle w:val="Heading5"/>
        <w:numPr>
          <w:ilvl w:val="4"/>
          <w:numId w:val="1"/>
        </w:numPr>
        <w:rPr/>
      </w:pPr>
      <w:bookmarkStart w:id="34" w:name="__RefHeading___Toc2107166_3381743652"/>
      <w:bookmarkStart w:id="35" w:name="_Toc16"/>
      <w:bookmarkEnd w:id="34"/>
      <w:r>
        <w:rPr>
          <w:rtl w:val="true"/>
        </w:rPr>
        <w:t xml:space="preserve">روایت </w:t>
      </w:r>
      <w:r>
        <w:rPr/>
        <w:t>364</w:t>
      </w:r>
      <w:bookmarkEnd w:id="35"/>
    </w:p>
    <w:p>
      <w:pPr>
        <w:pStyle w:val="BookText"/>
        <w:rPr/>
      </w:pPr>
      <w:r>
        <w:rPr>
          <w:rFonts w:ascii="IRNazanin" w:hAnsi="IRNazanin" w:eastAsia="IRNazanin"/>
          <w:color w:val="111111"/>
          <w:sz w:val="28"/>
          <w:sz w:val="28"/>
          <w:szCs w:val="28"/>
          <w:rtl w:val="true"/>
          <w:lang w:bidi="fa-IR"/>
        </w:rPr>
        <w:t>احتجاج</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است که زمانی که عمار بن یاسر رحمه الله علیه کشته شد چهار ستون مردمان بسیاری لرزید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را گروه ستمگر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بر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مردم به هیجان آمده و بر آشفته‌اند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صلّی الله علیه و آله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ستمگر به قتل می‌رساند،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سخنت این ادعا را رد کردی، آیا ما او را به قتل رساندیم، او را فقط علی بن ابی طالب زمانی که وی را در میان نیزه‌های ما انداخت به قتل رسانده‌است، و آن را به علی بن ابی طالب علیه السّلام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رسول الله </w:t>
      </w:r>
      <w:bookmarkStart w:id="36" w:name="pg13992_143745"/>
    </w:p>
    <w:p>
      <w:pPr>
        <w:pStyle w:val="BookText"/>
        <w:rPr/>
      </w:pPr>
      <w:bookmarkEnd w:id="36"/>
      <w:r>
        <w:rPr>
          <w:rFonts w:ascii="Amiri" w:hAnsi="Amiri" w:eastAsia="Amiri" w:cs="Amiri"/>
          <w:color w:val="111111"/>
          <w:sz w:val="28"/>
          <w:sz w:val="28"/>
          <w:szCs w:val="28"/>
          <w:rtl w:val="true"/>
          <w:lang w:bidi="ar-SA"/>
        </w:rPr>
        <w:t>صلي الله عليه و آله هُوَ الَّذِي قَتَلَ حَمْزَةَ وَ أَلْقَاهُ بَيْنَ رِمَاحِ الْمُشْرِكِينَ</w:t>
      </w:r>
      <w:r>
        <w:rPr>
          <w:rFonts w:eastAsia="Amiri" w:cs="Amiri" w:ascii="Amiri" w:hAnsi="Amiri"/>
          <w:color w:val="111111"/>
          <w:sz w:val="28"/>
          <w:szCs w:val="28"/>
          <w:rtl w:val="true"/>
          <w:lang w:bidi="ar-SA"/>
        </w:rPr>
        <w:t>.</w:t>
      </w:r>
    </w:p>
    <w:p>
      <w:pPr>
        <w:pStyle w:val="Heading5"/>
        <w:numPr>
          <w:ilvl w:val="4"/>
          <w:numId w:val="1"/>
        </w:numPr>
        <w:rPr/>
      </w:pPr>
      <w:bookmarkStart w:id="37" w:name="__RefHeading___Toc2107168_3381743652"/>
      <w:bookmarkStart w:id="38" w:name="_Toc17"/>
      <w:bookmarkEnd w:id="37"/>
      <w:r>
        <w:rPr>
          <w:rtl w:val="true"/>
        </w:rPr>
        <w:t>«</w:t>
      </w:r>
      <w:r>
        <w:rPr/>
        <w:t>365</w:t>
      </w:r>
      <w:r>
        <w:rPr>
          <w:rtl w:val="true"/>
        </w:rPr>
        <w:t>»</w:t>
      </w:r>
      <w:bookmarkEnd w:id="38"/>
    </w:p>
    <w:p>
      <w:pPr>
        <w:pStyle w:val="BookText"/>
        <w:rPr/>
      </w:pPr>
      <w:r>
        <w:rPr>
          <w:rStyle w:val="FootnoteAnchor"/>
          <w:rtl w:val="true"/>
        </w:rPr>
        <w:footnoteReference w:id="4"/>
      </w:r>
      <w:r>
        <w:rPr>
          <w:rFonts w:ascii="Amiri" w:hAnsi="Amiri" w:eastAsia="Amiri" w:cs="Amiri"/>
          <w:color w:val="111111"/>
          <w:sz w:val="28"/>
          <w:sz w:val="28"/>
          <w:szCs w:val="28"/>
          <w:rtl w:val="true"/>
          <w:lang w:bidi="ar-SA"/>
        </w:rPr>
        <w:t>لي، الأمالي للصدوق ابْنُ مُوسَي عَنِ الْأَسَدِيِّ عَنِ النَّخَعِيِّ عَنْ إِبْرَاهِيمَ بْنِ الْحَكَمِ عَنْ مُحَمَّدِ بْنِ الْفُضَيْلِ عَنْ مَسْعُودٍ الْمُلَائِيِّ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 عَبْدُ اللَّهِ بْنُ عَمْرٍو رَجُلَيْنِ يَخْتَصِمَانِ فِي رَأْسِ عَمَّارٍ رَضِيَ اللَّهُ عَنْهُ يَقُولُ هَذَا أَنَا قَتَلْتُهُ وَ يَقُولُ هَذَا أَنَا قَتَلْتُهُ فَقَالَ ابْنُ عَمْرٍو يَخْتَصِمَانِ أَيُّهُمَا يَدْخُلُ النَّارَ أَوَّلًا ثُمَّ قَالَ سَمِعْتُ رَسُولَ اللَّهِ صلي الله عليه و آله يَقُولُ قَاتِلُهُ وَ سَالِبُهُ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ذَلِكَ مُعَاوِيَةَ لَعَنَهُ اللَّهُ فَقَالَ مَا نَحْنُ قَتَلْنَاهُ وَ إِنَّمَا قَتَلَهُ مَنْ جَاءَ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يَلْزَمُهُ عَلَي هَذَا أَنْ يَكُونَ النَّبِيُّ صلي الله عليه و آله قَاتِلَ حَمْزَةَ رَضِيَ اللَّهُ عَنْهُ وَ قَاتِلَ الشُّهَدَاءِ مَعَهُ لِأَنَّهُ صلي الله عليه و آله هُوَ الَّذِي جَاءَ بِهِمْ</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2107170_3381743652"/>
      <w:bookmarkStart w:id="40" w:name="_Toc18"/>
      <w:bookmarkEnd w:id="39"/>
      <w:r>
        <w:rPr>
          <w:rtl w:val="true"/>
        </w:rPr>
        <w:t>«</w:t>
      </w:r>
      <w:r>
        <w:rPr/>
        <w:t>366</w:t>
      </w:r>
      <w:r>
        <w:rPr>
          <w:rtl w:val="true"/>
        </w:rPr>
        <w:t>»</w:t>
      </w:r>
      <w:bookmarkEnd w:id="40"/>
    </w:p>
    <w:p>
      <w:pPr>
        <w:pStyle w:val="BookText"/>
        <w:rPr/>
      </w:pPr>
      <w:r>
        <w:rPr>
          <w:rStyle w:val="FootnoteAnchor"/>
          <w:rtl w:val="true"/>
        </w:rPr>
        <w:footnoteReference w:id="5"/>
      </w:r>
      <w:r>
        <w:rPr>
          <w:rFonts w:ascii="Amiri" w:hAnsi="Amiri" w:eastAsia="Amiri" w:cs="Amiri"/>
          <w:color w:val="111111"/>
          <w:sz w:val="28"/>
          <w:sz w:val="28"/>
          <w:szCs w:val="28"/>
          <w:rtl w:val="true"/>
          <w:lang w:bidi="ar-SA"/>
        </w:rPr>
        <w:t>لي، الأمالي للصدوق وَ بِهَذَا الْإِسْنَادِ عَنْ إِبْرَاهِيمَ بْنِ الْحَكَمِ عَنْ عُبَيْدِ اللَّهِ بْنِ مُوسَي عَنْ سَعْدِ بْنِ أَوْسٍ عَنْ بِلَالِ بْنِ يَحْيَي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عُثْمَانُ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أخبرنا أبو القاسم السمرقندي أنبأنا أبو القاسم بن البسري و أبو طاهر القصاري و أبو محمّد و أبو الغنائم ابنا علي و أبو الحسين العاصمي و أبو عبد اللّه النعالي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عمر، أنبأنا أبو بكر، أنبأنا جدي أنبأنا الفضل بن دكين، أنبأنا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ابن عبد الرحمن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سيار أبو الحكم عن رجل قد سماه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بنو عبس لحذيفة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عثمان قد قتل فما تأمرنا؟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الزموا عمارا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عمارا لا يفارق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الحسد هو أهلك الحسد؛ و إنّما ينفركم من عمّار قربه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لعلي أفضل من عمّار أبعد ما التراب و السحاب و إن عمارا لمن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الهيثمي في كتاب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 رجاله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الحافظ ابن عساكر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ذكرنا له في تعليقه شواهد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صلّی الله علیه و آله همان کسی است که حمزه را به قتل رسانید و او را بین نیزه‌های مشرکان انداخت </w:t>
      </w:r>
      <w:r>
        <w:rPr>
          <w:rFonts w:eastAsia="IRNazanin" w:cs="IRNazanin"/>
          <w:color w:val="111111"/>
          <w:sz w:val="28"/>
          <w:szCs w:val="28"/>
          <w:rtl w:val="true"/>
          <w:lang w:bidi="fa-IR"/>
        </w:rPr>
        <w:t>.</w:t>
      </w:r>
    </w:p>
    <w:p>
      <w:pPr>
        <w:pStyle w:val="Heading5"/>
        <w:numPr>
          <w:ilvl w:val="4"/>
          <w:numId w:val="1"/>
        </w:numPr>
        <w:rPr/>
      </w:pPr>
      <w:bookmarkStart w:id="41" w:name="__RefHeading___Toc2107172_3381743652"/>
      <w:bookmarkStart w:id="42" w:name="_Toc19"/>
      <w:bookmarkEnd w:id="41"/>
      <w:r>
        <w:rPr>
          <w:rtl w:val="true"/>
        </w:rPr>
        <w:t xml:space="preserve">روایت </w:t>
      </w:r>
      <w:r>
        <w:rPr/>
        <w:t>365</w:t>
      </w:r>
      <w:bookmarkEnd w:id="42"/>
    </w:p>
    <w:p>
      <w:pPr>
        <w:pStyle w:val="BookText"/>
        <w:rPr/>
      </w:pPr>
      <w:r>
        <w:rPr>
          <w:rFonts w:ascii="IRNazanin" w:hAnsi="IRNazanin" w:eastAsia="IRNazanin"/>
          <w:color w:val="111111"/>
          <w:sz w:val="28"/>
          <w:sz w:val="28"/>
          <w:szCs w:val="28"/>
          <w:rtl w:val="true"/>
          <w:lang w:bidi="fa-IR"/>
        </w:rPr>
        <w:t>امالی صدوق</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موسی از اسدی، از نخعی، از ابراهیم بن حکم، از محمد بن فضیل، از مسعود ملایی از حبه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دو مرد را دید که بر سر، سر عمار با یکدیگر ستیز می‌کنند 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 و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ستیز می‌کنند که کدام‌یک از آن دو اول وارد جهنم شوند،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و سلب‌کننده او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معاویه رسید،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نکشته‌ایم بلکه فقط کسی‌که او را آورده‌است وی را کشته‌است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لازم است که نبی صلّی الله علیه و آله قاتل حمزه رضی الله عنه و قاتل شهدای همراه او باشد، زیرا او کسی است که آنان را آورد</w:t>
      </w:r>
      <w:r>
        <w:rPr>
          <w:rFonts w:eastAsia="IRNazanin" w:cs="IRNazanin"/>
          <w:color w:val="111111"/>
          <w:sz w:val="28"/>
          <w:szCs w:val="28"/>
          <w:rtl w:val="true"/>
          <w:lang w:bidi="fa-IR"/>
        </w:rPr>
        <w:t>.</w:t>
      </w:r>
    </w:p>
    <w:p>
      <w:pPr>
        <w:pStyle w:val="Heading5"/>
        <w:numPr>
          <w:ilvl w:val="4"/>
          <w:numId w:val="1"/>
        </w:numPr>
        <w:rPr/>
      </w:pPr>
      <w:bookmarkStart w:id="43" w:name="__RefHeading___Toc2107174_3381743652"/>
      <w:bookmarkStart w:id="44" w:name="_Toc20"/>
      <w:bookmarkEnd w:id="43"/>
      <w:r>
        <w:rPr>
          <w:rtl w:val="true"/>
        </w:rPr>
        <w:t xml:space="preserve">روایت </w:t>
      </w:r>
      <w:r>
        <w:rPr/>
        <w:t>366</w:t>
      </w:r>
      <w:bookmarkEnd w:id="44"/>
    </w:p>
    <w:p>
      <w:pPr>
        <w:pStyle w:val="BookText"/>
        <w:rPr/>
      </w:pPr>
      <w:r>
        <w:rPr>
          <w:rFonts w:ascii="IRNazanin" w:hAnsi="IRNazanin" w:eastAsia="IRNazanin"/>
          <w:color w:val="111111"/>
          <w:sz w:val="28"/>
          <w:sz w:val="28"/>
          <w:szCs w:val="28"/>
          <w:rtl w:val="true"/>
          <w:lang w:bidi="fa-IR"/>
        </w:rPr>
        <w:t>امالی صدوق</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این اسناد از ابراهیم بن حکم، از عبیدالله بن موسی، از سعد بن اوس، از بلال بن یحیی عبسی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عثمان کشته شد </w:t>
      </w:r>
      <w:bookmarkStart w:id="45" w:name="pg13992_143746"/>
    </w:p>
    <w:p>
      <w:pPr>
        <w:pStyle w:val="BookText"/>
        <w:rPr/>
      </w:pPr>
      <w:bookmarkEnd w:id="45"/>
      <w:r>
        <w:rPr>
          <w:rFonts w:ascii="Amiri" w:hAnsi="Amiri" w:eastAsia="Amiri" w:cs="Amiri"/>
          <w:color w:val="111111"/>
          <w:sz w:val="28"/>
          <w:sz w:val="28"/>
          <w:szCs w:val="28"/>
          <w:rtl w:val="true"/>
          <w:lang w:bidi="ar-SA"/>
        </w:rPr>
        <w:t>أَتَوْا حُذَيْفَةَ فَقَالُوا يَا أَبَا عَبْدِ اللَّهِ قُتِلَ هَذَا الرَّجُلُ وَ قَدِ اخْتَلَفَ النَّاسُ فَمَا تَقُولُ قَالَ أَمَّا إِذَا أَتَيْتُمْ فَأَجْلِسُونِي قَالَ فَأَسْنَدُوهُ إِلَي صَدْرِ رَجُلٍ مِنْهُمْ فَقَالَ سَمِعْتُ رَسُولَ اللَّهِ صلي الله عليه و آله يَقُولُ أَبُو الْيَقْظَانِ عَلَي الْفِطْرَةِ ثَلَاثَ مَرَّاتٍ لَنْ يَدَعَهَا حَتَّي يَمُوتَ</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2107176_3381743652"/>
      <w:bookmarkStart w:id="47" w:name="_Toc21"/>
      <w:bookmarkEnd w:id="46"/>
      <w:r>
        <w:rPr>
          <w:rtl w:val="true"/>
        </w:rPr>
        <w:t>«</w:t>
      </w:r>
      <w:r>
        <w:rPr/>
        <w:t>367</w:t>
      </w:r>
      <w:r>
        <w:rPr>
          <w:rtl w:val="true"/>
        </w:rPr>
        <w:t>»</w:t>
      </w:r>
      <w:bookmarkEnd w:id="47"/>
    </w:p>
    <w:p>
      <w:pPr>
        <w:pStyle w:val="BookText"/>
        <w:rPr/>
      </w:pP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هكذا رواه عنه الطبريّ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مقتل عمار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3317</w:t>
      </w:r>
      <w:r>
        <w:rPr>
          <w:rFonts w:ascii="Amiri" w:hAnsi="Amiri" w:eastAsia="Amiri" w:cs="Amiri"/>
          <w:color w:val="111111"/>
          <w:sz w:val="28"/>
          <w:sz w:val="28"/>
          <w:szCs w:val="28"/>
          <w:rtl w:val="true"/>
          <w:lang w:bidi="ar-SA"/>
        </w:rPr>
        <w:t xml:space="preserve">، و في ط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محمّد بن عبد اللّه الاسكافي المعتزلي المتوفي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المعيار و الموازنة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الأمالي للشيخ الطوسي الْمُفِيدُ عَنْ مُحَمَّدِ بْنِ الْحَسَنِ الْمُقْرِي عَنِ الْحَسَنِ بْنِ عَلِيِّ بْنِ عَبْدِ اللَّهِ عَنْ عِيسَي بْنِ مِهْرَانَ عَنِ الْفَضْلِ بْنِ دُكَيْنٍ عَنْ مُوسَي بْنِ قَيْسٍ عَنِ الْحُسَيْنِ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رَحِمَهُ اللَّهُ يَقُولُ عِنْدَ تَوَجُّهِهِ إِلَي صِفِّينَ اللَّهُمَّ لَوْ أَعْلَمُ أَنَّهُ أَرْضَي لَكَ أَنْ أَرْمِيَ بِنَفْسِي مِنْ فَوْقِ هَذَا الْجَبَلِ لَرَمَيْتُ بِهَا وَ لَوْ أَعْلَمُ أَنَّهُ أَرْضَي لَكَ أَنْ أُوقِدَ لِنَفْسِي نَاراً فَأُوقَعَ فِيهَا لَفَعَلْتُ وَ إِنِّي لَا أُقَاتِلُ الشَّامَ إِلَّا وَ أَنَا أُرِيدُ بِذَلِكَ وَجْهَكَ وَ أَنَا أَرْجُو أَنْ لَا تُخَيِّبَنِي وَ أَنَا</w:t>
      </w:r>
    </w:p>
    <w:p>
      <w:pPr>
        <w:pStyle w:val="BookText"/>
        <w:rPr/>
      </w:pPr>
      <w:r>
        <w:rPr>
          <w:rFonts w:ascii="IRNazanin" w:hAnsi="IRNazanin" w:eastAsia="IRNazanin"/>
          <w:color w:val="111111"/>
          <w:sz w:val="28"/>
          <w:sz w:val="28"/>
          <w:szCs w:val="28"/>
          <w:rtl w:val="true"/>
          <w:lang w:bidi="fa-IR"/>
        </w:rPr>
        <w:t>نزد حذیفه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ابوعبدالله این مرد کشته‌شده و مردم دچار اختلاف شده‌اند،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آمدید مرا بنشانید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سینه مردی از آنان تکیه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یقظان بر فطرت است، سه بار، هرگز آن را رها نمی کند تا بمیرد</w:t>
      </w:r>
      <w:r>
        <w:rPr>
          <w:rFonts w:eastAsia="IRNazanin" w:cs="IRNazanin"/>
          <w:color w:val="111111"/>
          <w:sz w:val="28"/>
          <w:szCs w:val="28"/>
          <w:rtl w:val="true"/>
          <w:lang w:bidi="fa-IR"/>
        </w:rPr>
        <w:t>.</w:t>
      </w:r>
    </w:p>
    <w:p>
      <w:pPr>
        <w:pStyle w:val="Heading5"/>
        <w:numPr>
          <w:ilvl w:val="4"/>
          <w:numId w:val="1"/>
        </w:numPr>
        <w:rPr/>
      </w:pPr>
      <w:bookmarkStart w:id="48" w:name="__RefHeading___Toc2107178_3381743652"/>
      <w:bookmarkStart w:id="49" w:name="_Toc22"/>
      <w:bookmarkEnd w:id="48"/>
      <w:r>
        <w:rPr>
          <w:rtl w:val="true"/>
        </w:rPr>
        <w:t xml:space="preserve">روایت </w:t>
      </w:r>
      <w:r>
        <w:rPr/>
        <w:t>367</w:t>
      </w:r>
      <w:bookmarkEnd w:id="49"/>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ابو مخنف نیز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طبری نیز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مقتل عمار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تاریخ الأمم و الملوک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3317</w:t>
      </w:r>
      <w:r>
        <w:rPr>
          <w:rFonts w:ascii="IRNazanin" w:hAnsi="IRNazanin" w:eastAsia="IRNazanin"/>
          <w:color w:val="111111"/>
          <w:sz w:val="28"/>
          <w:sz w:val="28"/>
          <w:szCs w:val="28"/>
          <w:rtl w:val="true"/>
          <w:lang w:bidi="fa-IR"/>
        </w:rPr>
        <w:t>، و در ط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محمد بن عبدالله اسکافی معتزلی 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المعیار و الموازنه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عمار بن یاسر رضی الله عنه به هنگام روی کردنش به صفین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 اگر بدانم که برای تو پسندیده‌تر است که خود را از بالای این کوه بیاندازم قطعا می‌اندازم و اگر بدانم که برای تو پسندیده‌تر است که خود را در آتش بسوزانم قطعا در آن می‌انداختم و انجام می‌دادم و من با اهل شام نبرد نمی‌کنم مگر اینکه من به وسیله آن ذات تو را قصد می‌کنم و امیدوارم که مرا ناکام نکنی در حالی‌که</w:t>
      </w:r>
      <w:bookmarkStart w:id="50" w:name="pg13992_143747"/>
    </w:p>
    <w:p>
      <w:pPr>
        <w:pStyle w:val="BookText"/>
        <w:rPr/>
      </w:pPr>
      <w:bookmarkEnd w:id="50"/>
      <w:r>
        <w:rPr>
          <w:rFonts w:ascii="Amiri" w:hAnsi="Amiri" w:eastAsia="Amiri" w:cs="Amiri"/>
          <w:color w:val="111111"/>
          <w:sz w:val="28"/>
          <w:sz w:val="28"/>
          <w:szCs w:val="28"/>
          <w:rtl w:val="true"/>
          <w:lang w:bidi="ar-SA"/>
        </w:rPr>
        <w:t>أُرِيدُ وَجْهَكَ الْكَرِيمَ</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2107180_3381743652"/>
      <w:bookmarkStart w:id="52" w:name="_Toc23"/>
      <w:bookmarkEnd w:id="51"/>
      <w:r>
        <w:rPr>
          <w:rtl w:val="true"/>
        </w:rPr>
        <w:t>«</w:t>
      </w:r>
      <w:r>
        <w:rPr/>
        <w:t>368</w:t>
      </w:r>
      <w:r>
        <w:rPr>
          <w:rtl w:val="true"/>
        </w:rPr>
        <w:t>»</w:t>
      </w:r>
      <w:bookmarkEnd w:id="52"/>
    </w:p>
    <w:p>
      <w:pPr>
        <w:pStyle w:val="BookText"/>
        <w:rPr/>
      </w:pP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 قصص الأنبياء عليهم السلام الصَّدُوقُ عَنْ أَحْمَدَ بْنِ مُحَمَّدٍ الشَّحَّامِ عَنْ عَبْدِ الرَّحْمَنِ بْنِ أَبِي حَاتِمٍ عَنْ عُمَرَ الْأَوْدِيِّ عَنْ سُفْيَانَ عَنْ حَبِيبِ بْنِ أَبِي ثَابِتٍ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عَمَّارٌ رَضِيَ اللَّهُ عَنْهُ يَوْمَ صِفِّينَ ائْتُونِي بِشَرْبَةِ لَبَنٍ فَأُتِيَ فَشَرِبَ ثُمَّ قَالَ إِنَّ رَسُولَ اللَّهِ صلي الله عليه و آله قَالَ إِنَّ آخِرَ شَرْبَةٍ تَشْرَبُهَا مِنَ الدُّنْيَا شَرْبَةُ 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فَقُتِلَ فَلَمَّا قُتِلَ أَخَذَ خُزَيْمَةُ بْنُ ثَابِتٍ بِسَيْفِهِ فَقَاتَلَ وَ قَالَ سَمِعْتُ رَسُولَ اللَّهِ صلي الله عليه و آله يَقُولُ يَقْتُلُ عَمَّاراً الْفِئَةُ الْبَاغِيَةُ وَ قَاتِلُهُ فِي النَّارِ فَقَالَ مُعَاوِيَةُ مَا نَحْنُ قَتَلْنَاهُ إِنَّمَا قَتَلَهُ مَنْ جَاءَ بِهِ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2107182_3381743652"/>
      <w:bookmarkStart w:id="54" w:name="_Toc24"/>
      <w:bookmarkEnd w:id="53"/>
      <w:r>
        <w:rPr>
          <w:rtl w:val="true"/>
        </w:rPr>
        <w:t>«</w:t>
      </w:r>
      <w:r>
        <w:rPr/>
        <w:t>369</w:t>
      </w:r>
      <w:r>
        <w:rPr>
          <w:rtl w:val="true"/>
        </w:rPr>
        <w:t>»</w:t>
      </w:r>
      <w:bookmarkEnd w:id="54"/>
    </w:p>
    <w:p>
      <w:pPr>
        <w:pStyle w:val="BookText"/>
        <w:rPr/>
      </w:pPr>
      <w:r>
        <w:rPr>
          <w:rStyle w:val="FootnoteAnchor"/>
          <w:rtl w:val="true"/>
        </w:rPr>
        <w:footnoteReference w:id="12"/>
      </w:r>
      <w:r>
        <w:rPr>
          <w:rFonts w:ascii="Amiri" w:hAnsi="Amiri" w:eastAsia="Amiri" w:cs="Amiri"/>
          <w:color w:val="111111"/>
          <w:sz w:val="28"/>
          <w:sz w:val="28"/>
          <w:szCs w:val="28"/>
          <w:rtl w:val="true"/>
          <w:lang w:bidi="ar-SA"/>
        </w:rPr>
        <w:t>يج، الخرائج و الجرائح رُوِيَ عَنْ أُمِّ سَلَمَةَ قَالَتْ كَانَ عَمَّارٌ يَنْقُلُ اللَّبِنَ بِمَسْجِدِ رَسُولِ اللَّهِ صلي الله عليه و آله وَ كَانَ صلي الله عليه و آله يَمْسَحُ التُّرَابَ عَنْ صَدْرِهِ وَ يَقُولُ تَقْتُلُكَ الْفِئَةُ الْبَاغِيَةُ</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2107184_3381743652"/>
      <w:bookmarkStart w:id="56" w:name="_Toc25"/>
      <w:bookmarkEnd w:id="55"/>
      <w:r>
        <w:rPr>
          <w:rtl w:val="true"/>
        </w:rPr>
        <w:t>«</w:t>
      </w:r>
      <w:r>
        <w:rPr/>
        <w:t>370</w:t>
      </w:r>
      <w:r>
        <w:rPr>
          <w:rtl w:val="true"/>
        </w:rPr>
        <w:t>»</w:t>
      </w:r>
      <w:bookmarkEnd w:id="56"/>
    </w:p>
    <w:p>
      <w:pPr>
        <w:pStyle w:val="BookText"/>
        <w:rPr/>
      </w:pPr>
      <w:r>
        <w:rPr>
          <w:rStyle w:val="FootnoteAnchor"/>
          <w:rtl w:val="true"/>
        </w:rPr>
        <w:footnoteReference w:id="13"/>
      </w:r>
      <w:r>
        <w:rPr>
          <w:rFonts w:ascii="Amiri" w:hAnsi="Amiri" w:eastAsia="Amiri" w:cs="Amiri"/>
          <w:color w:val="111111"/>
          <w:sz w:val="28"/>
          <w:sz w:val="28"/>
          <w:szCs w:val="28"/>
          <w:rtl w:val="true"/>
          <w:lang w:bidi="ar-SA"/>
        </w:rPr>
        <w:t>قب، 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أصحاب الحديث علي شريك و طالبوه بأنه يحدثهم بقول النبي صلي الله عليه و آله تقتلك الفئة الباغية فغضب و قال أ تدرون أن لا فخر لعلي أن يقتل معه عمار إنما الفخر لعمار أن يقتل مع علي عليه السلام</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2107186_3381743652"/>
      <w:bookmarkStart w:id="58" w:name="_Toc26"/>
      <w:bookmarkEnd w:id="57"/>
      <w:r>
        <w:rPr>
          <w:rtl w:val="true"/>
        </w:rPr>
        <w:t>«</w:t>
      </w:r>
      <w:r>
        <w:rPr/>
        <w:t>371</w:t>
      </w:r>
      <w:r>
        <w:rPr>
          <w:rtl w:val="true"/>
        </w:rPr>
        <w:t>»</w:t>
      </w:r>
      <w:bookmarkEnd w:id="58"/>
    </w:p>
    <w:p>
      <w:pPr>
        <w:pStyle w:val="BookText"/>
        <w:rPr/>
      </w:pPr>
      <w:r>
        <w:rPr>
          <w:rStyle w:val="FootnoteAnchor"/>
          <w:rtl w:val="true"/>
        </w:rPr>
        <w:footnoteReference w:id="14"/>
      </w:r>
      <w:r>
        <w:rPr>
          <w:rFonts w:ascii="Amiri" w:hAnsi="Amiri" w:eastAsia="Amiri" w:cs="Amiri"/>
          <w:color w:val="111111"/>
          <w:sz w:val="28"/>
          <w:sz w:val="28"/>
          <w:szCs w:val="28"/>
          <w:rtl w:val="true"/>
          <w:lang w:bidi="ar-SA"/>
        </w:rPr>
        <w:t>كش، رجال الكشي ابْنُ قُتَيْبَةَ عَنِ الْفَضْلِ عَنْ مُحَمَّدِ بْنِ سِنَانٍ عَنْ حُمْرَانَ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تَقُولُ فِي عَمَّارٍ قَالَ رَحِمَ اللَّهُ عَمَّاراً كَرَّرَ هَذَا ثَلَاثاً قَاتَلَ مَعَ أَمِيرِ الْمُؤْمِنِينَ عليه السلام وَ قُتِلَ</w:t>
      </w:r>
    </w:p>
    <w:p>
      <w:pPr>
        <w:pStyle w:val="BookText"/>
        <w:rPr/>
      </w:pPr>
      <w:r>
        <w:rPr>
          <w:rFonts w:ascii="IRNazanin" w:hAnsi="IRNazanin" w:eastAsia="IRNazanin"/>
          <w:color w:val="111111"/>
          <w:sz w:val="28"/>
          <w:sz w:val="28"/>
          <w:szCs w:val="28"/>
          <w:rtl w:val="true"/>
          <w:lang w:bidi="fa-IR"/>
        </w:rPr>
        <w:t>من ذات کریم تو را قصد دارم</w:t>
      </w:r>
      <w:r>
        <w:rPr>
          <w:rFonts w:eastAsia="IRNazanin" w:cs="IRNazanin"/>
          <w:color w:val="111111"/>
          <w:sz w:val="28"/>
          <w:szCs w:val="28"/>
          <w:rtl w:val="true"/>
          <w:lang w:bidi="fa-IR"/>
        </w:rPr>
        <w:t>.</w:t>
      </w:r>
    </w:p>
    <w:p>
      <w:pPr>
        <w:pStyle w:val="Heading5"/>
        <w:numPr>
          <w:ilvl w:val="4"/>
          <w:numId w:val="1"/>
        </w:numPr>
        <w:rPr/>
      </w:pPr>
      <w:bookmarkStart w:id="59" w:name="__RefHeading___Toc2107188_3381743652"/>
      <w:bookmarkStart w:id="60" w:name="_Toc27"/>
      <w:bookmarkEnd w:id="59"/>
      <w:r>
        <w:rPr>
          <w:rtl w:val="true"/>
        </w:rPr>
        <w:t xml:space="preserve">روایت </w:t>
      </w:r>
      <w:r>
        <w:rPr/>
        <w:t>368</w:t>
      </w:r>
      <w:bookmarkEnd w:id="60"/>
    </w:p>
    <w:p>
      <w:pPr>
        <w:pStyle w:val="BookText"/>
        <w:rPr/>
      </w:pPr>
      <w:r>
        <w:rPr>
          <w:rFonts w:ascii="IRNazanin" w:hAnsi="IRNazanin" w:eastAsia="IRNazanin"/>
          <w:color w:val="111111"/>
          <w:sz w:val="28"/>
          <w:sz w:val="28"/>
          <w:szCs w:val="28"/>
          <w:rtl w:val="true"/>
          <w:lang w:bidi="fa-IR"/>
        </w:rPr>
        <w:t>قصص الانبیاء</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رضی الله عنه روز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ای شیر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نوشید،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نوشیدنی که از دنیا می‌نوشد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رفت و چون کشته شد، خزیمه بن ثابت شمشیرش را گرفت و نبرد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ستمگر به قتل می‌رساند و قاتل او در آتش است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نکشتیم بلکه کسی‌که او را آورده‌است او را به قتل رسانده‌است</w:t>
      </w:r>
      <w:r>
        <w:rPr>
          <w:rFonts w:eastAsia="IRNazanin" w:cs="IRNazanin"/>
          <w:color w:val="111111"/>
          <w:sz w:val="28"/>
          <w:szCs w:val="28"/>
          <w:rtl w:val="true"/>
          <w:lang w:bidi="fa-IR"/>
        </w:rPr>
        <w:t>.</w:t>
      </w:r>
    </w:p>
    <w:p>
      <w:pPr>
        <w:pStyle w:val="Heading5"/>
        <w:numPr>
          <w:ilvl w:val="4"/>
          <w:numId w:val="1"/>
        </w:numPr>
        <w:rPr/>
      </w:pPr>
      <w:bookmarkStart w:id="61" w:name="__RefHeading___Toc2107190_3381743652"/>
      <w:bookmarkStart w:id="62" w:name="_Toc28"/>
      <w:bookmarkEnd w:id="61"/>
      <w:r>
        <w:rPr>
          <w:rtl w:val="true"/>
        </w:rPr>
        <w:t xml:space="preserve">روایت </w:t>
      </w:r>
      <w:r>
        <w:rPr/>
        <w:t>369</w:t>
      </w:r>
      <w:bookmarkEnd w:id="62"/>
    </w:p>
    <w:p>
      <w:pPr>
        <w:pStyle w:val="BookText"/>
        <w:rPr/>
      </w:pPr>
      <w:r>
        <w:rPr>
          <w:rFonts w:ascii="IRNazanin" w:hAnsi="IRNazanin" w:eastAsia="IRNazanin"/>
          <w:color w:val="111111"/>
          <w:sz w:val="28"/>
          <w:sz w:val="28"/>
          <w:szCs w:val="28"/>
          <w:rtl w:val="true"/>
          <w:lang w:bidi="fa-IR"/>
        </w:rPr>
        <w:t>خرائج</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 سلمه روایت شده است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مسجد رسول الله صلّی الله علیه و آله خشت جابه‌جا می‌کرد و رسول الله صلّی الله علیه و آله در حالی‌که خاک را از سینه او پاک می‌کرد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دسته ستمگر به قتل می‌رساند</w:t>
      </w:r>
      <w:r>
        <w:rPr>
          <w:rFonts w:eastAsia="IRNazanin" w:cs="IRNazanin"/>
          <w:color w:val="111111"/>
          <w:sz w:val="28"/>
          <w:szCs w:val="28"/>
          <w:rtl w:val="true"/>
          <w:lang w:bidi="fa-IR"/>
        </w:rPr>
        <w:t>.</w:t>
      </w:r>
    </w:p>
    <w:p>
      <w:pPr>
        <w:pStyle w:val="Heading5"/>
        <w:numPr>
          <w:ilvl w:val="4"/>
          <w:numId w:val="1"/>
        </w:numPr>
        <w:rPr/>
      </w:pPr>
      <w:bookmarkStart w:id="63" w:name="__RefHeading___Toc2107192_3381743652"/>
      <w:bookmarkStart w:id="64" w:name="_Toc29"/>
      <w:bookmarkEnd w:id="63"/>
      <w:r>
        <w:rPr>
          <w:rtl w:val="true"/>
        </w:rPr>
        <w:t xml:space="preserve">روایت </w:t>
      </w:r>
      <w:r>
        <w:rPr/>
        <w:t>370</w:t>
      </w:r>
      <w:bookmarkEnd w:id="64"/>
    </w:p>
    <w:p>
      <w:p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اصحاب حدیث بر سر شریک جمع شدند و از او خواستند که در خصوص این کلام 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دسته ستمگر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سخن بگوید، پس او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برای علی افتخار نیست که عمار همراه او کشته شود، بلکه برای عمار افتخار است که به همراه علی علیه السّلام کشته شود </w:t>
      </w:r>
      <w:r>
        <w:rPr>
          <w:rFonts w:eastAsia="IRNazanin" w:cs="IRNazanin"/>
          <w:color w:val="111111"/>
          <w:sz w:val="28"/>
          <w:szCs w:val="28"/>
          <w:rtl w:val="true"/>
          <w:lang w:bidi="fa-IR"/>
        </w:rPr>
        <w:t>.</w:t>
      </w:r>
    </w:p>
    <w:p>
      <w:pPr>
        <w:pStyle w:val="Heading5"/>
        <w:numPr>
          <w:ilvl w:val="4"/>
          <w:numId w:val="1"/>
        </w:numPr>
        <w:rPr/>
      </w:pPr>
      <w:bookmarkStart w:id="65" w:name="__RefHeading___Toc2107194_3381743652"/>
      <w:bookmarkStart w:id="66" w:name="_Toc30"/>
      <w:bookmarkEnd w:id="65"/>
      <w:r>
        <w:rPr>
          <w:rtl w:val="true"/>
        </w:rPr>
        <w:t xml:space="preserve">روایت </w:t>
      </w:r>
      <w:r>
        <w:rPr/>
        <w:t>371</w:t>
      </w:r>
      <w:bookmarkEnd w:id="66"/>
    </w:p>
    <w:p>
      <w:pPr>
        <w:pStyle w:val="BookText"/>
        <w:rPr/>
      </w:pPr>
      <w:r>
        <w:rPr>
          <w:rFonts w:ascii="IRNazanin" w:hAnsi="IRNazanin" w:eastAsia="IRNazanin"/>
          <w:color w:val="111111"/>
          <w:sz w:val="28"/>
          <w:sz w:val="28"/>
          <w:szCs w:val="28"/>
          <w:rtl w:val="true"/>
          <w:lang w:bidi="fa-IR"/>
        </w:rPr>
        <w:t>رجال کشی</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از امام باقر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عمار چه می‌گویی؟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عمار را رحمت 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امیر مؤمنان علیه السّلام نبرد کرد و </w:t>
      </w:r>
      <w:bookmarkStart w:id="67" w:name="pg13992_143748"/>
    </w:p>
    <w:p>
      <w:pPr>
        <w:pStyle w:val="BookText"/>
        <w:rPr/>
      </w:pPr>
      <w:bookmarkEnd w:id="67"/>
      <w:r>
        <w:rPr>
          <w:rFonts w:ascii="Amiri" w:hAnsi="Amiri" w:eastAsia="Amiri" w:cs="Amiri"/>
          <w:color w:val="111111"/>
          <w:sz w:val="28"/>
          <w:sz w:val="28"/>
          <w:szCs w:val="28"/>
          <w:rtl w:val="true"/>
          <w:lang w:bidi="ar-SA"/>
        </w:rPr>
        <w:t>شَهِيداً قَالَ قُلْتُ فِي نَفْسِي مَا تَكُونُ مَنْزِلَةٌ أَعْظَمَ مِنْ هَذِهِ الْمَنْزِلَةِ فَالْتَفَتَ إِلَيَّ فَقَالَ لَعَلَّكَ تَقُولُ مِثْلُ الثَّلَاثَةِ هَيْهَاتَ هَيْهَاتَ قَالَ قُلْتُ وَ مَا عِلْمُهُ أَنَّهُ يُقْتَلُ فِي ذَلِكَ الْيَوْمِ قَالَ إِنَّهُ لَمَّا رَأَي الْحَرْبَ لَا يَزْدَادُ إِلَّا شِدَّةً وَ الْقَتْلَ لَا يَزْدَادُ إِلَّا كَثْرَةً تَرَكَ الصَّفَّ وَ جَاءَ إِلَي أَمِيرِ الْمُؤْمِنِينَ فَقَالَ يَا أَمِيرَ الْمُؤْمِنِينَ هُوَ هُوَ قَالَ ارْجِعْ إِلَي صَفِّكَ فَقَالَ لَهُ ذَلِكَ ثَلَاثَ مَرَّاتٍ كُلَّ ذَلِكَ يَقُولُ لَهُ ارْجِعْ إِلَي صَفِّكَ فَلَمَّا أَنْ كَانَ فِي الثَّالِثَةِ قَالَ لَهُ نَعَمْ فَرَجَعَ إِلَي صَفِّهِ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أَلْقَي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حِزْبَهُ</w:t>
      </w:r>
    </w:p>
    <w:p>
      <w:pPr>
        <w:pStyle w:val="Heading5"/>
        <w:numPr>
          <w:ilvl w:val="4"/>
          <w:numId w:val="1"/>
        </w:numPr>
        <w:rPr/>
      </w:pPr>
      <w:bookmarkStart w:id="68" w:name="__RefHeading___Toc2107196_3381743652"/>
      <w:bookmarkStart w:id="69" w:name="_Toc31"/>
      <w:bookmarkEnd w:id="68"/>
      <w:r>
        <w:rPr>
          <w:rtl w:val="true"/>
        </w:rPr>
        <w:t>بيان</w:t>
      </w:r>
      <w:bookmarkEnd w:id="69"/>
    </w:p>
    <w:p>
      <w:pPr>
        <w:pStyle w:val="BookText"/>
        <w:rPr/>
      </w:pPr>
      <w:r>
        <w:rPr>
          <w:rFonts w:ascii="Amiri" w:hAnsi="Amiri" w:eastAsia="Amiri" w:cs="Amiri"/>
          <w:color w:val="111111"/>
          <w:sz w:val="28"/>
          <w:sz w:val="28"/>
          <w:szCs w:val="28"/>
          <w:rtl w:val="true"/>
          <w:lang w:bidi="ar-SA"/>
        </w:rPr>
        <w:t>الثلاثة سلمان و أبو ذر و مقداد رضي الله عنهم قوله هو هو أي هذا وقت الوعد الذي وعدت من الشهادة</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2107198_3381743652"/>
      <w:bookmarkStart w:id="71" w:name="_Toc32"/>
      <w:bookmarkEnd w:id="70"/>
      <w:r>
        <w:rPr>
          <w:rtl w:val="true"/>
        </w:rPr>
        <w:t>«</w:t>
      </w:r>
      <w:r>
        <w:rPr/>
        <w:t>372</w:t>
      </w:r>
      <w:r>
        <w:rPr>
          <w:rtl w:val="true"/>
        </w:rPr>
        <w:t>»</w:t>
      </w:r>
      <w:bookmarkEnd w:id="71"/>
    </w:p>
    <w:p>
      <w:pPr>
        <w:pStyle w:val="BookText"/>
        <w:rPr/>
      </w:pPr>
      <w:r>
        <w:rPr>
          <w:rFonts w:ascii="Amiri" w:hAnsi="Amiri" w:eastAsia="Amiri" w:cs="Amiri"/>
          <w:color w:val="111111"/>
          <w:sz w:val="28"/>
          <w:sz w:val="28"/>
          <w:szCs w:val="28"/>
          <w:rtl w:val="true"/>
          <w:lang w:bidi="ar-SA"/>
        </w:rPr>
        <w:t>كش، رجال الكشي خَلَفُ بْنُ مُحَمَّدٍ عَنْ عُبَيْدِ بْنِ مَحْمُودٍ عَنْ هَاشِمِ بْنِ الْقَاسِمِ عَنْ شُعْبَةَ عَنْ إِسْمَاعِيلَ بْنِ أَبِي خَالِدٍ قَالَ سَمِعْتُ قَيْسَ بْنَ أَبِي حَازِمٍ قَالَ قَالَ عَمَّارُ بْنُ يَاسِرٍ ادْفِنُونِي فِي ثِيَابِي فَإِنِّي مُخَاصِمٌ</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2107200_3381743652"/>
      <w:bookmarkStart w:id="73" w:name="_Toc33"/>
      <w:bookmarkEnd w:id="72"/>
      <w:r>
        <w:rPr>
          <w:rtl w:val="true"/>
        </w:rPr>
        <w:t>توضيح</w:t>
      </w:r>
      <w:bookmarkEnd w:id="73"/>
    </w:p>
    <w:p>
      <w:pPr>
        <w:pStyle w:val="BookText"/>
        <w:rPr/>
      </w:pPr>
      <w:r>
        <w:rPr>
          <w:rFonts w:ascii="Amiri" w:hAnsi="Amiri" w:eastAsia="Amiri" w:cs="Amiri"/>
          <w:color w:val="111111"/>
          <w:sz w:val="28"/>
          <w:sz w:val="28"/>
          <w:szCs w:val="28"/>
          <w:rtl w:val="true"/>
          <w:lang w:bidi="ar-SA"/>
        </w:rPr>
        <w:t>أي إني أريد أن أخاصم قاتلي عند الله فلا تسلبوني ثيابي لتكون لي شاهدا و حجة أو هو كناية عن الشهادة بالحق فإنه يلزمه المخاصمة أي إني شهيد حقيقة و حكمه أن يدفن بثيابه</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2107202_3381743652"/>
      <w:bookmarkStart w:id="75" w:name="_Toc34"/>
      <w:bookmarkEnd w:id="74"/>
      <w:r>
        <w:rPr>
          <w:rtl w:val="true"/>
        </w:rPr>
        <w:t>«</w:t>
      </w:r>
      <w:r>
        <w:rPr/>
        <w:t>373</w:t>
      </w:r>
      <w:r>
        <w:rPr>
          <w:rtl w:val="true"/>
        </w:rPr>
        <w:t>»</w:t>
      </w:r>
      <w:bookmarkEnd w:id="75"/>
    </w:p>
    <w:p>
      <w:pPr>
        <w:pStyle w:val="BookText"/>
        <w:rPr/>
      </w:pPr>
      <w:r>
        <w:rPr>
          <w:rFonts w:ascii="Amiri" w:hAnsi="Amiri" w:eastAsia="Amiri" w:cs="Amiri"/>
          <w:color w:val="111111"/>
          <w:sz w:val="28"/>
          <w:sz w:val="28"/>
          <w:szCs w:val="28"/>
          <w:rtl w:val="true"/>
          <w:lang w:bidi="ar-SA"/>
        </w:rPr>
        <w:t>كش، رجال الكشي خَلَفٌ عَنْ عُبَيْدِ بْنِ حُمَيْدٍ عَنْ أَبِي نُعَيْمٍ عَنْ سُفْيَانَ عَنْ حَبِيبٍ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عَمَّارٌ يَوْمَئِذٍ بِلَبَنٍ فَضَحِكَ ثُمَّ قَالَ قَالَ لِي رَسُولُ اللَّهِ صلي الله عليه و آله آخِرُ شَرَابٍ تَشْرَبُهُ مِنَ الدُّنْيَا مَذْقَةٌ مِنْ لَبَنٍ حَتَّي تَمُوتَ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خَبَرٍ آخَرَ أَنَّهُ قَالَ آخِرُ زَادِكَ مِنَ الدُّنْيَا ضَيَاحٌ مِنْ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شهید کشته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منزلتی بزرگتر از این منزلت نیست، پس به من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هم مانند آن سه مرتبه هیهات هیهات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دانست که در آن روز کشته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زمانی که دید جنگ شدیدتر و کشتار بیشتر می‌شود صف را ترک کرده و به‌سوی امیر مؤمنان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این همان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برگرد، آن را سه مرتبه به او گفت و در هر مرتبه امیر 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برگرد و در مرتبه سوم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به صفش برگشت در 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دوستان، محمد و یاران او را دیدار می کنم</w:t>
      </w:r>
      <w:r>
        <w:rPr>
          <w:rFonts w:eastAsia="IRNazanin" w:cs="IRNazanin"/>
          <w:color w:val="111111"/>
          <w:sz w:val="28"/>
          <w:szCs w:val="28"/>
          <w:rtl w:val="true"/>
          <w:lang w:bidi="fa-IR"/>
        </w:rPr>
        <w:t>.</w:t>
      </w:r>
    </w:p>
    <w:p>
      <w:pPr>
        <w:pStyle w:val="Heading5"/>
        <w:numPr>
          <w:ilvl w:val="4"/>
          <w:numId w:val="1"/>
        </w:numPr>
        <w:rPr/>
      </w:pPr>
      <w:bookmarkStart w:id="76" w:name="__RefHeading___Toc2107204_3381743652"/>
      <w:bookmarkStart w:id="77" w:name="_Toc35"/>
      <w:bookmarkEnd w:id="76"/>
      <w:r>
        <w:rPr>
          <w:rtl w:val="true"/>
        </w:rPr>
        <w:t>توضیح</w:t>
      </w:r>
      <w:bookmarkEnd w:id="77"/>
    </w:p>
    <w:p>
      <w:pPr>
        <w:pStyle w:val="BookText"/>
        <w:rPr/>
      </w:pPr>
      <w:r>
        <w:rPr>
          <w:rFonts w:ascii="IRNazanin" w:hAnsi="IRNazanin" w:eastAsia="IRNazanin"/>
          <w:color w:val="111111"/>
          <w:sz w:val="28"/>
          <w:sz w:val="28"/>
          <w:szCs w:val="28"/>
          <w:rtl w:val="true"/>
          <w:lang w:bidi="fa-IR"/>
        </w:rPr>
        <w:t xml:space="preserve">منظور از سه، سلمان، ابوذر و مقداد رضی الله عنه است،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زمان وعده‌ای است که در خصوص شهادت وعده داده‌ای</w:t>
      </w:r>
      <w:r>
        <w:rPr>
          <w:rFonts w:eastAsia="IRNazanin" w:cs="IRNazanin"/>
          <w:color w:val="111111"/>
          <w:sz w:val="28"/>
          <w:szCs w:val="28"/>
          <w:rtl w:val="true"/>
          <w:lang w:bidi="fa-IR"/>
        </w:rPr>
        <w:t>.</w:t>
      </w:r>
    </w:p>
    <w:p>
      <w:pPr>
        <w:pStyle w:val="Heading5"/>
        <w:numPr>
          <w:ilvl w:val="4"/>
          <w:numId w:val="1"/>
        </w:numPr>
        <w:rPr/>
      </w:pPr>
      <w:bookmarkStart w:id="78" w:name="__RefHeading___Toc2107206_3381743652"/>
      <w:bookmarkStart w:id="79" w:name="_Toc36"/>
      <w:bookmarkEnd w:id="78"/>
      <w:r>
        <w:rPr>
          <w:rtl w:val="true"/>
        </w:rPr>
        <w:t xml:space="preserve">روایت </w:t>
      </w:r>
      <w:r>
        <w:rPr/>
        <w:t>372</w:t>
      </w:r>
      <w:bookmarkEnd w:id="7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لباسم دفن کنید که من مبارز هستم</w:t>
      </w:r>
      <w:r>
        <w:rPr>
          <w:rFonts w:eastAsia="IRNazanin" w:cs="IRNazanin"/>
          <w:color w:val="111111"/>
          <w:sz w:val="28"/>
          <w:szCs w:val="28"/>
          <w:rtl w:val="true"/>
          <w:lang w:bidi="fa-IR"/>
        </w:rPr>
        <w:t>.</w:t>
      </w:r>
    </w:p>
    <w:p>
      <w:pPr>
        <w:pStyle w:val="Heading5"/>
        <w:numPr>
          <w:ilvl w:val="4"/>
          <w:numId w:val="1"/>
        </w:numPr>
        <w:rPr/>
      </w:pPr>
      <w:bookmarkStart w:id="80" w:name="__RefHeading___Toc2107208_3381743652"/>
      <w:bookmarkStart w:id="81" w:name="_Toc37"/>
      <w:bookmarkEnd w:id="80"/>
      <w:r>
        <w:rPr>
          <w:rtl w:val="true"/>
        </w:rPr>
        <w:t>توضیح</w:t>
      </w:r>
      <w:bookmarkEnd w:id="81"/>
    </w:p>
    <w:p>
      <w:pPr>
        <w:pStyle w:val="BookText"/>
        <w:rPr/>
      </w:pPr>
      <w:r>
        <w:rPr>
          <w:rFonts w:ascii="IRNazanin" w:hAnsi="IRNazanin" w:eastAsia="IRNazanin"/>
          <w:color w:val="111111"/>
          <w:sz w:val="28"/>
          <w:sz w:val="28"/>
          <w:szCs w:val="28"/>
          <w:rtl w:val="true"/>
          <w:lang w:bidi="fa-IR"/>
        </w:rPr>
        <w:t>یعنی من می‌خواهم که نزد خداوند علیه قاتلم اقامه دعوی کنم، پس لباسم را از من نگیرید تا شاهد و حجتی برای من باشد، یا اینکه آن کنایه از شهادت به حق است، زیرا لازمه آن نبرد است یعنی من حقیقتا شهید هستم و حکم او این است که با لباسش دفن شود</w:t>
      </w:r>
      <w:r>
        <w:rPr>
          <w:rFonts w:eastAsia="IRNazanin" w:cs="IRNazanin"/>
          <w:color w:val="111111"/>
          <w:sz w:val="28"/>
          <w:szCs w:val="28"/>
          <w:rtl w:val="true"/>
          <w:lang w:bidi="fa-IR"/>
        </w:rPr>
        <w:t>.</w:t>
      </w:r>
    </w:p>
    <w:p>
      <w:pPr>
        <w:pStyle w:val="Heading5"/>
        <w:numPr>
          <w:ilvl w:val="4"/>
          <w:numId w:val="1"/>
        </w:numPr>
        <w:rPr/>
      </w:pPr>
      <w:bookmarkStart w:id="82" w:name="__RefHeading___Toc2107210_3381743652"/>
      <w:bookmarkStart w:id="83" w:name="_Toc38"/>
      <w:bookmarkEnd w:id="82"/>
      <w:r>
        <w:rPr>
          <w:rtl w:val="true"/>
        </w:rPr>
        <w:t xml:space="preserve">روایت </w:t>
      </w:r>
      <w:r>
        <w:rPr/>
        <w:t>373</w:t>
      </w:r>
      <w:bookmarkEnd w:id="83"/>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عمار شیر آورده شد پس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نوشیدنی که ازدنیا می‌خوری مخلوط شیر است تا اینکه می‌میری</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درخبر دیگری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توشه تو از دنیا شیر آمیخته با آب است </w:t>
      </w:r>
      <w:r>
        <w:rPr>
          <w:rFonts w:eastAsia="IRNazanin" w:cs="IRNazanin"/>
          <w:color w:val="111111"/>
          <w:sz w:val="28"/>
          <w:szCs w:val="28"/>
          <w:rtl w:val="true"/>
          <w:lang w:bidi="fa-IR"/>
        </w:rPr>
        <w:t xml:space="preserve">. </w:t>
      </w:r>
      <w:bookmarkStart w:id="84" w:name="pg13992_143749"/>
    </w:p>
    <w:p>
      <w:pPr>
        <w:pStyle w:val="Heading5"/>
        <w:numPr>
          <w:ilvl w:val="4"/>
          <w:numId w:val="1"/>
        </w:numPr>
        <w:rPr/>
      </w:pPr>
      <w:bookmarkStart w:id="85" w:name="__RefHeading___Toc2107212_3381743652"/>
      <w:bookmarkStart w:id="86" w:name="_Toc39"/>
      <w:bookmarkEnd w:id="84"/>
      <w:bookmarkEnd w:id="85"/>
      <w:r>
        <w:rPr>
          <w:rtl w:val="true"/>
        </w:rPr>
        <w:t>توضيح</w:t>
      </w:r>
      <w:bookmarkEnd w:id="86"/>
    </w:p>
    <w:p>
      <w:pPr>
        <w:pStyle w:val="BookText"/>
        <w:rPr/>
      </w:pPr>
      <w:r>
        <w:rPr>
          <w:rFonts w:ascii="Amiri" w:hAnsi="Amiri" w:eastAsia="Amiri" w:cs="Amiri"/>
          <w:color w:val="111111"/>
          <w:sz w:val="28"/>
          <w:sz w:val="28"/>
          <w:szCs w:val="28"/>
          <w:rtl w:val="true"/>
          <w:lang w:bidi="ar-SA"/>
        </w:rPr>
        <w:t>المذقة بالفتح و الضم اللبن الممذوق أي المخلوط بالماء قال في النهاية المذق المزج و الخلط يقال مذقت اللبن فهو مذيق إذا خلطته بالماء و المذقة الشربة من اللبن الممذوق و الضياح بالفتح أيضا اللبن الرقيق الممزوج بالماء</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107214_3381743652"/>
      <w:bookmarkStart w:id="88" w:name="_Toc40"/>
      <w:bookmarkEnd w:id="87"/>
      <w:r>
        <w:rPr>
          <w:rtl w:val="true"/>
        </w:rPr>
        <w:t>«</w:t>
      </w:r>
      <w:r>
        <w:rPr/>
        <w:t>374</w:t>
      </w:r>
      <w:r>
        <w:rPr>
          <w:rtl w:val="true"/>
        </w:rPr>
        <w:t>»</w:t>
      </w:r>
      <w:bookmarkEnd w:id="88"/>
    </w:p>
    <w:p>
      <w:pPr>
        <w:pStyle w:val="BookText"/>
        <w:rPr/>
      </w:pPr>
      <w:r>
        <w:rPr>
          <w:rStyle w:val="FootnoteAnchor"/>
          <w:rtl w:val="true"/>
        </w:rPr>
        <w:footnoteReference w:id="19"/>
      </w:r>
      <w:r>
        <w:rPr>
          <w:rFonts w:ascii="Amiri" w:hAnsi="Amiri" w:eastAsia="Amiri" w:cs="Amiri"/>
          <w:color w:val="111111"/>
          <w:sz w:val="28"/>
          <w:sz w:val="28"/>
          <w:szCs w:val="28"/>
          <w:rtl w:val="true"/>
          <w:lang w:bidi="ar-SA"/>
        </w:rPr>
        <w:t>كش، رجال الكشي خَلَفٌ عَنِ الْفَتْحِ بْنِ عَمْرٍو الْوَرَّاقِ عَنْ يَزِيدَ بْنِ هَارُونَ عَنِ الْعَوَّامِ بْنِ حَوْشَبٍ عَنْ أَسْوَدَ بْنِ مَسْعَدَةَ عَنْ حَنْظَلَةَ بْنِ خُوَيْلِدٍ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لَجَالِسٌ عِنْدَ مُعَاوِيَةَ إِذْ أَتَاهُ رَجُلَانِ يَخْتَصِمَانِ فِي رَأْسِ عَمَّارٍ يَقُولُ كُلُّ وَاحِدٍ مِنْهُمَا أَنَا قَتَلْتُهُ فَقَالَ عَبْدُ اللَّهِ بْنُ عَمْرٍو لِيَطِبْ بِهِ أَحَدُكُمْ نَفْساً لِصَاحِبِهِ فَإِنِّي سَمِعْتُ رَسُولَ اللَّهِ صلي الله عليه و آله يَقُولُ تَقْتُلُهُ الْفِئَةُ الْبَاغِيَةُ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 لَا تُغْنِي عَنَّا بِجُنُونِكَ يَا ابْنَ عَمْرٍو فَمَا بَالُكَ مَعَنَا قَالَ إِنِّي مَعَكُمْ وَ لَسْتُ أُقَاتِلُ إِنَّ أَبِي شَكَانِي إِلَي النَّبِيِّ صلي الله عليه و آله فَقَالَ لِي رَسُولُ اللَّهِ أَطِعْ أَبَاكَ مَا دَامَ حَيّاً وَ لَا تَعْصِهِ فَإِنِّي مَعَكُمْ وَ لَسْتُ أُقَاتِلُ</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2107216_3381743652"/>
      <w:bookmarkStart w:id="90" w:name="_Toc41"/>
      <w:bookmarkEnd w:id="89"/>
      <w:r>
        <w:rPr>
          <w:rtl w:val="true"/>
        </w:rPr>
        <w:t>بيان</w:t>
      </w:r>
      <w:bookmarkEnd w:id="90"/>
    </w:p>
    <w:p>
      <w:pPr>
        <w:pStyle w:val="BookText"/>
        <w:rPr/>
      </w:pPr>
      <w:r>
        <w:rPr>
          <w:rFonts w:ascii="Amiri" w:hAnsi="Amiri" w:eastAsia="Amiri" w:cs="Amiri"/>
          <w:color w:val="111111"/>
          <w:sz w:val="28"/>
          <w:sz w:val="28"/>
          <w:szCs w:val="28"/>
          <w:rtl w:val="true"/>
          <w:lang w:bidi="ar-SA"/>
        </w:rPr>
        <w:t>قال في النهاية يقال أغن عني شرك أي اصرفه و كفه</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2107218_3381743652"/>
      <w:bookmarkStart w:id="92" w:name="_Toc42"/>
      <w:bookmarkEnd w:id="91"/>
      <w:r>
        <w:rPr>
          <w:rtl w:val="true"/>
        </w:rPr>
        <w:t>«</w:t>
      </w:r>
      <w:r>
        <w:rPr/>
        <w:t>375</w:t>
      </w:r>
      <w:r>
        <w:rPr>
          <w:rtl w:val="true"/>
        </w:rPr>
        <w:t>»</w:t>
      </w:r>
      <w:bookmarkEnd w:id="92"/>
    </w:p>
    <w:p>
      <w:pPr>
        <w:pStyle w:val="BookText"/>
        <w:rPr/>
      </w:pP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كشف الغمة فِي هَذَا الْحَرْبِ قُتِلَ أَبُو الْيَقْظَانِ عَمَّارُ بْنُ يَاسِرٍ رَضِيَ اللَّهُ عَنْهُ وَ قَدْ تَظَاهَرَتِ الرِّوَايَاتُ أَنَّ النَّبِيَّ صلي الله عليه و آله قَالَ عَمَّارُ بْنُ يَاسِرٍ جِلْدَةُ بَيْنِ عَيْنَيَّ تَقْتُلُهُ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صَحِيحِ مُسْلِمٍ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رواه أيضا بأسانيد النسائي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من كتاب خصائص أمير المؤمنين عليه السلام و علقنا عليه أيضا عن مصادر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 سَلَمَةَ أَنَّ رَسُولَ اللَّهِ صلي الله عليه و آله قَالَ</w:t>
      </w:r>
    </w:p>
    <w:p>
      <w:pPr>
        <w:pStyle w:val="Heading5"/>
        <w:numPr>
          <w:ilvl w:val="4"/>
          <w:numId w:val="1"/>
        </w:numPr>
        <w:rPr/>
      </w:pPr>
      <w:bookmarkStart w:id="93" w:name="__RefHeading___Toc2107220_3381743652"/>
      <w:bookmarkStart w:id="94" w:name="_Toc43"/>
      <w:bookmarkEnd w:id="93"/>
      <w:r>
        <w:rPr>
          <w:rtl w:val="true"/>
        </w:rPr>
        <w:t>توضیح</w:t>
      </w:r>
      <w:bookmarkEnd w:id="94"/>
    </w:p>
    <w:p>
      <w:pPr>
        <w:pStyle w:val="BookText"/>
        <w:rPr/>
      </w:pPr>
      <w:r>
        <w:rPr>
          <w:rFonts w:ascii="IRNazanin" w:hAnsi="IRNazanin" w:eastAsia="IRNazanin"/>
          <w:color w:val="111111"/>
          <w:sz w:val="28"/>
          <w:sz w:val="28"/>
          <w:szCs w:val="28"/>
          <w:rtl w:val="true"/>
          <w:lang w:bidi="fa-IR"/>
        </w:rPr>
        <w:t>المذقه با فتحه و ضمه یعنی شیر آمیخته با آب،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المذق یعنی مخلوط شدن، آمیختگی، زمانی که شیر را با آب مخلوط کنی مذقت اللبن گفته می‌شود و به آن شیر مذیق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المذقه یعنی نوشیدنی از شیر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ضیاح با فتحه نیز شیر رقیق آمیخته با آب است</w:t>
      </w:r>
      <w:r>
        <w:rPr>
          <w:rFonts w:eastAsia="IRNazanin" w:cs="IRNazanin"/>
          <w:color w:val="111111"/>
          <w:sz w:val="28"/>
          <w:szCs w:val="28"/>
          <w:rtl w:val="true"/>
          <w:lang w:bidi="fa-IR"/>
        </w:rPr>
        <w:t>.</w:t>
      </w:r>
    </w:p>
    <w:p>
      <w:pPr>
        <w:pStyle w:val="Heading5"/>
        <w:numPr>
          <w:ilvl w:val="4"/>
          <w:numId w:val="1"/>
        </w:numPr>
        <w:rPr/>
      </w:pPr>
      <w:bookmarkStart w:id="95" w:name="__RefHeading___Toc2107222_3381743652"/>
      <w:bookmarkStart w:id="96" w:name="_Toc44"/>
      <w:bookmarkEnd w:id="95"/>
      <w:r>
        <w:rPr>
          <w:rtl w:val="true"/>
        </w:rPr>
        <w:t xml:space="preserve">روایت </w:t>
      </w:r>
      <w:r>
        <w:rPr/>
        <w:t>374</w:t>
      </w:r>
      <w:bookmarkEnd w:id="96"/>
    </w:p>
    <w:p>
      <w:pPr>
        <w:pStyle w:val="BookText"/>
        <w:rPr/>
      </w:pPr>
      <w:r>
        <w:rPr>
          <w:rFonts w:ascii="IRNazanin" w:hAnsi="IRNazanin" w:eastAsia="IRNazanin"/>
          <w:color w:val="111111"/>
          <w:sz w:val="28"/>
          <w:sz w:val="28"/>
          <w:szCs w:val="28"/>
          <w:rtl w:val="true"/>
          <w:lang w:bidi="fa-IR"/>
        </w:rPr>
        <w:t>رجال کشی</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حنظله بن خویلد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دو مرد نزد معاویه آمدند که درباره سر عمار ستیز می‌کردند که هر یک از آنها می‌گفت من او را کشته‌ام، من نزد او نشسته بودم پس عبدالله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از نظر جان بر دوستش نیکی می‌کند که من 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عمرو جنونت را از ما دور کن، خاطرت با ما نیست، گفتم من با شما هستم اما نبرد نمی‌کنم که پدرم نزد نبی صلّی الله علیه و آله از من گله کرده بود و رسول الله صلّی الله علیه و آله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ازپدرت تا زمانی‌که زنده‌است اطاعت کن و از او سرکشی نکن، پس من با شما هستم و مبارزه نمی‌کنم</w:t>
      </w:r>
      <w:r>
        <w:rPr>
          <w:rFonts w:eastAsia="IRNazanin" w:cs="IRNazanin"/>
          <w:color w:val="111111"/>
          <w:sz w:val="28"/>
          <w:szCs w:val="28"/>
          <w:rtl w:val="true"/>
          <w:lang w:bidi="fa-IR"/>
        </w:rPr>
        <w:t>.</w:t>
      </w:r>
    </w:p>
    <w:p>
      <w:pPr>
        <w:pStyle w:val="Heading5"/>
        <w:numPr>
          <w:ilvl w:val="4"/>
          <w:numId w:val="1"/>
        </w:numPr>
        <w:rPr/>
      </w:pPr>
      <w:bookmarkStart w:id="97" w:name="__RefHeading___Toc2107224_3381743652"/>
      <w:bookmarkStart w:id="98" w:name="_Toc45"/>
      <w:bookmarkEnd w:id="97"/>
      <w:r>
        <w:rPr>
          <w:rtl w:val="true"/>
        </w:rPr>
        <w:t>توضیح</w:t>
      </w:r>
      <w:bookmarkEnd w:id="98"/>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أغن عنّی شرّک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شرت را از من دور کن و بازدار</w:t>
      </w:r>
      <w:r>
        <w:rPr>
          <w:rFonts w:eastAsia="IRNazanin" w:cs="IRNazanin"/>
          <w:color w:val="111111"/>
          <w:sz w:val="28"/>
          <w:szCs w:val="28"/>
          <w:rtl w:val="true"/>
          <w:lang w:bidi="fa-IR"/>
        </w:rPr>
        <w:t>.</w:t>
      </w:r>
    </w:p>
    <w:p>
      <w:pPr>
        <w:pStyle w:val="Heading5"/>
        <w:numPr>
          <w:ilvl w:val="4"/>
          <w:numId w:val="1"/>
        </w:numPr>
        <w:rPr/>
      </w:pPr>
      <w:bookmarkStart w:id="99" w:name="__RefHeading___Toc2107226_3381743652"/>
      <w:bookmarkStart w:id="100" w:name="_Toc46"/>
      <w:bookmarkEnd w:id="99"/>
      <w:r>
        <w:rPr>
          <w:rtl w:val="true"/>
        </w:rPr>
        <w:t xml:space="preserve">روایت </w:t>
      </w:r>
      <w:r>
        <w:rPr/>
        <w:t>375</w:t>
      </w:r>
      <w:bookmarkEnd w:id="100"/>
    </w:p>
    <w:p>
      <w:pPr>
        <w:pStyle w:val="BookText"/>
        <w:rPr/>
      </w:pPr>
      <w:r>
        <w:rPr>
          <w:rFonts w:ascii="Amiri" w:hAnsi="Amiri" w:eastAsia="Amiri" w:cs="Amiri"/>
          <w:color w:val="111111"/>
          <w:sz w:val="28"/>
          <w:sz w:val="28"/>
          <w:szCs w:val="28"/>
          <w:rtl w:val="true"/>
          <w:lang w:bidi="ar-SA"/>
        </w:rPr>
        <w:t>کشف الغمّه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جنگ ابویقظان عمار بن یاسر رضی الله عنه کشته شد و روایات زیادی وجود دارد که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پوست بین دو چشم من است، او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مسلم</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و نسایی نیز با اسنادهایی آن را روایت کرده است در حدیث</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کتاب خصائص امیر مؤمنان علیه السلام، و از مصادر بسیاری نیز بر آن افزودیم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 سلمه آمده است که رسول الله صلّی الله علیه و آله به </w:t>
      </w:r>
    </w:p>
    <w:p>
      <w:pPr>
        <w:pStyle w:val="BookText"/>
        <w:rPr/>
      </w:pPr>
      <w:r>
        <w:rPr>
          <w:rFonts w:ascii="Amiri" w:hAnsi="Amiri" w:eastAsia="Amiri" w:cs="Amiri"/>
          <w:color w:val="111111"/>
          <w:sz w:val="28"/>
          <w:sz w:val="28"/>
          <w:szCs w:val="28"/>
          <w:rtl w:val="true"/>
          <w:lang w:bidi="ar-SA"/>
        </w:rPr>
        <w:t>لِعَمَّارٍ يَقْتُلُكَ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الْأَثِيرِ وَ خَرَجَ عَمَّارُ بْنُ يَاسِرٍ عَلَي النَّاسِ فَقَالَ اللَّهُمَّ إِنَّكَ تَعْلَمُ أَنِّي لَوْ أَعْلَمُ أَنَّ رِضَاكَ فِي أَنْ أَقْذِفَ بِنَفْسِي فِي هَذَا الْبَحْرِ لَفَعَلْتُهُ اللَّهُمَّ إِنَّكَ تَعْلَمُ لَوْ أَنِّي أَعْلَمُ أَنَّ رِضَاكَ فِي أَنْ أَضَعَ ظُبَةَ سَيْفِي فِي بَطْنِي ثُمَّ أَنْحَنِيَ عَلَيْهَا حَتَّي تَخْرُجَ مِنْ ظَهْرِي لَفَعَلْتُ وَ إِنِّي لَا أَعْلَمُ الْيَوْمَ عَمَلًا أَرْضَي لَكَ مِنْ جِهَادِ هَؤُلَاءِ الْفَاسِقِينَ وَ لَوْ أَعْلَمُ عَمَلًا هُوَ أَرْضَي لَكَ مِنْهُ لَفَعَلْتُهُ وَ اللَّهِ إِنِّي لَأَرَي قَوْماً لَيَضْرِبُنَّكُمْ ضَرْباً يَرْتَابُ مِنْهُ الْمُبْطِلُونَ وَ اللَّهِ لَوْ ضَرَبُونَا حَتَّي بَلَّغُونَا سَعَفَاتِ هَجَرَ لَعَلِمْنَا أَنَّا عَلَي الْحَقِّ وَ أَنَّهُمْ عَلَي الْبَاطِلِ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ثُمَّ قَالَ مَنْ يَبْتَغِي رِضْوَانَ رَبِّهِ فلا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إِلَي مَالٍ وَ لَا وَلَدٍ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فَأَتَاهُ عِصَابَةٌ فَقَالَ اقْصِدُوا بِنَا هَؤُلَاءِ الْقَوْمَ الَّذِينَ يَطْلُبُونَ بِدَمِ عُثْمَانَ وَ اللَّهِ مَا أَرَادُوا الطَّلَبَ بِدَمِهِ وَ لَكِنَّهُمْ ذَاقُوا الدُّنْيَا وَ اسْتَحْقَبُوهَا وَ عَلِمُوا أَنَّ الْحَقَّ إِذَا لَزِمَهُمْ حَالَ بَيْنَهُمْ وَ بَيْنَ مَا يَتَمَرَّغُونَ فِيهِ مِنْهَا وَ لَمْ يَكُنْ لَهُمْ سَابِقَةٌ يَسْتَحِقُّونَ بِهَا طَاعَةَ النَّاسِ وَ الْوَلَايَةَ عَلَيْهِمْ فَخَدَعُوا أَتْبَاعَهُمْ بِأَنْ قَالُوا إِمَامُنَا قُتِلَ مَظْلُوماً لِيَكُونُوا بِذَلِكَ جَبَابِرَةً وَ مُلُوكاً فَبَلَغُوا مَا تَرَوْنَ وَ لَوْ لَا هَذِهِ الشُّبْهَةُ مَا تَبِعَهُمْ رَجُلَانِ مِنَ النَّاسِ اللَّهُمَّ إِنْ تَنْصُرْنَا فَطَالَ مَا نَصَرْتَ وَ إِنْ تَجْعَلْ لَهُمُ الْأَمْرَ فَادَّخِرْ لَهُمْ بِمَا أَحْدَثُوا فِي عِبَادِكَ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مَضَي وَ مَعَهُ الْعِصَابَةُ فَكَانَ لَا يَمُرُّ بِوَادٍ مِنْ أَوْدِيَةِ صِفِّينَ إِلَّا تَبِعَهُ مَنْ كَانَ هُنَاكَ مِنْ أَصْحَابِ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إِلَي هَاشِمِ بْنِ عُتْبَةَ بْنِ أَبِي الْوَقَّاصِ وَ هُوَ الْمِرْقَالُ وَ كَانَ صَاحِبَ رَايَةِ عَلِيٍّ عليه السلام فَقَالَ يَا هَاشِمُ أَ عَوَراً وَ جُبْناً لَا خَيْرَ فِي أَعْوَرَ لَا يَغْشَي</w:t>
      </w:r>
    </w:p>
    <w:p>
      <w:pPr>
        <w:pStyle w:val="BookText"/>
        <w:rPr/>
      </w:pPr>
      <w:r>
        <w:rPr>
          <w:rFonts w:ascii="IRNazanin" w:hAnsi="IRNazanin" w:eastAsia="IRNazanin"/>
          <w:color w:val="111111"/>
          <w:sz w:val="28"/>
          <w:sz w:val="28"/>
          <w:szCs w:val="28"/>
          <w:rtl w:val="true"/>
          <w:lang w:bidi="fa-IR"/>
        </w:rPr>
        <w:t>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دسته ستمگر به قتل 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بن یاسر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می‌دانی که اگر بدانم که رضای تو در این است که خود را در این دریا بندازم قطعا آن را انجام می‌دهم، بار خدایا تو می‌دانی اگر بدانم رضای تو در این است که لبه شمشیرم را در شکمم بگذارم سپس بر روی آن خم شوم تا از پشتم خارج شود قطعا انجام می‌دهم و من امروز عملی پسندیده‌تر از نبرد با این فاسقان، برای تو نمی‌دانم و اگر عملی را بدانم که از این برای تو پسندیده‌تر است قطعا انجام می‌دهم، به خدا سوگند من قومی را می‌بینم که ضربه‌ای بر شما می‌زنند که باطل‌کنندگان از آن دچار تردید می‌شوند و به خدا سوگند اگر ما را بزنند به گونه‌ای که ما را به نخلستان های هجر برسانند می‌دانیم که ما بر حق و آنان بر باطل هستند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رضوان پروردگارش را خواستار است به‌سوی مال و فرزند باز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گروهی که خواستار خون عثمان هستند ما را قصد کرده‌اند و به خدا سوگند قصدشان مطالبه خون او نیست، بلکه دنیا را چشیدند و خواستار کیسه کردن آن شدند و دریافتند که اگر حق با آنها همراه شود میان آنها و آنچه‌که از آن، در آن غوطه‌ور هستند مانع می‌شود و پیشینه‌ای ندارند که به خاطر آن مستحق اطاعت مردم و ولایت بر آنان باشند، پس پیروانشان را فریب دادند به این‌صورت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 مظلومانه کشته شد یا به‌وسیله آن جبار و حاکم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می‌بینید، رسیدند و اگر این شبهه، نبود دو تن از مردم نیز از آنان پیروی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ما را یاری کردی پس یاری‌ات طولانی شود و اگر امر را برای آنان قرار‌دادی پس به‌خاطر آنچه‌که درباره بندگانت واقع ساختند، عذاب دردناک را برای آنان ذخیره کن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رفت درحالی‌که آن گروه همراه او بود و بر دشتی از دشت‌های صفین گذر نمی‌کرد مگر اینکه کسانی از اصحاب رسول الله صلّی الله علیه و آله که در آنجا بودند، دنبال او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هاشم بن عقبه بن ابو وقاص آمد که همان مرقال و پرچمدار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هاشم یک چشم و ترس؟ در یک چشمی که </w:t>
      </w:r>
    </w:p>
    <w:p>
      <w:pPr>
        <w:pStyle w:val="BookText"/>
        <w:rPr/>
      </w:pPr>
      <w:r>
        <w:rPr>
          <w:rFonts w:ascii="Amiri" w:hAnsi="Amiri" w:eastAsia="Amiri" w:cs="Amiri"/>
          <w:color w:val="111111"/>
          <w:sz w:val="28"/>
          <w:sz w:val="28"/>
          <w:szCs w:val="28"/>
          <w:rtl w:val="true"/>
          <w:lang w:bidi="ar-SA"/>
        </w:rPr>
        <w:t>النَّاسَ ارْكَبْ يَا هَاشِمُ فَرَكِبَ وَ مَضَي مَعَهُ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أَعْوَرُ يَبْغِي أَهْلَهُ مَحَلًّا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عَالَجَ الْحَيَاةَ حَتَّي مَلَّا</w:t>
      </w:r>
    </w:p>
    <w:p>
      <w:pPr>
        <w:pStyle w:val="BookText"/>
        <w:rPr/>
      </w:pPr>
      <w:r>
        <w:rPr>
          <w:rFonts w:ascii="Amiri" w:hAnsi="Amiri" w:eastAsia="Amiri" w:cs="Amiri"/>
          <w:color w:val="111111"/>
          <w:sz w:val="28"/>
          <w:sz w:val="28"/>
          <w:szCs w:val="28"/>
          <w:rtl w:val="true"/>
          <w:lang w:bidi="ar-SA"/>
        </w:rPr>
        <w:t>وَ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يَا هَاشِمُ الْجَنَّةُ تَحْتَ ظِلَالِ السُّيُوفِ وَ الْمَوْتُ تَحْتَ أَطْرَافِ الْأَسَلِ وَ قَدْ فُتِّحَتْ أَبْوَابُ السَّمَاءِ وَ زُيِّنَتِ الْحُورُ الْعِينُ الْيَوْمَ أَلْقَي الْأَحِبَّةَ مُحَمَّداً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حَتَّي دَنَا مِنْ عَمْرِو بْنِ الْعَاصِ فَقَالَ يَا عَمْرُو بِعْتَ دِينَكَ بِمِصْرَ تَبّاً لَكَ تَبّاً لَكَ فَقَالَ لَا وَ لَكِنْ أَطْلُبُ بِدَمِ عُثْمَانَ قَالَ لَهُ هَيْهَاتَ أَشْهَدُ عَلَي عِلْمِي فِيكَ أَنَّكَ لَا تَطْلُبُ بِشَيْ‌ءٍ مِنْ فِعْلِكَ وَجْهَ اللَّهِ تَعَالَي وَ إِنَّكَ إِنْ لَمْ تُقْتَلِ الْيَوْمَ تَمُتْ غَداً فَانْظُرْ إِذَا أُعْطِيَ النَّاسُ عَلَي قَدْرِ نِيَّاتِهِمْ مَا نِيَّتُكَ لِغَدٍ فَإِنَّكَ صَاحِبُ هَذِهِ الرَّايَةِ ثَلَاثاً مَعَ رَسُولِ اللَّهِ صلي الله عليه و آله وَ هَذِهِ الرَّابِعَةُ مَا هِيَ بِأَبَرَّ وَ لَا أَتْقَي ثُمَّ قَاتَلَ عَمَّارٌ وَ لَمْ يَرْجِعْ وَ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حَبَّةُ بْنُ جُوَيْنٍ الْعُرَنِيُّ قُلْتُ لِحُذَيْفَةَ بْنِ الْيَمَانِ حَدِّثْنَا فَإِنَّا نَخَافُ الْفِتَنَ فَقَالَ عَلَيْكُمْ بِالْفِئَةِ الَّتِي فِيهَا ابْنُ سُمَيَّةَ فَإِنَّ رَسُولَ اللَّهِ صلي الله عليه و آله قَالَ يَقْتُلُهُ الْفِئَةُ الْبَاغِيَةُ النَّاكِبَةُ عَنِ الطَّرِيقِ وَ إِنَّ آخِرَ رِزْقِهِ ضَيَاحٌ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حَبَّةُ فَشَهِدْتُهُ يَوْمَ قُتِلَ يَقُولُ ائْتُونِي بِآخِرِ رِزْقٍ لِي مِنَ الدُّنْيَا فَأُتِيَ بِضَيَاحٍ مِنْ لَبَنٍ فِي قَدَحٍ أُرْوِحَ بِحَلْقَةٍ حَمْرَاءَ فَمَا أَخْطَأَ حُذَيْفَةُ مِقْيَاسَ شَعْرَةٍ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أَلْقَي الْأَحِبَّةَ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 حِزْبَهُ</w:t>
      </w:r>
    </w:p>
    <w:p>
      <w:pPr>
        <w:pStyle w:val="BookText"/>
        <w:rPr/>
      </w:pPr>
      <w:r>
        <w:rPr>
          <w:rFonts w:ascii="Amiri" w:hAnsi="Amiri" w:eastAsia="Amiri" w:cs="Amiri"/>
          <w:color w:val="111111"/>
          <w:sz w:val="28"/>
          <w:sz w:val="28"/>
          <w:szCs w:val="28"/>
          <w:rtl w:val="true"/>
          <w:lang w:bidi="ar-SA"/>
        </w:rPr>
        <w:t xml:space="preserve">وَ قَالَ وَ اللَّهِ لَوْ ضَرَبُونَا حَتَّي بَلَّغُونَا سَعَفَاتِ هَجَرَ لَعَلِمْتُ أَنَّنَا عَلَي الْحَقِّ وَ أَنَّهُمْ عَلَي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 رَضِيَ اللَّهُ عَنْهُ قِيلَ قَتَلَهُ أَبُو الْعَادِيَةِ وَ اجْتَزَّ رَأْسَهُ ابْنُ جوي السَّكْسَكِيُّ وَ كَانَ ذُو الْكَلَاعِ سَمِعَ عَمْرَو بْنَ الْعَاصِ يَقُولُ قَالَ رَسُولُ اللَّهِ صلي الله عليه و آله لِعَمَّارِ بْنِ يَاسِرٍ تَقْتُلُكَ الْفِئَةُ الْبَاغِيَةُ وَ آخِرُ شَرْبَةٍ تَشْرَبُهَا ضَيَاحٌ مِنْ 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نپوشاند خیری نیست، سوار شو هاشم، پس سوار شد و همراه او رفت درحالی‌که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چشمی که برای خویشانش در پی مکانی است، زندگی را آزموده‌است تا اینکه ملول گشته‌است</w:t>
      </w:r>
    </w:p>
    <w:p>
      <w:pPr>
        <w:pStyle w:val="BookText"/>
        <w:rPr/>
      </w:pPr>
      <w:r>
        <w:rPr>
          <w:rFonts w:ascii="IRNazanin" w:hAnsi="IRNazanin" w:eastAsia="IRNazanin"/>
          <w:color w:val="111111"/>
          <w:sz w:val="28"/>
          <w:sz w:val="28"/>
          <w:szCs w:val="28"/>
          <w:rtl w:val="true"/>
          <w:lang w:bidi="fa-IR"/>
        </w:rPr>
        <w:t>و عمار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برو 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سایه شمشیران و مرگ زیر سایه سرنیزه‌ها است و درهای آسمان گشوده شد و حوریان آراسته شده‌اند، امروز دوستان محمد و یاران او را دیدار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رفت تا اینکه به عمرو بن عاص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دینت را به شهری فروختی، هلاکت برتو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خواستار خون عثمان هستم،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با شناختم به تو گواهی می‌دهم که تو با چیزی از عملت خواستار ذات خداوند متعال نیستی و اینکه تو اگر امروز کشته نشوی فردا می‌میری، پس بنگر زمانی‌که به مردم به میزان نیت‌هایشان عطا می‌شود، نیت تو برای فردا چیست که تو سه مرتبه در مقابل رسول‌اله صلّی الله علیه و آله صاحب این پرچم بودی و این چهارمی پاک‌تر و با تقواتر نیست، سپس با عمار نبرد کرد و او برنگشت و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بن جوین عرنی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حذیفه بن یمان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سخن بگو که ما از فتنه ها بیم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دسته‌ای که ابن سمیه در آن است زیرا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دسته ای ستمگر منحرف‌شده از راه به قتل می‌رساند و آخرین روزی او شیر آمیخته با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حبّه گوید او را در روزی که کشته شد دیدم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روزی‌ام از دنیا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شیر مخلوط با آب را در جامی بدبو با حلقه‌ای سرخ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حذیفه به اندازه تار مویی اشتباه نکرد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دوستان، محمد و یاران او را دیدار می کنم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ما را می‌زدند تا ما را به نخلستان های هجر برسانند، قطعا می‌دانستم که ما بر حق و آنها بر باطل هستند سپس کشته‌شد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را ابو عادیه به قتل رساند و سرش را ابن جوی السلسکی جدا کرد و ذوالکلاع شنیده بود که عمرو بن عاص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عمار بن یاسر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دسته ستمگر به قتل می‌رساند و آخرین نوشیدنی که می‌نوشی شیر آمیخته با آب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نُقِلْتُ مِنْ مَنَاقِبِ الْخُوارَزْمِيِّ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و رواه الحاكم في مناقب عمار، و بسند آخر في مناقب خزيمة بن ثابت ذي الشهادتين من كتاب مناقب الصحابة من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يصرح بصحة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سند الحديث ضعيف، و لا يظن بمثل خزيمة أن لا يبصر نور شمس الحق و الحقيقة عليّ بن أبي طالب، و يستدل عليه و يهتدي به بواسطة نور عمّار قدس اللّه نفسه، و لا تنافي بين عرفانه الحق أولا و بين جديته في محاربة المردة بعد شهادة عمّار إذ هذه شأن كل مؤمن و لا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خُزَيْمَةُ بْنُ ثَابِتٍ الْأَنْصَارِيُّ الْجَمَلَ وَ هُوَ لَا يَسُلُّ سَيْفاً وَ صِفِّينَ وَ قَالَ لَا أُصَلِّي أَبَداً خَلْفَ إِمَامٍ حَتَّي يُقْتَلَ عَمَّارٌ فَأَنْظُرَ مَنْ يَقْتُلُهُ فَإِنِّي سَمِعْتُ رَسُولَ اللَّهِ صلي الله عليه و آله يَقُولُ تَقْتُلُهُ الْفِئَةُ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قُتِلَ عَمَّارٌ قَالَ خُزَيْمَةُ قَدْ حَانَتْ لِيَ الصَّلَاةُ ثُمَّ اقْتَرَبَ فَقَاتَلَ حَتَّي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الَّذِي قَتَلَ عَمَّاراً أَبُو عَادِيَةَ الْمُرِّيُّ طَعَنَهُ بِرُمْحٍ فَسَقَطَ وَ كَانَ يَوْمَئِذٍ يُقَاتِلُ وَ هُوَ ابْنُ أَرْبَعٍ وَ تِسْعِينَ سَنَةً فَلَمَّا وَقَعَ أَكَبَّ عَلَيْهِ رَجُلٌ فَاجْتَزَّ رَأْسَهُ فَأَقْبَلَا يَخْتَصِمَانِ كِلَاهُمَا يَقُولُ أَنَا 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وَ اللَّهِ إِنْ يَخْتَصِمَانِ إِلَّا فِي النَّارِ فَسَمِعَهَا مُعَاوِيَةُ فَقَالَ لِعَمْرٍو وَ مَا رَأَيْتُ مِثْلَ مَا صَنَعْتَ قَوْمٌ بَذَلُوا أَنْفُسَهُمْ دُونَنَا تَقُولُ لَهُمَا إِنَّكُمَا تَخْتَصِمَانِ فِي النَّارِ فَقَالَ عَمْرٌو هُوَ وَ اللَّهِ ذَلِكَ وَ إِنَّكَ لَتَعْلَمُهُ وَ لَوَدِدْتُ أَنِّي مِتُّ قَبْلَ هَذَا بِعِشْرِينَ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نُعَمِّرُ الْمَسْجِدَ وَ كُنَّا نَحْمِلُ لَبِنَةً لَبِنَةً وَ عَمَّارٌ لَبِنَتَيْنِ لَبِنَتَيْنِ فَرَآهُ النَّبِيُّ صلي الله عليه و آله فَجَعَلَ يَنْفُضُ التُّرَابَ عَنْ رَأْسِ عَمَّارٍ وَ يَقُولُ يَا عَمَّارُ أَ لَا تَحْمِلُ كَمَا يَحْمِلُ أَصْحَابُكَ قَالَ إِنِّي أُرِيدُ الْأَجْرَ مِنَ اللَّهِ تَعَالَي قَالَ فَجَعَلَ يَنْفُضُ التُّرَابَ عَنْهُ وَ يَقُولُ وَيْحَكَ تَقْتُلُكَ</w:t>
      </w:r>
    </w:p>
    <w:p>
      <w:pPr>
        <w:pStyle w:val="BookText"/>
        <w:rPr/>
      </w:pPr>
      <w:r>
        <w:rPr>
          <w:rFonts w:ascii="IRNazanin" w:hAnsi="IRNazanin" w:eastAsia="IRNazanin"/>
          <w:color w:val="111111"/>
          <w:sz w:val="28"/>
          <w:sz w:val="28"/>
          <w:szCs w:val="28"/>
          <w:rtl w:val="true"/>
          <w:lang w:bidi="fa-IR"/>
        </w:rPr>
        <w:t>و از مناقب خوارزمی</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و الحاکم نیز آن را در مناقب عمار روایت کرده است، و با سندی دیگر در مناقب خزیمه بن ثابت ذی الشهادتین از کتاب مناقب الصحابة از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به صحت دو حدیث تصریح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 این حدیث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کردم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خزیمه بن ثابت انصاری در جمل شرکت کرد و شمشیری نکشید و نیز در صفین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پشت سر امامی نماز نمی‌خوانم تا اینکه عمار کشته‌شود، پس می‌نگرم که چه کسی او را به قتل می‌رساند که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عمار کشته شد خزیمه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بر من فرا رسد، سپس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نبرد کرد تا اینکه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کسی‌که عمار را به قتل رساند ابوعادیه مرّی بود که او با نیزه به او ضربه زد پس افتاد و او در آن روز نبرد می‌کرد درحالی‌که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 و چون افتاد مردی مشغول او شد و سرش را جدا کرد و شروع به ستیز کردند و هر دو می‌گفتند من او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بر سر آتش با یکدیگر ستیز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آن را شنید و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را ندیده‌ام گروهی غیر از ما جان خود را نثار کرده‌اند و تو به آن دو می‌گویی بر سر آتش ستیز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است و تو آن را می‌دانی، دوست داشتم که بیست سال پیش می‌مردم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اسناد از 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ساخت مسجد بودیم و ما آجرها را تک‌تک بلند می‌کردیم و عمار دو‌به‌دو، پس نبی صلّی الله علیه و آله او را دید و درحالی‌که خاک را از سر عمار تکان می‌داد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آیا چنانکه یارانت حمل می‌کنند حمل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متعال اجر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از او تکان می‌داد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بر تو، تو را </w:t>
      </w:r>
    </w:p>
    <w:p>
      <w:pPr>
        <w:pStyle w:val="BookText"/>
        <w:rPr/>
      </w:pPr>
      <w:r>
        <w:rPr>
          <w:rFonts w:ascii="Amiri" w:hAnsi="Amiri" w:eastAsia="Amiri" w:cs="Amiri"/>
          <w:color w:val="111111"/>
          <w:sz w:val="28"/>
          <w:sz w:val="28"/>
          <w:szCs w:val="28"/>
          <w:rtl w:val="true"/>
          <w:lang w:bidi="ar-SA"/>
        </w:rPr>
        <w:t>الْفِئَةُ الْبَاغِيَةُ تَدْعُوهُمْ إِلَي الْجَنَّةِ وَ يَدْعُونَكَ إِلَي النَّارِ وَ قَالَ عَمَّارٌ أَعُوذُ بِالرَّحْمَنِ أَظُنُّهُ قَالَ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الحسين البيهقي و هذا صحيح علي شرط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 اللَّهِ بْنُ عَمْرِو بْنِ الْعَاصِ لِأَبِيهِ عَمْرٍو حِينَ قُتِلَ عَمَّارٌ أَ قَتَلْتُمْ عَمَّاراً وَ قَدْ قَالَ رَسُولُ اللَّهِ صلي الله عليه و آله مَا قَالَ فَقَالَ عَمْرٌو لِمُعَاوِيَةَ أَ تَسْمَعُ مَا يَقُولُ عَبْدُ اللَّهِ فَقَالَ إِنَّمَا قَتَلَهُ مَنْ جَاءَ بِهِ وَ سَمِعَهُ أَهْلُ الشَّامِ فَقَالُوا إِنَّمَا قَتَلَهُ مَنْ جَاءَ بِهِ فَبَلَغَتْ عَلِيّاً عليه السلام فَقَالَ إِذاً يَكُونُ النَّبِيُّ صلي الله عليه و آله قَاتِلَ حَمْزَةَ رَضِيَ اللَّهُ عَنْهُ لِأَنَّهُ جَاءَ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نُقِلْتُ عَنْ مُسْنَدِ أَحْمَدَ بْنِ حَنْبَلٍ </w:t>
      </w:r>
      <w:r>
        <w:rPr>
          <w:rStyle w:val="FootnoteAnchor"/>
          <w:rtl w:val="true"/>
        </w:rPr>
        <w:footnoteReference w:id="29"/>
      </w:r>
      <w:r>
        <w:rPr>
          <w:rFonts w:ascii="Amiri" w:hAnsi="Amiri" w:eastAsia="Amiri" w:cs="Amiri"/>
          <w:color w:val="111111"/>
          <w:sz w:val="28"/>
          <w:sz w:val="28"/>
          <w:szCs w:val="28"/>
          <w:rtl w:val="true"/>
          <w:lang w:bidi="ar-SA"/>
        </w:rPr>
        <w:t>عَنْ عَبْدِ اللَّهِ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لَأَسِيرُ مَعَ مُعَاوِيَةَ فِي مُنْصَرَفِهِ مِنْ صِفِّينَ بَيْنَهُ وَ بَيْنَ عَمْرِو بْنِ الْعَاصِ قَالَ فَقَالَ عَبْدُ اللَّهِ بْنُ عَمْرٍو يَا أَبَتِ أَ مَا سَمِعْتَ رَسُولَ اللَّهِ صلي الله عليه و آله يَقُولُ لِعَمَّارٍ وَيْحَكَ يَا ابْنَ سُمَيَّةَ تَقْتُلُكَ الْفِئَةُ الْبَاغِيَةُ قَالَ فَقَالَ عَمْرٌو لِمُعَاوِيَةَ أَ لَا تَسْمَعُ مَا يَقُولُ هَذَا فَقَالَ مُعَاوِيَةُ مَا يَزَالُ يَأْتِينَا بِهَنَةٍ أَ نَحْنُ قَتَلْنَاهُ إِنَّمَا قَتَلَهُ الَّذِينَ جَاءُوا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مُسْنَدِ أَحْمَدَ أَيْضاً عَنْ مُحَمَّدِ بْنِ عُمَارَةَ بْنِ خُزَيْمَةَ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جَدِّي كَافَأَ سِلَاحَهُ يَوْمَ الْجَمَلِ حَتَّي قُتِلَ عَمَّارٌ بِصِفِّينَ فَسَلَّ سَيْفَهُ فَقَاتَلَ حَتَّي قُتِلَ قَالَ سَمِعْتُ رَسُولَ اللَّهِ صلي الله عليه و آله يَقُولُ يَقْتُلُ عَمَّاراً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الْمُسْنَدِ عَنْ عَلِيٍّ عليه السلام أَنَّ عَمَّاراً اسْتَأْذَنَ عَلَي النَّبِيِّ صلي الله عليه و آله فَقَالَ الطَّيِّبُ الْمُطَيَّبُ ائْذَنْ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الْمَنَاقِبِ </w:t>
      </w:r>
      <w:r>
        <w:rPr>
          <w:rStyle w:val="FootnoteAnchor"/>
          <w:rtl w:val="true"/>
        </w:rPr>
        <w:footnoteReference w:id="30"/>
      </w:r>
      <w:r>
        <w:rPr>
          <w:rFonts w:ascii="Amiri" w:hAnsi="Amiri" w:eastAsia="Amiri" w:cs="Amiri"/>
          <w:color w:val="111111"/>
          <w:sz w:val="28"/>
          <w:sz w:val="28"/>
          <w:szCs w:val="28"/>
          <w:rtl w:val="true"/>
          <w:lang w:bidi="ar-SA"/>
        </w:rPr>
        <w:t>عَنْ عَلْقَمَةَ وَ الْأَسْوَدِ قَالا أَتَيْنَا أَبَا أَيُّوبَ الْأَنْصَارِيَّ فَقُلْنَا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ستمگری به قتل می‌رساند که تو آنان را به بهشت دعوت می‌کنی و آنها تو را به آتش، و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رحمن پناه می‌برم –گمان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حسین بیهقی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اساس شرط بخاری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عمرو بن عاص زمانی که عمار کشته‌شد به پدرش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عمار را کشتید درحالی‌که رسول الله صلّی الله علیه و آله آن سخن را فرموده است؟ پس عمرو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می‌شنوی عبدالله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فقط کسی کشته است که او را آورده‌است و اهل شام این سخن او را شنیدند،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کسی کشته است که وی را آورده‌است و این سخن به علی علیه السّلام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نبی صلّی الله علیه و آله قاتل حمزه رضی الله عنه زیرا وی او را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 احمد بن حنبل</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عبدالله بن حارث نقل کردم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به‌همراه معاویه در بازگشتش از صفین بین او و عمرو بن عاص حرکت می کردم،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آیا نشنیدی که رسول الله صلّی الله علیه و آله به عمار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ای پسر سمیه تو را دسته ستمگر به قتل می‌رساند؟ ادامه داد، عمرو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 این چه می‌گوید؟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شگفتی به‌سوی ما می‌آید، آیا ما او را کشتیم؟ او را کسانی کشتند که آوردندش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مسند احمد، از محمد بن عماره بن خزیمه بن ثابت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در روز جمل پیوسته سلاحش را بازگرفته بود تا اینکه عمار در صفین کشته شد پس شمشیرش را از نیام بیرون آورد و نبرد کرد تا اینکه کشته شد،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مسندی از علی علیه السّلام آمده است که عمار اجازه ورود بر نبی صلّی الله علیه و آله را خواست،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نیکزاد پاک است به او اجازه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مناقب</w:t>
      </w:r>
      <w:r>
        <w:rPr>
          <w:rStyle w:val="FootnoteAnchor"/>
          <w:rtl w:val="true"/>
        </w:rPr>
        <w:footnoteReference w:id="3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علقمه و اسود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ابو ایوب انصاری آمدیم و </w:t>
      </w:r>
      <w:bookmarkStart w:id="101" w:name="pg13992_143754"/>
    </w:p>
    <w:p>
      <w:pPr>
        <w:pStyle w:val="BookText"/>
        <w:rPr/>
      </w:pPr>
      <w:bookmarkEnd w:id="101"/>
      <w:r>
        <w:rPr>
          <w:rFonts w:ascii="Amiri" w:hAnsi="Amiri" w:eastAsia="Amiri" w:cs="Amiri"/>
          <w:color w:val="111111"/>
          <w:sz w:val="28"/>
          <w:sz w:val="28"/>
          <w:szCs w:val="28"/>
          <w:rtl w:val="true"/>
          <w:lang w:bidi="ar-SA"/>
        </w:rPr>
        <w:t>يَا أَبَا أَيُّوبَ إِنَّ اللَّهَ أَكْرَمَكَ بِنَبِيِّهِ صلي الله عليه و آله إِذْ أَوْحَي إِلَي رَاحِلَتِهِ فَبَرَكَتْ عَلَي بَابِكَ وَ كَانَ رَسُولُ اللَّهِ صلي الله عليه و آله ضَيْفاً لَكَ فَضِيلَةٌ فَضَّلَكَ اللَّهُ بِهَا أَخْبِرْنَا عَنْ مَخْرَجِكَ مَعَ عَلِيٍّ قَالَ فَإِنِّي أُقْسِمُ لَكُمَا أَنَّهُ كَانَ رَسُولُ اللَّهِ فِي هَذَا الْبَيْتِ الَّذِي أَنْتُمَا فِيهِ وَ لَيْسَ فِي الْبَيْتِ غَيْرُ رَسُولِ اللَّهِ وَ عَلِيٌّ جَالِسٌ عَنْ يَمِينِهِ وَ أَنَا عَنْ يَسَارِهِ وَ أَنَسٌ قَائِمٌ بَيْنَ يَدَيْهِ إِذْ تَحَرَّكَ الْبَابُ فَقَالَ عليه السلام انْظُرْ مَنْ بِالْبَابِ فَخَرَجَ أَنَسٌ وَ قَالَ هَذَا عَمَّارُ بْنُ يَاسِرٍ فَقَالَ افْتَحْ لِعَمَّارٍ الطَّيِّبِ الْمُطَيَّبِ فَفَتَحَ أَنَسٌ وَ دَخَلَ عَمَّارٌ فَسَلَّمَ عَلَي رَسُولِ اللَّهِ صلي الله عليه و آله فَرَحَّبَ بِهِ وَ قَالَ إِنَّهُ سَتَكُونُ بَعْدِي فِي أُمَّتِي هَنَاتٌ حَتَّي يَخْتَلِفَ السَّيْفُ فِيمَا بَيْنَهُمْ وَ حَتَّي يَقْتُلَ بَعْضُهُمْ بَعْضاً وَ حَتَّي يَبْرَأَ بَعْضُهُمْ مِنْ بَعْضٍ فَإِذَا رَأَيْتَ ذَلِكَ فَعَلَيْكَ بِهَذَا الْأَصْلَعِ عَنْ يَمِينِي عَلِيِّ بْنِ أَبِي طَالِبٍ عليهما السلام وَ إِنْ سَلَكَ النَّاسُ كُلُّهُمْ وَادِياً وَ سَلَكَ عَلِيٌّ وَادِياً فَاسْلُكْ وَادِيَ عَلِيٍّ وَ خَلِّ عَنِ النَّاسِ إِنَّ عَلِيّاً لَا يَرُدُّكَ عَنْ هُدًي وَ لَا يَدُلُّكَ عَلَي رَدًي يَا عَمَّارُ طَاعَةُ عَلِيٍّ طَاعَتِي وَ طَاعَتِي طَاعَةُ اللَّهِ</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2107228_3381743652"/>
      <w:bookmarkStart w:id="103" w:name="_Toc47"/>
      <w:bookmarkEnd w:id="102"/>
      <w:r>
        <w:rPr>
          <w:rtl w:val="true"/>
        </w:rPr>
        <w:t>توضيح</w:t>
      </w:r>
      <w:bookmarkEnd w:id="103"/>
    </w:p>
    <w:p>
      <w:pPr>
        <w:pStyle w:val="BookText"/>
        <w:rPr/>
      </w:pPr>
      <w:r>
        <w:rPr>
          <w:rFonts w:ascii="Amiri" w:hAnsi="Amiri" w:eastAsia="Amiri" w:cs="Amiri"/>
          <w:color w:val="111111"/>
          <w:sz w:val="28"/>
          <w:sz w:val="28"/>
          <w:szCs w:val="28"/>
          <w:rtl w:val="true"/>
          <w:lang w:bidi="ar-SA"/>
        </w:rPr>
        <w:t>قوله عليه السلام جلدة بين عيني و في بعض الروايات جلدة ما بين عيني و أنفي و علي التقديرين كناية عن غاية الاختصاص و شدة الاتصال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عمار لو ضربونا حتي يبلغوا بنا سعفات هجر السعفات جمع سعفة بالتحريك و هي أغصان النخيل و قيل إذا يبست سميت سعفة فإذا كانت رطبة فهي شطبة و إنما خص هجر للمباعدة في المسافة و لأنها موصوفة بكثرة النخل و هجر اسم بلد معروف بالبحرين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احتقبه و استحقبه ادخره و في الصحاح احتقبه و استحقبه بمعني أي احتمله و منه قيل احتقب فلان الإثم كأنه جمعه و احتقبه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العوار بالفتح و قد يضم العيب و قيل إنهم يقولون للردي‌ء من كل شي‌ء من الأمور و الأخلاق أعور و كل عيب و خلل في شي‌ء فهو عورة و الأسل محركة الرماح قوله أظنه أي قال الخدري أظن أن عمارا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ایوب خداوند تو را با نبی‌اش گرامی‌داشت آنگاه که به مرکب او وحی کرد پس او بر در خانه تو نشست و رسول الله صلّی الله علیه و آله مهمان تو بود، فضیلتی که خداوند با آن بر تو لطف کرد، از خروجت به همراه علی علیه السّلام به ما خبر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سوگند یاد می‌کنم که رسول الله صلّی الله علیه و آله در این خانه‌ای که شما در آن هستید بود و در خانه غیر از رسول الله صلّی الله علیه و آله و علی علیه السّلام در سمت راست او نشسته، و من در سمت چپ او نشسته، و انس در مقابل او ایستاده بود، کسی نبود و در حرکت کرد،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چه‌کسی بر 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عمار نیک پاک در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در را گشود و عمار داخل شد و بر رسول الله صلّی الله علیه و آله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خوشامدگویی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در امتم خدشه‌هایی خواهد‌بود به گونه‌ای که شمشیر بین آنان کشیده می‌شود و برخی از آنان دیگری را می‌کشند و برخی از برخی دیگر بیزار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دیدی بر توست توجه به این اصلع که در سمت راستم نشسته است یعنی علی بن ابوطالب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مردم راهی رفتند و علی راه دیگر، تو در راه علی برو و مردم را رها کن که علی تو را از هدایت باز نمی‌دارد و تو را بر هلاکت رهنمون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طاعت علی طاعت من، و طاعت من طاعت خداست</w:t>
      </w:r>
      <w:r>
        <w:rPr>
          <w:rFonts w:eastAsia="IRNazanin" w:cs="IRNazanin"/>
          <w:color w:val="111111"/>
          <w:sz w:val="28"/>
          <w:szCs w:val="28"/>
          <w:rtl w:val="true"/>
          <w:lang w:bidi="fa-IR"/>
        </w:rPr>
        <w:t>.</w:t>
      </w:r>
    </w:p>
    <w:p>
      <w:pPr>
        <w:pStyle w:val="Heading5"/>
        <w:numPr>
          <w:ilvl w:val="4"/>
          <w:numId w:val="1"/>
        </w:numPr>
        <w:rPr/>
      </w:pPr>
      <w:bookmarkStart w:id="104" w:name="__RefHeading___Toc2107230_3381743652"/>
      <w:bookmarkStart w:id="105" w:name="_Toc48"/>
      <w:bookmarkEnd w:id="104"/>
      <w:r>
        <w:rPr>
          <w:rtl w:val="true"/>
        </w:rPr>
        <w:t>توضیح</w:t>
      </w:r>
      <w:bookmarkEnd w:id="105"/>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پوستی بین دو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مابین چشم و بینی‌ام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بر اساس هر دو فرض کنایه از نهایت اختصاص و شدت پیوند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می‌زدند تا آنجا که ما را نخلستان های هجر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سعفات جمع سعفه با حرکت است و آن شاخه‌های نخل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خشک باشد سعفه نامیده می‌شود و چون مرطوب باشد شطبة نام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به جهت بعد در مسافت مختص کرده است و نیز به این دلیل که آنجا به فراوانی نخل معروف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شهر معروفی در بحرین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احتقبه و استحقبه یعنی آن را ذخیره کرد، و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احتقبه و استحقبه به معنی آن را حمل کرد آمده است و از این ریشه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احتقب فلان الإثم گویی که او گناه را جمع کرده و خلف او آن را ذخیره کرده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 با فتحه و گاه با ضمه یعنی عیب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هر پستی از هر چیزی از امور و اخلاق اعور می‌گویند و هر عیب و خللی در چیزی عورت خوانده می‌شود و الأسل در حالت متحرک یعنی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گمان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خدری گفته است یعنی گمان می‌کنم که عمار گفت</w:t>
      </w:r>
      <w:r>
        <w:rPr>
          <w:rFonts w:eastAsia="IRNazanin" w:cs="IRNazanin"/>
          <w:color w:val="111111"/>
          <w:sz w:val="28"/>
          <w:szCs w:val="28"/>
          <w:rtl w:val="true"/>
          <w:lang w:bidi="fa-IR"/>
        </w:rPr>
        <w:t xml:space="preserve">: </w:t>
      </w:r>
      <w:bookmarkStart w:id="106" w:name="pg13992_143755"/>
    </w:p>
    <w:p>
      <w:pPr>
        <w:pStyle w:val="BookText"/>
        <w:rPr/>
      </w:pPr>
      <w:bookmarkEnd w:id="106"/>
      <w:r>
        <w:rPr>
          <w:rFonts w:ascii="IRNazanin" w:hAnsi="IRNazanin" w:eastAsia="IRNazanin"/>
          <w:color w:val="111111"/>
          <w:sz w:val="28"/>
          <w:sz w:val="28"/>
          <w:szCs w:val="28"/>
          <w:rtl w:val="true"/>
          <w:lang w:bidi="fa-IR"/>
        </w:rPr>
        <w:t>أعوذ بالرحمن من الفتن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النهاية فيه ستكون هنات و هنات أي شرور و فساد يقال في فلان هنات أي خصال شر و لا يقال في الخير و واحدها هنت و قد يجمع علي هنوات و قيل واحدها هنة تأنيث هن و هو كناية عن كل اسم جنس</w:t>
      </w:r>
      <w:r>
        <w:rPr>
          <w:rFonts w:eastAsia="Amiri" w:cs="Amiri" w:ascii="Amiri" w:hAnsi="Amiri"/>
          <w:color w:val="111111"/>
          <w:sz w:val="28"/>
          <w:szCs w:val="28"/>
          <w:rtl w:val="true"/>
          <w:lang w:bidi="ar-SA"/>
        </w:rPr>
        <w:t>.</w:t>
      </w:r>
    </w:p>
    <w:p>
      <w:pPr>
        <w:pStyle w:val="Heading5"/>
        <w:numPr>
          <w:ilvl w:val="4"/>
          <w:numId w:val="1"/>
        </w:numPr>
        <w:rPr/>
      </w:pPr>
      <w:bookmarkStart w:id="107" w:name="__RefHeading___Toc2107232_3381743652"/>
      <w:bookmarkStart w:id="108" w:name="_Toc49"/>
      <w:bookmarkEnd w:id="107"/>
      <w:r>
        <w:rPr>
          <w:rtl w:val="true"/>
        </w:rPr>
        <w:t>«</w:t>
      </w:r>
      <w:r>
        <w:rPr/>
        <w:t>376</w:t>
      </w:r>
      <w:r>
        <w:rPr>
          <w:rtl w:val="true"/>
        </w:rPr>
        <w:t>»</w:t>
      </w:r>
      <w:bookmarkEnd w:id="108"/>
    </w:p>
    <w:p>
      <w:pPr>
        <w:pStyle w:val="BookText"/>
        <w:rPr/>
      </w:pP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كفاية الأثر أَبُو الْمُفَضَّلِ الشَّيْبَانِيُّ عَنْ مُحَمَّدِ بْنِ الْحُسَيْنِ بْنِ حَفْصٍ عَنْ عَبَّادِ بْنِ يَعْقُوبَ عَنْ عَلِيِّ بْنِ هَاشِمٍ عَنْ مُحَمَّدِ بْنِ عَبْدِ اللَّهِ عَنْ أَبِي عُبَيْدَةَ بْنِ مُحَمَّدِ بْنِ عَمَّارٍ عَنْ أَبِيهِ عَنْ جَدِّهِ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صلي الله عليه و آله فِي بَعْضِ غَزَوَاتِهِ وَ قَتَلَ عَلِيٌّ عليه السلام أَصْحَابَ الْأَلْوِيَةِ وَ فَرَّقَ جَمْعَهُمْ وَ قَتَلَ عَمْرَو بْنَ عَبْدِ اللَّهِ الْجُمَحِيَّ وَ قَتَلَ شَيْبَةَ بْنَ نَافِعٍ أَتَيْتُ رَسُولَ اللَّهِ صلي الله عليه و آله فَقُلْتُ يَا رَسُولَ اللَّهِ إِنَّ عَلِيّاً قَدْ جَاهَدَ فِي اللَّهِ حَقَّ جِهادِهِ فَقَالَ لِأَنَّهُ مِنِّي وَ أَنَا مِنْهُ وَارِثُ عِلْمِي وَ قَاضِي دَيْنِي وَ مُنْجِزُ وَعْدِي وَ الْخَلِيفَةُ بَعْدِي وَ لَوْلَاهُ لَمْ يُعْرَفِ الْمُؤْمِنُ الْمَحْضُ بَعْدِي حَرْبُهُ حَرْبِي وَ حَرْبِي حَرْبُ اللَّهِ وَ سِلْمُهُ سِلْمِي وَ سِلْمِي سِلْمُ اللَّهِ أَلَا إِنَّهُ أَبُو سِبْطَيَّ وَ الْأَئِمَّةِ بَعْدِي مِنْ صُلْبِهِ يُخْرِجُ اللَّهُ تَعَالَي الْأَئِمَّةَ الرَّاشِدِينَ وَ مِنْهُمْ مَهْدِيُّ هَذِهِ الْأُمَّةِ فَقُلْتُ بِأَبِي أَنْتَ وَ أُمِّي يَا رَسُولَ اللَّهِ مَا هَذَا الْمَهْدِيُّ قَالَ يَا عَمَّارُ إِنَّ اللَّهَ تَبَارَكَ وَ تَعَالَي عَهِدَ إِلَيَّ أَنَّهُ يُخْرِجُ مِنْ صُلْبِ الْحُسَيْنِ أَئِمَّةً تِسْعَةً وَ التَّاسِعُ مِنْ وُلْدِهِ يَغِيبُ عَنْهُمْ وَ ذَلِكَ قَوْلُهُ عَزَّ وَ جَلَّ قُلْ أَ رَأَيْتُمْ إِنْ أَصْبَحَ ماؤُكُمْ غَوْراً فَمَنْ يَأْتِيكُمْ بِماءٍ مَعِينٍ يَكُونُ لَهُ غَيْبَةٌ طَوِيلَةٌ يَرْجِعُ عَنْهَا قَوْمٌ وَ يُثْبِتُ عَلَيْهَا آخَرُونَ فَإِذَا كَانَ فِي آخِرِ الزَّمَانِ يَخْرُجُ فَيَمْلَأُ الدُّنْيَا قِسْطاً وَ عَدْلًا وَ يُقَاتِلُ عَلَي التَّأْوِيلِ كَمَا قَاتَلْتُ عَلَي التَّنْزِيلِ وَ هُوَ سَمِيِّي وَ أَشْبَهُ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 يَا عَمَّارُ سَيَكُونُ بَعْدِي فِتْنَةٌ فَإِذَا كَانَ ذَلِكَ فَاتَّبِعْ عَلِيّاً وَ حِزْبَهُ فَإِنَّهُ مَعَ الْحَقِّ وَ الْحَقُّ مَعَهُ</w:t>
      </w:r>
    </w:p>
    <w:p>
      <w:pPr>
        <w:pStyle w:val="BookText"/>
        <w:rPr/>
      </w:pPr>
      <w:r>
        <w:rPr>
          <w:rFonts w:ascii="IRNazanin" w:hAnsi="IRNazanin" w:eastAsia="IRNazanin"/>
          <w:color w:val="111111"/>
          <w:sz w:val="28"/>
          <w:sz w:val="28"/>
          <w:szCs w:val="28"/>
          <w:rtl w:val="true"/>
          <w:lang w:bidi="fa-IR"/>
        </w:rPr>
        <w:t>از فتنه‌ها به رحمن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هنات و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شرور و فساد،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فلان هنات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در خصلت‌های شر است و درباره خیر گفته نمی‌شود و واحد آن هنت است و گاه بر هنوات جمع بسته می‌شود و گفته شده واحد آن هنه است، تأنیثی از هنّ و آن کنایه از هر اسم جنس است</w:t>
      </w:r>
      <w:r>
        <w:rPr>
          <w:rFonts w:eastAsia="IRNazanin" w:cs="IRNazanin"/>
          <w:color w:val="111111"/>
          <w:sz w:val="28"/>
          <w:szCs w:val="28"/>
          <w:rtl w:val="true"/>
          <w:lang w:bidi="fa-IR"/>
        </w:rPr>
        <w:t>.</w:t>
      </w:r>
    </w:p>
    <w:p>
      <w:pPr>
        <w:pStyle w:val="Heading5"/>
        <w:numPr>
          <w:ilvl w:val="4"/>
          <w:numId w:val="1"/>
        </w:numPr>
        <w:rPr/>
      </w:pPr>
      <w:bookmarkStart w:id="109" w:name="__RefHeading___Toc2107234_3381743652"/>
      <w:bookmarkStart w:id="110" w:name="_Toc50"/>
      <w:bookmarkEnd w:id="109"/>
      <w:r>
        <w:rPr>
          <w:rtl w:val="true"/>
        </w:rPr>
        <w:t xml:space="preserve">روایت </w:t>
      </w:r>
      <w:r>
        <w:rPr/>
        <w:t>376</w:t>
      </w:r>
      <w:bookmarkEnd w:id="110"/>
    </w:p>
    <w:p>
      <w:pPr>
        <w:pStyle w:val="BookText"/>
        <w:rPr/>
      </w:pPr>
      <w:r>
        <w:rPr>
          <w:rFonts w:ascii="IRNazanin" w:hAnsi="IRNazanin" w:eastAsia="IRNazanin"/>
          <w:color w:val="111111"/>
          <w:sz w:val="28"/>
          <w:sz w:val="28"/>
          <w:szCs w:val="28"/>
          <w:rtl w:val="true"/>
          <w:lang w:bidi="fa-IR"/>
        </w:rPr>
        <w:t>الکفایه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غزوات همراه رسول الله صلّی الله علیه و آله بودم و علی علیه السّلام پرچمداران را کشت و جمع آنان را پراکنده‌کرد و عمرو بن عبدالله جمحی، شیبة بن نافع را به هلاکت رساند، نزد رسول الله صلّی الله علیه و آله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علی علیه السّلام حق جهاد در راه خدا را به‌جای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من است و من از او هستم، او وارث علم من، قاضی دین من، عملی‌کننده وعده من و خلیفه بعد از من است و اگر او نبود بعد از من مؤمن حقیقی شناخته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او جنگ با من و جنگ با من جنگ با خداست و صلح او صلح من و صلح من صلح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او پدر سبطین و ائمه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ائمه راشدین را از صلب او بیرون می‌آورد و از جمله آنان مهدی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یا رسول الله صلّی الله علیه و آله، این مهدی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من عهد بسته است که از صلب حسین نه امام را بیرون می‌آورد و نهمین امام از فرزندان او از آنها غایب می‌شود و آن این سخن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أَرَأَیْتُمْ إِنْ أَصْبَحَ مَاؤُکُمْ غَوْرًا فَمَن یَأْتِیکُم بِمَاء مَّعِینٍ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به من خبر دهید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رود چه کسی آب روان برایتان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غیبتی طولانی است، قومی از آن برمی‌گردند و قوم دیگر بر آن ثابت می‌مانند و چون آخرالزمان شود دنیا را از عدالت و عدل پر می‌کند و بر سر تأویل، نبرد می‌کند، چانکه من بر سر تنزیل نبرد کردم و او هم‌نام من و شبیه‌ترین مردم به من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عمار بعد از من فتنه‌ای خواهد بود و چون آن شد از علی و یاران او دنباله‌روی کن که او با حق و حق با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عَمَّارُ إِنَّكَ سَتُقَاتِلُ بَعْدِي مَعَ عَلِيٍّ صِنْفَيْنِ النَّاكِثِينَ وَ الْقَاسِطِينَ ثُمَّ يَقْتُلُكَ الْفِئَةُ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يَا رَسُولَ اللَّهِ أَ لَيْسَ ذَلِكَ عَلَي رِضَا اللَّهِ وَ رِضَاكَ قَالَ نَعَمْ عَلَي رِضَا اللَّهِ وَ رِضَايَ وَ يَكُونُ آخِرُ زَادِكَ شَرْبَةً مِنْ لَبَنٍ تَشْرَبُهُ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صِفِّينَ خَرَجَ عَمَّارُ بْنُ يَاسِرٍ إِلَي أَمِيرِ الْمُؤْمِنِينَ عليه السلام فَقَالَ لَهُ يَا أَخَا رَسُولِ اللَّهِ أَ تَأْذَنُ لِي فِي الْقِتَالِ قَالَ مَهْلًا رَحِمَكَ اللَّهُ فَلَمَّا كَانَ بَعْدَ سَاعَةٍ أَعَادَ عَلَيْهِ الْكَلَامَ فَأَجَابَهُ بِمِثْلِهِ فَأَعَادَهُ ثَالِثاً فَبَكَي أَمِيرُ الْمُؤْمِنِينَ عليه السلام فَنَظَرَ إِلَيْهِ عَمَّارٌ فَقَالَ يَا أَمِيرَ الْمُؤْمِنِينَ إِنَّهُ الْيَوْمُ الَّذِي وَصَفَ لِي رَسُولُ اللَّهِ صلي الله عليه و آله فَنَزَلَ أَمِيرُ الْمُؤْمِنِينَ صَلَوَاتُ اللَّهِ عَلَيْهِ عَنْ بَغْلَتِهِ وَ عَانَقَ عَمَّاراً وَ وَدَّعَهُ ثُمَّ قَالَ يَا أَبَا الْيَقْظَانِ جَزَاكَ اللَّهُ عَنِ اللَّهِ وَ عَنْ نَبِيِّكَ خَيْراً فَنِعْمَ الْأَخُ كُنْتَ وَ نِعْمَ الصَّاحِبُ كُنْتَ ثُمَّ بَكَي عليه السلام وَ بَكَي عَمَّارٌ ثُمَّ قَالَ وَ اللَّهِ يَا أَمِيرَ الْمُؤْمِنِينَ مَا تَبِعْتُكَ إِلَّا بِبَصِيرَةٍ فَإِنِّي سَمِعْتُ رَسُولَ اللَّهِ صلي الله عليه و آله يَقُولُ يَوْمَ حُنَيْنٍ يَا عَمَّارُ سَتَكُونُ بَعْدِي فِتْنَةٌ فَإِذَا كَانَ ذَلِكَ فَاتَّبِعْ عَلِيّاً وَ حِزْبَهُ فَإِنَّهُ مَعَ الْحَقِّ وَ الْحَقُّ مَعَهُ وَ سَتُقَاتِلُ بَعْدِيَ النَّاكِثِينَ وَ الْقَاسِطِينَ فَجَزَاكَ اللَّهُ يَا أَمِيرَ الْمُؤْمِنِينَ عَنِ الْإِسْلَامِ أَفْضَلَ الْجَزَاءِ فَلَقَدْ أَدَّيْتَ وَ بَلَّغْتَ وَ نَصَحْتَ ثُمَّ رَكِبَ وَ رَكِبَ أَمِيرُ الْمُؤْمِنِينَ عليه السلام ثُمَّ بَرَزَ إِلَي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دَعَا بِشَرْبَةٍ مِنْ مَاءٍ فَقِيلَ مَا مَعَنَا مَاءٌ فَقَامَ إِلَيْهِ رَجُلٌ مِنَ الْأَنْصَارِ فَأَسْقَاهُ شَرْبَةً مِنْ لَبَنٍ فَشَرِبَهُ ثُمَّ قَالَ هَكَذَا عَهِدَ إِلَيَّ رَسُولُ اللَّهِ صلي الله عليه و آله أَنْ يَكُونَ آخِرُ زَادِي مِنَ الدُّنْيَا شَرْبَةً مِنَ اللَّبَنِ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حَمَلَ عَلَي الْقَوْمِ فَقَتَلَ ثَمَانِيَةَ عَشَرَ نَفْساً فَخَرَجَ إِلَيْهِ رَجُلَانِ مِنْ أَهْلِ الشَّامِ فَطَعَنَاهُ فَقُتِلَ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اللَّيْلُ طَافَ أَمِيرُ الْمُؤْمِنِينَ فِي الْقَتْلَي فَوَجَدَ عَمَّاراً مُلْقًي فَجَعَلَ رَأْسَهُ عَلَي فَخِذِهِ ثُمَّ بَكَي عليه السلام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مَوْتُ كَمْ هَذَا التَّفَرُّقُ عَنْوَةً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تُبَقِّي لِي خَلِيلَ خَلِيلٍ</w:t>
      </w:r>
    </w:p>
    <w:p>
      <w:pPr>
        <w:pStyle w:val="BookText"/>
        <w:rPr/>
      </w:pPr>
      <w:r>
        <w:rPr>
          <w:rFonts w:ascii="Amiri" w:hAnsi="Amiri" w:eastAsia="Amiri" w:cs="Amiri"/>
          <w:color w:val="111111"/>
          <w:sz w:val="28"/>
          <w:sz w:val="28"/>
          <w:szCs w:val="28"/>
          <w:rtl w:val="true"/>
          <w:lang w:bidi="ar-SA"/>
        </w:rPr>
        <w:t xml:space="preserve">أَرَاكَ بَصِيراً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تَمْضِي نَحْوَهُمْ بِدَلِيلٍ</w:t>
      </w:r>
    </w:p>
    <w:p>
      <w:pPr>
        <w:pStyle w:val="BookText"/>
        <w:rPr/>
      </w:pPr>
      <w:r>
        <w:rPr>
          <w:rFonts w:ascii="IRNazanin" w:hAnsi="IRNazanin" w:eastAsia="IRNazanin"/>
          <w:color w:val="111111"/>
          <w:sz w:val="28"/>
          <w:sz w:val="28"/>
          <w:szCs w:val="28"/>
          <w:rtl w:val="true"/>
          <w:lang w:bidi="fa-IR"/>
        </w:rPr>
        <w:t>ای عمار تو بعد از من همراه علی با دسته ناکثان و قاسطان نبرد خواهی‌کرد، سپس دسته ستمگر تو را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آیا آن مورد رضای خدا و تو 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مورد رضای خدا و من است و آخرین توشه تو شربتی از شیر است که می‌نوشی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صفین بود، عمار بن یاسر به‌سوی امیر مؤمنان علیه السّلام خارج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رسول الله صلّی الله علیه و آله آیا اجازه نبرد به من می‌دهی؟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ساعتی سخنش را بر او تکرار کرد و او نیز پاسخ قبل را به او داد و چون بار سوم کلامش را تکرار کرد امیر مؤمنان گریست و به عمار نگاه کرد، پس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 روزی است که رسول الله صلّی الله علیه و آله برایم توصیف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 مؤمنان از استرش پایین آمد و عمار را در آغوش گرفت و با او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ابویقظان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خدا و نبی‌ات جزای خیر دهد، بهترین برادر و بهترین همراه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گریست و عمار نیز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یا امیر مؤمنان جز از روی بصیرت از تو پیروی نکردم که من از رسول الله صلّی الله علیه و آله شنیدم که روز حنین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 بعد از من فتنه‌ای خواهد بود و چون آن روز شد از علی و یاران او پیروی کن که او با حق و حق با اوست و بعد از من با ناکثین و قاسطین نبرد خواهی‌کرد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خداوند درباره اسلام بهترین جزا را به تو دهاد که ادا کردی و ابلاغ کردی و خلوص ورزیدی، و سوار شد و امیر مؤمنان نیز سوار شد، سپس به‌سوی نبرد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جرعه‌ای آب طلب کرد،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همراهمان نیست، پس به‌سوی مردی از انصار رفت و او شربتی از شیر آمیخته با آب به او داد، آن را نوشید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این چنین به من عهد کرد که آخرین توشه‌ام از دنیا شربتی از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قوم حمله کرد و هجده تن را به هلاکت رساند، پس دو مرد از اهالی شام به‌سوی او خارج شدند و بر او ضربه زدند، پس کشته شد و چون شب شد امیر مؤمنان در میان کشته‌شدگان چرخید و عمار را افتاده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سرش را بر روی پایش گذاشت و گریه کرد درحالی‌که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أیا الموت کم هذا التفرق عنوة فلست تبقی لی خلیل خلیل</w:t>
      </w:r>
    </w:p>
    <w:p>
      <w:pPr>
        <w:pStyle w:val="BookText"/>
        <w:rPr/>
      </w:pPr>
      <w:r>
        <w:rPr>
          <w:rFonts w:ascii="IRNazanin" w:hAnsi="IRNazanin" w:eastAsia="IRNazanin"/>
          <w:color w:val="111111"/>
          <w:sz w:val="28"/>
          <w:sz w:val="28"/>
          <w:szCs w:val="28"/>
          <w:rtl w:val="true"/>
          <w:lang w:bidi="fa-IR"/>
        </w:rPr>
        <w:t>أراک بصیراً بالذین أحبّهم کأنک تمضی نحوهم باللیل</w:t>
      </w:r>
    </w:p>
    <w:p>
      <w:pPr>
        <w:pStyle w:val="BookText"/>
        <w:rPr/>
      </w:pPr>
      <w:r>
        <w:rPr>
          <w:rFonts w:ascii="IRNazanin" w:hAnsi="IRNazanin" w:eastAsia="IRNazanin"/>
          <w:color w:val="111111"/>
          <w:sz w:val="28"/>
          <w:sz w:val="28"/>
          <w:szCs w:val="28"/>
          <w:rtl w:val="true"/>
          <w:lang w:bidi="fa-IR"/>
        </w:rPr>
        <w:t>ای مرگ چه خشن است این جدایی، پس برایم هیچ دوستی باقی نگذاشته‌ای</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می‌بینم که بر کسانی‌که دوستشان دارم آگاهی، گویی که تو با راهنما به‌سوی آنان می‌روی</w:t>
      </w:r>
      <w:r>
        <w:rPr>
          <w:rFonts w:eastAsia="IRNazanin" w:cs="IRNazanin"/>
          <w:color w:val="111111"/>
          <w:sz w:val="28"/>
          <w:szCs w:val="28"/>
          <w:rtl w:val="true"/>
          <w:lang w:bidi="fa-IR"/>
        </w:rPr>
        <w:t xml:space="preserve">. </w:t>
      </w:r>
      <w:bookmarkStart w:id="111" w:name="pg13992_143757"/>
    </w:p>
    <w:p>
      <w:pPr>
        <w:pStyle w:val="Heading5"/>
        <w:numPr>
          <w:ilvl w:val="4"/>
          <w:numId w:val="1"/>
        </w:numPr>
        <w:rPr/>
      </w:pPr>
      <w:bookmarkStart w:id="112" w:name="__RefHeading___Toc2107236_3381743652"/>
      <w:bookmarkStart w:id="113" w:name="_Toc51"/>
      <w:bookmarkEnd w:id="111"/>
      <w:bookmarkEnd w:id="112"/>
      <w:r>
        <w:rPr>
          <w:rtl w:val="true"/>
        </w:rPr>
        <w:t>بيان</w:t>
      </w:r>
      <w:bookmarkEnd w:id="113"/>
    </w:p>
    <w:p>
      <w:pPr>
        <w:pStyle w:val="BookText"/>
        <w:rPr/>
      </w:pPr>
      <w:r>
        <w:rPr>
          <w:rFonts w:ascii="Amiri" w:hAnsi="Amiri" w:eastAsia="Amiri" w:cs="Amiri"/>
          <w:color w:val="111111"/>
          <w:sz w:val="28"/>
          <w:sz w:val="28"/>
          <w:szCs w:val="28"/>
          <w:rtl w:val="true"/>
          <w:lang w:bidi="ar-SA"/>
        </w:rPr>
        <w:t>الشعر في الديوان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الْمَوْتُ الَّذِي لَيْسَ تَارِكِي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أَرِحْنِي فَقَدْ أَفْنَيْتَ كُلَّ خَلِيلٍ</w:t>
      </w:r>
    </w:p>
    <w:p>
      <w:pPr>
        <w:pStyle w:val="BookText"/>
        <w:rPr/>
      </w:pPr>
      <w:r>
        <w:rPr>
          <w:rFonts w:ascii="Amiri" w:hAnsi="Amiri" w:eastAsia="Amiri" w:cs="Amiri"/>
          <w:color w:val="111111"/>
          <w:sz w:val="28"/>
          <w:sz w:val="28"/>
          <w:szCs w:val="28"/>
          <w:rtl w:val="true"/>
          <w:lang w:bidi="ar-SA"/>
        </w:rPr>
        <w:t xml:space="preserve">أَرَاكَ مُضِرّاً بِالَّذِينَ أُحِبُّهُمْ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تَنْحُو نَحْوَهُمْ بِدَلِيلٍ</w:t>
      </w:r>
    </w:p>
    <w:p>
      <w:pPr>
        <w:pStyle w:val="BookText"/>
        <w:rPr/>
      </w:pPr>
      <w:r>
        <w:rPr>
          <w:rFonts w:ascii="Amiri" w:hAnsi="Amiri" w:eastAsia="Amiri" w:cs="Amiri"/>
          <w:color w:val="111111"/>
          <w:sz w:val="28"/>
          <w:sz w:val="28"/>
          <w:szCs w:val="28"/>
          <w:rtl w:val="true"/>
          <w:lang w:bidi="ar-SA"/>
        </w:rPr>
        <w:t>وَ رَوَي الشَّارِحُ عَنِ ابْنِ أَعْثَمَ أَنَّ عَمَّاراً رَضِيَ اللَّهُ عَنْهُ لَمَّا بَرَزَ يَوْمَ صِفِّينَ قَالَ أَيُّهَا النَّاسُ هَلْ مِنْ رَائِحٍ إِلَي اللَّهِ تَطْلُبُ الْجَنَّةَ تَحْتَ ظِلَالِ الْأَسِنَّةِ الْيَوْمَ أَلْقَي الْأَحِبَّةَ مُحَمَّداً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فَطَعَنَهُ ابْنُ جَوْنٍ فِي صَدْرِهِ فَرَجَعَ وَ قَالَ اسْقُونِي شَرْبَةً مِنْ مَاءٍ فَأَتَاهُ رَاشِدٌ مَوْلَاهُ بِلَبَنٍ فَلَمَّا رَآهُ كَبَّرَ وَ قَالَ هَذَا مَا أَخْبَرَنِي بِهِ حَبِيبِي رَسُولُ اللَّهِ صلي الله عليه و آله بِأَنَّ آخِرَ زَادِي مِنَ الدُّنْيَا ضَيَاحٌ مِنْ لَبَنٍ فَلَمَّا شَرِبَ خَرَجَ مِنْ مَكَانِ الْجُرْحِ وَ سَقَطَ وَ تُوُفِّيَ رَضِيَ اللَّهُ عَنْهُ فَأَتَاهُ عَلِيٌّ عليه السلام وَ قَالَ إِنَّا لِلَّهِ وَ إِنَّا إِلَيْهِ راجِعُونَ إِنَّ امْرَأً لَمْ يَدْخُلْ عَلَيْهِ مُصِيبَةٌ مِنْ قَتْلِ عَمَّارٍ فَمَا هُوَ فِي الْإِسْلَامِ مِنْ شَيْ‌ءٍ ثُمَّ صَلَّي عَلَيْهِ وَ قَرَأَ هَاتَيْنِ الْبَيْتَيْنِ</w:t>
      </w:r>
      <w:r>
        <w:rPr>
          <w:rFonts w:eastAsia="Amiri" w:cs="Amiri" w:ascii="Amiri" w:hAnsi="Amiri"/>
          <w:color w:val="111111"/>
          <w:sz w:val="28"/>
          <w:szCs w:val="28"/>
          <w:rtl w:val="true"/>
          <w:lang w:bidi="ar-SA"/>
        </w:rPr>
        <w:t>.</w:t>
      </w:r>
    </w:p>
    <w:p>
      <w:pPr>
        <w:pStyle w:val="Heading5"/>
        <w:numPr>
          <w:ilvl w:val="4"/>
          <w:numId w:val="1"/>
        </w:numPr>
        <w:rPr/>
      </w:pPr>
      <w:bookmarkStart w:id="114" w:name="__RefHeading___Toc2107238_3381743652"/>
      <w:bookmarkStart w:id="115" w:name="_Toc52"/>
      <w:bookmarkEnd w:id="114"/>
      <w:r>
        <w:rPr>
          <w:rtl w:val="true"/>
        </w:rPr>
        <w:t>«</w:t>
      </w:r>
      <w:r>
        <w:rPr/>
        <w:t>377</w:t>
      </w:r>
      <w:r>
        <w:rPr>
          <w:rtl w:val="true"/>
        </w:rPr>
        <w:t>»</w:t>
      </w:r>
      <w:bookmarkEnd w:id="115"/>
    </w:p>
    <w:p>
      <w:pPr>
        <w:pStyle w:val="BookText"/>
        <w:rPr/>
      </w:pP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عَنْ مُحَمَّدِ بْنِ الْحَسَنِ عَنْ مُحَمَّدِ بْنِ أَبِي الْقَاسِمِ عَنْ مُحَمَّدِ بْنِ عَلِيٍّ عَنْ نَصْرِ بْنِ أَحْمَدَ عَنْ أَبِي مِخْنَفٍ لُوطِ بْنِ يَحْيَي عَنْ مُحَمَّدِ بْنِ إِسْحَاقَ عَنْ صَالِحِ بْنِ إِبْرَاهِيمَ عَنْ عَبْدِ الرَّحْمَنِ بْنِ عَوْفٍ قَالَ حَدَّثَنِي شَيْخٌ مِنْ أَسْلَمَ شَهِدَ صِفِّينَ مَعَ الْقَوْمِ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 النَّاسَ عَلَي سَكَنَاتِهِمْ فَمَا رَاعَنَا إِلَّا صَوْتُ عَمَّارِ بْنِ يَاسِرٍ حِينَ اعْتَدَلَتِ الشَّمْسُ أَوْ كَادَتْ تَعْتَدِلُ وَ هُوَ يَقُولُ أَيُّهَا النَّاسُ مَنْ رَائِحٌ إِلَي الْجَنَّةِ كَالظَّمْآنِ يَرَي الْمَاءَ مَا الْجَنَّةُ إِلَّا تَحْتَ أَطْرَافِ الْعَوَالِي</w:t>
      </w:r>
    </w:p>
    <w:p>
      <w:pPr>
        <w:pStyle w:val="BookText"/>
        <w:rPr/>
      </w:pPr>
      <w:r>
        <w:rPr>
          <w:rFonts w:ascii="Amiri" w:hAnsi="Amiri" w:eastAsia="Amiri" w:cs="Amiri"/>
          <w:color w:val="111111"/>
          <w:sz w:val="28"/>
          <w:sz w:val="28"/>
          <w:szCs w:val="28"/>
          <w:rtl w:val="true"/>
          <w:lang w:bidi="ar-SA"/>
        </w:rPr>
        <w:t>الْيَوْمَ أَلْقَي الْأَحِبَّةَ مُحَمَّداً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الْمُسْلِمِينَ اصْدُقُوا اللَّهَ فِيهِمْ فَإِنَّهُمْ وَ اللَّهِ أَبْنَاءُ الْأَحْزَابِ دَخَلُوا فِي هَذَا الدِّينِ كَارِهِينَ حِينَ أَذَلَّتْهُمْ حَدُّ السُّيُوفِ وَ خَرَجُوا مِنْهُ طَائِعِينَ حَتَّي أَمْكَنَتْهُمُ الْفُرْصَةُ</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2107240_3381743652"/>
      <w:bookmarkStart w:id="117" w:name="_Toc53"/>
      <w:bookmarkEnd w:id="116"/>
      <w:r>
        <w:rPr>
          <w:rtl w:val="true"/>
        </w:rPr>
        <w:t>توضیح</w:t>
      </w:r>
      <w:bookmarkEnd w:id="117"/>
    </w:p>
    <w:p>
      <w:pPr>
        <w:pStyle w:val="BookText"/>
        <w:rPr/>
      </w:pPr>
      <w:r>
        <w:rPr>
          <w:rFonts w:ascii="IRNazanin" w:hAnsi="IRNazanin" w:eastAsia="IRNazanin"/>
          <w:color w:val="111111"/>
          <w:sz w:val="28"/>
          <w:sz w:val="28"/>
          <w:szCs w:val="28"/>
          <w:rtl w:val="true"/>
          <w:lang w:bidi="fa-IR"/>
        </w:rPr>
        <w:t>این شعر در دیوان اینگونه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أیها الموت الذی لیس تارکی أرحنی فقد أفنیت کلّ خلیل</w:t>
      </w:r>
    </w:p>
    <w:p>
      <w:pPr>
        <w:pStyle w:val="BookText"/>
        <w:rPr/>
      </w:pPr>
      <w:r>
        <w:rPr>
          <w:rFonts w:ascii="IRNazanin" w:hAnsi="IRNazanin" w:eastAsia="IRNazanin"/>
          <w:color w:val="111111"/>
          <w:sz w:val="28"/>
          <w:sz w:val="28"/>
          <w:szCs w:val="28"/>
          <w:rtl w:val="true"/>
          <w:lang w:bidi="fa-IR"/>
        </w:rPr>
        <w:t>أراک مضراً بالذین أحبّهم کأنک تنحو نحوهم بدلیل</w:t>
      </w:r>
    </w:p>
    <w:p>
      <w:pPr>
        <w:pStyle w:val="BookText"/>
        <w:rPr/>
      </w:pPr>
      <w:r>
        <w:rPr>
          <w:rFonts w:ascii="IRNazanin" w:hAnsi="IRNazanin" w:eastAsia="IRNazanin"/>
          <w:color w:val="111111"/>
          <w:sz w:val="28"/>
          <w:sz w:val="28"/>
          <w:szCs w:val="28"/>
          <w:rtl w:val="true"/>
          <w:lang w:bidi="fa-IR"/>
        </w:rPr>
        <w:t>ای مرگی که مرا ترک نمی‌کنی، راحتم کن که هر دوستی را نابود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می‌بینم که بر کسانی‌که دوستشان دارم آسیب می‌سانی، گویی که تو با راهنمایی به سوی آنان می‌روی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شارح از ابن اعثم روایت کرد که عمار زمانی‌که روز صفین خارج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قصدکننده‌ای به سوی خدا هست که امروز بهشت زیر سایه نیزه‌ها طلب می‌شود، دوستان، محمد و یاران او دیدار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جون بر سینه او ضربه زد،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جرعه‌ای آب به من بنوشانید، پس غلامش راشد برایش شیر آورد، چون آن را دید فخر ورزید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چیزی‌است که محبوبم رسول الله صلّی الله علیه و آله به من خبر داده‌است که آخرین توشه‌ام از دنیا شیر آمیخته با آب است و چون نوشید از محل زخم بیرون آمد و افتاد و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نزد او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الیه راجعون، کسی‌که از کشته شدن عمار مصیبتی به او نرسد در اسلام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 درود فرستاد و این دو بیت را قرائت کرد</w:t>
      </w:r>
      <w:r>
        <w:rPr>
          <w:rFonts w:eastAsia="IRNazanin" w:cs="IRNazanin"/>
          <w:color w:val="111111"/>
          <w:sz w:val="28"/>
          <w:szCs w:val="28"/>
          <w:rtl w:val="true"/>
          <w:lang w:bidi="fa-IR"/>
        </w:rPr>
        <w:t>.</w:t>
      </w:r>
    </w:p>
    <w:p>
      <w:pPr>
        <w:pStyle w:val="Heading5"/>
        <w:numPr>
          <w:ilvl w:val="4"/>
          <w:numId w:val="1"/>
        </w:numPr>
        <w:rPr/>
      </w:pPr>
      <w:bookmarkStart w:id="118" w:name="__RefHeading___Toc2107242_3381743652"/>
      <w:bookmarkStart w:id="119" w:name="_Toc54"/>
      <w:bookmarkEnd w:id="118"/>
      <w:r>
        <w:rPr>
          <w:rtl w:val="true"/>
        </w:rPr>
        <w:t xml:space="preserve">روایت </w:t>
      </w:r>
      <w:r>
        <w:rPr/>
        <w:t>377</w:t>
      </w:r>
      <w:bookmarkEnd w:id="119"/>
    </w:p>
    <w:p>
      <w:pPr>
        <w:pStyle w:val="BookText"/>
        <w:rPr/>
      </w:pPr>
      <w:r>
        <w:rPr>
          <w:rFonts w:ascii="IRNazanin" w:hAnsi="IRNazanin" w:eastAsia="IRNazanin"/>
          <w:color w:val="111111"/>
          <w:sz w:val="28"/>
          <w:sz w:val="28"/>
          <w:szCs w:val="28"/>
          <w:rtl w:val="true"/>
          <w:lang w:bidi="fa-IR"/>
        </w:rPr>
        <w:t>کتاب الاختصاص</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اسلم که به‌همراه آن قوم در صفین شرکت کرده است برایم حدیث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مردم بر سکون خود بودند و جز صدای عمار بن یاسر ما را به وحشت نیانداخت، آنگاه که خورشید معتدل شد یا اینکه نزدیک بود که معتدل شود،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کیست که مانند تشنه‌ای که آب می‌بیند به‌سوی بهشت برود ؟ بهشت فقط زیر نیزه‌های بلند است، امروز دوستان، محمد و یاران او را دیدار می کنم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جماعت مسلمانان خدا را درباره آنان تصدیق کنید، به خدا سوگند فرزندان احزاب به اکراه در این دین وارد شدند زیرا زمانی‌که تیزی شمشیرها آنان را خوار کرد و زمانی‌که فرصت برایشان مهیا شد، مطیعانه از آن خارج شدند</w:t>
      </w:r>
      <w:r>
        <w:rPr>
          <w:rFonts w:eastAsia="IRNazanin" w:cs="IRNazanin"/>
          <w:color w:val="111111"/>
          <w:sz w:val="28"/>
          <w:szCs w:val="28"/>
          <w:rtl w:val="true"/>
          <w:lang w:bidi="fa-IR"/>
        </w:rPr>
        <w:t xml:space="preserve">. </w:t>
      </w:r>
      <w:bookmarkStart w:id="120" w:name="pg13992_143758"/>
    </w:p>
    <w:p>
      <w:pPr>
        <w:pStyle w:val="BookText"/>
        <w:rPr/>
      </w:pPr>
      <w:bookmarkEnd w:id="120"/>
      <w:r>
        <w:rPr>
          <w:rFonts w:ascii="Amiri" w:hAnsi="Amiri" w:eastAsia="Amiri" w:cs="Amiri"/>
          <w:color w:val="111111"/>
          <w:sz w:val="28"/>
          <w:sz w:val="28"/>
          <w:szCs w:val="28"/>
          <w:rtl w:val="true"/>
          <w:lang w:bidi="ar-SA"/>
        </w:rPr>
        <w:t xml:space="preserve">وَ كَانَ يَوْمَئِذٍ ابْنَ تِسْعِينَ سَنَةً قَالَ فَوَ اللَّهِ مَا كَانَ إِلَّا الْإِلْجَامُ وَ الْإِسْرَاجُ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عَمَّارٌ حِينَ نَظَرَ إِلَي رَايَةِ عَمْرِو بْنِ الْعَاصِ إِنَّ هَذِهِ الرَّايَةَ قَدْ قَاتَلَتْنَا ثَلَاثَ عَرَكَاتٍ وَ مَا هِيَ بِأَرْشَدِهِنَّ ثُمَّ حَمَلَ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ضَرَبْنَاكُمْ عَلَي تَنْزِيلِهِ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نَضْرِبُكُمْ عَلَي تَأْوِيلِهِ</w:t>
      </w:r>
    </w:p>
    <w:p>
      <w:pPr>
        <w:pStyle w:val="BookText"/>
        <w:rPr/>
      </w:pPr>
      <w:r>
        <w:rPr>
          <w:rFonts w:ascii="Amiri" w:hAnsi="Amiri" w:eastAsia="Amiri" w:cs="Amiri"/>
          <w:color w:val="111111"/>
          <w:sz w:val="28"/>
          <w:sz w:val="28"/>
          <w:szCs w:val="28"/>
          <w:rtl w:val="true"/>
          <w:lang w:bidi="ar-SA"/>
        </w:rPr>
        <w:t xml:space="preserve">ضَرْباً يُزِيلُ الْهَامَ عَنْ مَقِيلِهِ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يُذْهِلُ الْخَلِيلَ عَنْ خَلِيلِهِ</w:t>
      </w:r>
    </w:p>
    <w:p>
      <w:pPr>
        <w:pStyle w:val="BookText"/>
        <w:rPr/>
      </w:pPr>
      <w:r>
        <w:rPr>
          <w:rFonts w:ascii="Amiri" w:hAnsi="Amiri" w:eastAsia="Amiri" w:cs="Amiri"/>
          <w:color w:val="111111"/>
          <w:sz w:val="28"/>
          <w:sz w:val="28"/>
          <w:szCs w:val="28"/>
          <w:rtl w:val="true"/>
          <w:lang w:bidi="ar-SA"/>
        </w:rPr>
        <w:t xml:space="preserve">أَوْ يَرْجِعَ الْحَقُّ إِلَي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مُؤْمِنٌ بِقِيلِهِ</w:t>
      </w:r>
    </w:p>
    <w:p>
      <w:pPr>
        <w:pStyle w:val="BookText"/>
        <w:rPr/>
      </w:pPr>
      <w:r>
        <w:rPr>
          <w:rFonts w:ascii="Amiri" w:hAnsi="Amiri" w:eastAsia="Amiri" w:cs="Amiri"/>
          <w:color w:val="111111"/>
          <w:sz w:val="28"/>
          <w:sz w:val="28"/>
          <w:szCs w:val="28"/>
          <w:rtl w:val="true"/>
          <w:lang w:bidi="ar-SA"/>
        </w:rPr>
        <w:t>ثُمَّ اسْتَسْقَي عَمَّارٌ وَ اشْتَدَّ ظَمَاؤُهُ فَأَتَتْهُ امْرَأَةٌ طَوِيلَةُ الْيَدَيْنِ مَا أَدْرِي أَ عُسٌّ مَعَهَا أَمْ إِدَاوَةٌ فِيهَا ضَيَاحٌ مِنْ لَبَنٍ فَشَرِبَهُ وَ قَالَ الْجَنَّةُ تَحْتَ الْأَسِنَّةِ الْيَوْمَ أَلْقَي الْأَحِبَّةَ مُحَمَّداً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هَزَمُونَا حَتَّي يَبْلُغُوا بِنَا سَعَفَاتِ هَجَرَ لَعَلِمْنَا أَنَّا عَلَي الْحَقِّ وَ أَنَّهُمْ عَلَي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وَ حَمَلَ عَلَيْهِ ابْنُ جُوَيْنٍ السَّكْسَكِيُّ وَ أَبُو الْعَادِيَةِ الْفَزَارِيُّ فَأَمَّا أَبُو الْعَادِيَةِ فَطَعَنَهُ وَ أَمَّا ابْنُ جُوَيْنٍ اجْتَزَّ رَأْسَهُ لَعَنَهُمَا اللَّهُ</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2107244_3381743652"/>
      <w:bookmarkStart w:id="122" w:name="_Toc55"/>
      <w:bookmarkEnd w:id="121"/>
      <w:r>
        <w:rPr>
          <w:rtl w:val="true"/>
        </w:rPr>
        <w:t>إيضاح</w:t>
      </w:r>
      <w:bookmarkEnd w:id="122"/>
    </w:p>
    <w:p>
      <w:pPr>
        <w:pStyle w:val="BookText"/>
        <w:rPr/>
      </w:pPr>
      <w:r>
        <w:rPr>
          <w:rFonts w:ascii="Amiri" w:hAnsi="Amiri" w:eastAsia="Amiri" w:cs="Amiri"/>
          <w:color w:val="111111"/>
          <w:sz w:val="28"/>
          <w:sz w:val="28"/>
          <w:szCs w:val="28"/>
          <w:rtl w:val="true"/>
          <w:lang w:bidi="ar-SA"/>
        </w:rPr>
        <w:t>العالية أعلي الرمح و الجمع العوالي و في الصحاح لقيته عركة بالتسكين أي مرة و لقيته عركات أي مرات</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2107246_3381743652"/>
      <w:bookmarkStart w:id="124" w:name="_Toc56"/>
      <w:bookmarkEnd w:id="123"/>
      <w:r>
        <w:rPr>
          <w:rtl w:val="true"/>
        </w:rPr>
        <w:t>«</w:t>
      </w:r>
      <w:r>
        <w:rPr/>
        <w:t>378</w:t>
      </w:r>
      <w:r>
        <w:rPr>
          <w:rtl w:val="true"/>
        </w:rPr>
        <w:t>»</w:t>
      </w:r>
      <w:bookmarkEnd w:id="124"/>
    </w:p>
    <w:p>
      <w:pPr>
        <w:pStyle w:val="BookText"/>
        <w:rPr/>
      </w:pP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 قد رواه أيضا بأسانيد كثيرة الحافظ النسائي تحت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من كتاب خصائص أمير المؤمنين عليه السلام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الحافظ ابن عساكر علي وجه بديع بأسانيد كثيرة في ترجمة عمّار من كتاب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مخطوطة المكتبة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العمدة مِنْ صَحِيحِ مُسْلِمٍ بِأَسَانِيدَ عَنْ أَبِي سَعِيدٍ الْخُدْرِيِّ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روز نود سال داشت،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جز لگام و زین بستن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زمانی‌که به پرچم عمرو بن عاص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پرچم در سه معرکه با ما جنگیده‌است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شدیدتر از آنها نیست، سپس حمله کرد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ضربناکم علی تنزیله فالیوم نضربکم علی تأویله</w:t>
      </w:r>
    </w:p>
    <w:p>
      <w:pPr>
        <w:pStyle w:val="BookText"/>
        <w:rPr/>
      </w:pPr>
      <w:r>
        <w:rPr>
          <w:rFonts w:ascii="IRNazanin" w:hAnsi="IRNazanin" w:eastAsia="IRNazanin"/>
          <w:color w:val="111111"/>
          <w:sz w:val="28"/>
          <w:sz w:val="28"/>
          <w:szCs w:val="28"/>
          <w:rtl w:val="true"/>
          <w:lang w:bidi="fa-IR"/>
        </w:rPr>
        <w:t>ضرباً یزیل الهام عن مقیله و یذهل الخلیل عن خلیله</w:t>
      </w:r>
    </w:p>
    <w:p>
      <w:pPr>
        <w:pStyle w:val="BookText"/>
        <w:rPr/>
      </w:pPr>
      <w:r>
        <w:rPr>
          <w:rFonts w:ascii="IRNazanin" w:hAnsi="IRNazanin" w:eastAsia="IRNazanin"/>
          <w:color w:val="111111"/>
          <w:sz w:val="28"/>
          <w:sz w:val="28"/>
          <w:szCs w:val="28"/>
          <w:rtl w:val="true"/>
          <w:lang w:bidi="fa-IR"/>
        </w:rPr>
        <w:t>أو یرجع الحق إلی سبیله یل ربّ إنّی مؤمن بقیله</w:t>
      </w:r>
    </w:p>
    <w:p>
      <w:pPr>
        <w:pStyle w:val="BookText"/>
        <w:rPr/>
      </w:pPr>
      <w:r>
        <w:rPr>
          <w:rFonts w:ascii="IRNazanin" w:hAnsi="IRNazanin" w:eastAsia="IRNazanin"/>
          <w:color w:val="111111"/>
          <w:sz w:val="28"/>
          <w:sz w:val="28"/>
          <w:szCs w:val="28"/>
          <w:rtl w:val="true"/>
          <w:lang w:bidi="fa-IR"/>
        </w:rPr>
        <w:t>ما بر سر تنزیل آن بر شما ضربه زدیم، و امروز بر سر تأویل آن بر شما ضربه می‌زنیم،</w:t>
      </w:r>
    </w:p>
    <w:p>
      <w:pPr>
        <w:pStyle w:val="BookText"/>
        <w:rPr/>
      </w:pPr>
      <w:r>
        <w:rPr>
          <w:rFonts w:ascii="IRNazanin" w:hAnsi="IRNazanin" w:eastAsia="IRNazanin"/>
          <w:color w:val="111111"/>
          <w:sz w:val="28"/>
          <w:sz w:val="28"/>
          <w:szCs w:val="28"/>
          <w:rtl w:val="true"/>
          <w:lang w:bidi="fa-IR"/>
        </w:rPr>
        <w:t>ضربه‌ای که سرها را از جای خود جدا می‌کند و دوست را از دوست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حق را به راه خویش باز می‌گرداند، بارخدایا من به امیر آن مؤمن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طلب آب کرد و تشنگی‌اش شدت گرفت، پس زنی با دستانی بلند که نمی‌دانم آیا قدح همراه او بود یا پارچ با شیر آمیخته به آب، به‌سوی او آمد، پس آن را نوشید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زیر نیزه‌ها است، امروز دوستان، محمد و یاران او را دیدار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ما را شکست بدهند تا اینکه ما را به نخل‌های خشکیده هجر برسانند، می‌دانستیم که ما بر حق و آنها 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حمله کرد و ابن جوین السکسکی و ابو عادیه فزاری بر او یورش بردند و ابوعادیه بر او ضربه زد و این جوین سرش را جدا کرد، لعنت خدا بر آن دو باد</w:t>
      </w:r>
      <w:r>
        <w:rPr>
          <w:rFonts w:eastAsia="IRNazanin" w:cs="IRNazanin"/>
          <w:color w:val="111111"/>
          <w:sz w:val="28"/>
          <w:szCs w:val="28"/>
          <w:rtl w:val="true"/>
          <w:lang w:bidi="fa-IR"/>
        </w:rPr>
        <w:t>.</w:t>
      </w:r>
    </w:p>
    <w:p>
      <w:pPr>
        <w:pStyle w:val="Heading5"/>
        <w:numPr>
          <w:ilvl w:val="4"/>
          <w:numId w:val="1"/>
        </w:numPr>
        <w:rPr/>
      </w:pPr>
      <w:bookmarkStart w:id="125" w:name="__RefHeading___Toc2107248_3381743652"/>
      <w:bookmarkStart w:id="126" w:name="_Toc57"/>
      <w:bookmarkEnd w:id="125"/>
      <w:r>
        <w:rPr>
          <w:rtl w:val="true"/>
        </w:rPr>
        <w:t>توضیح</w:t>
      </w:r>
      <w:bookmarkEnd w:id="126"/>
    </w:p>
    <w:p>
      <w:pPr>
        <w:pStyle w:val="BookText"/>
        <w:rPr/>
      </w:pPr>
      <w:r>
        <w:rPr>
          <w:rFonts w:ascii="IRNazanin" w:hAnsi="IRNazanin" w:eastAsia="IRNazanin"/>
          <w:color w:val="111111"/>
          <w:sz w:val="28"/>
          <w:sz w:val="28"/>
          <w:szCs w:val="28"/>
          <w:rtl w:val="true"/>
          <w:lang w:bidi="fa-IR"/>
        </w:rPr>
        <w:t>العالیه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قسمت نیزه و جمع آن عوالی است و 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لقیته عرکة با سکون یعنی یک مرتبه و لقیته عرکات یعنی چند مرتبه با او روبرو شدم</w:t>
      </w:r>
      <w:r>
        <w:rPr>
          <w:rFonts w:eastAsia="IRNazanin" w:cs="IRNazanin"/>
          <w:color w:val="111111"/>
          <w:sz w:val="28"/>
          <w:szCs w:val="28"/>
          <w:rtl w:val="true"/>
          <w:lang w:bidi="fa-IR"/>
        </w:rPr>
        <w:t>.</w:t>
      </w:r>
    </w:p>
    <w:p>
      <w:pPr>
        <w:pStyle w:val="Heading5"/>
        <w:numPr>
          <w:ilvl w:val="4"/>
          <w:numId w:val="1"/>
        </w:numPr>
        <w:rPr/>
      </w:pPr>
      <w:bookmarkStart w:id="127" w:name="__RefHeading___Toc2107250_3381743652"/>
      <w:bookmarkStart w:id="128" w:name="_Toc58"/>
      <w:bookmarkEnd w:id="127"/>
      <w:r>
        <w:rPr>
          <w:rtl w:val="true"/>
        </w:rPr>
        <w:t xml:space="preserve">روایت </w:t>
      </w:r>
      <w:r>
        <w:rPr/>
        <w:t>378</w:t>
      </w:r>
      <w:bookmarkEnd w:id="128"/>
    </w:p>
    <w:p>
      <w:pPr>
        <w:pStyle w:val="BookText"/>
        <w:rPr/>
      </w:pPr>
      <w:r>
        <w:rPr>
          <w:rFonts w:ascii="IRNazanin" w:hAnsi="IRNazanin" w:eastAsia="IRNazanin"/>
          <w:color w:val="111111"/>
          <w:sz w:val="28"/>
          <w:sz w:val="28"/>
          <w:szCs w:val="28"/>
          <w:rtl w:val="true"/>
          <w:lang w:bidi="fa-IR"/>
        </w:rPr>
        <w:t>العمده</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و مسلم نیز با اسنادهای بسیار در باب</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الفتن و أشراط الساعة ذیل شماره</w:t>
      </w:r>
      <w:r>
        <w:rPr>
          <w:rFonts w:eastAsia="IRNazanin" w:cs="IRNazanin"/>
          <w:color w:val="111111"/>
          <w:sz w:val="28"/>
          <w:szCs w:val="28"/>
          <w:rtl w:val="true"/>
          <w:lang w:bidi="fa-IR"/>
        </w:rPr>
        <w:t>: (</w:t>
      </w:r>
      <w:r>
        <w:rPr>
          <w:rFonts w:eastAsia="IRNazanin" w:cs="IRNazanin"/>
          <w:color w:val="111111"/>
          <w:sz w:val="28"/>
          <w:szCs w:val="28"/>
          <w:lang w:bidi="fa-IR"/>
        </w:rPr>
        <w:t>2915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شماره دار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نسایی نیز آن را با اسنادهای بسیاری ذیل شماره</w:t>
      </w:r>
      <w:r>
        <w:rPr>
          <w:rFonts w:eastAsia="IRNazanin" w:cs="IRNazanin"/>
          <w:color w:val="111111"/>
          <w:sz w:val="28"/>
          <w:szCs w:val="28"/>
          <w:rtl w:val="true"/>
          <w:lang w:bidi="fa-IR"/>
        </w:rPr>
        <w:t>: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مابعد آن را از کتاب خصائص امیرمؤمنان علیه السلام 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ابن عساکر آن را به وجهی بدیع با اسنادهای بسیار در زندگی نامه عمار از کتاب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نسخه خطی مکتبة ظاهریه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صحیح مسلم با اسنادی از ابوسعید خدری که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مَنْ هُوَ خَيْرٌ مِنِّي أَنَّ رَسُولَ اللَّهِ صلي الله عليه و آله قَالَ لِعَمَّارٍ حِينَ جَعَلَ يَحْفِرُ الْخَنْدَقَ وَ جَعَلَ يَمْسَحُ رَأْسَهُ وَ يَقُولُ أَبْشِرْ ابْنَ سُمَيَّةَ يَقْتُلُكَ فِئَةٌ 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بِأَسَانِيدَ أَيْضاً عَنْ أُمِّ سَلَمَةَ أَنَّ رَسُولَ اللَّهِ قَالَ لِعَمَّارٍ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 عَنْهَا قَالَتْ قَالَ رَسُولُ اللَّهِ صلي الله عليه و آله يَقْتُلُ عَمَّاراً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الْجَمْعِ بَيْنَ الصَّحِيحَيْنِ لِلْحُمَيْدِيِّ الْحَدِيثُ السَّادِسَ عَشَرَ مِنْ إِفْرَادِ الْبُخَارِيِّ مِنَ الصَّحِيحِ عَنْ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عَبَّاسٍ وَ لِابْنِهِ عَلِيٍّ انْطَلِقَا إِلَي أَبِي سَعِيدٍ الْخُدْرِيِّ وَ اسْمَعَا مِنْ حَدِيثِهِ فَانْطَلَقْنَا فَإِذَا هُوَ فِي حَائِطٍ لَهُ يُصْلِحُهُ فَأَخَذَ رِدَاءَهُ وَ احْتَبَي ثُمَّ أَنْشَأَ يُحَدِّثُنَا حَتَّي أَتَي عَلَي ذِكْرِ بِنَاءِ الْمَسْجِدِ فَقَالَ كُنَّا نَحْمِلُ لَبِنَةً لَبِنَةً وَ عَمَّارٌ اثْنَتَيْنِ اثْنَتَيْنِ فَرَآهُ النَّبِيُّ صلي الله عليه و آله فَجَعَلَ يَنْفُضُ التُّرَابَ عَنْهُ وَ يَقُولُ وَيْحَ عَمَّارٍ يَدْعُوهُمْ إِلَي الْجَنَّةِ وَ يَدْعُونَهُ إِلَي النَّارِ وَ كَانَ يَقُولُ عَمَّارٌ أَعُوذُ بِاللَّهِ مِنَ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الْخَبَرَ بِسَنَدٍ آخَرَ عَنْ عِكْرِمَةَ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قال الحميدي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هذا الحديث زيادة مشهورة لم يذكرها البخاري أصلا في طريق هذا الحديث و لعلها لم تقع إليه أو وقعت فحذفها لغرض قصده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و الحديث رواه مع بعض تلك الزيادة الحاكم النيسابوريّ و صححه و الذهبي في كتاب قتال أهل البغي من 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أَخْرَجَهُ أَبُو بَكْرٍ الْبَرْقَانِيُّ وَ أَبُو بَكْرٍ الْإِسْمَاعِيلِيُّ قَبْلَهُ وَ فِي هَذَا الْحَدِيثِ عِنْدَهُمَا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عَمَّارٍ تَقْتُلُهُ الْفِئَةُ الْبَاغِيَةُ</w:t>
      </w:r>
    </w:p>
    <w:p>
      <w:pPr>
        <w:pStyle w:val="BookText"/>
        <w:rPr/>
      </w:pPr>
      <w:r>
        <w:rPr>
          <w:rFonts w:ascii="IRNazanin" w:hAnsi="IRNazanin" w:eastAsia="IRNazanin"/>
          <w:color w:val="111111"/>
          <w:sz w:val="28"/>
          <w:sz w:val="28"/>
          <w:szCs w:val="28"/>
          <w:rtl w:val="true"/>
          <w:lang w:bidi="fa-IR"/>
        </w:rPr>
        <w:t>کسی‌که بهتر از من است به من خبر داد که رسول الله صلّی الله علیه و آله به عمار زمانی‌که حفر خندق را شروع کرد و درحالی‌که سرش را پاک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پسر سمیه، تو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اسنادهایی از ام سلمه آمده است که رسول الله صلّی الله علیه و آله به عمار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دسته ستمگر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سند دیگر از او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عکرمه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به من و پسرش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ابوسعید خدری بروید و به حدیث او گوش بسپارید، ما رفتیم و پس او را یافتیم که دیواری را تعمیر می‌کرد ردایش را گرفت و چهار زانو نشست، سپس شروع به سخن گفتن کرد تا اینکه به ذکر بنای مسجد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آجرها را یک یک بلند می‌کردیم و عمار دوبه‌دو، پس نبی صلّی الله علیه و آله او را دید و درحالی‌که خاک را از او می‌تکاند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عمار آنان را به بهشت دعوت می‌کند و آنها او را به آتش فرا می‌خوانند و عمار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فتنه‌ها به خدا پناه می‌برم، سپس این خبر را مشابه آن با سند دیگری از عکرمه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گوید و در این حدیث زیادت مشهوری‌است که بخاری در طریق این حدیث اصلا ذکر نکرده است و شاید آن زیادت برای او واقع نشده است یا اینکه واقع شده و بنا به غرضی آن را حذف کرده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ابوبکر برقانی و ابوبکر اسماعیلی قبل از او آن را استخراج کرده‌اند و در این حدیث نزد آن دو اینگونه است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عمار را دسته ستمگر به قتل می‌رساند </w:t>
      </w:r>
      <w:bookmarkStart w:id="129" w:name="pg13992_143760"/>
    </w:p>
    <w:p>
      <w:pPr>
        <w:pStyle w:val="BookText"/>
        <w:rPr/>
      </w:pPr>
      <w:bookmarkEnd w:id="129"/>
      <w:r>
        <w:rPr>
          <w:rFonts w:ascii="Amiri" w:hAnsi="Amiri" w:eastAsia="Amiri" w:cs="Amiri"/>
          <w:color w:val="111111"/>
          <w:sz w:val="28"/>
          <w:sz w:val="28"/>
          <w:szCs w:val="28"/>
          <w:rtl w:val="true"/>
          <w:lang w:bidi="ar-SA"/>
        </w:rPr>
        <w:t>وَ يَدْعُوهُمْ إِلَي الْجَنَّةِ وَ يَدْعُونَهُ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مسعود الدمشقي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البخاري هذه الزيادة و هي في حديث عبد الله بن المختار و خالد بن عبد الله الواسطي و يزيد بن زريع و محبوب بن الحسن و شعبة كلهم عن خالد الحذاء و روي إسحاق عن عبد الوهاب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أما حديث عبد الوهاب الذي أخرجه البخاري من دون تلك الزيادة فلم يقع إلينا من غير حديث البخاري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معني ما قاله أبو مسعود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قال ابن الأثير في مادة ويح ويس </w:t>
      </w:r>
      <w:r>
        <w:rPr>
          <w:rStyle w:val="FootnoteAnchor"/>
          <w:rtl w:val="true"/>
        </w:rPr>
        <w:footnoteReference w:id="41"/>
      </w:r>
      <w:r>
        <w:rPr>
          <w:rFonts w:ascii="Amiri" w:hAnsi="Amiri" w:eastAsia="Amiri" w:cs="Amiri"/>
          <w:color w:val="111111"/>
          <w:sz w:val="28"/>
          <w:sz w:val="28"/>
          <w:szCs w:val="28"/>
          <w:rtl w:val="true"/>
          <w:lang w:bidi="ar-SA"/>
        </w:rPr>
        <w:t>من كتاب النهاية فيه قَالَ لِعَمَّارٍ وَيْحَ ابْنِ سُمَيَّةَ تَقْتُلُهُ الْفِئَةُ الْبَاغِيَةُ ويح كلمة ترحم و توجع تقال لمن وقع في هلكة لا يستحقها و قد يقال بمعني المدح و التعجب و هي منصوبة علي المصدر و قد ترفع و تضاف و لا تضاف يقال ويح زيد و ويحا له و ويح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فيه قال لعمار ويس ابن سمية و في رواية يا ويس ابن سمية ويس كلمة تقال لمن يرحم و يرفق به مثل ويح و حكمها حكمها</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2107252_3381743652"/>
      <w:bookmarkStart w:id="131" w:name="_Toc59"/>
      <w:bookmarkEnd w:id="130"/>
      <w:r>
        <w:rPr>
          <w:rtl w:val="true"/>
        </w:rPr>
        <w:t>«</w:t>
      </w:r>
      <w:r>
        <w:rPr/>
        <w:t>379</w:t>
      </w:r>
      <w:r>
        <w:rPr>
          <w:rtl w:val="true"/>
        </w:rPr>
        <w:t>»</w:t>
      </w:r>
      <w:bookmarkEnd w:id="131"/>
    </w:p>
    <w:p>
      <w:pPr>
        <w:pStyle w:val="BookText"/>
        <w:rPr/>
      </w:pPr>
      <w:r>
        <w:rPr>
          <w:rStyle w:val="FootnoteAnchor"/>
          <w:rtl w:val="true"/>
        </w:rPr>
        <w:footnoteReference w:id="42"/>
      </w:r>
      <w:r>
        <w:rPr>
          <w:rFonts w:ascii="Amiri" w:hAnsi="Amiri" w:eastAsia="Amiri" w:cs="Amiri"/>
          <w:color w:val="111111"/>
          <w:sz w:val="28"/>
          <w:sz w:val="28"/>
          <w:szCs w:val="28"/>
          <w:rtl w:val="true"/>
          <w:lang w:bidi="ar-SA"/>
        </w:rPr>
        <w:t>كش، رجال الكشي جَعْفَرُ بْنُ مَعْرُوفٍ عَنْ مُحَمَّدِ بْنِ الْحُسَيْنِ عَنْ جَعْفَرِ بْنِ بَشِيرٍ عَنْ حُسَيْنِ بْنِ أَبِي حَمْزَةَ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أَقْوَاماً يَزْعُمُونَ أَنَّ عَلِيّاً صَلَوَاتُ اللَّهِ عَلَيْهِ لَمْ يَكُنْ إِمَاماً حَتَّي أَشْهَرَ سَيْفَهُ قَالَ خَابَ إِذَنْ عَمَّارٌ وَ خُزَيْمَةُ بْنُ ثَابِتٍ وَ صَاحِبُكَ أَبُو عَمْرَةَ وَ قَدْ خَرَجَ يَوْمَئِذٍ صَائِماً بَيْنَ الْفِئَتَيْنِ بِأَسْهُمٍ فَرَمَي بِهَا قُرْبَي يَتَقَرَّبُ بِهَا إِلَي اللَّهِ حَتَّي قُتِلَ يَعْنِي عَمَّاراً</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2107254_3381743652"/>
      <w:bookmarkStart w:id="133" w:name="_Toc60"/>
      <w:bookmarkEnd w:id="132"/>
      <w:r>
        <w:rPr>
          <w:rtl w:val="true"/>
        </w:rPr>
        <w:t>بيان</w:t>
      </w:r>
      <w:bookmarkEnd w:id="133"/>
    </w:p>
    <w:p>
      <w:pPr>
        <w:pStyle w:val="BookText"/>
        <w:rPr/>
      </w:pPr>
      <w:r>
        <w:rPr>
          <w:rFonts w:ascii="Amiri" w:hAnsi="Amiri" w:eastAsia="Amiri" w:cs="Amiri"/>
          <w:color w:val="111111"/>
          <w:sz w:val="28"/>
          <w:sz w:val="28"/>
          <w:szCs w:val="28"/>
          <w:rtl w:val="true"/>
          <w:lang w:bidi="ar-SA"/>
        </w:rPr>
        <w:t>لعل المعني أنهم ما كانوا يعتقدون إمامته عليه السلام قبل أن</w:t>
      </w:r>
    </w:p>
    <w:p>
      <w:pPr>
        <w:pStyle w:val="BookText"/>
        <w:rPr/>
      </w:pPr>
      <w:r>
        <w:rPr>
          <w:rFonts w:ascii="IRNazanin" w:hAnsi="IRNazanin" w:eastAsia="IRNazanin"/>
          <w:color w:val="111111"/>
          <w:sz w:val="28"/>
          <w:sz w:val="28"/>
          <w:szCs w:val="28"/>
          <w:rtl w:val="true"/>
          <w:lang w:bidi="fa-IR"/>
        </w:rPr>
        <w:t>و او آنها را به بهشت دعوت می‌کند و آنها او را به‌سوی آتش فرا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ابومسعود دمشقی در کتابش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این زیادت را ذکر نکرده است و آن در حدیث عبدالله بن مختار، خالد بن عبدالله واسطی، یزید بن زریع، محبوب بن حسن و نیز گروهی موجود است که همه آنها از خالد حذّاء گرفته‌اند و اسحاق از عبدالوهاب چنین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حدیث عبدالوهاب که بخاری آن را بدون آن زیادت استخراج کرده است، از غیر حدیث بخاری به ما نرسیده‌است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معنای چیزی‌است که ابومسعود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ریشه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از کتاب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ابن سمیه تقتله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کلمه ترحم و درد است که به کسی‌که در مهلکه‌ای که مستحق آن نیست افتاده است گفته می‌شود و گاه به معنی مدح و تعجب نیز گفته می‌شود و منصوب بر مصدریت است و گاه مرفوع می‌شود و با اضافه و بدون اضافه می‌آید،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 زید، ویحاً له و ویح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به عمار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 ابن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ویس ابن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 کلمه‌ای است که برای کسی‌که بر او مهربانی و نرمی می‌شود گفته می‌شود،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حکم‌اش حکم آن است</w:t>
      </w:r>
      <w:r>
        <w:rPr>
          <w:rFonts w:eastAsia="IRNazanin" w:cs="IRNazanin"/>
          <w:color w:val="111111"/>
          <w:sz w:val="28"/>
          <w:szCs w:val="28"/>
          <w:rtl w:val="true"/>
          <w:lang w:bidi="fa-IR"/>
        </w:rPr>
        <w:t>.</w:t>
      </w:r>
    </w:p>
    <w:p>
      <w:pPr>
        <w:pStyle w:val="Heading5"/>
        <w:numPr>
          <w:ilvl w:val="4"/>
          <w:numId w:val="1"/>
        </w:numPr>
        <w:rPr/>
      </w:pPr>
      <w:bookmarkStart w:id="134" w:name="__RefHeading___Toc2107256_3381743652"/>
      <w:bookmarkStart w:id="135" w:name="_Toc61"/>
      <w:bookmarkEnd w:id="134"/>
      <w:r>
        <w:rPr>
          <w:rtl w:val="true"/>
        </w:rPr>
        <w:t xml:space="preserve">روایت </w:t>
      </w:r>
      <w:r>
        <w:rPr/>
        <w:t>379</w:t>
      </w:r>
      <w:bookmarkEnd w:id="135"/>
    </w:p>
    <w:p>
      <w:pPr>
        <w:pStyle w:val="BookText"/>
        <w:rPr/>
      </w:pPr>
      <w:r>
        <w:rPr>
          <w:rFonts w:ascii="IRNazanin" w:hAnsi="IRNazanin" w:eastAsia="IRNazanin"/>
          <w:color w:val="111111"/>
          <w:sz w:val="28"/>
          <w:sz w:val="28"/>
          <w:szCs w:val="28"/>
          <w:rtl w:val="true"/>
          <w:lang w:bidi="fa-IR"/>
        </w:rPr>
        <w:t>رجال کشی</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گمان می‌کنند که علی علیه السّلام امام نبود تا اینکه شمشیرش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عمار، خزیمه بن ثابت و دوستت ابوعمره، ناکام ماندند درحالی‌که در آن روز، روزه‌دار بین دو دسته با تیرهایی خارج شد و آن را در را تقرب به خداوند پرتاب کرد تا اینکه کشته شد یعنی عمار </w:t>
      </w:r>
      <w:r>
        <w:rPr>
          <w:rFonts w:eastAsia="IRNazanin" w:cs="IRNazanin"/>
          <w:color w:val="111111"/>
          <w:sz w:val="28"/>
          <w:szCs w:val="28"/>
          <w:rtl w:val="true"/>
          <w:lang w:bidi="fa-IR"/>
        </w:rPr>
        <w:t>.</w:t>
      </w:r>
    </w:p>
    <w:p>
      <w:pPr>
        <w:pStyle w:val="Heading5"/>
        <w:numPr>
          <w:ilvl w:val="4"/>
          <w:numId w:val="1"/>
        </w:numPr>
        <w:rPr/>
      </w:pPr>
      <w:bookmarkStart w:id="136" w:name="__RefHeading___Toc2107258_3381743652"/>
      <w:bookmarkStart w:id="137" w:name="_Toc62"/>
      <w:bookmarkEnd w:id="136"/>
      <w:r>
        <w:rPr>
          <w:rtl w:val="true"/>
        </w:rPr>
        <w:t>توضیح</w:t>
      </w:r>
      <w:bookmarkEnd w:id="137"/>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معنی این باشد که آنها قبل از اینکه شمشیرش </w:t>
      </w:r>
      <w:bookmarkStart w:id="138" w:name="pg13992_143761"/>
    </w:p>
    <w:p>
      <w:pPr>
        <w:pStyle w:val="BookText"/>
        <w:rPr/>
      </w:pPr>
      <w:bookmarkEnd w:id="138"/>
      <w:r>
        <w:rPr>
          <w:rFonts w:ascii="Amiri" w:hAnsi="Amiri" w:eastAsia="Amiri" w:cs="Amiri"/>
          <w:color w:val="111111"/>
          <w:sz w:val="28"/>
          <w:sz w:val="28"/>
          <w:szCs w:val="28"/>
          <w:rtl w:val="true"/>
          <w:lang w:bidi="ar-SA"/>
        </w:rPr>
        <w:t>يشهر سيفه فيكونوا من الخائبين بتلك العقيدة و لعل التخصيص لأنهم كانوا أعرف بهذا الوصف عند السائل من غيرهم و الظاهر أن الزاعمين هم الزيدية المشترطون في الإمامة الخروج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صائما يمكن أن يكون صائما ابتداء ثم اضطر إلي شرب اللبن أو شربه تصديقا لقول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الداماد قدس سره صائما أي قائما واقفا ثابتا للقتال من الصوم بمعني القيام و الوقوف يقال صام الفرس صوما أي قام علي غير اعتلاف و صام النهار صوما إذا قام قائم الظهيرة و اعتدل و الصوم ركود الريح و مصام الفرس و مصامته موقفه و الصوم أيضا الثبات و الدوام و السكون و ما صائم و دائم و قائم و ساكن بمعني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الباء في بأسهم للملابسة و المصاحبة أو خرج بين الفئتين و كان صائما بالصيام الشرعي و الباء أيضا للملابسة أو من الصوم بمعني البيعة أي خرج مبايعا علي بذل المهجة في سبيل الله أو خرج بين صفي الفئتين داميا بأسهم من قولهم صام النعام أي رمي بذرقه و هو صومه فالباء للصلة أو الدعامة فقد جاء الصوم بهذه المعاني كلها في الصحاح و أساس البلاغة و المعرب و المغرب و القاموس و النهاية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مضي كثير من أخبار هذا الباب في باب فضائل عمار و في باب مطاعن عثمان</w:t>
      </w:r>
      <w:r>
        <w:rPr>
          <w:rFonts w:eastAsia="Amiri" w:cs="Amiri" w:ascii="Amiri" w:hAnsi="Amiri"/>
          <w:color w:val="111111"/>
          <w:sz w:val="28"/>
          <w:szCs w:val="28"/>
          <w:rtl w:val="true"/>
          <w:lang w:bidi="ar-SA"/>
        </w:rPr>
        <w:t>.</w:t>
      </w:r>
    </w:p>
    <w:p>
      <w:pPr>
        <w:pStyle w:val="Heading5"/>
        <w:numPr>
          <w:ilvl w:val="4"/>
          <w:numId w:val="1"/>
        </w:numPr>
        <w:rPr/>
      </w:pPr>
      <w:bookmarkStart w:id="139" w:name="__RefHeading___Toc2107260_3381743652"/>
      <w:bookmarkStart w:id="140" w:name="_Toc63"/>
      <w:bookmarkEnd w:id="139"/>
      <w:r>
        <w:rPr>
          <w:rtl w:val="true"/>
        </w:rPr>
        <w:t>«</w:t>
      </w:r>
      <w:r>
        <w:rPr/>
        <w:t>380</w:t>
      </w:r>
      <w:r>
        <w:rPr>
          <w:rtl w:val="true"/>
        </w:rPr>
        <w:t>»</w:t>
      </w:r>
      <w:bookmarkEnd w:id="140"/>
    </w:p>
    <w:p>
      <w:pPr>
        <w:pStyle w:val="BookText"/>
        <w:rPr/>
      </w:pP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حدّثنا عثمان بن أبي شيبة و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وكيع، حدّثنا سفيان، عن أبي إسحاق، عن هانئ بن هانئ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بسند آخر قريبا منه عن عليّ عليه السلام أنّه دخل عليه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بالطيب المطيب سمعت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ملي‌ء عمارا إيمانا إلي مشاشه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صِفِّينَ، لِنَصْرِ بْنِ مُزَاحِمٍ عَنْ سُفْيَانَ الثَّوْرِيِّ وَ قَيْسِ بْنِ</w:t>
      </w:r>
    </w:p>
    <w:p>
      <w:pPr>
        <w:pStyle w:val="BookText"/>
        <w:rPr/>
      </w:pPr>
      <w:r>
        <w:rPr>
          <w:rFonts w:ascii="IRNazanin" w:hAnsi="IRNazanin" w:eastAsia="IRNazanin"/>
          <w:color w:val="111111"/>
          <w:sz w:val="28"/>
          <w:sz w:val="28"/>
          <w:szCs w:val="28"/>
          <w:rtl w:val="true"/>
          <w:lang w:bidi="fa-IR"/>
        </w:rPr>
        <w:t xml:space="preserve">مشهور شود به امامت علی علیه السّلام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عقیده از دسته شکست خوردگان بودند و شاید تخصیص به این علت باشد که آنها نزد سئوال کننده نسبت به سایرین از این صفت آگاه‌تر بودند و ظاهر این است که مقصود از گمان‌کنندگان زیدیه‌ای که در امامت، خروج با شمشیر را شرط می‌دانند،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در ابتدا روزه‌دار بوده باشد، سپس مجبور به نوشیدن شیر شده‌باشد یا اینکه در تأیید کلام نبی صلّی الله علیه و آله آن را نوشیده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داماد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واقف ثابت برای نبرد از ریشه صوم به معنی قیام و وقوف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الفرس صوماً یعنی اسب بدون چریدن ایستاد و صام‌النهار صوماً زمانی است که شاخص ظهر برپا می‌شود و نیم‌روز گردد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سکون باد، و مصام الفرس و مصامته یعنی محل ایستادن اسب و الصوم همچنین ثبات، دوام و سکون است و صائم، دائم، قائم و ساکن به یک معنی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و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درحالی‌که به روزه شرعی روزه‌دار بود بین دو گروه خارج شد، و باء نیز برای ملابست است یا اینکه از ریشه صوم به‌معنی بیعت است، یعنی خارج شد درحالی‌که تیرهایی پرتاب می کرد که برگرفته از این کلام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صام النعام یعنی شترمرغ فضله انداخت و آن صوم اوست، پس باء برای صله یا دعامت است که صوم به همه این معانی در صحاح، اساس البلاغه، و المغرب و قاموس و النهایه آمده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اخبار این باب در باب فضائل عمار و باب مطاعن عثمان بیان شد</w:t>
      </w:r>
      <w:r>
        <w:rPr>
          <w:rFonts w:eastAsia="IRNazanin" w:cs="IRNazanin"/>
          <w:color w:val="111111"/>
          <w:sz w:val="28"/>
          <w:szCs w:val="28"/>
          <w:rtl w:val="true"/>
          <w:lang w:bidi="fa-IR"/>
        </w:rPr>
        <w:t>.</w:t>
      </w:r>
    </w:p>
    <w:p>
      <w:pPr>
        <w:pStyle w:val="Heading5"/>
        <w:numPr>
          <w:ilvl w:val="4"/>
          <w:numId w:val="1"/>
        </w:numPr>
        <w:rPr/>
      </w:pPr>
      <w:bookmarkStart w:id="141" w:name="__RefHeading___Toc2107262_3381743652"/>
      <w:bookmarkStart w:id="142" w:name="_Toc64"/>
      <w:bookmarkEnd w:id="141"/>
      <w:r>
        <w:rPr>
          <w:rtl w:val="true"/>
        </w:rPr>
        <w:t xml:space="preserve">روایت </w:t>
      </w:r>
      <w:r>
        <w:rPr/>
        <w:t>380</w:t>
      </w:r>
      <w:bookmarkEnd w:id="142"/>
    </w:p>
    <w:p>
      <w:pPr>
        <w:pStyle w:val="BookText"/>
        <w:rPr/>
      </w:pPr>
      <w:r>
        <w:rPr>
          <w:rFonts w:ascii="IRNazanin" w:hAnsi="IRNazanin" w:eastAsia="IRNazanin"/>
          <w:color w:val="111111"/>
          <w:sz w:val="28"/>
          <w:sz w:val="28"/>
          <w:szCs w:val="28"/>
          <w:rtl w:val="true"/>
          <w:lang w:bidi="fa-IR"/>
        </w:rPr>
        <w:t>کتاب صفین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حدیث اول از آن را ابن ماجه قزوینی در باب فضیلت عمار ذیل رقم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سننش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نصر بن مزاحم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الرَّبِيعِ عَنْ أَبِي إِسْحَاقَ عَنْ هَانِئِ بْنِ هَانِئٍ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عَمَّارُ بْنُ يَاسِرٍ يَسْتَأْذِنُ عَلَي النَّبِيِّ صلي الله عليه و آله فَقَالَ ائْذَنُوا لَهُ مَرْحَباً بِالطَّيِّبِ الْمُطَيَّبِ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سُفْيَانَ بْنِ سَعِيدٍ عَنْ سَلَمَةَ بْنِ كُهَيْلٍ عَنْ مُجَاهِدٍ عَنِ النَّبِيِّ صلي الله عليه و آله حِينَ رَآهُمْ يَحْمِلُونَ الْحِجَارَةَ حِجَارَةَ الْمَسْجِدِ فَقَالَ مَا لَهُمْ وَ لِعَمَّارٍ يَدْعُوهُمْ إِلَي الْجَنَّةِ وَ يَدْعُونَهُ إِلَي النَّارِ وَ ذَاكَ دَأْبُ الْأَشْقِيَاءِ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سُفْيَانَ عَنِ الْأَعْمَشِ عَنْ أَبِي عَمَّارٍ عَنْ عَمْرِو بْنِ شُرَحْبِيلَ عَنْ رَجُلٍ مِنْ أَصْحَابِ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مُلِئَ عَمَّارٌ إِيمَاناً إِلَي مُشَاشِهِ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الْحَسَنِ بْنِ صَالِحٍ عَنْ أَبِي رَبِيعَةَ الْإِيَادِيِّ عَنِ الْحَسَنِ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لَتَشْتَاقُ إِلَي ثَلَاثَةٍ عَلِيٍّ وَ عَمَّارٍ وَ سَلْمَانَ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بُنِيَ الْمَسْجِدُ جَعَلَ عَمَّارٌ يَحْمِلُ حَجَرَيْنِ حَجَرَيْنِ فَقَالَ لَهُ رَسُولُ اللَّهِ صلي الله عليه و آله يَا أَبَا الْيَقْظَانِ لَا تَشُقَّ عَلَي نَفْسِكَ قَالَ يَا رَسُولَ اللَّهِ إِنِّي أُحِبُّ أَنْ أَعْمَلَ فِي هَذَا الْمَسْجِدِ قَالَ ثُمَّ مَسَحَ ظَهْرَهُ ثُمَّ قَالَ إِنَّكَ مِنْ أَهْلِ الْجَنَّةِ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حَفْصِ بْنِ عِمْرَانَ الْأَزْرَقِ الْبُرْجُمِيِّ عَنْ نَافِعِ بْنِ عُمَرَ الْجُمَحِيِّ عَنِ ابْنِ أَبِي مَلِيكَةَ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عَمْرِو بْنِ الْعَاصِ لِأَبِيهِ لَوْ لَا أَنَّ رَسُولَ اللَّهِ صلي الله عليه و آله أَمَرَ بِطَوَاعِيَتِكَ مَا سِرْتُ هَذَا الْمَسِيرَ أَ مَا سَمِعْتَ رَسُولَ اللَّهِ صلي الله عليه و آله يَقُولُ لِعَمَّارٍ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حَفْصِ بْنِ عِمْرَانَ الْبُرْجُمِيِّ عَنْ عَطَاءِ بْنِ السَّائِبِ عَنْ أَبِي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أُوَيْسٌ الْقَرَنِيُّ مَعَ عَلِيٍّ بِصِفِّينَ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آمد و اذن ورود بر نبی صلّی الله علیه و آله را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دهید، مرحبا بر پاک نیکو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سفیان بن سعید، از سلمه بن کمیل، از مجاهد، از نبی صلّی الله علیه و آله زمانی‌که سنگ‌های مسجد را بلند می‌کردند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 عمار را چه می‌شود که او آنان را به بهشت دعوت می‌کند و آنها او را به جهنم فرا می‌خوانند و این عادت نگون بختان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اصحاب نبی صلّی الله علیه و آله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تا مغز استخوانش از ایمان آکنده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مشتاق دیدار سه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عمار و 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مسجد بنا شد عمار سنگ‌ها را دوبه‌دو بلند می‌کرد پس رسول الله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ابویقظان بر خود دشوار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 آله من دوست دارم که در این مسجد 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کمر او دست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بهشت هستی، تو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ملیکه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الله صلّی الله علیه و آله به اطاعت از تو امر نکرده بود، این مسیر را طی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رسول الله صلّی الله علیه و آله به عمار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دسته ستمگر به قتل می‌رساند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همراه علی در صفین زخمی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عَنْ عُمَرَ بْنِ سَعْدٍ عَنْ مَالِكِ بْنِ أَعْيَنَ عَنْ زَيْدِ بْنِ وَهْبٍ الْجُهَنِيِّ أَنَّ عَمَّارَ بْنَ يَاسِرٍ نَادَي يَوْمَئِذٍ أَيْنَ مَنْ يَبْغِي رِضْوَانَ رَبِّهِ وَ لَا يَئُوبُ إِلَي مَالٍ وَ لَا وَلَدٍ قَالَ فَأَتَتْهُ عِصَابَةٌ مِنَ النَّاسِ فَقَالَ يَا أَيُّهَا النَّاسُ اقْصِدُوا بِنَا نَحْوَ هَؤُلَاءِ الْقَوْمِ الَّذِينَ يَبْغُونَ دَمَ عُثْمَانَ وَ يَزْعُمُونَ أَنَّهُ قُتِلَ مَظْلُوماً وَ اللَّهِ إِنْ كَانَ إِلَّا ظَالِماً لِنَفْسِهِ الْحَاكِمَ بِغَيْرِ مَا أَنْزَلَ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دَفَعَ عَلِيٌّ الرَّايَةَ إِلَي هَاشِمِ بْنِ عُتْبَةَ وَ كَانَ عَلَيْهِ دِرْعَانِ فَقَالَ لَهُ عَلِيٌّ عليه السلام كَهَيْئَةِ الْمَازِحِ أَيَا هَاشِمُ أَ مَا تَخْشَي عَلَي نَفْسِكَ أَنْ تَكُونَ أَعْوَرَ جَبَاناً قَالَ سَتَعْلَمُ يَا أَمِيرَ الْمُؤْمِنِينَ وَ اللَّهِ لَأَلُفَّنَّ بَيْنَ جَمَاجِمِ الْقَوْمِ لَفَّ رَجُلٍ يَنْوِي الْآخِرَةَ فَأَخَذَ رُمْحاً فَهَزَّهُ فَانْكَسَرَ ثُمَّ أَخَذَ آخَرَ فَوَجَدَهُ جَاسِياً فَأَلْقَاهُ ثُمَّ دَعَا بِرُمْحٍ لَيِّنٍ فَشَدَّ بِهِ لِوَاءَهُ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دَفَعَ عَلِيٌّ عليه السلام الرَّايَةَ إِلَي هَاشِمٍ قَالَ لَهُ رَجُلٌ مِنْ بَكْرِ بْنِ وَائِلٍ مِنْ أَصْحَابِ هَاشِمٍ اقْدَمْ مَا لَكَ يَا هَاشِمُ قَدِ انْتَفَخَ سَحْرُكَ عَوْراً وَ جُبْناً قَالَ مَنْ هَذَا قَالُوا فُلَانٌ قَالَ أَهْلُهَا وَ خَيْرٌ مِنْهَا إِذَا رَأَيْتَنِي صُرِعْتُ فَخُذْهَا ثُمَّ قَالَ لِأَصْحَابِهِ شُدُّوا شُسُوعَ نِعَالِكُمْ وَ شُدُّوا أُزُرَكُمْ فَإِذَا رَأَيْتُمُونِي قَدْ هَزَزْتُ الرَّايَةَ ثَلَاثاً فَاعْلَمُوا أَنَّ أَحَداً مِنْكُمْ لَا يَسْبِقُنِي إِلَيْهَا ثُمَّ نَظَرَ هَاشِمٌ إِلَي عَسْكَرِ مُعَاوِيَةَ فَرَأَي جَمْعاً عَظِيماً فَقَالَ مَنْ أُولَئِكَ قَالُوا أَصْحَابُ ذِي الْكَلَاعِ ثُمَّ نَظَرَ فَرَأَي جُنْداً آخَرَ فَقَالَ مَنْ أُولَئِكَ قَالُوا جُنْدُ أَهْلِ الْمَدِينَةِ قُرَيْشٍ قَالَ قَوْمِي لَا حَاجَةَ لِي فِي قِتَالِهِمْ قَالَ مَنْ عِنْدَ هَذِهِ الْقُبَّةِ الْبَيْضَاءِ قِيلَ مُعَاوِيَةُ وَ جُنْدُهُ فَحَمَلَ حِينَئِذٍ يُرْقِلُ إِرْقَالًا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قِتَالُ صِفِّينَ وَ الرَّايَةُ مَعَ هَاشِمٍ بْنِ عُتْبَةَ جَعَلَ عَمَّارُ بْنُ يَاسِرٍ يَتَنَاوَلُهُ بِالرُّمْحِ وَ يَقُولُ اقْدَمْ يَا أَعْوَرُ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خَيْرَ فِي أَعْوَرَ لَا يَأْتِي الْفَزَعَ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فَجَعَلَ يَسْتَحْيِي مِنْ عَمَّارٍ وَ كَانَ عَالِماً بِالْحَرْبِ فَيَتَقَدَّمُ فَيَرْكُزُ الرَّايَةَ إِذَا</w:t>
      </w:r>
    </w:p>
    <w:p>
      <w:pPr>
        <w:pStyle w:val="BookText"/>
        <w:rPr/>
      </w:pPr>
      <w:r>
        <w:rPr>
          <w:rFonts w:ascii="IRNazanin" w:hAnsi="IRNazanin" w:eastAsia="IRNazanin"/>
          <w:color w:val="111111"/>
          <w:sz w:val="28"/>
          <w:sz w:val="28"/>
          <w:szCs w:val="28"/>
          <w:rtl w:val="true"/>
          <w:lang w:bidi="fa-IR"/>
        </w:rPr>
        <w:t>زید بن وهب جهنی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در آن روز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کسی‌که خواستار رضوان پروردگارش است و به‌سوی مال و فرزند باز نمی‌گردد؟ ادامه داد پس گروهی از مردم نزد او آمدند،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با ما به‌سوی این قوم که خواستار خون عثمان هستند و گمان می‌کنند که او مظلومانه کشته شده است ببرید، به خدا سوگند غیر از ستمگر بر نفس حکم کننده اش به غیر آنچه که خدا نازل کرده است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پرچم را به هاشم بن عتبه داد درحالی‌که دو زره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مزاح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بیم نداری که یک چشم ترسو باشی؟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خواهی دانست، به خدا سوگند بین جمجمه های قوم می پیچم همانند پیچیدن مردی که آخرت را 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نیزه‌ای گرفت و آن را تکان داد، پس شکست، سپس نیزه دیگری گرفت و آن را سخت دید، پس آن را انداخت و نیزه سبکی طلب کرد و پرچمش را به آن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علی علیه السّلام پرچم را به هاشم داد، مردی از بکر بن وائل از دوستان 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برو تو را چه می شود ای هاشم رگ گردنت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ریه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نقص و ترس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و بهتر از آن زمانی‌که دیدی افتادم، آن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بندهای کفشتان را محکم کنید و دستارتان را محکم ببندید و چون مرا دیدید که پرچم را سه مرتبه حرکت دادم بدانید که یکی از شما به‌سوی آن بر من پیشی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هاشم به لشکر معاویه نگاه کرد و جمع عظیمی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ذوالکلاع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 کرد و لشکر دیگری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اهل مدینه،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من، نیازی به نبرد با آنان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قبه سفید کیست؟ گفته شد معاویه و لشکر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به سرعت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جنگ صفین بود و پرچم با هاشم بن عتبه بود، عمار بن یاسر او را با نیزه می 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ای اعور، در اعوری که وارد فزع نشود هیچ خیری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عمار شرم داشت و از جنگ آگاه بود، پس پیش رفت و پرچم را فرو برد، </w:t>
      </w:r>
    </w:p>
    <w:p>
      <w:pPr>
        <w:pStyle w:val="BookText"/>
        <w:rPr/>
      </w:pPr>
      <w:r>
        <w:rPr>
          <w:rFonts w:ascii="Amiri" w:hAnsi="Amiri" w:eastAsia="Amiri" w:cs="Amiri"/>
          <w:color w:val="111111"/>
          <w:sz w:val="28"/>
          <w:sz w:val="28"/>
          <w:szCs w:val="28"/>
          <w:rtl w:val="true"/>
          <w:lang w:bidi="ar-SA"/>
        </w:rPr>
        <w:t xml:space="preserve">سَامَتْ إِلَيْهِ الصُّفُوفُ قَالَ عَمَّارٌ أَقْدِمْ يَا أَعْوَرُ لَا خَيْرَ فِي أَعْوَرَ لَا يَأْتِي الْفَزَعَ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عَمْرُو بْنُ الْعَاصِ يَقُولُ إِنِّي لَأَرَي لِصَاحِبِ الرَّايَةِ السَّوْدَاءِ عَمَلًا لَئِنْ دَامَ عَلَي هَذَا لَتَفْنَيَنَّ الْعَرَبُ الْيَوْمَ فَاقْتَتَلُوا قِتَالًا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عَمَّارٌ يَقُولُ صَبْراً عِبَادَ اللَّهِ الْجَنَّةُ فِي ظِلَالِ الْبِيضِ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كَانَتْ عَلَامَةُ أَهْلِ الْعِرَاقِ بِصِفِّينَ الصُّوفَ الْأَبْيَضَ قَدْ جَعَلُوهُ فِي رُءُوسِهِمْ وَ عَلَي أَكْتَافِهِمْ وَ شِعَارُهُمْ يَا اللَّهُ يَا أَحَدُ يَا صَمَدُ يَا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عَلَامَةُ أَهْلِ الشَّامِ خِرَقاً بِيضاً قَدْ جَعَلُوهَا عَلَي رُءُوسِهِمْ وَ أَكْتَافِهِمْ وَ كَانَ شِعَارُهُمْ نَحْنُ عِبَادُ اللَّهِ حَقّاً يَا لَثَارَاتِ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فَاجْتَلَدُوا بِالسُّيُوفِ وَ عُمُدِ الْحَدِيدِ فَمَا تَحَاجَزْنَا حَتَّي حَجَزَ 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سَوَادُ اللَّيْلِ وَ مَا 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مِنَّا وَ لَا مِنْهُمْ مُوَلِّياً فَلَمَّا أَصْبَحُوا وَ ذَلِكَ الْيَوْمُ الثَّلَاثَاءُ خَرَجَ النَّاسُ إِلَي مَصَافِّهِمْ فَقَالَ أَبُو نُوحٍ فَكُنْتُ فِي خَيْلِ عَلِيٍّ عليه السلام فَإِذَا أَنَا بِرَجُلٍ مِنْ أَهْلِ الشَّامِ يَقُولُ مَنْ يَدُلُّنِي عَلَي الْحِمْيَرِيِّ أَبِي نُوحٍ قَالَ قُلْتُ فَقَدْ وَجَدْتَهُ فَمَنْ أَنْتَ قَالَ أَنَا ذُو الْكَلَاعِ سِرْ إِلَيَّ فَقَالَ أَبُو نُوحٍ مَعَاذَ اللَّهِ أَنْ أَسِيرَ إِلَيْكَ إِلَّا فِي كَتِيبَةٍ قَالَ ذُو الْكَلَاعِ سِرْ فَلَكَ ذِمَّةُ اللَّهِ وَ ذِمَّةُ رَسُولِهِ وَ ذِمَّةُ ذِي الْكَلَاعِ حَتَّي تَرْجِعَ إِلَي خَيْلِكَ فَإِنَّمَا أُرِيدُ بِذَلِكَ أَنْ أَسْأَلَكَ عَنْ أَمْرٍ فِيكُمْ تَمَارَيْنَا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فَسَارَا حَتَّي الْتَقَيَا فَقَالَ ذُو الْكَلَاعِ إِنَّمَا دَعَوْتُكَ أُحَدِّثُكَ حَدِيثاً حَدَّثَنَا عَمْرُو بْنُ الْعَاصِ فِي إِمَارَةِ عُمَرَ بْنِ الْخَطَّابِ قَالَ أَبُو نُوحٍ وَ مَا هُوَ قَالَ حَدَّثَنَا عَمْرُو بْنُ الْعَاصِ أَنَّ رَسُولَ اللَّهِ صلي الله عليه و آله قَالَ يَلْتَقِي أَهْلُ الشَّامِ وَ أَهْلُ الْعِرَاقِ وَ فِي إِحْدَي الْكَتِيبَتَيْنِ الْحَقُّ وَ إِمَامُ الْهُدَي وَ مَعَهُ عَمَّارُ بْنُ يَاسِرٍ قَالَ أَبُو نُوحٍ لِعَمْرٍو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إِنَّهُ لَفِينَا قَالَ أَ جَادٌّ هُوَ عَلَي قِتَالِنَا قَالَ أَبُو نُوحٍ نَعَمْ وَ رَبِّ الْكَعْبَةِ لَهُوَ أَشَدُّ عَلَي قِتَالِكُمْ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ذُو الْكَلَاعِ هَلْ تَسْتَطِيعُ أَنْ تَأْتِيَ مَعِي صَفَّ أَهْلِ الشَّامِ فَأَنَا لَكَ جَارٍ مِنْهُمْ حَتَّي تَلْقَي عَمْرَو بْنَ الْعَاصِ فَتُخْبِرَهُ عَنْ عَمَّارٍ وَ جِدِّهِ فِي قِتَالِنَا لَعَلَّهُ</w:t>
      </w:r>
    </w:p>
    <w:p>
      <w:pPr>
        <w:pStyle w:val="BookText"/>
        <w:rPr/>
      </w:pPr>
      <w:r>
        <w:rPr>
          <w:rFonts w:ascii="IRNazanin" w:hAnsi="IRNazanin" w:eastAsia="IRNazanin"/>
          <w:color w:val="111111"/>
          <w:sz w:val="28"/>
          <w:sz w:val="28"/>
          <w:szCs w:val="28"/>
          <w:rtl w:val="true"/>
          <w:lang w:bidi="fa-IR"/>
        </w:rPr>
        <w:t>زمانی‌که صف‌ها به او امید داشتند،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اعور، در اعوری که وارد فزع نشود هیچ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عاص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صاحب این پرچم سیاه عملی می‌بینم که اگر بر آن ادامه دهد، امروز عرب نابود می شود، پس به‌شدت نبرد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خدا صبر پیشه کنید، بهشت در سایه شمشیرهاست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علامت اهل عراق در صفین، پشم سفید بود که آن را در سر و بر روی شانه خود قرار داده بود و شعارشان یا الله، یا احد، یا صمد، یا رحیم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علامت اهل شام، تکه پارچه‌ای سفید بود که آن را بر روی سر و شانه‌های خود قرار داده بودند و شعارشان این بود، ای خونخواران عثمان، ما بندگان حقیقی خدا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وستون‌های آهن بر یکدیگر ضربه زدند و باز ننشستیم تا اینکه تاریکی شب میانمان پرده انداخت و هیچ‌یک از ما و آنان پشت نکرد و چون صبح کردند درحالی‌که روز سه‌شنبه بود مردم به‌سوی صفوف خود رفتند و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سواران علی علیه السّلام بودم، پس با مردی از اهالی شام روبرو شدم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مرا به‌سوی حمیری ابو نوح راهنمایی می‌کند،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یافته‌ای،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ذوالکلاع هستم، به‌سوی من بیا،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جز در لشکر به‌سوی تو بیایم به خدا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که عهد خدا، عهد رسولش و عهد ذوالکلاع برای توست تا به‌سوی سوارانت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می‌خواهم درباره امری که درباره شما در آن مجادله کردیم از تو سؤال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کردند تا اینکه به یکدیگر رسیدند، پس ذوالکلاع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دعوت کردم تا فقط حدیثی برایت بگویم که عمرو بن عاص در امارت عمر بن خطاب برایمان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برایمان حدیث گفت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و اهل عراق با یکدیگر روبه‌رو می‌شوند درحالی‌که در یکی از دو لشکر حق و امام هدایت است و عمار بن یاسر همراه اوست،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او در میان ماست،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 جنگ با ما مصمم است؟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به پروردگار کعبه سوگند او از من بر نبرد با شما شدیدتر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ذوالکلاع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 با من به صف اهل شام بیایی که من تو را در مقابل آنان پناه می‌دهم تا عمرو بن عاص را ببینی و به او از عمار و جدیتش در نبرد با ما خبر دهی، شاید بین این دو لشکر </w:t>
      </w:r>
    </w:p>
    <w:p>
      <w:pPr>
        <w:pStyle w:val="BookText"/>
        <w:rPr/>
      </w:pPr>
      <w:r>
        <w:rPr>
          <w:rFonts w:ascii="Amiri" w:hAnsi="Amiri" w:eastAsia="Amiri" w:cs="Amiri"/>
          <w:color w:val="111111"/>
          <w:sz w:val="28"/>
          <w:sz w:val="28"/>
          <w:szCs w:val="28"/>
          <w:rtl w:val="true"/>
          <w:lang w:bidi="ar-SA"/>
        </w:rPr>
        <w:t xml:space="preserve">يَكُونُ صُلْحاً بَيْنَ هَذَيْنِ الْجُنْدَيْنِ فَقَالَ لَهُ أَبُو نُوحٍ إِنَّكَ رَجُلٌ غَادِرٌ وَ أَنْتَ فِي قَوْمٍ غَدُورٍ وَ إِنْ لَمْ تَكُنْ تُرِيدُ الْغَدْرَ أَغْدَرُوكَ وَ إِنِّي أَنْ أَمُوتَ أَحَبُّ إِلَيَّ مِنْ أَنْ أَدْخُلَ مَعَ مُعَاوِيَةَ وَ أَدْخُلَ فِي دِينِهِ وَ أَمْرِهِ فَقَالَ ذُو الْكَلَاعِ أَنَا جَارٍ لَكَ مِنْ ذَلِكَ أَنْ لَا تُقْتَلَ وَ لَا تُسْلَبَ وَ لَا تُكْرَهَ عَلَي بَيْعَةٍ وَ لَا تُحْبَسَ عَنْ جُنْدِكَ وَ إِنَّمَا هِيَ كَلِمَةٌ تُبْلِغُهَا عَمْراً لَعَلَّ اللَّهَ أَنْ يُصْلِحَ بَيْنَ هَذَيْنِ الْجُنْدَيْنِ وَ يَضَعَ عَنْهُمُ الْحَرْبَ وَ السِّلَاحَ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مَعَهُ حَتَّي أَتَي عَمْرَو بْنَ الْعَاصِ وَ هُوَ عِنْدَ مُعَاوِيَةَ وَ حَوْلَهُ النَّاسُ وَ عَبْدُ اللَّهِ بْنُ عَمْرٍو يُحَرِّضُ النَّاسَ فَلَمَّا وَقَفَا عَلَي الْقَوْمِ قَالَ ذُو الْكَلَاعِ لِعَمْرٍو يَا أَبَا عَبْدِ اللَّهِ هَلْ لَكَ فِي رَجُلٍ نَاصِحٍ لَبِيبٍ شَفِيقٍ يُخْبِرُكَ عَنْ عَمَّارِ بْنِ يَاسِرٍ وَ لَا يَكْذِبُكَ قَالَ عَمْرٌو مَنْ هَذَا مَعَكَ قَالَ هَذَا ابْنُ عَمِّي وَ هُوَ مِنْ أَهْلِ الْكُوفَةِ فَقَالَ لَهُ عَمْرٌو إِنِّي لَأَرَي عَلَيْكَ سِيمَاءَ أَبِي تُرَابٍ قَالَ أَبُو نُوحٍ عَلَيَّ سِيمَاءُ مُحَمَّدٍ صلي الله عليه و آله وَ أَصْحَابِهِ وَ عَلَيْكَ سِيمَاءُ أَبِي جَهْلٍ وَ سِيمَاءُ فِرْعَوْنَ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الْأَعْوَرِ فَسَلَّ سَيْفَهُ ثُمَّ قَالَ لَا أَرَي هَذَا الْكَذَّابَ يُشَاتِمُنَا بَيْنَ أَظْهُرِنَا وَ عَلَيْهِ سِيمَاءُ أَبِي تُرَابٍ فَقَالَ ذُو الْكَلَاعِ أُقْسِمُ بِاللَّهِ لَئِنْ بَسَطْتَ يَدَكَ إِلَيْهِ لَأَحْطِمَنَّ أَنْفَكَ بِالسَّيْفِ ابْنُ عَمِّي وَ جَارِي عَقَدْتُ لَهُ ذِمَّتِي وَ جِئْتُ بِهِ إِلَيْكُمْ لِيُخْبِرَكُمْ عَمَّا تَمَارَيْتُمْ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أُذَكِّرُكَ بِاللَّهِ يَا أَبَا نُوحٍ إِلَّا مَا صَدَقْتَ أَ فِيكُمْ عَمَّارُ بْنُ يَاسِرٍ فَقَالَ لَهُ أَبُو نُوحٍ مَا أَنَا بِمُخْبِرِكَ عَنْهُ حَتَّي تُخْبِرَنِي لِمَ تَسْأَلُ عَنْهُ فَإِنَّ مَعَنَا مِنْ أَصْحَابِ رَسُولِ اللَّهِ صلي الله عليه و آله غَيْرَهُ وَ كُلُّهُمْ جَادٍّ عَلَي قِتَالِكُمْ قَالَ عَمْرٌو سَمِعْتُ رَسُولَ اللَّهِ صلي الله عليه و آله يَقُولُ إِنَّ عَمَّاراً تَقْتُلُهُ الْفِئَةُ الْبَاغِيَةُ وَ إِنَّهُ لَيْسَ يَنْبَغِي لِعَمَّارٍ أَنْ يُفَارِقَ الْحَقَّ وَ لَنْ تَأْكُلَ النَّارُ مِنْهُ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نُوحٍ لَا إِلَهَ إِلَّا اللَّهُ وَ اللَّهُ أَكْبَرُ وَ اللَّهِ إِنَّهُ لَفِينَا جَادٍّ عَلَي قِتَالِكُمْ فَقَالَ عَمْرٌو وَ اللَّهِ إِنَّهُ لَجَادٌّ عَلَي قِتَالِنَا قَالَ نَعَمْ وَ اللَّهِ الَّذِي لَا إِلَهَ إِلَّا هُوَ لَقَدْ حَدَّثَنِي يَوْمَ الْجَمَلِ أَنَّا سَنَظْهَرُ عَلَيْهِمْ وَ لَقَدْ حَدَّثَنِي أَمْسِ أَنْ لَوْ ضَرَبُونَا حَتَّي</w:t>
      </w:r>
    </w:p>
    <w:p>
      <w:pPr>
        <w:pStyle w:val="BookText"/>
        <w:rPr/>
      </w:pPr>
      <w:r>
        <w:rPr>
          <w:rFonts w:ascii="IRNazanin" w:hAnsi="IRNazanin" w:eastAsia="IRNazanin"/>
          <w:color w:val="111111"/>
          <w:sz w:val="28"/>
          <w:sz w:val="28"/>
          <w:szCs w:val="28"/>
          <w:rtl w:val="true"/>
          <w:lang w:bidi="fa-IR"/>
        </w:rPr>
        <w:t>صلحی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 فریبکاری هستی و در قوم فریبکاری هستی و اگر قصد فریبکاری نداشته باشی فریبت می‌دهند و من اگر بمیرم برایم پسندیده‌تر از این است که همراه معاویه در دین و امر او وارد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اینکه کشته شوی و گرفته شوی و بر بیعت مجبور شوی و از لشکرت باز داشته شوی، پناه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کلمه‌ای است که به عمرو می رسانی، شاید خداوند بین این دو لشکر را اصلاح کند و جنگ و سلاح را از آنان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همراه او رفت تا اینکه به عمرو بن عاص رسد درحالی‌که او نزد معاویه بود و اطرافش مردم جمع شده بودند و عبدالله بن عمرو مردم را تحریک می‌کرد، چون آن دو بر قوم ایستادند ذوالکلاع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عبدالله آیا برای توست درباره مرد ناصح، خردمند و دلسوزی که از عمار بن یاسر به تو خبر می‌دهد و به تو دروغ نمی‌گوید؟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با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عموی من و از اهالی کوفه است،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نشانه ابوتراب را بر تو می‌بینم؟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محمد و یاران او بر من است و بر تو نشانه ابوجهل و فرعون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ابواعور برخاست و شمشیر از نیام کشید،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این دروغگو در حضور ما، ما را شماتت می‌کنم، درحالی‌که بر او سیمای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دستانت را به‌سوی او دراز کنی، بینی‌ات را با شمشیر خرد می‌کنم، او پسر عموی من و در پناه من است، برای او عهد بسته‌ام و او را به‌سوی شما آورده‌ام تا از آنچه‌که بر سر آن مجادله کرده‌اید به ما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نوح، خدا را به یادت می‌آورم که راست بگویی، آیا عمار بن یاسر در میان شماست؟ ابو 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 تو خبر نمی‌دهم تا بگویی چرا درباره او می‌پرسی؟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دسته ستمگر می‌کشد و برای عمار شایسته نیست که از حق جدا شود و هرگز آتش چیزی از او را نخواهد بلعید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و الله اکبر، به خدا سوگند او در میان ماست و بر نبرد با شما مصمم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بر نبرد با ما مصمم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به خداوندی که هیچ خدای جز او نیست سوگند روز جمل برایم سخن گفت که ما بر آنان غلبه خواهیم یافت و دیروز برایم سخن گفت که اگر ما را بزنند </w:t>
      </w:r>
    </w:p>
    <w:p>
      <w:pPr>
        <w:pStyle w:val="BookText"/>
        <w:rPr/>
      </w:pPr>
      <w:r>
        <w:rPr>
          <w:rFonts w:ascii="Amiri" w:hAnsi="Amiri" w:eastAsia="Amiri" w:cs="Amiri"/>
          <w:color w:val="111111"/>
          <w:sz w:val="28"/>
          <w:sz w:val="28"/>
          <w:szCs w:val="28"/>
          <w:rtl w:val="true"/>
          <w:lang w:bidi="ar-SA"/>
        </w:rPr>
        <w:t xml:space="preserve">يَبْلُغُوا بِنَا سَعَفَاتِ هَجَرَ لَعَلِمْنَا أَنَّا عَلَي الْحَقِّ وَ أَنَّهُمْ عَلَي بَاطِلٍ وَ لَكَانَتْ قَتْلَانَا فِي الْجَنَّةِ وَ قَتْلَاهُمْ فِي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هَلْ تَسْتَطِيعُ أَنْ تَجْمَعَ بَيْنَهُ وَ بَيْنِي قَالَ نَعَمْ فَلَمَّا أَرَادَ أَنْ يُبْلِغَهُ أَصْحَابَهُ رَكِبَ عَمْرُو بْنُ الْعَاصِ وَ ابْنَاهُ وَ عُتْبَةُ بْنُ أَبِي سُفْيَانَ وَ ذُو الْكَلَاعِ وَ أَبُو الْأَعْوَرِ السُّلَمِيُّ وَ حَوْشَبٌ وَ الْوَلِيدُ بْنُ أَبِي مُعَيْطٍ فَانْطَلَقُوا حَتَّي أَتَوْا خُيُولَهُمْ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أَبُو نُوحٍ وَ مَعَهُ شُرَحْبِيلُ بْنُ ذِي الْكَلَاعِ حَتَّي انْتَهَي إِلَي أَصْحَابِهِ فَذَهَبَ أَبُو نُوحٍ إِلَي عَمَّارٍ فَوَجَدَهُ قَاعِداً مَعَ أَصْحَابِهِ مَعَ ابْنَيْ بُدَيْلٍ وَ هَاشِمٍ وَ الْأَشْتَرِ وَ جَارِيَةِ بْنِ الْمُثَنَّي وَ خَالِدِ بْنِ الْمُعَمَّرِ وَ عَبْدِ اللَّهِ بْنِ حَجْلٍ وَ عَبْدِ اللَّهِ بْنِ الْعَبَّاسِ فَقَالَ أَبُو نُوحٍ إِنَّهُ دَعَانِي ذُو الْكَلَاعِ وَ هُوَ ذُو رَحِمٍ فَذَكَرَ مَا جَرَي بَيْنَهُ وَ بَيْنَهُمْ وَ قَالَ أَخْبَرَنِي عَمْرُو بْنُ الْعَاصِ أَنَّهُ سَمِعَ رَسُولَ اللَّهِ صلي الله عليه و آله يَقُولُ عَمَّارٌ تَقْتُلُهُ الْفِئَةُ الْبَاغِيَةُ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صَدَقَ وَ لَيَضُرُّ بِهِ مَا سَمِعَ وَ لَا يَنْفَعُهُ فَقَالَ أَبُو نُوحٍ إِنَّهُ يُرِيدُ أَنْ يَلْقَاكَ فَقَالَ عَمَّارٌ لِأَصْحَابِهِ ارْكَبُوا قَالَ وَ نَحْنُ اثْنَا عَشَرَ رَجُلًا بِعَمَّارٍ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ثمّ قال أبو نوح لعمار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اثنا عشر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أن يلقاك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فركبوا و ساروا ثمّ بعثنا إليهم فارسا من عبد القيس يسمي عوف بن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فَسِرْنَا حَتَّي لَقِينَاهُمْ ثُمَّ بَعَثْنَا إِلَيْهِمْ فَارِساً مِنْ عَبْدِ الْقَيْسِ يُسَمَّي عَوْفَ بْنَ بِشْرٍ فَذَهَبَ حَتَّي كَانَ قَرِيباً مِنَ الْقَوْمِ ثُمَّ نَادَي أَيْنَ عَمْرُو بْنُ الْعَاصِ قَالُوا هَاهُنَا فَأَخْبَرَهُ بِمَكَانِ عَمَّارٍ وَ خَيْلِهِ فَقَالَ عَمْرٌو فَلْيَسِرْ إِلَيْنَا فَقَالَ عَوْفٌ إِنِّي أَخَافُ غَدَرَاتِكَ ثُمَّ جَرَي بَيْنَهُمَا كَلِمَاتٌ تَرَكْتُهَا 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عَمَّارٌ مَعَ أَصْحَابِهِ فَتَوَاقَفَا فَقَالَ عَمْرٌو يَا أَبَا الْيَقْظَانِ أُذَكِّرُكَ اللَّهَ إِلَّا كَفَفْتَ سِلَاحَ أَهْلِ هَذَا الْعَسْكَرِ وَ حَقَنْتَ دِمَاءَهُمْ فَعَلَامَ تُقَاتِلُنَا أَ وَ لَسْنَا نَعْبُدُ إِلَهاً وَاحِداً وَ نُصَلِّي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قِبْلَتِكُمْ وَ نَدْعُو دَعَوْتَكُمْ وَ نَقْرَأُ كِتَابَكُمْ وَ نُؤْمِنُ بِرَسُولِكُمْ قَالَ الْحَمْدُ</w:t>
      </w:r>
    </w:p>
    <w:p>
      <w:pPr>
        <w:pStyle w:val="BookText"/>
        <w:rPr/>
      </w:pPr>
      <w:r>
        <w:rPr>
          <w:rFonts w:ascii="IRNazanin" w:hAnsi="IRNazanin" w:eastAsia="IRNazanin"/>
          <w:color w:val="111111"/>
          <w:sz w:val="28"/>
          <w:sz w:val="28"/>
          <w:szCs w:val="28"/>
          <w:rtl w:val="true"/>
          <w:lang w:bidi="fa-IR"/>
        </w:rPr>
        <w:t>به‌گونه‌ای که ما را به نخل‌های خشکیده هجر برسانند، قطعاً می‌دانیم که ما بر حق و آنها بر باطل هستند و کشتگان ما در بهشت و کشتگان آنها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من و او را جمع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زمانی‌که قصد کرد که او را به یارانش برساند، عمرو بن عاص، دو پسرش، عقبه بن ابوسفیان، ذوالکلاع، ابواعور سلمی، حوشب و ولید بن ابومعیط سوار شدند و حرکت کردند تا به سوارانشان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 نوح درحالی‌که شرحبیل بن ذی‌الکلاع همراه او بود، حرکت کرد تا به یارانش رسید پس جاریه بن مثنی، خالد بن معمر، عبدالله بن حجل و عبدالله بن عباس نشسته بود یافت، پس 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ذوالکلاع که از خویشان من است مرا خواند و آنچه‌که بین او و آنان گذشته بود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من خبر داد که از رسول الله صلّی الله علیه و آله شنیده است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دسته ستمگر به قتل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گفته است و آنچه شنیده است به ضرر اوست و سودی برایش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که تو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همرا عمار دوازده نفر بودیم، پس حرکت کردیم تا به آنان رسیدیم، سپس سواری از عبدالقیس که عوف بن بشر خوانده می‌شد را به‌سوی آنان فرستادیم او تا نزدیکی قوم رفت، سپس ندا داد عمرو بن عاص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او را از جای عمار و سوارانش آگاه کرد،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ما بیاید،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حیله‌های شما بیم دارم، سپس بین آنان سخنی گذشت که آن را رها کردم تا اینکه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با اصحابش روی آورد و به یکدیگر رسیدند،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ابویقظان، اگر سلاح اهل این ارتش را بازنگیری و خونشان را حفظ نکنی خدا را به یادت می‌آورم، چرا با ما جنگ می‌کنی؟ آیا ما یک خدا را نمی‌پرستیم و به قبله شما نماز نمی‌خوانیم و دعوت شما را دعوت نمی‌کنیم و کتاب شما را نمی‌خوانیم و به رسولتان ایمان نداریم؟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از آن </w:t>
      </w:r>
    </w:p>
    <w:p>
      <w:pPr>
        <w:pStyle w:val="BookText"/>
        <w:rPr/>
      </w:pPr>
      <w:r>
        <w:rPr>
          <w:rFonts w:ascii="Amiri" w:hAnsi="Amiri" w:eastAsia="Amiri" w:cs="Amiri"/>
          <w:color w:val="111111"/>
          <w:sz w:val="28"/>
          <w:sz w:val="28"/>
          <w:szCs w:val="28"/>
          <w:rtl w:val="true"/>
          <w:lang w:bidi="ar-SA"/>
        </w:rPr>
        <w:t xml:space="preserve">لِلَّهِ الَّذِي أَخْرَجَهَا مِنْ فِيكَ أَنَّهَا لِي وَ لِأَصْحَابِي الْقِبْلَةُ وَ الدِّينُ وَ عِبَادَةُ الرَّحْمَنِ وَ النَّبِيُّ وَ الْكِتَابُ مِنْ دُونِكَ وَ دُونِ أَصْحَابِكَ وَ جَعَلَكَ ضَالًّا مُضِلًّا لَا تَعْلَمُ هَادٍ أَنْتَ أَمْ ضَالٌّ وَ جَعَلَكَ أَعْمَي وَ سَأُخْبِرُكَ عَلَي مَا قَاتَلْتُكَ عَلَيْهِ أَنْتَ وَ أَصْحَابَكَ أَمَرَنِي رَسُولُ اللَّهِ صلي الله عليه و آله أَنْ أُقَاتِلَ النَّاكِثِينَ فَفَعَلْتُ وَ أَمَرَنِي أَنْ أُقَاتِلَ الْقَاسِطِينَ فَأَنْتُمْ 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الْمَارِقُونَ فَمَا أَدْرِي أُدْرِكُهُمْ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الْأَبْتَرُ أَ لَسْتَ تَعْلَمُ أَنَّ رَسُولَ اللَّهِ صلي الله عليه و آله قَالَ لِعَلِيٍّ مَنْ كُنْتُ مَوْلَاهُ فَعَلِيٌّ مَوْلَاهُ اللَّهُمَّ وَالِ مَنْ وَالاهُ وَ عَادِ مَنْ عَادَاهُ وَ أَنَا مَوْلَي اللَّهِ وَ رَسُولِهِ وَ عَلِيٍّ بَعْدَهُ وَ لَيْسَ لَكَ مَوْلًي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فَمَا تَرَي فِي قَتْلِ عُثْمَانَ قَالَ فَتَحَ لَكُمْ بَابَ كُلِّ سُوءٍ قَالَ عَمْرٌو فَعَلِيٌّ قَتَلَهُ قَالَ عَمَّارٌ بَلِ اللَّهُ رَبُّ عَلِيٍّ قَتَلَهُ وَ عَلِيٌّ مَعَهُ قَالَ عَمْرٌو أَ كُنْتَ فِيمَنْ قَتَلَهُ قَالَ أَنَا مَعَ مَنْ قَتَلَهُ وَ أَنَا الْيَوْمَ أُقَاتِلُ مَعَهُ قَالَ فَلِمَ قَتَلْتُمُوهُ قَالَ أَرَادَ أَنْ يُغَيِّرَ دِينَنَا فَقَتَلْنَاهُ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عَمْرٌو أَ لَا تَسْتَمِعُونَ قَدِ اعْتَرَفَ بِقَتْلِ إِمَامِكُمْ قَالَ عَمَّارٌ وَ قَدْ قَالَهَا فِرْعَوْنُ قَبْلَكَ أَ لا تَسْتَمِعُونَ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أَهْلُ الشَّامِ وَ لَهُمْ زَجَلٌ فَرَكِبُوا خُيُولَهُمْ وَ رَجَعُوا فَبَلَغَ مُعَاوِيَةَ مَا كَانَ بَيْنَهُمْ فَقَالَ لَهُ هَلَكَتِ الْعَرَبُ إِنْ أَخَذَتْهُمْ خِفَّةُ الْعَبْدِ الْأَسْوَدِ يَعْنِي عَمَّاراً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عَمَّارٌ إِلَي الْقِتَالِ وَ صَفَّتِ الْخُيُولُ بَعْضُهَا لِبَعْضٍ وَ زَحَفَ النَّاسُ وَ عَلَي عَمَّارٍ دِرْعٌ وَ هُوَ يَقُولُ أَيُّهَا النَّاسُ الرَّوَاحُ إِلَي الْجَنَّةِ فَاقْتَتَلَ النَّاسُ قِتَالًا شَدِيداً لَمْ يَسْمَعِ النَّاسُ بِمِثْلِهِ وَ كَثُرَتِ الْقَتْلَي حَتَّي إِنْ كَانَ الرَّجُلُ لَيَشُدُّ طُنُبَ فُسْطَاطِهِ بِيَدِ الرَّجُلِ أَوْ بِرِجْلِهِ فَقَالَ الْأَشْعَثُ لَقَدْ رَأَيْتُ أَخْبِيَةَ صِفِّينَ وَ أَرْوِقَتَهُمْ وَ مَا مِنْهَا خِبَاءٌ وَ لَا رِوَاقٌ وَ لَا بِنَاءٌ وَ لَا فُسْطَاطٌ إِلَّا مَرْبُوطاً بِيَدِ رَجُلٍ أَوْ رِجْلِهِ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أَبُو سَمَّاكٍ الْأَسَدِيُّ يَأْخُذُ إِدَاوَةً مِنْ مَاءٍ وَ شَفْرَةَ حَدِيدٍ فَيَطُوفُ فِي الْقَتْلَي فَإِذَا رَأَي رَجُلًا جَرِيحاً وَ بِهِ رَمَقٌ أَقْعَدَهُ وَ سَأَلَهُ مَنْ أَمِيرُ الْمُؤْمِنِينَ عليه</w:t>
      </w:r>
    </w:p>
    <w:p>
      <w:pPr>
        <w:pStyle w:val="BookText"/>
        <w:rPr/>
      </w:pPr>
      <w:r>
        <w:rPr>
          <w:rFonts w:ascii="IRNazanin" w:hAnsi="IRNazanin" w:eastAsia="IRNazanin"/>
          <w:color w:val="111111"/>
          <w:sz w:val="28"/>
          <w:sz w:val="28"/>
          <w:szCs w:val="28"/>
          <w:rtl w:val="true"/>
          <w:lang w:bidi="fa-IR"/>
        </w:rPr>
        <w:t>خدایی‌است که این سخنان را از زبان تو بیرون آورد، برای من و یاران من، قبله، دین، عبادت رحمن، نبی و کتابی غیر از تو و اصحاب توست، تو را گمراه گمراه‌کننده قرار داد که نمی‌دانی هدایتگر هستی یا گمراه، و تو را نابینا قرار داد، تو را از آنچه‌که بر سر آن با تو و یاران تو جنگ می‌کنم، آگاه می‌کنم، رسول الله صلّی الله علیه و آله به من امر کرد که با پیمان شکنان جنگ کنم، پس انجام دادم و او به من امر کرد که با قاسطین جنگ کنم پس شما آنها هستید، اما مارقون، نمی‌دانم آنها را می‌بیننم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ابتر آیا نمی‌دانی که رسول الله صلّی الله علیه و 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 با هر کسی که با او دوستی کرد، دوستی کن و با هر کسی که با او دشمنی کرد دشمنی کن، و من مولای خدا، رسول او، و بعد از او علی هستم و برای تو مولایی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قتل عثمان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هر بدی را برای شما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او را کشته است؟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شاید علی او را کشته است و علی همراه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قاتلان او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هستم که او را کشت و امروز همراه او نبرد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کشتید؟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داشت دینمان را تغییر دهد، پس او را کشتیم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نمی‌شنوید که به قتل امامتان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تو فرعون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شام گفتند و برای آنان سر و صدایی بود، پس بر اسب‌ها سوار شدند و بازگشتند و آنچه مابینشان بود به معاویه رسید،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خفت برده سیاه یعنی عمار آنان را گرفته است، عرب نابود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عمار به قصد جنگ خارج شد و اسب‌ها در کنار یکدیگر صف بسته بودند و مردم پیش می‌رفتند و بر عمار زره‌ای بود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شتاب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به‌شدت جنگیدند که مردم نظیر آن را نشنیده بودند و کشته‌شدگان زیاد شدند طوری‌که مرد برای اینکه بندهای چادرش را ببندد بر روی دست یا پای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خیمه‌ها و چادرهای صفین را دیدم و هیچ خیمه، چادر، بناء و سایه‌بانی نبود مگر اینکه به دست و پای مردی بسته‌شده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ابوسماک اسدی ظرفی از آب و تیغه آهنی گرفت و در میان کشته‌شدگان می‌چرخید و چون مردی زخمی می‌دید که رمقی داشت او را می‌نشاند و از او می‌پرسید امیرمؤمنان کیست </w:t>
      </w:r>
    </w:p>
    <w:p>
      <w:pPr>
        <w:pStyle w:val="BookText"/>
        <w:rPr/>
      </w:pPr>
      <w:r>
        <w:rPr>
          <w:rFonts w:ascii="Amiri" w:hAnsi="Amiri" w:eastAsia="Amiri" w:cs="Amiri"/>
          <w:color w:val="111111"/>
          <w:sz w:val="28"/>
          <w:sz w:val="28"/>
          <w:szCs w:val="28"/>
          <w:rtl w:val="true"/>
          <w:lang w:bidi="ar-SA"/>
        </w:rPr>
        <w:t>السلام فَإِنْ قَالَ عَلِيٌّ غَسَلَ عَنْهُ الدَّمَ وَ سَقَاهُ مِنَ الْمَاءِ وَ إِنْ سَكَتَ وَجَأَهُ بِسِكِّينٍ حَتَّي يَمُوتَ قَالَ فَكَانَ يُسَمَّي الْمُخَضْخِضَ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جَابِرٍ عَنِ الشَّعْبِيِّ عَنِ الْأَحْنَفِ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إِلَي جَانِبِ عَمَّارٍ فَتَقَدَّمْنَا حَتَّي إِذَا دَنَوْنَا مِنْ هَاشِمِ بْنِ عُتْبَةَ قَالَ لَهُ عَمَّارٌ احْمِلْ فِدَاكَ أَبِي وَ أُمِّي وَ نَظَرَ عَمَّارٌ إِلَي رِقَّةٍ فِي الْمَيْمَنَةِ فَقَالَ لَهُ هَاشِمٌ رَحِمَكَ اللَّهُ يَا عَمَّارُ إِنَّكَ رَجُلٌ تَأْخُذُكَ خِفَّةٌ فِي الْحَرْبِ وَ إِنِّي إِنَّمَا أَزْحَفُ بِاللِّوَاءِ زَحْفاً وَ أَرْجُو أَنْ أَنَالَ بِذَلِكَ حَاجَتِي وَ إِنِّي إِنْ خَفَفْتُ لَمْ آمَنِ الْهَلَكَةَ وَ قَدْ قَالَ مُعَاوِيَةُ لِعَمْرٍو وَيْحَكَ يَا عَمْرُو إِنَّ اللِّوَاءَ مَعَ هَاشِمٍ كَأَنَّهُ يُرْقِلُ بِهِ إِرْقَالًا وَ إِنْ زَحَفَ بِهِ زَحْفاً إِنَّهُ لَلْيَوْمُ الْأَطْوَلُ لِأَهْلِ الشَّامِ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و في كتاب صفّين 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كان قال معاوية لعمرو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اللواء اليوم مع هاشم بن عتبة و قد كان من قبل يرقل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فَلَمْ يَزَلْ بِهِ عَمَّارٌ حَتَّي حَمَلَ فَبَصُرَ بِهِ مُعَاوِيَةُ فَوَجَّهَ إِلَيْهِ جُمْلَةَ أَصْحَابِهِ وَ مَنْ بَرَزَ بِالنَّاسِ مِنْهُمْ فِي نَاحِيَتِهِ وَ كَانَ فِي ذَلِكَ الْجَمْعِ عَبْدُ اللَّهِ بْنُ عَمْرٍو وَ مَعَهُ سَيْفَانِ قَدْ تَقَلَّدَ بِوَاحِدٍ وَ هُوَ يَضْرِبُ بِالْآخَرِ وَ أَطَافَتْ بِهِ خَيْلُ عَلِيٍّ فَقَالَ عَمْرٌو يَا اللَّهُ يَا رَحْمَانُ ابْنِي ابْنِي وَ كَانَ يَقُولُ مُعَاوِيَةُ اصْبِرْ اصْبِرْ فَإِنَّهُ لَا بَأْسَ عَلَيْهِ قَالَ عَمْرٌو لَوْ كَانَ يَزِيدُ إِذاً لَصَبَرْتَ وَ لَمْ يَزَلْ حُمَاةُ أَهْلِ الشَّامِ يَذُبُّونَ عَنْهُ حَتَّي نَجَا هَارِباً عَلَي فَرَسِهِ وَ مَنْ مَعَهُ وَ أُصِيبَ هَاشِمٌ فِي الْمَعْرِكَةِ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عَمَّارٌ حِينَ نَظَرَ إِلَي رَايَةِ عَمْرِو بْنِ الْعَاصِ وَ اللَّهِ إِنَّ هَذِهِ الرَّايَةَ قَدْ قَاتَلْتُهَا ثَلَاثَ عَرَكَاتٍ وَ مَا هَذِهِ بِأَرْشَدِهِنَّ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نَحْوَ رِوَايَةِ الْإِخْتِصَاصِ إِلَي قَوْلِهِ فَأَمَّا أَبُو الْعَادِيَةِ فَطَعَنَهُ وَ أَمَّا ابْنُ جُوَيْنٍ فَإِنَّهُ اجْتَزَّ رَأْسَهُ فَقَالَ ذُو الْكَلَاعِ لِعَمْرٍو وَيْحَكَ مَا هَذَا قَالَ عَمْرٌو إِنَّهُ سَيَرْجِعُ إِلَيْنَا وَ ذَلِكَ قَبْلَ أَنْ يُصَابَ عَمَّارٌ فَأُصِيبَ عَمَّارٌ مَعَ عَلِيٍّ وَ أُصِيبَ ذُو الْكَلَاعِ مَعَ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می‌گفت علی خون او را می‌شست و به او آب می‌نوشاند و اگر ساکت می‌شد با تیغ ضربه‌ای به او می‌زد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حرکت‌دهنده 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کنار عمار بودم، پس پیش رفتیم تا به هاشم بن عتبه نزدیک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سوار شو، و عمار به رقّه‌ای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نرم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جناح راست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ای عمار، تو مردی هستی که سبکی در جنگ تو را می‌گیرد و من فقط با پرچم پیشروی می کنم و امیدوارم که با آن به حاجتم دست یابم و من اگر سبک باشم از هلاکت ایمن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عمرو، پرچم با هاشم است، او گویی با آن می‌دود و اگر با آن سینه‌خیز رود، امروز روز بلندی برای اهل شام است و پیوسته عمار با او بود تا حمله کرد، پس معاویه آن را دید و گروهی از یارانش و کسانی از آنان که در جانب او بر مردم آشکار شده بودند را به‌سوی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جمع عبدالله بن عمرو بود و همراه او دو شمشیر بود که یکی را به کمر بسته بود و با دیگری ضربه می‌زد و سواران علی دور او حلقه زدند،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خدا یا رحمن پسرم پسرم،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صبر کن ایرادی بر او نیست،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یزید نیز بود صبر می‌کردی، و پیوسته حامیان اهل شام از او دفاع می‌کردند تا اینکه درحالی‌که بر روی اسبش می‌گریخت، به همراه یارانش نجات پیدا کرد و هاشم در معرکه زخمی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زمانی‌که به شمشیر عمرو بن عاص نگاه می‌کرد،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سه مرتبه با این شمشیر نبرد کردم و این صحیح ترین آنها نیست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را مشابه روایت الاختصاص تا این سخنش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ابوعادیه بر او ضربه زد و ابن جوین سرش را جدا کرد، پس ذوالکلاع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این چیست؟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به‌سوی ما باز خواهدگشت و آن قبل از این بود که عمار زخمی شود، پس عمار با علی زخمی شد و ذوالکلاع با معاویه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عَمْرٌو وَ اللَّهِ يَا مُعَاوِيَةُ مَا أَدْرِي بِقَتْلِ أَيِّهِمَا أَنَا أَشَدُّ فَرَحاً وَ اللَّهِ لَوْ بَقِيَ ذُو الْكَلَاعِ حَتَّي يُقْتَلَ عَمَّارٌ لَمَالَ بِعَامَّةِ قَوْمِهِ وَ لَأَفْسَدَ عَلَيْنَا جُنْدَنَا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فَكَانَ لَا يَزَالُ رَجُلٌ يَجِي‌ءُ فَيَقُولُ أَنَا قَتَلْتُ عَمَّاراً فَيَقُولُ لَهُ عَمْرٌو فَمَا سَمِعْتُمُوهُ يَقُولُ فَيَخْلِطُونَ حَتَّي أَقْبَلَ ابْنُ جُوَيْنٍ فَقَالَ أَنَا قَتَلْتُ عَمَّاراً فَقَالَ لَهُ عَمْرٌو فَمَا كَانَ آخِرَ مَنْطِقِهِ قَالَ سَمِعْتُهُ يَقُولُ الْيَوْمَ أَلْقَي الْأَحِبَّةَ مُحَمَّداً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صَدَقْتَ أَنْتَ صَاحِبُهُ أَمَا وَ اللَّهِ مَا ظَفِرْتَ بِذَلِكَ وَ لَكِنْ أَسْخَطْتَ رَبَّكَ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عَنْ عَمْرِو بْنِ شِمْرٍ عَنْ إِسْمَاعِيلَ السُّدِّيِّ عَنْ عَبْدِ خَيْرٍ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إِلَي عَمَّارِ بْنِ يَاسِرٍ رُمِيَ رَمْيَةً فَأُغْمِيَ عَلَيْهِ وَ لَمْ يُصَلِّ الظُّهْرَ وَ الْعَصْرَ وَ لَا الْمَغْرِبَ وَ لَا الْعِشَاءَ وَ لَا الْفَجْرَ ثُمَّ أَفَاقَ فَقَضَاهُنَّ جَمِيعاً يَبْدَأُ بِأَوَّلِ شَيْ‌ءٍ فَاتَهُ ثُمَّ الَّتِي تَلِيهَا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السُّدِّيِّ عَنِ ابْنِ حُرَيْثٍ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غُلَامٌ لِعَمَّارِ بْنِ يَاسِرٍ اسْمُهُ رَاشِدٌ يَحْمِلُ شَرْبَةً مِنْ لَبَنٍ فَقَالَ عَمَّارٌ أَمَا إِنِّي سَمِعْتُ خَلِيلِي رَسُولَ اللَّهِ صلي الله عليه و آله قَالَ إِنَّ آخِرَ زَادِكَ مِنَ الدُّنْيَا شَرْبَةُ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السُّدِّيِّ عَنْ يَعْقُوبَ بْنِ الْأَوْسَطِ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رَجُلَانِ بِصِفِّينَ فِي سَلْبِ عَمَّارِ بْنِ يَاسِرٍ وَ فِي قَتْلِهِ فَأَتَيَا عَبْدَ اللَّهِ بْنَ عَمْرِو بْنِ الْعَاصِ فَقَالَ لَهُمَا وَيْحَكُمَا اخْرُجَا عَنِّي فَإِنَّ رَسُولَ اللَّهِ صلي الله عليه و آله قَالَ وَلِعَتْ قُرَيْشٌ بِعَمَّارٍ مَا لَهُمْ وَ لِعَمَّارٍ يَدْعُوهُمْ إِلَي الْجَنَّةِ وَ يَدْعُونَهُ إِلَي النَّارِ قَاتِلُهُ وَ سَالِبُهُ فِي النَّارِ قَالَ فَبَلَغَنِي أَنَّ مُعَاوِيَةَ قَالَ إِنَّمَا قَتَلَهُ مَنْ أَخْرَجَهُ يَخْدَعُ بِذَلِكَ طَغَامَ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جَابِرٍ عَنْ أَبِي الزُّبَيْرِ عَنْ حُذَيْفَةَ قَالَ قَالَ رَسُولُ اللَّهِ صلي الله عليه و آله إِنَّ ابْنَ سُمَيَّةَ لَمْ يُخَيَّرْ بَيْنَ أَمْرَيْنِ قَطُّ إِلَّا اخْتَارَ</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معاویه نمی‌دانم از کشته‌شدن کدام‌یک از آن دو بیشتر خوشحال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ذوالکلاع بماند تا عمار کشته شود با همه قومش منصرف می‌شود و لشکرمان را بر ما تباه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پیوسته مردی می‌آمد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را کشتم، پس عمرو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چه شنیدید؟ پس مختلف گفتند، تا اینکه ابن جوین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را کشتم،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سخنش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دوستان، محمد و یاران او را دیدار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تو صاحب آن هستی، اما به خدا سوگند با آنچه‌که به آن دست یافتی، پروردگارت را به خشم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خیر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بن یاسر نگاه کردم، تیر انداخت و بیهوش شد و نه ظهر و عصر خواند و نه مغرب و عشاء و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آمد و همه آنها را قضا کرد، با اولین نمازی که از دست داده بود شروع کرد، سپس نماز بعد از آن را به‌جای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حریث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عمار بن یاسر که اسمش راشد است، درحالی‌که شربتی از شیر در دست داشت آمد،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از دوستم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توشه تو از دنیا شربتی از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اوسط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 صفین بر سر گرفتن عمار بن یاسر و قتل او اقامه حجت کردند، پس نزد عبدالله بن عمرو بن عاص رفتند، پس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من دور شوید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عمار حرص دارد، آنها و عمار را چه می‌شود که او آنها را به بهشت دعوت می‌کند و آنها او را به آتش می‌خوانند، قاتل و سالب او در آتش است،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کسی کشته است که وی را بیرون آورده است، و با این عوام شام را فریب می‌دهد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سمیه هرگز بین دو امر مخیر نبوده است مگر اینکه </w:t>
      </w:r>
    </w:p>
    <w:p>
      <w:pPr>
        <w:pStyle w:val="BookText"/>
        <w:rPr/>
      </w:pPr>
      <w:r>
        <w:rPr>
          <w:rFonts w:ascii="Amiri" w:hAnsi="Amiri" w:eastAsia="Amiri" w:cs="Amiri"/>
          <w:color w:val="111111"/>
          <w:sz w:val="28"/>
          <w:sz w:val="28"/>
          <w:szCs w:val="28"/>
          <w:rtl w:val="true"/>
          <w:lang w:bidi="ar-SA"/>
        </w:rPr>
        <w:t xml:space="preserve">أَشَدَّهُمَا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فِي حَدِيثِ عُمَرَ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عَمَّارُ بْنُ يَاسِرٍ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 رَبِّ الْبَيْتِ لَا أَبْرَحُ أَجِي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أَمُوتَ أَوْ أَرَي مَا أَشْتَهِي</w:t>
      </w:r>
    </w:p>
    <w:p>
      <w:pPr>
        <w:pStyle w:val="BookText"/>
        <w:rPr/>
      </w:pPr>
      <w:r>
        <w:rPr>
          <w:rFonts w:ascii="Amiri" w:hAnsi="Amiri" w:eastAsia="Amiri" w:cs="Amiri"/>
          <w:color w:val="111111"/>
          <w:sz w:val="28"/>
          <w:sz w:val="28"/>
          <w:szCs w:val="28"/>
          <w:rtl w:val="true"/>
          <w:lang w:bidi="ar-SA"/>
        </w:rPr>
        <w:t xml:space="preserve">أَنَا مَعَ الْحَقِّ أُقَاتِلُ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صِهْرِ النَّبِيِّ ذِي الْأَمَانَاتِ الْوَفِيِّ</w:t>
      </w:r>
    </w:p>
    <w:p>
      <w:pPr>
        <w:pStyle w:val="BookText"/>
        <w:rPr/>
      </w:pPr>
      <w:r>
        <w:rPr>
          <w:rFonts w:ascii="Amiri" w:hAnsi="Amiri" w:eastAsia="Amiri" w:cs="Amiri"/>
          <w:color w:val="111111"/>
          <w:sz w:val="28"/>
          <w:sz w:val="28"/>
          <w:szCs w:val="28"/>
          <w:rtl w:val="true"/>
          <w:lang w:bidi="ar-SA"/>
        </w:rPr>
        <w:t xml:space="preserve">إِلَي آخِرِ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فَضَرَبُوا أَهْلَ الشَّامِ حَتَّي اضْطَرُّوهُمْ إِلَي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مَشَي عَبْدُ اللَّهِ بْنُ سُوَيْدٍ سَيِّدُ جُرَشَ إِلَي ذِي الْكَلَاعِ فَقَالَ لَهُ لِمَ جَمَعْتَ بَيْنَ الرَّجُلَيْنِ قَالَ لِحَدِيثٍ سَمِعْتُهُ مِنْ عَمْرٍو ذَكَرَ أَنَّهُ سَمِعَهُ مِنْ رَسُولِ اللَّهِ صلي الله عليه و آله وَ هُوَ يَقُولُ لِعَمَّارِ بْنِ يَاسِرٍ 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عَبْدُ اللَّهِ بْنُ عُمَرَ الْعَبْسِيُّ وَ كَانَ مِنْ عُبَّادِ أَهْلِ زَمَانِهِ لَيْلًا فَأَصْبَحَ فِي عَسْكَرِ عَلِيٍّ عليه السلام فَحَدَّثَ النَّاسَ بِقَوْلِ عَمْرٍو فِي عَمَّارٍ فَلَمَّا سَمِعَ مُعَاوِيَةُ هَذَا الْقَوْلَ بَعَثَ إِلَي عَمْرٍو فَقَالَ أَفْسَدْتَ عَلَيَّ أَهْلَ الشَّامِ أَ كُلَّ مَا سَمِعْتَهُ مِنْ رَسُولِ اللَّهِ صلي الله عليه و آله تَقُولُهُ فَقَالَ عَمْرٌو قُلْتُهَا وَ لَسْتُ وَ اللَّهِ أَعْلَمُ الْغَيْبَ وَ لَا أَدْرِي أَنَّ صِفِّينَ تَكُونُ وَ عَمَّارٌ خَصْمُنَا </w:t>
      </w:r>
      <w:r>
        <w:rPr>
          <w:rStyle w:val="FootnoteAnchor"/>
          <w:rtl w:val="true"/>
        </w:rPr>
        <w:footnoteReference w:id="51"/>
      </w:r>
      <w:r>
        <w:rPr>
          <w:rFonts w:ascii="Amiri" w:hAnsi="Amiri" w:eastAsia="Amiri" w:cs="Amiri"/>
          <w:color w:val="111111"/>
          <w:sz w:val="28"/>
          <w:sz w:val="28"/>
          <w:szCs w:val="28"/>
          <w:rtl w:val="true"/>
          <w:lang w:bidi="ar-SA"/>
        </w:rPr>
        <w:t xml:space="preserve">وَ قَدْ رَوَيْتَ أَنْتَ فِيهِ مِثْلَ الَّذِي رَوَيْتُ فِيهِ فَاسْأَلْ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وَ تَنَمَّرَ لِعَمْرٍو وَ مَنَعَهُ خَيْرَهُ فَقَالَ عَمْرٌو لَا خَيْرَ لِي فِي جِوَارِ مُعَاوِيَةَ إِنْ تَجَلَّتْ هَذِهِ الْحَرْبُ عَنَّا وَ كَانَ عَمْرٌو حَمِيَّ الْأَنْفِ فَقَالَ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شدیدترین آن دو را اختیار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عمر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یاسر حمله کرد درحالی‌که می‌گفت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هرگز و به خداوند بیت سوگند پیوسته می آیم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بمیرم یا اینکه آنچه دوست دارم را ببینم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با حق همراه هستم، همراه علی، داماد نبی صاحب وفادار امانت‌ها می‌جنگم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ابیات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می‌زدند تا آنها را به سوی فرات پیش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سوید سید جرش به سوی ذی الکلاع حرکت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دو مرد را جمع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حدیثی که از عمرو شنیدم که ذکر کرد که او از رسول الله صلّی الله علیه و آله شنیده است و آن اینکه او به عمار بن یاسر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دسته ستمگر به قتل می‌رساند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عبدالله بن عمر عبسی که از عابدان مردم زمان خود بود، شبانه خارج شد و در لشکر علی علیه السّلام صبح کرد و سخن عمرو درباره عمار را برای مردم حدیث کرد، آنگاه که معاویه این سخن را شنید در پی عمرو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بر من تباه کردی، آیا هرآنچه از رسول الله صلّی الله علیه و آله شنیده‌ای را می‌گویی؟ عمرو پاسخ داد، آن را گفتم درحالی که به خدا سوگند از غیب خبر نداشتم و نمی‌دانستم که صفین رخ می‌دهد و عمار دشمن ما می‌شود و نیز تو درباره او مشابه آنچه که من روایت کرده‌ام را روایت کرده‌ای، از اهل شام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خشمگین شد و از دست وی برآشفت و خیرش را از او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جنگ از ما نمایان شود برایم در جوار معاویه هیچ خیری نیست، عمرو سخن زور نمی پذیرفت، پس درباره آن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تُعَاتِبُنِي أَنْ قُلْتُ شَيْئاً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لَوْ أَنْصَفْتَنِي مِثْلَهُ قَبْلِي</w:t>
      </w:r>
    </w:p>
    <w:p>
      <w:pPr>
        <w:pStyle w:val="BookText"/>
        <w:rPr/>
      </w:pPr>
      <w:r>
        <w:rPr>
          <w:rFonts w:ascii="Amiri" w:hAnsi="Amiri" w:eastAsia="Amiri" w:cs="Amiri"/>
          <w:color w:val="111111"/>
          <w:sz w:val="28"/>
          <w:sz w:val="28"/>
          <w:szCs w:val="28"/>
          <w:rtl w:val="true"/>
          <w:lang w:bidi="ar-SA"/>
        </w:rPr>
        <w:t xml:space="preserve">وَ مَا كَانَ لِي عِلْمٌ بِصِفِّينَ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وَ عَمَّارٌ يَحُثُّ عَلَي قَتْلِي</w:t>
      </w:r>
    </w:p>
    <w:p>
      <w:pPr>
        <w:pStyle w:val="BookText"/>
        <w:rPr/>
      </w:pPr>
      <w:r>
        <w:rPr>
          <w:rFonts w:ascii="Amiri" w:hAnsi="Amiri" w:eastAsia="Amiri" w:cs="Amiri"/>
          <w:color w:val="111111"/>
          <w:sz w:val="28"/>
          <w:sz w:val="28"/>
          <w:szCs w:val="28"/>
          <w:rtl w:val="true"/>
          <w:lang w:bidi="ar-SA"/>
        </w:rPr>
        <w:t xml:space="preserve">فَلَوْ كَانَ لِي بِالْغَيْبِ عِلْمٌ كَتَمْتُهَا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كَابَدْتُ أَقْوَاماً مَرَاجِلُهُمْ تَغْلِي</w:t>
      </w:r>
    </w:p>
    <w:p>
      <w:pPr>
        <w:pStyle w:val="BookText"/>
        <w:rPr/>
      </w:pPr>
      <w:r>
        <w:rPr>
          <w:rFonts w:ascii="Amiri" w:hAnsi="Amiri" w:eastAsia="Amiri" w:cs="Amiri"/>
          <w:color w:val="111111"/>
          <w:sz w:val="28"/>
          <w:sz w:val="28"/>
          <w:szCs w:val="28"/>
          <w:rtl w:val="true"/>
          <w:lang w:bidi="ar-SA"/>
        </w:rPr>
        <w:t xml:space="preserve">إِلَي آخِرِ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أَجَابَهُ مُعَاوِيَةُ بِأَبْيَاتٍ تَشْتَمِلُ عَلَي الِاعْتِذَارِ فَأَتَاهُ عَمْرٌو وَ أَعْتَبَهُ وَ صَارَ أَمْرُهُمَا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عَلِيّاً عليه السلام دَعَا هَاشِمَ بْنَ عُتْبَةَ وَ مَعَهُ لِوَاؤُهُ وَ كَانَ أَعْوَرَ وَ قَالَ حَتَّي مَتَي تَأْكُلُ الْخُبْزَ وَ تَشْرَبُ الْمَاءَ فَقَالَ هَاشِمٌ لَأُجَهَّزَنَّ أَنْ لَا أَرْجِعَ إِلَيْكَ أَبَداً </w:t>
      </w:r>
      <w:r>
        <w:rPr>
          <w:rStyle w:val="FootnoteAnchor"/>
          <w:rtl w:val="true"/>
        </w:rPr>
        <w:footnoteReference w:id="52"/>
      </w:r>
      <w:r>
        <w:rPr>
          <w:rFonts w:ascii="Amiri" w:hAnsi="Amiri" w:eastAsia="Amiri" w:cs="Amiri"/>
          <w:color w:val="111111"/>
          <w:sz w:val="28"/>
          <w:sz w:val="28"/>
          <w:szCs w:val="28"/>
          <w:rtl w:val="true"/>
          <w:lang w:bidi="ar-SA"/>
        </w:rPr>
        <w:t xml:space="preserve">قَالَ عَلِيٌّ عليه السلام إِنَّ بِإِزَائِكَ ذَا الْكَلَاعِ وَ عِنْدَهُ الْمَوْتُ الْأَحْمَرُ فَتَقَدَّمَ هَاشِمٌ وَ تَعَرَّضَ لَهُ صَاحِبُ لِوَاءِ ذِي الْكَلَاعِ فَاخْتَلَفَا طَعْنَتَيْنِ فَطَعَنَهُ هَاشِمٌ فَقَتَلَهُ وَ كَثُرَتِ الْقَتْلَي فَحَمَلَ ذُو الْكَلَاعِ فَاجْتَلَدَ النَّاسُ فَقُتِلَا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أَخَذَ ابْنُ هَاشِمٍ اللِّوَاءَ فَأُسِرَ أَسْراً فَأُتِيَ بِمُعَاوِيَةَ فَلَمَّا دَخَلَ عَلَيْهِ وَ عِنْدَهُ عَمْرُو بْنُ الْعَاصِ قَالَ يَا أَمِيرَ الْمُؤْمِنِينَ هَذَا الْمُخْتَالُ بْنُ الْمِرْقَالِ فَدُونَكَ الضَّبَّ اللَّاحِظَ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انقضي أمر صفّين و سلم الامر الحسن عليه السلام إلي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عليه الوفود، أشخص عبد اللّه بن هاشم إليه أسيرا، فلما أدخل عليه مثل بين يديه و عنده عمرو بن العاص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هذا المختال ابن المرقال، فدونك الضب المضب المغتر المفتون؛ فإن العصي من العصية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اللصوق بالأرض، و المضب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يلزم الشي‌ء لا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الْعَصَا مِنَ الْعُصَيَّةِ وَ إِنَّمَا تَلِدُ الْحَيَّةُ حَيَّةً وَ جَزَاءُ السَّيِّئَةِ سَيِّئَةٌ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هَاشِمٍ مَا أَنَا بِأَوَّلِ رَجُلٍ خَذَلَهُ قَوْمُهُ وَ أَدْرَكَهُ يَوْمُهُ قَالَ مُعَاوِيَةُ تِلْكَ ضَغَائِنُ صِفِّينَ وَ مَا جَنَي عَلَيْكَ أَبُوكَ فَقَالَ عَمْرٌو يَا أَمِيرَ</w:t>
      </w:r>
    </w:p>
    <w:p>
      <w:pPr>
        <w:pStyle w:val="BookText"/>
        <w:rPr/>
      </w:pPr>
      <w:r>
        <w:rPr>
          <w:rFonts w:ascii="IRNazanin" w:hAnsi="IRNazanin" w:eastAsia="IRNazanin"/>
          <w:color w:val="111111"/>
          <w:sz w:val="28"/>
          <w:sz w:val="28"/>
          <w:szCs w:val="28"/>
          <w:rtl w:val="true"/>
          <w:lang w:bidi="fa-IR"/>
        </w:rPr>
        <w:t>تعاتبنی ان قلت شیئا سمعته و قد قلت لو أنصفتنی مثله قبلی</w:t>
      </w:r>
    </w:p>
    <w:p>
      <w:pPr>
        <w:pStyle w:val="BookText"/>
        <w:rPr/>
      </w:pPr>
      <w:r>
        <w:rPr>
          <w:rFonts w:ascii="IRNazanin" w:hAnsi="IRNazanin" w:eastAsia="IRNazanin"/>
          <w:color w:val="111111"/>
          <w:sz w:val="28"/>
          <w:sz w:val="28"/>
          <w:szCs w:val="28"/>
          <w:rtl w:val="true"/>
          <w:lang w:bidi="fa-IR"/>
        </w:rPr>
        <w:t>و ما کان لی علم بصفین انّها تکون و عمار یحثّ علی قتلی فلو کان لی بالغیب علم کتمتها و کایدت أقواما مراجلهم تغلی</w:t>
      </w:r>
    </w:p>
    <w:p>
      <w:pPr>
        <w:pStyle w:val="BookText"/>
        <w:rPr/>
      </w:pPr>
      <w:r>
        <w:rPr>
          <w:rFonts w:ascii="IRNazanin" w:hAnsi="IRNazanin" w:eastAsia="IRNazanin"/>
          <w:color w:val="111111"/>
          <w:sz w:val="28"/>
          <w:sz w:val="28"/>
          <w:szCs w:val="28"/>
          <w:rtl w:val="true"/>
          <w:lang w:bidi="fa-IR"/>
        </w:rPr>
        <w:t>مرا سرزنش می‌کنی که چیزی که شنیده‌ام را بر زبان آورده‌ام، و اگر انصاف کنی خود نیز پیش از من نظیر آن را گفته‌ای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نمی‌دانستم که صفین رخ می‌دهد و عمار بر کشتن من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من از غیب علم داشتم، آن را کتمان می‌کردم، و در برابر اقوامی که دیگ‌هایشان جوشان است مقاومت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با ابیاتی مشتمل بر طلب پوزش، به او پاسخ گفت، پس عمرو به سوی او آمد و او را ملامت کرد و امرشان متحد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هاشم بن عقبه را درحالی‌که پرچم همراه او بود و یک چشم بود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نان می‌خوری و آب می‌نوشی؟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می‌کنم که هرگز به‌سوی تو بازنگردم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تو ذوالکلاع قرار دارد و مرگ سرخ نزد او است، پس هاشم پیش رفت و صاحب پرچم ذوالکلاع بر او ظاهر شد، دو ضربه بر یکدیگر رد و بدل کردند، هاشم بر او ضربه زد و او را کشت و تعداد کشته‌شدگان زیاد شد، و ذوالکلاع حمله کرد و مردم شمشیر زدند و هر دو کشته‌شدند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پسر هاشم پرچم را گرفت و اسیر شد، او را نزد معاویه بردند و چون بر او وارد شد درحالی‌که عمرو بن عاص کنار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این حیله‌گر پسر مرقال است، در برابر تو سوسمار است که نگاه می کند، که عصا از عصا است و مار از مار زاده می‌شود و مجازات بدی، بدی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اولین مردی نیستم که قومش وی را رها کرده و روزگارش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کینه‌های بازمانده از صفین است و پدرت بر تو جنایتی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الْمُؤْمِنِينَ أَمْكِنِّي مِنْهُ فَأَشْخَبَ أَوْدَاجَهُ عَلَي أَثْبَاجِهِ فَقَالَ لَهُ ابْنُ هَاشِمٍ أَ فَلَا كَانَ هَذَا يَا ابْنَ الْعَاصِ حِينَ أَدْعُوكَ إِلَي الْبِرَازِ وَ قَدِ ابْتَلَّتْ أَقْدَامُ الرِّجَالِ مِنْ نَقْعِ الْجِرْيَالِ </w:t>
      </w:r>
      <w:r>
        <w:rPr>
          <w:rStyle w:val="FootnoteAnchor"/>
          <w:rtl w:val="true"/>
        </w:rPr>
        <w:footnoteReference w:id="54"/>
      </w:r>
      <w:r>
        <w:rPr>
          <w:rFonts w:ascii="Amiri" w:hAnsi="Amiri" w:eastAsia="Amiri" w:cs="Amiri"/>
          <w:color w:val="111111"/>
          <w:sz w:val="28"/>
          <w:sz w:val="28"/>
          <w:szCs w:val="28"/>
          <w:rtl w:val="true"/>
          <w:lang w:bidi="ar-SA"/>
        </w:rPr>
        <w:t xml:space="preserve">إِذْ تَضَايَقَتْ بِكَ الْمَسَالِكُ وَ أَشْرَفْتَ فِيهَا عَلَي الْمَهَالِكِ وَ ايْمُ اللَّهِ لَوْ لَا مَكَانُكَ مِنْهُ لَنَشَبَتْ لَكَ مِنِّي خَافِيَةٌ أَرْمِيكَ مِنْ خِلَالِهَا بِأَحَدَّ مِنْ وَقْعِ الْأَثَافِيِّ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هذا هو الظاهر المذكور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من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و في ط الحديث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فَإِنَّكَ لَا تَزَالُ تُكْثِرُ فِي دَهْشِكَ وَ تَخْبِطُ فِي مَرْسِكَ تَخَبُّطَ الْعَشْوَاءِ فِي اللَّيْلَةِ الْحَنْدَسِ الظَّلْمَاءِ قَالَ فَأَعْجَبَ مُعَاوِيَةَ مَا سَمِعَ مِنْ كَلَامِ ابْنِ هَاشِمٍ فَأَمَرَ بِهِ إِلَي السِّجْنِ وَ كَفَّ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عَمْرِو بْنِ شِمْرٍ عَنِ السُّدِّيِّ عَنْ عَبْدِ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صُرِعَ هَاشِمٌ مَرَّ عَلَيْهِ رَجُلٌ وَ هُوَ صَرِيعٌ بَيْنَ الْقَتْلَي فَقَالَ لَهُ أَقْرِئْ أَمِيرَ الْمُؤْمِنِينَ السَّلَامَ وَ رَحْمَةَ اللَّهِ وَ قُلْ لَهُ أَنْشُدُكَ اللَّهَ إِلَّا أَصْبَحْتَ وَ قَدْ رَبَطْتَ مَقَاوِدَ خَيْلِكَ بِأَرْجُلِ الْقَتْلَي فَإِنَّ الدَّبْرَةَ تُصْبِحُ غَداً لِمَنْ غَلَبَ عَلَي الْقَتْلَي </w:t>
      </w:r>
      <w:r>
        <w:rPr>
          <w:rStyle w:val="FootnoteAnchor"/>
          <w:rtl w:val="true"/>
        </w:rPr>
        <w:footnoteReference w:id="56"/>
      </w:r>
      <w:r>
        <w:rPr>
          <w:rFonts w:ascii="Amiri" w:hAnsi="Amiri" w:eastAsia="Amiri" w:cs="Amiri"/>
          <w:color w:val="111111"/>
          <w:sz w:val="28"/>
          <w:sz w:val="28"/>
          <w:szCs w:val="28"/>
          <w:rtl w:val="true"/>
          <w:lang w:bidi="ar-SA"/>
        </w:rPr>
        <w:t>فَأَخْبَرَ الرَّجُلُ عَلِيّاً بِذَلِكَ فَسَارَ عَلِيٌّ عليه السلام فِي بَعْضِ اللَّيْلِ حَتَّي جَعَلَ الْقَتْلَي خَلْفَ ظَهْرِهِ وَ كَانَتِ الدَّبْرَةُ 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عَمْرِو بْنِ سَعْدٍ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 القصة ذكرها أيضا الطبريّ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سلمة أن هاشم بن عتبة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عَنْ رَجُلٍ عَنْ أَبِي سَلَمَةَ أَنَّ هَاشِمَ بْنَ عُتْبَةَ دَعَا فِي</w:t>
      </w:r>
    </w:p>
    <w:p>
      <w:pPr>
        <w:pStyle w:val="BookText"/>
        <w:rPr/>
      </w:pPr>
      <w:r>
        <w:rPr>
          <w:rFonts w:ascii="IRNazanin" w:hAnsi="IRNazanin" w:eastAsia="IRNazanin"/>
          <w:color w:val="111111"/>
          <w:sz w:val="28"/>
          <w:sz w:val="28"/>
          <w:szCs w:val="28"/>
          <w:rtl w:val="true"/>
          <w:lang w:bidi="fa-IR"/>
        </w:rPr>
        <w:t>یا امیر مؤمنان به من فرصت بده تا شاهرگ‌هایش را به‌خاطر یاوه‌گویی‌هایش بیرون بکشم، پسر 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عاص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تو را به هماوردی می‌خواندم، آنگاه که پای مردان در باتلاق خون خیس می‌شد و راه‌ها بر تو تنگ آمد و در آستانه هلاکت بودی، نبود؟ به خدا سوگند اینک نیز اگر جایگاهت نسبت به او نبود تیری بیرون می کشیدم و به‌سویت رها می‌کردم که تیزتر از سنگهای اجاق باشد، زیرا تو هنوز بر هوس خود می‌افزایی و بسان شب‌کور در شب تاریک ظلمانی، چسبیده به ریسمانت سرگردانی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شنیدن سخنان ابن هاشم در شگفت شد و به زندانی‌کردن و خودداری از کشتن وی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خیر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هاشم بر زمین افتاد، مردی بر او گذر کرد و او درحالی‌که بین کشته‌شدگان به خاک افتاده‌بود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من به امیر مؤمنان علیه السّلام سلام و رحمت خدا را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که صبح نکنی مگر اینکه پای کشتگان را به دوال اسبابت بسته باشی، زیرا فردا تعیین سرنوشت جنگ با کسی است که کشتگان را جمع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علی را از آن پیام باخبر کرد و علی علیه السّلام نیمه‌شب روانه شد و کشتگان را بر پشتش می‌نهاد و ابتکار عمل علیه دشمن با او بود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عمرو بن سعد از مردی از ابو سلمه روایت کرد که هاشم بن عقبه </w:t>
      </w:r>
    </w:p>
    <w:p>
      <w:pPr>
        <w:pStyle w:val="BookText"/>
        <w:rPr/>
      </w:pPr>
      <w:r>
        <w:rPr>
          <w:rFonts w:ascii="Amiri" w:hAnsi="Amiri" w:eastAsia="Amiri" w:cs="Amiri"/>
          <w:color w:val="111111"/>
          <w:sz w:val="28"/>
          <w:sz w:val="28"/>
          <w:szCs w:val="28"/>
          <w:rtl w:val="true"/>
          <w:lang w:bidi="ar-SA"/>
        </w:rPr>
        <w:t xml:space="preserve">النَّاسِ عِنْدَ الْمَسَاءِ أَلَا مَنْ كَانَ يُرِيدُ اللَّهَ وَ الدَّارَ الْآخِرَةَ فَلْيُقْبِلْ إِلَيَّ فَأَقْبَلَ إِلَيْهِ نَاسٌ فَشَدَّ فِي عِصَابَةٍ مِنْ أَصْحَابِهِ عَلَي أَهْلِ الشَّامِ مِرَاراً فَلَيْسَ مِنْ وَجْهٍ يَحْمِلُ عَلَيْهِ إِلَّا صَبَرُوا لَهُ وَ قُوتِلَ فِيهِ قِتَالًا شَدِيداً فَقَالَ لِأَصْحَابِهِ لَا يَهُولَنَّكُمْ مَا تَرَوْنَ مِنْ صَبْرِهِمْ فَوَ اللَّهِ مَا تَرَوْنَ مِنْهُمْ إِلَّا حَمِيَّةَ الْعَرَبِ وَ صَبْرَهَا تَحْتَ رَايَاتِهَا وَ عِنْدَ مَرَاكِزِهَا وَ إِنَّهُمْ لَعَلَي الضَّلَالِ وَ إِنَّكُمْ لَعَلَي الْحَقِّ يَا قَوْمِ اصْبِرُوا وَ صابِرُوا وَ اجْتَمِعُوا وَ اصْبِرُوا وَ امْشُوا بِنَا إِلَي عَدُوِّنَا عَلَي تُؤَدَةٍ رُوَيْداً وَ اذْكُرُوا اللَّهَ وَ لَا يُسَلِّمَنَّ رَجُلٌ أَخَاهُ وَ لَا تُكْثِرُوا الِالْتِفَاتَ وَ اصْمِدُوا صَمْدَهُمْ وَ جَالِدُوهُمْ مُحْتَسِبِينَ حَتَّي يَحْكُمَ اللَّهُ بَيْنَنا وَ 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سَلَمَةَ فَمَضَي فِي عِصَابَةٍ مِنَ الْقُرَّاءِ فَقَاتَلَ قِتَالًا شَدِيداً هُوَ وَ أَصْحَابُهُ حَتَّي رَأَي بَعْضَ مَا يُسَرُّونَ بِهِ إِذْ خَرَجَ عَلَيْهِمْ فَتًي شَابٌّ وَ شَدَّ يَضْرِبُ بِسَيْفِهِ وَ يَلْعَنُ وَ يَشْتِمُ وَ يُكْثِرُ الْكَلَامَ فَقَالَ لَهُ هَاشِمٌ إِنَّ هَذَا الْكَلَامَ بَعْدَهُ الْخِصَامُ وَ إِنَّ هَذَا الْقِتَالَ بَعْدَهُ الْحِسَابُ فَاتَّقِ اللَّهَ فَإِنَّكَ رَاجِعٌ إِلَي رَبِّكَ فَسَائِلُكَ عَنْ هَذَا الْمَوْقِفِ وَ مَا أَرَدْتَ بِهِ قَالَ فَإِنِّي أُقَاتِلُكُمْ لِأَنَّ صَاحِبَكُمْ لَا يُصَلِّي كَمَا ذُكِرَ لِي وَ أَنَّكُمْ لَا تُصَلُّونَ وَ أُقَاتِلُكُمْ لِأَنَّ صَاحِبَكُمْ قَتَلَ خَلِيفَتَنَا وَ أَنْتُمْ وَازَرْتُمُوهُ عَلَي قَتْلِهِ فَقَالَ لَهُ هَاشِمٌ وَ مَا أَنْتَ وَ ابْنَ عَفَّانَ إِنَّمَا قَتَلَهُ أَصْحَابُ مُحَمَّدٍ وَ قُرَّاءُ النَّاسِ حِينَ أَحْدَثَ أَحْدَاثاً وَ خَالَفَ حُكْمَ الْكِتَابِ وَ أَصْحَابُ مُحَمَّدٍ هُمْ أَصْحَابُ الدِّينِ وَ أَوْلَي بِالنَّظَرِ فِي أُمُورِ الْمُسْلِمِينَ وَ مَا أَظُنُّ أَنَّ أَمْرَ هَذِهِ الْأُمَّةِ وَ لَا أَمْرَ هَذَا الدِّينِ عَنَاكَ طَرْفَةَ عَيْنٍ قَطُّ قَالَ الْفَتَي أَجَلْ وَ اللَّهِ لَا أَكْذِبُ فَإِنَّ الْكَذِبَ يَضُرُّ وَ لَا يَنْفَعُ وَ يَشِينُ وَ لَا يَزِينُ فَقَالَ لَهُ هَاشِمٌ إِنَّ هَذَا الْأَمْرَ لَا عِلْمَ لَكَ بِهِ فَخَلِّهِ وَ أَهْلَ الْعِلْمِ بِهِ قَالَ أَظُنُّكَ وَ اللَّهِ قَدْ نَصَحْتَنِي فَقَالَ لَهُ هَاشِمٌ وَ أَمَّا قَوْلُكَ فَإِنَّ صَاحِبَنَا لَا يُصَلِّي فَهُوَ أَوَّلُ مَنْ صَلَّي لِلَّهِ مَعَ رَسُولِهِ صلي الله عليه و آله وَ أَفْقَهُهُ فِي دِينِ اللَّهِ وَ أَوْلَاهُ بِرَسُولِ اللَّهِ وَ أَمَّا مَنْ تَرَي مَعَهُ فَكُلُّهُمْ قَارِئُ الْكِتَابِ لَا يَنَامُ اللَّيْلَ تَهَجُّداً فَلَا يَغْرُرْكَ عَنْ دِينِكَ الْأَشْقِيَاءُ الْمَغْرُورُونَ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الْفَتَي يَا عَبْدَ اللَّهِ إِنِّي لَأَظُنُّكَ امْرَأً صَالِحاً أَخْبِرْنِي هَلْ تَجِدُ لِي مِنْ تَوْبَةٍ قَالَ نَعَمْ تُبْ إِلَي اللَّهِ يَتُبْ عَلَيْكَ قَالَ فَذَهَبَ الْفَتَي رَاجِعاً فَقَالَ رَجُلٌ</w:t>
      </w:r>
    </w:p>
    <w:p>
      <w:pPr>
        <w:pStyle w:val="BookText"/>
        <w:rPr/>
      </w:pPr>
      <w:r>
        <w:rPr>
          <w:rFonts w:ascii="IRNazanin" w:hAnsi="IRNazanin" w:eastAsia="IRNazanin"/>
          <w:color w:val="111111"/>
          <w:sz w:val="28"/>
          <w:sz w:val="28"/>
          <w:szCs w:val="28"/>
          <w:rtl w:val="true"/>
          <w:lang w:bidi="fa-IR"/>
        </w:rPr>
        <w:t>به هنگام غروب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باشید، هرکس خدا و سرای آخرت را می‌خواهد باید به‌سوی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به‌سوی من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سوی او رفتند و او با گروهی از یاران خود چند مرتبه به شدت بر شامیان هجوم برد، ولی هیچ سمتی نبود که او بر آن حمله کند که آنان مقاومت نکنند و به شدت در آن نبرد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مقاومتی که می‌بینید شما را به هراس نیافکند به خدا سوگند آنچه که از آنها می‌بیند جز تعصب عربی و مقاومت زیر پرچم‌های آن و در پایگاه‌های آن نیست، درحالی‌که آنها به یقین گمراهند و قطعاً شما بر حق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شکیبا باشید و با هم پایمردی کنید و گرد هم آیید و صبر پیشه کنید و آرام ما را به‌سوی دشمنانمان ببرید و خدا را یاد کنید و هیچ کسی از برادرش در امان نباشد و به این‌سو و آن‌سو ننگرید و مانند آنان پایداری کنید و برای ثواب بر آنان شمشیر بکشید تا خداوند میان ما داوری کند 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 گروهی از قاریان پیش رفت و او و یارانش جنگ سختی کردند تا اینکه آنچه که با آن شاد می‌شوند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جوانی به سوی آنان آمد که شمشیر می‌زد و نفرین و دشنام می‌داد و سخن بسیار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سخن دادرسی و در پی این جنگ حسابرسی است، از خدا بترس که تو به‌سوی پروردگارت باز می‌گردی و او درباره این موضع و آنچه از آن قصد کرده‌ای از تو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دلیل با شما پیکار می‌کنم که چنانکه برایم گفته‌اند مولای شما نماز نمی‌گزارد و شما نیز نماز نمی‌گزارید و نیز به این دلیل که مولای شما خلیفه ما را کشته است و شما در کشتن او به وی کمک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پسر عفان چه کار؟ او را یاران محمد، قاریان مردم، پس از بدعت‌هایی که ایجاد کرد و با حکم کتاب مخالفت ورزید، کشته‌اند و یاران محمد همان اهل دین هستند و در اندیشیدن به امور مسلمانان شایسته‌ترند و نمی‌پندارم که امر این امت و امر این دین لحظه‌ای به تو مانده باشد؟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دروغ نمی‌گویم که دروغ زیان می‌رساند و سودی ندارد، زشتی آورد و آراسته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است که تو از آن آگاهی نداری، پس آن را به آگاهان به آن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گمان می‌کنم که اندرز می‌دهی، پس هاشم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گفتی مولای ما نماز نمی‌خواند، او اولین کسی است که با رسول الله صلّی الله علیه و آله نماز خواند و آگاه‌ترین فرد در دین خدا، و نزدیک‌ترین آنان به رسول الله صلّی الله علیه و آله است و این کسانی که همراه او می‌بینی، همه از قاریان قرآن هستند که شب‌ها از روی عبادت چشم برهم نمی‌دهند، پس این تیره‌بختان فریب‌خورده، تو را در دینت نفریبند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را فردی صالح می‌پندارم، به من بگو آیا راه توبه‌ای برای من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به درگاه خدا توبه کن که توبه‌ات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به قصد بازگشت حرکت کرد، مردی </w:t>
      </w:r>
      <w:bookmarkStart w:id="143" w:name="pg13992_143774"/>
    </w:p>
    <w:p>
      <w:pPr>
        <w:pStyle w:val="BookText"/>
        <w:rPr/>
      </w:pPr>
      <w:bookmarkEnd w:id="143"/>
      <w:r>
        <w:rPr>
          <w:rFonts w:ascii="Amiri" w:hAnsi="Amiri" w:eastAsia="Amiri" w:cs="Amiri"/>
          <w:color w:val="111111"/>
          <w:sz w:val="28"/>
          <w:sz w:val="28"/>
          <w:szCs w:val="28"/>
          <w:rtl w:val="true"/>
          <w:lang w:bidi="ar-SA"/>
        </w:rPr>
        <w:t xml:space="preserve">مِنْ أَهْلِ الشَّامِ خَدَعَكَ الْعِرَاقِيُّ قَالَ لَا وَ لَكِنْ نَصَحَنِي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قَاتَلَ هَاشِمٌ هُوَ وَ أَصْحَابُهُ قِتَالًا شَدِيداً حَتَّي قَتَلَ تِسْعَةَ نَفَرٍ أَوْ عَشَرَةً وَ حَمَلَ عَلَيْهِ الْحَارِثُ بْنُ الْمُنْذِرِ فَطَعَنَهُ فَسَقَطَ وَ بَعَثَ إِلَيْهِ عَلِيٌّ عليه السلام أَنْ قَدِّمْ لِوَاءَكَ فَقَالَ لِلرَّسُولِ انْظُرْ إِلَي بَطْنِي فَإِذَا هُوَ قَدِ انْشَقَّ فَأَخَذَ الرَّايَةَ رَجُلٌ مِنْ بَكْرِ بْنِ وَائِلٍ وَ رَفَعَ هَاشِمٌ رَأْسَهُ فَإِذَا هُوَ بِعُبَيْدِ اللَّهِ بْنِ عُمَرَ بْنِ الْخَطَّابِ قَتِيلًا إِلَي جَانِبِهِ فَجَثَا حَتَّي دَنَا مِنْهُ فَعَضَّ عَلَي ثَدْيِهِ حَتَّي تَبَيَّنَتْ فِيهِ أَنْيَابُهُ ثُمَّ مَاتَ هَاشِمٌ وَ هُوَ عَلَي صَدْرِ عُبَيْدِ اللَّهِ وَ ضُرِبَ الْبَكْرِيُّ فَوَقَعَ فَأَبْصَرَ عُبَيْدَ اللَّهِ فَعَضَّ عَلَي ثَدْيِهِ الْآخَرِ وَ مَاتَ أَيْضاً فَوُجِدَا جَمِيعاً مَاتَا عَلَي صَدْرِ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هَاشِمٌ جَزِعَ النَّاسُ عَلَيْهِ جَزَعاً شَدِيداً وَ أُصِيبَ مَعَهُ عِصَابَةٌ مِنْ أَسْلَمَ مِنَ الْقُرَّاءِ فَمَرَّ عَلَيْهِمْ عَلِيٌّ عليه السلام وَ هُمْ قَتْلَي حَوْلَهُ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جَزَي اللَّهُ خَيْراً عُصْبَةً أَسْلَمِيَّةً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الْوُجُوهِ صُرِعُوا حَوْلَ هَاشِمٍ</w:t>
      </w:r>
    </w:p>
    <w:p>
      <w:pPr>
        <w:pStyle w:val="BookText"/>
        <w:rPr/>
      </w:pPr>
      <w:r>
        <w:rPr>
          <w:rFonts w:ascii="Amiri" w:hAnsi="Amiri" w:eastAsia="Amiri" w:cs="Amiri"/>
          <w:color w:val="111111"/>
          <w:sz w:val="28"/>
          <w:sz w:val="28"/>
          <w:szCs w:val="28"/>
          <w:rtl w:val="true"/>
          <w:lang w:bidi="ar-SA"/>
        </w:rPr>
        <w:t xml:space="preserve">يَزِيدُ وَ عَبْدُ اللَّهِ بِشْرٌ وَ مَعْبَدٌ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سُفْيَانُ وَ ابْنَا هَاشِمٍ ذِي الْمَكَارِمِ</w:t>
      </w:r>
    </w:p>
    <w:p>
      <w:pPr>
        <w:pStyle w:val="BookText"/>
        <w:rPr/>
      </w:pPr>
      <w:r>
        <w:rPr>
          <w:rFonts w:ascii="Amiri" w:hAnsi="Amiri" w:eastAsia="Amiri" w:cs="Amiri"/>
          <w:color w:val="111111"/>
          <w:sz w:val="28"/>
          <w:sz w:val="28"/>
          <w:szCs w:val="28"/>
          <w:rtl w:val="true"/>
          <w:lang w:bidi="ar-SA"/>
        </w:rPr>
        <w:t xml:space="preserve">وَ عُرْوَةُ لَا يَبْعُدُ ثَنَاهُ وَ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اخْتَرَطَ الْبِيضُ الْخِفَافُ الصَّوَارِمُ</w:t>
      </w:r>
    </w:p>
    <w:p>
      <w:pPr>
        <w:pStyle w:val="BookText"/>
        <w:rPr/>
      </w:pPr>
      <w:r>
        <w:rPr>
          <w:rFonts w:ascii="Amiri" w:hAnsi="Amiri" w:eastAsia="Amiri" w:cs="Amiri"/>
          <w:color w:val="111111"/>
          <w:sz w:val="28"/>
          <w:sz w:val="28"/>
          <w:szCs w:val="28"/>
          <w:rtl w:val="true"/>
          <w:lang w:bidi="ar-SA"/>
        </w:rPr>
        <w:t xml:space="preserve">ثُمَّ قَامَ عَبْدُ اللَّهِ بْنُ هَاشِمٍ وَ أَخَذَ الرَّايَةَ ثُمَّ سَاقَ الْحَدِيثَ إِلَي قَوْلِهِ فَأَمَرَهُمْ عَلِيٌّ عليه السلام بِالْغُدُوِّ إِلَي الْقَوْمِ فَغَادَاهُمْ إِلَي الْقِتَالِ فَانْهَزَمَ أَهْلُ الشَّامِ وَ قَدْ غَلَبَ أَهْلُ الْعِرَاقِ عَلَي قَتْلَي أَهْلِ حِمْصٍ وَ غَلَبَ أَهْلُ الشَّامِ عَلَي قَتْلَي أَهْلِ الْعَالِيَةِ وَ انْهَزَمَ عُتْبَةُ بْنُ أَبِي سُفْيَانَ حَتَّي أَتَي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عَلِيّاً عليه السلام أَمَرَ مُنَادِيَهُ فَنَادَي فِي النَّاسِ أَنِ اخْرُجُوا إِلَي مَصَافِّكُمْ فَخَرَجَ النَّاسُ إِلَي مَصَافِّهِمْ وَ اقْتَتَلَ النَّاسُ إِلَي قَرِيبٍ مِنْ ثُلُثِ اللَّيْلِ</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2107264_3381743652"/>
      <w:bookmarkStart w:id="145" w:name="_Toc65"/>
      <w:bookmarkEnd w:id="144"/>
      <w:r>
        <w:rPr>
          <w:rtl w:val="true"/>
        </w:rPr>
        <w:t>بيان</w:t>
      </w:r>
      <w:bookmarkEnd w:id="145"/>
    </w:p>
    <w:p>
      <w:pPr>
        <w:pStyle w:val="BookText"/>
        <w:rPr/>
      </w:pPr>
      <w:r>
        <w:rPr>
          <w:rFonts w:ascii="Amiri" w:hAnsi="Amiri" w:eastAsia="Amiri" w:cs="Amiri"/>
          <w:color w:val="111111"/>
          <w:sz w:val="28"/>
          <w:sz w:val="28"/>
          <w:szCs w:val="28"/>
          <w:rtl w:val="true"/>
          <w:lang w:bidi="ar-SA"/>
        </w:rPr>
        <w:t>قال الجوهري الإرقال ضرب من الجنب و ناقة مرقل و مرقال إذا كانت كثيرة الإرقال و المرقال لقب هاشم بن عتبة الزهري لأن عليا عليه السلام دفع إليه الراية يوم صفين فكان يرقل بها إرقالا قوله سامت إليه الصفوف في</w:t>
      </w:r>
    </w:p>
    <w:p>
      <w:pPr>
        <w:pStyle w:val="BookText"/>
        <w:rPr/>
      </w:pPr>
      <w:r>
        <w:rPr>
          <w:rFonts w:ascii="IRNazanin" w:hAnsi="IRNazanin" w:eastAsia="IRNazanin"/>
          <w:color w:val="111111"/>
          <w:sz w:val="28"/>
          <w:sz w:val="28"/>
          <w:szCs w:val="28"/>
          <w:rtl w:val="true"/>
          <w:lang w:bidi="fa-IR"/>
        </w:rPr>
        <w:t>از شامیان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عراقی فریبت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اندرزم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و یارانش پیکاری سخت کردند تا اینکه نه یا ده نفر را کشت و حارث بن منذر بر او حمله کرد و بر او ضربتی زد که او افتاد و علی علیه السّلام به‌سوی او فرستاد که پرچمت را پیش ببر، پس او به فرستاده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شکمم نگاه کن، چون نگریست شکمش را دریده دید، پس مردی از بکر بن وائل پرچم را گرفت و هاشم سرش را بلند کرد و عبیدالله بن عمر بن خطاب را در کنارش کشته دید، پس سینه خیز رفت تا اینکه به او نزدیک شد، پس چندان دندان بر سینه او فشرد که تا اینکه دندان‌هایش در پیکر او فرورفت، سپس هاشم درحالی‌که بر روی سینه عبیدالله بن عمر بود،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مرد بکری ضربت خورد و بر زمین افتاد و عبیدالله را دید، پس بر سمت دیگر سینه او دندان فشرد و او نیز جان سپرد و هر دو را بر سینه عبیدالله مرده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هاشم کشته شد، مردم بر او بی‌تابی بسیار کردند و گروهی از قاریان اسلم نیز از پا درآمدند، پس علی علیه السّلام بر آنان که در اطرافش کشته شده بودند گذشت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گروه اسلمیان را جزای خیردهد که با چهره‌های تابناک پیرامون هاشم به خاک افتاده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عبدالله، بشر، معبد، سفیان و دو پسر صاحب فضیلت هاشم</w:t>
      </w:r>
    </w:p>
    <w:p>
      <w:pPr>
        <w:pStyle w:val="BookText"/>
        <w:rPr/>
      </w:pPr>
      <w:r>
        <w:rPr>
          <w:rFonts w:ascii="IRNazanin" w:hAnsi="IRNazanin" w:eastAsia="IRNazanin"/>
          <w:color w:val="111111"/>
          <w:sz w:val="28"/>
          <w:sz w:val="28"/>
          <w:szCs w:val="28"/>
          <w:rtl w:val="true"/>
          <w:lang w:bidi="fa-IR"/>
        </w:rPr>
        <w:t>و گروهی بهم تافته‌ای که اگر روزی تیغ‌های برّان هم در نیام رود، ستایش و یاد آنان از خاطره‌ها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عبدالله بن هاشم برخاست و پرچم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راوی حدیث را تا این سخن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آنان را به حرکت زودهنگام به‌سوی آن قوم امر کرد، و سپیده‌دم برای نبرد نزد آنان رفت و اهل شام شکست خوردند و عراقیان کشتگان حمص را جمع کردند و شامیان کشتگان عالیه را و عقبه بن ابوسفیان عقب نشینی کرد تا به شام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به منادی‌اش امر کرد، پس او در میان مردم ندا داد که به‌سوی مصاف خود بیرون بیایید، پس مردم به سمت صفوف خود بیرون آمدند و تا نزدیکی پاس سوم شوم پیکار کردند</w:t>
      </w:r>
      <w:r>
        <w:rPr>
          <w:rFonts w:eastAsia="IRNazanin" w:cs="IRNazanin"/>
          <w:color w:val="111111"/>
          <w:sz w:val="28"/>
          <w:szCs w:val="28"/>
          <w:rtl w:val="true"/>
          <w:lang w:bidi="fa-IR"/>
        </w:rPr>
        <w:t>.</w:t>
      </w:r>
    </w:p>
    <w:p>
      <w:pPr>
        <w:pStyle w:val="Heading5"/>
        <w:numPr>
          <w:ilvl w:val="4"/>
          <w:numId w:val="1"/>
        </w:numPr>
        <w:rPr/>
      </w:pPr>
      <w:bookmarkStart w:id="146" w:name="__RefHeading___Toc2107266_3381743652"/>
      <w:bookmarkStart w:id="147" w:name="_Toc66"/>
      <w:bookmarkEnd w:id="146"/>
      <w:r>
        <w:rPr>
          <w:rtl w:val="true"/>
        </w:rPr>
        <w:t>توضیح</w:t>
      </w:r>
      <w:bookmarkEnd w:id="147"/>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ارقال نوعی یورتمه است و ناقه مرقل و مرقال، زمانی گفته می‌شود که شتر بسیار یورتمه رود، و مرقال لقب هاشم بن عقبه زهری است، زیرا علی علیه السّلام در روز صفین پرچم را به او داد و او با آن با حالت دویدن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سامت إلیه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أكثر النسخ بالسين المهملة من قولهم سامت الإبل و الريح إذا مرت و استمرت أو من قولهم سامت الطير علي الشي‌ء أي حامت و دامت و في بعضها بالمعجمة من شاممته أي قاربته قوله فدونك الضب شبهه بالضب لبيان كثرة حقده و شدة عداوته قال الجوهري في المثل أعق من ضب لأنه ربما أكل حسوله و الضب الحقد تقول أضب فلان علي غل في قلبه أي أضمره و رجل خب ضب أي جربز مراوغ و قال في المثل العصا من العصية أي بعض الأمر من بعض و قال الزمخشري في المستقصي العصا من العصية هي فرس جزيمة و العصية أمها يضرب في مناسبة الشي‌ء سنخه و كانتا كريمتين و يروي العصا من العصية و الأفعي بنت حية و المعني أن العود الكبير ينشأ من الصغير الذي غرس أولا يضرب للشي‌ء الجليل الذي يكون في بدئه حقيرا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الثبج بالتحريك ما بين الكاهل إلي الظهر و قال الجوهري النقع محبس الماء و كذلك ما اجتمع في البئر منه و المنقع الموضع يستنقع فيه الماء و استنقع الماء في الغدير أي اجتمع و ثبت و استنقع الشي‌ء في الماء علي ما لم يسم فاعله و قال الجريال صبغ أحمر عن الأصمعي و جريال الذهب حمرته و الجريال الخمر و جربال الخمر لونها و هنا كناية عن الدم قوله بأحد من وقع الأثافي لعل المراد بالأثافي هنا السمة التي تكوي بها قال الجوهري المثفاة سمة كالأثافي و في الأثافي مثل آخر مشهور قال في المستقصي في الأمثال رماه الله بثالثة الأثافي يعمد إلي قطعة من الجبل فيضم إليها حجران ثم ينصب عليها القدر و المراد بثالثتها تلك القطعة و هي مثل لأكبر الشر و أفظعه و قيل معناه أنه رماه بالأثافي أثفية بعد أثفية حتي رماه الله بالثالثة فلم يبق غاية و المراد أنه رماه بالشر كله قوله تكثر في دهشك أي تكثر الكلام في تحيرك و خوفك و في بعض النسخ بالسين المهملة و هو النبت لم يبق عليه لون الخضرة و المكان السهل ليس برمل و لا تراب و المرسة الحبل و الجمع مرس و في بعض الروايات تكثر في هوسك و تخبط في دهسك و تنشب في مرسك و الهوس شدة الأكل و السوق اللين و المشي الذي يعتمد فيه صاحبه علي الأرض و الإفساد و الدوران أو بالتحريك طرف من الجنون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اغلب نسخه‌ها با سین است که برگرفته از این کلام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سامت الإبل و الریح زمانی‌که گذشت و استمرار داشت یا برگرفته از این کلام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سامت الطیر علی الشئ یعنی پرنده دور چیزی بچرخد و بر آن تدوام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شین است یعنی به او نزدیک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فدونک الضّب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بیان کینه زیاد و شدت دشمنی به سوسمار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 من ضبّ، زیرا گاه او آنچه اطراف اوست را می‌خورد و الضب یعنی کینه،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أضب فلان علی غلّ فی قلبه یعنی فلانی کینه‌ای را در دلش پنهان کرد و رجل ضبّ یعنی مرد شیاد حیله‌گر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من العصیه و العصیه أمّها، و در تناسب چیزی با شبیه خود و نیکو بودن هر دو مثل زده می‌شود و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العصا من العصیّه و الأفعی بنت حیّة و معنی این است که چوب بزرگ از چوب کوچکی که در ابتدا کاشته شده است، نشأت می‌گیرد و برای شئ باارزشی که در ابتدا ناچیز است مثال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والثّبج با حرکت قسمت مابین دوش تا کمر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النقع یعنی مرداب و نیز آبی که در چاه جمع شود و المنقع جایی است که آب در آن حبس می‌شود و استنقع الماء فی الغدیر یعنی آب در برکه جمع شد و راکد ماند و استنقع الشئ فی الماء بر اساس مبنی للمجهول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الجریال یعنی رنگ قرمز، این از اصمعی است و جریال الذهب یعنی سرخی طلا و الجریال به معنی شراب نیز می‌باشد و جریال االخمر یعنی رنگ شراب و در اینجا کنایه از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بأحّد من وقع الأثافی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أثافی در اینجا نشانه‌ای باشد که با آن داغ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المثفاة نشانه‌ای مانند اثافی است و درباره اثافی مثل مشهور دیگری است که در المستقصی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امثال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رماه الله بثالثة الأثافی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تکه سنگی از کوه تکیه می‌شود و دو سنگ دیگر به آن اضافه می‌شود، سپس دیگ بر روی آن قرار می‌گیرد و منظور از سومین آن، آن قطعه است و این مثلی است برای بزرگ ترین و فظیع‌ترین شر و گفته شده معنایش این است که او را سه پایه زد، پایه‌ای بعد از پایه دیگر تا اینکه خداوند او را با پایه سوم زد و پس غایتی نماند و مقصود این است که او را با همه شر و بدی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تکثر من دهشک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درباره سرگردانی و ترست را زیاد می‌کنی و در بعضی نسخه‌ها با سین آمده است که آن گیاهی است که رنگ سبز بر آن نمانده‌است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المکان السمل جایی است که نه شن است و نه خاک، و المرسة یعنی ریسمان و جمع آن مرس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فی هوسک و تخبط دهسک و تنشب فی مرسک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هوس شدت خوردن و کشیدن نرم و رفتنی است که صاحب آن در آن بر زمین تکیه می‌کند و تباه کردن و دوران یا با حرکت است یعنی نوعی از جنون است </w:t>
      </w:r>
      <w:r>
        <w:rPr>
          <w:rFonts w:eastAsia="IRNazanin" w:cs="IRNazanin"/>
          <w:color w:val="111111"/>
          <w:sz w:val="28"/>
          <w:szCs w:val="28"/>
          <w:rtl w:val="true"/>
          <w:lang w:bidi="fa-IR"/>
        </w:rPr>
        <w:t xml:space="preserve">. </w:t>
      </w:r>
      <w:bookmarkStart w:id="148" w:name="pg13992_143776"/>
    </w:p>
    <w:p>
      <w:pPr>
        <w:pStyle w:val="Heading3"/>
        <w:numPr>
          <w:ilvl w:val="2"/>
          <w:numId w:val="1"/>
        </w:numPr>
        <w:rPr/>
      </w:pPr>
      <w:bookmarkStart w:id="149" w:name="__RefHeading___Toc2107268_3381743652"/>
      <w:bookmarkStart w:id="150" w:name="_Toc67"/>
      <w:bookmarkEnd w:id="148"/>
      <w:bookmarkEnd w:id="149"/>
      <w:r>
        <w:rPr>
          <w:rtl w:val="true"/>
        </w:rPr>
        <w:t xml:space="preserve">باب </w:t>
      </w:r>
      <w:r>
        <w:rPr/>
        <w:t>14</w:t>
      </w:r>
      <w:r>
        <w:rPr>
          <w:rtl w:val="true"/>
        </w:rPr>
        <w:t xml:space="preserve"> </w:t>
      </w:r>
      <w:r>
        <w:rPr>
          <w:rtl w:val="true"/>
        </w:rPr>
        <w:t>باب ما ظهر من إعجازه عليه السلام في بلاد صفين و سائر ما وقع فيها من النوادر</w:t>
      </w:r>
      <w:bookmarkEnd w:id="150"/>
    </w:p>
    <w:p>
      <w:pPr>
        <w:pStyle w:val="Heading4"/>
        <w:numPr>
          <w:ilvl w:val="3"/>
          <w:numId w:val="1"/>
        </w:numPr>
        <w:rPr/>
      </w:pPr>
      <w:bookmarkStart w:id="151" w:name="__RefHeading___Toc2107270_3381743652"/>
      <w:bookmarkStart w:id="152" w:name="_Toc68"/>
      <w:bookmarkEnd w:id="151"/>
      <w:r>
        <w:rPr>
          <w:rtl w:val="true"/>
        </w:rPr>
        <w:t>الأخبار</w:t>
      </w:r>
      <w:bookmarkEnd w:id="152"/>
    </w:p>
    <w:p>
      <w:pPr>
        <w:pStyle w:val="Heading5"/>
        <w:numPr>
          <w:ilvl w:val="4"/>
          <w:numId w:val="1"/>
        </w:numPr>
        <w:rPr/>
      </w:pPr>
      <w:bookmarkStart w:id="153" w:name="__RefHeading___Toc2107272_3381743652"/>
      <w:bookmarkStart w:id="154" w:name="_Toc69"/>
      <w:bookmarkEnd w:id="153"/>
      <w:r>
        <w:rPr>
          <w:rtl w:val="true"/>
        </w:rPr>
        <w:t>«</w:t>
      </w:r>
      <w:r>
        <w:rPr/>
        <w:t>381</w:t>
      </w:r>
      <w:r>
        <w:rPr>
          <w:rtl w:val="true"/>
        </w:rPr>
        <w:t>»</w:t>
      </w:r>
      <w:bookmarkEnd w:id="154"/>
    </w:p>
    <w:p>
      <w:pPr>
        <w:pStyle w:val="BookText"/>
        <w:rPr/>
      </w:pP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الأمالي للصدوق مَاجِيلَوَيْهِ عَنْ عَلِيٍّ عَنْ أَبِيهِ عَنْ أَبِي الصَّلْتِ الْهَرَوِيِّ عَنْ مُحَمَّدِ بْنِ يُوسُفَ الْفِرْيَابِيِّ عَنْ سُفْيَانَ عَنِ الْأَوْزَاعِيِّ عَنْ يَحْيَي بْنِ أَبِي كَثِيرٍ عَنْ حَبِيبِ بْنِ الْجَهْمِ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بِنَا عَلِيُّ بْنُ أَبِي طَالِبٍ عليهما السلام إِلَي بِلَادِ صِفِّينَ نَزَلَ بِقَرْيَةٍ يُقَالُ لَهَا صَنْدَوْدَاءُ ثُمَّ أَمَرَنَا فَعَبَرْنَا عَنْهَا ثُمَّ عَرَّسَ بِنَا فِي أَرْضٍ بَلْقَعٍ فَقَامَ إِلَيْهِ مَالِكُ بْنُ الْحَارِثِ الْأَشْتَرُ فَقَالَ يَا أَمِيرَ الْمُؤْمِنِينَ أَ تُنْزِلُ النَّاسَ عَلَي غَيْرِ مَاءٍ فَقَالَ يَا مَالِكُ إِنَّ اللَّهَ عَزَّ وَ جَلَّ سَيَسْقِينَا فِي هَذَا الْمَكَانِ مَاءً أَعْذَبَ مِنَ الشَّهْدِ وَ أَلْيَنَ مِنَ الزُّبْدِ الزُّلَالِ وَ أَبْرَدَ مِنَ الثَّلْجِ وَ أَصْفَي مِنَ الْيَاقُوتِ فَتَعَجَّبْنَا وَ لَا عَجَبَ مِنْ قَوْلِ أَمِيرِ الْمُؤْمِنِينَ عليه السلام ثُمَّ أَقْبَلَ يَجُرُّ رِدَاءَهُ وَ بِيَدِهِ سَيْفُهُ حَتَّي وَقَفَ عَلَي أَرْضٍ بَلْقَعٍ فَقَالَ يَا مَالِكُ احْتَفِرْ أَنْتَ وَ أَصْحَابُكَ فَقَالَ مَالِكٌ فَاحْتَفَرْنَا فَإِذَا نَحْنُ بِصَخْرَةٍ سَوْدَاءَ عَظِيمَةٍ فِيهَا حَلْقَةٌ تَبْرُقُ كَاللُّجَيْنِ فَقَالَ لَنَا رُومُوهَا فَرُمْنَاهَا بِأَجْمَعِنَا وَ نَحْنُ مِائَةُ رَجُلٍ فَلَمْ نَسْتَطِعْ أَنْ نُزِيلَهَا عَنْ مَوْضِعِهَا فَدَنَا أَمِيرُ الْمُؤْمِنِينَ عليه السلام رَافِعاً يَدَهُ إِلَي السَّمَاءِ يَدْعُو وَ هُوَ يَقُولُ</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2107274_3381743652"/>
      <w:bookmarkStart w:id="156" w:name="_Toc70"/>
      <w:bookmarkEnd w:id="155"/>
      <w:r>
        <w:rPr>
          <w:rtl w:val="true"/>
        </w:rPr>
        <w:t xml:space="preserve">باب چهاردهم </w:t>
      </w:r>
      <w:r>
        <w:rPr>
          <w:rtl w:val="true"/>
        </w:rPr>
        <w:t xml:space="preserve">: </w:t>
      </w:r>
      <w:r>
        <w:rPr>
          <w:rtl w:val="true"/>
        </w:rPr>
        <w:t>اعجازهای امام علیه السلام که در بلاد صفین ظاهر شد و سایر نوادری که در آن رخ داد</w:t>
      </w:r>
      <w:bookmarkEnd w:id="156"/>
    </w:p>
    <w:p>
      <w:pPr>
        <w:pStyle w:val="Heading4"/>
        <w:numPr>
          <w:ilvl w:val="3"/>
          <w:numId w:val="1"/>
        </w:numPr>
        <w:rPr/>
      </w:pPr>
      <w:bookmarkStart w:id="157" w:name="__RefHeading___Toc2107276_3381743652"/>
      <w:bookmarkStart w:id="158" w:name="_Toc71"/>
      <w:bookmarkEnd w:id="157"/>
      <w:r>
        <w:rPr>
          <w:rtl w:val="true"/>
        </w:rPr>
        <w:t>روایات</w:t>
      </w:r>
      <w:bookmarkEnd w:id="158"/>
    </w:p>
    <w:p>
      <w:pPr>
        <w:pStyle w:val="Heading5"/>
        <w:numPr>
          <w:ilvl w:val="4"/>
          <w:numId w:val="1"/>
        </w:numPr>
        <w:rPr/>
      </w:pPr>
      <w:bookmarkStart w:id="159" w:name="__RefHeading___Toc2107278_3381743652"/>
      <w:bookmarkStart w:id="160" w:name="_Toc72"/>
      <w:bookmarkEnd w:id="159"/>
      <w:r>
        <w:rPr>
          <w:rtl w:val="true"/>
        </w:rPr>
        <w:t xml:space="preserve">روایت </w:t>
      </w:r>
      <w:r>
        <w:rPr/>
        <w:t>381</w:t>
      </w:r>
      <w:bookmarkEnd w:id="160"/>
    </w:p>
    <w:p>
      <w:pPr>
        <w:pStyle w:val="BookText"/>
        <w:rPr/>
      </w:pPr>
      <w:r>
        <w:rPr>
          <w:rFonts w:ascii="IRNazanin" w:hAnsi="IRNazanin" w:eastAsia="IRNazanin"/>
          <w:color w:val="111111"/>
          <w:sz w:val="28"/>
          <w:sz w:val="28"/>
          <w:szCs w:val="28"/>
          <w:rtl w:val="true"/>
          <w:lang w:bidi="fa-IR"/>
        </w:rPr>
        <w:t>امالی صدوق</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علی بن ابی طالب علیه السلام ما را ببلاد صفین می برد در دهی بنام صندودا منزل کرد سپس به ما دستور داد پس از آن ده گذشتیم و ما را در بیابان بی آب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حارث اشتر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المؤمنین مردم را در محل بی آب منزل می دهی؟ فرمود ای مالک براستی خدای عز و جل بزودی در اینجا ما را از آبی سیراب کند که شیرین تر از شکر و نرم تر از کره صاف و سردتر از برف است و زلالتر از یاقوت است، ما تعجب کردیم ولی گفتار امیر المؤمنین تعجبی نداشت، سپس روی کرد درحالی که رداء از دوش برداشته و شمشیر بدست داشت و آمد سر یک تیکه زمین لخت ایستاد و به مالک گفت با همراهانت اینجا را بکنید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کندیم و سنگ سیاه بزرگ دارای حلقه سیمگونی نمایان شد فرمود آن را دور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که صد مرد بدان چسبیدیم و نتوانستیم آن را از جای خود حرکت دهیم امیر المؤمنین نزدیک آمد و دست به دعا برداشت و درحالی که می فرمود </w:t>
      </w:r>
      <w:bookmarkStart w:id="161" w:name="pg13992_143777"/>
    </w:p>
    <w:p>
      <w:pPr>
        <w:pStyle w:val="BookText"/>
        <w:rPr/>
      </w:pPr>
      <w:bookmarkEnd w:id="161"/>
      <w:r>
        <w:rPr>
          <w:rFonts w:ascii="Amiri" w:hAnsi="Amiri" w:eastAsia="Amiri" w:cs="Amiri"/>
          <w:color w:val="111111"/>
          <w:sz w:val="28"/>
          <w:sz w:val="28"/>
          <w:szCs w:val="28"/>
          <w:rtl w:val="true"/>
          <w:lang w:bidi="ar-SA"/>
        </w:rPr>
        <w:t xml:space="preserve">طاب طاب مربا بما لم طبيوثا بوثه شتميا كوبا جاحا نوثا توديثا برحوثا </w:t>
      </w:r>
      <w:r>
        <w:rPr>
          <w:rStyle w:val="FootnoteAnchor"/>
          <w:rtl w:val="true"/>
        </w:rPr>
        <w:footnoteReference w:id="60"/>
      </w:r>
      <w:r>
        <w:rPr>
          <w:rFonts w:ascii="Amiri" w:hAnsi="Amiri" w:eastAsia="Amiri" w:cs="Amiri"/>
          <w:color w:val="111111"/>
          <w:sz w:val="28"/>
          <w:sz w:val="28"/>
          <w:szCs w:val="28"/>
          <w:rtl w:val="true"/>
          <w:lang w:bidi="ar-SA"/>
        </w:rPr>
        <w:t xml:space="preserve">آمِينَ آمِينَ رَبَّ الْعَالَمِينَ رَبَّ مُوسَي وَ هَارُونَ ثُمَّ اجْتَذَبَهَا فَرَمَاهَا عَنِ الْعَيْنِ أَرْبَعِينَ ذِرَاعاً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مَالِكُ بْنُ الْحَارِثِ الْأَشْتَرُ فَظَهَرَ لَنَا مَاءٌ أَعْذَبُ مِنَ الشَّهْدِ وَ أَبْرَدُ مِنَ الثَّلْجِ وَ أَصْفَي مِنَ الْيَاقُوتِ فَشَرِبْنَا وَ سُقِينَا ثُمَّ رَدَّ الصَّخْرَةَ وَ أَمَرَنَا أَنْ نَحْثُوَ عَلَيْهَا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ارْتَحَلَ وَ سِرْنَا فَمَا سِرْنَا إِلَّا غَيْرَ بَعِيدٍ قَالَ مَنْ مِنْكُمْ يَعْرِفُ مَوْضِعَ الْعَيْنِ فَقُلْنَا كُلُّنَا يَا أَمِيرَ الْمُؤْمِنِينَ فَرَجَعْنَا فَطَلَبْنَا الْعَيْنَ فَخَفِيَ مَكَانُهَا عَلَيْنَا أَشَدَّ خَفَاءٍ فَظَنَنَّا أَنَّ أَمِيرَ الْمُؤْمِنِينَ عليه السلام قَدْ رَهِقَهُ الْعَطَشُ فَأَوْمَأْنَا بِأَطْرَافِنَا فَإِذَا نَحْنُ بِصَوْمَعَةِ رَاهِبٍ فَدَنَوْنَا مِنْهَا فَإِذَا نَحْنُ بِرَاهِبٍ قَدْ سَقَطَتْ حَاجِبَاهُ عَلَي عَيْنَيْهِ مِنَ الْكِبَرِ فَقُلْنَا يَا رَاهِبُ أَ عِنْدَكَ مَاءٌ نَسْقِي مِنْهُ صَاحِبَنَا قَالَ عِنْدِي مَاءٌ قَدِ اسْتَعْذَبْتُهُ مُنْذُ يَوْمَيْنِ فَأَنْزَلَ إِلَيْنَا مَاءً مُرّاً خَشِناً فَقُلْنَا هَذَا قَدِ اسْتَعْذَبْتَهُ مُنْذُ يَوْمَيْنِ فَكَيْفَ وَ لَوْ شَرِبْتَ مِنَ الْمَاءِ الَّذِي سَقَانَا مِنْهُ صَاحِبُنَا وَ حَدَّثْنَاهُ بِالْأَمْرِ فَقَالَ صَاحِبُكُمْ هَذَا نَبِيٌّ قُلْنَا لَا وَ لَكِنَّهُ وَصِيُّ نَبِيٍّ فَنَزَلَ إِلَيْنَا بَعْدَ وَحْشَتِهِ مِنَّا وَ قَالَ انْطَلِقُوا بِي إِلَي صَاحِبِكُمْ فَانْطَلَقْنَا بِهِ فَلَمَّا بَصُرَ بِهِ أَمِيرُ الْمُؤْمِنِينَ عليه السلام قَالَ شَمْعُونُ قَالَ الرَّاهِبُ نَعَمْ شَمْعُونُ هَذَا اسْمٌ سَمَّتْنِي بِهِ أُمِّي مَا اطَّلَعَ عَلَيْهِ أَحَدٌ إِلَّا اللَّهُ تَبَارَكَ وَ تَعَالَي ثُمَّ أَنْتَ فَكَيْفَ عَرَفْتَهُ فَأَتِمَّ حَتَّي أُتِمَّهُ لَكَ قَالَ وَ مَا تَشَاءُ يَا شَمْعُونُ قَالَ هَذَا الْعَيْنَ وَ اسْمَهُ قَالَ هَذَا الْعَيْنُ رَاحُومَا وَ هُوَ مِنَ الْجَنَّةِ شَرِبَ مِنْهُ ثَلَاثُمِائَةٍ وَ ثَلَاثَةَ عَشَرَ وَصِيّاً وَ أَنَا آخِرُ الْوَصِيِّينَ شَرِبْتُ مِنْهُ قَالَ الرَّاهِبُ هَكَذَا وَجَدْتُ فِي جَمِيعِ كُتُبِ الْإِنْجِيلِ وَ أَنَا أَشْهَدُ أَنْ لَا إِلَهَ إِلَّا اللَّهُ وَ أَنَّ مُحَمَّداً رَسُولُ اللَّهِ وَ أَنَّكَ وَصِيُّ مُحَمَّدٍ صلي الله عليه و آله ثُمَّ رَحَلَ أَمِيرُ الْمُؤْمِنِينَ عليه السلام وَ الرَّاهِبُ يَقْدُمُهُ حَتَّي نَزَلَ بِصِفِّينَ وَ نَزَلَ مَعَهُ بِعَابِدَيْنِ وَ الْتَقَي الصَّفَّانِ فَكَانَ أَوَّلُ مَنْ أَصَابَتْهُ الشَّهَادَةُ الرَّاهِبَ فَنَزَلَ أَمِيرُ الْمُؤْمِنِينَ عليه السلام وَ عَيْنَاهُ تَهْمِلَانِ وَ هُوَ يَقُولُ الْمَرْءُ مَعَ مَنْ أَحَبَّ الرَّاهِبُ مَعَنَا يَوْمَ الْقِيَامَةِ رَفِيقِي فِي الْجَنَّةِ</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2107280_3381743652"/>
      <w:bookmarkStart w:id="163" w:name="_Toc73"/>
      <w:bookmarkEnd w:id="162"/>
      <w:r>
        <w:rPr>
          <w:rtl w:val="true"/>
        </w:rPr>
        <w:t>بيان</w:t>
      </w:r>
      <w:bookmarkEnd w:id="163"/>
    </w:p>
    <w:p>
      <w:pPr>
        <w:pStyle w:val="BookText"/>
        <w:rPr/>
      </w:pPr>
      <w:r>
        <w:rPr>
          <w:rFonts w:ascii="Amiri" w:hAnsi="Amiri" w:eastAsia="Amiri" w:cs="Amiri"/>
          <w:color w:val="111111"/>
          <w:sz w:val="28"/>
          <w:sz w:val="28"/>
          <w:szCs w:val="28"/>
          <w:rtl w:val="true"/>
          <w:lang w:bidi="ar-SA"/>
        </w:rPr>
        <w:t>البلقع و البلقعة الأرض القفر التي لا ماء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طاب مر بما لم طیبوثا بوثة شتمیا کوبا جاحا نوثا تودیثا برحوثا آمین آمین رب العالمین رب موسی و 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کشید و از جا کند و چهل ذراع دور انداخت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حارث اشتر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 آبی شیرین تر از عسل و خنک تر از برف و پاکتر از یاقوت برای ما پدیدار شد از آن نوشیدیم و آب برداشتیم و سپس سنگ را روی آن نهاد و بما دستور داد خاک بر آن انباشتیم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کوچ کرد و اندکی رفتیم گفت کدام یک از شما جای چشمه را می داند؟ گفتیم یا امیر المؤمنین همه می دانیم برگشتیم و هر چه جستجو کردیم جای آن را ندانستیم، گمان کردیم امیر المؤمنین بسیار تشنه است و باطراف نگریستیم و صومعه راهبی عیان شد، نزدیک آن رفتیم راهبی بود که از پیری ابروانش بر چشمانش افتاده بود، گفتیم ای راهب آبی داری که بمولای خود بنوشانیم گفت آبی دارم که دو روز است آن را خوشگوار کردم آبی برای ما آورد تلخ و بدمزه ، گفتیم این آبی است که از دو روز پیش خوشگوار کردی؟ کاش از آن آبی نوشیده بودی که سرور ما بما داد و داستان آن را برایش باز گفتیم ، گفت این سرور شما پیغمبر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وصی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از ما وحشت داشت نزد ما فرود آمد و گفت مرا نزد سرور خود ببرید او را بردیم چون امیر المؤمنین او را دید فرمود شمعون، راهب گفت آری من شمعونم و مادرم مرا بدان نامیده و جز خدا کسی آن را نمی دانست و تو هم دانستی از کجا دانستی؟ اکنون نشانه امامت را تکمیل کن تا من هم ایمان خود را به تو تکمیل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شمعون چه می خواهی؟ گفت داستان این چشمه و نامش را، فرمود این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راحوما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از بهشت است و سیصد و سیزده وصی از آن نوشیده اند و من آخر اوصیائی هستم که از آن نوشیدم راهب گفت در همه کتابهای انجیل چنین دیده ام و گواهی می دهم که معبود حقی جز خدا نیست و محمد رسول خداست و تو وصی محمدی و امیر المؤمنین کوچید و آن راهب همراه او کوچید تا به صفین رسید و در عابدین نزول کرد وقتی دو لشکر بهم رسیدند اولین کسی بود که شربت شهادت نوشید امیر المؤمنین بالینش آمد و اشک از دیدگانش سرازیر بود و می فرمود هر فرد با کسی که او را دوست دارد، راهب در روز قیامت در بهشت رفیق من است </w:t>
      </w:r>
      <w:r>
        <w:rPr>
          <w:rFonts w:eastAsia="IRNazanin" w:cs="IRNazanin"/>
          <w:color w:val="111111"/>
          <w:sz w:val="28"/>
          <w:szCs w:val="28"/>
          <w:rtl w:val="true"/>
          <w:lang w:bidi="fa-IR"/>
        </w:rPr>
        <w:t>.</w:t>
      </w:r>
    </w:p>
    <w:p>
      <w:pPr>
        <w:pStyle w:val="Heading5"/>
        <w:numPr>
          <w:ilvl w:val="4"/>
          <w:numId w:val="1"/>
        </w:numPr>
        <w:rPr/>
      </w:pPr>
      <w:bookmarkStart w:id="164" w:name="__RefHeading___Toc2107282_3381743652"/>
      <w:bookmarkStart w:id="165" w:name="_Toc74"/>
      <w:bookmarkEnd w:id="164"/>
      <w:r>
        <w:rPr>
          <w:rtl w:val="true"/>
        </w:rPr>
        <w:t>توضیح</w:t>
      </w:r>
      <w:bookmarkEnd w:id="165"/>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البلقع و البلقعه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خالی بدون آب است </w:t>
      </w:r>
      <w:r>
        <w:rPr>
          <w:rFonts w:eastAsia="IRNazanin" w:cs="IRNazanin"/>
          <w:color w:val="111111"/>
          <w:sz w:val="28"/>
          <w:szCs w:val="28"/>
          <w:rtl w:val="true"/>
          <w:lang w:bidi="fa-IR"/>
        </w:rPr>
        <w:t xml:space="preserve">. </w:t>
      </w:r>
      <w:bookmarkStart w:id="166" w:name="pg13992_143778"/>
    </w:p>
    <w:p>
      <w:pPr>
        <w:pStyle w:val="Heading5"/>
        <w:numPr>
          <w:ilvl w:val="4"/>
          <w:numId w:val="1"/>
        </w:numPr>
        <w:rPr/>
      </w:pPr>
      <w:bookmarkStart w:id="167" w:name="__RefHeading___Toc2107284_3381743652"/>
      <w:bookmarkStart w:id="168" w:name="_Toc75"/>
      <w:bookmarkEnd w:id="166"/>
      <w:bookmarkEnd w:id="167"/>
      <w:r>
        <w:rPr>
          <w:rtl w:val="true"/>
        </w:rPr>
        <w:t>«</w:t>
      </w:r>
      <w:r>
        <w:rPr/>
        <w:t>382</w:t>
      </w:r>
      <w:r>
        <w:rPr>
          <w:rtl w:val="true"/>
        </w:rPr>
        <w:t>»</w:t>
      </w:r>
      <w:bookmarkEnd w:id="168"/>
    </w:p>
    <w:p>
      <w:pPr>
        <w:pStyle w:val="BookText"/>
        <w:rPr/>
      </w:pPr>
      <w:r>
        <w:rPr>
          <w:rStyle w:val="FootnoteAnchor"/>
          <w:rtl w:val="true"/>
        </w:rPr>
        <w:footnoteReference w:id="61"/>
      </w:r>
      <w:r>
        <w:rPr>
          <w:rFonts w:ascii="Amiri" w:hAnsi="Amiri" w:eastAsia="Amiri" w:cs="Amiri"/>
          <w:color w:val="111111"/>
          <w:sz w:val="28"/>
          <w:sz w:val="28"/>
          <w:szCs w:val="28"/>
          <w:rtl w:val="true"/>
          <w:lang w:bidi="ar-SA"/>
        </w:rPr>
        <w:t>يج، الخرائج و الجرائح رُوِيَ عَنْ زَاذَانَ وَ جَمَاعَةٍ مِنْ أَصْحَابِ أَمِيرِ الْمُؤْمِنِينَ عليه السلام قَالُوا كُنَّا مَعَهُ بِصِفِّينَ فَلَمَّا أَنْ صَافَّ مُعَاوِيَةُ أَتَاهُ رَجُلٌ مِنْ مَيْمَنَتِهِ فَقَالَ يَا أَمِيرَ الْمُؤْمِنِينَ فِي مَيْمَنَتِكَ خَلَلٌ فَقَالَ ارْجِعْ إِلَي مُقَامِكَ فَرَجَعَ ثُمَّ أَقْبَلَ ثَانِيَةً فَقَالَ يَا أَمِيرَ الْمُؤْمِنِينَ فِي مَيْمَنَتِكَ خَلَلٌ فَقَالَ ارْجِعْ إِلَي مُقَامِكَ فَرَجَعَ ثُمَّ أَتَاهُ ثَالِثَةً كَأَنَّ الْأَرْضَ لَا تَحْمِلُهُ فَقَالَ يَا أَمِيرَ الْمُؤْمِنِينَ فِي مَيْمَنَتِكَ خَلَلٌ فَقَالَ عليه السلام قِفْ فَوَقَفَ فَقَالَ عليه السلام عَلَيَّ بِمَالِكٍ الْأَشْتَرِ فَأَتَاهُ مَالِكٌ فَقَالَ عليه السلام يَا مَالِكُ قَالَ لَبَّيْكَ يَا أَمِيرَ الْمُؤْمِنِينَ قَالَ تَرَي مَيْسَرَةَ مُعَاوِيَةَ قَالَ نَعَمْ قَالَ تَرَي صَاحِبَ الْفَرَسِ الْمُعَلَّمِ قَالَ نَعَمْ قَالَ الَّذِي عَلَيْهِ الْقَبَاءُ الْأَحْمَرُ قَالَ نَعَمْ قَالَ انْطَلِقْ فَأْتِنِي بِرَأْسِهِ فَخَرَجَ مَالِكٌ فَدَنَا مِنْهُ وَ ضَرَبَهُ فَسَقَطَ رَأْسُهُ ثُمَّ تَنَاوَلَهُ فَأَقْبَلَ بِهِ إِلَي أَمِيرِ الْمُؤْمِنِينَ فَأَلْقَاهُ بَيْنَ يَدَيْهِ فَأَقْبَلَ عَلِيٌّ عليه السلام عَلَي الرَّجُلِ فَقَالَ نَشَدْتُكَ اللَّهَ هَلْ كُنْتَ إِذْ نَظَرْتَ إِلَي هَذَا فَرَأَيْتَهُ وَ حُلِيَّهُ وَ هُوَ مَلَأَ قَلْبَكَ فَرَأَيْتَ الْخَلَلَ فِي أَصْحَابِكَ قَالَ اللَّهُمَّ نَعَمْ فَأَقْبَلَ عَلِيٌّ عَلَيْنَا وَ نَحْنُ حَوْلَهُ فَقَالَ أَخْبَرَنِي بِهَذَا وَ اللَّهِ رَسُولُ اللَّهِ أَ فَتَرَوْنَهُ بَقِيَ بَعْدَ هَذَا شَيْ‌ءٌ ثُمَّ قَالَ لِلرَّجُلِ ارْجِعْ إِلَي مُقَامِكَ</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2107286_3381743652"/>
      <w:bookmarkStart w:id="170" w:name="_Toc76"/>
      <w:bookmarkEnd w:id="169"/>
      <w:r>
        <w:rPr>
          <w:rtl w:val="true"/>
        </w:rPr>
        <w:t>«</w:t>
      </w:r>
      <w:r>
        <w:rPr/>
        <w:t>383</w:t>
      </w:r>
      <w:r>
        <w:rPr>
          <w:rtl w:val="true"/>
        </w:rPr>
        <w:t>»</w:t>
      </w:r>
      <w:bookmarkEnd w:id="170"/>
    </w:p>
    <w:p>
      <w:pPr>
        <w:pStyle w:val="BookText"/>
        <w:rPr/>
      </w:pP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رواه أيضا الاسكافي المتوفي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المغيار و الموازنة، ص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الخوارزمي في الفصل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مناقبه، ص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ط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 الخرائج و الجرائح رُوِيَ 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عَلِيٍّ عليه السلام نُرِيدُ صِفِّينَ فَمَرَرْنَا بِكَرْبَلَاءَ فَقَالَ هَذَا مَوْضِعُ الْحُسَيْنِ عليه السلام وَ أَصْحَابِهِ ثُمَّ سِرْنَا حَتَّي انْتَهَيْنَا إِلَي رَاهِبٍ فِي صَوْمَعَتِهِ وَ تَقَطَّعَ النَّاسُ مِنَ الْعَطَشِ وَ شَكَوْا إِلَي عَلِيٍّ عليه السلام ذَلِكَ وَ أَنَّهُ قَدْ أَخَذَ بِهِمْ طَرِيقاً لَا مَاءَ فِيهِ مِنَ الْبَرِّ</w:t>
      </w:r>
    </w:p>
    <w:p>
      <w:pPr>
        <w:pStyle w:val="Heading5"/>
        <w:numPr>
          <w:ilvl w:val="4"/>
          <w:numId w:val="1"/>
        </w:numPr>
        <w:rPr/>
      </w:pPr>
      <w:bookmarkStart w:id="171" w:name="__RefHeading___Toc2107288_3381743652"/>
      <w:bookmarkStart w:id="172" w:name="_Toc77"/>
      <w:bookmarkEnd w:id="171"/>
      <w:r>
        <w:rPr>
          <w:rtl w:val="true"/>
        </w:rPr>
        <w:t xml:space="preserve">روایت </w:t>
      </w:r>
      <w:r>
        <w:rPr/>
        <w:t>382</w:t>
      </w:r>
      <w:bookmarkEnd w:id="172"/>
    </w:p>
    <w:p>
      <w:pPr>
        <w:pStyle w:val="BookText"/>
        <w:rPr/>
      </w:pPr>
      <w:r>
        <w:rPr>
          <w:rFonts w:ascii="IRNazanin" w:hAnsi="IRNazanin" w:eastAsia="IRNazanin"/>
          <w:color w:val="111111"/>
          <w:sz w:val="28"/>
          <w:sz w:val="28"/>
          <w:szCs w:val="28"/>
          <w:rtl w:val="true"/>
          <w:lang w:bidi="fa-IR"/>
        </w:rPr>
        <w:t>الخرائج</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زاذان و جمعی از یاران امیر مؤمنان علیه السّلام روایت است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در صفین بودیم و زمانی‌که معاویه صف آرایی کرد مردی از جناح راستش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در جناح راستت خللی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خویش بازگرد، پس او برگشت، سپس بار دیگر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در جناح راستت خللی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خویش بازگرد، پس او برگشت، سپس برای بار سوم نزد او آمد، گویی که زمین او را حمل نمی‌کرد، پس گفت یا امیر مؤمنان در جناح راستت خللی است،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او ایستاد،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نزد من بیاید، پس مالک آمد،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فرمانم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جناح چپ معاویه را می بینی،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اسب نشان‌دار را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سر او را برایم بیاور، مالک خارج شد و به او نزدیک شد و بر او ضربتی زد، پس سرش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با آن به‌سوی امیرمؤمنان آمد و آن را در مقابل او گذاشت، پس علی علیه السّلام به آن مرد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سوگند می‌دهم زمانی‌که به او نگاه می‌کردی و او و جامه‌اش را می‌دیدی درحالی‌که دل تو را پر کردهه بود، در یاران خلل می‌دیدی؟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آری، پس علی به ما روی کرد و درحالی‌که دور او بودیم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رسول الله صلّی الله علیه و آله این را به من خبر داده‌بود، آیا به نظرتان غیر از این چیزی مانده است؟ سپس به 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خویش بازگرد</w:t>
      </w:r>
      <w:r>
        <w:rPr>
          <w:rFonts w:eastAsia="IRNazanin" w:cs="IRNazanin"/>
          <w:color w:val="111111"/>
          <w:sz w:val="28"/>
          <w:szCs w:val="28"/>
          <w:rtl w:val="true"/>
          <w:lang w:bidi="fa-IR"/>
        </w:rPr>
        <w:t>.</w:t>
      </w:r>
    </w:p>
    <w:p>
      <w:pPr>
        <w:pStyle w:val="Heading5"/>
        <w:numPr>
          <w:ilvl w:val="4"/>
          <w:numId w:val="1"/>
        </w:numPr>
        <w:rPr/>
      </w:pPr>
      <w:bookmarkStart w:id="173" w:name="__RefHeading___Toc2107290_3381743652"/>
      <w:bookmarkStart w:id="174" w:name="_Toc78"/>
      <w:bookmarkEnd w:id="173"/>
      <w:r>
        <w:rPr>
          <w:rtl w:val="true"/>
        </w:rPr>
        <w:t xml:space="preserve">روایت </w:t>
      </w:r>
      <w:r>
        <w:rPr/>
        <w:t>383</w:t>
      </w:r>
      <w:bookmarkEnd w:id="174"/>
    </w:p>
    <w:p>
      <w:pPr>
        <w:pStyle w:val="BookText"/>
        <w:rPr/>
      </w:pPr>
      <w:r>
        <w:rPr>
          <w:rFonts w:ascii="IRNazanin" w:hAnsi="IRNazanin" w:eastAsia="IRNazanin"/>
          <w:color w:val="111111"/>
          <w:sz w:val="28"/>
          <w:sz w:val="28"/>
          <w:szCs w:val="28"/>
          <w:rtl w:val="true"/>
          <w:lang w:bidi="fa-IR"/>
        </w:rPr>
        <w:t>خرائج</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اسکافی متوفی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در کتاب المعیار و الموازنه</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چاپ اول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خوارزمی نیز آن را در فصل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مناقبش ص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چاپ نجف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ابوسعید عقیصا روایت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علیه السّلام به قصد صفین از کربلا گذر کردیم،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حسین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حرکت کردیم تا به راهبی در صومعه‌ای رسیدیم و مردم از شدت تشنگی از پا درآمدند و از آن و اینکه راهی در بیابان بر آنان در پیش گرفته است که آب ندارد و راه فرات را </w:t>
      </w:r>
      <w:bookmarkStart w:id="175" w:name="pg13992_143779"/>
    </w:p>
    <w:p>
      <w:pPr>
        <w:pStyle w:val="BookText"/>
        <w:rPr/>
      </w:pPr>
      <w:bookmarkEnd w:id="175"/>
      <w:r>
        <w:rPr>
          <w:rFonts w:ascii="Amiri" w:hAnsi="Amiri" w:eastAsia="Amiri" w:cs="Amiri"/>
          <w:color w:val="111111"/>
          <w:sz w:val="28"/>
          <w:sz w:val="28"/>
          <w:szCs w:val="28"/>
          <w:rtl w:val="true"/>
          <w:lang w:bidi="ar-SA"/>
        </w:rPr>
        <w:t>وَ تَرَكَ طَرِيقَ الْفُرَاتِ فَدَنَا مِنَ الرَّاهِبِ فَهَتَفَ بِهِ وَ أَشْرَفَ إِلَيْهِ قَالَ أَ قُرْبَ صَوْمَعَتِكَ مَاءٌ قَالَ لَا فَثَنَّي رَأْسَ بَغْلَتِهِ فَنَزَلَ فِي مَوْضِعٍ فِيهِ رَمْلٌ وَ أَمَرَ النَّاسَ أَنْ يَحْفِرُوا الرَّمْلَ فَحَفَرُوا فَأَصَابُوا تَحْتَهُ صَخْرَةً بَيْضَاءَ فَاجْتَمَعَ ثَلَاثُمِائَةِ رَجُلٍ فَلَمْ يُحَرِّكُوهَا فَقَالَ عليه السلام تَنَحَّوْا فَإِنِّي صَاحِبُهَا ثُمَّ أَدْخَلَ يَدَهُ الْيُمْنَي تَحْتَ الصَّخْرَةِ فَقَلَعَهَا مِنْ مَوْضِعِهَا حَتَّي رَآهَا النَّاسُ عَلَي كَفِّهِ فَوَضَعَهَا نَاحِيَةً فَإِذَا تَحْتَهَا عَيْنُ مَاءٍ أَرَقُّ مِنَ الزُّلَالِ وَ أَعْذَبُ مِنَ الْفُرَاتِ فَشَرِبَ النَّاسُ وَ اسْتَقَوْا وَ تَزَوَّدُوا ثُمَّ رَدَّ الصَّخْرَةَ إِلَي مَوْضِعِهَا وَ جَعَلَ الرَّمْلَ كَمَا كَانَ وَ جَاءَ الرَّاهِبُ فَأَسْلَمَ وَ قَالَ إِنَّ أَبِي أَخْبَرَنِي عَنْ جَدِّهِ وَ كَانَ مِنْ حَوَارِيِّ عِيسَي أَنَّ تَحْتَ هَذَا الرَّمْلِ عَيْنُ مَاءٍ وَ أَنَّهُ لَا يَسْتَنْبِطُهَا إِلَّا نَبِيٌّ أَوْ وَصِيُّ نَبِيٍّ وَ قَالَ لِعَلِيٍّ عليه السلام أَ تَأْذَنُ لِي أَنْ أَصْحَبَكَ فِي وَجْهِكَ هَذَا قَالَ عليه السلام الْزَمْنِي وَ دَعَا لَهُ فَفَعَلَ فَلَمَّا كَانَ لَيْلَةُ الْهَرِيرِ قُتِلَ الرَّاهِبُ فَدَفَنَهُ بِيَدِهِ وَ قَالَ عليه السلام لَكَأَنِّي أَنْظُرُ إِلَيْهِ وَ إِلَي مَنْزِلِهِ فِي الْجَنَّةِ وَ دَرَجَتِهِ الَّتِي أَكْرَمَهُ اللَّهُ بِهَا</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2107292_3381743652"/>
      <w:bookmarkStart w:id="177" w:name="_Toc79"/>
      <w:bookmarkEnd w:id="176"/>
      <w:r>
        <w:rPr>
          <w:rtl w:val="true"/>
        </w:rPr>
        <w:t>«</w:t>
      </w:r>
      <w:r>
        <w:rPr/>
        <w:t>384</w:t>
      </w:r>
      <w:r>
        <w:rPr>
          <w:rtl w:val="true"/>
        </w:rPr>
        <w:t>»</w:t>
      </w:r>
      <w:bookmarkEnd w:id="177"/>
    </w:p>
    <w:p>
      <w:pPr>
        <w:pStyle w:val="BookText"/>
        <w:rPr/>
      </w:pPr>
      <w:r>
        <w:rPr>
          <w:rFonts w:ascii="Amiri" w:hAnsi="Amiri" w:eastAsia="Amiri" w:cs="Amiri"/>
          <w:color w:val="111111"/>
          <w:sz w:val="28"/>
          <w:sz w:val="28"/>
          <w:szCs w:val="28"/>
          <w:rtl w:val="true"/>
          <w:lang w:bidi="ar-SA"/>
        </w:rPr>
        <w:t>يج، الخرائج و الجرائح رُوِيَ أَنَّهُ لَمَّا طَالَ الْمُقَامُ بِصِفِّينَ شَكَوْا إِلَيْهِ نَفَادَ الزَّادِ وَ الْعَلَفِ بِحَيْثُ لَمْ يَجِدْ أَحَدٌ مِنْ أَصْحَابِهِ شَيْئاً يُؤْكَلُ فَقَالَ عليه السلام طِيبُوا نَفْساً فَإِنَّ غَداً يَصِلُ إِلَيْكُمْ مَا يَكْفِيكُمْ فَلَمَّا أَصْبَحُوا وَ تَقَاضَوْهُ صَعِدَ عليه السلام عَلَي تَلٍّ كَانَ هُنَاكَ وَ دَعَا بِدُعَاءٍ سَأَلَ اللَّهَ أَنْ يُطْعِمَهُمْ وَ يَعْلِفَ دَوَابَّهُمْ ثُمَّ نَزَلَ وَ رَجَعَ إِلَي مَكَانِهِ فَمَا اسْتَقَرَّ إِلَّا وَ قَدْ أَقْبَلَتِ الْعِيرُ بَعْدَ الْعِيرِ عَلَيْهَا اللُّحْمَانُ وَ التَّمْرُ وَ الدَّقِيقُ وَ الْمِيَرُ بِحَيْثُ امْتَلَأَتْ بِهَا الْبَرَارِي وَ فَرَّغَ أَصْحَابُ الْجِمَالِ جَمِيعَ الْأَحْمَالِ مِنَ الْأَطْعِمَةِ وَ جَمِيعَ مَا مَعَهُمْ مِنْ عَلَفِ الدَّوَابِّ وَ غَيْرِهَا مِنَ الثِّيَابِ وَ جِلَالِ الدَّوَابِّ وَ جَمِيعَ مَا يَحْتَاجُونَ إِلَيْهِ حَتَّي الْخَيْطَ وَ الْمِخْيَطَ ثُمَّ انْصَرَفُوا وَ لَمْ يَدْرِ أَحَدٌ مِنْ أَيِّ الْبِقَاعِ وَرَدُوا مِنَ الْإِنْسِ أَمْ مِنَ الْجِنِّ وَ تَعَجَّبَ النَّاسُ مِنْ ذَلِكَ</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2107294_3381743652"/>
      <w:bookmarkStart w:id="179" w:name="_Toc80"/>
      <w:bookmarkEnd w:id="178"/>
      <w:r>
        <w:rPr>
          <w:rtl w:val="true"/>
        </w:rPr>
        <w:t>«</w:t>
      </w:r>
      <w:r>
        <w:rPr/>
        <w:t>385</w:t>
      </w:r>
      <w:r>
        <w:rPr>
          <w:rtl w:val="true"/>
        </w:rPr>
        <w:t>»</w:t>
      </w:r>
      <w:bookmarkEnd w:id="179"/>
    </w:p>
    <w:p>
      <w:pPr>
        <w:pStyle w:val="BookText"/>
        <w:rPr/>
      </w:pPr>
      <w:r>
        <w:rPr>
          <w:rFonts w:ascii="Amiri" w:hAnsi="Amiri" w:eastAsia="Amiri" w:cs="Amiri"/>
          <w:color w:val="111111"/>
          <w:sz w:val="28"/>
          <w:sz w:val="28"/>
          <w:szCs w:val="28"/>
          <w:rtl w:val="true"/>
          <w:lang w:bidi="ar-SA"/>
        </w:rPr>
        <w:t>يج، الخرائج و الجرائح رَوَي عَلِيُّ بْنُ حَسَّانَ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يُرِيدُ صِفِّينَ فَلَمَّا عَبَرَ الْفُرَاتَ وَ قَرُبَ مِنَ الْجَبَلِ وَ حَضَرَ وَقْتُ صَلَاةِ الْعَصْرِ أَمْعَنَ بَعِيداً ثُمَّ تَوَضَّأَ فَأَذَّنَ فَلَمَّا فَرَغَ مِنَ الْأَذَانِ انْفَلَقَ الْجَبَلُ عَنْ هَامَةٍ بَيْضَاءَ وَ لِحْيَةٍ وَ وَجْهٍ أَبْيَضَ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 کرده است نزد علی علیه السّلام شکایت کردند، پس به راهب نزدیک شد و او را صدا کرد و به او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نزدیکی صومعه‌ات آبی یافت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پس سر استرش را خم کرد و در جایی شنی فرود آمد و بر مردم امر کرد که شن را حفر کنند، پس آنان کندند و در زیر آن به تخته سنی سفید رسیدند و سیصد مرد جمع شدند، اما نتوانستند آن را حرکت بدهند،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بروید که من صاحب آن هستم، پس دست راستش را زیر آن سنگ فرو کرد و آن را از جایش کند، طوری‌که مردم آن را بر کف دست او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گوشه‌ای گذاشت و زیر آن چشمه آبی رقیق‌تر از زلال و شیرین‌تر از فرات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نوشیدند و سیراب شدند و از آن توشه برگرفتند، سپس امام علیه السّلام صخره را به محل آن بازگرداند و شن را چنانکه بود قرار داد و راهب آمد و اسلام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جدش که از حواریون عیسی بود به من خبر داده است که زیر این شن چشمه آبی است و جز نبی یا وصی نبی آن را بیرون نمی‌آورد و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می‌دهی که در این مسیرت همراهی‌ات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شو، و برای او دعا کرد، پس او چنین کرد و چون شب هریر شد راهب کشته شد و امام او را با دست خود دفن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به او و به جایگاه او در بهشت و درجه‌ای که خداوند او را به آن گرامی داشته است، می‌نگرم</w:t>
      </w:r>
      <w:r>
        <w:rPr>
          <w:rFonts w:eastAsia="IRNazanin" w:cs="IRNazanin"/>
          <w:color w:val="111111"/>
          <w:sz w:val="28"/>
          <w:szCs w:val="28"/>
          <w:rtl w:val="true"/>
          <w:lang w:bidi="fa-IR"/>
        </w:rPr>
        <w:t>.</w:t>
      </w:r>
    </w:p>
    <w:p>
      <w:pPr>
        <w:pStyle w:val="Heading5"/>
        <w:numPr>
          <w:ilvl w:val="4"/>
          <w:numId w:val="1"/>
        </w:numPr>
        <w:rPr/>
      </w:pPr>
      <w:bookmarkStart w:id="180" w:name="__RefHeading___Toc2107296_3381743652"/>
      <w:bookmarkStart w:id="181" w:name="_Toc81"/>
      <w:bookmarkEnd w:id="180"/>
      <w:r>
        <w:rPr>
          <w:rtl w:val="true"/>
        </w:rPr>
        <w:t xml:space="preserve">روایت </w:t>
      </w:r>
      <w:r>
        <w:rPr/>
        <w:t>384</w:t>
      </w:r>
      <w:bookmarkEnd w:id="181"/>
    </w:p>
    <w:p>
      <w:p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زمانی‌که اقامت در صفین طولانی شد، از پایان گرفتن آذوقه و علف به او شکایت کردند، طوری‌که هیچ‌یک از یارانش چیزی نمی‌یافتند که بخورند،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باشید که فردا چیزی‌که برای شما کافی باشد، به شما می‌رسد و چون صبح کردند، آن را تقاضا کردند، پس امام علیه السّلام بر روی تپه‌ای که آنجا بود بالا رفت و با دعایی از خداوند طلب کرد که آنان را اطعام کند و به چهارپایانشان علف دهد، سپس پایین آمد و به مکان خویش بازگشت و هنوز مستقر نشده بود که کاروانی در پی کاروان رسید که بر آنها گوشت، خرما، آرد و آذوقه بود به‌گونه‌ای که بیابان ها از آنها پر شد و صاحبان شترها همه بارها اعم از طعام و تمامی آنچه که از علف چارپایان و جز آن از لباس، جل چارپایان با آنان بود و جمیع آنچه که به آن نیاز داشتند، حتی نخ و سوزن را خالی کردند، سپس رفتند و کسی ندانست از چه سرزمینی وارد شدند، انسان بودند یا جن و مردم از آن در شگفت شدند</w:t>
      </w:r>
      <w:r>
        <w:rPr>
          <w:rFonts w:eastAsia="IRNazanin" w:cs="IRNazanin"/>
          <w:color w:val="111111"/>
          <w:sz w:val="28"/>
          <w:szCs w:val="28"/>
          <w:rtl w:val="true"/>
          <w:lang w:bidi="fa-IR"/>
        </w:rPr>
        <w:t>.</w:t>
      </w:r>
    </w:p>
    <w:p>
      <w:pPr>
        <w:pStyle w:val="Heading5"/>
        <w:numPr>
          <w:ilvl w:val="4"/>
          <w:numId w:val="1"/>
        </w:numPr>
        <w:rPr/>
      </w:pPr>
      <w:bookmarkStart w:id="182" w:name="__RefHeading___Toc2107298_3381743652"/>
      <w:bookmarkStart w:id="183" w:name="_Toc82"/>
      <w:bookmarkEnd w:id="182"/>
      <w:r>
        <w:rPr>
          <w:rtl w:val="true"/>
        </w:rPr>
        <w:t xml:space="preserve">روایت </w:t>
      </w:r>
      <w:r>
        <w:rPr/>
        <w:t>385</w:t>
      </w:r>
      <w:bookmarkEnd w:id="183"/>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به قصد صفین خارج شد و چون از فرات عبور کرد و به کوه نزدیک شد و وقت نماز عصر رسید، حضرت به مکان دوری رفت و اذان گفت، چون از گفتن اذان فارغ شد مردی با سر و روی سپید به سوی کوه روی آورد و گفت </w:t>
      </w:r>
      <w:r>
        <w:rPr>
          <w:rFonts w:eastAsia="IRNazanin" w:cs="IRNazanin"/>
          <w:color w:val="111111"/>
          <w:sz w:val="28"/>
          <w:szCs w:val="28"/>
          <w:rtl w:val="true"/>
          <w:lang w:bidi="fa-IR"/>
        </w:rPr>
        <w:t xml:space="preserve">: </w:t>
      </w:r>
      <w:bookmarkStart w:id="184" w:name="pg13992_143780"/>
    </w:p>
    <w:p>
      <w:pPr>
        <w:pStyle w:val="BookText"/>
        <w:rPr/>
      </w:pPr>
      <w:bookmarkEnd w:id="184"/>
      <w:r>
        <w:rPr>
          <w:rFonts w:ascii="Amiri" w:hAnsi="Amiri" w:eastAsia="Amiri" w:cs="Amiri"/>
          <w:color w:val="111111"/>
          <w:sz w:val="28"/>
          <w:sz w:val="28"/>
          <w:szCs w:val="28"/>
          <w:rtl w:val="true"/>
          <w:lang w:bidi="ar-SA"/>
        </w:rPr>
        <w:t xml:space="preserve">السَّلَامُ عَلَيْكَ يَا أَمِيرَ الْمُؤْمِنِينَ وَ رَحْمَةُ اللَّهِ وَ بَرَكَاتُهُ مَرْحَباً بِوَصِيِّ خَاتَمِ النَّبِيِّينَ وَ قَائِدِ الْغُرِّ الْمُحَجَّلِينَ وَ سَيِّدِ الْوَصِيِّينَ فَقَالَ عَلِيٌّ عليه السلام وَ عَلَيْكَ السَّلَامُ يَا أَخِي شَمْعُونَ بْنَ حَمُّونَ الصَّفَا وَصِيَّ رُوحِ الْقُدُسِ عِيسَي ابْنِ مَرْيَمَ كَيْفَ حَالُكَ قَالَ بِخَيْرٍ يَرْحَمُكَ اللَّهُ أَنَا مُنْتَظِرٌ نُزُولَ رُوحِ الْقُدُسِ فَاصْبِرْ يَا أَخِي عَلَي مَا أَنْتَ عَلَيْهِ مِنَ الْأَذَي فَاصْبِرْ يَا أَخِي حَتَّي تَلْقَي الْحَبِيبَ غَداً فَلَمْ أَعْلَمْ أَحَداً أَحْسَنَ بَلَاءً فِي اللَّهِ مِنْكُمْ وَ لَا أَعْظَمَ ثَوَاباً وَ لَا أَرْفَعَ مَكَاناً وَ قَدْ رَأَيْتُ مَا لَقِيَ أَصْحَابُكَ بِالْأَمْسِ مِنْ بَنِي إِسْرَائِيلَ فَإِنَّهُمْ نُشِرُوا بِالْمَنَاشِيرِ وَ صُلِبُوا عَلَي الْخُشُبِ فَلَوْ تَعْلَمُ تِلْكَ الْوُجُوهُ الْمَارِقَةُ الْمُفَارِقَةُ لَكَ مَا أَعَدَّ اللَّهُ لَهَا مِنْ عَذَابِ النَّارِ وَ السَّخَطِ وَ النَّكَالِ لَأَقْصَرَتْ وَ لَوْ تَعْلَمُ هَذِهِ الْوُجُوهُ الْمُتَمَنِّيَةُ بِكَ مَا لَهَا مِنَ الثَّوَابِ فِي طَاعَتِكَ لَتَمَنَّتْ أَنْ تُقْرَضَ بِالْمَقَارِيضِ وَ عَلَيْكَ السَّلَامُ يَا أَمِيرَ الْمُؤْمِنِينَ وَ رَحْمَةُ اللَّهِ وَ بَرَكَاتُهُ قَالَ وَ الْتَأَمَ عَلَيْهِ الْجَبَلُ وَ خَرَجَ عَلِيٌّ عليه السلام إِلَي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فَسَأَلَهُ عَمَّارُ بْنُ يَاسِرٍ وَ مَالِكٌ الْأَشْتَرُ وَ هَاشِمُ بْنُ عُتْبَةَ بْنِ أَبِي وَقَّاصٍ وَ أَبُو أَيُّوبَ الْأَنْصَارِيُّ وَ قَيْسُ بْنُ سَعْدٍ الْأَنْصَارِيُّ وَ عَمْرُو بْنُ الْحَمِقِ الْخُزَاعِيُّ وَ عُبَادَةُ بْنُ الصَّامِتِ عَنِ الرَّجُلِ فَأَخْبَرَهُمْ أَنَّهُ شَمْعُونُ بْنُ حَمُّونَ الصَّفَا وَ كَانُوا قَدْ سَمِعُوا كَلَامَهُمَا فَازْدَادُوا بَصِيرَةً فِي الْمُجَاهَدَةِ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عُبَادَةُ بْنُ الصَّامِتِ وَ أَبُو أَيُّوبَ بِأُمَّهَاتِنَا وَ آبَائِنَا نَفْدِيكَ يَا أَمِيرَ الْمُؤْمِنِينَ فَوَ اللَّهِ لَنَنْصُرَنَّكَ كَمَا نَصَرْنَا أَخَاكَ رَسُولَ اللَّهِ وَ اللَّهِ مَا تَأَخَّرَ عَنْكَ مِنَ الْمُهَاجِرِينَ وَ الْأَنْصَارِ إِلَّا شَقِيٌّ فَدَعَا لَهُمَا بِالْخَيْرِ</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2107300_3381743652"/>
      <w:bookmarkStart w:id="186" w:name="_Toc83"/>
      <w:bookmarkEnd w:id="185"/>
      <w:r>
        <w:rPr>
          <w:rtl w:val="true"/>
        </w:rPr>
        <w:t>«</w:t>
      </w:r>
      <w:r>
        <w:rPr/>
        <w:t>386</w:t>
      </w:r>
      <w:r>
        <w:rPr>
          <w:rtl w:val="true"/>
        </w:rPr>
        <w:t>»</w:t>
      </w:r>
      <w:bookmarkEnd w:id="186"/>
    </w:p>
    <w:p>
      <w:pPr>
        <w:pStyle w:val="BookText"/>
        <w:rPr/>
      </w:pP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المجالس للمفيد عَلِيُّ بْنُ بِلَالٍ عَنْ عَلِيِّ بْنِ عَبْدِ اللَّهِ الْأَصْفَهَانِيِّ عَنِ الثَّقَفِيِّ عَنْ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يَسَارٍ عَنْ عَبْدِ اللَّهِ بْنِ مِلْحٍ عَنْ عَبْدِ الْوَهَّابِ بْنِ إِبْرَاهِيمَ عَنْ أَبِي صَادِقٍ عَنْ مُزَاحِمِ بْنِ عَبْدِ الْوَارِثِ عَنْ مُحَمَّدِ بْنِ زَكَرِيَّا عَنْ شُعَيْبِ بْنِ وَاقِدٍ عَنْ مُحَمَّدِ بْنِ سَهْلٍ عَنْ أَبِيهِ عَنْ قَيْسٍ مَوْلَي عَلِيِّ بْنِ أَبِي طَالِبٍ عليهما السلام مِثْلَهُ</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2107302_3381743652"/>
      <w:bookmarkStart w:id="188" w:name="_Toc84"/>
      <w:bookmarkEnd w:id="187"/>
      <w:r>
        <w:rPr>
          <w:rtl w:val="true"/>
        </w:rPr>
        <w:t>«</w:t>
      </w:r>
      <w:r>
        <w:rPr/>
        <w:t>387</w:t>
      </w:r>
      <w:r>
        <w:rPr>
          <w:rtl w:val="true"/>
        </w:rPr>
        <w:t>»</w:t>
      </w:r>
      <w:bookmarkEnd w:id="188"/>
    </w:p>
    <w:p>
      <w:pPr>
        <w:pStyle w:val="BookText"/>
        <w:rPr/>
      </w:pP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 تقدم أيضا بسند آخر عن كتاب صفّين في أواسط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كلام أمير المؤمنين المذكور فيه رواه السيّد الرضيّ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من قصار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الشيخ الطوسيّ بسند آخر في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الجزء الثاني من أماليه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عَبْدِ الرَّحْمَنِ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أَقْبَلَ النَّاسُ مَعَ أَمِيرِ</w:t>
      </w:r>
    </w:p>
    <w:p>
      <w:pPr>
        <w:pStyle w:val="BookText"/>
        <w:rPr/>
      </w:pPr>
      <w:r>
        <w:rPr>
          <w:rFonts w:ascii="IRNazanin" w:hAnsi="IRNazanin" w:eastAsia="IRNazanin"/>
          <w:color w:val="111111"/>
          <w:sz w:val="28"/>
          <w:sz w:val="28"/>
          <w:szCs w:val="28"/>
          <w:rtl w:val="true"/>
          <w:lang w:bidi="fa-IR"/>
        </w:rPr>
        <w:t>سلام و رحمت و برکات خداوند بر تو باد، آفرین بر وصیّ خاتم پیامبران و پیشوای سپید رویان و سیّد اوصیاء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برادرم شمعون بن حمون صفا و وصی روح القدس عیسی بن مریم حالت چطور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رحمت خدا بر تو باد من منتظر نزول روح القدس هستم، برادرم صبور باش بر آزاری که می بینی صبور باش تا فردا با حبیب دیدار کنی که من کسی را که امتحان و گرفتاریش در راه خدای عزّ و جلّ بیشتر و پاداشش نکوتر و مقام و منزلتش نزد خدا بالاتر از تو باشد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یارانت دیروز از بنی اسرائیل کشیدند را دیده ای با ارّه دو نیمشان می کردند، و بچهار میخ می کشیدند و اگر این چهره های بدبخت و زشت می دانستند آن عذاب و عاقبت شومی را که در جنگ با تو در انتظار آنهاست هر آینه در این کار کوتاه می آمدند و اگر این چهره های سفید و نورانی می دانستند آن پاداشی را که در طاعت تو برایشان آماده گشته هر آینه دوست می داشتند که با قیچی ریز ریز شوند، درود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جایی که بود غایب شد و علی علیه السلام به سوی پیکار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 یاسر، مالک اشتر، هاشم بن عتبه بن ابو وقّاص، ابو ایّوب انصاری، قیس بن سعد انصاری و عمرو بن حمق خزاعی و عبادة بن صامت درباره ان مرد از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شمعون بن حمون صفا است، و سخن آن دو را شنیده بودند پس بصیرتشان در جهاد همراه او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عباده بن صامت و ابو ایوب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مادرمان فدای تو یا امیر مؤمنان بخدا سوگند ما به همان صورت که برادرت رسول خدا صلّی الله علیه و آله را یاری دادیم تو را یاری خواهیم داد، و هیچ یک از مهاجرین و انصار جز آن کس که شقی و بدبخت است از تو سر پیچی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برای آنان دعای خیر نمود</w:t>
      </w:r>
      <w:r>
        <w:rPr>
          <w:rFonts w:eastAsia="IRNazanin" w:cs="IRNazanin"/>
          <w:color w:val="111111"/>
          <w:sz w:val="28"/>
          <w:szCs w:val="28"/>
          <w:rtl w:val="true"/>
          <w:lang w:bidi="fa-IR"/>
        </w:rPr>
        <w:t>.</w:t>
      </w:r>
    </w:p>
    <w:p>
      <w:pPr>
        <w:pStyle w:val="Heading5"/>
        <w:numPr>
          <w:ilvl w:val="4"/>
          <w:numId w:val="1"/>
        </w:numPr>
        <w:rPr/>
      </w:pPr>
      <w:bookmarkStart w:id="189" w:name="__RefHeading___Toc2107304_3381743652"/>
      <w:bookmarkStart w:id="190" w:name="_Toc85"/>
      <w:bookmarkEnd w:id="189"/>
      <w:r>
        <w:rPr>
          <w:rtl w:val="true"/>
        </w:rPr>
        <w:t xml:space="preserve">روایت </w:t>
      </w:r>
      <w:r>
        <w:rPr/>
        <w:t>386</w:t>
      </w:r>
      <w:bookmarkEnd w:id="190"/>
    </w:p>
    <w:p>
      <w:pPr>
        <w:pStyle w:val="BookText"/>
        <w:rPr/>
      </w:pPr>
      <w:r>
        <w:rPr>
          <w:rFonts w:ascii="IRNazanin" w:hAnsi="IRNazanin" w:eastAsia="IRNazanin"/>
          <w:color w:val="111111"/>
          <w:sz w:val="28"/>
          <w:sz w:val="28"/>
          <w:szCs w:val="28"/>
          <w:rtl w:val="true"/>
          <w:lang w:bidi="fa-IR"/>
        </w:rPr>
        <w:t>مجالس مفید</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بلال، از علی بن عبدالله اصفهانی، از ثقفی، از اسماعیل بن یسار، از عبدالله بن ملح، از عبدالوهاب بن ابراهیم، از ابوصادق، از مزاحم بن عبدالوارث، از محمد بن زکریا، از شعیب بن واقد، از محمد بن سهل، از پدرش، از قیس، غلام علی بن ابی طالب علیه السّلام مشابه آن را آورده است</w:t>
      </w:r>
      <w:r>
        <w:rPr>
          <w:rFonts w:eastAsia="IRNazanin" w:cs="IRNazanin"/>
          <w:color w:val="111111"/>
          <w:sz w:val="28"/>
          <w:szCs w:val="28"/>
          <w:rtl w:val="true"/>
          <w:lang w:bidi="fa-IR"/>
        </w:rPr>
        <w:t>.</w:t>
      </w:r>
    </w:p>
    <w:p>
      <w:pPr>
        <w:pStyle w:val="Heading5"/>
        <w:numPr>
          <w:ilvl w:val="4"/>
          <w:numId w:val="1"/>
        </w:numPr>
        <w:rPr/>
      </w:pPr>
      <w:bookmarkStart w:id="191" w:name="__RefHeading___Toc2107306_3381743652"/>
      <w:bookmarkStart w:id="192" w:name="_Toc86"/>
      <w:bookmarkEnd w:id="191"/>
      <w:r>
        <w:rPr>
          <w:rtl w:val="true"/>
        </w:rPr>
        <w:t xml:space="preserve">روایت </w:t>
      </w:r>
      <w:r>
        <w:rPr/>
        <w:t>387</w:t>
      </w:r>
      <w:bookmarkEnd w:id="192"/>
    </w:p>
    <w:p>
      <w:pPr>
        <w:pStyle w:val="BookText"/>
        <w:rPr/>
      </w:pPr>
      <w:r>
        <w:rPr>
          <w:rFonts w:ascii="IRNazanin" w:hAnsi="IRNazanin" w:eastAsia="IRNazanin"/>
          <w:color w:val="111111"/>
          <w:sz w:val="28"/>
          <w:sz w:val="28"/>
          <w:szCs w:val="28"/>
          <w:rtl w:val="true"/>
          <w:lang w:bidi="fa-IR"/>
        </w:rPr>
        <w:t>تفسیر عیاشی</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طبری نیز آن را در اواخر حوادث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و در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 دیگرش از کتاب صفین در اواسط باب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کمپانی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بخشی از کلام مذکور امام در آن را سید رضی در مختار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قصار نهج البلاغه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طوسی نیز آن را با سندی دیگر در 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جلد دوم از امالی اش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مردم به‌همراه </w:t>
      </w:r>
    </w:p>
    <w:p>
      <w:pPr>
        <w:pStyle w:val="BookText"/>
        <w:rPr/>
      </w:pPr>
      <w:r>
        <w:rPr>
          <w:rFonts w:ascii="Amiri" w:hAnsi="Amiri" w:eastAsia="Amiri" w:cs="Amiri"/>
          <w:color w:val="111111"/>
          <w:sz w:val="28"/>
          <w:sz w:val="28"/>
          <w:szCs w:val="28"/>
          <w:rtl w:val="true"/>
          <w:lang w:bidi="ar-SA"/>
        </w:rPr>
        <w:t xml:space="preserve">الْمُؤْمِنِينَ عليه السلام مِنْ صِفِّينَ أَقْبَلْنَا مَعَهُ فَأَخَذَ طَرِيقاً غَيْرَ طَرِيقِنَا الَّذِي أَقْبَلْنَا فِيهِ حَتَّي إِذَا جُزْنَا النُّخَيْلَةَ وَ رَأَيْنَا أَبْيَاتَ الْكُوفَةِ إِذَا شَيْخٌ جَالِسٌ فِي ظِلِّ بَيْتٍ عَلَي وَجْهِهِ أَثَرُ الْمَرَضِ فَأَقْبَلَ إِلَيْهِ أَمِيرُ الْمُؤْمِنِينَ وَ نَحْنُ مَعَهُ حَتَّي سَلَّمَ عَلَيْهِ وَ سَلَّمْنَا مَعَهُ فَرَدَّ رَدّاً حَسَناً فَظَنَنَّا أَنَّهُ قَدْ عَرَفَهُ فَقَالَ لَهُ أَمِيرُ الْمُؤْمِنِينَ عليه السلام مَا لِي أَرَي وَجْهَكَ مُنْكَسِراً مُصْفَارّاً فَمِمَّ ذَاكَ أَ مِنْ مَرَضٍ فَقَالَ نَعَمْ فَقَالَ لَعَلَّكَ كَرِهْتَهُ فَقَالَ مَا أُحِبُّ أَنَّهُ يَعْتَرِينِي وَ لَكِنْ أَحْتَسِبُ الْخَيْرَ فِيمَا أَصَابَنِي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قريبا منه رواه الاسكافي المتوفي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المعيار 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فَأَبْشِرْ بِرَحْمَةِ اللَّهِ وَ غُفْرَانِ ذَنْبِكَ فَمَنْ أَنْتَ يَا عَبْدَ اللَّهِ قَالَ أَنَا صَالِحُ بْنُ سُلَيْمٍ قَالَ مِمَّنْ قَالَ أَمَّا الْأَصْلُ فَمِنْ سَلَامَانِ بْنِ طَيٍّ وَ أَمَّا الْجِوَارُ وَ الدَّعْوَةُ فَمِنْ بَنِي سُلَيْمِ بْنِ مَنْصُورٍ فَقَالَ أَمِيرُ الْمُؤْمِنِينَ عليه السلام مَا أَحْسَنَ اسْمَكَ وَ اسْمَ أَبِيكَ وَ اسْمَ أَجْدَادِكَ وَ اسْمَ مَنِ اعْتَزَيْتَ إِلَيْهِ فَهَلْ شَهِدْتَ مَعَنَا غَزَاتَنَا هَذِهِ فَقَالَ لَا وَ لَقَدْ أَرَدْتُهَا وَ لَكِنْ مَا تَرَي فِيَّ مِنْ لَجَبِ الْحُمَّي خَذَلَنِي عَنْهَا فَقَالَ أَمِيرُ الْمُؤْمِنِينَ لَيْسَ عَلَي الضُّعَفاءِ وَ لا عَلَي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 علیه السّلام از صفین آمدند، ما همراه او راهی غیر از راهی که از آن آمدیم درپیش گرفتیم، تا اینکه از نخیله گذشتیم و خانه‌های کوفه را دیدیم، با پیرمردی روبه‌رو شدیم که در سایه خانه‌ای نشسته و بر صورتش اثر بیماری بود پس امیرمؤمنان به او روی کرد و ما نیز همراه او بودیم، بر او سلام کرد و ما نیز همراه او سلام دادیم و آن مرد به نیکویی پاسخ داد، پس گمان کردیم که وی را شناخته است، پس امیرمؤمنان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که چهره‌ات را شکسته و زردرنگ می‌بینم، از چیست؟ آیا از بیماری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آن اکراه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مرا رها کند، اما گمان می‌کنم خیر در چیزی است که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و آمرزش گناهت را به تو بشارت می‌دهم، تو کیستی ای بنده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بن سلیم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اصلم از سلامان بن طی است اما جوار و دعوت از بنی سلیم بن منصور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نامت و نام پدرت و نام اجدادت و نام کسی‌که به او افتخار کردی، آیا با ما در این نبردمان شرکت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خواستم اما این فشار تبی که بر من می‌بینی مرا از آن بازداشت، پس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الضُّعَفَاء وَلاَ عَلَی </w:t>
      </w:r>
      <w:bookmarkStart w:id="193" w:name="pg13992_143782"/>
    </w:p>
    <w:p>
      <w:pPr>
        <w:pStyle w:val="BookText"/>
        <w:rPr/>
      </w:pPr>
      <w:bookmarkEnd w:id="193"/>
      <w:r>
        <w:rPr>
          <w:rFonts w:ascii="Amiri" w:hAnsi="Amiri" w:eastAsia="Amiri" w:cs="Amiri"/>
          <w:color w:val="111111"/>
          <w:sz w:val="28"/>
          <w:sz w:val="28"/>
          <w:szCs w:val="28"/>
          <w:rtl w:val="true"/>
          <w:lang w:bidi="ar-SA"/>
        </w:rPr>
        <w:t xml:space="preserve">الْمَرْضي وَ لا عَلَي الَّذِينَ لا يَجِدُونَ إِلَي آخِرِ الْآيَةِ مِنْ سُورَةِ الْبَرَاءَةِ ثُمَّ قَالَ فَخَبِّرْنِي مَا قَوْلُ النَّاسِ فِيمَا بَيْنَنَا وَ بَيْنَ أَهْلِ الشَّامِ قَالَ مِنْهُمُ الْمَسْرُورُ وَ الْمَحْبُورُ فِيمَا كَانَ بَيْنَكَ وَ بَيْنَهُمْ وَ هُمْ أَغَشُّ النَّاسِ لَكَ فَقَالَ لَهُ صَدَقْتَ قَالَ وَ مِنْهُمُ الْكَاسِفُ الْآسِفُ </w:t>
      </w:r>
      <w:r>
        <w:rPr>
          <w:rStyle w:val="FootnoteAnchor"/>
          <w:rtl w:val="true"/>
        </w:rPr>
        <w:footnoteReference w:id="70"/>
      </w:r>
      <w:r>
        <w:rPr>
          <w:rFonts w:ascii="Amiri" w:hAnsi="Amiri" w:eastAsia="Amiri" w:cs="Amiri"/>
          <w:color w:val="111111"/>
          <w:sz w:val="28"/>
          <w:sz w:val="28"/>
          <w:szCs w:val="28"/>
          <w:rtl w:val="true"/>
          <w:lang w:bidi="ar-SA"/>
        </w:rPr>
        <w:t>لِمَا كَانَ مِنْ ذَلِكَ وَ أُولَئِكَ نُصَحَاءُ النَّاسِ لَكَ فَقَالَ لَهُ صَدَقْتَ جَعَلَ اللَّهُ مَا كَانَ مِنْ شَكْوَاكَ حَطّاً لِسَيِّئَاتِكَ فَإِنَّ الْمَرَضَ لَا أَجْرَ فِيهِ وَ لَكِنْ لَا يَدَعُ عَلَي الْعَبْدِ ذَنْباً إِلَّا حَطَّهُ وَ إِنَّمَا الْأَجْرُ فِي الْقَوْلِ بِاللِّسَانِ وَ الْعَمَلِ بِالْيَدِ وَ الرِّجْلِ وَ إِنَّ اللَّهَ لَيُدْخِلُ بِصِدْقِ النِّيَّةِ وَ السَّرِيرَةِ الصَّالِحَةِ عَالَماً جَمّاً مِنْ عِبَادِهِ الْجَنَّةَ</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2107308_3381743652"/>
      <w:bookmarkStart w:id="195" w:name="_Toc87"/>
      <w:bookmarkEnd w:id="194"/>
      <w:r>
        <w:rPr>
          <w:rtl w:val="true"/>
        </w:rPr>
        <w:t>بيان</w:t>
      </w:r>
      <w:bookmarkEnd w:id="195"/>
    </w:p>
    <w:p>
      <w:pPr>
        <w:pStyle w:val="BookText"/>
        <w:rPr/>
      </w:pPr>
      <w:r>
        <w:rPr>
          <w:rFonts w:ascii="Amiri" w:hAnsi="Amiri" w:eastAsia="Amiri" w:cs="Amiri"/>
          <w:color w:val="111111"/>
          <w:sz w:val="28"/>
          <w:sz w:val="28"/>
          <w:szCs w:val="28"/>
          <w:rtl w:val="true"/>
          <w:lang w:bidi="ar-SA"/>
        </w:rPr>
        <w:t>قال الجوهري حبرني هذا الأمر أي سرني و قال رجل كاسف البال أي سيئ الحال و كاسف الوجه أي عابس و الجم الكثير</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2107310_3381743652"/>
      <w:bookmarkStart w:id="197" w:name="_Toc88"/>
      <w:bookmarkEnd w:id="196"/>
      <w:r>
        <w:rPr>
          <w:rtl w:val="true"/>
        </w:rPr>
        <w:t>«</w:t>
      </w:r>
      <w:r>
        <w:rPr/>
        <w:t>388</w:t>
      </w:r>
      <w:r>
        <w:rPr>
          <w:rtl w:val="true"/>
        </w:rPr>
        <w:t>»</w:t>
      </w:r>
      <w:bookmarkEnd w:id="197"/>
    </w:p>
    <w:p>
      <w:pPr>
        <w:pStyle w:val="BookText"/>
        <w:rPr/>
      </w:pP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الفضائل لابن شاذان فض، كتاب الروضة بِالْإِسْنَادِ يَرْفَعُهُ إِلَي عَمَّارِ بْنِ يَاسِرٍ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سَارَ أَمِيرُ الْمُؤْمِنِينَ عَلِيُّ بْنُ أَبِي طَالِبٍ عليهما السلام إِلَي صِفِّينَ وَقَفَ بِالْفُرَاتِ وَ قَالَ لِأَصْحَابِهِ أَيْنَ الْمَخَاضُ فَقَالُوا أَنْتَ أَعْلَمُ يَا أَمِيرَ الْمُؤْمِنِينَ فَقَالَ لِبَعْضِ أَصْحَابِهِ امْضِ إِلَي هَذَا التَّلِّ وَ نَادِ يَا جلند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الْمَخَاضُ قَالَ فَصَارَ حَتَّي وصلت 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 إِلَي التَّلِ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 يَا جلند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فَأَجَابَهُ مِنْ تَحْتِ الْأَرْضِ خَلْقٌ كَثِيرٌ قَالَ فَبُهِتَ وَ لَمْ يَعْلَمْ مَا يَصْنَعُ فَأَتَي إِلَي الْإِمَامِ وَ قَالَ يَا مَوْلَايَ جَاوَبَنِي خَلْقٌ كَثِيرٌ فَقَالَ يَا قَنْبَرُ امْضِ وَ قُلْ يَا جلند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كِرْكِرَ أَيْنَ الْمَخَاضُ قَالَ فَكَلَّمَهُ وَاحِدٌ وَ قَالَ وَيْلَكُمْ مَنْ عَرَفَ اسْمِي وَ اسْمَ أَبِي وَ أَنَا فِي هَذَا الْمَكَانِ وَ قَدْ بَقِيَ قِحْفُ رَأْسِي عَظْمَ نَخِرٍ رَمِيمٍ وَ لِي ثَلَاثُ آلَافِ سَنَةٍ مَا يَعْلَمُ الْمَخَاضَ هُوَ وَ اللَّهِ أَعْلَمُ مِنِّي يَا وَيْلَكُمْ مَا أَعْمَي قُلُوبَكُمْ وَ أَضْعَفَ نُفُوسَكُمْ وَيْلَكُمْ امْضُوا إِلَيْهِ وَ اتَّبِعُوهُ فَأَيْنَ خَاضَ خُوضُوا مَعَهُ فَإِنَّهُ أَشْرَفُ الْخَلْقِ بَعْدَ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الْمَرْضَی وَلاَ عَلَی الَّذِینَ لاَ یَجِدُونَ مَا یُنفِقُونَ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ناتوانان و بر بیماران و بر کسانی که چیزی نمی‌یابند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در راه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سخن مردم درباره آنچه که مابین ما و اهل شام بود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از آنچه که مابین شما و آنان بود، شاد و خرسندند و آنان فریبکارترین مردم نسبت به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ادامه داد و برخی از آنها به خاطر آنچه که بود اندوهگین و متأسف هستند و اینان ناصحان مردم هستند،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خدا آنچه که از آن شکایت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کاستن گناهانت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بیماری پاداشی نیست، اما هیچ گناهی بر بنده نمی‌گذارد مگر اینکه آن را از بین می‌برد و همانا پاداش در گفتار به زبان و کردار با دست‌ها و قدم‌هاست و خداوند به‌خاطر نیت راست و درون پاک، هرکس از بندگانش را که بخواهد وارد بهشت می‌کند</w:t>
      </w:r>
      <w:r>
        <w:rPr>
          <w:rFonts w:eastAsia="IRNazanin" w:cs="IRNazanin"/>
          <w:color w:val="111111"/>
          <w:sz w:val="28"/>
          <w:szCs w:val="28"/>
          <w:rtl w:val="true"/>
          <w:lang w:bidi="fa-IR"/>
        </w:rPr>
        <w:t>.</w:t>
      </w:r>
    </w:p>
    <w:p>
      <w:pPr>
        <w:pStyle w:val="Heading5"/>
        <w:numPr>
          <w:ilvl w:val="4"/>
          <w:numId w:val="1"/>
        </w:numPr>
        <w:rPr/>
      </w:pPr>
      <w:bookmarkStart w:id="198" w:name="__RefHeading___Toc2107312_3381743652"/>
      <w:bookmarkStart w:id="199" w:name="_Toc89"/>
      <w:bookmarkEnd w:id="198"/>
      <w:r>
        <w:rPr>
          <w:rtl w:val="true"/>
        </w:rPr>
        <w:t>توضیح</w:t>
      </w:r>
      <w:bookmarkEnd w:id="199"/>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حبرنی هذا الأمر یعنی این مسأله مرا شاد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کاسف البال یعنی مرد بدحال و کاسف الوجه یعنی عبوس، والجمّ یعنی بسیار</w:t>
      </w:r>
      <w:r>
        <w:rPr>
          <w:rFonts w:eastAsia="IRNazanin" w:cs="IRNazanin"/>
          <w:color w:val="111111"/>
          <w:sz w:val="28"/>
          <w:szCs w:val="28"/>
          <w:rtl w:val="true"/>
          <w:lang w:bidi="fa-IR"/>
        </w:rPr>
        <w:t>.</w:t>
      </w:r>
    </w:p>
    <w:p>
      <w:pPr>
        <w:pStyle w:val="Heading5"/>
        <w:numPr>
          <w:ilvl w:val="4"/>
          <w:numId w:val="1"/>
        </w:numPr>
        <w:rPr/>
      </w:pPr>
      <w:bookmarkStart w:id="200" w:name="__RefHeading___Toc2107314_3381743652"/>
      <w:bookmarkStart w:id="201" w:name="_Toc90"/>
      <w:bookmarkEnd w:id="200"/>
      <w:r>
        <w:rPr>
          <w:rtl w:val="true"/>
        </w:rPr>
        <w:t xml:space="preserve">روایت </w:t>
      </w:r>
      <w:r>
        <w:rPr/>
        <w:t>388</w:t>
      </w:r>
      <w:bookmarkEnd w:id="20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فضائل و الروضه</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به عمار بن یاسر نسبت می‌دهد،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امیرمؤمنان علی بن ابی طالب علیه السّلام به‌سوی صفین حرکت کرد، بر فرات ایستاد و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مخاض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آگاه‌تری ای امیرمؤمنان، پس به یکی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این تپه برو و ندا بده ای صخره مخاض کجاست؟ 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تا به تپه رسید و ندا داد ای صخره، پس از زیر زمین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مبهوت شد و ندانست چه باید انجام دهد، پس نزد امام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خلقی فراوان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جلند بن کرکر مخاض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او گفت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کسی اسم مرا و اسم پدرم را می‌داند درحالی‌که من در این مکان هستم و پوست سرم، استخوان کرم‌خورده پوسیده ای باقی مانده‌است و سه هزار سال دارم، نمی دانم مخاض کجاست؟ او به خدا سوگند از من آگاه‌تر است، وای بر شما چه نابیناست دل‌های شما و چه ضعیف است نفسهایتان،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 بروید و از او دنباله‌روی کنید و هرجا وارد شد، همراه او وارد شوید که او شریف‌ترین مردم بعد از رسول الله صلّی الله علیه و آله است</w:t>
      </w:r>
      <w:r>
        <w:rPr>
          <w:rFonts w:eastAsia="IRNazanin" w:cs="IRNazanin"/>
          <w:color w:val="111111"/>
          <w:sz w:val="28"/>
          <w:szCs w:val="28"/>
          <w:rtl w:val="true"/>
          <w:lang w:bidi="fa-IR"/>
        </w:rPr>
        <w:t xml:space="preserve">. </w:t>
      </w:r>
      <w:bookmarkStart w:id="202" w:name="pg13992_143783"/>
    </w:p>
    <w:p>
      <w:pPr>
        <w:pStyle w:val="Heading5"/>
        <w:numPr>
          <w:ilvl w:val="4"/>
          <w:numId w:val="1"/>
        </w:numPr>
        <w:rPr/>
      </w:pPr>
      <w:bookmarkStart w:id="203" w:name="__RefHeading___Toc2107316_3381743652"/>
      <w:bookmarkStart w:id="204" w:name="_Toc91"/>
      <w:bookmarkEnd w:id="202"/>
      <w:bookmarkEnd w:id="203"/>
      <w:r>
        <w:rPr>
          <w:rtl w:val="true"/>
        </w:rPr>
        <w:t>بيان</w:t>
      </w:r>
      <w:bookmarkEnd w:id="204"/>
    </w:p>
    <w:p>
      <w:pPr>
        <w:pStyle w:val="BookText"/>
        <w:rPr/>
      </w:pPr>
      <w:r>
        <w:rPr>
          <w:rFonts w:ascii="Amiri" w:hAnsi="Amiri" w:eastAsia="Amiri" w:cs="Amiri"/>
          <w:color w:val="111111"/>
          <w:sz w:val="28"/>
          <w:sz w:val="28"/>
          <w:szCs w:val="28"/>
          <w:rtl w:val="true"/>
          <w:lang w:bidi="ar-SA"/>
        </w:rPr>
        <w:t>مخاض الماء الموضع الذي يجوز الناس فيه مشاة و ركبانا</w:t>
      </w:r>
      <w:r>
        <w:rPr>
          <w:rFonts w:eastAsia="Amiri" w:cs="Amiri" w:ascii="Amiri" w:hAnsi="Amiri"/>
          <w:color w:val="111111"/>
          <w:sz w:val="28"/>
          <w:szCs w:val="28"/>
          <w:rtl w:val="true"/>
          <w:lang w:bidi="ar-SA"/>
        </w:rPr>
        <w:t>.</w:t>
      </w:r>
    </w:p>
    <w:p>
      <w:pPr>
        <w:pStyle w:val="Heading5"/>
        <w:numPr>
          <w:ilvl w:val="4"/>
          <w:numId w:val="1"/>
        </w:numPr>
        <w:rPr/>
      </w:pPr>
      <w:bookmarkStart w:id="205" w:name="__RefHeading___Toc2107318_3381743652"/>
      <w:bookmarkStart w:id="206" w:name="_Toc92"/>
      <w:bookmarkEnd w:id="205"/>
      <w:r>
        <w:rPr>
          <w:rtl w:val="true"/>
        </w:rPr>
        <w:t>«</w:t>
      </w:r>
      <w:r>
        <w:rPr/>
        <w:t>389</w:t>
      </w:r>
      <w:r>
        <w:rPr>
          <w:rtl w:val="true"/>
        </w:rPr>
        <w:t>»</w:t>
      </w:r>
      <w:bookmarkEnd w:id="206"/>
    </w:p>
    <w:p>
      <w:pPr>
        <w:pStyle w:val="BookText"/>
        <w:rPr/>
      </w:pP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 الفضائل لابن شاذان فض، كتاب الروضة بِالْإِسْنَادِ يَرْفَعُهُ إِلَي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عَلِيِّ بْنِ أَبِي طَالِبٍ عليهما السلام مِنْ صِفِّينَ فَعَطِشَ الْجَيْشُ وَ لَمْ يَكُنْ بِتِلْكَ الْأَرْضِ مَاءٌ فَشَكَوْا ذَلِكَ إِلَي وَارِثِ عِلْمِ النُّبُوَّةِ فَجَعَلَ يَدُورُ فِي تِلْكَ الْأَرْضِ إِلَي أَنِ اسْتَبْطَنَ الْبَرَّ فَرَأَي صَخْرَةً عَظِيمَةً فَوَقَفَ عَلَيْهَا وَ قَالَ السَّلَامُ عَلَيْكِ أَيَّتُهَا الصَّخْرَةُ فَقَالَتِ السَّلَامُ عَلَيْكَ يَا وَارِثَ عِلْمِ النُّبُوَّةِ فَقَالَ لَهَا أَيْنَ الْمَاءُ قَالَ تَحْتِي يَا وَصِيَّ مُحَمَّدٍ صلي الله عليه و آله قَالَ فَأَخْبَرَ النَّاسَ بِمَا قَالَتِ الصَّخْرَةُ لَهُ قَالَ فَانْكَبُّوا إِلَيْهَا بِمِائَةِ نَفَرٍ فَعَجَزُوا أَنْ يُحَرِّكُوهَا فَعِنْدَ ذَلِكَ قَالَ عليه السلام إِلَيْكُمْ عَنْهَا ثُمَّ إِنَّهُ عليه السلام وَقَفَ عَلَيْهَا وَ حَرَّكَ شَفَتَيْهِ وَ دَفَعَهَا بِيَدِهِ فَانْقَلَبَتْ كَلَمْحِ الْبَصَرِ وَ إِذَا تَحْتَهَا عَيْنُ مَاءٍ أَحْلَي مِنَ الْعَسَلِ وَ أَبْرَدُ مِنَ الثَّلْجِ فَسَقَوُا الْمُسْلِمِينَ وَ سَقَوْا خُيُولَهُمْ وَ أَكْثَرُوا مِنَ الْمَاءِ ثُمَّ إِنَّهُ عليه السلام أَقْبَلَ إِلَي الصَّخْرَةِ وَ قَالَ لَهَا عُودِي إِلَي مَوْضِعِكِ قَالَ ابْنُ عَبَّاسٍ فَجَعَلَتْ تَدُورُ عَلَي وَجْهِ الْأَرْضِ كَالْكُرَةِ فِي الْمَيْدَانِ حَتَّي أَطْبَقَتْ عَلَي الْعَيْنِ ثُمَّ رَجَعُوا وَ رَحَلُوا عَنْهَا</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2107320_3381743652"/>
      <w:bookmarkStart w:id="208" w:name="_Toc93"/>
      <w:bookmarkEnd w:id="207"/>
      <w:r>
        <w:rPr>
          <w:rtl w:val="true"/>
        </w:rPr>
        <w:t>«</w:t>
      </w:r>
      <w:r>
        <w:rPr/>
        <w:t>390</w:t>
      </w:r>
      <w:r>
        <w:rPr>
          <w:rtl w:val="true"/>
        </w:rPr>
        <w:t>»</w:t>
      </w:r>
      <w:bookmarkEnd w:id="208"/>
    </w:p>
    <w:p>
      <w:pPr>
        <w:pStyle w:val="BookText"/>
        <w:rPr/>
      </w:pP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 الخرائج و الجرائح عَنْ أَبِي هَاشِمٍ الْجَعْفَرِيِّ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فَرَغَ عَلِيٌّ عليه السلام مِنْ صِفِّينَ وَقَفَ عَلَي شَاطِئِ الْفُرَاتِ وَ قَالَ أَيُّهَا الْوَادِي مَنْ أَنَا فَاضْطَرَبَ وَ تَشَقَّقَتْ أَمْوَاجُهُ وَ قَدْ نَظَرَ النَّاسُ فَسَمِعُوا مِنَ الْفُرَاتِ صَوْتاً أَشْهَدُ أَنْ لَا إِلَهَ إِلَّا اللَّهُ وَ أَشْهَدُ أَنَّ مُحَمَّداً رَسُولُ اللَّهِ صلي الله عليه و آله وَ أَنَّ عَلِيّاً أَمِيرَ الْمُؤْمِنِينَ حُجَّةُ اللَّهِ عَلَي خَلْقِهِ</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2107322_3381743652"/>
      <w:bookmarkStart w:id="210" w:name="_Toc94"/>
      <w:bookmarkEnd w:id="209"/>
      <w:r>
        <w:rPr>
          <w:rtl w:val="true"/>
        </w:rPr>
        <w:t>«</w:t>
      </w:r>
      <w:r>
        <w:rPr/>
        <w:t>391</w:t>
      </w:r>
      <w:r>
        <w:rPr>
          <w:rtl w:val="true"/>
        </w:rPr>
        <w:t>»</w:t>
      </w:r>
      <w:bookmarkEnd w:id="210"/>
    </w:p>
    <w:p>
      <w:pPr>
        <w:pStyle w:val="BookText"/>
        <w:rPr/>
      </w:pP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يج، الخرائج و الجرائح عَنْ عَبْدِ اللَّهِ بْنِ السَّكْسَكِيِّ عَنْ أَبِي عَبْدِ اللَّهِ عَنْ أَبِيهِ عليه السلام أَنَّ عَلِيّاً عليه السلام لَمَّا قَدِمَ مِنْ صِفِّينَ وَقَفَ عَلَي شَاطِئِ الْفُرَاتِ ثُمَّ انْتَزَعَ سَهْماً مِنْ كِنَانَتِهِ ثُمَّ أَخْرَجَ مِنْهَا قَضِيباً أَصْفَرَ فَضَرَبَ بِهِ الْفُرَاتَ وَ قَالَ</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2107324_3381743652"/>
      <w:bookmarkStart w:id="212" w:name="_Toc95"/>
      <w:bookmarkEnd w:id="211"/>
      <w:r>
        <w:rPr>
          <w:rtl w:val="true"/>
        </w:rPr>
        <w:t>توضیح</w:t>
      </w:r>
      <w:bookmarkEnd w:id="212"/>
    </w:p>
    <w:p>
      <w:pPr>
        <w:pStyle w:val="BookText"/>
        <w:rPr/>
      </w:pPr>
      <w:r>
        <w:rPr>
          <w:rFonts w:ascii="IRNazanin" w:hAnsi="IRNazanin" w:eastAsia="IRNazanin"/>
          <w:color w:val="111111"/>
          <w:sz w:val="28"/>
          <w:sz w:val="28"/>
          <w:szCs w:val="28"/>
          <w:rtl w:val="true"/>
          <w:lang w:bidi="fa-IR"/>
        </w:rPr>
        <w:t>مخاض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جایی‌است که مردم پیاده و سواره در آن مُجاز هستند</w:t>
      </w:r>
      <w:r>
        <w:rPr>
          <w:rFonts w:eastAsia="IRNazanin" w:cs="IRNazanin"/>
          <w:color w:val="111111"/>
          <w:sz w:val="28"/>
          <w:szCs w:val="28"/>
          <w:rtl w:val="true"/>
          <w:lang w:bidi="fa-IR"/>
        </w:rPr>
        <w:t>.</w:t>
      </w:r>
    </w:p>
    <w:p>
      <w:pPr>
        <w:pStyle w:val="Heading5"/>
        <w:numPr>
          <w:ilvl w:val="4"/>
          <w:numId w:val="1"/>
        </w:numPr>
        <w:rPr/>
      </w:pPr>
      <w:bookmarkStart w:id="213" w:name="__RefHeading___Toc2107326_3381743652"/>
      <w:bookmarkStart w:id="214" w:name="_Toc96"/>
      <w:bookmarkEnd w:id="213"/>
      <w:r>
        <w:rPr>
          <w:rtl w:val="true"/>
        </w:rPr>
        <w:t xml:space="preserve">روایت </w:t>
      </w:r>
      <w:r>
        <w:rPr/>
        <w:t>389</w:t>
      </w:r>
      <w:bookmarkEnd w:id="214"/>
    </w:p>
    <w:p>
      <w:pPr>
        <w:pStyle w:val="BookText"/>
        <w:rPr/>
      </w:pPr>
      <w:r>
        <w:rPr>
          <w:rFonts w:ascii="IRNazanin" w:hAnsi="IRNazanin" w:eastAsia="IRNazanin"/>
          <w:color w:val="111111"/>
          <w:sz w:val="28"/>
          <w:sz w:val="28"/>
          <w:szCs w:val="28"/>
          <w:rtl w:val="true"/>
          <w:lang w:bidi="fa-IR"/>
        </w:rPr>
        <w:t>فضائل، روضه</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اسنادی که به ابن عباس نسبت می‌دهد،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ابی طالب علیه السّلام از صفین برگشتیم، لشکر تشنه شد و در آن سرزمین آبی نبود، پس نزد وارث علم نبوت از آن شکایت کردند، و او شروع به چرخیدن در آن سرزمین کرد تا اینکه وارد صحرا شد، پس صخره بزرگی دید، بر روی آن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صخره، صخره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علم نبوت،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کجاست؟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من است ای وصی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مردم از آنچه که صخره گفت باخبر کرد،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نفر مشغول آن شدند، اما نتوانستند آن را حرکت دهند، در این هنگام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دور شوید، سپس بر آن ایستاد و با لبش آن را تکان داد و با دستش حرکت داد، پس مانند پلک برهم زدن غلتید و در زیر آن چشمه آبی بود که از عسل شیرین‌تر و از برف سردتر بود، مسلمانان و اسبان از آن نوشیدند و در آب زیاده روی کردند، سپس امام علیه السّلام به‌سوی صخره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مکان خویش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توپی در میدان شروع به دوران در زمین کرد تا اینکه بر روی چشمه واقع شد، سپس برگشتند و از آنجا سفر کردند</w:t>
      </w:r>
      <w:r>
        <w:rPr>
          <w:rFonts w:eastAsia="IRNazanin" w:cs="IRNazanin"/>
          <w:color w:val="111111"/>
          <w:sz w:val="28"/>
          <w:szCs w:val="28"/>
          <w:rtl w:val="true"/>
          <w:lang w:bidi="fa-IR"/>
        </w:rPr>
        <w:t>.</w:t>
      </w:r>
    </w:p>
    <w:p>
      <w:pPr>
        <w:pStyle w:val="Heading5"/>
        <w:numPr>
          <w:ilvl w:val="4"/>
          <w:numId w:val="1"/>
        </w:numPr>
        <w:rPr/>
      </w:pPr>
      <w:bookmarkStart w:id="215" w:name="__RefHeading___Toc2107328_3381743652"/>
      <w:bookmarkStart w:id="216" w:name="_Toc97"/>
      <w:bookmarkEnd w:id="215"/>
      <w:r>
        <w:rPr>
          <w:rtl w:val="true"/>
        </w:rPr>
        <w:t xml:space="preserve">روایت </w:t>
      </w:r>
      <w:r>
        <w:rPr/>
        <w:t>390</w:t>
      </w:r>
      <w:bookmarkEnd w:id="216"/>
    </w:p>
    <w:p>
      <w:pPr>
        <w:pStyle w:val="BookText"/>
        <w:rPr/>
      </w:pPr>
      <w:r>
        <w:rPr>
          <w:rFonts w:ascii="IRNazanin" w:hAnsi="IRNazanin" w:eastAsia="IRNazanin"/>
          <w:color w:val="111111"/>
          <w:sz w:val="28"/>
          <w:sz w:val="28"/>
          <w:szCs w:val="28"/>
          <w:rtl w:val="true"/>
          <w:lang w:bidi="fa-IR"/>
        </w:rPr>
        <w:t>خرائج</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از صفین فارغ شد، بر ساحل فرات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وادی، من کیستم؟ پس او برآشفت و امواجش شکافته شد، درحالی‌که مردم نگاه می‌کردند و از فرات صدای أشهد أن لا إله إلا الله و أشهد أن محمداً رسول الله و أن علیاً امیرالمؤمنین حجه الله علی خلقه را شنیدند</w:t>
      </w:r>
      <w:r>
        <w:rPr>
          <w:rFonts w:eastAsia="IRNazanin" w:cs="IRNazanin"/>
          <w:color w:val="111111"/>
          <w:sz w:val="28"/>
          <w:szCs w:val="28"/>
          <w:rtl w:val="true"/>
          <w:lang w:bidi="fa-IR"/>
        </w:rPr>
        <w:t>.</w:t>
      </w:r>
    </w:p>
    <w:p>
      <w:pPr>
        <w:pStyle w:val="Heading5"/>
        <w:numPr>
          <w:ilvl w:val="4"/>
          <w:numId w:val="1"/>
        </w:numPr>
        <w:rPr/>
      </w:pPr>
      <w:bookmarkStart w:id="217" w:name="__RefHeading___Toc2107330_3381743652"/>
      <w:bookmarkStart w:id="218" w:name="_Toc98"/>
      <w:bookmarkEnd w:id="217"/>
      <w:r>
        <w:rPr>
          <w:rtl w:val="true"/>
        </w:rPr>
        <w:t xml:space="preserve">روایت </w:t>
      </w:r>
      <w:r>
        <w:rPr/>
        <w:t>391</w:t>
      </w:r>
      <w:bookmarkEnd w:id="218"/>
    </w:p>
    <w:p>
      <w:pPr>
        <w:pStyle w:val="BookText"/>
        <w:rPr/>
      </w:pPr>
      <w:r>
        <w:rPr>
          <w:rFonts w:ascii="IRNazanin" w:hAnsi="IRNazanin" w:eastAsia="IRNazanin"/>
          <w:color w:val="111111"/>
          <w:sz w:val="28"/>
          <w:sz w:val="28"/>
          <w:szCs w:val="28"/>
          <w:rtl w:val="true"/>
          <w:lang w:bidi="fa-IR"/>
        </w:rPr>
        <w:t>خرائج</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زمانی‌که از صفین آمد، بر ساحل فرات ایستاد، سپس تیری از تیردانش جدا کرد و تیری زردرنگ از آن رها کرد و با آن بر فرات زد و فرمود</w:t>
      </w:r>
      <w:r>
        <w:rPr>
          <w:rFonts w:eastAsia="IRNazanin" w:cs="IRNazanin"/>
          <w:color w:val="111111"/>
          <w:sz w:val="28"/>
          <w:szCs w:val="28"/>
          <w:rtl w:val="true"/>
          <w:lang w:bidi="fa-IR"/>
        </w:rPr>
        <w:t xml:space="preserve">: </w:t>
      </w:r>
      <w:bookmarkStart w:id="219" w:name="pg13992_143784"/>
    </w:p>
    <w:p>
      <w:pPr>
        <w:pStyle w:val="BookText"/>
        <w:rPr/>
      </w:pPr>
      <w:bookmarkEnd w:id="219"/>
      <w:r>
        <w:rPr>
          <w:rFonts w:ascii="Amiri" w:hAnsi="Amiri" w:eastAsia="Amiri" w:cs="Amiri"/>
          <w:color w:val="111111"/>
          <w:sz w:val="28"/>
          <w:sz w:val="28"/>
          <w:szCs w:val="28"/>
          <w:rtl w:val="true"/>
          <w:lang w:bidi="ar-SA"/>
        </w:rPr>
        <w:t>انْفَجِرِي فَانْفَجَرَتْ اثْنَتا عَشْرَةَ عَيْناً كُلُّ عَيْنٍ كَالطَّوْدِ وَ النَّاسُ يَنْظُرُونَ إِلَيْهِ ثُمَّ تَكَلَّمَ بِكَلَامٍ لَمْ يَفْهَمُوهُ فَأَقْبَلَتِ الْحِيتَانُ رَافِعَةً رُءُوسَهَا بِالتَّهْلِيلِ وَ التَّكْبِيرِ وَ قَالَتِ السَّلَامُ عَلَيْكَ يَا حُجَّةَ اللَّهِ عَلَي خَلْقِهِ فِي أَرْضِهِ وَ يَا عَيْنَ اللَّهِ فِي عِبَادِهِ خَذَلَكَ قَوْمُكَ بِصِفِّينَ كَمَا خَذَلَ هَارُونَ بْنَ عِمْرَانَ قَوْمُهُ فَقَالَ لَهُمْ أَ سَمِعْتُمْ قَالُوا نَعَمْ قَالَ فَهَذِهِ آيَةٌ لِي عَلَيْكُمْ وَ قَدْ أَشْهَدْتُكُمْ عَلَيْهِ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2107332_3381743652"/>
      <w:bookmarkStart w:id="221" w:name="_Toc99"/>
      <w:bookmarkEnd w:id="220"/>
      <w:r>
        <w:rPr>
          <w:rtl w:val="true"/>
        </w:rPr>
        <w:t>«</w:t>
      </w:r>
      <w:r>
        <w:rPr/>
        <w:t>392</w:t>
      </w:r>
      <w:r>
        <w:rPr>
          <w:rtl w:val="true"/>
        </w:rPr>
        <w:t>»</w:t>
      </w:r>
      <w:bookmarkEnd w:id="221"/>
    </w:p>
    <w:p>
      <w:pPr>
        <w:pStyle w:val="BookText"/>
        <w:rPr/>
      </w:pPr>
      <w:r>
        <w:rPr>
          <w:rFonts w:ascii="Amiri" w:hAnsi="Amiri" w:eastAsia="Amiri" w:cs="Amiri"/>
          <w:color w:val="111111"/>
          <w:sz w:val="28"/>
          <w:sz w:val="28"/>
          <w:szCs w:val="28"/>
          <w:rtl w:val="true"/>
          <w:lang w:bidi="ar-SA"/>
        </w:rPr>
        <w:t>يج، الخرائج و الجرائح عَنْ عَبْدِ الْوَاحِدِ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حَاجّاً إِلَي بَيْتِ اللَّهِ فَبَيْنَا أَنَا فِي الطَّوَافِ إِذْ رَأَيْتُ جَارِيَتَيْنِ عِنْدَ الرُّكْنِ الْيَمَانِيِّ تَقُولُ إِحْدَاهُمَا لِلْأُخْرَي لَا وَ حَقِّ الْمُنْتَجَبِ لِلْوَصِيَّةِ وَ الْقَاسِمِ بِالسَّوِيَّةِ وَ الْعَادِلِ فِي الْقَضِيَّةِ بَعْلِ فَاطِمَةَ الزَّكِيَّةِ الرَّضِيَّةِ الْمَرْضِيَّةِ مَا كَانَ كَذَا فَقُلْتُ مَنْ هَذَا الْمَنْعُوتُ فَقَالَتْ هَذَا أَمِيرُ الْمُؤْمِنِينَ عَلِيُّ بْنُ أَبِي طَالِبٍ عليهما السلام عَلَمُ الْأَعْلَامِ وَ بَابُ الْأَحْكَامِ قَسِيمُ الْجَنَّةِ وَ النَّارِ رَبَّانِيُّ الْأُمَّةِ قُلْتُ مِنْ أَيْنَ تَعْرِفِينَهُ قَالَتْ كَيْفَ لَا أَعْرِفُهُ وَ قَدْ قُتِلَ أَبِي بَيْنَ يَدَيْهِ بِصِفِّينَ وَ لَقَدْ دَخَلَ عَلَي أُمِّي لَمَّا رَجَعَ فَقَالَ يَا أُمَّ الْأَيْتَامِ كَيْفَ أَصْبَحْتِ قَالَتْ بِخَيْرٍ ثُمَّ أَخْرَجَتْنِي وَ أُخْتِي هَذِهِ إِلَيْهِ وَ كَانَ قَدْ رَكِبَتْنِي مِنَ الْجُدَرِيِّ مَا ذَهَبَ بِهِ بَصَرِي فَلَمَّا نَظَرَ عليه السلام إِلَيَّ تَأَوَّهَ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إِنْ تَأَوَّهْتُ مِنْ شَيْ‌ءٍ رُزِئْتُ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تَأَوَّهْتُ لِلْأَطْفَالِ فِي الصِّغَرِ</w:t>
      </w:r>
    </w:p>
    <w:p>
      <w:pPr>
        <w:pStyle w:val="BookText"/>
        <w:rPr/>
      </w:pPr>
      <w:r>
        <w:rPr>
          <w:rFonts w:ascii="Amiri" w:hAnsi="Amiri" w:eastAsia="Amiri" w:cs="Amiri"/>
          <w:color w:val="111111"/>
          <w:sz w:val="28"/>
          <w:sz w:val="28"/>
          <w:szCs w:val="28"/>
          <w:rtl w:val="true"/>
          <w:lang w:bidi="ar-SA"/>
        </w:rPr>
        <w:t xml:space="preserve">قَدْ مَاتَ وَالِدُهُمْ مَنْ كَانَ يَكْفُلُهُمْ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النَّائِبَاتِ وَ فِي الْأَسْفَارِ وَ الْحَضَرِ</w:t>
      </w:r>
    </w:p>
    <w:p>
      <w:pPr>
        <w:pStyle w:val="BookText"/>
        <w:rPr/>
      </w:pPr>
      <w:r>
        <w:rPr>
          <w:rFonts w:ascii="Amiri" w:hAnsi="Amiri" w:eastAsia="Amiri" w:cs="Amiri"/>
          <w:color w:val="111111"/>
          <w:sz w:val="28"/>
          <w:sz w:val="28"/>
          <w:szCs w:val="28"/>
          <w:rtl w:val="true"/>
          <w:lang w:bidi="ar-SA"/>
        </w:rPr>
        <w:t>ثُمَّ أَمَرَّ يَدَهُ الْمُبَارَكَةَ عَلَي وَجْهِي فَانْفَتَحَتْ عَيْنِي لِوَقْتِي وَ سَاعَتِي فَوَ اللَّهِ إِنِّي لَأَنْظُرُ إِلَي الْجَمَلِ الشَّارِدِ فِي اللَّيْلَةِ الْمُظْلِمَةِ بِبَرَكَتِهِ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بجوش، پس دوازده چشمه جوشیدن گرفت که هر چشمه مانند کوه بود و مردم درحال نگریستن به او بودند، سپس سخنی گفت که آن را نمی‌فهمیدند، پس دو نهنگی که سرشان را با تهلیل و تکبیر بلند کرده بودند، روی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بر خلقش در زمین و ای چشم خدا در میان بندگانش، قومت تو را در صفین رها کردند چنان که هارون بن عمران را قومش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آیتی برای من بر شماست و من شما را بر آن شاهد گرفته‌ام</w:t>
      </w:r>
      <w:r>
        <w:rPr>
          <w:rFonts w:eastAsia="IRNazanin" w:cs="IRNazanin"/>
          <w:color w:val="111111"/>
          <w:sz w:val="28"/>
          <w:szCs w:val="28"/>
          <w:rtl w:val="true"/>
          <w:lang w:bidi="fa-IR"/>
        </w:rPr>
        <w:t>.</w:t>
      </w:r>
    </w:p>
    <w:p>
      <w:pPr>
        <w:pStyle w:val="Heading5"/>
        <w:numPr>
          <w:ilvl w:val="4"/>
          <w:numId w:val="1"/>
        </w:numPr>
        <w:rPr/>
      </w:pPr>
      <w:bookmarkStart w:id="222" w:name="__RefHeading___Toc2107334_3381743652"/>
      <w:bookmarkStart w:id="223" w:name="_Toc100"/>
      <w:bookmarkEnd w:id="222"/>
      <w:r>
        <w:rPr>
          <w:rtl w:val="true"/>
        </w:rPr>
        <w:t xml:space="preserve">روایت </w:t>
      </w:r>
      <w:r>
        <w:rPr/>
        <w:t>392</w:t>
      </w:r>
      <w:bookmarkEnd w:id="223"/>
    </w:p>
    <w:p>
      <w:pPr>
        <w:pStyle w:val="BookText"/>
        <w:rPr/>
      </w:pPr>
      <w:r>
        <w:rPr>
          <w:rFonts w:ascii="IRNazanin" w:hAnsi="IRNazanin" w:eastAsia="IRNazanin"/>
          <w:color w:val="111111"/>
          <w:sz w:val="28"/>
          <w:sz w:val="28"/>
          <w:szCs w:val="28"/>
          <w:rtl w:val="true"/>
          <w:lang w:bidi="fa-IR"/>
        </w:rPr>
        <w:t>خرائج</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عبدالواحد⁭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بیت الله بودم و در⁭حالی⁭که در طواف بود دو دخترک را کنار رکن یمانی دیدم که یکی از آنها به دیگری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حق برگزیده برای وصیت، و تقسیم کننده با برابری، عادل در قضاوت، همسر فاطمه پاک راضیه مرضیه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کسی که وصفش کردی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ابوطالب علیه السّلام شناس شناسان، دروازه احکام، قسیم بهشت و آتش و ربّانی امت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کجا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نشناسم درحالی⁭که پدرم در صفین در حضور او کشته شد و زمانی⁭که بازگشت بر مادرم وارد شد و فرمود ای مادر یتیمان چگونه هستی؟ مادرم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سپس مرا و این خواهرم را به سوی او بیرون برد، درحالی⁭که به میزانی آبله بر من غالب شده بود که بینایی⁭ام را گرفته بود پس چون امام به من نظر کرد آه کشید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 چیزی که به آن گرفتار شدم، چنانکه برای کودکان آه کشیده⁭ام، آه نکشیده⁭ام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پدرشان وفات کرده است کیست که در حوادث، و در سفر و حضر آنان را کفالت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دست مبارکش را بر صورتم کشید و در آن ساعت و لحظه چشمانم گشوده شد، و به خدا سوگند به برکت او در شب تاریک شتر رمیده را می⁭بینم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3992_143786"/>
      <w:bookmarkStart w:id="225" w:name="pg13992_143786"/>
      <w:bookmarkEnd w:id="225"/>
    </w:p>
    <w:p>
      <w:pPr>
        <w:pStyle w:val="Heading3"/>
        <w:numPr>
          <w:ilvl w:val="2"/>
          <w:numId w:val="1"/>
        </w:numPr>
        <w:rPr/>
      </w:pPr>
      <w:bookmarkStart w:id="226" w:name="pg13992_143786"/>
      <w:bookmarkStart w:id="227" w:name="__RefHeading___Toc2107336_3381743652"/>
      <w:bookmarkStart w:id="228" w:name="_Toc101"/>
      <w:bookmarkEnd w:id="226"/>
      <w:bookmarkEnd w:id="227"/>
      <w:r>
        <w:rPr>
          <w:rtl w:val="true"/>
        </w:rPr>
        <w:t xml:space="preserve">باب </w:t>
      </w:r>
      <w:r>
        <w:rPr/>
        <w:t>15</w:t>
      </w:r>
      <w:r>
        <w:rPr>
          <w:rtl w:val="true"/>
        </w:rPr>
        <w:t xml:space="preserve"> </w:t>
      </w:r>
      <w:r>
        <w:rPr>
          <w:rtl w:val="true"/>
        </w:rPr>
        <w:t xml:space="preserve">باب ما جري بين معاوية و عمرو بن العاص في </w:t>
      </w:r>
      <w:r>
        <w:rPr>
          <w:rtl w:val="true"/>
        </w:rPr>
        <w:t>[</w:t>
      </w:r>
      <w:r>
        <w:rPr>
          <w:rtl w:val="true"/>
        </w:rPr>
        <w:t>التحامل علي</w:t>
      </w:r>
      <w:r>
        <w:rPr>
          <w:rtl w:val="true"/>
        </w:rPr>
        <w:t xml:space="preserve">] </w:t>
      </w:r>
      <w:r>
        <w:rPr>
          <w:rtl w:val="true"/>
        </w:rPr>
        <w:t>علي عليه السلام</w:t>
      </w:r>
      <w:bookmarkEnd w:id="228"/>
    </w:p>
    <w:p>
      <w:pPr>
        <w:pStyle w:val="Heading4"/>
        <w:numPr>
          <w:ilvl w:val="3"/>
          <w:numId w:val="1"/>
        </w:numPr>
        <w:rPr/>
      </w:pPr>
      <w:bookmarkStart w:id="229" w:name="__RefHeading___Toc2107338_3381743652"/>
      <w:bookmarkStart w:id="230" w:name="_Toc102"/>
      <w:bookmarkEnd w:id="229"/>
      <w:r>
        <w:rPr>
          <w:rtl w:val="true"/>
        </w:rPr>
        <w:t>الأخبار</w:t>
      </w:r>
      <w:bookmarkEnd w:id="230"/>
    </w:p>
    <w:p>
      <w:pPr>
        <w:pStyle w:val="Heading5"/>
        <w:numPr>
          <w:ilvl w:val="4"/>
          <w:numId w:val="1"/>
        </w:numPr>
        <w:rPr/>
      </w:pPr>
      <w:bookmarkStart w:id="231" w:name="__RefHeading___Toc2107340_3381743652"/>
      <w:bookmarkStart w:id="232" w:name="_Toc103"/>
      <w:bookmarkEnd w:id="231"/>
      <w:r>
        <w:rPr>
          <w:rtl w:val="true"/>
        </w:rPr>
        <w:t>«</w:t>
      </w:r>
      <w:r>
        <w:rPr/>
        <w:t>393</w:t>
      </w:r>
      <w:r>
        <w:rPr>
          <w:rtl w:val="true"/>
        </w:rPr>
        <w:t>»</w:t>
      </w:r>
      <w:bookmarkEnd w:id="232"/>
    </w:p>
    <w:p>
      <w:pPr>
        <w:pStyle w:val="BookText"/>
        <w:rPr/>
      </w:pP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الأمالي للصدوق الْقَطَّانُ عَنِ ابْنِ زَكَرِيَّا عَنِ ابْنِ حَبِيبٍ عَنْ عَلِيِّ بْنِ زِيَادٍ عَنِ الْهَيْثَمِ بْنِ عَدِيٍّ عَنِ الْأَعْمَشِ عَنْ يُونُسَ بْنِ أَبِي إِسْحَاقَ قَالَ حَدَّثَنَا أَبُو الصَّقْرِ عَنْ عَدِيِّ 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يَوْماً لِعَمْرِو بْنِ الْعَاصِ يَا أَبَا عَبْدِ اللَّهِ أَيُّنَا أَدْهَي قَالَ عَمْرٌو أَنَا لِلْبَدِيهَةِ وَ أَنْتَ لِلرَّوِيَّةِ قَالَ مُعَاوِيَةُ قَضَيْتَ لِي عَلَي نَفْسِكَ وَ أَنَا أَدْهَي مِنْكَ فِي الْبَدِيهَةِ قَالَ عَمْرٌو فَأَيْنَ كَانَ دَهَاؤُكَ يَوْمَ رَفَعْتُ الْمَصَاحِفَ قَالَ بِهَا غَلَبْتَنِي يَا أَبَا عَبْدِ اللَّهِ أَ فَلَا أَسْأَلُكَ عَنْ شَيْ‌ءٍ تَصْدُقُنِي فِيهِ قَالَ وَ اللَّهِ إِنَّ الْكَذِبَ لَقَبِيحٌ فَاسْأَلْ عَمَّا بَدَا لَكَ أَصْدُقْكَ فَقَالَ هَلْ غَشَشْتَنِي مُنْذُ نَصَحْتَنِي قَالَ لَا قَالَ بَلَي وَ اللَّهِ لَقَدْ غَشَشْتَنِي أَمَا إِنِّي لَا أَقُولُ فِي كُلِّ الْمَوَاطِنِ وَ لَكِنْ فِي مَوْطِنٍ وَاحِدٍ قَالَ وَ أَيُّ مَوْطِنٍ قَالَ يَوْمَ دَعَانِي عَلِيُّ بْنُ أَبِي طَالِبٍ لِلْمُبَارَزَةِ فَاسْتَشَرْتُكَ فَقُلْتُ مَا تَرَي يَا أَبَا عَبْدِ اللَّهِ فَقُلْتَ كُفْوٌ كَرِيمٌ فَأَشَرْتَ عَلَيَّ بِمُبَارَزَتِهِ وَ أَنْتَ تَعْلَمُ مَنْ هُوَ فَعَلِمْتُ أَنَّكَ غَشَشْتَنِي قَالَ يَا أَمِيرَ الْمُؤْمِنِينَ دَعَاكَ رَجُلٌ إِلَي مُبَارَزَةٍ عَظِيمُ الشَّرَفِ جَلِيلُ الْخَطَرِ وَ كُنْتَ مِنْ مُبَارَزَتِهِ</w:t>
      </w:r>
    </w:p>
    <w:p>
      <w:pPr>
        <w:pStyle w:val="Heading3"/>
        <w:numPr>
          <w:ilvl w:val="2"/>
          <w:numId w:val="1"/>
        </w:numPr>
        <w:rPr/>
      </w:pPr>
      <w:bookmarkStart w:id="233" w:name="__RefHeading___Toc2107342_3381743652"/>
      <w:bookmarkStart w:id="234" w:name="_Toc104"/>
      <w:bookmarkEnd w:id="233"/>
      <w:r>
        <w:rPr>
          <w:rtl w:val="true"/>
        </w:rPr>
        <w:t xml:space="preserve">باب پانزدهم </w:t>
      </w:r>
      <w:r>
        <w:rPr>
          <w:rtl w:val="true"/>
        </w:rPr>
        <w:t xml:space="preserve">: </w:t>
      </w:r>
      <w:r>
        <w:rPr>
          <w:rtl w:val="true"/>
        </w:rPr>
        <w:t>آنچه که در ستم بر علی علیه السّلام بین معاویه و عمرو⁭ بن عاص گذشت</w:t>
      </w:r>
      <w:bookmarkEnd w:id="234"/>
    </w:p>
    <w:p>
      <w:pPr>
        <w:pStyle w:val="Heading4"/>
        <w:numPr>
          <w:ilvl w:val="3"/>
          <w:numId w:val="1"/>
        </w:numPr>
        <w:rPr/>
      </w:pPr>
      <w:bookmarkStart w:id="235" w:name="__RefHeading___Toc2107344_3381743652"/>
      <w:bookmarkStart w:id="236" w:name="_Toc105"/>
      <w:bookmarkEnd w:id="235"/>
      <w:r>
        <w:rPr>
          <w:rtl w:val="true"/>
        </w:rPr>
        <w:t>روایات</w:t>
      </w:r>
      <w:bookmarkEnd w:id="236"/>
    </w:p>
    <w:p>
      <w:pPr>
        <w:pStyle w:val="Heading5"/>
        <w:numPr>
          <w:ilvl w:val="4"/>
          <w:numId w:val="1"/>
        </w:numPr>
        <w:rPr/>
      </w:pPr>
      <w:bookmarkStart w:id="237" w:name="__RefHeading___Toc2107346_3381743652"/>
      <w:bookmarkStart w:id="238" w:name="_Toc106"/>
      <w:bookmarkEnd w:id="237"/>
      <w:r>
        <w:rPr>
          <w:rtl w:val="true"/>
        </w:rPr>
        <w:t xml:space="preserve">روایت </w:t>
      </w:r>
      <w:r>
        <w:rPr/>
        <w:t>393</w:t>
      </w:r>
      <w:bookmarkEnd w:id="238"/>
    </w:p>
    <w:p>
      <w:pPr>
        <w:pStyle w:val="BookText"/>
        <w:rPr/>
      </w:pPr>
      <w:r>
        <w:rPr>
          <w:rFonts w:ascii="IRNazanin" w:hAnsi="IRNazanin" w:eastAsia="IRNazanin"/>
          <w:color w:val="111111"/>
          <w:sz w:val="28"/>
          <w:sz w:val="28"/>
          <w:szCs w:val="28"/>
          <w:rtl w:val="true"/>
          <w:lang w:bidi="fa-IR"/>
        </w:rPr>
        <w:t>امالی صدوق</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روز معاویه به عمرو عاص 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عبد اللّه کدام ما زیرکتریم؟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بدیهه هستم و تو مرد اندیشه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به نفع من قضاوت کردی و من در بدیهه هم از تو زیرکترم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زیرکی تو روز بالا بردن قرآنها کجا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بر من غلبه کردی و اکنون می خواهم از تو چیزی بپرسم و در جواب با من راست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دروغ زشت است هر چه خواهی بپرس که با تو راست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با من همراه شدی به من دغلی کردی یا 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بخدا سوگند به من دغل کرده ای، نمی گویم در همه میدان ها ولی در یک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میدان؟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بن ابی طالب مرا به میدان خود طلبید با تو مشورت کردم و گفتم چه رأی می دهی؟ گفتی همآوردت کریم است و بمن نظر دادی که بمیدان او بروم و تو او را بخوبی می شناختی و من دانستم که با من دغلی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مردی عظیم الشرف و بلند مقام تو را بمبارزه دعوت کرده بود و </w:t>
      </w:r>
      <w:bookmarkStart w:id="239" w:name="pg13992_143787"/>
    </w:p>
    <w:p>
      <w:pPr>
        <w:pStyle w:val="BookText"/>
        <w:rPr/>
      </w:pPr>
      <w:bookmarkEnd w:id="239"/>
      <w:r>
        <w:rPr>
          <w:rFonts w:ascii="Amiri" w:hAnsi="Amiri" w:eastAsia="Amiri" w:cs="Amiri"/>
          <w:color w:val="111111"/>
          <w:sz w:val="28"/>
          <w:sz w:val="28"/>
          <w:szCs w:val="28"/>
          <w:rtl w:val="true"/>
          <w:lang w:bidi="ar-SA"/>
        </w:rPr>
        <w:t xml:space="preserve">عَلَي إِحْدَي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تَقْتُلَهُ فَتَكُونَ قَدْ قَتَلْتَ قِتَالَ الْأَقْرَانِ وَ تَزْدَادُ بِهِ شَرَفاً إِلَي شَرَفِكَ وَ تَخْلُو بِمُلْكِكَ وَ إِمَّا أَنْ تَعْجَلَ إِلَي مُرَافَقَةِ الشُّهَداءِ وَ الصَّالِحِينَ وَ حَسُنَ أُولئِكَ رَفِيقاً قَالَ مُعَاوِيَةُ هَذِهِ شَرٌّ مِنَ الْأُولَي وَ اللَّهِ إِنِّي لَأَعْلَمُ أَنِّي لَوْ قَتَلْتُهُ دَخَلْتُ النَّارَ وَ لَوْ قَتَلَنِي دَخَلْتُ النَّارَ قَالَ لَهُ عَمْرٌو فَمَا حَمَلَكَ عَلَي قِتَالِهِ قَالَ الْمُلْكُ عَقِيمٌ وَ لَنْ يَسْمَعَهَا مِنِّي أَحَدٌ بَعْدَكَ</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2107348_3381743652"/>
      <w:bookmarkStart w:id="241" w:name="_Toc107"/>
      <w:bookmarkEnd w:id="240"/>
      <w:r>
        <w:rPr>
          <w:rtl w:val="true"/>
        </w:rPr>
        <w:t>«</w:t>
      </w:r>
      <w:r>
        <w:rPr/>
        <w:t>394</w:t>
      </w:r>
      <w:r>
        <w:rPr>
          <w:rtl w:val="true"/>
        </w:rPr>
        <w:t>»</w:t>
      </w:r>
      <w:bookmarkEnd w:id="241"/>
    </w:p>
    <w:p>
      <w:pPr>
        <w:pStyle w:val="BookText"/>
        <w:rPr/>
      </w:pP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الأمالي للشيخ الطوسي الْمُفِيدُ عَنْ مُحَمَّدِ بْنِ عِمْرَانَ عَنْ مُحَمَّدِ بْنِ إِسْحَاقَ عَنِ الْوَلِيدِ بْنِ مُحَمَّدِ بْنِ إِسْحَاقَ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عَمْرُو بْنُ الْعَاصِ عَلَي مُعَاوِيَةَ بْنِ أَبِي سُفْيَانَ فَلَمَّا دَخَلَ عَلَيْهِ اسْتَضْحَكَ مُعَاوِيَةُ فَقَالَ لَهُ عَمْرٌو مَا أَضْحَكَكَ يَا أَمِيرَ الْمُؤْمِنِينَ أَدَامَ اللَّهُ سُرُورَكَ قَالَ ذَكَرْتُ ابْنَ أَبِي طَالِبٍ وَ قَدْ غَشِيَكَ بِسَيْفِهِ فَاتَّقَيْتَهُ وَ وَلَّيْتَ فَقَالَ أَ تَشْمَتُ بِي يَا مُعَاوِيَةُ فَأَعْجَبُ مِنْ هَذَا يَوْمٌ دَعَاكَ إِلَي الْبِرَازِ فَالْتَمَعَ لَوْنُكَ وَ أَطَّتْ أَضْلَاعُكَ وَ انْتَفَخَ سَحْرُكَ وَ اللَّهِ لَوْ بَارَزْتَهُ لَأَوْجَعَ قَذَالَكَ وَ أَيْتَمَ عِيَالَكَ وَ بَزَّكَ سُلْطَانَكَ وَ أَنْشَأَ عَمْرٌو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 لَا تُشْمِتْ بِفَارِسِ 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 فَارِساً لَا تَعْتَلِيهِ الْفَوَارِسُ</w:t>
      </w:r>
    </w:p>
    <w:p>
      <w:pPr>
        <w:pStyle w:val="BookText"/>
        <w:rPr/>
      </w:pPr>
      <w:r>
        <w:rPr>
          <w:rFonts w:ascii="Amiri" w:hAnsi="Amiri" w:eastAsia="Amiri" w:cs="Amiri"/>
          <w:color w:val="111111"/>
          <w:sz w:val="28"/>
          <w:sz w:val="28"/>
          <w:szCs w:val="28"/>
          <w:rtl w:val="true"/>
          <w:lang w:bidi="ar-SA"/>
        </w:rPr>
        <w:t xml:space="preserve">مُعَاوِيَ لَوْ أَبْصَرْتَ فِي الْحَرْبِ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تَهْوِي عَلَيْكَ الْوَسَاوِسُ</w:t>
      </w:r>
    </w:p>
    <w:p>
      <w:pPr>
        <w:pStyle w:val="BookText"/>
        <w:rPr/>
      </w:pPr>
      <w:r>
        <w:rPr>
          <w:rFonts w:ascii="Amiri" w:hAnsi="Amiri" w:eastAsia="Amiri" w:cs="Amiri"/>
          <w:color w:val="111111"/>
          <w:sz w:val="28"/>
          <w:sz w:val="28"/>
          <w:szCs w:val="28"/>
          <w:rtl w:val="true"/>
          <w:lang w:bidi="ar-SA"/>
        </w:rPr>
        <w:t xml:space="preserve">وَ أَيْقَنْتَ أَنَّ الْمَوْتَ حَقٌّ وَ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لِنَفْسِكَ إِنْ لَمْ تُمْعِنِ الرَّكْضَ خَالِسٌ</w:t>
      </w:r>
    </w:p>
    <w:p>
      <w:pPr>
        <w:pStyle w:val="BookText"/>
        <w:rPr/>
      </w:pPr>
      <w:r>
        <w:rPr>
          <w:rFonts w:ascii="Amiri" w:hAnsi="Amiri" w:eastAsia="Amiri" w:cs="Amiri"/>
          <w:color w:val="111111"/>
          <w:sz w:val="28"/>
          <w:sz w:val="28"/>
          <w:szCs w:val="28"/>
          <w:rtl w:val="true"/>
          <w:lang w:bidi="ar-SA"/>
        </w:rPr>
        <w:t xml:space="preserve">دَعَاكَ فَصُمَّتْ دُونَهُ الْأُذُنُ إِذْ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نَفْسُكَ قَدْ ضَاقَتْ عَلَيْهَا الْأَمَالِسُ</w:t>
      </w:r>
    </w:p>
    <w:p>
      <w:pPr>
        <w:pStyle w:val="BookText"/>
        <w:rPr/>
      </w:pPr>
      <w:r>
        <w:rPr>
          <w:rFonts w:ascii="Amiri" w:hAnsi="Amiri" w:eastAsia="Amiri" w:cs="Amiri"/>
          <w:color w:val="111111"/>
          <w:sz w:val="28"/>
          <w:sz w:val="28"/>
          <w:szCs w:val="28"/>
          <w:rtl w:val="true"/>
          <w:lang w:bidi="ar-SA"/>
        </w:rPr>
        <w:t xml:space="preserve">أَ تُشْمِتُ بِي أَنْ نَالَنِي حَدُّ رُمْحِهِ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عَضَّضَنِي نَابٌ مِنَ الْحَرْبِ نَاهِسٌ</w:t>
      </w:r>
    </w:p>
    <w:p>
      <w:pPr>
        <w:pStyle w:val="BookText"/>
        <w:rPr/>
      </w:pPr>
      <w:r>
        <w:rPr>
          <w:rFonts w:ascii="Amiri" w:hAnsi="Amiri" w:eastAsia="Amiri" w:cs="Amiri"/>
          <w:color w:val="111111"/>
          <w:sz w:val="28"/>
          <w:sz w:val="28"/>
          <w:szCs w:val="28"/>
          <w:rtl w:val="true"/>
          <w:lang w:bidi="ar-SA"/>
        </w:rPr>
        <w:t xml:space="preserve">فَأَيُّ امْرِئٍ لَاقَاهُ لَمْ يَلْقَ شِلْوَهُ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بِمُعْتَرَكٍ تُسْفَي عَلَيْهِ الرَّوَامِسُ</w:t>
      </w:r>
    </w:p>
    <w:p>
      <w:pPr>
        <w:pStyle w:val="BookText"/>
        <w:rPr/>
      </w:pPr>
      <w:r>
        <w:rPr>
          <w:rFonts w:ascii="Amiri" w:hAnsi="Amiri" w:eastAsia="Amiri" w:cs="Amiri"/>
          <w:color w:val="111111"/>
          <w:sz w:val="28"/>
          <w:sz w:val="28"/>
          <w:szCs w:val="28"/>
          <w:rtl w:val="true"/>
          <w:lang w:bidi="ar-SA"/>
        </w:rPr>
        <w:t xml:space="preserve">أَبَي اللَّهُ إِلَّا أَنَّهُ لَيْثُ 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أَشْبُلٍ تُهْدَي إِلَيْهِ الْفَرَائِسُ</w:t>
      </w:r>
    </w:p>
    <w:p>
      <w:pPr>
        <w:pStyle w:val="BookText"/>
        <w:rPr/>
      </w:pPr>
      <w:r>
        <w:rPr>
          <w:rFonts w:ascii="Amiri" w:hAnsi="Amiri" w:eastAsia="Amiri" w:cs="Amiri"/>
          <w:color w:val="111111"/>
          <w:sz w:val="28"/>
          <w:sz w:val="28"/>
          <w:szCs w:val="28"/>
          <w:rtl w:val="true"/>
          <w:lang w:bidi="ar-SA"/>
        </w:rPr>
        <w:t xml:space="preserve">فَإِنْ كُنْتَ فِي شَكٍّ فَأَرْهِجْ عَجَاجَةً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فَتِلْكَ التُّرَّهَاتُ الْبَسَابِسُ</w:t>
      </w:r>
    </w:p>
    <w:p>
      <w:pPr>
        <w:pStyle w:val="BookText"/>
        <w:rPr/>
      </w:pPr>
      <w:r>
        <w:rPr>
          <w:rFonts w:ascii="Amiri" w:hAnsi="Amiri" w:eastAsia="Amiri" w:cs="Amiri"/>
          <w:color w:val="111111"/>
          <w:sz w:val="28"/>
          <w:sz w:val="28"/>
          <w:szCs w:val="28"/>
          <w:rtl w:val="true"/>
          <w:lang w:bidi="ar-SA"/>
        </w:rPr>
        <w:t>فَقَالَ مُعَاوِيَةُ مَهْلًا يَا أَبَا عَبْدِ اللَّهِ وَ لَا كُلَّ هَذَا قَالَ أَنْتَ اسْتَدْعَيْتَهُ</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2107350_3381743652"/>
      <w:bookmarkStart w:id="243" w:name="_Toc108"/>
      <w:bookmarkEnd w:id="242"/>
      <w:r>
        <w:rPr>
          <w:rtl w:val="true"/>
        </w:rPr>
        <w:t>بيان</w:t>
      </w:r>
      <w:bookmarkEnd w:id="243"/>
    </w:p>
    <w:p>
      <w:pPr>
        <w:pStyle w:val="BookText"/>
        <w:rPr/>
      </w:pPr>
      <w:r>
        <w:rPr>
          <w:rFonts w:ascii="Amiri" w:hAnsi="Amiri" w:eastAsia="Amiri" w:cs="Amiri"/>
          <w:color w:val="111111"/>
          <w:sz w:val="28"/>
          <w:sz w:val="28"/>
          <w:szCs w:val="28"/>
          <w:rtl w:val="true"/>
          <w:lang w:bidi="ar-SA"/>
        </w:rPr>
        <w:t>استضحك لعله مبالغة في الضحك أو أراد أن يضحك عمرا</w:t>
      </w:r>
    </w:p>
    <w:p>
      <w:pPr>
        <w:pStyle w:val="BookText"/>
        <w:rPr/>
      </w:pPr>
      <w:r>
        <w:rPr>
          <w:rFonts w:ascii="IRNazanin" w:hAnsi="IRNazanin" w:eastAsia="IRNazanin"/>
          <w:color w:val="111111"/>
          <w:sz w:val="28"/>
          <w:sz w:val="28"/>
          <w:szCs w:val="28"/>
          <w:rtl w:val="true"/>
          <w:lang w:bidi="fa-IR"/>
        </w:rPr>
        <w:t>یکی از دو سرانجام خوش را داشتی یا او را می کشتی و پهلوانی میکردی و شرف بر شرفت می افزود و در سلطنت خود بی رقیب می شدی و یا به همراهی شهیدان و صالحان که چه خوب رفیقانند می شتافتی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این از اولی بدتر است بخدا من می دانستم که اگر او را بکشم بدوزخ می روم و اگر هم مرا بکشد بدوزخ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باعث بود که با او بجنگی؟ گفت ملک عقیم است و نباید این سخن را از من جز تو کسی بشنود</w:t>
      </w:r>
      <w:r>
        <w:rPr>
          <w:rFonts w:eastAsia="IRNazanin" w:cs="IRNazanin"/>
          <w:color w:val="111111"/>
          <w:sz w:val="28"/>
          <w:szCs w:val="28"/>
          <w:rtl w:val="true"/>
          <w:lang w:bidi="fa-IR"/>
        </w:rPr>
        <w:t>.</w:t>
      </w:r>
    </w:p>
    <w:p>
      <w:pPr>
        <w:pStyle w:val="Heading5"/>
        <w:numPr>
          <w:ilvl w:val="4"/>
          <w:numId w:val="1"/>
        </w:numPr>
        <w:rPr/>
      </w:pPr>
      <w:bookmarkStart w:id="244" w:name="__RefHeading___Toc2107352_3381743652"/>
      <w:bookmarkStart w:id="245" w:name="_Toc109"/>
      <w:bookmarkEnd w:id="244"/>
      <w:r>
        <w:rPr>
          <w:rtl w:val="true"/>
        </w:rPr>
        <w:t xml:space="preserve">روایت </w:t>
      </w:r>
      <w:r>
        <w:rPr/>
        <w:t>394</w:t>
      </w:r>
      <w:bookmarkEnd w:id="245"/>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از محمد بن عمران، از محمد بن اسحاق از ولید⁭ بن⁭ محمد بن اسحاق از پدرش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اذن ورود بر معاویه بن ابوسفیان را خواست و چون بر او وارد شد معاویه بر او خندید،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خداوند شادی⁭ات را پایدار کند چه چیزی تو را به خنده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ابوطالب به خاطرم آمد درحالی⁭که با شمشیرش به سوی تو آمد و پس ترسیدی و پشت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بر من شاد می⁭شوی؟ آیا عجیب⁭تر از اینکه روزی تو را به هماوردی خواند پس رنگت دگرگون شد و چهار ستونت به لرزه درآمد و رگ⁭های گردنت باد کرد به خدا سوگند اگر او هماورد می⁭شدی پس سرت را به درد می⁭آورد، فرزندانت را یتیم می⁭کرد و برسلطنتت غالب می⁭شد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با سوارکاری که با همت با سواری روبرو شد که سواران بر او برتری ندارند شاد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اگر در جنگ ابوالحسن را روی کننده دیدی وسوسه⁭ها بر تو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یقین می⁭یابی که مرگ حق است و گر چه بسیار خوب به دویدن بپردازی تو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فرا می⁭خواند و گوش بر غیر او خاموش است آنگاه که صدا کند و صحراهای خشک بر جانت تنگ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 شمامتت می⁭کنی که لبه نیزه او مرا دربرگرفت و دندان گزنده ای از جنگ بر من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کیست که با او دیدار کند و با عضو جدا شده خود در معرکه ای که بادهای سهمگین بر آن می وزد روبه⁭رو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خواست که او شیر بیشه، پدر شیربچه گان باشد که شکارها به⁭سوی او هدایت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اگر در شک بودی، گرد و غبار جنگ به پا کن و در غیر این⁭صورت آنها مزخرفاتی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بده ای ابوعبدالله، نیازی به این همه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خواستی</w:t>
      </w:r>
      <w:r>
        <w:rPr>
          <w:rFonts w:eastAsia="IRNazanin" w:cs="IRNazanin"/>
          <w:color w:val="111111"/>
          <w:sz w:val="28"/>
          <w:szCs w:val="28"/>
          <w:rtl w:val="true"/>
          <w:lang w:bidi="fa-IR"/>
        </w:rPr>
        <w:t>.</w:t>
      </w:r>
    </w:p>
    <w:p>
      <w:pPr>
        <w:pStyle w:val="Heading5"/>
        <w:numPr>
          <w:ilvl w:val="4"/>
          <w:numId w:val="1"/>
        </w:numPr>
        <w:rPr/>
      </w:pPr>
      <w:bookmarkStart w:id="246" w:name="__RefHeading___Toc2107354_3381743652"/>
      <w:bookmarkStart w:id="247" w:name="_Toc110"/>
      <w:bookmarkEnd w:id="246"/>
      <w:r>
        <w:rPr>
          <w:rtl w:val="true"/>
        </w:rPr>
        <w:t>توضیح</w:t>
      </w:r>
      <w:bookmarkEnd w:id="24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استحضک شاید مبالغه⁭ای در خنده باشد یا خواسته است که عمرو را به خنده آورد، </w:t>
      </w:r>
      <w:bookmarkStart w:id="248" w:name="pg13992_143788"/>
    </w:p>
    <w:p>
      <w:pPr>
        <w:pStyle w:val="BookText"/>
        <w:rPr/>
      </w:pPr>
      <w:bookmarkEnd w:id="248"/>
      <w:r>
        <w:rPr>
          <w:rFonts w:ascii="Amiri" w:hAnsi="Amiri" w:eastAsia="Amiri" w:cs="Amiri"/>
          <w:color w:val="111111"/>
          <w:sz w:val="28"/>
          <w:sz w:val="28"/>
          <w:szCs w:val="28"/>
          <w:rtl w:val="true"/>
          <w:lang w:bidi="ar-SA"/>
        </w:rPr>
        <w:t>و التمع لونه ذهب و تغير و أط الرجل و نحوه يئط أطيطا صوت و يقال للجبان انتفخ سحرك أي رئتك و بزه سلبه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البهمة بالضم الفارس الذي لا يدري من أين يؤتي من شدة بأسه و يقال أيضا للجيش بهمة و منه قولهم فلان فارس بهمة و ليث غابة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الإمليس و بهاء الفلاة ليس بها نبات و الجمع أماليس و أمالس شاذ و قال نهس اللحم كمنع و سمع أخذ بمقدم أسنانه و نتفه و قال الشلو بالكسر العضو و الجسد من كل شي‌ء كالشلا و كل مسلوح أكل منه شي‌ء و بقيت منه بقية و قال الروامس الرياح الدوافن للآبار و قال أرهج أثار الغبار و قال العجاج الغبار و قال الترهة كقبرة الباطل و قال الترهات البسابس و بالإضافة الباطل</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2107356_3381743652"/>
      <w:bookmarkStart w:id="250" w:name="_Toc111"/>
      <w:bookmarkEnd w:id="249"/>
      <w:r>
        <w:rPr>
          <w:rtl w:val="true"/>
        </w:rPr>
        <w:t>«</w:t>
      </w:r>
      <w:r>
        <w:rPr/>
        <w:t>395</w:t>
      </w:r>
      <w:r>
        <w:rPr>
          <w:rtl w:val="true"/>
        </w:rPr>
        <w:t>»</w:t>
      </w:r>
      <w:bookmarkEnd w:id="250"/>
    </w:p>
    <w:p>
      <w:pPr>
        <w:pStyle w:val="BookText"/>
        <w:rPr/>
      </w:pPr>
      <w:r>
        <w:rPr>
          <w:rStyle w:val="FootnoteAnchor"/>
          <w:rtl w:val="true"/>
        </w:rPr>
        <w:footnoteReference w:id="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عَزَمَ مُعَاوِيَةُ عَلَي قِتَالِ عَلِيٍّ عليه السلام شَاوَرَ فِيهِ ثِقَاتِهِ وَ أَهْلَ وُدِّهِ فَقَالُوا هَذَا أَمْرٌ عَظِيمٌ لَا يَتِمُّ إِلَّا بِعَمْرِو بْنِ الْعَاصِ فَإِنَّهُ قَرِيعُ زَمَانِهِ فِي الدَّهَاءِ وَ الْمَكْرِ وَ قُلُوبُ أَهْلِ الشَّامِ مَائِلَةٌ إِلَيْهِ وَ هُوَ يَخْدَعُ وَ لَا يُخْدَعُ فَقَالَ صَدَقْتُمْ وَ لَكِنَّهُ يُحِبُّ عَلِيّاً فَأَخَافُ أَنْ يَمْتَنِعَ فَقَالُوا رَغِّبْهُ بِالْمَالِ وَ أَعْطِهِ مِصْرَ فَكَتَبَ إِلَيْهِ مِنْ مُعَاوِيَةَ بْنِ أَبِي سُفْيَانَ خَلِيفَةِ عُثْمَانَ بْنِ عَفَّانَ إِمَامِ الْمُسْلِمِينَ وَ خَلِيفَةِ رَسُولِ رَبِّ الْعَالَمِينَ ذِي النُّورَيْنِ خَتَنِ الْمُصْطَفَي عَلَي ابْنَتَيْهِ وَ صَاحِبِ جَيْشِ الْعُسْرَةِ وَ بِئْرِ رُومَةَ الْمَعْدُومِ النَّاصِرِ الْكَثِيرِ الْخَاذِلِ الْمَحْصُورِ فِي مَنْزِلِهِ الْمَقْتُولِ عَطَشاً وَ ظُلْماً فِي مِحْرَابِهِ الْمُعَذَّبِ بِأَسْيَافِ الْفَسَقَةِ إِلَي عَمْرِو بْنِ الْعَاصِ صَاحِبِ رَسُولِ اللَّهِ صلي الله عليه و آله وَ ثِقَتِهِ وَ أَمِيرِ عَسْكَرِهِ بِذَاتِ السَّلَاسِلِ الْمُعَظَّمِ رَأْيُهُ الْمُفَخَّمِ تَدْبِيرُهُ أَمَّا بَعْدُ فَلَنْ يَخْفَي عَلَيْكَ احْتِرَاقُ قُلُوبِ الْمُؤْمِنِينَ وَ فَجْعَتُهُمْ بِقَتْلِ عُثْمَانَ وَ مَا ارْتَكَبَهُ جَارُهُ بَغْياً وَ حَسَداً وَ امْتِنَاعُهُ عَنْ نُصْرَتِهِ وَ خِذْلَانُهُ إِيَّاهُ حَتَّي قُتِلَ فِي مِحْرَابِهِ فَيَا لَهَا</w:t>
      </w:r>
    </w:p>
    <w:p>
      <w:pPr>
        <w:pStyle w:val="BookText"/>
        <w:rPr/>
      </w:pPr>
      <w:r>
        <w:rPr>
          <w:rFonts w:ascii="IRNazanin" w:hAnsi="IRNazanin" w:eastAsia="IRNazanin"/>
          <w:color w:val="111111"/>
          <w:sz w:val="28"/>
          <w:sz w:val="28"/>
          <w:szCs w:val="28"/>
          <w:rtl w:val="true"/>
          <w:lang w:bidi="fa-IR"/>
        </w:rPr>
        <w:t>التمع لونه یعنی رنگش رفت و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 الرجل و مانند آن یئط اطیطاٌ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ترسو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انتفح سحرک یعنی ریه⁭ات باد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گرفت و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البهمة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سواری است که به خاطر شدت قدرتش فهمیده نمی⁭شود از کجا حمله می کند و به لشکر نیز بهمه گفته می⁭شود و از این است کلام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اسب سواری بهمة و شیر جنگل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إملیس و بهاء دشت خالی از گیاه است و جمع آن امالیس است و امالس شاذ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نهس اللحم بر وزن منع و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گوشت با دندان⁭های پیشین و کندن آن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شلو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جسد از هر چیزی است مانند شلا، و هر رها شده ای</w:t>
      </w:r>
    </w:p>
    <w:p>
      <w:pPr>
        <w:pStyle w:val="BookText"/>
        <w:rPr/>
      </w:pPr>
      <w:r>
        <w:rPr>
          <w:rFonts w:ascii="IRNazanin" w:hAnsi="IRNazanin" w:eastAsia="IRNazanin"/>
          <w:color w:val="111111"/>
          <w:sz w:val="28"/>
          <w:sz w:val="28"/>
          <w:szCs w:val="28"/>
          <w:rtl w:val="true"/>
          <w:lang w:bidi="fa-IR"/>
        </w:rPr>
        <w:t>است که بخشی از او خورده شود و بقیه آن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الروامس بادهای دفن کننده چاه⁭هاست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عجاج یعنی غبار، و الترهة بر وزن قبّرة یعنی باطل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الترهات البسابس و با اضافه یعنی باطل</w:t>
      </w:r>
      <w:r>
        <w:rPr>
          <w:rFonts w:eastAsia="IRNazanin" w:cs="IRNazanin"/>
          <w:color w:val="111111"/>
          <w:sz w:val="28"/>
          <w:szCs w:val="28"/>
          <w:rtl w:val="true"/>
          <w:lang w:bidi="fa-IR"/>
        </w:rPr>
        <w:t>.</w:t>
      </w:r>
    </w:p>
    <w:p>
      <w:pPr>
        <w:pStyle w:val="Heading5"/>
        <w:numPr>
          <w:ilvl w:val="4"/>
          <w:numId w:val="1"/>
        </w:numPr>
        <w:rPr/>
      </w:pPr>
      <w:bookmarkStart w:id="251" w:name="__RefHeading___Toc2107358_3381743652"/>
      <w:bookmarkStart w:id="252" w:name="_Toc112"/>
      <w:bookmarkEnd w:id="251"/>
      <w:r>
        <w:rPr>
          <w:rtl w:val="true"/>
        </w:rPr>
        <w:t xml:space="preserve">روایت </w:t>
      </w:r>
      <w:r>
        <w:rPr/>
        <w:t>395</w:t>
      </w:r>
      <w:bookmarkEnd w:id="25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کشف الغمّه</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معاویه بر جنگ با علی علیه السّلام تصمیم گرفت در خصوص آن با معتمدان و دوستان خود مشورت کرد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بزرگی است جز با عمرو بن عاص صورت نمی⁭گیرد که او در زیرکی و مگر یگانه روزگار است و دل⁭های شامیان هواخواه است، نیرنگ می⁭زند و نیرنگ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اما او دوست دار علی است می⁭ترسم امتناع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پول ترغیب کن و مصر را به او ببخش پس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پسر ابوسفیان جانشین عثمان بن عفان امام مسلمانان و جانشین فرستاده پروردگار جهانیان ذوالنورین داماد مصطفی با دو دخترش، و صاحب لشکر عسره، و بئر روحه، از بین رفته، یاری کننده بسیار، حصر شده در منزل خویش، کشته شده از روی عطش و ظلم در محراب خویش، تعذیب شده با شمشیر فاسقان به عمرو بن عاص صحابی رسول⁭الله، معتمد و امیر لشکر او در ذات السلاسل، بزرگ رأی، و صاحب تدبیر فخیم، اما بعد سوختن دل مؤمنان و درد آنان از قتل عثمان از تو پوشیده نیست، و آنچه که همسایه او از روی ستم و حسد انجام داد، امتناع او از یاری وی و ترک کردن وی تا اینکه در محراب خویش کشته شود بر تو پوشیده نیست، شگفتا از </w:t>
      </w:r>
    </w:p>
    <w:p>
      <w:pPr>
        <w:pStyle w:val="BookText"/>
        <w:rPr/>
      </w:pPr>
      <w:r>
        <w:rPr>
          <w:rFonts w:ascii="Amiri" w:hAnsi="Amiri" w:eastAsia="Amiri" w:cs="Amiri"/>
          <w:color w:val="111111"/>
          <w:sz w:val="28"/>
          <w:sz w:val="28"/>
          <w:szCs w:val="28"/>
          <w:rtl w:val="true"/>
          <w:lang w:bidi="ar-SA"/>
        </w:rPr>
        <w:t xml:space="preserve">مُصِيبَةً عَمَّتِ النَّاسَ وَ فَرَضَتْ عَلَيْهِمْ طَلَبَ دَمِهِ مِنْ قَتَلَتِهِ وَ أَنَا أَدْعُوكَ إِلَي الْحَظِّ الْأَجْزَلِ مِنَ الثَّوَابِ وَ النَّصِيبِ الْأَوْفَرِ مِنْ حُسْنِ الْمَآبِ بِقِتَالِ مَنْ آوَي قَتَلَةَ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عَمْرُو بْنُ الْعَاصِ مِنْ عَمْرِو بْنِ الْعَاصِ صَاحِبِ رَسُولِ اللَّهِ صلي الله عليه و آله إِلَي مُعَاوِيَةَ بْنِ أَبِي سُفْيَانَ أَمَّا بَعْدُ فَقَدْ وَصَلَ كِتَابُكَ فَقَرَأْتُهُ وَ فَهِمْتُهُ فَأَمَّا مَا دَعَوْتَنِي إِلَيْهِ مِنْ قِتَالِ عَلِيٍّ فَقَدْ دَعَوْتَنِي وَ اللَّهِ إِلَي خَلْعِ رِبْقَةِ الْإِسْلَامِ مِنْ عُنُقِي وَ التَّهَوُّرِ فِي الضَّلَالَةِ مَعَكَ وَ إِعَانَتِي إِيَّاكَ عَلَي الْبَاطِلِ وَ اخْتَرَاطِ السَّيْفِ فِي وَجْهِ عَلِيِّ بْنِ أَبِي طَالِبٍ عليهما السلام وَ هُوَ أَخُو رَسُولِ اللَّهِ صلي الله عليه و آله وَ وَصِيُّهُ وَ وَارِثُهُ وَ قَاضِي دَيْنِهِ وَ مُنْجِزُ وَعْدِهِ وَ زَوْجُ ابْنَتِهِ سَيِّدَةِ نِسَاءِ الْعَالَمِينَ وَ أَبُو السِّبْطَيْنِ سَيِّدَيْ شَبَابِ أَهْلِ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إِنَّكَ خَلِيفَةُ عُثْمَانَ صَدَقْتَ وَ لَكِنْ تَبَيَّنَ الْيَوْمَ عَزْلُكَ مِنْ خِلَافَتِهِ وَ قَدْ بُويِعَ لِغَيْرِهِ فَزَالَتْ خِلَافَتُكَ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عَظَّمْتَنِي بِهِ وَ نَسَبْتَنِي إِلَيْهِ مِنْ صُحْبَةِ رَسُولِ اللَّهِ صلي الله عليه و آله وَ أَنِّي صَاحِبُ جَيْشِهِ فَلَا أَغْتَرُّ بِالتَّزْكِيَةِ وَ لَا أَمِيلُ بِهَا عَنِ الْمِلَّةِ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نَسَبْتَ أَبَا الْحَسَنِ أَخَا رَسُولِ اللَّهِ صلي الله عليه و آله وَ وَصِيَّهُ إِلَي الْبَغْيِ وَ الْحَسَدِ لِعُثْمَانَ وَ سَمَّيْتَ الصَّحَابَةَ فَسَقَةً وَ زَعَمْتَ أَنَّهُ أَشْلَاهُمْ عَلَي قَتْلِهِ فَهَذَا كَذِبٌ وَ غَوَايَةٌ وَيْحَكَ يَا مُعَاوِيَةُ أَ مَا عَلِمْتَ أَنَّ أَبَا الْحَسَنِ بَذَلَ نَفْسَهُ بَيْنَ يَدَيْ رَسُولِ اللَّهِ صلي الله عليه و آله وَ بَاتَ عَلَي فِرَاشِهِ وَ هُوَ صَاحِبُ السَّبْقِ إِلَي الْإِسْلَامِ وَ الْهِجْرَةِ وَ قَالَ فِيهِ رَسُولُ اللَّهِ صلي الله عليه و آله هُوَ مِنِّي وَ أَنَا مِنْهُ وَ هُوَ مِنِّي بِمَنْزِلَةِ هَارُونَ مِنْ مُوسَي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فِيهِ يَوْمَ الْغَدِيرِ مَنْ كُنْتُ مَوْلَاهُ فَعَلِيٌّ مَوْلَاهُ اللَّهُمَّ وَالِ مَنْ وَالاهُ وَ عَادِ مَنْ عَادَاهُ وَ انْصُرْ مَنْ نَصَرَهُ وَ اخْذُلْ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فِيهِ يَوْمَ خَيْبَرَ لَأُعْطِيَنَّ الرَّايَةَ غَداً رَجُلًا يُحِبُّ اللَّهَ وَ رَسُولَهُ وَ يُحِبُّهُ اللَّهُ وَ رَسُولُهُ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مصیبتی که مردم را فرا گرفت و خونخواهی از قاتلان او را بر آنان واجب ساخت و من تو را به بهره وافر از ثواب و نصیب فراوان از حسن عاقبت با نبرد با کسی که به قاتلان عثمان پناه داد، فرا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عمرو بن عاص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عاص صحابی رسول ⁭الله صلّی الله علیه و آله به معاویه پسر ابوسفیان، اما بعد نامه⁭ات به من رسد، آن را خواندم و فهمیدم، اما آنچه که در خصوص جنگ با علی مرا به آن فرا خوانده⁭ای، به خدا سوگند مرا به خلع کمند اسلام از گردنم و نابودی در گمراهی همراه تو و یاری کردن تو بر باطل و کشیدن شمشیر بر روی علی بن ابی طالب علیه السّلام دعوت کرده⁭ای در حالی⁭که او برادر، وصی، وارث رسول⁭الله، قاضی دین او، عملی کننده وعده او، همسر دختر او سرور زنان هر دو جهان و پدر سبطین سرور جوانان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کلام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جانشین عثمان هستی، راست گفته⁭ای اما امروز عزل تو از جانشینی او روشن شد و برای غیر او بیعت شده⁭⁭است پس خلافتت از بین رفت، اما آنچه که مرا با آن بزرگ کرده⁭ای و در خصوص همراهی با رسول⁭الله صلّی الله علیه و آله به من نسبت داده⁭ای اینکه من صاحب لشکر او هستم، من با تزکیه اغفال نمی⁭شوم و با آن از دین منحرف نمی⁭شوم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آنچه که ابوالحسن برادر و وصی رسول⁭الله را به ستم و حسد به عثمان نسبت دادی و صحابه را فاسق نامیدی و گمان کردی که او آنان را بر قتل او برانگیخت، دروغ و نیرنگ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معاویه آیا ندیدی که ابوالحسن جانش را در مقابل رسول⁭الله نثار کرد و بر بستر او خفت و او پیشتاز به⁭سوی اسلام و هجرت است و رسول⁭الله صلّی الله علیه و آله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 هستم و او از من به منزله هارون از موسی است با این تفاوت که بعد من هیچ نبی⁭ای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غدیر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هستم پس این علی مولای اوست بارخدایا با هر که او را دوست داشت دوستی کن و با هر که با او دشمنی کرد دشمنی کن و هر که او را یاری کرد یاری⁭اش کن و هر که او را رها کرد رهایش کن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روز خیبر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مردی می⁭دهم که خدا و رسولش را دوست دارد و خدا و رسولش نیز او را دوست 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فِيهِ يَوْمَ الطَّيْرِ اللَّهُمَّ ائْتِنِي بِأَحَبِّ خَلْقِكَ إِلَيْكَ فَلَمَّا دَخَلَ قَالَ وَ إِلَيَّ وَ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فِيهِ يَوْمَ النَّضِيرِ عَلِيٌّ إِمَامُ الْبَرَرَةِ وَ قَاتِلُ الْفَجَرَةِ مَنْصُورٌ مَنْ نَصَرَهُ مَخْذُولٌ مَنْ خَذَلَهُ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فِيهِ عَلِيٌّ وَلِيُّكُمْ بَعْدِي وَ أَكَّدَ الْقَوْلَ عَلَيَّ وَ عَلَيْكَ وَ عَلَي جَمِيعِ الْمُسْلِمِينَ وَ قَالَ إِنِّي مُخْلِفٌ فِيكُمُ الثَّقَلَيْنِ كِتَابَ اللَّهِ وَ 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أَنَا مَدِينَةُ الْعِلْمِ وَ عَلِيٌّ 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عَلِمْتَ يَا مُعَاوِيَةُ مَا أَنْزَلَ اللَّهُ مِنَ الْآيَاتِ الْمَتْلُوَّاتِ فِي فَضَائِلِهِ الَّتِي لَا يَشْرَكُهُ فِيهَا أَحَدٌ كَقَوْلِهِ تَعَالَي يُوفُونَ بِالنَّذْرِ وَ كَقَوْلِهِ إِنَّما وَلِيُّكُمُ اللَّهُ وَ رَسُولُهُ وَ كَقَوْلِهِ أَ فَمَنْ كانَ عَلي بَيِّنَةٍ مِنْ رَبِّهِ وَ يَتْلُوهُ شاهِدٌ مِنْهُ وَ كَقَوْلِهِ رِجالٌ صَدَقُوا ما عاهَدُوا اللَّهَ عَلَيْهِ وَ كَقَوْلِهِ قُلْ لا أَسْئَلُكُمْ عَلَيْهِ أَجْراً إِلَّا الْمَوَدَّةَ فِي الْقُرْبي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رَسُولُ اللَّهِ صلي الله عليه و آله أَ مَا تَرْضَي أَنْ يَكُونَ سِلْمُكَ سِلْمِي وَ حَرْبُكَ حَرْبِي وَ تَكُونَ أَخِي وَ وَلِيِّي فِي الدُّنْيَا وَ الْآخِرَةِ يَا أَبَا الْحَسَنِ مَنْ أَحَبَّكَ فَقَدْ أَحَبَّنِي وَ مَنْ أَبْغَضَكَ فَقَدْ أَبْغَضَنِي وَ مَنْ أَحَبَّكَ أَدْخَلَهُ اللَّهُ الْجَنَّةَ وَ مَنْ أَبْغَضَكَ أَدْخَلَهُ اللَّهُ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كِتَابُكَ يَا مُعَاوِيَةُ الَّذِي هَذَا جَوَابُهُ لَيْسَ مِمَّا يَنْخَدِعُ بِهِ مَنْ لَهُ عَقْلٌ وَ دِينٌ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 يُعْرِضُ عَلَيْهِ الْأَمْوَالَ وَ الْوِلَايَاتِ وَ كَتَبَ فِي آخِرِ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جَهِلْتَ وَ لَمْ تَعْلَمْ مَحَلَّكَ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 شَيْئاً مِنْ خِطَابٍ وَ مَا تَدْرِي</w:t>
      </w:r>
    </w:p>
    <w:p>
      <w:pPr>
        <w:pStyle w:val="BookText"/>
        <w:rPr/>
      </w:pPr>
      <w:r>
        <w:rPr>
          <w:rFonts w:ascii="Amiri" w:hAnsi="Amiri" w:eastAsia="Amiri" w:cs="Amiri"/>
          <w:color w:val="111111"/>
          <w:sz w:val="28"/>
          <w:sz w:val="28"/>
          <w:szCs w:val="28"/>
          <w:rtl w:val="true"/>
          <w:lang w:bidi="ar-SA"/>
        </w:rPr>
        <w:t xml:space="preserve">فَثِقْ بِالَّذِي عِنْدِي لَكَ الْيَوْمَ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الْعِزِّ وَ الْإِكْرَامِ وَ الْجَاهِ وَ النَّصْرِ</w:t>
      </w:r>
    </w:p>
    <w:p>
      <w:pPr>
        <w:pStyle w:val="BookText"/>
        <w:rPr/>
      </w:pPr>
      <w:r>
        <w:rPr>
          <w:rFonts w:ascii="Amiri" w:hAnsi="Amiri" w:eastAsia="Amiri" w:cs="Amiri"/>
          <w:color w:val="111111"/>
          <w:sz w:val="28"/>
          <w:sz w:val="28"/>
          <w:szCs w:val="28"/>
          <w:rtl w:val="true"/>
          <w:lang w:bidi="ar-SA"/>
        </w:rPr>
        <w:t xml:space="preserve">فَأَكْتُبُ عَهْداً تَرْتَضِيهِ مُؤَكَّداً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أَشْفَعُهُ بِالْبَذْلِ مِنِّي وَ بِالْبِرِّ</w:t>
      </w:r>
    </w:p>
    <w:p>
      <w:pPr>
        <w:pStyle w:val="BookText"/>
        <w:rPr/>
      </w:pPr>
      <w:r>
        <w:rPr>
          <w:rFonts w:ascii="Amiri" w:hAnsi="Amiri" w:eastAsia="Amiri" w:cs="Amiri"/>
          <w:color w:val="111111"/>
          <w:sz w:val="28"/>
          <w:sz w:val="28"/>
          <w:szCs w:val="28"/>
          <w:rtl w:val="true"/>
          <w:lang w:bidi="ar-SA"/>
        </w:rPr>
        <w:t xml:space="preserve">فَكَتَبَ إِلَيْهِ عَمْرٌو بِأَبْيَاتٍ لَيْسَ بِالشِّعْرِ الْجَيِّدِ يَطْلُبُ فِيهَا مِصْرَ </w:t>
      </w:r>
      <w:r>
        <w:rPr>
          <w:rStyle w:val="FootnoteAnchor"/>
          <w:rtl w:val="true"/>
        </w:rPr>
        <w:footnoteReference w:id="86"/>
      </w:r>
      <w:r>
        <w:rPr>
          <w:rFonts w:ascii="Amiri" w:hAnsi="Amiri" w:eastAsia="Amiri" w:cs="Amiri"/>
          <w:color w:val="111111"/>
          <w:sz w:val="28"/>
          <w:sz w:val="28"/>
          <w:szCs w:val="28"/>
          <w:rtl w:val="true"/>
          <w:lang w:bidi="ar-SA"/>
        </w:rPr>
        <w:t>وَ أَوَّلُهَا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روز طیر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محبوب⁭ترین خلقت نزد تو را به⁭سوی من بیاور پس چون وارد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به⁭سوی من و به⁭سوی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نضیر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امام پارسایان و قاتل فاجران است هر که او را یاری کرد یاری شده است و هر که او را رها کرد رها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شما بعد از من است و بر سخنش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بر تو و بر تمامی مسلمانان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ثقلین را در میان شما بازمی⁭گذارم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علم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معاویه آیات متوالی⁭ای که خداوند درباره فضائل بی⁭نظیر او نازل فرمود را دیدی مانند این کلام خداوند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یُوفُونَ بِالنَّذْرِ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بندگانی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شما تنها خدا و پیامبر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کَانَ عَلَی بَیِّنَةٍ مِّن رَّبِّهِ وَیَتْلُوهُ شَاهِدٌ مِّنْهُ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صَدَقُوا مَا عَاهَدُوا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أَسْأَلُکُمْ عَلَیْهِ أَجْرًا إِلَّا الْمَوَدَّةَ فِی الْقُرْبَی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بگو به ازای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خواستار نیستم مگر دوستی درباره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خوشنود نیستی که صلح تو، صلح با من و جنگ تو جنگ من است و برادر و ولی من در دنیا و آخرت هستی، ای ابوالحسن هر که تو را دوست بدارد مرا دوست داشته است و هر که با تو دشمنی کند با من دشمنی کرده است و هر که تو را دوست بدارد خداوند او را وارد بهشت می⁭کند و هر که با تو دشمنی کند خداوند او را در آتش داخل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نامه تو ای معاویه، پاسخش این است کسی عقل و دین دارد به⁭وسیله آن فریب نمی⁭خورد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درحالی⁭که اموال و ولایات را به او عرضه می⁭کند برایش نوشت و در پایان نامه⁭اش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 هستی و جایگاهت نزد ما را نمی⁭دانی، پس چیزی از خطاب و آنچه که می⁭دانی برایت فرستادم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آنچه که امروز نزد من به تو نزدیک است از عزت، اکرام، جاه و پیروزی اطمینان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عهدی می⁭نویسم که به تأکید از آن خوشنود می⁭شوی و آن را با بخشش و نیکی از جانب خود دو چندان می⁭کنم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عمرو ابیاتی که شعر نیکویی نیست برایش نوشت که در آن مصر را از او طلب می⁭کرد و آغاز آن چنین است</w:t>
      </w:r>
      <w:r>
        <w:rPr>
          <w:rFonts w:eastAsia="IRNazanin" w:cs="IRNazanin"/>
          <w:color w:val="111111"/>
          <w:sz w:val="28"/>
          <w:szCs w:val="28"/>
          <w:rtl w:val="true"/>
          <w:lang w:bidi="fa-IR"/>
        </w:rPr>
        <w:t xml:space="preserve">: </w:t>
      </w:r>
      <w:bookmarkStart w:id="253" w:name="pg13992_143791"/>
    </w:p>
    <w:p>
      <w:pPr>
        <w:pStyle w:val="BookText"/>
        <w:rPr/>
      </w:pPr>
      <w:bookmarkEnd w:id="253"/>
      <w:r>
        <w:rPr>
          <w:rFonts w:ascii="Amiri" w:hAnsi="Amiri" w:eastAsia="Amiri" w:cs="Amiri"/>
          <w:color w:val="111111"/>
          <w:sz w:val="28"/>
          <w:sz w:val="28"/>
          <w:szCs w:val="28"/>
          <w:rtl w:val="true"/>
          <w:lang w:bidi="ar-SA"/>
        </w:rPr>
        <w:t xml:space="preserve">أَبَي الْقَلْبُ مِنِّي أَنْ أُخَادَعَ بِالْمَكْرِ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ابْنِ عَفَّانَ أُجَرُّ إِلَي الْكُفْرِ</w:t>
      </w:r>
    </w:p>
    <w:p>
      <w:pPr>
        <w:pStyle w:val="BookText"/>
        <w:rPr/>
      </w:pPr>
      <w:r>
        <w:rPr>
          <w:rFonts w:ascii="Amiri" w:hAnsi="Amiri" w:eastAsia="Amiri" w:cs="Amiri"/>
          <w:color w:val="111111"/>
          <w:sz w:val="28"/>
          <w:sz w:val="28"/>
          <w:szCs w:val="28"/>
          <w:rtl w:val="true"/>
          <w:lang w:bidi="ar-SA"/>
        </w:rPr>
        <w:t>فَكَتَبَ لَهُ مُعَاوِيَةُ بِذَلِكَ وَ أَنْفَذَهُ إِلَيْهِ فَفَكَّرَ عَمْرٌو وَ لَمْ يَدْرِ مَا يَصْنَعُ وَ ذَهَبَ عَنْهُ النَّوْمُ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تَطَاوَلَ لَيْلِي بِالْهُمُومِ الطَّوَارِقِ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صَافَحْتُ مِنْ دَهْرِي وُجُوهَ الْبَوَائِقِ</w:t>
      </w:r>
    </w:p>
    <w:p>
      <w:pPr>
        <w:pStyle w:val="BookText"/>
        <w:rPr/>
      </w:pPr>
      <w:r>
        <w:rPr>
          <w:rFonts w:ascii="Amiri" w:hAnsi="Amiri" w:eastAsia="Amiri" w:cs="Amiri"/>
          <w:color w:val="111111"/>
          <w:sz w:val="28"/>
          <w:sz w:val="28"/>
          <w:szCs w:val="28"/>
          <w:rtl w:val="true"/>
          <w:lang w:bidi="ar-SA"/>
        </w:rPr>
        <w:t xml:space="preserve">أَ أَخْدَعُهُ وَ الْخَدْعُ مِنِّي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أُعْطِيهِ مِنْ نَفْسِي نَصِيحَةَ وَامِقٍ</w:t>
      </w:r>
    </w:p>
    <w:p>
      <w:pPr>
        <w:pStyle w:val="BookText"/>
        <w:rPr/>
      </w:pPr>
      <w:r>
        <w:rPr>
          <w:rFonts w:ascii="Amiri" w:hAnsi="Amiri" w:eastAsia="Amiri" w:cs="Amiri"/>
          <w:color w:val="111111"/>
          <w:sz w:val="28"/>
          <w:sz w:val="28"/>
          <w:szCs w:val="28"/>
          <w:rtl w:val="true"/>
          <w:lang w:bidi="ar-SA"/>
        </w:rPr>
        <w:t xml:space="preserve">أَمْ أَقْعُدُ فِي بَيْتِي وَ فِي ذَاكَ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لِشَيْخٍ يَخَافُ الْمَوْتَ فِي كُلِّ شَارِقٍ</w:t>
      </w:r>
    </w:p>
    <w:p>
      <w:pPr>
        <w:pStyle w:val="BookText"/>
        <w:rPr/>
      </w:pPr>
      <w:r>
        <w:rPr>
          <w:rFonts w:ascii="Amiri" w:hAnsi="Amiri" w:eastAsia="Amiri" w:cs="Amiri"/>
          <w:color w:val="111111"/>
          <w:sz w:val="28"/>
          <w:sz w:val="28"/>
          <w:szCs w:val="28"/>
          <w:rtl w:val="true"/>
          <w:lang w:bidi="ar-SA"/>
        </w:rPr>
        <w:t>فَلَمَّا أَصْبَحَ دَعَا مَوْلَاهُ وَرْدَانَ وَ كَانَ عَاقِلًا فَشَاوَرَهُ فِي ذَلِكَ فَقَالَ وَرْدَانُ إِنَّ مَعَ عَلِيٍّ آخِرَةً وَ لَا دُنْيَا مَعَهُ وَ هِيَ الَّتِي تَبْقَي لَكَ وَ تَبْقَي فِيهَا وَ إِنَّ مَعَ مُعَاوِيَةَ دُنْيَا وَ لَا آخِرَةَ مَعَهُ وَ هِيَ الَّتِي لَا تَبْقَي عَلَي أَحَدٍ فَاخْتَرْ مَا شِئْتَ فَتَبَسَّمَ عَمْرٌو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قَاتَلَ اللَّهُ وَرْدَاناً وَ فِطْنَتَهُ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أَصَابَ الَّذِي فِي الْقَلْبِ وَرْدَانُ</w:t>
      </w:r>
    </w:p>
    <w:p>
      <w:pPr>
        <w:pStyle w:val="BookText"/>
        <w:rPr/>
      </w:pPr>
      <w:r>
        <w:rPr>
          <w:rFonts w:ascii="Amiri" w:hAnsi="Amiri" w:eastAsia="Amiri" w:cs="Amiri"/>
          <w:color w:val="111111"/>
          <w:sz w:val="28"/>
          <w:sz w:val="28"/>
          <w:szCs w:val="28"/>
          <w:rtl w:val="true"/>
          <w:lang w:bidi="ar-SA"/>
        </w:rPr>
        <w:t xml:space="preserve">لَمَّا تَعَرَّضَتِ الدُّنْيَا عَرَضْتُ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بِحِرْصِ نَفْسِي وَ فِي الْأَطْبَاعِ إِدْهَانٌ</w:t>
      </w:r>
    </w:p>
    <w:p>
      <w:pPr>
        <w:pStyle w:val="BookText"/>
        <w:rPr/>
      </w:pPr>
      <w:r>
        <w:rPr>
          <w:rFonts w:ascii="Amiri" w:hAnsi="Amiri" w:eastAsia="Amiri" w:cs="Amiri"/>
          <w:color w:val="111111"/>
          <w:sz w:val="28"/>
          <w:sz w:val="28"/>
          <w:szCs w:val="28"/>
          <w:rtl w:val="true"/>
          <w:lang w:bidi="ar-SA"/>
        </w:rPr>
        <w:t xml:space="preserve">نَفْسٌ تَعُفُّ وَ أُخْرَي الْحِرْصُ يَغْلِبُهَا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الْمَرْءُ يَأْكُلُ نَتْناً وَ هُوَ غَرْثَانٌ</w:t>
      </w:r>
    </w:p>
    <w:p>
      <w:pPr>
        <w:pStyle w:val="BookText"/>
        <w:rPr/>
      </w:pPr>
      <w:r>
        <w:rPr>
          <w:rFonts w:ascii="Amiri" w:hAnsi="Amiri" w:eastAsia="Amiri" w:cs="Amiri"/>
          <w:color w:val="111111"/>
          <w:sz w:val="28"/>
          <w:sz w:val="28"/>
          <w:szCs w:val="28"/>
          <w:rtl w:val="true"/>
          <w:lang w:bidi="ar-SA"/>
        </w:rPr>
        <w:t xml:space="preserve">أَمَّا عَلِيٌّ فَدِينٌ لَيْسَ يَشْرَكُهُ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ذَاكَ لَهُ دُنْيَا وَ سُلْطَانٌ</w:t>
      </w:r>
    </w:p>
    <w:p>
      <w:pPr>
        <w:pStyle w:val="BookText"/>
        <w:rPr/>
      </w:pPr>
      <w:r>
        <w:rPr>
          <w:rFonts w:ascii="Amiri" w:hAnsi="Amiri" w:eastAsia="Amiri" w:cs="Amiri"/>
          <w:color w:val="111111"/>
          <w:sz w:val="28"/>
          <w:sz w:val="28"/>
          <w:szCs w:val="28"/>
          <w:rtl w:val="true"/>
          <w:lang w:bidi="ar-SA"/>
        </w:rPr>
        <w:t xml:space="preserve">فَاخْتَرْتُ مِنْ طَمَعِي دُنْيَا عَلَي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مَعِي بِالَّذِي أَخْتَارُ بُرْهَانٌ</w:t>
      </w:r>
    </w:p>
    <w:p>
      <w:pPr>
        <w:pStyle w:val="BookText"/>
        <w:rPr/>
      </w:pPr>
      <w:r>
        <w:rPr>
          <w:rFonts w:ascii="Amiri" w:hAnsi="Amiri" w:eastAsia="Amiri" w:cs="Amiri"/>
          <w:color w:val="111111"/>
          <w:sz w:val="28"/>
          <w:sz w:val="28"/>
          <w:szCs w:val="28"/>
          <w:rtl w:val="true"/>
          <w:lang w:bidi="ar-SA"/>
        </w:rPr>
        <w:t xml:space="preserve">إِنِّي لَأَعْرِفُ مَا فِيهَا وَ أُبْصِرُهُ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أَيْضاً لِمَا أَهْوَاهُ أَلْوَانٌ</w:t>
      </w:r>
    </w:p>
    <w:p>
      <w:pPr>
        <w:pStyle w:val="BookText"/>
        <w:rPr/>
      </w:pPr>
      <w:r>
        <w:rPr>
          <w:rFonts w:ascii="Amiri" w:hAnsi="Amiri" w:eastAsia="Amiri" w:cs="Amiri"/>
          <w:color w:val="111111"/>
          <w:sz w:val="28"/>
          <w:sz w:val="28"/>
          <w:szCs w:val="28"/>
          <w:rtl w:val="true"/>
          <w:lang w:bidi="ar-SA"/>
        </w:rPr>
        <w:t xml:space="preserve">لَكِنَّ نَفْسِي تُحِبُّ الْعَيْشَ فِي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يَرْضَي بِذُلِّ الْعَيْشِ إِنْسَانٌ</w:t>
      </w:r>
    </w:p>
    <w:p>
      <w:pPr>
        <w:pStyle w:val="BookText"/>
        <w:rPr/>
      </w:pPr>
      <w:r>
        <w:rPr>
          <w:rFonts w:ascii="Amiri" w:hAnsi="Amiri" w:eastAsia="Amiri" w:cs="Amiri"/>
          <w:color w:val="111111"/>
          <w:sz w:val="28"/>
          <w:sz w:val="28"/>
          <w:szCs w:val="28"/>
          <w:rtl w:val="true"/>
          <w:lang w:bidi="ar-SA"/>
        </w:rPr>
        <w:t>ثُمَّ إِنَّ عَمْراً رَحَلَ إِلَي مُعَاوِيَةَ فَمَنَعَهُ ابْنُهُ عَبْدُ اللَّهِ وَ وَرْدَانُ فَلَمْ يَمْتَنِعْ فَلَمَّا بَلَغَ مَفْرِقَ الطَّرِيقَيْنِ الشَّامِ وَ الْعِرَاقِ قَالَ لَهُ وَرْدَانُ طَرِيقُ الْعِرَاقِ طَرِيقُ الْآخِرَةِ وَ طَرِيقُ الشَّامِ طَرِيقُ الدُّنْيَا فَأَيَّهُمَا تَسْلُكُ قَالَ طَرِيقَ الشَّامِ</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2107360_3381743652"/>
      <w:bookmarkStart w:id="255" w:name="_Toc113"/>
      <w:bookmarkEnd w:id="254"/>
      <w:r>
        <w:rPr>
          <w:rtl w:val="true"/>
        </w:rPr>
        <w:t>تَوْضِيحٌ</w:t>
      </w:r>
      <w:bookmarkEnd w:id="255"/>
    </w:p>
    <w:p>
      <w:pPr>
        <w:pStyle w:val="BookText"/>
        <w:rPr/>
      </w:pPr>
      <w:r>
        <w:rPr>
          <w:rFonts w:ascii="Amiri" w:hAnsi="Amiri" w:eastAsia="Amiri" w:cs="Amiri"/>
          <w:color w:val="111111"/>
          <w:sz w:val="28"/>
          <w:sz w:val="28"/>
          <w:szCs w:val="28"/>
          <w:rtl w:val="true"/>
          <w:lang w:bidi="ar-SA"/>
        </w:rPr>
        <w:t>قَالَ الْجَوْهَرِيُّ الْقَرِيعُ الْفَحْلُ وَ السَّيِّدُ يُقَالُ فُلَانٌ قَرِيعُ دَهْرِهِ وَ قَرِيعُكَ الَّذِي يُقَارِعُكَ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قلبم مانع از آن می⁭شود که با مکر به مرگ ابن عفان نیرنگ کنم که با آن به کفر کشانده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معاویه برایش نوشت و برایش امضا کرد پس معاویه اندیشید و ندانست چه کند و خواب از او زائل شد پس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شبم با غمهای ناگهانی به درازا کشید و با اقسام مصیبت⁭ها روبه⁭رو شدم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بر او نیرنگ کنم و نیرنگ از جانب من خصلتی است یا اینکه نصیحتی دوستانه از جانب خود به او بکنم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اینکه در منزل خویش بنشینم که برای پیرمردی که در هر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خورشید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بیم دارد،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صبح کرد غلامش وردان را که انسان عاقلی بود صدا کرد و درباره آن با او مشورت کرد، وردان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آخرت است و دنیائی با او نیست، و آخرت است که برای تو می⁭ماند و با معاویه دنیاست و آخرتی همراه نیست آن است که برای کسی نمی⁭ماند؛ پس هر کدام را خواستی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تبسمی کرد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وردان و زیرکی او را بکشد، که وردان آنچه که در دل است را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دنیا روی آورد با حرص نفسم خود را در معرض آن قرار دادم و در سرشت⁭ها، دورویی و نفاق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نفسی عفت پیشه می⁭کند و بر دیگری حرص چیره می⁭شود و انسان درحالی⁭که گرسنه است گندیده را می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علی، دینی است که دنیا با آن درنمی⁭آمیزد و آن دنیا و سلطنت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من با وجود آگاهی⁭ام از روی طمع، دنیا را انتخاب کردم، و با آنچه که اختیار کردم برهانی همراه من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آنچه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است را می⁭دانم و از آن آگاهم ولی تمایلات من و خواسته های من نیز انواعی 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نفس من زندگی در شرافت را دوست دارد ولی انسان به ذلت زندگی، راضی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به⁭سوی معاویه حرکت کرد و پسرش عبدالله و وردان او را منع کردند اما او امتناع نکرد و چون به دو راهی شام و عراق رسید وردان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عراق راه آخرت و راه شام راه دنیاست کدام را طی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شام را</w:t>
      </w:r>
      <w:r>
        <w:rPr>
          <w:rFonts w:eastAsia="IRNazanin" w:cs="IRNazanin"/>
          <w:color w:val="111111"/>
          <w:sz w:val="28"/>
          <w:szCs w:val="28"/>
          <w:rtl w:val="true"/>
          <w:lang w:bidi="fa-IR"/>
        </w:rPr>
        <w:t>.</w:t>
      </w:r>
    </w:p>
    <w:p>
      <w:pPr>
        <w:pStyle w:val="Heading5"/>
        <w:numPr>
          <w:ilvl w:val="4"/>
          <w:numId w:val="1"/>
        </w:numPr>
        <w:rPr/>
      </w:pPr>
      <w:bookmarkStart w:id="256" w:name="__RefHeading___Toc2107362_3381743652"/>
      <w:bookmarkStart w:id="257" w:name="_Toc114"/>
      <w:bookmarkEnd w:id="256"/>
      <w:r>
        <w:rPr>
          <w:rtl w:val="true"/>
        </w:rPr>
        <w:t>توضیح</w:t>
      </w:r>
      <w:bookmarkEnd w:id="25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قریع یعنی آقا و 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قریع دهره و قریعک الذی یقارعک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سرور روزگار خویش است و هماورد توست در سروری کردن</w:t>
      </w:r>
      <w:r>
        <w:rPr>
          <w:rFonts w:eastAsia="IRNazanin" w:cs="IRNazanin"/>
          <w:color w:val="111111"/>
          <w:sz w:val="28"/>
          <w:szCs w:val="28"/>
          <w:rtl w:val="true"/>
          <w:lang w:bidi="fa-IR"/>
        </w:rPr>
        <w:t xml:space="preserve">. </w:t>
      </w:r>
      <w:bookmarkStart w:id="258" w:name="pg13992_143792"/>
    </w:p>
    <w:p>
      <w:pPr>
        <w:pStyle w:val="BookText"/>
        <w:rPr/>
      </w:pPr>
      <w:bookmarkEnd w:id="258"/>
      <w:r>
        <w:rPr>
          <w:rFonts w:ascii="Amiri" w:hAnsi="Amiri" w:eastAsia="Amiri" w:cs="Amiri"/>
          <w:color w:val="111111"/>
          <w:sz w:val="28"/>
          <w:sz w:val="28"/>
          <w:szCs w:val="28"/>
          <w:rtl w:val="true"/>
          <w:lang w:bidi="ar-SA"/>
        </w:rPr>
        <w:t>وَ قَالَ فِي النِّهَايَةِ فِيهِ ذِكْرُ بِئْرِ رُومَةَ هِيَ بِضَمِّ الرَّاءِ اسْمُ بِئْرٍ بِالْمَدِينَةِ اشْتَرَاهَا عُثْمَانُ وَ سَبَّلَهَا وَ فِي الْقَامُوسِ أَشْلَي دَابَّتَهُ أَرَاهَا الْمِخْلَاةَ لِتَأْتِيَهُ وَ النَّاقَةَ دَعَاهَا لِلْحَلْبِ وَ الْوَامِقُ الْمُحِبُّ وَ الشَّارِقُ الشَّمْسُ وَ شَرِقَتِ الشَّمْسُ طَلَعَتْ وَ الْغَرْثَانُ الْجَائِعُ</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2107364_3381743652"/>
      <w:bookmarkStart w:id="260" w:name="_Toc115"/>
      <w:bookmarkEnd w:id="259"/>
      <w:r>
        <w:rPr>
          <w:rtl w:val="true"/>
        </w:rPr>
        <w:t>«</w:t>
      </w:r>
      <w:r>
        <w:rPr/>
        <w:t>396</w:t>
      </w:r>
      <w:r>
        <w:rPr>
          <w:rtl w:val="true"/>
        </w:rPr>
        <w:t>»</w:t>
      </w:r>
      <w:bookmarkEnd w:id="260"/>
    </w:p>
    <w:p>
      <w:pPr>
        <w:pStyle w:val="BookText"/>
        <w:rPr/>
      </w:pP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لَمْ يُبَايِعْ حَتَّي شَرَطَ أَنْ يُؤْتِيَهُ عَلَي الْبَيْعَةِ ثَمَناً فَلَا ظَفِرَتْ يَدُ الْمُبَايِعِ وَ خَزِيَتْ أَمَانَةُ الْمُبْتَاعِ فَخُذُوا لِلْحَرْبِ أُهْبَتَهَا وَ أَعِدُّوا لَهَا عُدَّتَهَا فَقَدْ شَبَّ لَظَاهَا وَ عَلَا سَنَاهَا وَ اسْتَشْعِرُوا الصَّبْرَ فَإِنَّهُ أَدْعَي إِلَي النَّصْرِ</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2107366_3381743652"/>
      <w:bookmarkStart w:id="262" w:name="_Toc116"/>
      <w:bookmarkEnd w:id="261"/>
      <w:r>
        <w:rPr>
          <w:rtl w:val="true"/>
        </w:rPr>
        <w:t>بيان</w:t>
      </w:r>
      <w:bookmarkEnd w:id="262"/>
    </w:p>
    <w:p>
      <w:pPr>
        <w:pStyle w:val="BookText"/>
        <w:rPr/>
      </w:pPr>
      <w:r>
        <w:rPr>
          <w:rFonts w:ascii="Amiri" w:hAnsi="Amiri" w:eastAsia="Amiri" w:cs="Amiri"/>
          <w:color w:val="111111"/>
          <w:sz w:val="28"/>
          <w:sz w:val="28"/>
          <w:szCs w:val="28"/>
          <w:rtl w:val="true"/>
          <w:lang w:bidi="ar-SA"/>
        </w:rPr>
        <w:t>قوله عليه السلام و لم يبايع قال الشارحون إشارة إلي ما اشتهر من أن أمير المؤمنين عليه السلام لما نزل بالكوفة بعد فراغه من البصرة كتب إلي معاوية كتابا يدعوه إلي البيعة فدعا قوما من أهل الشام إلي الطلب بدم عثمان فأجابوه و أشار إليه أخوه بالاستعانة بعمرو بن العاص فلما قدم عليه و عرف حاجته إليه تباعد عنه و جعل يمدح عليا عليه السلام في وجهه حتي رضي معاوية أن يعطيه المصر فبايعه فذلك معني قوله عليه السلام أن يؤتيه علي البيعة ثمنا ثم أردف ذلك بالدعاء علي البائع لدينه و هو عمرو بعدم الظفر في الحرب أو بالثمن أو بشي‌ء مما يأمله و ألحقه بالتوبيخ للمبتاع و هو معاوية بذكر هوان أمانته عليه و هي بلاد المسلمين و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إسناد الخزي إلي الأمانة إسنادا مجازيا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الشارحين إلي أن المراد بالبائع معاوية و بالمبتاع عمرو و هو ضعيف لأن الثمن إذا كان مصرا فالمبتاع هو معاوية كذا ذكره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أكثر النسخ فلا ظفرت يد المبايع بميم المفاعلة و الظاهر ما رويناه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بئر رومه بیان شده است که با ضمه راء اسم چاهی در مدینه است که عثمان آن را خرید و وقف کرد 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أشلا دابّته یعنی توبره را به چهارپایش نشان داد تا به سمت او بیاید، و أشلا الناقه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را برای دوشیدن شیر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وامق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و الشارق یعنی خورشید، و شرقت⁭الشمس یعنی خورشید طلوع کرد و غرثان یعنی گرسنه</w:t>
      </w:r>
      <w:r>
        <w:rPr>
          <w:rFonts w:eastAsia="IRNazanin" w:cs="IRNazanin"/>
          <w:color w:val="111111"/>
          <w:sz w:val="28"/>
          <w:szCs w:val="28"/>
          <w:rtl w:val="true"/>
          <w:lang w:bidi="fa-IR"/>
        </w:rPr>
        <w:t>.</w:t>
      </w:r>
    </w:p>
    <w:p>
      <w:pPr>
        <w:pStyle w:val="Heading5"/>
        <w:numPr>
          <w:ilvl w:val="4"/>
          <w:numId w:val="1"/>
        </w:numPr>
        <w:rPr/>
      </w:pPr>
      <w:bookmarkStart w:id="263" w:name="__RefHeading___Toc2107368_3381743652"/>
      <w:bookmarkStart w:id="264" w:name="_Toc117"/>
      <w:bookmarkEnd w:id="263"/>
      <w:r>
        <w:rPr>
          <w:rtl w:val="true"/>
        </w:rPr>
        <w:t xml:space="preserve">روایت </w:t>
      </w:r>
      <w:r>
        <w:rPr/>
        <w:t>396</w:t>
      </w:r>
      <w:bookmarkEnd w:id="264"/>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 مگر اینکه قیمت بیعت خویش را از او گرفت پس دست بیعت فروش خوار و عهد و پیمان خریدار رسوا باد، پس اکنون ساز جنگ را ساز کنید و برای پیکار با دشمن آماده شوید که تنور جنگ روشن شده و شعله آن بالا گرفته و شکیبایی را شعار خود سازید که صبر در جنگ سبب پیروزی است</w:t>
      </w:r>
      <w:r>
        <w:rPr>
          <w:rFonts w:eastAsia="IRNazanin" w:cs="IRNazanin"/>
          <w:color w:val="111111"/>
          <w:sz w:val="28"/>
          <w:szCs w:val="28"/>
          <w:rtl w:val="true"/>
          <w:lang w:bidi="fa-IR"/>
        </w:rPr>
        <w:t>.</w:t>
      </w:r>
    </w:p>
    <w:p>
      <w:pPr>
        <w:pStyle w:val="Heading5"/>
        <w:numPr>
          <w:ilvl w:val="4"/>
          <w:numId w:val="1"/>
        </w:numPr>
        <w:rPr/>
      </w:pPr>
      <w:bookmarkStart w:id="265" w:name="__RefHeading___Toc2107370_3381743652"/>
      <w:bookmarkStart w:id="266" w:name="_Toc118"/>
      <w:bookmarkEnd w:id="265"/>
      <w:r>
        <w:rPr>
          <w:rtl w:val="true"/>
        </w:rPr>
        <w:t>توضیح</w:t>
      </w:r>
      <w:bookmarkEnd w:id="266"/>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بیعت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آنچه که مشهور شد که امیرمؤمنان علیه السّلام زمانی⁭که بعد از فراغت از بصره وارد کوفه شد برای معاویه نامه⁭ای نوشت که در آن او را به بیعت دعوت کرد پس او جمعی از شامیان را به خونخواهی عثمان دعوت کرد و آنان او را اجابت کردند و برادرش او را رهنمایی کرد که از عمرو بن عاص کمک بگیرد و چون بر او وارد شد با او بیعت کرد و این معنای این کلام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قیمت بیعتش را به او بپردازید، سپس آن را با نفرین بر دین فروش یعنی عمرو به عدم پیروزی در جنگ یا با قیمت یا با چیزی از آنچه که آرزو دارد همراه کرده است و نکوهش خریدار یعنی معاویه را با ذکر خواری امانتش بر او که همان بلاد مسلمانان و اموال آن است، به او ملحق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اسناد رسوایی به امانت از نوع اسناد مجازی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شراح بر این هستند که مقصود از فروشنده معاویه و منظور از خریدار عمرو است و این ضعیف است زیرا قیمت اگر مصر باشد، خریدار همان معاویه است، ابن میثم چنین ذکر کرده⁭است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ابوالحدید گوید در اغلب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ظفرت ید المبایع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میم مفاعله است و خوب چیزی است که ما ذکر کردیم</w:t>
      </w:r>
      <w:r>
        <w:rPr>
          <w:rFonts w:eastAsia="IRNazanin" w:cs="IRNazanin"/>
          <w:color w:val="111111"/>
          <w:sz w:val="28"/>
          <w:szCs w:val="28"/>
          <w:rtl w:val="true"/>
          <w:lang w:bidi="fa-IR"/>
        </w:rPr>
        <w:t xml:space="preserve">. </w:t>
      </w:r>
      <w:bookmarkStart w:id="267" w:name="pg13992_143793"/>
    </w:p>
    <w:p>
      <w:pPr>
        <w:pStyle w:val="BookText"/>
        <w:rPr/>
      </w:pPr>
      <w:bookmarkEnd w:id="267"/>
      <w:r>
        <w:rPr>
          <w:rFonts w:ascii="Amiri" w:hAnsi="Amiri" w:eastAsia="Amiri" w:cs="Amiri"/>
          <w:color w:val="111111"/>
          <w:sz w:val="28"/>
          <w:sz w:val="28"/>
          <w:szCs w:val="28"/>
          <w:rtl w:val="true"/>
          <w:lang w:bidi="ar-SA"/>
        </w:rPr>
        <w:t>قوله عليه السلام فقد شب لظاها أي أوقدت نارها و أثيرت و روي بالبناء للفاعل أي ارتفع لهبها و السنا بالقصر الضوء</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2107372_3381743652"/>
      <w:bookmarkStart w:id="269" w:name="_Toc119"/>
      <w:bookmarkEnd w:id="268"/>
      <w:r>
        <w:rPr>
          <w:rtl w:val="true"/>
        </w:rPr>
        <w:t>أقول</w:t>
      </w:r>
      <w:bookmarkEnd w:id="269"/>
    </w:p>
    <w:p>
      <w:pPr>
        <w:pStyle w:val="BookText"/>
        <w:rPr/>
      </w:pPr>
      <w:r>
        <w:rPr>
          <w:rFonts w:ascii="Amiri" w:hAnsi="Amiri" w:eastAsia="Amiri" w:cs="Amiri"/>
          <w:color w:val="111111"/>
          <w:sz w:val="28"/>
          <w:sz w:val="28"/>
          <w:szCs w:val="28"/>
          <w:rtl w:val="true"/>
          <w:lang w:bidi="ar-SA"/>
        </w:rPr>
        <w:t>قال ابن أبي الحديد روي ابن قتيبة في كتاب عيون الأخبار</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الحديث ذكره ابن قتيبة في أواسط كتاب الحرب من كتاب 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رأي عمرو بن العاص معاوية يوما فضحك فقال مم تضحك يا أمير المؤمنين أضحك الله سنك قال أضحك من حضور ذهنك حين إبدائك سوأتك يوم ابن أبي طالب عليهما السلام و الله لقد وجدته منانا و لو شاء أن يقتلك لقتلك فقال عمرو يا أمير المؤمنين أما و الله إني لعن يمينك حين دعاك إلي البراز فاحولت عيناك و انتفخ سحرك و بدا منك ما أكره ذكره فمن نفسك أضحك أو فدع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شبّ لظاها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آتشش برافروخته و روشن شده است و یا بنای فاعل نیز روایت شده⁭است یعنی شعله⁭اش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سنا به⁭صورت مقصور یعنی روشنایی</w:t>
      </w:r>
      <w:r>
        <w:rPr>
          <w:rFonts w:eastAsia="IRNazanin" w:cs="IRNazanin"/>
          <w:color w:val="111111"/>
          <w:sz w:val="28"/>
          <w:szCs w:val="28"/>
          <w:rtl w:val="true"/>
          <w:lang w:bidi="fa-IR"/>
        </w:rPr>
        <w:t>.</w:t>
      </w:r>
    </w:p>
    <w:p>
      <w:pPr>
        <w:pStyle w:val="Heading5"/>
        <w:numPr>
          <w:ilvl w:val="4"/>
          <w:numId w:val="1"/>
        </w:numPr>
        <w:rPr/>
      </w:pPr>
      <w:bookmarkStart w:id="270" w:name="__RefHeading___Toc2107374_3381743652"/>
      <w:bookmarkStart w:id="271" w:name="_Toc120"/>
      <w:bookmarkEnd w:id="270"/>
      <w:r>
        <w:rPr>
          <w:rtl w:val="true"/>
        </w:rPr>
        <w:t>می⁭گویم</w:t>
      </w:r>
      <w:bookmarkEnd w:id="271"/>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کتاب عیون الاخبار</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حدیث را ابن قتیبه در اواسط کتاب جنگ از کتاب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چاپ بیروت روایت کرده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روزی معاویه را دید که می⁭خندد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خداوند لبانت را متبسم سازد از چه می⁭خندی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حضور ذهنت زمانی⁭که در روز ابن ابوطالب بدی⁭ات را به او نمایان کردی می⁭خندم به خدا سوگند او مهربان بود اگر می⁭خواست تو را بکشد قطعاٌ می⁭کشت،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به خدا سوگند زمانی⁭که تو را به هماوردی خواند در جانب راست تو بودم، چشمانت چپ شد و رگ گردنت باد کرد و حالتی از تو نمایان شد که دوست ندارم ذکر کنم پس یا به خود بخند یا رها کن </w:t>
      </w:r>
      <w:r>
        <w:rPr>
          <w:rFonts w:eastAsia="IRNazanin" w:cs="IRNazanin"/>
          <w:color w:val="111111"/>
          <w:sz w:val="28"/>
          <w:szCs w:val="28"/>
          <w:rtl w:val="true"/>
          <w:lang w:bidi="fa-IR"/>
        </w:rPr>
        <w:t>.</w:t>
      </w:r>
      <w:bookmarkStart w:id="272" w:name="pg13992_143794"/>
    </w:p>
    <w:p>
      <w:pPr>
        <w:pStyle w:val="Heading3"/>
        <w:numPr>
          <w:ilvl w:val="2"/>
          <w:numId w:val="1"/>
        </w:numPr>
        <w:rPr/>
      </w:pPr>
      <w:bookmarkStart w:id="273" w:name="__RefHeading___Toc2107376_3381743652"/>
      <w:bookmarkStart w:id="274" w:name="_Toc121"/>
      <w:bookmarkEnd w:id="272"/>
      <w:bookmarkEnd w:id="273"/>
      <w:r>
        <w:rPr>
          <w:rtl w:val="true"/>
        </w:rPr>
        <w:t xml:space="preserve">باب </w:t>
      </w:r>
      <w:r>
        <w:rPr/>
        <w:t>16</w:t>
      </w:r>
      <w:r>
        <w:rPr>
          <w:rtl w:val="true"/>
        </w:rPr>
        <w:t xml:space="preserve"> </w:t>
      </w:r>
      <w:r>
        <w:rPr>
          <w:rtl w:val="true"/>
        </w:rPr>
        <w:t>باب كتبه عليه السلام إلي معاوية و احتجاجاته عليه و مراسلاته إليه و إلي أصحابه‌</w:t>
      </w:r>
      <w:bookmarkEnd w:id="274"/>
    </w:p>
    <w:p>
      <w:pPr>
        <w:pStyle w:val="Heading4"/>
        <w:numPr>
          <w:ilvl w:val="3"/>
          <w:numId w:val="1"/>
        </w:numPr>
        <w:rPr/>
      </w:pPr>
      <w:bookmarkStart w:id="275" w:name="__RefHeading___Toc2107378_3381743652"/>
      <w:bookmarkStart w:id="276" w:name="_Toc122"/>
      <w:bookmarkEnd w:id="275"/>
      <w:r>
        <w:rPr>
          <w:rtl w:val="true"/>
        </w:rPr>
        <w:t>الأخبار</w:t>
      </w:r>
      <w:bookmarkEnd w:id="276"/>
    </w:p>
    <w:p>
      <w:pPr>
        <w:pStyle w:val="Heading5"/>
        <w:numPr>
          <w:ilvl w:val="4"/>
          <w:numId w:val="1"/>
        </w:numPr>
        <w:rPr/>
      </w:pPr>
      <w:bookmarkStart w:id="277" w:name="__RefHeading___Toc2107380_3381743652"/>
      <w:bookmarkStart w:id="278" w:name="_Toc123"/>
      <w:bookmarkEnd w:id="277"/>
      <w:r>
        <w:rPr>
          <w:rtl w:val="true"/>
        </w:rPr>
        <w:t>«</w:t>
      </w:r>
      <w:r>
        <w:rPr/>
        <w:t>397</w:t>
      </w:r>
      <w:r>
        <w:rPr>
          <w:rtl w:val="true"/>
        </w:rPr>
        <w:t>»</w:t>
      </w:r>
      <w:bookmarkEnd w:id="278"/>
    </w:p>
    <w:p>
      <w:pPr>
        <w:pStyle w:val="BookText"/>
        <w:rPr/>
      </w:pP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نهج، نهج البلاغة ج، الإحتجاج احْتِجَاجُهُ عليه السلام عَلَي مُعَاوِيَةَ فِي جَوَابِ كِتَابٍ كَتَبَهُ إِلَيْهِ وَ فِي غَيْرِهِ مِنَ الْمَوَاضِعِ وَ هُوَ مِنْ أَحْسَنِ الْحِجَاجِ وَ أَصْوَبِهِ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بَلَغَنِي </w:t>
      </w:r>
      <w:r>
        <w:rPr>
          <w:rStyle w:val="FootnoteAnchor"/>
          <w:rtl w:val="true"/>
        </w:rPr>
        <w:footnoteReference w:id="92"/>
      </w:r>
      <w:r>
        <w:rPr>
          <w:rFonts w:ascii="Amiri" w:hAnsi="Amiri" w:eastAsia="Amiri" w:cs="Amiri"/>
          <w:color w:val="111111"/>
          <w:sz w:val="28"/>
          <w:sz w:val="28"/>
          <w:szCs w:val="28"/>
          <w:rtl w:val="true"/>
          <w:lang w:bidi="ar-SA"/>
        </w:rPr>
        <w:t>كِتَابُكَ تَذْكُرُ اصْطِفَاءَ اللَّهِ تَعَالَي مُحَمَّداً صلي الله عليه و آله لِدِينِهِ وَ تَأْيِيدَهُ إِيَّاهُ بِمَنْ أَيَّدَهُ مِنْ أَصْحَابِهِ فَلَقَدْ خَبَّأَ لَنَا الدَّهْرُ مِنْكَ عَجَباً إِذْ طَفِقْتَ تُخْبِرُنَا بِبَلَاءِ اللَّهِ عِنْدَنَا وَ نِعْمَتِهِ عَلَيْنَا فِي نَبِيِّنَا فَكُنْتَ فِي ذَلِكَ كَنَاقِلِ التَّمْرِ إِلَي هَجَرَ أَوْ دَاعِي مُسَدِّدِهِ إِلَي النِّضَالِ</w:t>
      </w:r>
      <w:r>
        <w:rPr>
          <w:rFonts w:eastAsia="Amiri" w:cs="Amiri" w:ascii="Amiri" w:hAnsi="Amiri"/>
          <w:color w:val="111111"/>
          <w:sz w:val="28"/>
          <w:szCs w:val="28"/>
          <w:rtl w:val="true"/>
          <w:lang w:bidi="ar-SA"/>
        </w:rPr>
        <w:t>.</w:t>
      </w:r>
    </w:p>
    <w:p>
      <w:pPr>
        <w:pStyle w:val="Heading3"/>
        <w:numPr>
          <w:ilvl w:val="2"/>
          <w:numId w:val="1"/>
        </w:numPr>
        <w:rPr/>
      </w:pPr>
      <w:bookmarkStart w:id="279" w:name="__RefHeading___Toc2107382_3381743652"/>
      <w:bookmarkStart w:id="280" w:name="_Toc124"/>
      <w:bookmarkEnd w:id="279"/>
      <w:r>
        <w:rPr>
          <w:rtl w:val="true"/>
        </w:rPr>
        <w:t xml:space="preserve">باب شانزدهم </w:t>
      </w:r>
      <w:r>
        <w:rPr>
          <w:rtl w:val="true"/>
        </w:rPr>
        <w:t xml:space="preserve">: </w:t>
      </w:r>
      <w:r>
        <w:rPr>
          <w:rtl w:val="true"/>
        </w:rPr>
        <w:t>نامه⁭ها و احتحاجات امام علیه السّلام بر معاویه و مکاتبات او با وی و یارانش</w:t>
      </w:r>
      <w:bookmarkEnd w:id="280"/>
    </w:p>
    <w:p>
      <w:pPr>
        <w:pStyle w:val="Heading4"/>
        <w:numPr>
          <w:ilvl w:val="3"/>
          <w:numId w:val="1"/>
        </w:numPr>
        <w:rPr/>
      </w:pPr>
      <w:bookmarkStart w:id="281" w:name="__RefHeading___Toc2107384_3381743652"/>
      <w:bookmarkStart w:id="282" w:name="_Toc125"/>
      <w:bookmarkEnd w:id="281"/>
      <w:r>
        <w:rPr>
          <w:rtl w:val="true"/>
        </w:rPr>
        <w:t>روایات</w:t>
      </w:r>
      <w:bookmarkEnd w:id="282"/>
    </w:p>
    <w:p>
      <w:pPr>
        <w:pStyle w:val="Heading5"/>
        <w:numPr>
          <w:ilvl w:val="4"/>
          <w:numId w:val="1"/>
        </w:numPr>
        <w:rPr/>
      </w:pPr>
      <w:bookmarkStart w:id="283" w:name="__RefHeading___Toc2107386_3381743652"/>
      <w:bookmarkStart w:id="284" w:name="_Toc126"/>
      <w:bookmarkEnd w:id="283"/>
      <w:r>
        <w:rPr>
          <w:rtl w:val="true"/>
        </w:rPr>
        <w:t xml:space="preserve">روایت </w:t>
      </w:r>
      <w:r>
        <w:rPr/>
        <w:t>397</w:t>
      </w:r>
      <w:bookmarkEnd w:id="284"/>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و طبرسی نیز آن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احتجاجش بر معاویه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کتاب الاحتجاج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اامام علیه السلام بر معوایه درجواب نامه ای که برای وی نوشت –و در مواردی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نیکوترین و صحیح ترین حجت آوران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یاد خدا و درود نامه شما رسید، که در آن نوشتید، خداوند محمّد صلّی اللّه علیه و آله و سلّم را برای دینش برگزید، و با یارانش او را تأیید کرد، راستی روزگار چه چیزهای شگفتی از تو بر ما آشکار کرده است تو می‌خواهی ما را از آنچه خداوند به ما عنایت فرمود، آگاه کنی و از نعمت وجود پیامبر با خبرمان سازی داستان تو داستان کسی را ماند که خرما به سرزمین پر خرمای هجر برد یا استاد خود را به مسابقه دعوت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زَعَمْتَ أَنَّ أَفْضَلَ النَّاسِ فِي الْإِسْلَامِ فُلَانٌ وَ فُلَانٌ فَذَكَرْتَ أَمْراً إِنْ تَمَّ اعْتَزَلَكَ كُلُّهُ وَ إِنْ نَقَصَ لَمْ يَلْحَقْكَ ثَلْمُهُ وَ مَا أَنْتَ وَ الْفَاضِلَ وَ الْمَفْضُولَ وَ السَّائِسَ وَ الْمَسُوسَ وَ مَا لِلطُّلَقَاءِ وَ أَبْنَاءِ الطُّلَقَاءِ وَ التَّمْيِيزَ بَيْنَ الْمُهَاجِرِينَ الْأَوَّلِينَ وَ تَرْتِيبَ دَرَجَاتِهِمْ وَ تَعْرِيفَ طَبَقَاتِهِمْ هَيْهَاتَ لَقَدْ حَنَّ قِدْحٌ لَيْسَ مِنْهَا فَطَفِقَ يَحْكُمُ فِيهَا مَنْ عَلَيْهِ الْحُكْمُ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تَرْبَعُ أَيُّهَا الْإِنْسَانُ عَلَي ظَلْعِكَ وَ تَعْرِفُ قُصُورَ ذَرْعِكَ وَ تَتَأَخَّرُ حَيْثُ أَخَّرَكَ الْقَدَرُ فَمَا عَلَيْكَ غَلَبَةُ الْمَغْلُوبِ وَ لَا لَكَ ظَفَرُ الظَّافِرِ وَ إِنَّكَ لَذَهَّابٌ فِي التِّيهِ رَوَّاغٌ عَنِ الْقَصْدِ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 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اسْتُشْهِدُوا فِي سَبِيلِ اللَّهِ مِنَ الْمُهَاجِرِينَ وَ لِكُلٍّ فَضْلٌ حَتَّي إِذَا اسْتُشْهِدَ شَهِيدُنَا قِيلَ سَيِّدُ الشُّهَدَاءِ وَ خَصَّهُ رَسُولُ اللَّهِ صلي الله عليه و آله بِسَبْعِينَ تَكْبِيرَةً عِنْدَ صَلَاتِهِ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لَا تَرَي أَنَّ قَوْماً قُطِّعَتْ أَيْدِيهِمْ فِي سَبِيلِ اللَّهِ وَ لِكُلٍّ فَضْلٌ حَتَّي إِذَا فُعِلَ بِوَاحِدِنَا كَمَا فُعِلَ بِوَاحِدِهِمْ قِيلَ الطَّيَّارُ فِي الْجَنَّةِ وَ ذُو الْجَنَاحَيْنِ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لَا مَا نَهَي اللَّهُ عَنْهُ مِنْ تَزْكِيَةِ الْمَرْءِ نَفْسَهُ لَذَكَرَ ذَاكِرٌ فَضَائِلَ جَمَّةً تَعْرِفُهَا قُلُوبُ الْمُؤْمِنِينَ وَ لَا تَمُجُّهَا آذَانُ السَّامِعِينَ فَدَعْ عَنْكَ مَنْ مَالَتْ بِهِ الرَّمِيَّةُ فَإِنَّا صَنَائِعُ رَبِّنَا وَ النَّاسُ بَعْدُ صَنَائِعُ لَنَا لَمْ يَمْنَعْنَا قَدِيمُ عِزِّنَا وَ عَادِيُّ طَوْلِنَا عَلَي قَوْمِكَ أَنْ خَلَطْنَاكُمْ بِأَنْفُسِنَا فَنَكَحْنَا وَ أَنْكَحْنَا فِعْلَ الْأَكْفَاءِ وَ لَسْتُمْ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أَنَّي يَكُونُ ذَلِكَ كَذَلِكَ وَ مِنَّا النَّبِيُّ وَ مِنْكُمُ الْمُكَذِّبُ وَ مِنَّا أَسَدُ اللَّهِ وَ مِنْكُمْ أَسَدُ الْأَحْلَافِ وَ مِنَّا سَيِّدَا شَبَابِ أَهْلِ الْجَنَّةِ وَ مِنْكُمْ صِبْيَةُ النَّارِ وَ مِنَّا خَيْرُ نِسَاءِ الْعَالَمِينَ وَ مِنْكُمْ حَمَّالَةُ الْحَطَبِ فِي كَثِيرٍ مِمَّا لَنَا وَ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فَإِسْلَامُنَا مَا قَدْ سُمِعَ وَ جَاهِلِيَّتُكُمْ مَا لَا تُدْفَعُ </w:t>
      </w:r>
      <w:r>
        <w:rPr>
          <w:rStyle w:val="FootnoteAnchor"/>
          <w:rtl w:val="true"/>
        </w:rPr>
        <w:footnoteReference w:id="94"/>
      </w:r>
      <w:r>
        <w:rPr>
          <w:rFonts w:ascii="Amiri" w:hAnsi="Amiri" w:eastAsia="Amiri" w:cs="Amiri"/>
          <w:color w:val="111111"/>
          <w:sz w:val="28"/>
          <w:sz w:val="28"/>
          <w:szCs w:val="28"/>
          <w:rtl w:val="true"/>
          <w:lang w:bidi="ar-SA"/>
        </w:rPr>
        <w:t xml:space="preserve">وَ كِتَابُ اللَّهِ يَجْمَعُ لَنَا مَا شَذَّ عَنَّا وَ هُوَ قَوْلُهُ تَعَالَي وَ أُولُوا الْأَرْحامِ بَعْضُهُمْ أَوْلي بِبَعْضٍ فِي كِتابِ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پنداشتی که برترین انسان‌ها در اسلام فلان کس، و فلان شخص است چیزی را یاد آورده‌ای که اگر اثبات شود هیچ ارتباطی به تو ندارد، و اگر دروغ هم باشد به تو مربوط نمی‌شود، تو را با انسانهای برتر و غیر برتر، سیاستمدار و غیر سیاستمدار چه کار است اسیران آزاد شده و فرزندانشان را چه رسد به تشخیص امتیازات میان مهاجران نخستین، و ترتیب درجات، و شناسایی منزلت و مقام آنان هرگز خود را در چیزی قرار می‌دهی که از آن بیگانه‌ای، حال کار بدین جا کشید که محکوم حاکم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چرا بر سر جایت نمی‌نشینی و کوتاهی کردن‌هایت را به یاد نمی‌آوری و به منزلت عقب مانده‌ات باز نمی‌گردی برتری ضعیفان، و پیروزی پیروزمندان در اسلام با تو چه ارتباطی دارد تو همواره در بیابان گمراهی سرگردان، و از راه راست روی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می‌گویم برای آگاهاندن تو نیست، بلکه برای یاد آوری نعمت‌های خدا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جمعی از مهاجر و انصار در راه خدا به شهادت رسیدند و هر کدام دارای فضیلتی بودند امّا آنگاه که شهید ما حمزه شربت شهادت نوشید، او را سیّد الشهداء خواندند، و پیامبر صلّی اللّه علیه و آله و سلّم در نماز بر پیکر او بجای پنج تکبیر، هفتاد تکبیر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گروهی که دستشان در جهاد قطع شد، و هر کدام فضیلتی داشتند، امّا چون بر یکی از ما ضربتی وارد شد و دستش قطع گردید، طیّارش خواندند که با دو بال در آسمان بهشت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 نهی نمی‌فرمود که مرد خود را بستاید، فضائل فراوانی را بر می‌شمردم، که دل‌های آگاه مؤمنان آن را شناخته، و گوش‌های شنوندگان با آن آشناست، معاویه دست از این ادّعاها بردار، که تیرت به خطا رفته است، همانا ما، دست پرورده و ساخته پروردگار خویشیم، و مردم تربیت شدگان و پرورده‌های 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با شما طرح خویشاوندی ریختم، ما از طایفه شما همسر گرفتیم، و شما از طایفه ما همسر انتخاب کردید، و برابر با شما رفتار کردیم، عزّت گذشته، و فضیلت پیشین را از ما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چگونه با ما برابرید که پیامبر صلّی اللّه علیه و آله و سلّم از ماست، و دروغگوی رسوا از شما، حمزه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الاحلاف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دو سیّد جوانان اهل بهشت از ما، و کودکان در آتش افکنده شده از شما، و بهترین زنان جهان از ما، و زن هیزم کش دوزخیان از شما، از ما این همه فضیلت‌ها، و از شما آن همه رسوایی‌هاست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ما را همه شنیده، و شرافت ما را همه دیده‌اند، و کتاب خدا برای ما فراهم آورد آنچه را به ما نرسیده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خویشاوندان نسبت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خدا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تَعَالَي إِنَّ أَوْلَي النَّاسِ بِإِبْراهِيمَ لَلَّذِينَ اتَّبَعُوهُ وَ هذَا النَّبِيُّ وَ الَّذِينَ آمَنُوا وَ اللَّهُ وَلِيُّ الْمُؤْمِنِينَ فَنَحْنُ مَرَّةً أَوْلَي بِالْقَرَابَةِ وَ تَارَةً أَوْلَي بِالطَّاعَةِ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احْتَجَّ الْمُهَاجِرُونَ عَلَي الْأَنْصَارِ يَوْمَ السَّقِيفَةِ بِرَسُولِ اللَّهِ صلي الله عليه و آله فَلَجُوا عَلَيْهِمْ فَإِنْ يَكُنِ الْفَلَجُ بِهِ فَالْحَقُّ لَنَا دُونَكُمْ وَ إِنْ يَكُنْ بِغَيْرِهِ فَالْأَنْصَارُ عَلَي دَعْوَاهُمْ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زَعَمْتَ أَنِّي لِكُلِّ الْخُلَفَاءِ حَسَدْتُ وَ عَلَي كُلِّهِمْ بَغَيْتُ فَإِنْ يَكُنْ ذَلِكَ كَذَلِكَ فَلَيْسَ الْجِنَايَةُ 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شَكَاةٌ ظَاهِرٌ عَنْكَ عَارُهَا</w:t>
      </w:r>
    </w:p>
    <w:p>
      <w:pPr>
        <w:pStyle w:val="BookText"/>
        <w:rPr/>
      </w:pPr>
      <w:r>
        <w:rPr>
          <w:rFonts w:ascii="Amiri" w:hAnsi="Amiri" w:eastAsia="Amiri" w:cs="Amiri"/>
          <w:color w:val="111111"/>
          <w:sz w:val="28"/>
          <w:sz w:val="28"/>
          <w:szCs w:val="28"/>
          <w:rtl w:val="true"/>
          <w:lang w:bidi="ar-SA"/>
        </w:rPr>
        <w:t xml:space="preserve">وَ قُلْتَ إِنِّي كُنْتُ أُقَادُ كَمَا يُقَادُ الْجَمَلُ الْمَخْشُوشُ حَتَّي أُبَايِعَ وَ لَعَمْرُ اللَّهِ لَقَدْ أَرَدْتَ أَنْ تَذُمَّ فَمَدَحْتَ وَ أَنْ تَفْضَحَ فَافْتَضَحْتَ وَ مَا عَلَي الْمُسْلِمِ مِنْ غَضَاضَةٍ فِي أَنْ يَكُونَ مَظْلُوماً مَا لَمْ يَكُنْ شَاكّاً فِي دِينِهِ وَ لَا مُرْتَاباً بِيَقِينِهِ وَ هَذِهِ حُجَّتِي إِلَي غَيْرِكَ قَصْدُهَا وَ لَكِنِّي أَطْلَقْتُ لَكَ مِنْهَا بِقَدْرِ مَا سَنَحَ مِنْ ذِكْرِهَا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مَا كَانَ مِنْ أَمْرِي وَ أَمْرِ عُثْمَانَ فَلَكَ أَنْ تُجَابَ عَنْ هَذِهِ لِرَحِمِكَ مِنْهُ فَأَيُّنَا كَانَ أَعْدَي لَهُ وَ أَهْدَي إِلَي مَقَاتِلِهِ أَ مَنْ بَذَلَ لَهُ نُصْرَتَهُ فَاسْتَقْعَدَهُ وَ اسْتَكَفَّهُ أَمْ مَنِ اسْتَنْصَرَهُ فَتَرَاخَي عَنْهُ وَ بَثَّ الْمَنُونَ إِلَيْهِ حَتَّي أَتَي قَدَرُهُ عَلَيْهِ كَلَّا وَ اللَّهِ لَقَدْ عَلِمَ اللَّهُ الْمُعَوِّقِينَ مِنْكُمْ وَ الْقائِلِينَ لِإِخْوانِهِمْ هَلُمَّ إِلَيْنا وَ لا يَأْتُونَ الْبَأْسَ إِلَّا قَلِيلًا </w:t>
      </w:r>
      <w:r>
        <w:rPr>
          <w:rStyle w:val="FootnoteAnchor"/>
          <w:rtl w:val="true"/>
        </w:rPr>
        <w:footnoteReference w:id="95"/>
      </w:r>
      <w:r>
        <w:rPr>
          <w:rFonts w:ascii="Amiri" w:hAnsi="Amiri" w:eastAsia="Amiri" w:cs="Amiri"/>
          <w:color w:val="111111"/>
          <w:sz w:val="28"/>
          <w:sz w:val="28"/>
          <w:szCs w:val="28"/>
          <w:rtl w:val="true"/>
          <w:lang w:bidi="ar-SA"/>
        </w:rPr>
        <w:t>وَ مَا كُنْتُ لِأَعْتَذِرَ مِنْ أَنِّي كُنْتُ أَنْقِمُ عَلَيْهِ أَحْدَاثاً فَإِنْ كَانَ الذَّنْبُ إِلَيْهِ إِرْشَادِي وَ هِدَايَتِي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يَسْتَفِيدُ الظِّنَّةَ الْمُتَنَصِّحُ</w:t>
      </w:r>
    </w:p>
    <w:p>
      <w:pPr>
        <w:pStyle w:val="BookText"/>
        <w:rPr/>
      </w:pPr>
      <w:r>
        <w:rPr>
          <w:rFonts w:ascii="Amiri" w:hAnsi="Amiri" w:eastAsia="Amiri" w:cs="Amiri"/>
          <w:color w:val="111111"/>
          <w:sz w:val="28"/>
          <w:sz w:val="28"/>
          <w:szCs w:val="28"/>
          <w:rtl w:val="true"/>
          <w:lang w:bidi="ar-SA"/>
        </w:rPr>
        <w:t>وَ مَا أَرَدْتُ إِلَّا الْإِصْلاحَ مَا اسْتَطَعْتُ وَ ما تَوْفِيقِي إِلَّا بِاللَّهِ عَلَيْهِ تَوَكَّلْتُ وَ إِلَيْهِ أُنِيبُ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یک بار به خاطر خویشاوندی با پیامبر صلّی اللّه علیه و آله و سلّم، و بار دیگر به خاطر اطاعت از خدا، به خلافت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که مهاجرین در روز سقیفه با انصار گفتگو و اختلاف داشتند، تنها با ذکر خویشاوندی با پیامبر صلّی اللّه علیه و آله و سلّم بر آنان پیروز گردیدند، اگر این دلیل برتری است پس حق با ماست نه با شما، و اگر دلیل دیگری داشتند ادّعای انصار به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تو پنداری که بر تمام خلفا حسد ورزیده‌ام و بر همه آنها شوریده‌ام اگر چنین شده باشد جنایتی بر تو نرفته که از تو عذر خواهی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شکوه‌هایی است که ننگ آن دامنگیر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گفته‌ای که مرا چونان شتر مهار کرده به سوی بیعت می‌کشاندند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خواستی نکوهش کنی، امّا ستودی، خواستی رسوا سازی که خود را رسوا کرده‌ای، مسلمان را چه باک که مظلوم واقع شود، ما دام که در دین خود تردید نداشته، و در یقین خود شک نکند، این دلیل را آورده‌ام حتّی برای غیر تو که پند گیرند، و آن را کوتاه آوردم به مقداری که از خاطرم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کار مرا با عثمان به یاد آوردی، تو باید پاسخ دهی که از خویشاوندان او می‌باشی راستی کدام یک از ما دشمنی‌اش با عثمان بیشتر بود و راه را برای کشندگانش فراهم آورد آن کس که به او یاری رساند، و از او خواست به جایش بنشیند، و به کار مردم رسد یا آن که از او یاری خواست و دریغ کرد و به انتظار نشست تا مرگش فرا رسد نه، هرگز،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باز دارندگان از جنگ را در میان شما می‌شناسد، و آنان را که برادران خود را به سوی خویش می‌خوانند، و جز لحظه‌های کوتاهی در نبرد حاضر نمی‌شوند</w:t>
      </w:r>
      <w:r>
        <w:rPr>
          <w:rStyle w:val="FootnoteAnchor"/>
          <w:rtl w:val="true"/>
        </w:rPr>
        <w:footnoteReference w:id="96"/>
      </w:r>
      <w:r>
        <w:rPr>
          <w:rFonts w:ascii="IRNazanin" w:hAnsi="IRNazanin" w:eastAsia="IRNazanin"/>
          <w:color w:val="111111"/>
          <w:sz w:val="28"/>
          <w:sz w:val="28"/>
          <w:szCs w:val="28"/>
          <w:rtl w:val="true"/>
          <w:lang w:bidi="fa-IR"/>
        </w:rPr>
        <w:t>من ادّعا ندارم که در مورد بدعت‌های عثمان، بر او عیب نمی‌گرفتم، نکوهش می‌کردم و از آن عذر خواه نیستم، اگر گناه من ارشاد و هدایت اوست، بسیارند کسانی که ملامت شوند و بی‌گناهند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بسیارند ناصحانی که در پند و اندرز دادن مورد تهمت قرار گیرند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قصدی جز اصلاح تا نهایت توانایی خود ندارم، و موفّقیت من تنها به لطف خداست، و توفیقات را جز از خدا نمی‌خواهم، بر او توکّل می‌کنم و به سوی او باز می‌گردم</w:t>
      </w:r>
      <w:r>
        <w:rPr>
          <w:rFonts w:eastAsia="IRNazanin" w:cs="IRNazanin"/>
          <w:color w:val="111111"/>
          <w:sz w:val="28"/>
          <w:szCs w:val="28"/>
          <w:rtl w:val="true"/>
          <w:lang w:bidi="fa-IR"/>
        </w:rPr>
        <w:t xml:space="preserve">. </w:t>
      </w:r>
      <w:bookmarkStart w:id="285" w:name="pg13992_143797"/>
    </w:p>
    <w:p>
      <w:pPr>
        <w:pStyle w:val="BookText"/>
        <w:rPr/>
      </w:pPr>
      <w:bookmarkEnd w:id="285"/>
      <w:r>
        <w:rPr>
          <w:rFonts w:ascii="Amiri" w:hAnsi="Amiri" w:eastAsia="Amiri" w:cs="Amiri"/>
          <w:color w:val="111111"/>
          <w:sz w:val="28"/>
          <w:sz w:val="28"/>
          <w:szCs w:val="28"/>
          <w:rtl w:val="true"/>
          <w:lang w:bidi="ar-SA"/>
        </w:rPr>
        <w:t>وَ ذَكَرْتَ أَنَّهُ لَيْسَ لِي وَ لِأَصْحَابِي عِنْدَكَ إِلَّا السَّيْفُ فَلَقَدْ أَضْحَكْتَ بَعْدَ اسْتِعْبَارٍ مَتَي أَلْفَيْتَ بَنِي عَبْدِ الْمُطَّلِبِ عَنِ الْأَعْدَاءِ نَاكِلِينَ وَ بِالسُّيُوفِ مُخَوَّفِينَ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فَالْبَثْ قَلِيلًا يَلْحَقِ الْهَيْجَا حَمَلٌ</w:t>
      </w:r>
    </w:p>
    <w:p>
      <w:pPr>
        <w:pStyle w:val="BookText"/>
        <w:rPr/>
      </w:pPr>
      <w:r>
        <w:rPr>
          <w:rFonts w:ascii="Amiri" w:hAnsi="Amiri" w:eastAsia="Amiri" w:cs="Amiri"/>
          <w:color w:val="111111"/>
          <w:sz w:val="28"/>
          <w:sz w:val="28"/>
          <w:szCs w:val="28"/>
          <w:rtl w:val="true"/>
          <w:lang w:bidi="ar-SA"/>
        </w:rPr>
        <w:t>فَسَيَطْلُبُكَ مَنْ تَطْلُبُ وَ يَقْرُبُ مِنْكَ مَا تَسْتَبْعِدُ وَ أَنَا مُرْقِلٌ نَحْوَكَ فِي جَحْفَلٍ مِنَ الْمُهاجِرِينَ وَ الْأَنْصارِ وَ التَّابِعِينَ بِإِحْسَانٍ شَدِيدٍ زِحَامُهُمْ سَاطِعٍ قَتَامُهُمْ مُتَسَرْبِلِينَ سَرَابِيلَ الْمَوْتِ أَحَبُّ اللِّقَاءِ إِلَيْهِمْ لِقَاءُ رَبِّهِمْ قَدْ صَحِبَتْهُمْ ذُرِّيَّةٌ بَدْرِيَّةٌ وَ سُيُوفٌ هَاشِمِيَّةٌ قَدْ عَرَفْتَ مَوَاقِعَ نِصَالِهَا فِي أَخِيكَ وَ خَالِكَ وَ جَدِّكَ وَ أَهْلِكَ وَ ما هِيَ مِنَ الظَّالِمِينَ بِبَعِيدٍ</w:t>
      </w:r>
      <w:r>
        <w:rPr>
          <w:rFonts w:eastAsia="Amiri" w:cs="Amiri" w:ascii="Amiri" w:hAnsi="Amiri"/>
          <w:color w:val="111111"/>
          <w:sz w:val="28"/>
          <w:szCs w:val="28"/>
          <w:rtl w:val="true"/>
          <w:lang w:bidi="ar-SA"/>
        </w:rPr>
        <w:t>.</w:t>
      </w:r>
    </w:p>
    <w:p>
      <w:pPr>
        <w:pStyle w:val="Heading5"/>
        <w:numPr>
          <w:ilvl w:val="4"/>
          <w:numId w:val="1"/>
        </w:numPr>
        <w:rPr/>
      </w:pPr>
      <w:bookmarkStart w:id="286" w:name="__RefHeading___Toc2107388_3381743652"/>
      <w:bookmarkStart w:id="287" w:name="_Toc127"/>
      <w:bookmarkEnd w:id="286"/>
      <w:r>
        <w:rPr>
          <w:rtl w:val="true"/>
        </w:rPr>
        <w:t>بيان</w:t>
      </w:r>
      <w:bookmarkEnd w:id="287"/>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97"/>
      </w:r>
      <w:r>
        <w:rPr>
          <w:rFonts w:ascii="Amiri" w:hAnsi="Amiri" w:eastAsia="Amiri" w:cs="Amiri"/>
          <w:color w:val="111111"/>
          <w:sz w:val="28"/>
          <w:sz w:val="28"/>
          <w:szCs w:val="28"/>
          <w:rtl w:val="true"/>
          <w:lang w:bidi="ar-SA"/>
        </w:rPr>
        <w:t>بعد إيراد هذا الكتاب سألت النقيب أبا جعفر يحيي بن أبي زيد قلت أري هذا الجواب منطبقا علي كتاب معاوية الذي بعثه مع أبي مسلم الخولاني إلي علي عليه السلام فإن كان هذا هو الجواب فالجواب الذي ذكره أرباب السيرة و أورده نصر بن مزاحم في كتاب صفين إذن غير صحيح و إن كان ذاك الجواب فهذا الجواب إذن غير صحيح و لا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بل كلاهما ثابت مروي و كلاهما كلام أمير المؤمنين عليه السلام و ألفاظه ثم أمرني أن أكتب ما يمليه علي فكتبته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معاوية يتسقط عليا عليه السلام و يبغي عليه ما عساه أن يذكره من حال أبي بكر و عمر و أنهما غصباه حقه و لا يزال يكيده بالكتاب يكتبه و الرسالة يبعثها يطلب غرته لينفث بما في صدره من حال أبي بكر و عمر إما مكاتبة أو مراسلة فيجعل ذلك حجة عليه عند أهل الشام و يضيفه إلي ما قدره في أنفسهم من ذنوبه كما زعم فكان غمصه عندهم بأنه قتل عثمان أو مالأ علي قتله و أنه قتل طلحة و الزبير و أسر عائشة و أراق دماء أهل البصرة</w:t>
      </w:r>
    </w:p>
    <w:p>
      <w:pPr>
        <w:pStyle w:val="BookText"/>
        <w:rPr/>
      </w:pPr>
      <w:r>
        <w:rPr>
          <w:rFonts w:ascii="IRNazanin" w:hAnsi="IRNazanin" w:eastAsia="IRNazanin"/>
          <w:color w:val="111111"/>
          <w:sz w:val="28"/>
          <w:sz w:val="28"/>
          <w:szCs w:val="28"/>
          <w:rtl w:val="true"/>
          <w:lang w:bidi="fa-IR"/>
        </w:rPr>
        <w:t>نوشته‌ای که نزد تو برای من و یاران من چیزی جز شمشیر نیست در اوج گریه انسان را به خنده وا می‌داری فرزندان عبد المطلب را در کجا دیدی که پشت به دشمن کنند و از شمشیر بهراسند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کمی صبر کن که هماورد تو به میدان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که می‌جویی به زودی تو را پیدا خواهد کرد، و آنچه را که از آن می‌گریزی در نزدیکی خود خواهی یافت، و من در میان سپاهی بزرگ، از مهاجران و انصار و تابعان، به سرعت به سوی تو خواهم آمد، لشکریانی که جمعشان به هم فشرده، و به هنگام حرکت، غبارشان آسمان را تیره و 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لباس شهادت بر تن، و ملاقات دوست داشتنی آنان ملاقات با پروردگار است، همراه آنان فرزندانی از دلاوران بدر، و شمشیرهای هاشمیان می‌آیند که خوب می‌دانی لبه تیز آن بر پیکر برادر و دایی و جدّ و خاندانت چه کرد،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عذاب از ستمگران چندان دور نیست</w:t>
      </w:r>
      <w:r>
        <w:rPr>
          <w:rFonts w:eastAsia="IRNazanin" w:cs="IRNazanin"/>
          <w:color w:val="111111"/>
          <w:sz w:val="28"/>
          <w:szCs w:val="28"/>
          <w:rtl w:val="true"/>
          <w:lang w:bidi="fa-IR"/>
        </w:rPr>
        <w:t>»</w:t>
      </w:r>
    </w:p>
    <w:p>
      <w:pPr>
        <w:pStyle w:val="Heading5"/>
        <w:numPr>
          <w:ilvl w:val="4"/>
          <w:numId w:val="1"/>
        </w:numPr>
        <w:rPr/>
      </w:pPr>
      <w:bookmarkStart w:id="288" w:name="__RefHeading___Toc2107390_3381743652"/>
      <w:bookmarkStart w:id="289" w:name="_Toc128"/>
      <w:bookmarkEnd w:id="288"/>
      <w:r>
        <w:rPr>
          <w:rtl w:val="true"/>
        </w:rPr>
        <w:t>توضیح</w:t>
      </w:r>
      <w:bookmarkEnd w:id="289"/>
    </w:p>
    <w:p>
      <w:p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98"/>
      </w:r>
      <w:r>
        <w:rPr>
          <w:rFonts w:ascii="IRNazanin" w:hAnsi="IRNazanin" w:eastAsia="IRNazanin"/>
          <w:color w:val="111111"/>
          <w:sz w:val="28"/>
          <w:sz w:val="28"/>
          <w:szCs w:val="28"/>
          <w:rtl w:val="true"/>
          <w:lang w:bidi="fa-IR"/>
        </w:rPr>
        <w:t>بعد از ذکر این نامه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نقیب ابوجعفر یحیی بن ابوزید سؤال کردم و گفتم این جواب را با نامه⁭ای از معاویه که به همراه مسلم خولانی برای علی علیه السّلام نوشت مطابق می⁭بینم پس اگر این همان جواب باشد پس پاسخی که اصحاب سیره ذکر کرده⁭اند و نصر بن مزاحم نیز در کتاب صفین آورده است ناصحیح است و اگر آن، پاسخ باشد پس این پاسخ ناصحیح است و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دو ثابت و مروری است و هر دو کلام امیرمؤمنان و الفاظ اوست سپس به من امر کرد که آنچه املا می⁭کند بنویسم پس نوشتم، گفت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درباره علی علیه السّلام خبر گردآوری می⁭کرد و آنچه که امید داشت که از حال ابوبکر و عمر اینکه آن دو حق او را غصب کرده⁭اند را جست⁭و⁭جو می⁭کرد و پیوسته با نامه⁭ای که می⁭نگاشت و نامه⁭ای که برای او ارسال می⁭کرد بر او نیرنگ می⁭زد درحالی⁭که خواستار غفلت او بود تا آنچه که در خصوص احوال ابوبکر و عمر در سینه داشت را در مکاتبه یا مبادله رسول آشکار کند تا آن⁭را نزد شامیان حجتی علیه او قرار دهد و آن را به گناهانی که به گمان خود در آنان ایجاد کرده بود اضافه کند و او را نزد آنان تحقیر می⁭کرد به اینکه او عثمان را کشته و یا در قتل او همدستی کرده⁭است یا اینکه او طلحه و زبیر را کشته و عایشه را اسیر کرده و خون اهل بصره را ریخته است </w:t>
      </w:r>
    </w:p>
    <w:p>
      <w:pPr>
        <w:pStyle w:val="BookText"/>
        <w:rPr/>
      </w:pPr>
      <w:r>
        <w:rPr>
          <w:rFonts w:ascii="Amiri" w:hAnsi="Amiri" w:eastAsia="Amiri" w:cs="Amiri"/>
          <w:color w:val="111111"/>
          <w:sz w:val="28"/>
          <w:sz w:val="28"/>
          <w:szCs w:val="28"/>
          <w:rtl w:val="true"/>
          <w:lang w:bidi="ar-SA"/>
        </w:rPr>
        <w:t>و بقيت خصلة واحدة و هو أن يثبت عندهم أنه يبرأ من أبي بكر و عمر و ينسبهما إلي الظلم و مخالفة الرسول في أمر الخلافة و أنهما وثبا عليها غلبة و غصباه إياها فكانت هذه تكون الطامة الكبري و ليست مقتصرة علي إفساد أهل الشام عليه بل و أهل العراق الذين هم جنده و بطانته و أنصاره لأنهم كانوا يعتقدون إمامة الشيخين إلا القليل الشاذ من خواص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كتب ذلك الكتاب مع أبي مسلم الخولاني قصد أن يغضب عليا و يحرجه و يحوجه إذا قرأ ذكر أبي بكر و أنه أفضل المسلمين إلي أن يرهن خطه في الجواب بكلمة تقتضي طعنا في أبي بكر فكان الجواب مجمجما </w:t>
      </w:r>
      <w:r>
        <w:rPr>
          <w:rStyle w:val="FootnoteAnchor"/>
          <w:rtl w:val="true"/>
        </w:rPr>
        <w:footnoteReference w:id="99"/>
      </w:r>
      <w:r>
        <w:rPr>
          <w:rFonts w:ascii="Amiri" w:hAnsi="Amiri" w:eastAsia="Amiri" w:cs="Amiri"/>
          <w:color w:val="111111"/>
          <w:sz w:val="28"/>
          <w:sz w:val="28"/>
          <w:szCs w:val="28"/>
          <w:rtl w:val="true"/>
          <w:lang w:bidi="ar-SA"/>
        </w:rPr>
        <w:t>غير بين ليس فيه تصريح بالتظليم لهما و لا التصريح ببراءتهما و تارة يترحم عليهما و تارة يقول أخذا حقي و قد تركته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فأشار عمرو بن العاص علي معاوية أن يكتب كتابا ثانيا مناسبا للكتاب الأول ليستفزا فيه عليا عليه السلام و يستخفاه و يحمله الغضب منه أن يكتب كلاما يتعلقان به في تقبيح حاله و تهجين مذهبه و قال له عمرو إن عليا عليه السلام رجل نزق تياه ما استطعمت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و قال المجلسيّ علي ما في هامش بحار الأنوار ط الكمبانيّ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استخراج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استطعمه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أن يطعمه، 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استطعمكم الامام فأطعموه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بتقديم الميم علي العين و لعله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الكلام بمثل تقريظ أبي بكر و عمر فاكتب إليه ثانيا فكتب كتابا أنفذه إليه مع أبي أمامة الباهلي و هو من الصحابة بعد أن عزم علي بعثه مع أبي الدرداء و نسخة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معاوية بن أبي سفيان إلي علي بن أبي طالب أما بعد فإن الله تعالي جده اصطفي محمدا صلي الله عليه و آله لرسالته و اختصه بوحيه و تأدية شريعته فأنقذ به من العماية و هدي به من الغواية ثم قبضه إليه رشيدا حميدا قد</w:t>
      </w:r>
    </w:p>
    <w:p>
      <w:pPr>
        <w:pStyle w:val="BookText"/>
        <w:rPr/>
      </w:pPr>
      <w:r>
        <w:rPr>
          <w:rFonts w:ascii="IRNazanin" w:hAnsi="IRNazanin" w:eastAsia="IRNazanin"/>
          <w:color w:val="111111"/>
          <w:sz w:val="28"/>
          <w:sz w:val="28"/>
          <w:szCs w:val="28"/>
          <w:rtl w:val="true"/>
          <w:lang w:bidi="fa-IR"/>
        </w:rPr>
        <w:t>و فقط یک خصلت باقی⁭مانده است و آن اینکه برای آنان اثبات کند که او از ابوبکر و عمر بیزاری می⁭جوید و آن دو را به ظلم و مخالفت با رسول در امر خلافت نسبت می⁭دهد و اینکه آن دو با غلبه بر او جهیده⁭اند و آن را از او غصب کرده⁭اند پس این طامه کبری است و منحصر به بیزار کردن شامیان از او نیست بلکه بیزار کردن شامیان که لشکریان و همراهان و یاران او هستند نیز می⁭باشد زیرا آنها جز گروهی اندک از خواص شیعه به امامت شیخین معتقد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آن کتاب را همراه ابومسلم خولانی فرستاد قصدش این بود که علی را به خشم آورد و او را در مضیقه و تنگنا قرار دهد، زمانی⁭که ذکر ابوبکر و اینکه او برترین مسلمانان بود را قرائت کرد، در پاسخ سخنی که مقتضی طعن در ابوبکر باشد را بنگارد پس جواب مبهم و غیر صریح بود و در آن نه به ظالم دانستن آن دو تصریح شده بود و نه به بی گناهی آنان و گاه برای آنان طلب رحمت می⁭کرد و گاه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حقم را گرفتند و آن را برای آنان رها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عاص به معاویه اشاره کرد که نامه دومی که مناسب با نامه اول باشد بنویسد تا در آن علی را تحریک کنند و دچار هیجان کنند و خشم از آن او را بر این وادارد که کلامی⁭ که در تقبیح حال او و تحقیر مذهب او در پی آن هستند را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مردی عجول و سردرگم است و هر کلامی نظیر ستایش ابوبکر و عمر توانستی دوباره برایش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نامه⁭ای نگاشت که بعد از اینکه تصمیم گرفت با ابودرداء بفرستد او را همراه ابوامامه باهلی که از صحابه است فرستاد و نسخه نامه این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بنده خدا معاویه بن ابوسفیان به علی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خداوند تعالی محمد را برای رسالتش برگزید و او را به وحی⁭اش و ادای شریعتش مخصوص گردانید و به وسیله او از جهالت نجات داد و از گمراهی هدایت کرد سپس او را رشید قابل ستایش که </w:t>
      </w:r>
    </w:p>
    <w:p>
      <w:pPr>
        <w:pStyle w:val="BookText"/>
        <w:rPr/>
      </w:pPr>
      <w:r>
        <w:rPr>
          <w:rFonts w:ascii="Amiri" w:hAnsi="Amiri" w:eastAsia="Amiri" w:cs="Amiri"/>
          <w:color w:val="111111"/>
          <w:sz w:val="28"/>
          <w:sz w:val="28"/>
          <w:szCs w:val="28"/>
          <w:rtl w:val="true"/>
          <w:lang w:bidi="ar-SA"/>
        </w:rPr>
        <w:t>بلغ الشرع و محق الشرك و أخمد نار الإفك فأحسن الله جزاءه و ضاعف عليه نعمه و آلاءه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الله سبحانه اختص محمدا صلي الله عليه و آله بأصحاب أيدوه و آزروه و نصروه و كانوا كما قال الله سبحانه لهم أَشِدَّاءُ عَلَي الْكُفَّارِ رُحَماءُ بَيْنَهُمْ فكان أفضلهم مرتبة و أعلاهم عند الله و المسلمين منزلة الخليفة الأول الذي جمع الكلمة و لم الدعوة و قاتل أهل الردة ثم الخليفة الثاني الذي فتح الفتوح و مصر الأمصار و أذل رقاب المشركين ثم الخليفة الثالث المظلوم الذي نشر الملة و طبق الآفاق بالكلمة الحنيفية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استوثق الإسلام و ضرب بجرانه عدوت عليه فبغيته الغوائل و نصبت له المكايد و ضربت له بطن الأمر و ظهره و دسست عليه و أغريت به و قعدت حيث استنصرك عن نصرته و سألك أن تدركه قبل أن يمزق فما أدركته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يوم المسلمين منك بواحد لقد حسدت أبا بكر و التويت عليه و رمت إفساد أمره و قعدت في بيتك عنه و استغويت عصابة من الناس حتي تأخروا عن 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كرهت خلافة عمر و حسدته و استطلت مدته و سررت بقتله و أظهرت الشماتة بمصابه حتي إنك حاولت قتل ولده لأنه قتل قاتل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تكن أشد حسدا منك لابن عمك عثمان نشرت مقابحه و طويت محاسنه و طعنت في فقهه ثم في دينه ثم في سيرته ثم في عقله و أغريت به السفهاء من أصحابك و شيعتك حتي قتلوه بمحضر منك لا تدفع عنه بلسان و لا 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هؤلاء إلا من بغيت عليه و تلكأت في بيعته حتي حملت إليه قهرا تساق بخزائم الاقتسار </w:t>
      </w:r>
      <w:r>
        <w:rPr>
          <w:rStyle w:val="FootnoteAnchor"/>
          <w:rtl w:val="true"/>
        </w:rPr>
        <w:footnoteReference w:id="101"/>
      </w:r>
      <w:r>
        <w:rPr>
          <w:rFonts w:ascii="Amiri" w:hAnsi="Amiri" w:eastAsia="Amiri" w:cs="Amiri"/>
          <w:color w:val="111111"/>
          <w:sz w:val="28"/>
          <w:sz w:val="28"/>
          <w:szCs w:val="28"/>
          <w:rtl w:val="true"/>
          <w:lang w:bidi="ar-SA"/>
        </w:rPr>
        <w:t>كما يساق الفحل المخشوش ثم نهضت الآن</w:t>
      </w:r>
    </w:p>
    <w:p>
      <w:pPr>
        <w:pStyle w:val="BookText"/>
        <w:rPr/>
      </w:pPr>
      <w:r>
        <w:rPr>
          <w:rFonts w:ascii="IRNazanin" w:hAnsi="IRNazanin" w:eastAsia="IRNazanin"/>
          <w:color w:val="111111"/>
          <w:sz w:val="28"/>
          <w:sz w:val="28"/>
          <w:szCs w:val="28"/>
          <w:rtl w:val="true"/>
          <w:lang w:bidi="fa-IR"/>
        </w:rPr>
        <w:t>شرع را تبلیغ، شرک را نابود و آتش دروغ را خاموش کرده است به سوی خود گرفت پس خداوند جزای او را نیک گرداند و نعمت و برکات خویش را بر او دو چندان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سبحان محمد را به یارانی مخصوص گردانید که او را تأیید، یاری و نصرت کردند و چنان بودند که خداوند متعال به آنان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کافران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همدیگر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و بلند مرتبه⁭ترین آنان نزد خدا و مسلمانان خلیفه اول بود که اتحاد ایجاد کرد و دعوت را دوباره به دست گرفت و با اهل رده پیکار کرد، سپس خلیفه دوم است که فتوحات را آغاز کرد و شهرها را آباد کرد و مشرکان را خوار کرد سپس خلیفه سوم مظلوم که دین را ترویج کرد و آفاق را با کلمه یکتا پرستی پر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زمانی⁭که اسلام استقرار یافت و ثبات پیدا کرد بر او دشمنی کردی و برای او مصیبت ها خواستی و نیرنگ⁭ها بر او بر پا کردی و از هر جیزی علیه او سود جستی و برای او دسیسه چیدی و او را تحریک کردی و زمانی که از تو طلب یاری کرد از یاری⁭اش بازنشستی و از تو درخواست کرد که قبل از اینکه دریده شود کمکش کنی اما چنین نکردی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مصیبت مسلمانان از دست تو، یکی دوتا نیست، بر ابوبکر حسادت کردی و بر او پیچیدی و تباه کردن امر او را هدف کردی و در خانه⁭ات از او بازنشستی گروهی از مردم را فریفتی تا اینکه از بیعت او تأخیر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خلافت عمر بیزاری جستی و بر او حسادت کردی و مدتش را به درازا کشاندی و به کشته شدنش شاد شدی و شادی از مصیبت او را نمایان ساختی حتی در کشتن پسرش به این دلیل که قاتل پدرش را کشته است تلاش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شدیدترین حسادت را برای پسر عمویت عثمان به خرج دادی، بدی⁭های او را ترویج کردی و نیکی⁭هایش را پنهان کردی و در فقه، دین، سیره سپس در عقلش طعنه زدی و کم⁭خردان اصحاب و پیروانت را علیه او تحریک کردی تا اینکه او را در حضور تو کشتند درحالی⁭که نه با دست و نه با زبان از او دفاع نکردی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کسی از اینان نیست مگر کسی که بر او ستم کردی و در بیعتش درنگ کردی تا اینکه به اجبار بر آن واداشته شدی و چنانکه اسبی پوزه بسته برده می⁭شود با زمام⁭های اکراه سوق داده شدی سپس اینک </w:t>
      </w:r>
    </w:p>
    <w:p>
      <w:pPr>
        <w:pStyle w:val="BookText"/>
        <w:rPr/>
      </w:pPr>
      <w:r>
        <w:rPr>
          <w:rFonts w:ascii="Amiri" w:hAnsi="Amiri" w:eastAsia="Amiri" w:cs="Amiri"/>
          <w:color w:val="111111"/>
          <w:sz w:val="28"/>
          <w:sz w:val="28"/>
          <w:szCs w:val="28"/>
          <w:rtl w:val="true"/>
          <w:lang w:bidi="ar-SA"/>
        </w:rPr>
        <w:t xml:space="preserve">تطلب الخلافة و قتلة عثمان خلصاؤك و سجراؤك </w:t>
      </w:r>
      <w:r>
        <w:rPr>
          <w:rStyle w:val="FootnoteAnchor"/>
          <w:rtl w:val="true"/>
        </w:rPr>
        <w:footnoteReference w:id="102"/>
      </w:r>
      <w:r>
        <w:rPr>
          <w:rFonts w:ascii="Amiri" w:hAnsi="Amiri" w:eastAsia="Amiri" w:cs="Amiri"/>
          <w:color w:val="111111"/>
          <w:sz w:val="28"/>
          <w:sz w:val="28"/>
          <w:szCs w:val="28"/>
          <w:rtl w:val="true"/>
          <w:lang w:bidi="ar-SA"/>
        </w:rPr>
        <w:t>و المحدقون بك و تلك من أماني النفوس و ضلالات الأهواء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اللجاج و العنت جانبا و ادفع إلينا قتلة عثمان و أعد الأمر شوري بين المسلمين ليتفقوا علي من هو لله رضا فلا بيعة لك في أعناقها و لا طاعة لك علينا و لا عتبي لك عندنا و ليس لك و لأصحابك عندي إلا السيف و الذي لا إله إلا هو لأطلبن قتلة عثمان أين كانوا و حيث كانوا حتي أقتلهم أو تلحق روحي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لا تزال تمت به من سابقتك و جهادك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المطبوع من شرح النهج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المتناسب مع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وجدت الله سبحانه يقول يَمُنُّونَ عَلَيْكَ أَنْ أَسْلَمُوا قُلْ لا تَمُنُّوا عَلَيَّ إِسْلامَكُمْ بَلِ اللَّهُ يَمُنُّ عَلَيْكُمْ أَنْ هَداكُمْ لِلْإِيمانِ إِنْ كُنْتُمْ صادِقِينَ و لو نظرت في حال نفسك لوجدتها أشد الأنفس امتنانا علي الله بعملها و إذا كان الامتنان علي السائل يبطل أجر الصدقة فالامتنان علي الله يبطل أجر الجهاد و يجعله ك صَفْوانٍ عَلَيْهِ تُرابٌ فَأَصابَهُ وابِلٌ فَتَرَكَهُ صَلْداً لا يَقْدِرُونَ عَلي شَيْ‌ءٍ مِمَّا كَسَبُوا وَ اللَّهُ لا يَهْدِي الْقَوْمَ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النقيب أبو جعفر فلما وصل هذا الكتاب إلي علي عليه السلام مع أبي أمامة الباهلي كلم أبا أمامة بنحو مما كلم به أبا مسلم الخولاني و كتب معه هذا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النقيب و في كتاب معاوية هذا ذكر لفظة الجمل المخشوش أو الفحل المخشوش لا في الكتاب الواصل مع أبي مسلم و ليس في ذلك هذه اللفظة و إنما فيه حسدت الخلفاء و بغيت عليهم عرفنا ذلك من نظرك الشزر و قولك</w:t>
      </w:r>
    </w:p>
    <w:p>
      <w:pPr>
        <w:pStyle w:val="BookText"/>
        <w:rPr/>
      </w:pPr>
      <w:r>
        <w:rPr>
          <w:rFonts w:ascii="IRNazanin" w:hAnsi="IRNazanin" w:eastAsia="IRNazanin"/>
          <w:color w:val="111111"/>
          <w:sz w:val="28"/>
          <w:sz w:val="28"/>
          <w:szCs w:val="28"/>
          <w:rtl w:val="true"/>
          <w:lang w:bidi="fa-IR"/>
        </w:rPr>
        <w:t>در طلب خلافت به پاخواسته⁭ای درحالی⁭که مخلصان و یاران و اطرافیانت قاتلان عثمان هستند و آن آرزوهای نفس⁭ها و گمراهی⁭های هواهاست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لجاجت وسختی را کنار بگذار و قاتلان عثمان را به ما تحویل بده و امر را از روی مشورت بین مسلمانان از سر بگیر تا بر این که چه کسی مورد رضایت خداست توافق کنند و نه برای تو بیعتی بر گردن ماست و نه طاعت از تو بر ماست و نه عتابی نزد ما برای توست و برای تو و اصحاب تو جز شمشیر چیزی نزد من نیست، و به خدایی که غیر از او خدایی نیست سوگند قاتلان عثمان را هر جا و هر گونه که باشند می⁭جویم تا آنان را بکشم یا روحم به خدا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آنچه که پیوسته در خصوص پیشینه و جهادت به خود منسوب می⁭کنی، من دیدم که خداوند سبحان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یَمُنُّونَ عَلَیْکَ أَنْ أَسْلَمُوا قُل لَّا تَمُنُّوا عَلَیَّ إِسْلَامَکُم بَلِ اللَّهُ یَمُنُّ عَلَیْکُمْ أَنْ هَدَاکُمْ لِلْإِیمَانِ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اینکه اسلام آورده‌اند بر تو منت می‌نهند بگو بر من از اسلام‌آوردنتان منت مگذارید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با هدایت‌کردن شما به ایمان بر شما منت می‌گذارد اگر راستگو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 خود بنگری آن را منت⁭گذارترین نفس بر خدا به خاطر عملش میابی و زمانی⁭که منت بر سائل اجر صدقه را از بین می⁭برد منت بر خدا نیز اجر جهاد را زائل می⁭کند و آن را اینگونه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صَفْوَانٍ عَلَیْهِ تُرَابٌ فَأَصَابَهُ وَابِلٌ فَتَرَکَهُ صَلْدًا لاَّ یَقْدِرُونَ عَلَی شَیْءٍ مِّمَّا کَسَبُواْ وَاللّهُ لاَ یَهْدِی الْقَوْمَ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اموال خویش را برای طلب خشنودی خدا و استواری روحشان انفاق می‌کنند، همچون مَثَلِ باغی است که بر فراز پشته‌ای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رگباری بر آن برسد، دوچندان محصول برآورد، و اگر رگباری هم بر آن نرسد، باران 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خداوند به آنچه انجام می‌دهید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نقیب 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این نامه همراه ابوامامه باهلی به علی علیه السّلام رسید آنگونه که ابومسلم خولانی صحبت کرده بود با او سخن گفت و با او این پاسخ را نوشت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نقیب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نامه معاویه لفظ الجمل المخشوش یا الفحل المخشوش ذکر شده است نه در نامه واصله با ابومسلم و در آن این لفظ نیست بلکه 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خلفا حسد ورزیدی و بر آنان ستم کردی و همه این مطالب را از نگاه⁭های خشم⁭آلود، گفتارهای </w:t>
      </w:r>
    </w:p>
    <w:p>
      <w:pPr>
        <w:pStyle w:val="BookText"/>
        <w:rPr/>
      </w:pPr>
      <w:r>
        <w:rPr>
          <w:rFonts w:ascii="Amiri" w:hAnsi="Amiri" w:eastAsia="Amiri" w:cs="Amiri"/>
          <w:color w:val="111111"/>
          <w:sz w:val="28"/>
          <w:sz w:val="28"/>
          <w:szCs w:val="28"/>
          <w:rtl w:val="true"/>
          <w:lang w:bidi="ar-SA"/>
        </w:rPr>
        <w:t>الهجر و تنفسك الصعداء و إبطاؤك عن الخلفاء قال و إنما كثير من الناس لا يعرفون الكتابين و المشهور عندهم كتاب أبي مسلم فيجعلون هذه اللفظة فيه و الصحيح أنها في كتاب أبي أمامة أ لا تراها عادت في الجواب و لو كانت في كتاب أبي مسلم لعادت في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كلام النقيب أبي جعفر أقول إنما أوردت هذا الكتاب علي كاتبه و ممليه أشد العذاب ليتضح الجواب و ليظهر لكل عاقل كفر هذا المنافق المرتاب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فلقد خبأ لنا الدهر قال في النهاية خبأت الشي‌ء خبئا إذا أخفيته و الخب‌ء كل شي‌ء غائب مستور و لعل المعني أن الدهر أخفي لنا من أحوالك شيئا عجبا لم نكن نظن ذلك حتي ظهر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علي سبيل التجريد أي أنت أعجب الأشياء في الدهر كنت مخفيا فظهرت من قبيل لقيني منه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 و وجه العجب أنه أخبر أهل بيت النبي صلي الله عليه و آله بحاله و ما أنعم الله به عليه مع علمهم البالغ بحاله و كونهم أولي بالإخبار عنها و ضرب له في ذلك مثلين و أصل المثل الأول أن رجلا قدم من هجر إلي البصرة بمال اشتري به شيئا للربح فلم يجد فيها أكسد من التمر فاشتري بماله تمرا و حمله إلي هجر و ادخره في البيوت ينتظر به السعر فلم يزدد إلا رخصا حتي فسد جميعه و تلف ما له فضرب مثلا لمن يحمل الشي‌ء إلي معدنه لينتفع به فيه و هجر معروفة بكثرة التمر حتي أنه ربما يبلغ سعر خمسين جلة بدينار و وزن الجلة مائة رطل فذلك خمسة آلاف رطل و لم يسمع ذلك في غيرها من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شبهه بداعي مسدده و أستاده في الرمي إلي المراماة و مسدده أولي بأن يدعوه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 تم اعتزلك كله أي تباعد عنك و المعني ذكرت أمرا إن تم لم ينفعك و إن نقص لم يضرك بل لا تعلق له بك أصلا و الثلمة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نامربوط و نفس⁭های دردناک و کندی کردنت درباره خلفا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دو نامه را نمی⁭شناسند و مشهور نزد آنان نامه ابومسلم است و این لفظ را در آن قرار می⁭دهند و صحیح این است که آن در نامه ابوامامه است آیا نمی⁭بینی که در پاسخ تکرار شده است و اگر در نامه ابومسلم در پاسخ او تکرار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 نقیب ابوجعفر پایان گرفت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این نامه را بر نویسنده و املا کننده آن با شدیدترین عذاب وارد کردم تا جواب روشن گردد و کفر این منافق مرتاب برای هر عاقلی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خبّا لنا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خبأت الشئ خبأ زمانی است که چیزی را پنهان کنی و الخب هر چیزی غایب پنهان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معنا این باشد که روزگار از احوال تو چیزهای عجیبی برای ما پنهان کرده است که گمان نمی⁭کردیم تا اینکه از تو آشکار شد و محتمل است که به سبیل تجرید باشد یعنی تو عجیب⁭ترین چیزها در روزگار هستی که پنهان بودی پس آشکار شدی که از قبیل لقینی منه 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شگفتی این است که او اهل بیت نبی را با وجود علم وافرشان به حال او، و اولی بودن آنان به خبر دادن از آنها با آن بر او نعمت داده بود آگاه کرد و در این ⁭باره دو مثل برای او زده شده⁭است و اصل مثل او این است که مردی از هجر با پولی که با آن چیزی برای سود بخرد به بصره آمد و در آن چیزی بی⁭رونق⁭تر از خرما ندید پس با پولش خرما خرید آن را به هجر برد و در خانه⁭ها ذخیره کرد، درحالی⁭که منتظر قیمت بود که جز بر ارزانی نیافزود تا اینکه همه آنها فاسد شد و مالش از بین رفت پس برای کسی که چیزی را به معدن آن می⁭برد تا با آن در آنجا سود کند و هجر به فراوانی خرما معروف است طوری که شاید قیمت پنجاه جلّه از آن به یک دینار برسد و وزن یک جله صد رطل است پس آن پنج هزار رطل است و این در سایر بلاد شنیده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او را به کسی که استادش در پرتاب را به مسابقه تیراندازی فرا می خواند تشبیه کرده است درحالی که مربی اش به این اولی است که او را به آن دعوت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تمّ اعتزلک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دور است و معنی این است چیزی را یادآوری کرده⁭ای که اگر اثبات شود فایده⁭ای برای تو ندارد و اگر هم دروغ باشد ضرری برایت ندارد یعنی اصلا ارتباطی به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الثلمة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الخلل في الحائط و غيره و السياسة القيام علي الشي‌ء بما يصلحه و ليس في هذا الكلام شهادة منه عليه السلام علي فضل الخلفاء لما عرفت من المصلحة في هذا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أصل الحنين ترجيع الناقة صوتها أثر ولدها و منه كتاب علي عليه السلام إلي معاوية و أما قولك كيت و كيت فقد حن قدح ليس منها هو مثل يضرب لرجل ينتمي إلي نسب ليس منه أو يدعي ما ليس منه في شي‌ء و القدح بالكسر أحد سهام الميسر فإذا كان من غير جوهر أخواته ثم حركها المفيض بها خرج له صوت يخالف أصواتها يعرف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المستقصي القداح التي يضرب بها تكون من نبع فربما ضاع منها قدح فنحيت علي مثاله من غرب أو غيره آخر بالعجلة فإذا احتك معها صوت صوتا لا يشابه أصواتها فيقال ذلك ثم ضربه عمر لعقبة بن أبي معيط حين أمر النبي صلي الله عليه و آله بضرب عنقه يوم بدر فقال اقتل من بين قريش أراد عمر أنك لست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بني الحنان و هم بطن من بلحرث إن جدهم ألقي قدحا في قداح قوم يضربون بالمسير و كان يضرب لهم رجل أعمي فلما وقع قدحه في يده قال حن قدح ليس منها فلقب الحنان لذلك يضرب لمنتحل نسبا أو فضلا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يحكم فيها أي في هذه القصة أو القضية من كان الحكم لها عليه 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إرجاع الضمير إلي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يضرب لمن يحكم علي قوم و فيهم و هو من أراد لهم و ليس للحكم بأهل بل هم أولي منه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يقال اربع علي نفسك و اربع علي ظلعك أي ارفق بنفسك و كف يقال ظلعت الأرض بأهلها أي ضاقت بهم من كثرتهم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خلل در دیوار یا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پرداختن به امری با آنچه که آن را اصلاح می⁭کند و در این کلام شهادتی از امام علیه السّلام بر فضیلت خلفاء وجود ندارد به دلیل آنچه که از مصلحت در این اختصار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حنین ترجیع صدای شتر مادینه به دنبال بچه⁭اش است و از آن نامه علی علیه السّلام به معاویه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قولک کیت و کیت فقد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قدح لیس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مثلی است برای مردی که به نسبی که از آن نیست منسوب می⁭شود یا آنچه که ارتباطی به او ندارد را ادعا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القدح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تیرهای قمار است که اگر از غیر از جوهر سایر تیرها باشد و برنده آن، آن را حرکت دهد صدایی از آن خارج می⁭شود که با اصوات سایر آنها تفاوت دارد و با آن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المستقصی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قداحی که به آن مثل زده می⁭شود از چوب درخت خدنگ است فربّما ضاع منها قدح پس بر اساس مشابه غربی یا غیر آن تیر دیگری را با عجله تراشیده شده است پس چون با آنها برخورد کند صدایی دارد که شبیه صدای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گفته می⁭شود سپس عمر آن را برای عقبه بن ابومعیط مثال زد زمانی⁭که نبی به گردن زدن او در روز بدر امر کرد 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اقتل من بین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عمر این بود که تو از قریش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بنی حنان که شاخه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گفته شده است که جد آنان قدحی در قدح⁭های قومی انداخت که به میسر مشغول بودند و مردی نابینا برای آنان می⁭زد و زمانی⁭که قدح او در دست آن مرد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 قدح لیس منها پس لقب حنان به این جهت به کسی که از نظر نسب یا فضیلت دروغ می⁭بندد مثال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این قصه یا قضیه کسی که حکم برای آن علیه او باشد نه برای او، حکم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ارجاع ضمیر به طبقات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بر قومی و در میان آنان داوی می⁭کند درحالی⁭که او از اراذل آنان است و شایسته حکم کردن نیست بلکه آنها از او برای آن مناسب⁭تر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علی نفسک و اربع علی ظلعک یعنی با خودت نرمخو باش و خودداری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خودت را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ظلعت الأرض بأهلها یعنی زمین از کثرت اهالی اش بر آنان تنگ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ارق علي ظلعك أي اربع علي نفسك و لا تحمل عليها أكثر مما تطيق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أنه لا يربع علي ظلعك الظلع بالسكون العرج و المعني لا يقيم عليك في حال ضعفك و ربع في المكان إذا أقام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أصل الذراع هو بسط اليد و يقال ضقت بالأمر ذرعا إذا لم تطقه و لم تقو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قوله عليه السلام حيث أخره القدر إشارة إلي مرتبته النازلة التي جري القدر بها أن تكون نازلة عن مراتب السابقين و قد أمره بالتأخر فيها و الوقوف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التيه أي في الضلال و التحير أو في التكبر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تاه يتيه تيها إذا تحير و ضل و إذا تكبر و الرواغ الميال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القصد المعتدل الذي لا يميل إلي طرفي الإفراط و التفريط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غير مخبر أي أتكلم بكلامي هذا لا لإخباري إياك بل للتحدث بنعمته سبحانه إما لأن معاوية غير قابل للخطاب و الإخبار بهذا الكلام و المقام مقام تحقيره أو لأنه كان عالما به أو لأنه يتراءي من مثل هذا الكلام و إخبار الخصم به المفاخرة بذكر تلك الفضائل فدفع ذلك التوهم بقوله لكن بنعمة الله أحدث و ما بعد لكن بهذا الاحتمال أنسب و إن كان قوله عليه السلام لك بالأول ألصق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قيل سيد الشهداء قال ابن أبي الحديد أي في حياة النبي صلي الله عليه و آله لأن عليا عليه السلام مات شهيدا و لا خلاف في أنه أفضل من حمزة و جعفر و غيرهما بل هو سيد المسلمين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المراد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أن يحمل قول النبيّ صلّي اللّه عليه و آله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أنّه سيد الشهداء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عموم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عليّا عليه السلام مات شهيدا، و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سيده، بل هو سيّد المسلمين كلهم و لا خلاف بين أصحابنا أنّه أفضل من حمزة و جعفر رضي اللّه عنهما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ارق علی ظلعک یعنی اندازه خودت را نگهدار و بیش از توانش بر او حمل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لایربع علی ظلعک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الظلع با 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 بودن و معنی این است در حالت ضعفت بر تو مقیم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ربع فی المکان یعنی در آن 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ذراع باز بودن دست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ضقت بالأمر ذرعاً زمانی⁭که آن را نتوانی و قادر به آن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أخّره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جایگاه پایین او که تقدیر بر آن جاری شده است که از جایگاه پیشینیان پایین⁭تر باشد و به تأخیر در آن و وقوف در آن بر او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ضلالت و گمراهی یا در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 یتیه تیهاً زمانی است که متحیر و گمراه شود یا تکبر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و القصد میانه⁭رویی که به افراط و تفریط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کلامم را نه برای خبر دادن به تو بلکه برای سخن از نعمت خداوند متعال بر زبان می⁭آورم یا به این دلیل که معاویه شایسته خطاب و خبر دادن با این سخن نیست مقام مقام تحیر اوست یا به این دلیل که او از آن آگاه است یا به این سبب که از امثال این کلام و خبر دادن دشمن با آن فخر فروشی به ذکر آن فضائل به نظر می⁭آید پس با این کلام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برای یادآوری نعمت⁭های خدا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توهم را رد کرد و عبارت بعد از لکن با این احتمال مناسب⁭تر است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 به عبارت اول پیوسته⁭تر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زندگی نبی صلّی الله علیه و آله زیرا علی علیه السّلام شهید از دنیا رفت و هیچ اختلافی در این نیست که او از حمزه، جعفر و سایرین برتر و بلکه سرور مسلمانان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قوله بسبعين تكبيرة قال ابن ميثم أي في أربع عشرة صلاة و ذلك أنه كلما كبر عليه خمسا حضرت جماعة أخري من الملائكة فصلي بهم عليه أيضا و ذلك من خصائص حمزة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لذكر ذاكر يعني نفسه و إنما نكره و لم يأت بالألف و اللام و لم ينسبه إلي نفسه لئلا يصرح بتزكية نفسه و استعار لفظ المج لكراهية النفس لبعض ما يكرر سماعه و إعراضها عنه فإنها تصير كالقاذف له من الأذن كما يقذف الماج الماء من فيه كذا قيل و الظاهر أنه كناية عن أنها لوضوحها لا يمكن لأحد إنكارها فغير المؤمنين و إن ثقل عليهم سماعها فلا يمكنهم 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فدع عنك إلخ الرمية الصيد يرمي يقال بئس الرمية الأرنب أي بئس الشي‌ء مما يرمي الأرنب و المعني دع ذكر من مال إلي الدنيا و أمالته إليها و أمالته عن الطريق المستقيم فإن شأن الصيد الخروج عن الطريق و هي إشارة إلي الخلفاء و الكلام في بيان التفاضل سابقا و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هذه إشارة إلي عثمان لا إلي أبي بكر و عمر و هذا مما لا يُسْمِنُ وَ لا يُغْنِي مِنْ جُوعٍ مع أن المذكور في كتاب معاوية لم يكن عثمان وحده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رحمه الله أي فدع عنك أصحاب الأغراض الفاسدة و لا تلتفت إلي ما يقولون في حقنا كعمرو بن العاص و يحتمل أن يكون الإشارة إلي نفسه علي طريقة قولهم 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استعار لفظ الرمية و كني بها عن الأمور التي تقصدها النفوس و ترميها بقصودها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بعده و أبعد منه ما ذكره الكيدري حيث قال أراد أنه مطعون في نسبه و حسبه و أنه أزاله عن مقام التفاخر و التنافر مطاعن شهرت فيه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درباره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بسبعین تکبیره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 هفتاد تکبیر در چهارده نماز و آن به این سبب که هر بار که بر او پنج تکبیر می⁭گفت جماعت دیگری از ملائکه حاضر شدند پس بر آنان نیز امامت کرد و این از ویژگی⁭های حمزه رضی الله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 ذاکر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و فقط به این جهت که به تزکیه نفسش تصریح ننماید نکره آورده و الف و لام وارد نکرده و به خود نسبت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جهت کراهت نفس از بعضی از آنچه که شنیدنش تکرار شده است و اعراضش از آن استعاره کرده است که آن مانند پرتاب کننده آن از گوش می⁭شود چنانکه تف کننده آب را از دهانش بیرون می⁭ریزد، 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این است که آن کنایه⁭ای است از اینکه انکار آن فضائل به جهت وضوحش برای کسی امکان پذیر نیست پس غیر مؤمنان گرچه شنیدنش برایشان سنگین باشد امکان انکارش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صیدی که به سوی آن تیر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الرمیه الأرنب یعنی بدترین چیزی که به سویش تیراندازی می⁭شود خرگوش است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ذکر کسی که به دنیا گرایید و دنیا او را به سوی خود کشانید و او از راه مستقیم منحرف کرد دست بکش که شأن شکار خارج شدن از راه است و این اشاره⁭ای است به خلفاء و سخن در بیان برتری از نظر پیش و پس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اشاره⁭ای است به عثمان نه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مواردی است که نه فربه می⁭کند و نه از گرسنگی بی⁭نیاز می⁭کند علاوه بر اینکه آنچه که در نامه معاویه ذکر شده است فقط عثمان نبوده است چنانکه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صاحبان اغراض فاسد مانند عمرو بن عاص را از خود دور کن و به آنچه که در خصوص حق ما می⁭گویند توجه نکن و محتمل است که مقصود اشاره به خود او باشد به طریقه این کلام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می⁭گویم که دیوار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استعاره آورده است و با آن از اموری که نفس⁭ها قصد می⁭کند و با قصدشان به سوی آن تیراندازی می⁭کنند کنایه آورده است پایان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بودن این نظر پوشیده نیست و بعیدتر از آن چیزی است که کیدری ذکر کرده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این بوده است که او در نسب و حسبش خدشه⁭دار است و عیوبی که درباره او مشهور شده است او را از مقام تفاخر و تنافر زائل کرده است 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كأنه حمل الرمية علي السهام المرمية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فإنا صنائع ربنا هذا كلام مشتمل علي أسرار عجيبة من غرائب شأنهم التي تعجز عنها العقول و لنتكلم علي ما يمكننا إظهاره و الخوض فيه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صنيعة الملك من يصطنعه و يرفع قدره و منه قوله تعالي وَ اصْطَنَعْتُكَ لِنَفْسِي أي اخترتك و أخذتك صنيعتي لتنصرف عن إرادتي و محبتي فالمعني أنه ليس لأحد من البشر علينا نعمة بل الله تعالي أنعم علينا فليس بيننا و بينه واسطة و الناس بأسرهم صنائعنا فنحن الوسائط بينهم و بين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يريد بالناس بعض الناس أي المختار من الناس نصطنعه و نرفع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هذا مقام جليل ظاهره ما سمعت و باطنه أنهم عبيد الله و الناس عبيدهم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لفظ الصنائع في الموضعين مجاز من قبيل إطلاق اسم المقبول علي القابل و الحال علي المحل يقال فلان صنيعة فلان إذا اختصه لموضع نعمته و النعمة الجزيلة التي اختصهم الله بها هي نعمة الرسالة و ما يستلزمه من الشرف و الفضل حتي كان الناس عيالاتهم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عادي طولنا قال الجوهري عاد قبيلة و هم قوم هود عليه السلام و شي‌ء عادي أي قديم كأنه منسوب إلي 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الطول الفضل و قال الأفعال الجميلة كما تكون عادية بطول المدة تكون عادية بكثرة المناقب و المآثر و المفاخر و إن كانت المدة قصيرة و لا يراد بالقديم قديم الزمان بل من قولهم لفلان قديم أثر أي سابقة حسنة و إنما جعلنا اللفظ مجازا لأن بني هاشم و بني أمية لم يفترقا في الشرف إلا منذ نشأ هاشم بن عبد مناف ثم لم تكن المدة بين نشإ هاشم و إظهار محمد صلي الله عليه و آله الدعوة إلا نحو تسعين سنة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گویی او رمیه را بر تیر پرتاب شده حمل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دست پرورده وساخته پروردگار خویشیم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مشتمل بر اسراری شگفت از عجائب شأن آنان است که عقل⁭ها از آن عاجز هستند و با براساس آنچه که بیان و تعمق در آن بر ایمان امکان⁭پذیر است سخن می⁭گویم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صنیعة الملک کسی است که فرمانروا او را ساخت و منزلتش را رفعت بخشید و این کلام خداوند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وَاصْطَنَعْتُکَ لِنَفْسِی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برای خود پروردم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اختیار کردم و ساخته خویش برگرفتم تا از اراده و محبت من منصرف شوی پس معنی این است که بر هیچ یک از بشر نعمتی بر ما نیست بلکه خداوند متعال بر ما نعمت بخشید و بین ما و او واسطه⁭ای نیست و تمامی مردم مخلوق او هستند و ما واسطه بین آنها و خداوند سبحان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مقصودش از مردم برخی از مردم باشد یعنی گزیده⁭ای از مردم که برمی⁭گزینیم و منزلتشان را بالا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ارزشمندی است ظاهر آن چیزی است که شنیدی و باطنش این است که آنها بندگان خدا و مردم بندگان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صنائع در دو مورد مجاز از نوع اطلاق اسم مقبول بر قابل و حال بر محلّ است فلانی دست پرورده فلانی است زمانی گفته می⁭شود که او را به جایگاه نعمت خویش مختص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نعمت وافری که خداوند آنها را به آن مختص گردانید نعمت رسالت و آنچه که از شرف و فضیلت مستلزم آن است می⁭باشد گویی که مردم در آن سربار آنان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عادی طولنا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قبیله⁭ای است که همان قوم هود علیه السّلام هستند و شئ عادّی یعنی قدیمی گویی که منسوب به عاد است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فضل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نیک چنانکه به طول مدت عادی است به کثرت مناقب، تأثیرات و مفاخر نیز عادی است و گرچه مدت نیز کوتاه باشد و مقصود از قدیم، قدیم زمانی نیست بلکه برگرفته از این کلام آن است که لفلان قدیم أثر یعنی فلانی پیشینه نیکویی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را به این دلیل مجاز قرار دادیم که بنی هاشم و بنی امیه در شرف و برتری جدا نبودند مگر از زمانی⁭که هاشم بن عبد مناف رشد یافت سپس مدت بین نشأت هاشم و اظهار دعوت توسط محمد جز حدود نود سال نبوده است 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لك مما سبق أن بني أمية لم يكن لهم نسب صحيح ليشاركوا في الحسب آباءه مع أن قديم عزهم لم ينحصر في النسب بل أنوارهم عليهم السلام أول المخلوقات و من بدء خلق أنوارهم إلي خلق أجسادهم و ظهور آثارهم كانوا معروفين بالعز و الشرف و الكمالات في الأرضين و السماوات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روي أحمد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فضائل أمير المؤمنين عليه السلام من كتاب الفضائل ص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المقدام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ثور بن يزيد، عن خالد بن معدان، عن زاذان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حبيبي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علي نورا بين يدي اللّه عزّ و جلّ قبل أن يخلق اللّه آدم بأربعة عشر ألف عام، فلما خلق اللّه آدم قسم ذلك النور جزءين فجزء أنا و جزء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مصادر كثيرة يقف عليها الباحث في تعليق الحديث، و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تعليقه 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ابن أبي الحديد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من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ط مصر، و في ط الحديث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في مسند سلمان من كتاب المسند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الفردوس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انتقلنا حتّي صرنا في عبد المطلب فكان لي النبوّة و لعلي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يخبر بفضلهم كل سلف خلفا و رفع الله ذكرهم في كل أمة عزا و شرفا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فعل الأكفاء منصوب علي المصدر بفعل مقدر المكذب أبو سفيان و قيل أبو جهل و أسد الله حمزة رضي الله عنه و أرضاه و أسد الأحلاف هو أسد بن عبد العزي و قال في القاموس الحلف بالكسر العهد بين القوم و الصداقة و الصديق يحلف لصاحبه أن لا يغدر به و الجمع أحلاف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الأحلاف في قول زهير أسد و غطفان لأنهم تحالفوا علي</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گذشت روشن شد که بنی امیه نسب صحیحی نداشتند تا در حسب اجدادشان مشارکت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عزت دیرینشان منحصر در نسب نبوده است بلکه انوار آنان علیه السّلام اولین مخلوقات بوده است و از لحظه آغاز آفرینش انوارشان تا خلق تن⁭هایشان و ظهور آثارشان معروف به عزت، شرف و کمالات در آسمان⁭ها و زمین⁭ها بودند که هر سلفی، خلف خویش را از فضیلت آنان آگاه می کرد و خداوند یاد آنان را در هر امتی از نظر عزت و شرف ترفیع بخشید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الأکفاء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بر مصدر به فعل مقدر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و گفته شده ابوجهل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حمزه رضی الله عنه و أرضاه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وأسد الأحلاف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بن عبد العزّی است 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با کسره عهد و پیمان بین مردم و رفاقت است و صدیق برای دوستش پیمان می⁭بندد که به او خیانت نکند و جمع آن احلاف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احلاف در این سخن 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و غطفان لأنهم تحالفوا علی </w:t>
      </w:r>
    </w:p>
    <w:p>
      <w:pPr>
        <w:pStyle w:val="BookText"/>
        <w:rPr/>
      </w:pPr>
      <w:r>
        <w:rPr>
          <w:rFonts w:ascii="Amiri" w:hAnsi="Amiri" w:eastAsia="Amiri" w:cs="Amiri"/>
          <w:color w:val="111111"/>
          <w:sz w:val="28"/>
          <w:sz w:val="28"/>
          <w:szCs w:val="28"/>
          <w:rtl w:val="true"/>
          <w:lang w:bidi="ar-SA"/>
        </w:rPr>
        <w:t>التناصر و الأحلاف قوم من ثقيف و في قريش ست قبائل عبد الدار و كعب و جمح و سهم و مخزوم و عدي لأنهم لما أرادت بنو عبد مناف أخذ ما في أيدي عبد الدار من الحجابة و السقاية و أبت عبد الدار عقد كل قوم علي أمرهم حلفا مؤكدا علي أن لا يتخاذلوا فأخرجت بنو عبد مناف جفنة مملوءة طيبا فوضعتها لأحلافهم و هم أسد و زهرة و تيم عند الكعبة فغمسوا أيديهم فيها و تعاهدوا و تعاقدت بنو عبد الدار و حلفاؤها حلفا آخر مؤكدا فسموا الأحلاف انتهي و نحوه قال في النهاية إلا أنه قال بعد قوله فغمسوا أيديهم فيها و تعاقدوا فسموا المطيبين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صبية النار إشارة إلي الكلمة التي قالها النبي صلي الله عليه و آله لعقبة بن أبي معيط حين قتله صبرا يوم بدر و قال كالمستعطف له صلي الله عليه و آله من للصبية يا محمد قال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حَمَّالَةَ الْحَطَبِ هي أم جميل بنت حرب بن أمية امرأة أبي لهب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كثير متعلق بمحذوف أي هذا الذي ذكرنا داخل في كثير مما يتضمن ما ينفعنا و يضركم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جاهليتنا أي شرفنا و فضلنا في الجاهلية لا يدفعه أحد و في بعض النسخ و جاهليتكم و لعله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الاستدلال بالآية الأولي ظاهر لأنه عليه السلام كان أولي الأرحام برسول الله صلي الله عليه و آله و أقربهم إليه و كذا الثانية لأنه كان أقرب الخلق إلي اتباع رسول الله صلي الله عليه و آله و أول من آمن به و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الفلج الظفر و الفوز و قد فلج الرجل علي خصمه يفلج فلجا و الاسم الفلج بالضم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تلك شكاة قال الجوهري يقال هذا أمر ظاهر عنك عاره أي زائل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عيرها الواشون إني أحبها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شكاة ظاهر عنك عارها</w:t>
      </w:r>
    </w:p>
    <w:p>
      <w:pPr>
        <w:pStyle w:val="BookText"/>
        <w:rPr/>
      </w:pPr>
      <w:r>
        <w:rPr>
          <w:rFonts w:ascii="IRNazanin" w:hAnsi="IRNazanin" w:eastAsia="IRNazanin"/>
          <w:color w:val="111111"/>
          <w:sz w:val="28"/>
          <w:sz w:val="28"/>
          <w:szCs w:val="28"/>
          <w:rtl w:val="true"/>
          <w:lang w:bidi="fa-IR"/>
        </w:rPr>
        <w:t>التناصر آمده است و احلاف قومی از ثقیف است و در قریش شش قبیله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عبدالدار، کعب، جمح، سهم، مخزوم و عدی، زیرا آنان زمانی⁭که پسران عبد مناف خواستند که پرده داری و سقایی را از عبدالدار بگیرند و عبدالدار ممانعت کرد هر قومی بر امر آنان پیمان بست با تأکید بر اینکه یکدیگر را رها نکنند پس قبیله بنی عبد مناف خمره پر از عطر را بیرون آورد و آن را برای هم⁭پیمانشان یعنی اسد، زهره و تیم کنار کعبه گذاشت پس دست خویش را در آن فرو بردند و با یکدیگر پیمان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قبیله عبدالدار و هم⁭پیمانانشان پیمان مؤکد دیگری بستند پس احلاف نامیده شدند پایان، و در النهایه نیز مشابه این را گفته است با این تفاوت که بعد از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دستان خویش را در آن فرو بردند و عهد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پس مطیبون نامیده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وصبیة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کلامی که نبی صلّی الله علیه و آله به عقبه بن ابو معیط فرمود آنگاه که او را با صبر در روز بدر کشت پس ملتمسانه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صبیه کیست ای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حماله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جمیل دختر حرب ابن امیّه زن ابولهب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است یعنی این نکته⁭ای که بیان کردیم در بسیاری از آنچه که متضمن نفع ما و ضرر شماست،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جاهلیتنا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شرف و برتری ما در دوره جاهلیت را کسی رد نمی⁭کند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جاهلیتکم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شاید این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استدلال به آیه نخست روشن است زیرا امام علیه السّلام برترین خویشاوندان به رسول⁭الله و نزدیک⁭ترین آنها به اوست و آیه دوم نیز چنین است زیرا او نزدیک⁭ترین مردم به پیروی از رسول⁭الله صلّی الله علیه و آله و اولین کسی که به او ایمان آورد و وی را تأیید کرد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الفلج یعنی پیروزی و کامیابی و قد فلج الرجل علی خصمه یفلج فلجاً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 دشمن خود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آن فلج با ضمه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امر ظاهر عنک عاره یعنی این امری است که عیبش از تو زائل است شاعر گوید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چینان بر او عیب گرفتند که من او را دوست دارم و آن شکوه⁭هایی است که ننگ آن دامن⁭گیر تو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شكوت فلانا شكاة إذا أخبرت بسوء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البيت لأبي ذويب و هو مثل يضرب لمن ينكر أمرا ليس منه في شي‌ء و لا يلزمه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الخشاش بالكسر الذي يدخل في عظم أنف البعير و خششت البعير إذا جعلت في أنفه الخشاش و الغضاضة بالفتح المذلة و المنقصة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هذه حجتي إلي غيرك لعل المعني لست أنت المقصود بها لحقارتك كقوله عليه السلام غير مخبر لك أو لعلمي بأنك لا تقبل حججي و لا تؤمن بها أو لأنك عالم بها و لا فائدة في إخبار العالم بل قصدي بذكرها إلي غيرك من السامعين لعله يؤمن بها من أنكرها و يطمئن بها قلب من آمن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أي لست أنت المقصود بها إذ لست من هذا الأمر في شي‌ء بل القصد منها غيرك أي الذين ظلموا و إنما ذكرت منها بقدر ما دعت الحاجة إليه و سنح لي أن أذكره في جوابك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فلك أن تجاب أي هذه ليست مثل السابقة التي لم يكن لك السؤال فيها لأنك من بني أمية و بينك و بينه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فأينا ابتداء تقرير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الأعدي من العداوة أو من العدوان و الأول أصوب و أهدي إلي مقاتله أي لوجوه قتله و مواضعه من الآراء و الحيل أم من بذل أراد به نفسه المقدسة فإنه لما اشتد الحصار علي عثمان بعث عليه السلام إليه و عرض عليه نصرته فقال عثمان لا أحتاج إلي نصرتك و لكن اقعد و كف شرك و ذلك لأن عثمان كان متهما له عليه السلام بالدخول في أمره و أراد عليه السلام بقوله من استنصره معاوية و ذلك أنه بعث عثمان حال حصاره إلي الشام مستصرخا بمعاوية فلم يزل يتراخي عنه و يؤخر الخروج إلي أن قتل لطمعه في الأمر و ذكر القدر و نسبة القتل إليه هاهنا مناسب لتبريه من دمه و البث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فلاناً شکاة زمانی⁭است که او را به بدی عملش آگاه 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از ابو ذؤیب است و آن مثلی است که برای کسی زده می⁭شود که امری که ارتباطی به او ندارد و رد کردنش بر او لازم نیست را انکار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الخشاش با کسره چیزی است که در استخوان بینی شتر وارد می شود و خششت البعیر زمانی گفته می⁭شود که در بینی او خشاش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الغضاضه با فتحه یعنی ذلت و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هذه حجّتی إلی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این است که تو به جهت حقارتت مقصود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مخبر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آگاهی ام از اینکه تو دلیل مرا نمی⁭پذیری و به آن ایمان نمی⁭آوری یا به این دلیل که تو از آن آگاهی و در خبر دادن آگاه فائده⁭ای نیست، بلکه قصدم از ذکر آن، برای شنوندگانی غیر از توست شاید کسی که آن را انکار کرده است به آن ایمان بیاورد و کسی که به آن ایمان آورده است دلش با آن آرام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مقصود آن حجت نیستی زیرا تو در این مسأله اهمیتی نداری بلکه قصد از آن غیر توست یعنی کسانی که ظلم کردند و از آن فقط به میزان مورد نیاز و مقداری که از خاطرم گذشت که در جواب تو ذکر کنم را بیان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فلک أن تجاب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مانند نامه پیشین نیست که در آن سؤال نبود زیرا تو از بنی امیه هستی و میان تو و او نسبت خویشاوندی است 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تقریر جواب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عدوات یا عدوان است و مورد اول صحیح⁭تر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أهدی إلی 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وجوه قتل او و مواضع او در مقابل آراء و حیله⁭ها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از آن وجود مقدس خویش است زیرا زمانی⁭که محاصره بر عثمان شدید شد امام علیه السّلام به⁭سوی او فرستاد و یاری⁭اش را بر او عرضه کرد اما عثمان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یاری تو ندارم اما بنشین و شرت را بازدار و آن به این دلیل است که عثمان امام علیه السّلام را به دخالت در امر خویش متهم کرده بود و امام علیه السّلام مقصودش از این کلامش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بود زیرا عثمان به هنگام محاصره⁭اش به کمک خواهی از معاویه به⁭سوی شام فرستد و او پیوسته از آن سستی کرد و به جهت طمعش در امر، خروج را تا قتل او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 نسبت قتل به او در اینجا به مبرا بودنش از خون او مناسب است و البثّ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النشر و المنون الدهر و المنية أي نشر إليه نوائب الدهر و أسباب المنية و قوله عليه السلام و الله لقد علم الله اقتباس من قوله تعالي قَدْ يَعْلَمُ اللَّهُ الْمُعَوِّقِينَ مِنْكُمْ قال الطبرسي رحمه الله هم الذين كانوا يعوقون غيرهم عن الجهاد مع رسول الله صلي الله عليه و آله و التعويق التثبيط وَ الْقائِلِينَ لِإِخْوانِهِمْ يعني اليهود قالوا لإخوانهم المنافقين هَلُمَّ إِلَيْنا أي تعالوا و أقبلوا إلينا و دعوا محمدا صلي الله عليه و آله و قيل القائلون هم المنافقون قالوا لإخوانهم من ضعفة المسلمين لا تحاربوا و خلوا محمدا صلي الله عليه و آله فإنا نخاف عليكم الهلاك وَ لا يَأْتُونَ الْبَأْسَ أي لا يحضرون القتال و البأس الحرب و أصله الشدة إِلَّا قَلِيلًا إلا كارهين يكون قلوبهم مع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الغرض من الاقتباس أنه سبحانه عاب المعوقين و القائلين فالمتراخي مقصر علي تقدير وجوب الحضور كما زعمته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غرضه واقعا تعويقه عن نصره عليه السلام و إن أوهم ظاهره نصر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نقمت علي الرجل أنقم بالكسر إذا عتبت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في قوله عليه السلام فرب ملوم لا ذنب له و أنا ذلك الملوم و هو مثل لأكثم بن صيفي يضرب لمن قد ظهر للناس منه أمر أنكروه عليه و هم لا يعرفون حجته و عذره فيه و قوله و قد يستفيد إلخ يضرب مثلا لمن يبالغ في النصيحة حتي يتهم أنه غاش و صدر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سقت في آثاركم من نصيحة</w:t>
      </w:r>
    </w:p>
    <w:p>
      <w:pPr>
        <w:pStyle w:val="BookText"/>
        <w:rPr/>
      </w:pPr>
      <w:r>
        <w:rPr>
          <w:rFonts w:ascii="Amiri" w:hAnsi="Amiri" w:eastAsia="Amiri" w:cs="Amiri"/>
          <w:color w:val="111111"/>
          <w:sz w:val="28"/>
          <w:sz w:val="28"/>
          <w:szCs w:val="28"/>
          <w:rtl w:val="true"/>
          <w:lang w:bidi="ar-SA"/>
        </w:rPr>
        <w:t>و قال في الصحاح و القاموس المتنصح من تشبه بالنصحاء و هذا المعني و إن كان محتملا في كلامه عليه السلام علي وجه بعيد لكن الظاهر أنه ليس غرضا للشاعر و الظاهر ما ذكره الخليل في العين حيث قال التنصح كثرة النصيحة قال أكثم بن صيفي إياكم و كثرة التنصح فإنه يورث التهمة انتهي و الظنة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نشر و گسترش،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و مرگ یعنی حوادث روزگار و اسباب مرگ به سوی او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لقد علم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اقتباسی است از این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یَعْلَمُ اللَّهُ الْمُعَوِّقِینَ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هستند که سایرین را از جهاد همراه رسول⁭الله به تأخیر می⁭اندازند و تعویق یعنی به تأخیر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والقائلین لإخوانهم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یهودیان که به برادران مناق خود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بیایید و به⁭سوی ما روی کنید و محمد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قائلون همان منافقان هستند که به برادران خود از میان مسلمانان ضعیف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نکنید و محمد را رها کنید که ما بر شما بیم هلاکت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یأتون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نبرد حاضر نمی⁭شوند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نبرد و اصل آن شدت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اکراه درحالی⁭که دل⁭هایشان با مشرکان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غرض از این اقتباس این باشد که خداوند سبحان به تأخیر اندازندگان و قائلان را نکوهش کرد پس کاهل بر اساس تقدیر وجوب حضور چنانکه پنداشتم مقصر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غرضش واقعاً بازداشتن او از یاری امام علیه السّلام باشد گر چه ظاهر آن یاری عثمان را به ذهن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 علی الرجل أنقم با کسره زمانی است که او را ملامت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درباره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 ملوم لاذنب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من همان ملامت شونده هستم و این مثلی برای اکثم بن صیفی است که برای کسی آورده می⁭شود که از جانب او امری برای مردم آشکار شده است که آن را بر او ناپسند می⁭شمارند درحالی⁭که آنها حجت و عذر او در آن را نمی⁭دانند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آخر برای کسی مثل زده می⁭شود که در نصیحت زیاده روی می⁭کند تا اینکه به فریب متهم می⁭شود و ابتدای بیت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سقت فی آثارکم من نصیحة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صحاح و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متنصح کسی است که از ناصحان تقلید کند و این معنی گرچه در کلام امام به وجهی بعید محتمل است اما خوب این است که آن غرض شاعر نیست و خوب چیزی است که خلیل در العین ذکر کرده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التنصّح کثرت نصیحت است، اکثم بن صیفی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تنصح بر حذر باشید که آن تهمت را به⁭دنبال دارد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الظنّه یعنی تهمت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فلقد أضحكت بعد استعبار قال الجوهري عبرت عينه و استعبرت أي دمعت و العبران الباكي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أي أتيت بشي‌ء عجيب بالغ في الغرابة فإن الضحك بعد البكاء إنما يكون لتعجب بالغ و ذلك كالمثل في معرض الاستهزاء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معناه لقد أضحكت من سمع منك هذا تعجبا بعد بكائه علي الدين لتصرفك فيه و ألفيت الشي‌ء وجدته قوله عليه السلام فالبث قليلا قال ابن ميثم مثل يضرب للوعيد بالحرب و أصله أن حمل بن بدر رجل من قشير أغير علي إبل له في الجاهلية في حرب داحس و الغبراء فاستنقذها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لبث قليلا يلحق الهيجاء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الموت إذ الموت نزل</w:t>
      </w:r>
    </w:p>
    <w:p>
      <w:pPr>
        <w:pStyle w:val="BookText"/>
        <w:rPr/>
      </w:pPr>
      <w:r>
        <w:rPr>
          <w:rFonts w:ascii="Amiri" w:hAnsi="Amiri" w:eastAsia="Amiri" w:cs="Amiri"/>
          <w:color w:val="111111"/>
          <w:sz w:val="28"/>
          <w:sz w:val="28"/>
          <w:szCs w:val="28"/>
          <w:rtl w:val="true"/>
          <w:lang w:bidi="ar-SA"/>
        </w:rPr>
        <w:t>و قيل أصله أن مالك بن زهير توعد حمل بن بدر فقال حمل لبث قليلا البيت فأرسل مثلا ثم أتي و قتل مالكا فظفر أخوه قيس بن زهير به و بأخيه حذيفة فقتلهما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شفيت النفس من حمل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سيفي من حذيفة قد شفاني</w:t>
      </w:r>
    </w:p>
    <w:p>
      <w:pPr>
        <w:pStyle w:val="BookText"/>
        <w:rPr/>
      </w:pPr>
      <w:r>
        <w:rPr>
          <w:rFonts w:ascii="Amiri" w:hAnsi="Amiri" w:eastAsia="Amiri" w:cs="Amiri"/>
          <w:color w:val="111111"/>
          <w:sz w:val="28"/>
          <w:sz w:val="28"/>
          <w:szCs w:val="28"/>
          <w:rtl w:val="true"/>
          <w:lang w:bidi="ar-SA"/>
        </w:rPr>
        <w:t>و قال الزمخشري في المستقصي تمام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أحسن الموت إذا حان الأجل</w:t>
      </w:r>
    </w:p>
    <w:p>
      <w:pPr>
        <w:pStyle w:val="BookText"/>
        <w:rPr/>
      </w:pPr>
      <w:r>
        <w:rPr>
          <w:rFonts w:ascii="Amiri" w:hAnsi="Amiri" w:eastAsia="Amiri" w:cs="Amiri"/>
          <w:color w:val="111111"/>
          <w:sz w:val="28"/>
          <w:sz w:val="28"/>
          <w:szCs w:val="28"/>
          <w:rtl w:val="true"/>
          <w:lang w:bidi="ar-SA"/>
        </w:rPr>
        <w:t>و قال قالوا في حمل هو اسم رجل شجاع يستظهر به في الحرب و لا يبعد أن يراد به حمل بن بدر صاحب الغبراء يضربه من ناصره وراءه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حملا في بعض النسخ بالحاء المهملة و في بعضها 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أرقل أسرع و الإرقال ضرب من الخبب و الجحفل بتقديم الجيم علي الحاء الجيش و القتام الغبار و سطع الغبار و الرائحة و الصبح ارتفع و السربال القميص و سرابيل الموت إنما كناية عن الدروع و الأحوال و الهيئات التي وطنوا نفوسهم علي القتل فيها فكأنها أكفانهم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أضحکت بعد الاستعبار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عینه و استعبرت یعنی اشک ریخت و العبران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شگفت بسیاری عجیبی آوردم زیرا خنده بعد از گریه فقط برای تعجب فراوان است و آن در خصوص معرض استهزاء بودن به مانند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شنونده این سخن را از روی تعجب به خنده واداشتی بعد از گریستنش بر دین به جهت برخورد تو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ألفیت الشیء یعنی آن را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فالبث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که برای تهدید به جنگ زده می⁭شود و اصل آن این است که حمل بن بدر که مردی از قشیر است بر شتری که از آن او بود در جاهلیت در جنگ دابس و غبراء حمیت کرد و او را نجات داد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اندکی صبر کن که هماورد تو به میدان آید، چه نیکوست مرگ، آنگاه که مرگ فرود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این است که مالک بن زهیر حمل بن بدر را تهدید کردید پس حمل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 قلیلاً و ادامه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مثال رایج شد سپس آمد و مالک را کشت و برادرش قیس بن زهیر به او و برادرش حذیفه دست یافت و آن دو را به قتل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جانم را از حمل بن بدر فرونشاندم، و شمشیرم عطش مرا از حذیفه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مستقصی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نیکوست مرگ آنگاه که هنگامه اجل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حمل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 مرد شجاعی است که در جنگ از او طلب یاری می⁭شد و بعید نیست که مقصود از آن حمل بن بدر صاحب غبراء باشد کسی که افراد پشت سرش به او کمک کند این مثل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حمل در بعضی نسخه⁭ها با حاء و در بعضی از آنها با جیم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أرقل یعنی شتاب کرد و ارقال نوعی یورتمه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جحفل یعنی لشکر، القتام یعنی غبار، و سطع الغبار و الرائحه و الصبح یعنی بالا آمد، السربال یعنی پیراهن،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سرابیل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کنایه از زره⁭ها، احوال و هیأت⁭هایی است که نفس خود را برای کشته شدن در آن آماده کرده⁭اند گویی که آنها کفن⁭های آنان است</w:t>
      </w:r>
      <w:r>
        <w:rPr>
          <w:rFonts w:eastAsia="IRNazanin" w:cs="IRNazanin"/>
          <w:color w:val="111111"/>
          <w:sz w:val="28"/>
          <w:szCs w:val="28"/>
          <w:rtl w:val="true"/>
          <w:lang w:bidi="fa-IR"/>
        </w:rPr>
        <w:t xml:space="preserve">. </w:t>
      </w:r>
      <w:bookmarkStart w:id="290" w:name="pg13992_143811"/>
    </w:p>
    <w:p>
      <w:pPr>
        <w:pStyle w:val="BookText"/>
        <w:rPr/>
      </w:pPr>
      <w:bookmarkEnd w:id="290"/>
      <w:r>
        <w:rPr>
          <w:rFonts w:ascii="Amiri" w:hAnsi="Amiri" w:eastAsia="Amiri" w:cs="Amiri"/>
          <w:color w:val="111111"/>
          <w:sz w:val="28"/>
          <w:sz w:val="28"/>
          <w:szCs w:val="28"/>
          <w:rtl w:val="true"/>
          <w:lang w:bidi="ar-SA"/>
        </w:rPr>
        <w:t>و قوله عليه السلام ذرية بدرية أي أولاد البدريين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أخاه أي معاوية حنظلة و خاله الوليد و جده عتبة أبو أمه</w:t>
      </w:r>
      <w:r>
        <w:rPr>
          <w:rFonts w:eastAsia="Amiri" w:cs="Amiri" w:ascii="Amiri" w:hAnsi="Amiri"/>
          <w:color w:val="111111"/>
          <w:sz w:val="28"/>
          <w:szCs w:val="28"/>
          <w:rtl w:val="true"/>
          <w:lang w:bidi="ar-SA"/>
        </w:rPr>
        <w:t>.</w:t>
      </w:r>
    </w:p>
    <w:p>
      <w:pPr>
        <w:pStyle w:val="Heading5"/>
        <w:numPr>
          <w:ilvl w:val="4"/>
          <w:numId w:val="1"/>
        </w:numPr>
        <w:rPr/>
      </w:pPr>
      <w:bookmarkStart w:id="291" w:name="__RefHeading___Toc2107392_3381743652"/>
      <w:bookmarkStart w:id="292" w:name="_Toc129"/>
      <w:bookmarkEnd w:id="291"/>
      <w:r>
        <w:rPr>
          <w:rtl w:val="true"/>
        </w:rPr>
        <w:t>«</w:t>
      </w:r>
      <w:r>
        <w:rPr/>
        <w:t>398</w:t>
      </w:r>
      <w:r>
        <w:rPr>
          <w:rtl w:val="true"/>
        </w:rPr>
        <w:t>»</w:t>
      </w:r>
      <w:bookmarkEnd w:id="292"/>
    </w:p>
    <w:p>
      <w:pPr>
        <w:pStyle w:val="BookText"/>
        <w:rPr/>
      </w:pP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ليلاحظ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 من باب الكتب 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الأمالي للشيخ الطوسي الْمُفِيدُ عَنْ مُحَمَّدِ بْنِ عِمْرَانَ عَنْ مُحَمَّدِ بْنِ مُوسَي عَنْ هِشَامٍ عَنْ أَبِي مِخْنَفٍ عَنْ عَبْدِ اللَّهِ بْنِ عَاصِمٍ عَنْ جَبْرِ بْنِ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أَمِيرُ الْمُؤْمِنِينَ عليه السلام إِلَي الشَّامِ اجْتَمَعَ إِلَيْهِ وُجُوهُ أَصْحَابِهِ فَقَالُوا لَوْ كَتَبْتَ يَا أَمِيرَ الْمُؤْمِنِينَ إِلَي مُعَاوِيَةَ وَ أَصْحَابِهِ قَبْلَ مَسِيرِنَا إِلَيْهِمْ كِتَاباً تَدْعُوهُمْ إِلَي الْحَقِّ وَ تَأْمُرُهُمْ بِمَا لَهُمْ فِيهِ مِنَ الْحَظِّ كَانَتِ الْحُجَّةُ تَزْدَادُ عَلَيْهِمْ قُوَّةً فَقَالَ أَمِيرُ الْمُؤْمِنِينَ عليه السلام لِعُبَيْدِ اللَّهِ بْنِ أَبِي رَافِعٍ كَاتِبِهِ اكْتُبْ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إِلَي مُعَاوِيَةَ بْنِ أَبِي سُفْيَانَ وَ مَنْ قِبَلَهُ مِنَ النَّاسِ سَلَامٌ عَلَيْكُمْ فَإِنِّي أَحْمَدُ إِلَيْكُمُ اللَّهَ الَّذِي لَا إِلَهَ إِلَّا هُوَ أَمَّا بَعْدُ فَإِنَّ لِلَّهِ عِبَاداً آمَنُوا بِالتَّنْزِيلِ وَ عَرَفُوا التَّأْوِيلَ وَ فَقُهُوا فِي الدِّينِ وَ بَيَّنَ اللَّهُ فَضْلَهُمْ فِي الْقُرْآنِ الْحَكِيمِ وَ أَنْتَ يَا مُعَاوِيَةُ وَ أَبُوكَ وَ أَهْلُكَ فِي ذَلِكَ الزَّمَانِ أَعْدَاءُ الرَّسُولِ مُكَذِّبُونَ بِالْكِتَابِ مُجْتَمِعُونَ عَلَي حَرْبِ الْمُسْلِمِينَ مَنْ لَقِيتَهُمْ مِنْهُمْ حَبَسْتُمُوهُ أَوْ عَذَّبْتُمُوهُ أَوْ قَتَلْتُمُوهُ حَتَّي إِذَا أَرَادَ اللَّهُ تَعَالَي إِعْزَازَ دِينِهِ وَ إِظْهَارَ رَسُولِهِ دَخَلَتِ الْعَرَبُ فِي دِينِهِ أَفْوَاجاً وَ أَسْلَمَتْ هَذِهِ الْأُمَّةُ طَوْعاً وَ كَرْهاً فَكُنْتُمْ مِمَّنْ دَخَلَ فِي هَذَا الدِّينِ إِمَّا رَغْبَةً وَ إِمَّا رَهْبَةً فَلَيْسَ يَنْبَغِي لَكُمْ أَنْ تُنَازِعُوا أَهْلَ السَّبْقِ وَ مَنْ فَازَ بِالْفَضْلِ فَإِنَّهُ مَنْ نَازَعَهُ مِنْكُمْ فَبِحَوْبٍ وَ ظُلْمٍ فَلَا يَنْبَغِي لِمَنْ كَانَ لَهُ قَلْبٌ أَنْ يَجْهَلَ قَدْرَهُ وَ لَا يَعْدُوَ طَوْرَهُ وَ لَا يَشْفِيَ نَفْسَهُ بِالْتِمَاسِ مَا لَيْسَ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بدریة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 بدریان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شد که برادر معاویه حنظه، دایی⁭اش ولید و جدش عتبه بن ابو أمّه است</w:t>
      </w:r>
      <w:r>
        <w:rPr>
          <w:rFonts w:eastAsia="IRNazanin" w:cs="IRNazanin"/>
          <w:color w:val="111111"/>
          <w:sz w:val="28"/>
          <w:szCs w:val="28"/>
          <w:rtl w:val="true"/>
          <w:lang w:bidi="fa-IR"/>
        </w:rPr>
        <w:t>.</w:t>
      </w:r>
    </w:p>
    <w:p>
      <w:pPr>
        <w:pStyle w:val="Heading5"/>
        <w:numPr>
          <w:ilvl w:val="4"/>
          <w:numId w:val="1"/>
        </w:numPr>
        <w:rPr/>
      </w:pPr>
      <w:bookmarkStart w:id="293" w:name="__RefHeading___Toc2107394_3381743652"/>
      <w:bookmarkStart w:id="294" w:name="_Toc130"/>
      <w:bookmarkEnd w:id="293"/>
      <w:r>
        <w:rPr>
          <w:rtl w:val="true"/>
        </w:rPr>
        <w:t xml:space="preserve">روایت </w:t>
      </w:r>
      <w:r>
        <w:rPr/>
        <w:t>398</w:t>
      </w:r>
      <w:bookmarkEnd w:id="294"/>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 بن نوف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امیرمؤمنان علیه السّلام حرکت به سوی شام را قصد کرد یاران سرشناسش دور او حلقه زدند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اگر قبل از حرکتمان به⁭سوی آنان، نامه⁭ای برای معاویه و یارانش می⁭نوشنی که در آن، آنان را به حق دعوت می⁭کردی و آنان را به بهره⁭ای که در آن است امر می⁭کردی حجت بر آنان شدیدتر می⁭شد، پس امیرمؤمنان علیه السّلام به کاتبش عبید⁭الله بن ابورافع فرمود بنویس</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از بنده خدا امیرمؤمنان علی به معاویه بن ابوسفیان و افرادی که از جانب او گماشته شده⁭اند، سلام بر شما، من نزد شما خدایی را ستایش می⁭کنم که خدایی جز او نیست، اما بعد به راستی برای خداوند بندگانی است که به تنزیل ایمان دارند و تفسیر آن را شناخته و دانش دین را آموخته⁭اند و خداوند برتری آنان را در قرآن حکیم بیان فرموده است و ای معاویه تو، پدرت و خانواده⁭ات در آن روزگار با دشمن پیامبر خدا صلّی الله علیه و آله بودید قرآن را دروغ می⁭شمردید و بر جنگ با مسلمانان با خویش پیمان بسته بودید، به هر کدام از ایشان دست می⁭یافتید به زندانش می⁭افکندید یا شکنجه⁭اش می⁭کردید یا او را می⁭کشتید تا اینکه خداوند اراده کرد دین خود را پیروز کند و پیامبر خویش را آشکار نماید، آنگاه عرب گروه گروه به دین او درآمدند و این امت خواه و نا⁭خواه اسلام آوردند پس کسی را که از سابقه⁭ای چون سابقه آنان و فضیلتی چون فضایل آنان بهره⁭ای نبرده است سزاوار نیست با آنان بستیزید پس هر که از میان شما با او نزاع کند گناه 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عقل بهره⁭ای برده است سزاوار نیست که اندازه خود را نداند و از خود فراتر رود و خود را به درخواست چیزی که حق او نیست بیازارد</w:t>
      </w:r>
      <w:r>
        <w:rPr>
          <w:rFonts w:eastAsia="IRNazanin" w:cs="IRNazanin"/>
          <w:color w:val="111111"/>
          <w:sz w:val="28"/>
          <w:szCs w:val="28"/>
          <w:rtl w:val="true"/>
          <w:lang w:bidi="fa-IR"/>
        </w:rPr>
        <w:t xml:space="preserve">. </w:t>
      </w:r>
      <w:bookmarkStart w:id="295" w:name="pg13992_143812"/>
    </w:p>
    <w:p>
      <w:pPr>
        <w:pStyle w:val="BookText"/>
        <w:rPr/>
      </w:pPr>
      <w:bookmarkEnd w:id="295"/>
      <w:r>
        <w:rPr>
          <w:rFonts w:ascii="Amiri" w:hAnsi="Amiri" w:eastAsia="Amiri" w:cs="Amiri"/>
          <w:color w:val="111111"/>
          <w:sz w:val="28"/>
          <w:sz w:val="28"/>
          <w:szCs w:val="28"/>
          <w:rtl w:val="true"/>
          <w:lang w:bidi="ar-SA"/>
        </w:rPr>
        <w:t xml:space="preserve">إِنَّ أَوْلَي النَّاسِ بِهَذَا الْأَمْرِ قَدِيماً وَ حَدِيثاً أَقْرَبُهُمْ بِرَسُولِ اللَّهِ صلي الله عليه و آله وَ أَعْلَمُهُمْ بِالْكِتَابِ وَ أَقْدَمُهُمْ فِي الدِّينِ وَ أَفْضَلُهُمْ جِهَاداً وَ أَوَّلُهُمْ إِيمَاناً وَ أَشَدُّهُمْ اطِّلَاعاً بِمَا تَجْهَلُهُ الرَّعِيَّةُ عَنْ أَمْرِهَا فَاتَّقُوا اللَّهَ الَّذِي إِلَيْهِ تُرْجَعُونَ وَ لا تَلْبِسُوا الْحَقَّ بِالْباطِلِ لِتُدْحِضُوا بِهِ الْحَقَّ وَ اعْلَمُوا أَنَّ خِيَارَ عِبَادِ اللَّهِ الَّذِينَ يَعْمَلُونَ بِمَا يَعْلَمُونَ وَ أَنَّ شَرَّهُمُ الْجُهَلَاءُ الَّذِينَ يُنَازِعُونَ بِالْجَهْلِ أَهْلَ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إِنِّي أَدْعُوكُمْ إِلَي كِتَابِ اللَّهِ وَ سُنَّةِ نَبِيِّهِ صلي الله عليه و آله وَ حَقْنِ دِمَاءِ هَذِهِ الْأُمَّةِ فَإِنْ قَبِلْتُمْ أَصَبْتُمْ رُشْدَكُمْ وَ هُدِيتُمْ لَحْظَكُمْ وَ إِنْ أَبَيْتُمْ إِلَّا الْفُرْقَةَ وَ شَقَّ عَصَا هَذِهِ الْأُمَّةِ لَمْ تَزْدَادُوا مِنَ اللَّهِ إِلَّا بُعْداً وَ لَمْ يَزْدَدْ عَلَيْكُمْ إِلَّا سَخَطاً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إِلَيْهِ مُعَاوِيَةُ أَمَّا بَعْدُ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بَيْنِي وَ بَيْنَ عَمْرٍو عِتَابٌ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طَعْنِ الْكُلَي وَ حَزِّ الرِّقَابِ</w:t>
      </w:r>
    </w:p>
    <w:p>
      <w:pPr>
        <w:pStyle w:val="BookText"/>
        <w:rPr/>
      </w:pPr>
      <w:r>
        <w:rPr>
          <w:rFonts w:ascii="Amiri" w:hAnsi="Amiri" w:eastAsia="Amiri" w:cs="Amiri"/>
          <w:color w:val="111111"/>
          <w:sz w:val="28"/>
          <w:sz w:val="28"/>
          <w:szCs w:val="28"/>
          <w:rtl w:val="true"/>
          <w:lang w:bidi="ar-SA"/>
        </w:rPr>
        <w:t>فَلَمَّا وَقَفَ أَمِيرُ الْمُؤْمِنِينَ عليه السلام عَلَي جَوَابِهِ بِذَلِكَ قَالَ إِنَّكَ لا تَهْدِي مَنْ أَحْبَبْتَ وَ لَكِنَّ اللَّهَ يَهْدِي مَنْ يَشاءُ إِلي صِراطٍ مُسْتَقِيمٍ</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2107396_3381743652"/>
      <w:bookmarkStart w:id="297" w:name="_Toc131"/>
      <w:bookmarkEnd w:id="296"/>
      <w:r>
        <w:rPr>
          <w:rtl w:val="true"/>
        </w:rPr>
        <w:t>بيان</w:t>
      </w:r>
      <w:bookmarkEnd w:id="297"/>
    </w:p>
    <w:p>
      <w:pPr>
        <w:pStyle w:val="BookText"/>
        <w:rPr/>
      </w:pPr>
      <w:r>
        <w:rPr>
          <w:rFonts w:ascii="Amiri" w:hAnsi="Amiri" w:eastAsia="Amiri" w:cs="Amiri"/>
          <w:color w:val="111111"/>
          <w:sz w:val="28"/>
          <w:sz w:val="28"/>
          <w:szCs w:val="28"/>
          <w:rtl w:val="true"/>
          <w:lang w:bidi="ar-SA"/>
        </w:rPr>
        <w:t>الحز بالحاء المهملة و بالجيم المعجمة القطع</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2107398_3381743652"/>
      <w:bookmarkStart w:id="299" w:name="_Toc132"/>
      <w:bookmarkEnd w:id="298"/>
      <w:r>
        <w:rPr>
          <w:rtl w:val="true"/>
        </w:rPr>
        <w:t>«</w:t>
      </w:r>
      <w:r>
        <w:rPr/>
        <w:t>399</w:t>
      </w:r>
      <w:r>
        <w:rPr>
          <w:rtl w:val="true"/>
        </w:rPr>
        <w:t>»</w:t>
      </w:r>
      <w:bookmarkEnd w:id="299"/>
    </w:p>
    <w:p>
      <w:pPr>
        <w:pStyle w:val="BookText"/>
        <w:rPr/>
      </w:pPr>
      <w:r>
        <w:rPr>
          <w:rFonts w:ascii="Amiri" w:hAnsi="Amiri" w:eastAsia="Amiri" w:cs="Amiri"/>
          <w:color w:val="111111"/>
          <w:sz w:val="28"/>
          <w:sz w:val="28"/>
          <w:szCs w:val="28"/>
          <w:rtl w:val="true"/>
          <w:lang w:bidi="ar-SA"/>
        </w:rPr>
        <w:t>ما، الأمالي للشيخ الطوسي الْمُفِيدُ عَنِ الْكَاتِبِ عَنِ الْأَجْلَحِ عَنْ حَبِيبِ بْنِ أَبِي ثَابِتٍ عَنْ ثَعْلَبَةَ بْنِ يَزِيدَ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عَلِيُّ بْنُ أَبِي طَالِبٍ عليهما السلام إِلَي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أَنْزَلَ إِلَيْنَا كِتَابَهُ وَ لَمْ يَدَعْنَا فِي شُبْهَةٍ وَ لَا عُذْرَ لِمَنْ رَكِبَ ذَنْباً بِجَهَالَةٍ وَ التَّوْبَةُ مَبْسُوطَةٌ وَ لا تَزِرُ وازِرَةٌ وِزْرَ أُخْري وَ أَنْتَ مِمَّنْ شَرَعَ الْخِلَافَ مُتَمَادِياً فِي غَمْرَةِ الْأَمَلِ مُخْتَلِفَ السِّرِّ وَ الْعَلَانِيَةِ رَغْبَةً فِي الْعَاجِلِ وَ تَكْذِيباً بَعْدُ فِي الْآجِلِ وَ كَأَنَّكَ قَدْ تَذَكَّرْتَ مَا مَضَي مِنْكَ فَلَمْ تَجِدْ إِلَي الرُّجُوعِ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صَلَوَاتُ اللَّهِ عَلَيْهِ إِلَي عَمْرِو بْنِ الْعَاصِ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إِلَي عَمْرِو بْنِ الْعَاصِ أَمَّا بَعْدُ فَإِنَّ الَّذِي أَعْجَبَكَ مِمَّا بَارَيْتَ مِنَ الدُّنْيَا وَ وَثِقْتَ بِهِ مِنْهَا مُنْقَلَبٌ عَنْكَ فَلَا تَطْمَئِنَّ إِلَي الدُّنْيَا</w:t>
      </w:r>
    </w:p>
    <w:p>
      <w:pPr>
        <w:pStyle w:val="BookText"/>
        <w:rPr/>
      </w:pPr>
      <w:r>
        <w:rPr>
          <w:rFonts w:ascii="IRNazanin" w:hAnsi="IRNazanin" w:eastAsia="IRNazanin"/>
          <w:color w:val="111111"/>
          <w:sz w:val="28"/>
          <w:sz w:val="28"/>
          <w:szCs w:val="28"/>
          <w:rtl w:val="true"/>
          <w:lang w:bidi="fa-IR"/>
        </w:rPr>
        <w:t>پس شایسته⁭ترین افراد به این امر از قدیم و جدید کسی است که از همه آنان به رسول⁭الله صلّی الله علیه و آله نزدیک⁭تر بوده و از به قرآن آشناتر و در دین قدیمی⁭تر و در جهاد برتر و اولین آنان در ایمان و آگاه⁭ترین آنها به آنچه که عامه مردم در خصوص امر خویش از آن ناآگاه هستند می⁭باشد، پس از خدایی که به سوی او باز می⁭گردید بپرهیزید و حق را با باطل درنیامیزید، تا به وسیله آن حق را تکذیب کنید بدانید که بهترین بندگان خدا آنانند که به آنچه می⁭دانند عمل می⁭کنند و بدترین ایشان نادانانی هستند که جاهلانه با اهل علم می⁭ستیزند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من شما را به کتاب خدا و سنت پیامبرش صلّی الله علیه و آله و جلوگیری از ریختن خون این امت فرا می⁭خوانم پس اگر پذیرفتید راه رستگاری خود را یافته و به نصیب خویش رهنمون شده⁭اید و اگر سرباز زدید و جز تفرقه و پراکندگی میان امت را نخواستید در آن صورت جز بر دوری خود از خدا نیفزوده⁭اید و خداوند نیز هرگز جز بر خشم خود نسبت به شما نخواهد افزود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براستی میان من و عمرو گفتگویی جز دریدن جگرها و زدن گردن⁭ها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زمانی⁭که بر این جواب او را خواند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إِنَّکَ لَا تَهْدِی مَنْ أَحْبَبْتَ وَلَکِنَّ اللَّهَ یَهْدِی مَن یَشَاء وَهُوَ أَعْلَمُ بِالْمُهْتَدِینَ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تو هر که را دوست داری نمی‌توانی راهنمایی کنی لیکن خداست که هر که را بخواهد راهنمایی می‌کند و او به راه‌یافتگان داناتر است</w:t>
      </w:r>
      <w:r>
        <w:rPr>
          <w:rFonts w:eastAsia="IRNazanin" w:cs="IRNazanin"/>
          <w:color w:val="111111"/>
          <w:sz w:val="28"/>
          <w:szCs w:val="28"/>
          <w:rtl w:val="true"/>
          <w:lang w:bidi="fa-IR"/>
        </w:rPr>
        <w:t>}</w:t>
      </w:r>
    </w:p>
    <w:p>
      <w:pPr>
        <w:pStyle w:val="Heading5"/>
        <w:numPr>
          <w:ilvl w:val="4"/>
          <w:numId w:val="1"/>
        </w:numPr>
        <w:rPr/>
      </w:pPr>
      <w:bookmarkStart w:id="300" w:name="__RefHeading___Toc2107400_3381743652"/>
      <w:bookmarkStart w:id="301" w:name="_Toc133"/>
      <w:bookmarkEnd w:id="300"/>
      <w:r>
        <w:rPr>
          <w:rtl w:val="true"/>
        </w:rPr>
        <w:t>توضیح</w:t>
      </w:r>
      <w:bookmarkEnd w:id="3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و جیم یعنی قطع کردن</w:t>
      </w:r>
      <w:r>
        <w:rPr>
          <w:rFonts w:eastAsia="IRNazanin" w:cs="IRNazanin"/>
          <w:color w:val="111111"/>
          <w:sz w:val="28"/>
          <w:szCs w:val="28"/>
          <w:rtl w:val="true"/>
          <w:lang w:bidi="fa-IR"/>
        </w:rPr>
        <w:t>.</w:t>
      </w:r>
    </w:p>
    <w:p>
      <w:pPr>
        <w:pStyle w:val="Heading5"/>
        <w:numPr>
          <w:ilvl w:val="4"/>
          <w:numId w:val="1"/>
        </w:numPr>
        <w:rPr/>
      </w:pPr>
      <w:bookmarkStart w:id="302" w:name="__RefHeading___Toc2107402_3381743652"/>
      <w:bookmarkStart w:id="303" w:name="_Toc134"/>
      <w:bookmarkEnd w:id="302"/>
      <w:r>
        <w:rPr>
          <w:rtl w:val="true"/>
        </w:rPr>
        <w:t xml:space="preserve">روایت </w:t>
      </w:r>
      <w:r>
        <w:rPr/>
        <w:t>399</w:t>
      </w:r>
      <w:bookmarkEnd w:id="303"/>
    </w:p>
    <w:p>
      <w:pPr>
        <w:pStyle w:val="BookText"/>
        <w:rPr/>
      </w:pPr>
      <w:r>
        <w:rPr>
          <w:rFonts w:ascii="IRNazanin" w:hAnsi="IRNazanin" w:eastAsia="IRNazanin"/>
          <w:color w:val="111111"/>
          <w:sz w:val="28"/>
          <w:sz w:val="28"/>
          <w:szCs w:val="28"/>
          <w:rtl w:val="true"/>
          <w:lang w:bidi="fa-IR"/>
        </w:rPr>
        <w:t>امام طوسی</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 حدیث نخست از کتاب صفین در اواخر باب</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کمپانی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مختار</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های نزدیک به آن از بخش نامه های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ملاحظه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حمانی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برای معاویه بن ابوسفیان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خداوند کتابش را به⁭سوی ما فرستاد و ما را در شبهه رها نکرد، و برای کسی که جاهلانه بر مرکب گناه سوار شود هیچ عذری نیست و در توبه گشوده⁭ است و هیچ بار بردارنده⁭ای بار دیگری را برنمی⁭دارد و تو از کسانی هستی که اختلاف را بنا نهاد و در طغیان امید در پیدا و پنهان، اصرار کرد تا زودرس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دست آورد و دراز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کند، و گویی که تو آنچه از تو سر زد را به یاد آورده⁭ای و برای بازگشت راهی نیافته⁭ای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برای عمرو بن عاص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آنچه که از دنیا دیده⁭ای تو را شیفته کرده است و به آنچه که از دنیا به آن اطمینان کرده⁭ای بر تو دگرگون خواهد شد پس به دنیا اطمینان نکن </w:t>
      </w:r>
      <w:bookmarkStart w:id="304" w:name="pg13992_143813"/>
    </w:p>
    <w:p>
      <w:pPr>
        <w:pStyle w:val="BookText"/>
        <w:rPr/>
      </w:pPr>
      <w:bookmarkEnd w:id="304"/>
      <w:r>
        <w:rPr>
          <w:rFonts w:ascii="Amiri" w:hAnsi="Amiri" w:eastAsia="Amiri" w:cs="Amiri"/>
          <w:color w:val="111111"/>
          <w:sz w:val="28"/>
          <w:sz w:val="28"/>
          <w:szCs w:val="28"/>
          <w:rtl w:val="true"/>
          <w:lang w:bidi="ar-SA"/>
        </w:rPr>
        <w:t xml:space="preserve">فَإِنَّهَا غَرَّارَةٌ وَ لَوِ اعْتَبَرْتَ بِمَا مَضَي حَذَرْتَ مَا بَقِيَ وَ انْتَفَعْتَ مِنْهَا بِمَا وُعِظْتَ بِهِ وَ لَكِنَّكَ تَبِعْتَ هَوَاكَ وَ آثَرْتَهُ وَ لَوْ لَا ذَلِكَ لَمْ تُؤْثِرْ عَلَي مَا دَعَوْنَاكَ إِلَيْهِ غَيْرَهُ لِأَنَّا أَعْظَمُ رَجَاءً وَ أَوْلَي بِالْحُجَّةِ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عليه السلام إِلَي أُمَرَاءِ الْأَجْنَادِ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أَمِيرِ الْمُؤْمِنِينَ عَلِيٍّ إِلَي أَصْحَابِ الْمَسَالِحِ أَمَّا بَعْدُ فَإِنَّ حَقّاً عَلَي الْوَالِي أَنْ لَا يُغَيِّرَهُ عَنْ رَعِيَّتِهِ فَضْلٌ نَالَهُ وَ لَا مَرْتَبَةٌ اخْتَصَّ بِهَا وَ أَنْ يَزِيدَهُ مَا قَسَمَ اللَّهُ لَهُ دُنُوّاً مِنْ عِبَادِهِ وَ عَطْفاً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لَكُمْ عِنْدِي أَنْ لَا أَحْجُبَنَّ دُونَكُمْ سِرّاً إِلَّا فِي حَرْبٍ وَ لَا أَطْوِيَ دُونَكُمْ أَمْراً إِلَّا فِي حُكْمٍ وَ لَا أُؤَخِّرَ لَكُمْ حَقّاً عَنْ مَحَلِّهِ وَ أَنْ تَكُونُوا عِنْدِي فِي الْحَقِّ سَوَاءً فَإِذَا فَعَلْتُ ذَلِكَ وَجَبَتْ لِي عَلَيْكُمُ الْبَيْعَةُ وَ لَزِمَتْكُمُ الطَّاعَةُ وَ أَنْ لَا تَنْكُصُوا عَنْ دَعْوَةٍ وَ لَا تُفَرِّطُوا فِي صَلَاحٍ وَ أَنْ تَخُوضُوا الْغَمَرَاتِ إِلَي الْحَقِّ فَإِنْ أَنْتُمْ لَمْ تَسْمَعُوا لِي عَلَي ذَلِكَ لَمْ يَكُنْ أَحَدٌ أَهْوَنَ عَلَيَّ مِمَّنْ خَالَفَنِي فِيهِ ثُمَّ أُحِلُّ لَكُمْ فِيهِ عُقُوبَتَهُ وَ لَا تَجِدُوا عِنْدِي فِيهَا رُخْصَةً فَخُذُوا هَذَا مِنْ أُمَرَائِكُمْ وَ أَعْطُوا مِنْ أَنْفُسِكُمْ هَذَا يَصْلُحْ أَمْرُكُمْ وَ السَّلَامُ</w:t>
      </w:r>
      <w:r>
        <w:rPr>
          <w:rFonts w:eastAsia="Amiri" w:cs="Amiri" w:ascii="Amiri" w:hAnsi="Amiri"/>
          <w:color w:val="111111"/>
          <w:sz w:val="28"/>
          <w:szCs w:val="28"/>
          <w:rtl w:val="true"/>
          <w:lang w:bidi="ar-SA"/>
        </w:rPr>
        <w:t>.</w:t>
      </w:r>
    </w:p>
    <w:p>
      <w:pPr>
        <w:pStyle w:val="Heading5"/>
        <w:numPr>
          <w:ilvl w:val="4"/>
          <w:numId w:val="1"/>
        </w:numPr>
        <w:rPr/>
      </w:pPr>
      <w:bookmarkStart w:id="305" w:name="__RefHeading___Toc2107404_3381743652"/>
      <w:bookmarkStart w:id="306" w:name="_Toc135"/>
      <w:bookmarkEnd w:id="305"/>
      <w:r>
        <w:rPr>
          <w:rtl w:val="true"/>
        </w:rPr>
        <w:t>بيان</w:t>
      </w:r>
      <w:bookmarkEnd w:id="306"/>
    </w:p>
    <w:p>
      <w:pPr>
        <w:pStyle w:val="BookText"/>
        <w:rPr/>
      </w:pPr>
      <w:r>
        <w:rPr>
          <w:rFonts w:ascii="Amiri" w:hAnsi="Amiri" w:eastAsia="Amiri" w:cs="Amiri"/>
          <w:color w:val="111111"/>
          <w:sz w:val="28"/>
          <w:sz w:val="28"/>
          <w:szCs w:val="28"/>
          <w:rtl w:val="true"/>
          <w:lang w:bidi="ar-SA"/>
        </w:rPr>
        <w:t>قال الجوهري فلان يباري فلانا أي يعارضه و يفعل مثل فعله و فلان يباري الريح سخاء أي يعارضها خيرا و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سيأتي الكتاب الأخير برواية النهج بتغيير ما</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2107406_3381743652"/>
      <w:bookmarkStart w:id="308" w:name="_Toc136"/>
      <w:bookmarkEnd w:id="307"/>
      <w:r>
        <w:rPr>
          <w:rtl w:val="true"/>
        </w:rPr>
        <w:t>«</w:t>
      </w:r>
      <w:r>
        <w:rPr/>
        <w:t>400</w:t>
      </w:r>
      <w:r>
        <w:rPr>
          <w:rtl w:val="true"/>
        </w:rPr>
        <w:t>»</w:t>
      </w:r>
      <w:bookmarkEnd w:id="308"/>
    </w:p>
    <w:p>
      <w:pPr>
        <w:pStyle w:val="BookText"/>
        <w:rPr/>
      </w:pP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لَهُ عليه السلام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بَايَعَنِي الْقَوْمُ الَّذِينَ بَايَعُوا أَبَا بَكْرٍ وَ عُمَرَ وَ عُثْمَانَ عَلَي مَا بَايَعُوهُمْ عَلَيْهِ فَلَمْ يَكُنْ لِلشَّاهِدِ أَنْ يَخْتَارَ وَ لَا لِلْغَائِبِ أَنْ يَرُدَّ وَ إِنَّمَا الشُّورَي لِلْمُهَاجِرِينَ وَ الْأَنْصَارِ فَإِنِ اجْتَمَعُوا عَلَي</w:t>
      </w:r>
    </w:p>
    <w:p>
      <w:pPr>
        <w:pStyle w:val="BookText"/>
        <w:rPr/>
      </w:pPr>
      <w:r>
        <w:rPr>
          <w:rFonts w:ascii="IRNazanin" w:hAnsi="IRNazanin" w:eastAsia="IRNazanin"/>
          <w:color w:val="111111"/>
          <w:sz w:val="28"/>
          <w:sz w:val="28"/>
          <w:szCs w:val="28"/>
          <w:rtl w:val="true"/>
          <w:lang w:bidi="fa-IR"/>
        </w:rPr>
        <w:t>که آن فریبکار است و اگر از آنچه گذشته است عبرت می⁭گرفتی در آنچه مانده است حذر پیشه می کردی و از آنچه که با آن تو را اندرز می⁭دهد بهره می⁭گرفتی؛ اما تو از هوای نفس خویش پیروی کردی و آن را ترجیح دادی و اگر چنین نبود بر آنچه که تو را به سوی آن دعوت کردیم غیر آن را ترجیح نمی⁭دادی زیرا ما امیدوارانه⁭تر و برای حجت سزاوارتر هستیم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برای فرماندهان لشکرها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امیرمؤمنان علی به صاحبان مسالح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بن ابی طالب، امیر مؤمنان به نیروهای مسلّح و مرز داران کشور پس از یاد خدا و درود همانا بر زمامدار واجب است که اگر اموالی به دست آورد، یا نعمتی مخصوص او شد، دچار دگرگونی نشود، و با آن اموال و نعمتها، بیشتر به بندگان خدا نزدیک گردد و به برادرانش مهربانی بیشتری روا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حق شما بر من آن است که جز اسرار جنگی هیچ رازی را از شما پنهان ندارم، و کاری را جز حکم شرع، بدون مشورت با شما انجام ندهم، و در پرداخت حق شما کوتاهی نکرده و در وقت تعیین شده آن بپردازم، و با همه شما به گونه ای مساوی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من مسئولیّتهای یاد شده را انجام دهم، بر خداست که نعمتهای خود را بر شما ارزانی دارد، و اطاعت من بر شما لازم است، و نباید از فرمان من سرپیچی کنید، و در انجام آنچه صلاح است سستی ورزید، و برای رسیدن به حق تلاش کنید، حال اگر شما پایداری نکنید، خوارترین افراد نزد من انسان کج رفتار است، که او را به سختی کیفر خواهم داد، و هیچ راه فراری نخواهد داشت، پس دستور العملهای ضروری را از فرماندهانتان دریافت داشته، و از فرماندهان خود در آنچه که خدا امور شما را اصلاح می کند، اطاعت کنید، با درود</w:t>
      </w:r>
      <w:r>
        <w:rPr>
          <w:rFonts w:eastAsia="IRNazanin" w:cs="IRNazanin"/>
          <w:color w:val="111111"/>
          <w:sz w:val="28"/>
          <w:szCs w:val="28"/>
          <w:rtl w:val="true"/>
          <w:lang w:bidi="fa-IR"/>
        </w:rPr>
        <w:t>.</w:t>
      </w:r>
    </w:p>
    <w:p>
      <w:pPr>
        <w:pStyle w:val="Heading5"/>
        <w:numPr>
          <w:ilvl w:val="4"/>
          <w:numId w:val="1"/>
        </w:numPr>
        <w:rPr/>
      </w:pPr>
      <w:bookmarkStart w:id="309" w:name="__RefHeading___Toc2107408_3381743652"/>
      <w:bookmarkStart w:id="310" w:name="_Toc137"/>
      <w:bookmarkEnd w:id="309"/>
      <w:r>
        <w:rPr>
          <w:rtl w:val="true"/>
        </w:rPr>
        <w:t>توضیح</w:t>
      </w:r>
      <w:bookmarkEnd w:id="310"/>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یباری فلاناً یعنی فلانی با فلانی معارضه می⁭کند و مانند او را انجام می⁭دهد و فلان یباری الریح سخاء یعنی در خیر و برکت با باد مسابقه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و نامه اخیر با تغییری اندک به روایت نهج⁭البلاغه خواهد آمد</w:t>
      </w:r>
      <w:r>
        <w:rPr>
          <w:rFonts w:eastAsia="IRNazanin" w:cs="IRNazanin"/>
          <w:color w:val="111111"/>
          <w:sz w:val="28"/>
          <w:szCs w:val="28"/>
          <w:rtl w:val="true"/>
          <w:lang w:bidi="fa-IR"/>
        </w:rPr>
        <w:t>.</w:t>
      </w:r>
    </w:p>
    <w:p>
      <w:pPr>
        <w:pStyle w:val="Heading5"/>
        <w:numPr>
          <w:ilvl w:val="4"/>
          <w:numId w:val="1"/>
        </w:numPr>
        <w:rPr/>
      </w:pPr>
      <w:bookmarkStart w:id="311" w:name="__RefHeading___Toc2107410_3381743652"/>
      <w:bookmarkStart w:id="312" w:name="_Toc138"/>
      <w:bookmarkEnd w:id="311"/>
      <w:r>
        <w:rPr>
          <w:rtl w:val="true"/>
        </w:rPr>
        <w:t xml:space="preserve">روایت </w:t>
      </w:r>
      <w:r>
        <w:rPr/>
        <w:t>400</w:t>
      </w:r>
      <w:bookmarkEnd w:id="312"/>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امام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با من بیعت کرده‌اند که با ابا بکر و عمر و عثمان، با همان شرایط بیعت کردند، پس آن که در بیعت حضور داشت نمی‌تواند خلیفه‌ای دیگر انتخاب کند، و آن کس که غایب بود نمی‌تواند بیعت مردم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شورای مسلمین از آن مهاجرین و انصار است، پس اگر بر امامت </w:t>
      </w:r>
      <w:bookmarkStart w:id="313" w:name="pg13992_143814"/>
    </w:p>
    <w:p>
      <w:pPr>
        <w:pStyle w:val="BookText"/>
        <w:rPr/>
      </w:pPr>
      <w:bookmarkEnd w:id="313"/>
      <w:r>
        <w:rPr>
          <w:rFonts w:ascii="Amiri" w:hAnsi="Amiri" w:eastAsia="Amiri" w:cs="Amiri"/>
          <w:color w:val="111111"/>
          <w:sz w:val="28"/>
          <w:sz w:val="28"/>
          <w:szCs w:val="28"/>
          <w:rtl w:val="true"/>
          <w:lang w:bidi="ar-SA"/>
        </w:rPr>
        <w:t xml:space="preserve">رَجُلٍ وَ سَمَّوْهُ إِمَاماً كَانَ ذَلِكَ لِلَّهِ رِضًي فَإِنْ خَرَجَ مِنْ أَمْرِهِمْ خَارِجٌ بِطَعْنٍ أَوْ بِدْعَةٍ رَدُّوهُ إِلَي مَا خَرَجَ مِنْهُ فَإِنْ أَبَي قَاتَلُوهُ عَلَي اتِّبَاعِهِ غَيْرَ سَبِيلِ الْمُؤْمِنِينَ وَ وَلَّاهُ اللَّهُ مَا تَوَلَّي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يَا مُعَاوِيَةُ لَئِنْ نَظَرْتَ بِعَقْلِكَ دُونَ هَوَاكَ لَتَجِدُنِي أَبْرَأَ النَّاسِ مِنْ دَمِ عُثْمَانَ وَ لَتَعْلَمَنَّ أَنِّي كُنْتُ فِي عُزْلَةٍ عَنْهُ إِلَّا أَنْ تَتَجَنَّي فَتَجَنَّ مَا بَدَا لَكَ وَ السَّلَامُ</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2107412_3381743652"/>
      <w:bookmarkStart w:id="315" w:name="_Toc139"/>
      <w:bookmarkEnd w:id="314"/>
      <w:r>
        <w:rPr>
          <w:rtl w:val="true"/>
        </w:rPr>
        <w:t>تنبيه</w:t>
      </w:r>
      <w:bookmarkEnd w:id="315"/>
    </w:p>
    <w:p>
      <w:pPr>
        <w:pStyle w:val="BookText"/>
        <w:rPr/>
      </w:pPr>
      <w:r>
        <w:rPr>
          <w:rFonts w:ascii="Amiri" w:hAnsi="Amiri" w:eastAsia="Amiri" w:cs="Amiri"/>
          <w:color w:val="111111"/>
          <w:sz w:val="28"/>
          <w:sz w:val="28"/>
          <w:szCs w:val="28"/>
          <w:rtl w:val="true"/>
          <w:lang w:bidi="ar-SA"/>
        </w:rPr>
        <w:t>لعل هذا منه عليه السلام إلزام لمعاوية بالإجماع الذي أثبتوا به خلافة أبي بكر و عمر و عثمان و عدم تمسكه عليه السلام بالنص لعدم التفاتهم إليه في أول العهد مع عدم تطاول الأيام فكيف مع بعد العهد و قوله عليه السلام إنما الشوري إلخ أي الشوري الذي تعتقدونه و تحتجون به و لا حاجة إلي حمل الكلام علي التقية كما نقله ابن أبي الحديد من أصحابنا الإمامية قوله عليه السلام كان ذلك لله رضا أي بزعمهم و العزلة الاسم من الاعتزال و التجني أن يدعي عليك ذنب لم تفعله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ميثم رحمه الله هذا الفصل من كتاب كتبه إلي معاوية مع جرير بن عبد الله البجلي حين نزعه من همدان و صدره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بيعتي يا معاوية لزمتك و أنت بالشام لأنه بايعني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يتلو قوله و ولاه الله ما تولي تمام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يتصل بها أن قال و إن طلحة و الزبير بايعاني ثم نقضا بيعتي و كان نقضهما كردتهما فجاهدتهما علي ذلك حَتَّي جاءَ الْحَقُّ وَ ظَهَرَ أَمْرُ اللَّهِ وَ هُمْ كارِهُونَ فادخل يا معاوية فيما دخل فيه المسلمون فإن أحب الأمور إلي فيك العافية إلا أن تتعرض للبلاء فإن تعرضت له قاتلتك و استعنت بالله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أكثرت في قتلة عثمان فادخل فيما دخل فيه الناس ثم حاكم القوم إلي أحملك و إياهم علي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هاتيك التي تريدها فهي خدعة الصبي عن اللبن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گرد آمدند، و او را امام خود خواندند، خشنودی خدا هم در آن است، حال اگر کسی کار آنان را نکوهش کند یا بدعتی پدید آورد، او را به جایگاه بیعت قانونی باز می‌گردانند، اگر سرباز زد با او پیکار می‌کنند، زیرا که به راه مسلمانان در نیامده، خدا هم او را در گمراهی‌اش رها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سوگند ای معاویه اگر دور از هوای نفس، به دیده عقل بنگری، خواهی دید که من نسبت به خون عثمان پاک‌ترین افرادم، و می‌دانی که من از آن ماجرا دور بوده‌ام، جز اینکه از راه خیانت مرا متّهم کنی، و حق آشکاری را بپوشانی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316" w:name="__RefHeading___Toc2107414_3381743652"/>
      <w:bookmarkStart w:id="317" w:name="_Toc140"/>
      <w:bookmarkEnd w:id="316"/>
      <w:r>
        <w:rPr>
          <w:rtl w:val="true"/>
        </w:rPr>
        <w:t>تنبیه</w:t>
      </w:r>
      <w:bookmarkEnd w:id="317"/>
    </w:p>
    <w:p>
      <w:pPr>
        <w:pStyle w:val="BookText"/>
        <w:rPr/>
      </w:pPr>
      <w:r>
        <w:rPr>
          <w:rFonts w:ascii="IRNazanin" w:hAnsi="IRNazanin" w:eastAsia="IRNazanin"/>
          <w:color w:val="111111"/>
          <w:sz w:val="28"/>
          <w:sz w:val="28"/>
          <w:szCs w:val="28"/>
          <w:rtl w:val="true"/>
          <w:lang w:bidi="fa-IR"/>
        </w:rPr>
        <w:t>شاید این از جانب امام علیه السّلام الزامی برای معاویه بر اجماعی که به⁭وسیله آن خلافت ابوبکر، عمر و عثمان را اثبات کردند باشد و عدم تمسک امام به نص به جهت عدم اعتنای آنها به آن در اول دوره با وجود عدم فاصله زمانی باشد پس بعد از گذشت زمان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یعنی شورایی که به آن اعتماد دارید و آن را حجت می⁭دانید، و نیازی به حمل کلام بر تقیه نیست آنگونه که ابن ابی الحدید از اصحاب امامیه ما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خشنودی خدا هم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گمان آنان، و عزلة اسمی از اعتزال است و تجنّی این است که گناهی که مرتکب نشده⁭ای را بر تو ادعا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بخشی از نامه⁭ای است که امام با جریر بن عبدالله بحلّی زمانی⁭که او را از همدان عزل کرد برای معاویه نوشت و ابتدای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 معاویه بیعت من بر تو لازم شد درحالی⁭که تو در شام هستی زیرا کسانی⁭ با من بیعت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و ولاه الله ما تولی را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با من بیعت کردند سپس بیعتم را شکستند و شکستن پیمانشان مانند بازگشت⁭شان بود پس با آن دو بر سر آن جهاد کردم تا اینکه حق آمد و امر خدا آشکار شد درحالی⁭که آنها اکراه داشتند پس ای معاویه در آنچه که مسلمانان در آن وارد شدند داخل شود که محبوب⁭ترین امور برای من در مورد تو عافیت است مگر اینکه در معرض مصیبت قرار بگیری که اگر چنین شوی با تو پیکار می⁭کنم و علیه تو از خدا طلب یاری می⁭کنم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قاتلان عثمان زیاده کردی پس در آنچه که مردم در آن داخل شدند داخل شو سپس آن گروه را نزد من به محاکمه بیاور تا من تو و آنان را بر کتاب خدا وارد کنم اما آنچه که تو می⁭خواهی فریب دادن کودک درباره شیر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يتصل به قوله و لعمري إلي قوله ما بدا لك ثم يتصل به و اعلم أنك من الطلقاء الذين لا تحل لهم الخلافة و لا يعرض فيهم الشوري و قد أرسلت إليك و إلي من قبلك جرير بن عبد الله و هو من أهل الإيمان و الهجرة فبايع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رَحِمَهُ اللَّهُ وَ كَتَبَ مُعَاوِيَةُ إِلَي أَمِيرِ الْمُؤْمِنِينَ عليه السلام مِنْ مُعَاوِيَةَ بْنِ أَبِي سُفْيَانَ إِلَي عَلِيِّ بْنِ أَبِي طَالِبٍ أَمَّا بَعْدُ فَلَوْ كُنْتَ عَلَي مَا كَانَ عَلَيْهِ أَبُو بَكْرٍ وَ عُمَرُ إِذَنْ مَا قَاتَلْتُكَ وَ لَا اسْتَحْلَلْتُ ذَلِكَ وَ لَكِنَّهُ إِنَّمَا أَفْسَدَ عَلَيْكَ بَيْعَتِي خَطِيئَتُكَ فِي عُثْمَانَ بْنِ عَفَّانَ وَ إِنَّمَا كَانَ أَهْلُ الْحِجَازِ الْحُكَّامَ عَلَي النَّاسِ حِينَ كَانَ الْحَقُّ فِيهِمْ فَلَمَّا تَرَكُوهُ صَارَ أَهْلُ الشَّامِ الْحُكَّامَ عَلَي أَهْلِ الْحِجَازِ وَ غَيْرِهِمْ مِنَ النَّاسِ وَ لَعَمْرِي مَا حُجَّتُكَ عَلَي أَهْلِ الشَّامِ كَحُجَّتِكَ عَلَي أَهْلِ الْبَصْرَةِ وَ لَا حُجَّتُكَ عَلَيَّ كَحُجَّتِكَ عَلَي طَلْحَةَ وَ الزُّبَيْرِ لِأَنَّ أَهْلَ الْبَصْرَةِ قَدْ كَانُوا بَايَعُوكَ وَ لَمْ يُبَايِعْكَ أَهْلُ الشَّامِ وَ إِنَّ طَلْحَةَ وَ الزُّبَيْرَ بَايَعَاكَ وَ لَمْ أُبَايِعْكَ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فَضْلُكَ فِي الْإِسْلَامِ وَ قَرَابَتُكَ مِنْ رَسُولِ اللَّهِ صلي الله عليه و آله وَ مَوْضِعُكَ مِنْ بَنِي هَاشِمٍ فَلَسْتُ أَدْفَعُهُ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السلام فِي جَوَابِهِ مِنْ عَبْدِ اللَّهِ عَلِيٍّ أَمِيرِ الْمُؤْمِنِينَ إِلَي مُعَاوِيَةَ بْنِ صَخْرٍ أَمَّا بَعْدُ فَإِنَّهُ أَتَانِي كِتَابُكَ كِتَابُ امْرِئٍ لَيْسَ لَهُ بَصَرٌ يَهْدِيهِ وَ لَا قَائِدٌ يُرْشِدُهُ قَدْ دَعَاهُ الْهَوَي فَأَجَابَهُ وَ قَادَهُ الضَّلَالُ فَاتَّبَعَهُ فَهَجَرَ لَاغِطاً وَ ضَلَّ خَابِطاً زَعَمْتَ أَنَّهُ إِنَّمَا أَفْسَدَ عَلَيَّ بَيْعَتَكَ خَطِيئَتِي فِي عُثْمَانَ وَ لَعَمْرِي مَا كُنْتُ إِلَّا رَجُلًا مِنَ الْمُهَاجِرِينَ أَوْرَدْتُ كَمَا أَوْرَدُوا وَ أَصْدَرْتُ كَمَا أَصْدَرُوا وَ مَا كَانَ اللَّهُ لِيَجْعَلَهُمْ عَلَي ضَلَالٍ وَ لَا يَضْرِبَهُمْ بِعَمًي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زَعَمْتَ أَنَّ أَهْلَ الشَّامِ الْحُكَّامُ عَلَي أَهْلِ الْحِجَازِ فَهَاتِ رَجُلَيْنِ مِنْ قُرَيْشِ الشَّامِ يُقْبَلَانِ فِي الشُّورَي أَوْ تَحِلُّ لَهُمَا الْخِلَافَةُ فَإِنْ زَعَمْتَ ذَلِكَ كَذَّبَكَ الْمُهَاجِرُونَ وَ الْأَنْصَارُ وَ إِلَّا فَأَنَا آتِيكَ بِهِمَا مِنْ قُرَيْشِ الْحِجَازِ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مَيَّزْتَ بَيْنَ أَهْلِ الشَّامِ وَ أَهْلِ الْبَصْرَةِ وَ بَيْنَكَ وَ بَيْنَ طَلْحَةَ وَ الزُّبَيْرِ فَلَعَمْرِي مَا الْأَمْرُ فِي ذَلِكَ إِلَّا وَاحِدٌ لِأَنَّهَا بَيْعَةٌ عَامَّةٌ وَاحِدَةٌ لَا يُثَنَّي فِيهَا النَّظَرُ وَ لَا</w:t>
      </w:r>
    </w:p>
    <w:p>
      <w:pPr>
        <w:pStyle w:val="BookText"/>
        <w:rPr/>
      </w:pPr>
      <w:r>
        <w:rPr>
          <w:rFonts w:ascii="IRNazanin" w:hAnsi="IRNazanin" w:eastAsia="IRNazanin"/>
          <w:color w:val="111111"/>
          <w:sz w:val="28"/>
          <w:sz w:val="28"/>
          <w:szCs w:val="28"/>
          <w:rtl w:val="true"/>
          <w:lang w:bidi="fa-IR"/>
        </w:rPr>
        <w:t xml:space="preserve">سپس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وصل می⁭شود و سپس به آن وصل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أنک من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از اسیران آزاد شده هستی، کسانی که خلافت بر آنان جایز نیست و شوری در میان آنان مطرح نمی⁭شود و به سوی تو و به سوی کسی که از جانب تو بود جریر بن عبدالله که از اهل ایمان و هجرت است ارسال کردم پس بیعت کن و هیچ قدرتی نیست جز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برای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ابوسفیان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بر آنچه که ابوبکر و عمر بودند می⁭بودی پس با تو جنگ نمی⁭کردم و آن را بر تو جایز نمی⁭دانستم اما اشتباه تو درباره عثمان بن عفان بیعت من بر تو را تباه کرد و اهل حجاز آنگاه که حق در میان آنان بود حکام بر مردم بودند و زمانی که حق را ترک کردند اهل شام حکام حجازیان و سایر مردم شدند و به جانم سوگند حجت تو بر شامیان مانند حجت تو بر اهل بصره نیست و نه حجت تو بر من مانند حجت تو بر طلحه و زبیر است زیرا اهل بصره با تو بیعت کرده بودند و شامیان تو را بیعت نکردند و طلحه و زبیر با تو بیعت کردند و من با تو بیعت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برتری تو در اسلام و نزدیکی⁭ات به رسول الله صلّی الله علیه و آله و موقعیت در بنی هاشم را رد نمی⁭کنم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معاویه بن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رسید نامه مردی که نه دیده⁭ای دارد که او را رهنمون شود و نه پیشوائی که او را به راه رستگاری کشاند، بلکه مردی است که هوا و هوس او را فراخوانده است و او اجابتش کرده است و گمراهی او را رهبری کرده است و او از آن تبعیت کرده است پس هیاهو کنان دوری گزید و نابخردانه گمراه شد، پنداشتی که اشتباه من درباره عثمان بیعت با مرا بر تو تباه کرده است، به جانم سوگند جز مانند مردی از مهاجرین نبودی چنانکه آنان وارد شدند وارد شدی و چنانکه آنان خارج شدند خارج شدی و خدا بر آن نبود که آنان را بر گمراهی قرار دهد و با ضلالت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آنچه که گمان کردی که اهل شام حاکم بر اهل حجاز هستند، دو مرد از قریش شام را بیاورد که در شورا پذیرفته باشند یا خلافت بر آنان جایز باشد، اگر آن را گمان کنی مهاجران و انصار تو را تکذیب می⁭کنند و در غیر این⁭صورت من آن را از قریش حجاز برایت می آورم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مورد آنچه که بین شامیان و اهل بصره و طلحه و زبیر تمایز قائل شدی، به خدا سوگند امر درباره آن یکی است زیرا بیعت عام واحد است و در آن نظر دوباره وجود ندارد و اختیار از </w:t>
      </w:r>
      <w:bookmarkStart w:id="318" w:name="pg13992_143816"/>
    </w:p>
    <w:p>
      <w:pPr>
        <w:pStyle w:val="BookText"/>
        <w:rPr/>
      </w:pPr>
      <w:bookmarkEnd w:id="318"/>
      <w:r>
        <w:rPr>
          <w:rFonts w:ascii="Amiri" w:hAnsi="Amiri" w:eastAsia="Amiri" w:cs="Amiri"/>
          <w:color w:val="111111"/>
          <w:sz w:val="28"/>
          <w:sz w:val="28"/>
          <w:szCs w:val="28"/>
          <w:rtl w:val="true"/>
          <w:lang w:bidi="ar-SA"/>
        </w:rPr>
        <w:t xml:space="preserve">يُسْتَأْنَفُ فِيهَا الْخِيَارُ وَ الْخَارِجُ مِنْهَا طَاعِنٌ وَ الْمُرَوِّي فِيهَا مُدَاهِنٌ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فَضْلِي فِي الْإِسْلَامِ وَ قَرَابَتِي مِنَ الرَّسُولِ وَ شَرَفِي فِي بَنِي هَاشِمٍ فَلَوِ اسْتَطَعْتَ دَفْعَهُ لَفَعَلْتَ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هَذَا الْكِتَابُ إِلَي مُعَاوِيَةَ كَتَبَ إِلَيْهِ أَمَّا بَعْدُ فَاتَّقِ اللَّهَ يَا عَلِيُّ وَ دَعِ الْحَسَدَ فَإِنَّهُ طَالَ مَا لَمْ يَنْتَفِعْ بِهِ أَهْلُهُ وَ لَا تُفْسِدْ سَابِقَةَ قَدِيمِكَ بِشَرٍّ مِنْ حَدِيثِكَ فَإِنَّ الْأَعْمَالَ بِخَوَاتِيمِهَا وَ لَا تُلْحِدَنَّ بِبَاطِلٍ فِي حَقِّ مَنْ لَا حَقَّ لَكَ فِي حَقِّهِ فَإِنَّكَ إِنْ تَفْعَلْ ذَلِكَ لَا تُضْلِلْ إِلَّا نَفْسَكَ وَ لَا تَمْحَقْ إِلَّا عَمَلَكَ وَ لَعَمْرِي إِنَّ مَا مَضَي لَكَ مِنَ السَّوَابِقِ الْحَسَنَةِ لَحَقِيقَةٌ أَنْ تَرُدَّكَ وَ تَرْدَعَكَ عَمَّا اجْتَرَأْتَ عَلَيْهِ مِنْ سَفْكِ الدِّمَاءِ وَ إِجْلَاءِ أَهْلِ الْحَقِّ عَنِ الْحِلِّ وَ الْحَرَامِ فَاقْرَأْ سُورَةَ الْفَلَقِ وَ تَعَوَّذْ بِاللَّهِ مِنْ شَرِّ ما خَلَقَ وَ مِنْ شَرِّ نَفْسِكَ الْحَاسِدِ إِذا حَسَدَ قَفَلَ اللَّهُ بِقَلْبِكَ وَ أَخَذَ بِنَاصِيَتِكَ وَ عَجَّلَ تَوْفِيقَكَ فَإِنِّي أَسْعَدُ النَّاسِ بِذَلِكَ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السلام أَمَّا بَعْدُ فَقَدْ أَتَتْنِي مِنْكَ مَوْعِظَةٌ مُوَصَّلَةٌ وَ رِسَالَةٌ مُحَبَّرَةٌ نَمَّقْتَهَا بِضَلَالِكَ وَ أَمْضَيْتَهَا بِسُوءِ رَأْيِكَ وَ كِتَابٌ لَيْسَ بِبَعِيدِ الشَّبَهِ مِنْكَ حَمَلَكَ عَلَي الْوُثُوبِ عَلَي مَا لَيْسَ لَكَ فِيهِ حَقٌّ وَ لَوْ لَا عِلْمِي بِكَ وَ مَا قَدْ سَبَقَ مِنْ رَسُولِ اللَّهِ صلي الله عليه و آله فِيكَ مِمَّا لَا مَرَدَّ لَهُ دُونَ إِنْفَاذِهِ إِذَنْ لَوَعَظْتُكَ وَ لَكِنْ عِظَتِي لَا تَنْفَعُ مَنْ حَقَّتْ عَلَيْهِ كَلِمَةُ الْعَذَابِ وَ لَمْ يَخَفِ الْعِقَابَ وَ لَا يَرْجُو لِلَّهِ وَقاراً وَ لَمْ يَخَفْ لَهُ حِذَاراً فَشَأْنَكَ وَ مَا أَنْتَ عَلَيْهِ مِنَ الضَّلَالَةِ وَ الْحَيْرَةِ وَ الْجَهَالَةِ تَجِدِ اللَّهَ فِي ذَلِكَ بِالْمِرْصَادِ مِنْ دُنْيَاكَ الْمُنْقَطِعَةِ وَ تَمَنِّيكَ الْأَبَاطِيلَ وَ قَدْ عَلِمْتَ مَا قَالَ النَّبِيُّ صلي الله عليه و آله فِيكَ وَ فِي أُمِّكَ وَ أَبِيكَ وَ السَّلَامُ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ليلاحظ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كتب أمير المؤمنين عليه السلام 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2107416_3381743652"/>
      <w:bookmarkStart w:id="320" w:name="_Toc141"/>
      <w:bookmarkEnd w:id="319"/>
      <w:r>
        <w:rPr>
          <w:rtl w:val="true"/>
        </w:rPr>
        <w:t>بيان</w:t>
      </w:r>
      <w:bookmarkEnd w:id="32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السيد رضي الله عنه في النهج بعض الكتابين</w:t>
      </w:r>
    </w:p>
    <w:p>
      <w:pPr>
        <w:pStyle w:val="BookText"/>
        <w:rPr/>
      </w:pPr>
      <w:r>
        <w:rPr>
          <w:rFonts w:ascii="IRNazanin" w:hAnsi="IRNazanin" w:eastAsia="IRNazanin"/>
          <w:color w:val="111111"/>
          <w:sz w:val="28"/>
          <w:sz w:val="28"/>
          <w:szCs w:val="28"/>
          <w:rtl w:val="true"/>
          <w:lang w:bidi="fa-IR"/>
        </w:rPr>
        <w:t>سر گرفته نمی⁭شود و خارج شونده از آن نکوهشگر است و شک کننده در آن فریبکار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برتری⁭ام در اسلام و نزدیکی⁭ام با رسول⁭الله و شرفم در بنی هاشم اگر رد کردن آن را در توان داشتی قطعاً چنین می⁭کردی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این نامه به معاویه رسید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خدا بترس و حسادت را رها کن که آن به میزانی به درازا کشیده است که اهل آن از آن سود نبرده⁭اند و پیشینه قدیمت را به⁭وسیله شری از روزگار جدیدت تباه نکن که اعمال به عاقبت آنها سنجیده می⁭شود و در حق کسی⁭که در حق او حقی برای تو نیست با باطل منحرف نشود که تو اگر آن را انجام دهی جز خود را گمراه نکرده⁭ای و جز عملت را ضایع نساخته⁭ای، به جانم سوگند سوابق نیکویی که از تو بوده است حقیقتی است که تو را از آنچه که در خصوص ریختن خون⁭ها و راندن اهل حق از حلال و حرام دور می⁭کند و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سوره فلق را قرائت کن و از شر آنچه که آفرید و از شر نفس حسودت آنگاه که حسادت ورزید به خدا پناه ببر، خداوند دلت را سامان بخشد، تو را به چنگ بگیرد و توفیقت را تعجیل فرماید که من سعادت⁭مندترین مردم به آن خواهم بود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پند و اندرزی به⁭هم پیوسته، نامه⁭ای زینت داده شده از جانب تو به من رسید که آن را با گمراهی⁭ات آراسته⁭ای و با بد اندیشی ات آن را امضا کرده⁭ای و نامه⁭ای که بی⁭شباهت به هجوم بر جهیدن بر آنچه که در آن حقی برای تو نمی⁭باشد نیست، و اگر آگاهی به تو و به آنچه که از جانب رسول⁭الله صلّی الله علیه و آله درباره تو نبود که اجرای آن را بازگشتی نیست، قطعاً تو را اندرز می⁭دادم، اما اندرز من برای کسی که کلمه عذاب بر او واجب شده است و از عقوبت نمی⁭ترسد و کورکورانه به خدا امید ندارد، و از روی حذر از او بیم ندارد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شأن تو و آنچه که تو از گمراهی، حیرت و نادانی بر آن هستی، خدا را در کمین دنیای منقطع و آرزوهای باطل خویش می⁭یابی درحالی⁭که آنچه که نبی صلّی الله علیه و آله درباره تو و مادر و پدرت گفته است را دریافته⁭ای و السلام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امیر مؤمنان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چاپ اول ملاحظه شود</w:t>
      </w:r>
      <w:r>
        <w:rPr>
          <w:rFonts w:eastAsia="IRNazanin" w:cs="IRNazanin"/>
          <w:color w:val="111111"/>
          <w:sz w:val="28"/>
          <w:szCs w:val="28"/>
          <w:rtl w:val="true"/>
          <w:lang w:bidi="fa-IR"/>
        </w:rPr>
        <w:t>.</w:t>
      </w:r>
    </w:p>
    <w:p>
      <w:pPr>
        <w:pStyle w:val="Heading5"/>
        <w:numPr>
          <w:ilvl w:val="4"/>
          <w:numId w:val="1"/>
        </w:numPr>
        <w:rPr/>
      </w:pPr>
      <w:bookmarkStart w:id="321" w:name="__RefHeading___Toc2107418_3381743652"/>
      <w:bookmarkStart w:id="322" w:name="_Toc142"/>
      <w:bookmarkEnd w:id="321"/>
      <w:r>
        <w:rPr>
          <w:rtl w:val="true"/>
        </w:rPr>
        <w:t>توضیح</w:t>
      </w:r>
      <w:bookmarkEnd w:id="32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الله عنه در نهج⁭البلاغه بخشی از دو نامه⁭ای </w:t>
      </w:r>
    </w:p>
    <w:p>
      <w:pPr>
        <w:pStyle w:val="BookText"/>
        <w:rPr/>
      </w:pPr>
      <w:r>
        <w:rPr>
          <w:rFonts w:ascii="Amiri" w:hAnsi="Amiri" w:eastAsia="Amiri" w:cs="Amiri"/>
          <w:color w:val="111111"/>
          <w:sz w:val="28"/>
          <w:sz w:val="28"/>
          <w:szCs w:val="28"/>
          <w:rtl w:val="true"/>
          <w:lang w:bidi="ar-SA"/>
        </w:rPr>
        <w:t xml:space="preserve">الذين أوردهما ابن ميثم و خلطهما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قوله عليه السلام فهجر أي هذي و اللغط بالتحريك الصوت و الجلبة ذكره الجوهري و قال خبط البعير فهو خابط إذا مشي ضالا فخبط بيديه كل ما يلقاه و لا يتوقي شيئا و خبطه ضربه باليد و منه قيل خبط عشواء أي الناقة التي في بصرها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طاعن قال ابن ميثم أي في صحتها فهو طاعن في دين الله فيجب قتاله حتي يرجع إليها و رويت في الأمر نظرت فيه و فكرت أي الشاك فيها مداهن و المداهنة نوع من النفاق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موصلة قال ابن أبي الحديد أي مجموعة الألفاظ من هاهنا و هاهنا و ذلك عيب في الكتابة و الخطابة و قال حبرت الشي‌ء تحبيرا حسنته و زينته أي المزينة الألفاظ يشير عليه السلام إلي أنه قد كان يظهر عليها أثر التكلف و التصنع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نمق الكتاب ينمقه بالضم أي كتبه و نمقه تنميقا زينه بالكتابة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فِي شَرْحِ النَّهْجِ </w:t>
      </w:r>
      <w:r>
        <w:rPr>
          <w:rStyle w:val="FootnoteAnchor"/>
          <w:rtl w:val="true"/>
        </w:rPr>
        <w:footnoteReference w:id="115"/>
      </w:r>
      <w:r>
        <w:rPr>
          <w:rFonts w:ascii="Amiri" w:hAnsi="Amiri" w:eastAsia="Amiri" w:cs="Amiri"/>
          <w:color w:val="111111"/>
          <w:sz w:val="28"/>
          <w:sz w:val="28"/>
          <w:szCs w:val="28"/>
          <w:rtl w:val="true"/>
          <w:lang w:bidi="ar-SA"/>
        </w:rPr>
        <w:t>كَتَبَ مُعَاوِيَةُ فِي أَثْنَاءِ حَرْبِ صِفِّينَ إِلَي أَمِيرِ الْمُؤْمِنِينَ عليه السلام مِنْ عَبْدِ اللَّهِ مُعَاوِيَةَ بْنِ أَبِي سُفْيَانَ إِلَي عَلِيِّ بْنِ أَبِي طَالِبٍ أَمَّا بَعْدُ فَإِنَّ اللَّهَ تَعَالَي يَقُولُ فِي مُحْكَمِ كِتَابِهِ وَ لَقَدْ أُوحِيَ إِلَيْكَ وَ إِلَي الَّذِينَ مِنْ قَبْلِكَ لَئِنْ أَشْرَكْتَ لَيَحْبَطَنَّ عَمَلُكَ وَ لَتَكُونَنَّ مِنَ الْخاسِرِينَ وَ إِنِّي أُحَذِّرُكَ اللَّهَ أَنْ تُحْبِطَ عَمَلَكَ وَ سَابِقَتَكَ بِشَقِّ عَصَا هَذِهِ الْأُمَّةِ وَ تَفْرِيقِ جَمَاعَتِهَا فَاتَّقِ اللَّهَ وَ اذْكُرْ مَوْقِفَ الْقِيَامَةِ وَ اقْلَعْ عَمَّا أَسْرَفْتَ فِيهِ مِنَ</w:t>
      </w:r>
    </w:p>
    <w:p>
      <w:pPr>
        <w:pStyle w:val="BookText"/>
        <w:rPr/>
      </w:pPr>
      <w:r>
        <w:rPr>
          <w:rFonts w:ascii="IRNazanin" w:hAnsi="IRNazanin" w:eastAsia="IRNazanin"/>
          <w:color w:val="111111"/>
          <w:sz w:val="28"/>
          <w:sz w:val="28"/>
          <w:szCs w:val="28"/>
          <w:rtl w:val="true"/>
          <w:lang w:bidi="fa-IR"/>
        </w:rPr>
        <w:t>که ابن میثم آورده است را ذکر کرده و ان دو را در هم آمیخته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هذیان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اللغظ با حرکت یعنی سر و صدا و هیاهو جوهری این را گفته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البعیر فهو خابط زمانی است که کورکورانه برود و دستانش را در هر آنچه برخورد می⁭کند فرو کند و از چیزی پرهیز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خبطه یعنی او را با دست زد و از این ریشه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خبط عشواء یعنی شتری که در بینایی⁭اش ضعف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صحت آن، و او معترض به دین خداست پس جنگ با او واجب است تا به آن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روّیت فی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نگریستم و فکر کردم یعنی شک کننده در آن منافق است، المداهنه نوعی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 یعنی مجموعه الفاظی از اینجا و آنجا که این در کتابت و خطابه عیب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حبرت الشئ تحبیراً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نیکو کردم و زینته یعنی آن را با کتابت زینت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در شرح نهج⁭البلاغه</w:t>
      </w:r>
      <w:r>
        <w:rPr>
          <w:rStyle w:val="FootnoteAnchor"/>
          <w:rtl w:val="true"/>
        </w:rPr>
        <w:footnoteReference w:id="117"/>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اثنای جنگ صفین برای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معاویه بن ابوسفیان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خداوند متعال در کتابت محکمش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أُوحِیَ إِلَیْکَ وَإِلَی الَّذِینَ مِنْ قَبْلِکَ لَئِنْ أَشْرَکْتَ لَیَحْبَطَنَّ عَمَلُکَ وَلَتَکُونَنَّ مِنَ الْخَاسِرِینَ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به تو و به کسانی که پیش از تو بودند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تو را بر حذر می⁭دارم از اینکه با ایجاد تفرقه بین این امت و پراکنده کردن جمع ما کردار و پیشینه⁭ات را تباه کنی، از خدا بترس و روز قیامت را به یاد آور و از آنچه که در خصوص </w:t>
      </w:r>
    </w:p>
    <w:p>
      <w:pPr>
        <w:pStyle w:val="BookText"/>
        <w:rPr/>
      </w:pPr>
      <w:r>
        <w:rPr>
          <w:rFonts w:ascii="Amiri" w:hAnsi="Amiri" w:eastAsia="Amiri" w:cs="Amiri"/>
          <w:color w:val="111111"/>
          <w:sz w:val="28"/>
          <w:sz w:val="28"/>
          <w:szCs w:val="28"/>
          <w:rtl w:val="true"/>
          <w:lang w:bidi="ar-SA"/>
        </w:rPr>
        <w:t xml:space="preserve">الْخَوْضِ فِي دِمَاءِ الْمُسْلِمِينَ وَ إِنِّي سَمِعْتُ رَسُولَ اللَّهِ صلي الله عليه و آله يَقُولُ لَوْ تَمَالَأَ أَهْلُ صَنْعَاءَ وَ عَدَنٍ عَلَي قَتْلِ رَجُلٍ وَاحِدٍ مِنَ الْمُسْلِمِينَ لَأَكَبَّهُمُ اللَّهُ عَلَي مَنَاخِرِهِمْ فِي النَّارِ فَكَيْفَ يَكُونُ حَالُ مَنْ قَتَلَ أَعْلَامَ الْمُسْلِمِينَ وَ سَادَاتِ الْمُهَاجِرِينَ بَلْهَ مَا طَحَنَتْ رَحَي حَرْبِهِ مِنْ أَهْلِ الْقُرْآنِ وَ ذَوِي الْعِبَادَةِ وَ الْإِيمَانِ مِنْ شَيْخٍ كَبِيرٍ وَ شَابٍّ غَرِيرٍ كُلُّهُمْ بِاللَّهِ تَعَالَي مُؤْمِنٌ وَ لَهُ مُخْلِصٌ وَ بِرَسُولِهِ مُقِرٌّ عَارِفٌ فَإِنْ كُنْتَ أَبَا حَسَنٍ إِنَّمَا تُحَارِبُ عَلَي الْإِمْرَةِ وَ الْخِلَافَةِ فَلَعَمْرِي لَوْ صَحَّتْ خِلَافَتُكَ لَكُنْتَ قَرِيباً مِنْ أَنْ تُعْذَرَ فِي حَرْبِ الْمُسْلِمِينَ وَ لَكِنَّهَا لَمْ تَصِحَّ لَكَ وَ أَنَّي بِصِحَّتِهَا وَ أَهْلُ الشَّامِ لَمْ يَدْخُلُوا فِيهَا وَ لَمْ يَرْتَضُوا بِهَا فَخِفِ اللَّهَ وَ سَطَوَاتِهِ وَ اتَّقِ بَأْسَ اللَّهِ وَ نَكَالَهُ وَ اغْمِدْ سَيْفَكَ عَنِ النَّاسِ فَقَدْ وَ اللَّهِ أَكَلَتْهُمُ الْحَرْبُ فَلَمْ يَبْقَ مِنْهُمْ إِلَّا كَالثَّمَدِ فِي قَرَارَةِ الْغَدِيرِ وَ اللَّهُ الْمُسْتَعانُ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 عليه السلام إِلَيْهِ جَوَاباً عَنْ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إِلَي مُعَاوِيَةَ بْنِ أَبِي سُفْيَانَ أَمَّا بَعْدُ فَقَدْ أَتَتْنِي مِنْكَ مَوْعِظَةٌ مُوَصَّلَةٌ وَ رِسَالَةٌ مُحَبَّرَةٌ نَمَّقْتَهَا بِضَلَالِكَ وَ أَمْضَيْتَهَا بِسُوءِ رَأْيِكَ وَ كِتَابُ امْرِئٍ لَيْسَ لَهُ بَصَرٌ يَهْدِيهِ وَ لَا قَائِدٌ يُرْشِدُهُ دَعَاهُ الْهَوَي فَأَجَابَهُ وَ قَادَهُ الضَّلَالُ فَاتَّبَعَهُ فَهَجَرَ لَاغِطاً وَ ضَلَّ خَابِطاً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أَمْرُكَ لِي بِالتَّقْوَي فَأَرْجُو أَنْ أَكُونَ مِنْ أَهْلِهَا وَ أَسْتَعِيذُ بِاللَّهِ مِنْ أَنْ أَكُونَ مِنَ الَّذِينَ إِذَا أُمِرُوا بِهَا أَخَذَتْهُمُ الْعِزَّةُ بِالْإِثْمِ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تَحْذِيرُكَ إِيَّايَ أَنْ يَحْبَطَ عَمَلِي وَ سَابِقَتِي فِي الْإِسْلَامِ فَلَعَمْرِي لَوْ كُنْتُ الْبَاغِيَ عَلَيْكَ لَكَانَ لَكَ أَنْ تُحَذِّرَنِي ذَلِكَ وَ لَكِنِّي وَجَدْتُ اللَّهَ تَعَالَي يَقُولُ فَقاتِلُوا الَّتِي تَبْغِي حَتَّي تَفِي‌ءَ إِلي أَمْرِ اللَّهِ فَنَظَرْنَا إِلَي الْفِئَتَيْنِ فَأَمَّا الْفِئَةُ الْبَاغِيَةُ فَوَجَدْنَاهَا الْفِئَةَ الَّتِي أَنْتَ فِيهَا لِأَنَّ بَيْعَتِي بِالْمَدِينَةِ لَزِمَتْكَ وَ أَنْتَ بِالشَّامِ كَمَا لَزِمَتْكَ بَيْعَةُ عُثْمَانَ بِالْمَدِينَةِ وَ أَنْتَ أَمِيرٌ لِعُمَرَ عَلَي الشَّامِ وَ كَمَا لَزِمَتْ يَزِيدَ أَخَاكَ بَيْعَةُ عُمَرَ بِالْمَدِينَةِ وَ هُوَ أَمِيرٌ لِأَبِي بَكْرٍ عَلَي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شَقُّ عَصَا هَذِهِ الْأُمَّةِ فَأَنَا أَحَقُّ أَنْ أَنْهَاكَ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فرو رفتن در خون مسلمانان زیاده⁭روی کردی جدا شو که من از رسول⁭الله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اهل صنعاء و عدن بر قتل مردی از مسلمانان متحد شدند خداوند آنان را بر روی صورتشان بر آتش خم کرد پس حال کسی⁭که برجستگان مسلمانان و سادات مهاجران را کشته است چگونه است، بگذرم از آنچه که آسیاب جنگ او از اهالی قرآن و صاحبان عبادت و ایمان از پیر مردی مسن، و جوانی بی⁭تجربه که همگی به خداوند متعال مؤمن، برای او مخلص و به رسول⁭ او معترف و آگاه بودند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ابوالحسن اگر فقط بر سر امارت و خلافت نبرد می⁭کردی به جانم سوگند اگر خلافتت صحیح بود نزدیک بود که در جنگ مسلمانان صاحب عذر باشی اما خلافت برای تو سزاوار نیست و کجاست صحت آن درحالی که اهل شام در آن وارد نشده⁭اند و به آن خشنود نگشته⁭اند پس از خدا و اقتدار او بترس و از قدرت خدا و هشدار او بپرهیز و شمشیرت را از مردم برکش که به خدا سوگند جنگ آنان را خورده است و جز آبی اندک در عمق برکه چیزی از آنان باقی نمانده است والله المستعان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در پاسخ به نامه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معاویه بن ابوسفیان، اما بعد اندرزی به⁭هم پیوسته، نامه زینت داده شده⁭ای از جانب تو به من رسید که آن را با گمراهی⁭ات نوشته و با بد  رأیی⁭ات امضا کرده⁭ای، و نامه مردی که دیده⁭ای ندارد که او را رهنمون شود و نه پیشوایی که او را به رستگاری بکشاند، مردی که هوی و هوس او را فراخوانده است و او اجابتش کرده است و ضلالت او را رهنمایی کرده و او از آن پیروی کرده است پس هیاهو کنان هذیان گفت و کورکورانه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امر کردنت مرا به تقوا، امید دارم که از اهل آن باشم و از اینکه از جمله کسانی باشم که زمانی⁭که به آن امر می⁭شود عزت آنان را به گناه می⁭کشاند، به خدا پناه می⁭برم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هشدارت به من که کردار و پیشه⁭ام در اسلام تباه شود، به جانم سوگند اگر ستمگر بر تو بود برای تو جایز بود که مرا از آن بر حذر بداری اما من دیدم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تعدی می‌کند بجنگید تا به فرمان خدا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گروه نگریستیم، و گروه ستمگر را گروهی که تو در آن هستی یافتیم زیرا بیعتم در مدینه درحالی⁭که تو در شام هستی بر تو لازم شد چنانکه بیعت با عثمان در مدینه درحالی⁭که تو امیر عمر بر شام بودی بر تو لازم شد و چنانکه بیعت با عمر در مدینه بر برادرت یزید درحالی⁭که امیر ابوبکر بر شام بود لازم 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ایجاد تفرقه در این امت، من سزاوارتر هستم که تو را از آن نهی کنم</w:t>
      </w:r>
      <w:r>
        <w:rPr>
          <w:rFonts w:eastAsia="IRNazanin" w:cs="IRNazanin"/>
          <w:color w:val="111111"/>
          <w:sz w:val="28"/>
          <w:szCs w:val="28"/>
          <w:rtl w:val="true"/>
          <w:lang w:bidi="fa-IR"/>
        </w:rPr>
        <w:t xml:space="preserve">. </w:t>
      </w:r>
      <w:bookmarkStart w:id="323" w:name="pg13992_143819"/>
    </w:p>
    <w:p>
      <w:pPr>
        <w:pStyle w:val="BookText"/>
        <w:rPr/>
      </w:pPr>
      <w:bookmarkEnd w:id="323"/>
      <w:r>
        <w:rPr>
          <w:rFonts w:ascii="Amiri" w:hAnsi="Amiri" w:eastAsia="Amiri" w:cs="Amiri"/>
          <w:color w:val="111111"/>
          <w:sz w:val="28"/>
          <w:sz w:val="28"/>
          <w:szCs w:val="28"/>
          <w:rtl w:val="true"/>
          <w:lang w:bidi="ar-SA"/>
        </w:rPr>
        <w:t xml:space="preserve">فَأَمَّا تَخْوِيفُكَ لِي مِنْ قَتْلِ أَهْلِ الْبَغْيِ فَإِنَّ رَسُولَ اللَّهِ صلي الله عليه و آله أَمَرَنِي بِقِتَالِهِمْ وَ قَتْلِهِمْ وَ قَالَ لِأَصْحَابِهِ إِنَّ فِيكُمْ مَنْ يُقَاتِلُ عَلَي تَأْوِيلِ الْقُرْآنِ كَمَا قَاتَلْتُ عَلَي تَنْزِيلِهِ وَ أَشَارَ إِلَيَّ وَ أَنَا أَوْلَي مَنِ اتَّبَعَ أَمْرَهُ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و رواه ابن عساكر بأسانيد جمة تحت الرقم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تواليه من ترجمة أمير المؤمنين من تاريخ دمشق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تحقيقنا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 بَيْعَتِي لَمْ تَصِحَّ لِأَنَّ أَهْلَ الشَّامِ لَمْ يَدْخُلُوا فِيهَا فَإِنَّمَا هِيَ بَيْعَةٌ وَاحِدَةٌ تَلْزَمُ الْحَاضِرَ وَ الْغَائِبَ لَا يُسْتَثْنَي فِيهَا النَّظَرُ وَ لَا يُسْتَأْنَفُ فِيهَا الْخِيَارُ وَ الْخَارِجُ مِنْهَا طَاعِنٌ وَ الْمُرَوِّي فِيهَا مُدَاهِنٌ فَارْبَعْ عَلَي ظَلْعِكَ وَ انْزِعْ سِرْبَالَ غَيِّكَ وَ اتْرُكْ مَا لَا جَدْوَي لَهُ عَلَيْكَ فَإِنَّهُ لَيْسَ لَكَ عِنْدِي إِلَّا السَّيْفُ حَتَّي تَفِي‌ءَ إِلي أَمْرِ اللَّهِ صَاغِراً وَ تَدْخُلَ فِي الْبَيْعَةِ رَاغِماً وَ السَّلَامُ</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2107420_3381743652"/>
      <w:bookmarkStart w:id="325" w:name="_Toc143"/>
      <w:bookmarkEnd w:id="324"/>
      <w:r>
        <w:rPr>
          <w:rtl w:val="true"/>
        </w:rPr>
        <w:t>بيان</w:t>
      </w:r>
      <w:bookmarkEnd w:id="325"/>
    </w:p>
    <w:p>
      <w:pPr>
        <w:pStyle w:val="BookText"/>
        <w:rPr/>
      </w:pPr>
      <w:r>
        <w:rPr>
          <w:rFonts w:ascii="Amiri" w:hAnsi="Amiri" w:eastAsia="Amiri" w:cs="Amiri"/>
          <w:color w:val="111111"/>
          <w:sz w:val="28"/>
          <w:sz w:val="28"/>
          <w:szCs w:val="28"/>
          <w:rtl w:val="true"/>
          <w:lang w:bidi="ar-SA"/>
        </w:rPr>
        <w:t>قال الجوهري بله كلمة مبنية علي الفتح مثل كيف و معناها دع و يقال معناها سوي و في الحديث أعددت لعبادي الصالحين ما لا عين رأت و لا أذن سمعت و لا خطر علي قلب بشر بله ما اطلعتهم عليه</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2107422_3381743652"/>
      <w:bookmarkStart w:id="327" w:name="_Toc144"/>
      <w:bookmarkEnd w:id="326"/>
      <w:r>
        <w:rPr>
          <w:rtl w:val="true"/>
        </w:rPr>
        <w:t>«</w:t>
      </w:r>
      <w:r>
        <w:rPr/>
        <w:t>398</w:t>
      </w:r>
      <w:r>
        <w:rPr>
          <w:rtl w:val="true"/>
        </w:rPr>
        <w:t>»</w:t>
      </w:r>
      <w:bookmarkEnd w:id="327"/>
    </w:p>
    <w:p>
      <w:pPr>
        <w:pStyle w:val="BookText"/>
        <w:rPr/>
      </w:pP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مِيثَمٍ كَتَبَ أَمِيرُ الْمُؤْمِنِينَ عليه السلام إِلَي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بَلَغَنِي كِتَابُكَ تَذْكُرُ مُشَاغَبَتِي وَ تَسْتَقْبِحُ مُوَارَبَتِي وَ تَزْعُمُنِي مُتَجَبِّراً وَ عَنْ حَقِّ اللّهِ مُقَصِّراً فَسُبْحَانَ اللَّهِ كَيْفَ تَسْتَجِيزُ الْغِيبَةَ وَ تَسْتَحْسِنُ الْعَضِيهَةَ إِنِّي لَمْ أُشَاغِبْ إِلَّا فِي أَمْرٍ بِمَعْرُوفٍ أَوْ نَهْيٍ عَنْ مُنْكَرٍ وَ لَمْ أَتَجَبَّرْ إِلَّا عَلَي بَاغٍ مَارِقٍ أَوْ مُلْحِدٍ مُنَافِقٍ وَ لَمْ آخُذْ فِي ذَلِكَ إِلَّا بِقَوْلِ اللَّهِ سُبْحَانَهُ لا تَجِدُ قَوْماً يُؤْمِنُونَ بِاللَّهِ وَ الْيَوْمِ الْآخِرِ يُوادُّونَ مَنْ حَادَّ اللَّهَ وَ رَسُولَهُ وَ لَوْ كانُوا آباءَهُمْ أَوْ أَبْناءَهُمْ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التَّقْصِيرُ فِي حَقِّ اللَّهِ فَمَعَاذَ اللَّهِ وَ إِنَّمَا الْمُقَصِّرُ فِي حَقِّ اللَّهِ جَلَّ ثَنَاؤُهُ مَنْ</w:t>
      </w:r>
    </w:p>
    <w:p>
      <w:pPr>
        <w:pStyle w:val="BookText"/>
        <w:rPr/>
      </w:pPr>
      <w:r>
        <w:rPr>
          <w:rFonts w:ascii="IRNazanin" w:hAnsi="IRNazanin" w:eastAsia="IRNazanin"/>
          <w:color w:val="111111"/>
          <w:sz w:val="28"/>
          <w:sz w:val="28"/>
          <w:szCs w:val="28"/>
          <w:rtl w:val="true"/>
          <w:lang w:bidi="fa-IR"/>
        </w:rPr>
        <w:t>و در خصوص بیم دادنت به من در خصوص کشتن اهل ستم، رسول⁭الله صلّی الله علیه و آله مرا به جنگ و کشتن آنان امر فرمود و درحالی⁭که به من اشاره نمود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براستی در میان شما کسی است که بر سر تأویل قرآن پیکار می⁭کند چنانکه من بر سر تنزیل آن پیکار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سزاوارترین کسی هستم که از امر او پیروی شد</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 ابن عساکر نیز آن را با اسنادهای فراوان ذیل شماره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زندگی نامه امیر مؤمنان از تاریخ دمشق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چاپ دوم با تحقیق ما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کلامت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بیعتم صحیح نیست زیرا اهل شام در آن داخل نشده⁭اند، آن بیعت واحدی است که بر حاضر و غایب لازم است و نظر در آن تجدید نمی⁭شود و اختیار در آن از سر گرفته نمی⁭شود و خارج شونده از آن مخالف است و تردید کننده در آن منافق است پس بر خود رحم کن، پیراهن گمراهی⁭ات را بکن و آنچه که فایده⁭ای برایت ندارد را رها کن من چیزی جز شمشیر برایت ندارم تا اینکه حقیرانه به فرمان خدا بازگردی یا اینکه به اجبار در بیعت وارد شوی و السلام</w:t>
      </w:r>
      <w:r>
        <w:rPr>
          <w:rFonts w:eastAsia="IRNazanin" w:cs="IRNazanin"/>
          <w:color w:val="111111"/>
          <w:sz w:val="28"/>
          <w:szCs w:val="28"/>
          <w:rtl w:val="true"/>
          <w:lang w:bidi="fa-IR"/>
        </w:rPr>
        <w:t>.</w:t>
      </w:r>
    </w:p>
    <w:p>
      <w:pPr>
        <w:pStyle w:val="Heading5"/>
        <w:numPr>
          <w:ilvl w:val="4"/>
          <w:numId w:val="1"/>
        </w:numPr>
        <w:rPr/>
      </w:pPr>
      <w:bookmarkStart w:id="328" w:name="__RefHeading___Toc2107424_3381743652"/>
      <w:bookmarkStart w:id="329" w:name="_Toc145"/>
      <w:bookmarkEnd w:id="328"/>
      <w:r>
        <w:rPr>
          <w:rtl w:val="true"/>
        </w:rPr>
        <w:t>توضیح</w:t>
      </w:r>
      <w:bookmarkEnd w:id="329"/>
    </w:p>
    <w:p>
      <w:pPr>
        <w:pStyle w:val="BookText"/>
        <w:rPr/>
      </w:pPr>
      <w:r>
        <w:rPr>
          <w:rFonts w:ascii="IRNazanin" w:hAnsi="IRNazanin" w:eastAsia="IRNazanin"/>
          <w:color w:val="111111"/>
          <w:sz w:val="28"/>
          <w:sz w:val="28"/>
          <w:szCs w:val="28"/>
          <w:rtl w:val="true"/>
          <w:lang w:bidi="fa-IR"/>
        </w:rPr>
        <w:t xml:space="preserve">جوهری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کلمه⁭ای مبنی بر فتح بر وزن کیف و به معنی رها کن می⁭باشد و گفته می⁭شود معنای آن غیر است 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بندگان صالحم چیزی مهیا کرده⁭ام که نه چشمی دیده و نه گوشی شنیده و نه بر قلب بشری خطور کرده است، بگذر از آنچه که آنان را بر آن آگاه کردم</w:t>
      </w:r>
      <w:r>
        <w:rPr>
          <w:rFonts w:eastAsia="IRNazanin" w:cs="IRNazanin"/>
          <w:color w:val="111111"/>
          <w:sz w:val="28"/>
          <w:szCs w:val="28"/>
          <w:rtl w:val="true"/>
          <w:lang w:bidi="fa-IR"/>
        </w:rPr>
        <w:t>.</w:t>
      </w:r>
    </w:p>
    <w:p>
      <w:pPr>
        <w:pStyle w:val="Heading5"/>
        <w:numPr>
          <w:ilvl w:val="4"/>
          <w:numId w:val="1"/>
        </w:numPr>
        <w:rPr/>
      </w:pPr>
      <w:bookmarkStart w:id="330" w:name="__RefHeading___Toc2107426_3381743652"/>
      <w:bookmarkStart w:id="331" w:name="_Toc146"/>
      <w:bookmarkEnd w:id="330"/>
      <w:r>
        <w:rPr>
          <w:rtl w:val="true"/>
        </w:rPr>
        <w:t xml:space="preserve">روایت </w:t>
      </w:r>
      <w:r>
        <w:rPr/>
        <w:t>398</w:t>
      </w:r>
      <w:bookmarkEnd w:id="331"/>
    </w:p>
    <w:p>
      <w:pPr>
        <w:pStyle w:val="BookText"/>
        <w:rPr/>
      </w:pPr>
      <w:r>
        <w:rPr>
          <w:rFonts w:ascii="IRNazanin" w:hAnsi="IRNazanin" w:eastAsia="IRNazanin"/>
          <w:color w:val="111111"/>
          <w:sz w:val="28"/>
          <w:sz w:val="28"/>
          <w:szCs w:val="28"/>
          <w:rtl w:val="true"/>
          <w:lang w:bidi="fa-IR"/>
        </w:rPr>
        <w:t>و ابن میثم گوید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نامه⁭ای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من رسید که فتنه⁭انگیزی⁭ام را یاد می کند و دورنگی⁭ام را زشت می پنداشت و مرا متکبر و کوتاهی ورزنده از حق خدا می⁭پنداشت منزه است خدای سبحان چگونه غیبت را جایز و بهتان را نیکو می⁭دانی من جز در امر به معروف ونهی از منکر آشوب نکرده⁭ام و جز بر ستمگر گمراه یا ملحد منافق قدرت نمایی نکرده⁭ام و در آنها نیز جز به کلام خداوند سبحان تمسک نجسته⁭ام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الْآخِرِ یُوَادُّونَ مَنْ حَادَّ اللَّهَ وَرَسُولَهُ وَلَوْ کَانُوا آبَاءهُمْ أَوْ أَبْنَاءهُمْ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هر چند پدرانشان یا پسرانشان باشند دوست بدارند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کوتاهی در حق خدا، به خدا پناه می⁭برم، کوتاهی کننده در حق خداوند تنها کسی است که از حقوق تأکید شده </w:t>
      </w:r>
      <w:bookmarkStart w:id="332" w:name="pg13992_143820"/>
    </w:p>
    <w:p>
      <w:pPr>
        <w:pStyle w:val="BookText"/>
        <w:rPr/>
      </w:pPr>
      <w:bookmarkEnd w:id="332"/>
      <w:r>
        <w:rPr>
          <w:rFonts w:ascii="Amiri" w:hAnsi="Amiri" w:eastAsia="Amiri" w:cs="Amiri"/>
          <w:color w:val="111111"/>
          <w:sz w:val="28"/>
          <w:sz w:val="28"/>
          <w:szCs w:val="28"/>
          <w:rtl w:val="true"/>
          <w:lang w:bidi="ar-SA"/>
        </w:rPr>
        <w:t xml:space="preserve">عَطَّلَ الْحُقُوقَ الْمُؤَكَّدَةَ وَ رَكِنَ إِلَي الْأَهْوَاءِ الْمُبْتَدَعَةِ وَ أَخْلَدَ إِلَي الضَّلَالَةِ الْمُحَيِّرَةِ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الْعَجَبِ أَنْ تَصِفَ يَا مُعَاوِيَةُ الْإِحْسَانَ وَ تُخَالِفَ الْبُرْهَانَ وَ تَنْكُثَ الْوَثَائِقَ الَّتِي هِيَ لِلَّهِ عَزَّ وَ جَلَّ طَلِبَةٌ وَ عَلَي عِبَادِهِ حُجَّةٌ مَعَ نَبْذِ الْإِسْلَامِ وَ تَضْيِيعِ الْأَحْكَامِ وَ طَمْسِ الْأَعْلَامِ وَ الْجَرْيِ فِي الْهَوَي وَ التَّهَوُّسِ فِي الرَّدَي فَاتَّقِ اللَّهَ فِيمَا لَدَيْكَ وَ انْظُرْ فِي حَقِّهِ عَلَيْكَ وَ ارْجِعْ إِلَي مَعْرِفَةِ مَا لَا تُعْذَرُ بِجَهَالَتِهِ فَإِنَّ لِلطَّاعَةِ أَعْلَاماً وَاضِحَةً وَ سُبُلًا نَيِّرَةً وَ مَحَجَّةً نَهْجَةً وَ غَايَةً مُطَّلَبَةً يَرِدُهَا الْأَكْيَاسُ وَ تُخَالِفُهَا الْأَنْكَاسُ مَنْ نَكَبَ عَنْهَا جَارَ عَنِ الْحَقِّ وَ خَبَطَ فِي التِّيهِ وَ غَيَّرَ اللَّهُ نِعْمَتَهُ وَ أَحَلَّ بِهِ نَقِمَتَهُ فَنَفْسَكَ نَفْسَكَ فَقَدْ بَيَّنَ اللَّهُ لَكَ سَبِيلَكَ وَ حَيْثُ تَنَاهَتْ بِكَ أُمُورُكَ فَقَدْ أَجْرَيْتَ إِلَي غَايَةِ خُسْرٍ وَ مَحَلَّةِ كُفْرٍ وَ إِنَّ نَفْسَكَ قَدْ أَوْحَلَتْكَ شَرّاً وَ أَقْحَمَتْكَ غَيّاً وَ أَوْرَدَتْكَ الْمَهَالِكَ وَ أَوْعَرَتْ عَلَيْكَ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الْكِتَابُ وَ إِنَّ لِلنَّاسِ جَمَاعَةً يَدُ اللَّهِ عَلَيْهَا وَ غَضَبُ اللَّهِ عَلَي مَنْ خَالَفَهَا فَنَفْسَكَ نَفْسَكَ قَبْلَ حُلُولِ رَمْسِكَ فَإِنَّكَ إِلَي اللَّهِ رَاجِعٌ وَ إِلَي حَشْرِهِ مُهْطِعٌ وَ سَيَبْهَظُكَ كَرْبُهُ وَ يَحُلُّ بِكَ غَمُّهُ فِي يَوْمِ لَا يُغْنِي النَّادِمَ نَدَمُهُ وَ لَا يُقْبَلُ مِنَ الْمُعْتَذِرِ عُذْرُهُ يَوْمَ لا يُغْنِي مَوْلًي عَنْ مَوْلًي شَيْئاً وَ لا هُمْ يُنْصَرُونَ</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2107428_3381743652"/>
      <w:bookmarkStart w:id="334" w:name="_Toc147"/>
      <w:bookmarkEnd w:id="333"/>
      <w:r>
        <w:rPr>
          <w:rtl w:val="true"/>
        </w:rPr>
        <w:t>«</w:t>
      </w:r>
      <w:r>
        <w:rPr/>
        <w:t>399</w:t>
      </w:r>
      <w:r>
        <w:rPr>
          <w:rtl w:val="true"/>
        </w:rPr>
        <w:t>»</w:t>
      </w:r>
      <w:bookmarkEnd w:id="334"/>
    </w:p>
    <w:p>
      <w:pPr>
        <w:pStyle w:val="BookText"/>
        <w:rPr/>
      </w:pP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فَاتَّقِ اللَّهَ فِيمَا لَدَيْكَ إِلَي قَوْلِهِ وَ أَوْعَرَتْ عَلَيْكَ الْمَسَالِكُ</w:t>
      </w:r>
      <w:r>
        <w:rPr>
          <w:rFonts w:eastAsia="Amiri" w:cs="Amiri" w:ascii="Amiri" w:hAnsi="Amiri"/>
          <w:color w:val="111111"/>
          <w:sz w:val="28"/>
          <w:szCs w:val="28"/>
          <w:rtl w:val="true"/>
          <w:lang w:bidi="ar-SA"/>
        </w:rPr>
        <w:t>.</w:t>
      </w:r>
    </w:p>
    <w:p>
      <w:pPr>
        <w:pStyle w:val="Heading5"/>
        <w:numPr>
          <w:ilvl w:val="4"/>
          <w:numId w:val="1"/>
        </w:numPr>
        <w:rPr/>
      </w:pPr>
      <w:bookmarkStart w:id="335" w:name="__RefHeading___Toc2107430_3381743652"/>
      <w:bookmarkStart w:id="336" w:name="_Toc148"/>
      <w:bookmarkEnd w:id="335"/>
      <w:r>
        <w:rPr>
          <w:rtl w:val="true"/>
        </w:rPr>
        <w:t>توضيح</w:t>
      </w:r>
      <w:bookmarkEnd w:id="336"/>
    </w:p>
    <w:p>
      <w:pPr>
        <w:pStyle w:val="BookText"/>
        <w:rPr/>
      </w:pPr>
      <w:r>
        <w:rPr>
          <w:rFonts w:ascii="Amiri" w:hAnsi="Amiri" w:eastAsia="Amiri" w:cs="Amiri"/>
          <w:color w:val="111111"/>
          <w:sz w:val="28"/>
          <w:sz w:val="28"/>
          <w:szCs w:val="28"/>
          <w:rtl w:val="true"/>
          <w:lang w:bidi="ar-SA"/>
        </w:rPr>
        <w:t>قال الفيروزآبادي الشغب تهييج الشر كالتشغيب و شغبهم و بهم و عليهم كمنع و فرح هيج الشر عليهم و شاغبه شاره و قال المواربة المداهاة و المخاتلة و في أكثر النسخ موازرتي أي موازرتي عليك و العضيهة الإفك و البهتان و ركن إليه كعلم مال و أخلدت إلي فلان أي ركنت إليه و أخلد بالمكان أقام و الطمس إخفاء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الهوس الطوفان بالليل و الهوس شدة الأكل و الهوس السوق اللين يقال هست الإبل فهاست أي ترعي و تسير و الهوس</w:t>
      </w:r>
    </w:p>
    <w:p>
      <w:pPr>
        <w:pStyle w:val="BookText"/>
        <w:rPr/>
      </w:pPr>
      <w:r>
        <w:rPr>
          <w:rFonts w:ascii="IRNazanin" w:hAnsi="IRNazanin" w:eastAsia="IRNazanin"/>
          <w:color w:val="111111"/>
          <w:sz w:val="28"/>
          <w:sz w:val="28"/>
          <w:szCs w:val="28"/>
          <w:rtl w:val="true"/>
          <w:lang w:bidi="fa-IR"/>
        </w:rPr>
        <w:t>مانع شود و به هواهای بدعت⁭گونه اعتماد کند و در ضلالت حیران کننده جاودان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است ای معاویه که احسان را وصف می⁭کنی و خود با برهان مخالفت می⁭کنی و پیمان⁭هایی که درخواست خداست و بر بندگانش حجت است را نقض می⁭کنی و علاوه بر آن اسلام را فرو نهاده، احکام را ضایع کرده و نشانه⁭ها را محو کرده و بر هوا و هوس حرکت کرده و در هلاکت دچار وهم شده⁭ای پس نسبت به آنچه در اختیار داری از خدا بترس و در حقوق الهی که بر تو واجب است اندیشه کن، و به شناخت چیزی همت کن که در ناآگاهی از آن معذور نخواهی بود، همانا اطاعت خدا نشانه⁭های آشکار و راه⁭های روشن و راهی میانه و همیشه گشوده و پایانی دلپسند دارد که زیرکان به آن راه یابند و فاسدان از آن به انحراف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دین سرباز زند، از حق روی⁭گردان شده، و در وادی حیرت سرگردان خواهد گشت که خدا نعمت خود را از او گرفته و بلاهایش را بر او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خود آی، و به خود بپرداز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راه و سرانجام امور تو را روشن کرده است، اما تو همچنان به⁭سوی زیانکاری و جایگاه کفرورزی حرکت می⁭کنی خواسته⁭های دل تو را به بدی⁭ها کشانده و در پرتگاه گمراهی قرار داده است و تو را در هلاکت انداخته و راه⁭های نجات را بر روی تو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مردم گروهی است که دست خدا بر آنان است و خشم خدا بر کسی است که با آنان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 از ورود در آرامگاهت به خود آی که تو به⁭سوی خدا باز می⁭گردی و به⁭سوی حشر او در حرکتی و اندوه آن بر تو سنگین خواهد بود و در روزی که پشیمانی سودی برای پشیمان ندارد و عذر عذرخواه پذیرفته نیست و هیچ مولایی برای بنده⁭ای فایده⁭ای ندارد و یاری نمی⁭شود غم آن بر تو نازل خواهد شد </w:t>
      </w:r>
      <w:r>
        <w:rPr>
          <w:rFonts w:eastAsia="IRNazanin" w:cs="IRNazanin"/>
          <w:color w:val="111111"/>
          <w:sz w:val="28"/>
          <w:szCs w:val="28"/>
          <w:rtl w:val="true"/>
          <w:lang w:bidi="fa-IR"/>
        </w:rPr>
        <w:t>.</w:t>
      </w:r>
    </w:p>
    <w:p>
      <w:pPr>
        <w:pStyle w:val="Heading5"/>
        <w:numPr>
          <w:ilvl w:val="4"/>
          <w:numId w:val="1"/>
        </w:numPr>
        <w:rPr/>
      </w:pPr>
      <w:bookmarkStart w:id="337" w:name="__RefHeading___Toc2107432_3381743652"/>
      <w:bookmarkStart w:id="338" w:name="_Toc149"/>
      <w:bookmarkEnd w:id="337"/>
      <w:r>
        <w:rPr>
          <w:rtl w:val="true"/>
        </w:rPr>
        <w:t xml:space="preserve">روایت </w:t>
      </w:r>
      <w:r>
        <w:rPr/>
        <w:t>399</w:t>
      </w:r>
      <w:bookmarkEnd w:id="338"/>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آنچه در اختیار داری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نجات را بر روی تو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339" w:name="__RefHeading___Toc2107434_3381743652"/>
      <w:bookmarkStart w:id="340" w:name="_Toc150"/>
      <w:bookmarkEnd w:id="339"/>
      <w:r>
        <w:rPr>
          <w:rtl w:val="true"/>
        </w:rPr>
        <w:t>توضیح</w:t>
      </w:r>
      <w:bookmarkEnd w:id="340"/>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برانگیختن شرّ است مانند تشغیب و شغبهم و بهم و علیهم بر وزن منع و فرح یعنی شر را علیه آنان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شاغبه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مواربه یعنی نفاق و فریب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اغلب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موازرتی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یاری رساندم علیه تو، العضیهه یعنی، دروغ و بهتان، و رکن إلیه بر وزن علم یعنی گرایش یافت و أخلدت إلی فلان یعنی به آن تکیه کرد و أخلدت بالمکان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اقامت کرد و طمس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کردن نشانه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طوفان شبانه و شدت خوردن و کشیدن آرام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الإبل و هاست گفته می⁭شود یعنی می⁭چرد و حرکت می⁭کند و هوس </w:t>
      </w:r>
      <w:bookmarkStart w:id="341" w:name="pg13992_143821"/>
    </w:p>
    <w:p>
      <w:pPr>
        <w:pStyle w:val="BookText"/>
        <w:rPr/>
      </w:pPr>
      <w:bookmarkEnd w:id="341"/>
      <w:r>
        <w:rPr>
          <w:rFonts w:ascii="Amiri" w:hAnsi="Amiri" w:eastAsia="Amiri" w:cs="Amiri"/>
          <w:color w:val="111111"/>
          <w:sz w:val="28"/>
          <w:sz w:val="28"/>
          <w:szCs w:val="28"/>
          <w:rtl w:val="true"/>
          <w:lang w:bidi="ar-SA"/>
        </w:rPr>
        <w:t>بالتحريك طرف من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فيما لديك أي من مال المسلمين و فيئهم أو في نعمة عليك و معرفة ما لا يعذر بجهالته معرفة الإمام و طاعته و الأعلام الأئمة أو الأدلة و النهج الطريق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المطلبة النسخ المصححة متفقة علي تشديد الطاء قال الجوهري طلبت الشي‌ء طلبا و كذا اطلبته علي افتعلته و التطلب الطلب مرة بعد أخري انتهي و المعني غاية من شأنها أن تطلب و يطلبها العقلاء و يكشف عنه قوله عليه السلام يردها الأكياس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ابن أبي الحديد بتخفيف الطاء و قال أي مساعفة لطالبها يقال طلب فلان مني كذا فاطلبته أي أسعفته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الأنكاس جمع نكس بالكسر و هو الرجل الضعيف ذكره الجوهري و الجزري و قال ابن أبي الحديد و ابن ميثم الدني من الرجال و نكب عن الطريق عدل و الخبط المشي علي غير استقامة قوله عليه السلام تناهت بك يقال تناهي أي بلغ و الباء للتعدية أي بين الله لك سبيلك و غايتك التي توصلك إليها أعمالك أو المعني قف حيث تناهت بك أمورك كقولهم حيث أنت و قولهم مكانك فلا يكون معطوفا و لا متصلا بقوله فقد بين الله لك سبيلك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فقد أجريت هو من إجراء الخيل للمسابقة و قال في الصحاح وحل الرجل وقع في الوحل و أوحله غيره و الاقتحام الدخول في الأمر بشدة و يقال جبل وعر و مطلب وعر أي صعب حزن و الرمس بالفتح القبر و المهطع المسرع و بهظه الأمر أثقله</w:t>
      </w:r>
      <w:r>
        <w:rPr>
          <w:rFonts w:eastAsia="Amiri" w:cs="Amiri" w:ascii="Amiri" w:hAnsi="Amiri"/>
          <w:color w:val="111111"/>
          <w:sz w:val="28"/>
          <w:szCs w:val="28"/>
          <w:rtl w:val="true"/>
          <w:lang w:bidi="ar-SA"/>
        </w:rPr>
        <w:t>.</w:t>
      </w:r>
    </w:p>
    <w:p>
      <w:pPr>
        <w:pStyle w:val="Heading5"/>
        <w:numPr>
          <w:ilvl w:val="4"/>
          <w:numId w:val="1"/>
        </w:numPr>
        <w:rPr/>
      </w:pPr>
      <w:bookmarkStart w:id="342" w:name="__RefHeading___Toc2107436_3381743652"/>
      <w:bookmarkStart w:id="343" w:name="_Toc151"/>
      <w:bookmarkEnd w:id="342"/>
      <w:r>
        <w:rPr>
          <w:rtl w:val="true"/>
        </w:rPr>
        <w:t>«</w:t>
      </w:r>
      <w:r>
        <w:rPr/>
        <w:t>400</w:t>
      </w:r>
      <w:r>
        <w:rPr>
          <w:rtl w:val="true"/>
        </w:rPr>
        <w:t>»</w:t>
      </w:r>
      <w:bookmarkEnd w:id="343"/>
    </w:p>
    <w:p>
      <w:pPr>
        <w:pStyle w:val="BookText"/>
        <w:rPr/>
      </w:pPr>
      <w:r>
        <w:rPr>
          <w:rStyle w:val="FootnoteAnchor"/>
          <w:rtl w:val="true"/>
        </w:rPr>
        <w:footnoteReference w:id="1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أَبِي الْحَدِيدِ وَ ابْنُ مِيثَمٍ أَنَّ أَمِيرَ الْمُؤْمِنِينَ عليه السلام كَتَبَ إِلَي</w:t>
      </w:r>
    </w:p>
    <w:p>
      <w:pPr>
        <w:pStyle w:val="BookText"/>
        <w:rPr/>
      </w:pPr>
      <w:r>
        <w:rPr>
          <w:rFonts w:ascii="IRNazanin" w:hAnsi="IRNazanin" w:eastAsia="IRNazanin"/>
          <w:color w:val="111111"/>
          <w:sz w:val="28"/>
          <w:sz w:val="28"/>
          <w:szCs w:val="28"/>
          <w:rtl w:val="true"/>
          <w:lang w:bidi="fa-IR"/>
        </w:rPr>
        <w:t>با حرکت نوعی از جنون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اختیار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اموال مسلمانان و غنائم آنان یا در نعمت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شناخت آنچه که در ناآگاهی از آن معذور نخواهی بود شناخت امام و اطاعت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یا ادله است و نهج یعنی راه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نسخه⁭های تصحیح شده بر تشدید طاء اتفاق دارند،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الشئ طلباً و همچنین اطّلبته بر وزن افتعله و التطّلب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پیدرپی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زیرکان به آن راه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با تخفیف طاء خوانده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رساندن به طالب آن، گفته می شود طلب فلان منّی کذا فأطلبته یعنی او را یاری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الأنکاس جمع نکس با کسره است و آن مردی ضعیف است جوهری و جزری این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و ابن میثم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نکبت عن الطریق یعنی از راه منحرف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الخبط یعنی راه رفتن بدون استواری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یعنی رسید و باء برای تعدیه است یعنی خداوند راهت را و هدفت را که اعمالت تو را به آن می⁭رساند برایت روشن کرده است یا معنی این است هر جا که امورت تو را به آن رسانید بایست مانند این سخن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أنت، یا مکانک، پس معطوف و یا متصل به این کلام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بیّن الله لک سبیلک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أجریت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حرکت دادن اسب برای مسابقه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 الرجلّ یعنی مرد در باتلاق افتاد یا اینکه دیگری او را در باتلاق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 یعنی داخل شدن در امری با شدت 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وعر و مطلب وعر یعنی دشوار اندوهناک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الرمس با فتحه یعنی قبر، مهطع یعنی شتابان و بهظه الأمر یعنی بر او سنگین شد</w:t>
      </w:r>
      <w:r>
        <w:rPr>
          <w:rFonts w:eastAsia="IRNazanin" w:cs="IRNazanin"/>
          <w:color w:val="111111"/>
          <w:sz w:val="28"/>
          <w:szCs w:val="28"/>
          <w:rtl w:val="true"/>
          <w:lang w:bidi="fa-IR"/>
        </w:rPr>
        <w:t>.</w:t>
      </w:r>
    </w:p>
    <w:p>
      <w:pPr>
        <w:pStyle w:val="Heading5"/>
        <w:numPr>
          <w:ilvl w:val="4"/>
          <w:numId w:val="1"/>
        </w:numPr>
        <w:rPr/>
      </w:pPr>
      <w:bookmarkStart w:id="344" w:name="__RefHeading___Toc2107438_3381743652"/>
      <w:bookmarkStart w:id="345" w:name="_Toc152"/>
      <w:bookmarkEnd w:id="344"/>
      <w:r>
        <w:rPr>
          <w:rtl w:val="true"/>
        </w:rPr>
        <w:t xml:space="preserve">روایت </w:t>
      </w:r>
      <w:r>
        <w:rPr/>
        <w:t>400</w:t>
      </w:r>
      <w:bookmarkEnd w:id="34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125"/>
      </w:r>
      <w:r>
        <w:rPr>
          <w:rFonts w:ascii="IRNazanin" w:hAnsi="IRNazanin" w:eastAsia="IRNazanin"/>
          <w:color w:val="111111"/>
          <w:sz w:val="28"/>
          <w:sz w:val="28"/>
          <w:szCs w:val="28"/>
          <w:rtl w:val="true"/>
          <w:lang w:bidi="fa-IR"/>
        </w:rPr>
        <w:t xml:space="preserve">و ابن میثم روایت کردند که امیرمؤمنان علیه السّلام برای </w:t>
      </w:r>
      <w:bookmarkStart w:id="346" w:name="pg13992_143822"/>
    </w:p>
    <w:p>
      <w:pPr>
        <w:pStyle w:val="BookText"/>
        <w:rPr/>
      </w:pPr>
      <w:bookmarkEnd w:id="346"/>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الدُّنْيَا دَارُ تِجَارَةٍ رِبْحُهَا أَوْ خُسْرُهَا الْآخِرَةُ فَالسَّعِيدُ مَنْ كَانَتْ بِضَاعَتُهُ فِيهَا الْأَعْمَالَ الصَّالِحَةَ وَ مَنْ رَأَي الدُّنْيَا بِعَيْنِهَا وَ قَدَّرَهَا بِقَدْرِهَا وَ إِنِّي لَأَعِظُكَ مَعَ عِلْمِي بِسَابِقِ الْعِلْمِ فِيكَ مِمَّا لَا مَرَدَّ لَهُ دُونَ نَفَاذِهِ وَ لَكِنَّ اللَّهَ تَعَالَي أَخَذَ عَلَي الْعُلَمَاءِ أَنْ يُؤَدُّوا الْأَمَانَةَ وَ أَنْ يَنْصِحُوا الْغَوِيَّ وَ الرَّشِيدَ فَاتَّقِ اللَّهَ وَ لَا تَكُنْ مِمَّنْ لَا يَرْجُو لِلَّهِ وَقاراً وَ مَنْ حَقَّتْ عَلَيْهِ كَلِمَةُ الْعَذَابِ فَإِنَّ اللَّهَ بِالْمِرْصَادِ وَ إِنَّ دُنْيَاكَ سَتُدْبِرُ عَنْكَ وَ سَتَعُودُ حَسْرَةً عَلَيْكَ فَانْتَبِهْ مِنَ الْغَيِّ وَ الضَّلَالِ عَلَي كِبَرِ سِنِّكَ وَ فَنَاءِ عُمُرِكَ فَإِنَّ حَالَكَ الْيَوْمَ كَحَالِ الثَّوْبِ الْمَهِيلِ الَّذِي لَا يَصْلُحُ مِنْ جَانِبٍ إِلَّا فَسُدَ مِنْ آخَرَ وَ قَدْ أَرْدَيْتَ جِيلًا مِنَ النَّاسِ كَثِيراً خَدَعْتَهُمْ بِغَيِّكَ وَ أَلْقَيْتَهُمْ فِي مَوْجِ بَحْرِكَ تَغْشَاهُمُ الظُّلُمَاتُ وَ تَتَلَاطَمُ بِهِمُ الشُّبُهَاتُ فَجَارُوا عَنْ وِجْهَتِهِمْ وَ نَكَصُوا عَلَي أَعْقَابِهِمْ وَ تَوَلَّوْا عَلَي أَدْبَارِهِمْ وَ عَوَّلُوا عَلَي أَحْسَابِهِمْ إِلَّا مَنْ فَاءَ مِنْ أَهْلِ الْبَصَائِرِ فَإِنَّهُمْ فَارَقُوكَ بَعْدَ مَعْرِفَتِكَ وَ هَرَبُوا إِلَي اللَّهِ مِنْ مُوَازَرَتِكَ إِذْ حَمَلْتَهُمْ عَلَي الصَّعْبِ وَ عَدَلْتَ بِهِمْ عَنِ الْقَصْدِ فَاتَّقِ اللَّهَ يَا مُعَاوِيَةُ فِي نَفْسِكَ وَ جَاذِبِ الشَّيْطَانَ قِيَادَكَ فَإِنَّ الدُّنْيَا مُنْقَطِعَةٌ عَنْكَ وَ الْآخِرَةَ قَرِيبٌ مِنْكَ وَ السَّلَامُ </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2107440_3381743652"/>
      <w:bookmarkStart w:id="348" w:name="_Toc153"/>
      <w:bookmarkEnd w:id="347"/>
      <w:r>
        <w:rPr>
          <w:rtl w:val="true"/>
        </w:rPr>
        <w:t>«</w:t>
      </w:r>
      <w:r>
        <w:rPr/>
        <w:t>401</w:t>
      </w:r>
      <w:r>
        <w:rPr>
          <w:rtl w:val="true"/>
        </w:rPr>
        <w:t>»</w:t>
      </w:r>
      <w:bookmarkEnd w:id="348"/>
    </w:p>
    <w:p>
      <w:pPr>
        <w:pStyle w:val="BookText"/>
        <w:rPr/>
      </w:pP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قَالَ أَبُو الْحَسَنِ عَلِيُّ بْنُ مُحَمَّدٍ الْمَدَائِنِيُّ فَكَتَبَ إِلَيْهِ مُعَاوِيَةُ مِنْ مُعَاوِيَةَ بْنِ أَبِي سُفْيَانَ إِلَي عَلِيِّ بْنِ أَبِي طَالِبٍ أَمَّا بَعْدُ فَقَدْ وَقَفْتُ عَلَي كِتَابِكَ وَ قَدْ أَبَيْتَ عَلَي الْغَيِّ إِلَّا تَمَادِياً </w:t>
      </w:r>
      <w:r>
        <w:rPr>
          <w:rStyle w:val="FootnoteAnchor"/>
          <w:rtl w:val="true"/>
        </w:rPr>
        <w:footnoteReference w:id="127"/>
      </w:r>
      <w:r>
        <w:rPr>
          <w:rFonts w:ascii="Amiri" w:hAnsi="Amiri" w:eastAsia="Amiri" w:cs="Amiri"/>
          <w:color w:val="111111"/>
          <w:sz w:val="28"/>
          <w:sz w:val="28"/>
          <w:szCs w:val="28"/>
          <w:rtl w:val="true"/>
          <w:lang w:bidi="ar-SA"/>
        </w:rPr>
        <w:t>وَ إِنِّي لَعَالِمٌ أَنَّ الَّذِي يَدْعُوكَ إِلَي ذَاكَ مَصْرَعُكَ الَّذِي لَا بُدَّ لَكَ مِنْهُ وَ إِنْ كُنْتَ مُوَائِلًا فَازْدَدْ غَيّاً إِلَي غَيِّكَ فَطَالَ مَا خَفَّ عَقْلُكَ وَ مَنَّيْتَ نَفْسَكَ مَا لَيْسَ لَكَ وَ الْتَوَيْتَ عَلَي مَنْ هُوَ خَيْرٌ مِنْكَ ثُمَّ كَانَتِ الْعَافِيَةُ لِغَيْرِكَ وَ احْتَمَلْتَ الْوِزْرَ بِمَا أَحَاطَ بِكَ مِنْ خَطِيئَتِكَ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معاویه بن ابوسفیان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دنیا سرای تجارتی است که سود یا زیان آن آخرت است پس سعادتمند کسی است که متاعش در آن اعمال صالح باشد و کسی باشد که دنیا را دقیق و اندازه آن را به میزان آن اندازه گرفت، و من با وجود آگاهی⁭ام با آگاهی پیشین درباره تو که اجرای آن را بازگشتی نیست تو را اندرز می⁭دهم، اما خداوند متعال از علما پیمان گرفته است که امانت را ادا کنند و گمراه و راه یافته را نصیحت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 و از جمله کسانی نباش که کورکورانه به خدا امید ندارد و کلمه عذاب بر او سزاوار شده است که خداوند در کمین است و دنیایت بر تو پشت خواهد کرد و حسرت به سویت خواهد آمد پس با بزرگی سن و از بین رفتن عمرت از گمراهی و ضلالت به هوش آی که حال امروز تو مانند حالت لباس پوسیده ای است که از یک جانب اصلاح نمی⁭شود مگر اینکه از سمت دیگر خراب شود و گروهی بسیار از مردم را به هلاکت کشاندی، و با گمراهی خود فریبشان دادی، و در موج سرکش دریای جهالت خود غرقشان کردی، که تاریکی‌ها آنان را فرا گرفت، و در امواج انواع شبهات غوطه‌ور گردیدند، که از راه حق به بیراهه افتادند، و به دوران جاهلیت گذشتگانشان روی آوردند، و به ویژگی‌های جاهلی خاندانشان نازیدند، جز اندکی از آگاهان که مسیر خود را تغییر دادند، و پس از آن که تو را شناختند از تو جدا شدند، و از یاری کردن تو به سوی خدا گریختند، زیرا تو آنان را به کار دشواری وا داشتی، و از راه راست منحرفشان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 در کارهای خود از خدا بترس، و اختیارت را از کف شیطان در آور، که دنیا از تو بریده و آخرت به تو نزدیک شده است</w:t>
      </w:r>
      <w:r>
        <w:rPr>
          <w:rFonts w:eastAsia="IRNazanin" w:cs="IRNazanin"/>
          <w:color w:val="111111"/>
          <w:sz w:val="28"/>
          <w:szCs w:val="28"/>
          <w:rtl w:val="true"/>
          <w:lang w:bidi="fa-IR"/>
        </w:rPr>
        <w:t>.</w:t>
      </w:r>
    </w:p>
    <w:p>
      <w:pPr>
        <w:pStyle w:val="Heading5"/>
        <w:numPr>
          <w:ilvl w:val="4"/>
          <w:numId w:val="1"/>
        </w:numPr>
        <w:rPr/>
      </w:pPr>
      <w:bookmarkStart w:id="349" w:name="__RefHeading___Toc2107442_3381743652"/>
      <w:bookmarkStart w:id="350" w:name="_Toc154"/>
      <w:bookmarkEnd w:id="349"/>
      <w:r>
        <w:rPr>
          <w:rtl w:val="true"/>
        </w:rPr>
        <w:t xml:space="preserve">روایت </w:t>
      </w:r>
      <w:r>
        <w:rPr/>
        <w:t>401</w:t>
      </w:r>
      <w:bookmarkEnd w:id="35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محمد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پسر ابوسفیان به علی بن ابی طالب اما بعد نامه⁭ات را قرائت کردم و از بر گمراهی خویش ثابت و پایدار می مانم و من می⁭دانم چیزی که تو را به آن فرامی⁭خواند قتلگاه توست که از آن گریزی برای تو نیست و اگر پناهنده بودی پس بر گمراهی⁭ات بیافزای و مدت زمانی است که عقلت سبک شده است و خود را به چیزی امیدوار کرده⁭ای که از آن تو نیست و با کسی که بهتر از توست درگیر شده⁭ای پس عافیت برای غیر تو است و بار گناهی که تو را احاطه کرده است بر دوش می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فَكَتَبَ عَلِيٌّ عليه السلام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مَا أَتَيْتَ بِهِ مِنْ ضَلَالِكَ لَيْسَ بِبَعِيدِ الشَّبَهِ مِمَّا أَتَي بِهِ أَهْلُكَ وَ قَوْمُكَ الَّذِينَ حَمَلَهُمُ الْكُفْرُ وَ تَمَنِّي الْأَبَاطِيلِ عَلَي حَسَدِ مُحَمَّدٍ صلي الله عليه و آله حَتَّي صُرِعُوا مَصَارِعَهُمْ حَيْثُ عَلِمْتَ لَمْ يَمْنَعُوا حَرِيماً وَ لَمْ يَدْفَعُوا عَظِيماً وَ أَنَا صَاحِبُهُمْ فِي تِلْكَ الْمَوَاطِنِ الصَّالِي بِحَرْبِهِمْ وَ الْفَالُّ لِحَدِّهِمْ وَ الْقَاتِلُ لِرُءُوسِهِمْ وَ رُءُوسِ الضَّلَالَةِ وَ الْمُتْبِعُ إِنْ شَاءَ اللَّهُ خَلَفَهُمْ بِسَلَفِهِمْ فَبِئْسَ الْخَلَفُ خَلَفٌ اتَّبَعَ سَلَفاً وَ مَحَلُّهُ مَحَطَّةُ النَّارِ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مُعَاوِيَةُ أَمَّا بَعْدُ فَقَدْ طَالَ فِي الْغَيِّ مَا اسْتَمْرَرْتَ إِدْرَاجَكَ كَمَا طَالَ مَا تَمَادَي عَنِ الْحَرْبِ نُكُوصُكَ وَ إِبْطَاؤُكَ تَتَوَعَّدُ وَعِيدَ الْأَسَدِ وَ تَرُوغُ رَوَغَانَ الثَّعْلَبِ فَحَتَّامَ تَحِيدُ عَنِ اللِّقَاءِ وَ مُبَاشَرَةِ اللُّيُوثِ الضَّارِيَةِ وَ الْأَفَاعِي الْمُقَاتِلَةِ فَلَا تَسْتَبْعِدَنَّهَا فَكُلُّ مَا هُوَ آتٍ قَرِيبٌ إِنْ شَاءَ اللَّهُ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فَكَتَبَ إِلَيْهِ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فَمَا أَعْجَبَ مَا يَأْتِينِي مِنْكَ وَ مَا أَعْلَمَنِي بِمَا أَنْتَ صَائِرٌ إِلَيْهِ وَ لَيْسَ إِبْطَائِي عَنْكَ إِلَّا تَرَقُّباً لِمَا أَنْتَ لَهُ مُكَذِّبٌ وَ أَنَا لَهُ مُصَدِّقُ وَ كَأَنِّي بِكَ غَداً تَضِجُّ مِنَ الْحَرْبِ ضَجِيجَ الْجِمَالِ مِنَ الْأَثْقَالِ وَ سَتَدْعُونِي أَنْتَ وَ أَصْحَابُكَ إِلَي كِتَابٍ تُعَظِّمُونَهُ بِأَلْسِنَتِكُمْ وَ تَجْحَدُونَهُ بِقُلُوبِكُمْ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فَكَتَبَ إِلَيْهِ مُعَاوِيَةُ أَمَّا بَعْدُ فَدَعْنِي مِنْ أَسَاطِيرِكَ وَ اكْفُفْ عَنِّي مِنْ أَحَادِيثِكَ وَ أَقْصِرْ عَنْ تَقَوُّلِكَ عَلَي رَسُولِ اللَّهِ وَ افْتِرَائِكَ مِنَ الْكَذِبِ مَا لَمْ يَقُلْ وَ غُرُورِ مَنْ مَعَكَ وَ الْخِدَاعِ لَهُمْ فَقَدِ اسْتَغْوَيْتَهُمْ وَ يُوشِكُ أَمْرُكَ أَنْ يَنْكَشِفَ لَهُمْ فَيَعْتَزِلُوكَ وَ يَعْلَمُوا أَنَّ مَا جِئْتَ بِهِ بَاطِلٌ مُضْمَحِلٌّ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فَكَتَبَ إِلَيْهِ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فَطَالَ مَا دَعَوْتَ أَنْتَ وَ أَوْلِيَاؤُكَ أَوْلِيَاءُ الشَّيْطَانِ الرَّجِيمِ الْحَقَّ أَسَاطِيرَ الْأَوَّلِينَ وَ نَبَذْتُمُوهُ وَرَاءَ ظُهُورِكُمْ وَ جَهَدْتُمْ فِي إِطْفَاءِ نُورِ اللَّهِ بِأَيْدِيكُمْ وَ أَفْوَاهِكُمْ وَ اللَّهُ مُتِمُّ نُورِهِ وَ لَوْ كَرِهَ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ضلالتی که از خود نمایان ساختی بی شباهت به آنچه که خانواده و خویشاوندانت انجام دادند نیست کسانی که کفر و تمنای آرزوهای باطل آنان را بر حسادت بر محمد برانگیخت با اینکه در قتلگاه خویش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که دریافتی از حریمی منع نکردند و عظیمی را دفع نکردند درحالی⁭که من در آن مواضع صاحب آنان بود که در آتش جنگشان وارد ⁭شده و تیزی شمشیرشان را شکسته و قاتل سر آنان و سرهای ضلالت هستم و ان شاء الله خلف آنان را به سلفشان پیوند می⁭زنم و چه بد خلفی است خلفی که از سلفی پیروی کند که جایگاهش منزلگاه آتش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استمرارت در گمراهی به درازا کشید چنانکه کنار کشیدنت از جنگ و کندی⁭ات به درازا کشید، بسان تهدید شیر تهدید می⁭کنی و بسان روباه گرد طعمه می⁭گردی تا کی از روبه⁭رو شدن با شیرهای درنده و افعی⁭های جنگجو سرباز می⁭زنی؟ آن را بعید نپندار که هر آنچه آمدنی است نزدیک است ان شاء الله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که از سوی تو به من می⁭رسد مرا به شگفتی وا می⁭دارد، و من چه نیک آگاهم از آنچه که تو به سوی آن در حرکت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کندی⁭ام از تو جز از روی انتظار برای آنچه که تو درباره آن مکذب و من صادق هستم نیست و من تو را می بینم که فردا بسان شترانی که از سنگینی بارها ناله برمی آورند از جنگ ناله سرمی دهی و تو و یارانت مرا به⁭سوی کتابی دعوت خواهید کرد که آن را با زبانتان بزرگ می⁭دارید و با دلهایتان انکارش می⁭کنید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اساطیرت را از من برگیر و سخنانت را از من بازدار و شایعه پراکنی درباره رسول⁭الله و افترائت از روی دروغ آنچه که نگفته است و فریب دادن همراهانت و نیرنگ آنان را رها کن که آنان را گمراه کرده⁭ای و نزدیک است که امرت برای آنان برملا شود پس تو را رها می⁭کنند و می⁭دانند که آنچه که آورده⁭ای باطل و نابود شدنی است والسلام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دیری است که تو و یارانت یاران شیطان رانده⁭شده را دعوت کردید، و حق اساطیر اولین⁭ها را پشت سر خویش رها کردید و در خاموش کردن نور خدا با دست و زبانتان تلاش کردید و خداوند نورش را کامل خواهد کرد گرچه کافران ناخوش دارند</w:t>
      </w:r>
      <w:r>
        <w:rPr>
          <w:rFonts w:eastAsia="IRNazanin" w:cs="IRNazanin"/>
          <w:color w:val="111111"/>
          <w:sz w:val="28"/>
          <w:szCs w:val="28"/>
          <w:rtl w:val="true"/>
          <w:lang w:bidi="fa-IR"/>
        </w:rPr>
        <w:t xml:space="preserve">. </w:t>
      </w:r>
      <w:bookmarkStart w:id="351" w:name="pg13992_143824"/>
    </w:p>
    <w:p>
      <w:pPr>
        <w:pStyle w:val="BookText"/>
        <w:rPr/>
      </w:pPr>
      <w:bookmarkEnd w:id="351"/>
      <w:r>
        <w:rPr>
          <w:rFonts w:ascii="Amiri" w:hAnsi="Amiri" w:eastAsia="Amiri" w:cs="Amiri"/>
          <w:color w:val="111111"/>
          <w:sz w:val="28"/>
          <w:sz w:val="28"/>
          <w:szCs w:val="28"/>
          <w:rtl w:val="true"/>
          <w:lang w:bidi="ar-SA"/>
        </w:rPr>
        <w:t xml:space="preserve">وَ لَعَمْرِي لَيُتِمَّنَّ النُّورَ عَلَي كُرْهِكَ وَ لَيُنْفِذَنَّ الْعِلْمَ بِصَغَارِكَ وَ لَتُجَازَيَنَّ بِعَمَلِكَ فَعِثْ فِي دُنْيَاكَ الْمُنْقَطِعَةِ عَنْكَ مَا طَابَ لَكَ فَكَأَنَّكَ بِأَجَلِكَ قَدِ انْقَضَي وَ عَمَلِكَ قَدْ هَوَي ثُمَّ تَصِيرُ إِلَي لَظَي لَمْ يَظْلِمْكَ اللَّهُ شَيْئاً وَ ما رَبُّكَ بِظَلَّامٍ لِلْعَبِيدِ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فَكَتَبَ إِلَيْهِ مُعَاوِيَةُ أَمَّا بَعْدُ فَمَا أَعْظَمَ الرَّيْنَ عَلَي قَلْبِكَ وَ الْغِطَاءَ عَلَي بَصَرِكَ الشَّرُّ مِنْ شِيمَتِكَ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آخِرِ مَا مَرَّ بِرِوَايَةٍ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فَكَتَبَ إِلَيْهِ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مَسَاوِيَكَ مَعَ عِلْمِ اللَّهِ فِيكَ حَالَتْ بَيْنَكَ وَ بَيْنَ أَنْ يَصْلُحَ أَمْرُكَ أَوْ أَنْ يَرْعَوِيَ قَلْبُكَ يَا ابْنَ الصَّخْرِ اللَّعِينِ زَعَمْتَ أَنْ يَزِنَ الْجِبَالُ حِلْمَكَ وَ يَفْصِلَ بَيْنَ أَهْلِ الشَّكِّ عِلْمُكَ وَ أَنْتَ الْجِلْفُ الْمُنَافِقُ الْأَغْلَفُ الْقَلْبِ الْقَلِيلُ الْعَقْلِ الْجَبَانُ الرَّذْلُ فَإِنْ كُنْتَ صَادِقاً فِيمَا تَسْطُرُ وَ يُعِينُكَ عَلَيْهِ أَخُو بَنِي سَهْمٍ فَدَعِ النَّاسَ جَانِباً وَ ابْرُزْ لِمَا دَعَوْتَنِي إِلَيْهِ مِنَ الْحَرْبِ وَ الصَّبْرِ عَلَي الضَّرْبِ وَ أَعْفِ الْفَرِيقَيْنِ مِنَ الْقِتَالِ لِتَعْلَمَ أَيُّنَا الْمَرِينُ عَلَي قَلْبِهِ الْمُغَطَّي عَلَي بَصَرِهِ فَأَنَا أَبُو الْحَسَنِ قَاتِلُ جَدِّكَ وَ أَخِيكَ وَ خَالِكَ وَ مَا أَنْتَ مِنْهُمْ بِبَعِيدٍ وَ السَّلَامُ</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2107444_3381743652"/>
      <w:bookmarkStart w:id="353" w:name="_Toc155"/>
      <w:bookmarkEnd w:id="352"/>
      <w:r>
        <w:rPr>
          <w:rtl w:val="true"/>
        </w:rPr>
        <w:t>إيضاح</w:t>
      </w:r>
      <w:bookmarkEnd w:id="353"/>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السيد رضي الله عنه في النهج الكتاب الأول من قوله عليه السلام و أرديت جيلا إلي آخر هذا الكتاب</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قوله عليه السلام و من رأي عطف علي من كانت أي السعيد من يري الدنيا بعينها أي يعرفها بحقيقتها أو يراها بالعين التي بها تعرف و هي عين البصيرة و يعلم ما هي عليه من التغير و الزوال و إنها خلقت لغيرها ليقدرها بمقدارها و يجعلها في نظره لما خلقت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ممن لا يرجو لِلَّهِ وَقاراً أي لا يتوقع لله عظمة فيعبده</w:t>
      </w:r>
    </w:p>
    <w:p>
      <w:pPr>
        <w:pStyle w:val="BookText"/>
        <w:rPr/>
      </w:pPr>
      <w:r>
        <w:rPr>
          <w:rFonts w:ascii="IRNazanin" w:hAnsi="IRNazanin" w:eastAsia="IRNazanin"/>
          <w:color w:val="111111"/>
          <w:sz w:val="28"/>
          <w:sz w:val="28"/>
          <w:szCs w:val="28"/>
          <w:rtl w:val="true"/>
          <w:lang w:bidi="fa-IR"/>
        </w:rPr>
        <w:t>و به جانم سوگند قطعاً نور با وجود اکراه تو کامل خواهد شد و علم به حقارت تو اجرا خواهد شد و به خاطر کردارت مجازات خواهی شد پس در دنیای بریده از تو هرچه برایت نیکو است فساد کن که تو مهلتت به پایان رسیده و کردارت سقوط کرده است سپس به⁭سوی آتشی می⁭روی که خداوند اندکی بر تو ظلم نکرده است و پروردگارت بر بندگان ستمکار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چه بزرگ است چرک بر قلبت و پوششی بر دیده⁭ات، شر از خصلت توست تا پایان آنچه که با روایت دیگری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بدی⁭های تو با وجود علم خدا در تو و بین تو و اصلاح امرت یا توبه قلبت مانع شده است ای پسر لعنت شده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 که خردت با کوه سنجیده می⁭شود و علمت اهل شک را از یکدیگر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مردی خشن منافق، با دلی بسته، کم عقل ترسوی بزدل هستی، پس اگر در آنچه می⁭نگاری و برادران بنی سهم در آن یاری⁭ات می⁭کنند صادق هستی مردم را کنار بنه و به سوی آنچه که در خصوص جنگ و صبر بر ضربت دعوتت کردم خارج شو و دو گروه را از جنگ معاف کن تا بدانی کدام یک از ما قلبش چرکین و دیده⁭اش پوشیده است که من ابوالحسن قاتل جدت، برادر و دائی⁭ات هستم و تو خیلی از آنها دور نیستی والسلام</w:t>
      </w:r>
      <w:r>
        <w:rPr>
          <w:rFonts w:eastAsia="IRNazanin" w:cs="IRNazanin"/>
          <w:color w:val="111111"/>
          <w:sz w:val="28"/>
          <w:szCs w:val="28"/>
          <w:rtl w:val="true"/>
          <w:lang w:bidi="fa-IR"/>
        </w:rPr>
        <w:t>.</w:t>
      </w:r>
    </w:p>
    <w:p>
      <w:pPr>
        <w:pStyle w:val="Heading5"/>
        <w:numPr>
          <w:ilvl w:val="4"/>
          <w:numId w:val="1"/>
        </w:numPr>
        <w:rPr/>
      </w:pPr>
      <w:bookmarkStart w:id="354" w:name="__RefHeading___Toc2107446_3381743652"/>
      <w:bookmarkStart w:id="355" w:name="_Toc156"/>
      <w:bookmarkEnd w:id="354"/>
      <w:r>
        <w:rPr>
          <w:rtl w:val="true"/>
        </w:rPr>
        <w:t>توضیح</w:t>
      </w:r>
      <w:bookmarkEnd w:id="355"/>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سیدرضی الله عنه نامه اول را از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أردیت جیلاً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پایان نامه در نهج⁭البلاغه روایت کرده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عطفی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سعادتمند کسی⁭است که ذات دنیا را می⁭خواهد یعنی دنیا را با حقیقت آن می⁭شناسد یا آن را با چشمی که به⁭وسیله آن شناخته می⁭شود یعنی چشم بصیرت، می⁭بیند و از دگرگونی و زوالی که دنیا بر آن بگیرد و آن را در گناهش برای آنچه که به خاطر آن آفریده شده است قرار دهد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یرجو وقاراً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خداوند عظمتی انتظار ندارد که او عبادت کند </w:t>
      </w:r>
    </w:p>
    <w:p>
      <w:pPr>
        <w:pStyle w:val="BookText"/>
        <w:rPr/>
      </w:pPr>
      <w:r>
        <w:rPr>
          <w:rFonts w:ascii="Amiri" w:hAnsi="Amiri" w:eastAsia="Amiri" w:cs="Amiri"/>
          <w:color w:val="111111"/>
          <w:sz w:val="28"/>
          <w:sz w:val="28"/>
          <w:szCs w:val="28"/>
          <w:rtl w:val="true"/>
          <w:lang w:bidi="ar-SA"/>
        </w:rPr>
        <w:t>و يطيعه و الوقار الاسم من التوقير و هو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الرجاء هاهنا بمعني الخوف و المهيل المتداعي في التمزق و منه رمل مهيل أي ينهال و يسيل و أرديت أي أهلكت و الجيل الصنف و روي بالباء الموحدة و هو الخلق و تغشاهم أي تأتيهم و تحيط بهم و حاروا عدلوا و تحيروا و نكصوا أي رجعوا و عولوا علي أحسابهم أي اعتمدوا علي نخوة الجاهلية و تعصبهم و رجعوا عن الدين إلا من فاء أي رجع و الموازرة المعاونة و الصعب مقابله الذلول كناية عن الباطل لاقتحامه بصاحبه في المهالك و القياد بالكسر حبل يقاد به الدابة و وائل منه علي فاعل طلب النجاة ذكره الجوهري و قال صليت اللحم و غيره أصليه صليا إذا شويته و يقال أيضا صليت الرجل نارا إذا أدخلته النار و جعلته يصلاها و صلي فلان النار بالكسر احترق و صلي بالأمر قاسي حره و شدته و قال فللت الجيش هزمته و يقال فله فانفل أي كسره فانكسر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محله محطه الضمير الأول راجع إلي الخلف و الثاني إلي السلف و النار بدل أو عطف بيان لقوله محطه و لعل الأصوب محله و محطه فالضميران للسلف و درج الرجل مشي و أدرجت الكتاب طويته و قولهم خل درج الضب أي طريقه و الجمع الأدراج و راغ مال قوله عليه السلام لما أنت به مكذب أي ما أخبرني به النبي صلي الله عليه و آله من وقت الحرب و شرائطه أو إتمام الحجة و اتباع أمره تعالي في ذلك و نزول الملائكة للنصرة و بكل ذلك كان لعنه الله مكذبا قوله عليه السلام فعث من عاث يعيث إذا أفسد و في بعض النسخ فعش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بعد إيراد تلك الكتب قلت و أعجب و أطرف ما جاء به الدهر و إن كانت عجائبه و بدائعه جمة أن يفضي الأمر بعلي عليه السلام إلي أن يصير معاوية ندا له و نظيرا مماثلا يتعارضان الكتاب و الجواب و يتساويان فيما يواجه به أحدهما صاحبه و لا يقول له علي عليه السلام كلمة إلا قال له مثلها و أخشن منها فليت محمدا صلي الله عليه و آله كان</w:t>
      </w:r>
    </w:p>
    <w:p>
      <w:pPr>
        <w:pStyle w:val="BookText"/>
        <w:rPr/>
      </w:pPr>
      <w:r>
        <w:rPr>
          <w:rFonts w:ascii="IRNazanin" w:hAnsi="IRNazanin" w:eastAsia="IRNazanin"/>
          <w:color w:val="111111"/>
          <w:sz w:val="28"/>
          <w:sz w:val="28"/>
          <w:szCs w:val="28"/>
          <w:rtl w:val="true"/>
          <w:lang w:bidi="fa-IR"/>
        </w:rPr>
        <w:t>و اطاعت نماید و وقار اسمی از توقیر یعنی تعظیم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رجاء در اینجا به معنی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المهیل یعنی رو به زوال و پاره شدن و رمل مهیل از آن است یعنی شنی که فرو می⁭ریزد و جاری می⁭شود، أردیت یعنی هلاک کردی، الجیل یعنی طبقه، گروه و با باء نیز روایت شده است که به معنی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تغشاهم یعنی به سوی آنان می⁭آید و آنان را احاطه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حاروا یعنی منحرف و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نکصوا یعنی بازگشتند، عوّلوا علی احسابهم، یعنی بر غرور جاهلیت و تعصب خویش بازگشتند و از دین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فاء یعنی بازگشت، الموازه معاونت و یاری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الصعب مقابل رام است کنایه از باطل به جهت وارد کردن صاحبش در مهلکه⁭ها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 با کسره ریسمانی است که به⁭وسیله آن چهارپا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واءل منه بر مبنای فاعل طلب نجات است جوهری این را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اللحم و غیره أصلیه صلیاً زمانی است که آن را بپزی و نیز زمانی⁭که مردی را داخل آتش کنی و جعلته یصلاها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 الرجل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فلان النار 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 و صلی بالأمر یعنی از حرارت و شدت آن رنج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فللت الجیش یعنی لشکر را شکست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فلّه فانفلّ گفته می⁭شود یعنی آن را شکستم پس شکسته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محطّه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اول به خلف و ضمیر دوم به سلف باز می⁭گردد و نار بدل یا عطف بیان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صحیح⁭تر محلّه و محطّه باشد که در این⁭صورت هر دو ضمیر به سلف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درج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گام برداشت و أدرجت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 را بستم و این کلام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درج الضب یعنی راه سوسمار و جمع آن أدراج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راغ یعنی 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أنت به مکذّب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نبی صلّی الله علیه و آله در خصوص وقت جنگ و شرایط آن یا اتمام حجت و دنباله روی از فرمان خداوند متعال درباره آن و نزول ملائکه برای یاری به من خبر داده بود که او که نفرین خدا بر او باد همه آنان را تکذیب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عاث یعوث است زمانی فساد کند و 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بعد از این نامه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شگفت و عجیب است آنچه که روزگار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عجایب و شگفتی⁭های آن فراوان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 علی علیه السّلام به جایی برسد که معاویه برای او شبیه، نظیر و مشابهی شود که در نامه و پاسخ با یکدیگر اختلاف دارند و در آنچه که یکی از آن دو دیگری را با آن مواجه می⁭کند برابر هستند و علی علیه السّلام به او کلمه⁭ای نمی⁭گوید مگر اینکه او مثل آن و خشن⁭تر از آن را به او می⁭گوید کاش محمد </w:t>
      </w:r>
      <w:bookmarkStart w:id="356" w:name="pg13992_143826"/>
    </w:p>
    <w:p>
      <w:pPr>
        <w:pStyle w:val="BookText"/>
        <w:rPr/>
      </w:pPr>
      <w:bookmarkEnd w:id="356"/>
      <w:r>
        <w:rPr>
          <w:rFonts w:ascii="Amiri" w:hAnsi="Amiri" w:eastAsia="Amiri" w:cs="Amiri"/>
          <w:color w:val="111111"/>
          <w:sz w:val="28"/>
          <w:sz w:val="28"/>
          <w:szCs w:val="28"/>
          <w:rtl w:val="true"/>
          <w:lang w:bidi="ar-SA"/>
        </w:rPr>
        <w:t>مشاهد ذلك ليري عيانا لا خبرا أن الدعوة التي قام بها و قاسي أعظم المشاق في تحملها و كابد الأهوال في الذب عنها و ضرب بالسيوف عليها لما مهد دولتها و شيد أركانها و ملأ الآفاق بها خلصت صفوا عفوا لأعدائه الذين كذبوه لما دعا إليها و أخرجوه عن أوطانه لما حض عليها و أدموا وجهه و قتلوا عمه و أهله فكأنه كان يسعي لهم و يدأب لراحتهم كما قال أبو سفيان في أيام عثمان و قد مر بقبر حمزة فضربه برجله و قال يا أبا عمارة إن الأمر الذي اجتلدنا عليه بالسيف أمس في يد غلماننا اليوم يتلعبون به ثم آل الأمر إلي أن يفاخر معاوية عليا كما يتفاخر الأكفاء و النظراء</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إذا عير الطائي بالبخل 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قرع قسا بالفهاهة باقل</w:t>
      </w:r>
    </w:p>
    <w:p>
      <w:pPr>
        <w:pStyle w:val="BookText"/>
        <w:rPr/>
      </w:pPr>
      <w:r>
        <w:rPr>
          <w:rFonts w:ascii="Amiri" w:hAnsi="Amiri" w:eastAsia="Amiri" w:cs="Amiri"/>
          <w:color w:val="111111"/>
          <w:sz w:val="28"/>
          <w:sz w:val="28"/>
          <w:szCs w:val="28"/>
          <w:rtl w:val="true"/>
          <w:lang w:bidi="ar-SA"/>
        </w:rPr>
        <w:t>و قال السهي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صبح لونك حائل</w:t>
      </w:r>
    </w:p>
    <w:p>
      <w:pPr>
        <w:pStyle w:val="BookText"/>
        <w:rPr/>
      </w:pPr>
      <w:r>
        <w:rPr>
          <w:rFonts w:ascii="Amiri" w:hAnsi="Amiri" w:eastAsia="Amiri" w:cs="Amiri"/>
          <w:color w:val="111111"/>
          <w:sz w:val="28"/>
          <w:sz w:val="28"/>
          <w:szCs w:val="28"/>
          <w:rtl w:val="true"/>
          <w:lang w:bidi="ar-SA"/>
        </w:rPr>
        <w:t xml:space="preserve">و فاخرت الأرض السماء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كاثرت الشهب الحصا و الجنادل</w:t>
      </w:r>
    </w:p>
    <w:p>
      <w:pPr>
        <w:pStyle w:val="BookText"/>
        <w:rPr/>
      </w:pPr>
      <w:r>
        <w:rPr>
          <w:rFonts w:ascii="Amiri" w:hAnsi="Amiri" w:eastAsia="Amiri" w:cs="Amiri"/>
          <w:color w:val="111111"/>
          <w:sz w:val="28"/>
          <w:sz w:val="28"/>
          <w:szCs w:val="28"/>
          <w:rtl w:val="true"/>
          <w:lang w:bidi="ar-SA"/>
        </w:rPr>
        <w:t xml:space="preserve">فيا موت زر إن الحياة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نفس جدي إن دهرك هازل</w:t>
      </w:r>
    </w:p>
    <w:p>
      <w:pPr>
        <w:pStyle w:val="Heading5"/>
        <w:numPr>
          <w:ilvl w:val="4"/>
          <w:numId w:val="1"/>
        </w:numPr>
        <w:rPr/>
      </w:pPr>
      <w:bookmarkStart w:id="357" w:name="__RefHeading___Toc2107448_3381743652"/>
      <w:bookmarkStart w:id="358" w:name="_Toc157"/>
      <w:bookmarkEnd w:id="357"/>
      <w:r>
        <w:rPr>
          <w:rtl w:val="true"/>
        </w:rPr>
        <w:t>«</w:t>
      </w:r>
      <w:r>
        <w:rPr/>
        <w:t>402</w:t>
      </w:r>
      <w:r>
        <w:rPr>
          <w:rtl w:val="true"/>
        </w:rPr>
        <w:t>»</w:t>
      </w:r>
      <w:bookmarkEnd w:id="358"/>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131"/>
      </w:r>
      <w:r>
        <w:rPr>
          <w:rFonts w:ascii="Amiri" w:hAnsi="Amiri" w:eastAsia="Amiri" w:cs="Amiri"/>
          <w:color w:val="111111"/>
          <w:sz w:val="28"/>
          <w:sz w:val="28"/>
          <w:szCs w:val="28"/>
          <w:rtl w:val="true"/>
          <w:lang w:bidi="ar-SA"/>
        </w:rPr>
        <w:t>كَتَبَ مُعَاوِيَةُ إِلَيْهِ عليه السلام مِنْ مُعَاوِيَةَ بْنِ أَبِي سُفْيَانَ إِلَي عَلِيِّ بْنِ أَبِي طَالِبٍ أَمَّا بَعْدُ فَإِنَّا بَنِي عَبْدِ مَنَافٍ لَمْ نَزَلْ نَنْزِعُ مِنْ قَلِيبٍ وَاحِدٍ وَ نَجْرِي فِي حَلْبَةٍ وَاحِدَةٍ وَ لَيْسَ لِبَعْضِنَا عَلَي بَعْضٍ فَضْلٌ وَ لَا لِقَائِمِنَا عَلَي قَاعِدِنَا فَخْرٌ كَلِمَتُنَا مُؤْتَلِفَةٌ وَ أُلْفَتُنَا جَامِعَةٌ وَ دَارُنَا وَاحِدَةٌ وَ يَجْمَعُنَا كَرَمُ الْعِرْقِ وَ يَحْوِينَا شَرَفُ الْفَخَارِ وَ يَحْنُو قَوِيُّنَا عَلَي ضَعِيفِنَا وَ يُوَاسِي غَنِيُّنَا فَقِيرَنَا قَدْ خَلَصَتْ قُلُوبُنَا مِنْ دَغَلِ الْحَسَدِ وَ طَهُرَتْ أَنْفُسُنَا مِنْ خُبْثِ السَّجِيَّةِ فَلَمْ نَزَلْ كَذَلِكَ حَتَّي كَانَ مِنْكَ مِنَ الْإِدْهَانِ فِي أَمْرِ ابْنِ عَمِّكَ وَ الْحَسَدِ لَهُ وَ تَضْرِيبِ النَّاسِ عَلَيْهِ حَتَّي قُتِلَ بِمَشْهَدٍ مِنْكَ لَا تَدْفَعُ عَنْهُ بِلِسَانٍ وَ لَا يَدٍ فَلَيْتَكَ أَظْهَرْتَ نَصْرَهُ حَيْثُ أَشْهَرْتَ خَتْرَهُ فَكُنْتَ كَالْمُتَعَلِّقِ بَيْنَ النَّاسِ بِعُذْرٍ وَ إِنْ ضَعُفَ وَ الْمُتَبَرِّئِ مِنْ دَمِهِ بِدَفْعٍ وَ إِنْ وَهَنَ وَ لَكِنَّكَ جَلَسْتَ فِي دَارِكَ تَدُسُّ إِلَيْهِ الدَّوَاهِيَ وَ تُرْسِلُ عَلَيْهِ الْأَفَاعِيَ حَتَّي إِذَا قَضَيْتَ وَطْرَكَ مِنْهُ أَظْهَرْتَ شَمَاتَةً وَ أَبْدَيْتَ طَلَاقَةً وَ حَسَرْتَ</w:t>
      </w:r>
    </w:p>
    <w:p>
      <w:pPr>
        <w:pStyle w:val="BookText"/>
        <w:rPr/>
      </w:pPr>
      <w:r>
        <w:rPr>
          <w:rFonts w:ascii="IRNazanin" w:hAnsi="IRNazanin" w:eastAsia="IRNazanin"/>
          <w:color w:val="111111"/>
          <w:sz w:val="28"/>
          <w:sz w:val="28"/>
          <w:szCs w:val="28"/>
          <w:rtl w:val="true"/>
          <w:lang w:bidi="fa-IR"/>
        </w:rPr>
        <w:t>شاهد آن بود تا به عیان نه به خبر ببیند که دعوتی که به آن پرداخت و در راه آن بزرگ⁭ترین مشقت⁭ها را تحمل کرد و در دفاع از آن وحشت⁭ها تجربه کرد و در راه آن شمشیر کشید اینک زمانی⁭که دولت آن را مهیا کرد و ارکانش را برپا ساخت و آن را در آفاق گسترش داد آسان و بی⁭دغدغه برای دشمنانش که زمانی⁭که آنان را به این دعوت فراخواند او را تکذیب کردند و زمانی⁭که بر آن برانگیخت او را از وطنش بیرون راندند و چهره⁭اش را خونین کردند و عمویش و خانواده⁭اش را کشتند خالص شده است گویی او برای آنان تلاش می⁭کرد و برای راحتی آنان پایداری می⁭کرد چنانکه ابوسفیان در دوره عثمان در حالی⁭که بر قبر حمزه می⁭گذشت با پا بر آن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عماره امری که دیروز بر سر آن شمشیر کشیدیم امروز در دست جوانان ماست و با آن سرگرم هستند سپس کار به جایی رسید که معاویه بر علی مباهات می⁭کند چنانکه همتایان و نظیران بر یکدیگر مباهات می⁭ورزند</w:t>
      </w:r>
      <w:r>
        <w:rPr>
          <w:rFonts w:eastAsia="IRNazanin" w:cs="IRNazanin"/>
          <w:color w:val="111111"/>
          <w:sz w:val="28"/>
          <w:szCs w:val="28"/>
          <w:rtl w:val="true"/>
          <w:lang w:bidi="fa-IR"/>
        </w:rPr>
        <w:t>.</w:t>
      </w:r>
    </w:p>
    <w:p>
      <w:pPr>
        <w:pStyle w:val="Heading5"/>
        <w:numPr>
          <w:ilvl w:val="4"/>
          <w:numId w:val="1"/>
        </w:numPr>
        <w:rPr/>
      </w:pPr>
      <w:bookmarkStart w:id="359" w:name="__RefHeading___Toc2107450_3381743652"/>
      <w:bookmarkStart w:id="360" w:name="_Toc158"/>
      <w:bookmarkEnd w:id="359"/>
      <w:r>
        <w:rPr>
          <w:rtl w:val="true"/>
        </w:rPr>
        <w:t xml:space="preserve">روایت </w:t>
      </w:r>
      <w:r>
        <w:rPr/>
        <w:t>402</w:t>
      </w:r>
      <w:bookmarkEnd w:id="36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درجایی دیگر</w:t>
      </w:r>
      <w:r>
        <w:rPr>
          <w:rStyle w:val="FootnoteAnchor"/>
          <w:rtl w:val="true"/>
        </w:rPr>
        <w:footnoteReference w:id="13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امام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معاویه پسر ابوسفیان به علی بن ابی طالب اما بعد ما پسران عبد مناف هنوز از یک چاه می گیریم و در یک مسیر واحد حرکت می⁭کنیم و نه یکی از ما بر دیگری برتری دارد و نه ایستاده ما بر نشسته ما فخری دارد، کلمه ما مؤتلف است و الفت ما جامع و خانه ما یکی است، اصالت ریشه ما را جمع می⁭کند و شرف افتخار ما را در بر می⁭گیرد و قوی⁭مان بر ضعیفمان دلسوزی می⁭کند و غنی⁭مان از فقیرمان حمایت می⁭کند، دل⁭های ما از فساد حسد صاف و جانهایمان از پلیدی خصائل پاک شده است و پیوسته چنان بودیم تا اینکه دورویی تو در خصوص پسر عمویت، حسادت بر او، تحریک مردم علیه او از تو پیش آمد تا اینکه او در حضور تو کشته شد درحالی⁭که نه با زبان و نه با دست از او دفاع نکردی کاش آنگونه که نابکاری او را مشهور کردی یاری به او را نیز نمایان می⁭کردی، که در این صورت در میان مردم صاحب عذری هرچند ضعیف، و مبرا از خون او با دفع هرچند سست، بودی، اما تو در خانه خویش نشستی درحالی⁭که برای او مصیبت⁭ها دسیسه کردی و افعیان را به⁭سوی او فرستادی تا اینکه به مقصود خود از او رسیدی شادی و شادمانی نمایان کردی و </w:t>
      </w:r>
    </w:p>
    <w:p>
      <w:pPr>
        <w:pStyle w:val="BookText"/>
        <w:rPr/>
      </w:pPr>
      <w:r>
        <w:rPr>
          <w:rFonts w:ascii="Amiri" w:hAnsi="Amiri" w:eastAsia="Amiri" w:cs="Amiri"/>
          <w:color w:val="111111"/>
          <w:sz w:val="28"/>
          <w:sz w:val="28"/>
          <w:szCs w:val="28"/>
          <w:rtl w:val="true"/>
          <w:lang w:bidi="ar-SA"/>
        </w:rPr>
        <w:t xml:space="preserve">لِلْأَمْرِ عَنْ سَاعِدِكَ وَ شَمَّرْتَ عَنْ سَاقِكَ وَ دَعَوْتَ إِلَي نَفْسِكَ وَ أَكْرَهْتَ أَعْيَانَ الْمُسْلِمِينَ عَلَي بَيْعَتِكَ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كَانَ مِنْكَ بَعْدَ مَا كَانَ مِنْ قَتْلِكَ شَيْخَيِ الْمُسْلِمِينَ أَبِي مُحَمَّدٍ طَلْحَةَ وَ أَبِي عَبْدِ اللَّهِ الزُّبَيْرَ وَ هُمَا مِنَ الْمَوْعُودِينَ بِالْجَنَّةِ وَ الْمُبَشَّرُ قَاتِلُ أَحَدِهِمَا بِنَارِ الْآخِرَةِ هَذَا إِلَي تَشْرِيدِكَ بِأُمِّ الْمُؤْمِنِينَ عَائِشَةَ وَ إِحْلَالِهَا مَحَلَّ الْهَوَانِ مُبْتَذِلَةً بَيْنَ أَيْدِي الْأَعْرَابِ وَ فَسَقَةِ أَهْلِ الْكُوفَةِ فَمِنْ بَيْنِ مُنْتَهِرٍ لَهَا وَ بَيْنَ شَامِتٍ بِهَا وَ بَيْنَ سَاخِرٍ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تَرَي ابْنَ عَمِّكَ كَانَ بِهَذَا لَوْ رَآهُ رَاضِياً أَمْ كَانَ يَكُونُ عَلَيْكَ سَاخِطاً وَ لَكَ عَنْهُ زَاجِراً أَنْ تُؤْذِيَ فِي أَهْلِهِ وَ تُشَرِّدَ بِحَلِيلَتِهِ وَ تَسْفِكَ دِمَاءَ أَهْلِ مِلَّتِهِ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تَرْكُكَ دَارَ الْهِجْرَةِ الَّتِي قَالَ رَسُولُ اللَّهِ صلي الله عليه و آله عَنْهَا إِنَّ الْمَدِينَةَ لَتَنْفِي خَبَثَهَا كَمَا يَنْفِي الْكِيرُ خَبَثَ الْحَدِيدِ فَلَعَمْرِي لَقَدْ صَحَّ وَعْدُهُ وَ صَدَقَ قَوْلُهُ وَ لَقَدْ نَفَتْ خَبَثَهَا وَ طَرَدَتْ مِنْهَا مَنْ لَيْسَ بِأَهْلٍ أَنْ يَسْتَوْطِنَهَا فَأَقَمْتَ بَيْنَ الْمِصْرَيْنِ وَ بَعُدْتَ عَنْ بَرَكَةِ الْحَرَمَيْنِ وَ رَضِيتَ بِالْكُوفَةِ بَدَلًا مِنَ الْمَدِينَةِ وَ بِمُجَاوَرَةِ الْخَوَرْنَقِ وَ الْحَيْرَةِ عِوَضاً عَنْ مُجَاوَرَةِ قَبْرِ خَاتَمِ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قَبْلِ ذَلِكَ مَا عَنَيْتَ خَلِيفَتَيْ رَسُولِ اللَّهِ صلي الله عليه و آله أَيَّامَ حَيَاتِهِمَا فَقَعَدْتَ عَنْهُمَا وَ الْتَوَيْتَ عَلَيْهِمَا وَ امْتَنَعْتَ مِنْ بَيْعَتِهِمَا وَ رُمْتَ أَمْراً لَمْ يَرَكَ اللَّهُ تَعَالَي لَهُ أَهْلًا وَ رَقِيتَ سُلَّماً وَعْراً وَ حَاوَلْتَ مَقَاماً دَحْضاً وَ ادَّعَيْتَ مَا لَمْ تَجِدْ عَلَيْهِ نَاصِراً وَ لَعَمْرِي لَوْ وُلِّيتَهَا حِينَئِذٍ لَمَا ازْدَدْتَ إِلَّا فَسَاداً وَ اضْطِرَاباً وَ لَا أَعْقَبَتْ وَلَايَتُكَهَا إِلَّا انْتِشَاراً وَ ارْتِدَاداً لِأَنَّكَ الشَّامِخُ بِأَنْفِهِ الذَّاهِبُ بِنَفْسِهِ الْمُسْتَطِيلُ عَلَي النَّاسِ بِلِسَانِهِ وَ يَدِهِ وَ هَا أَنَا السَّائِرُ إِلَيْكَ فِي جَمْعٍ مِنَ الْمُهَاجِرِينَ وَ الْأَنْصَارِ تَحُفُّهُمْ سُيُوفٌ شَامِيَّةٌ وَ رِمَاحٌ قَحْطَانِيَّةٌ حَتَّي يُحَاكِمُوكَ إِلَي اللَّهِ فَانْظُرْ لِنَفْسِكَ وَ الْمُسْلِمِينَ وَ ادْفَعْ إِلَيَّ قَتَلَةَ عُثْمَانَ فَإِنَّهُمْ خَاصَّتُكَ وَ خُلَصَاؤُكَ وَ الْمُحْدِقُونَ بِكَ فَإِنْ أَبَيْتَ إِلَّا سُلُوكَ سَبِيلِ اللَّجَاجِ وَ الْإِصْرَارَ عَلَي الْغَيِّ وَ الضَّلَالِ فَاعْلَمْ أَنَّ هَذِهِ الْآيَةَ نَزَلَتْ فِيكَ وَ فِي أَهْلِ الْعِرَاقِ مَعَكَ ضَرَبَ اللَّهُ مَثَلًا قَرْيَةً كانَتْ آمِنَةً مُطْمَئِنَّةً يَأْتِيها رِزْقُها رَغَداً مِنْ كُلِّ مَكانٍ فَكَفَرَتْ بِأَنْعُمِ اللَّهِ فَأَذاقَهَا اللَّهُ لِباسَ الْجُوعِ وَ الْخَوْفِ بِما كانُوا يَصْنَعُونَ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 عليه السلام كِتَابَهُ بِمَا رَوَاهُ السَّيِّدُ رَضِيَ اللَّهُ عَنْهُ فِي النَّهْجِ</w:t>
      </w:r>
    </w:p>
    <w:p>
      <w:pPr>
        <w:pStyle w:val="BookText"/>
        <w:rPr/>
      </w:pPr>
      <w:r>
        <w:rPr>
          <w:rFonts w:ascii="IRNazanin" w:hAnsi="IRNazanin" w:eastAsia="IRNazanin"/>
          <w:color w:val="111111"/>
          <w:sz w:val="28"/>
          <w:sz w:val="28"/>
          <w:szCs w:val="28"/>
          <w:rtl w:val="true"/>
          <w:lang w:bidi="fa-IR"/>
        </w:rPr>
        <w:t>آستین بالا زدی و دست به⁭کار شدی و به⁭سوی خود دعوت کردی و سرشناسان مسلمانان را بر بیعتت واداشتی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آنچه که در خصوص قتل دو شیخ مسلمانان ابومحمد طلحه و ابوعبدالله زبیر از تو رخ داد درحالی⁭که آن دو از وعده داده شدگان به بهشت و مبشر قاتل یکی از آن دو به آتش آخرت بود، علاوه بر آن، آواره کردن ام⁭المؤمنین عایشه و قرار دادن او در جایگاه خواری در حالت مبتذل مقابل بادیه نشینان و فاسقان اهل کوفه، که برخی از آنان او را سرزنش می⁭کردند، برخی شماتت و برخی تمسخر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پسر عمویت اگر این را می⁭دید به این راضی بود یا اینکه بر تو خشم می⁭گرفت و تو را مانع می⁭شد که خانواده⁭اش را آزار برسانی همسرش را آواره کنی و خون اهل دینش را 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ترک کردن سرای هجرتی که رسول⁭الله صلّی الله علیه و آله درباره آن فرموده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پلیدی خود را دفع می⁭کند چنانکه دم آهنگری خبث آهن را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وعده او صحیح و سخنش راست است و پلیدی⁭اش را نفی کرده و کسی که شایسته این نیست که در آن وطن گیرد را از خود طرد کرده است پس بین دو شهر اقامت کردی و از برکت حرمین دور شدی و به جای مدینه به کوفه و به جای هم جواری با قبر خاتم نبوت به مجاورت با خورنق و حیره راضی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آن نیز دو خلیفه رسول⁭الله را در طول حیاتشان آزار دادی و از آنها بازنشستی و بر آن دو پیچیدی و از بیعت با آنان امتناع کردی و امری را قصد کردی که خداوند متعال تو را شایسته آن ندیده است و از پلکانی ناهنجار بالا رفتی و بیهوده برای جایگاهی تلاش کردی و آنچه که برای آن یاریگری نیافتی را مدعی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آن را سرپرستی می⁭کردی اینک جز بر فساد و آشفتگی نمی⁭افزودی و ولایتت جز پراکندگی و ارتداد چیزی به دنبال نداشت زیرا تو خودپسند نابود کننده خود، گستاخ بر مردم با زبان و دست هستی، و اینک این من هستم که در جمعی از مهاجران و انصار درحالی⁭که شمشیرهای شامی و نیزه⁭های قحطانی آنان را پوشانده است به⁭سوی تو در حرکت هستم تا تو را در محضر خدا به محاکمه ببرند پس به خودت و به مسلمانان بنگر و قاتلان عثمان را به من تحویل بده که آنان خواص و برگزیدگان حلقه⁭زنندگان دور تو هستند پس اگر ممانعت بورزی و جز راه لجاجت و پافشاری بر گمراهی و ضلالت را نپیمایی بدان که این آیه درباره تو و عراقیان همراه تو نازل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قَرْیَةً کَانَتْ آمِنَةً مُّطْمَئِنَّةً یَأْتِیهَا رِزْقُهَا رَغَدًا مِّن کُلِّ مَکَانٍ فَکَفَرَتْ بِأَنْعُمِ اللّهِ فَأَذَاقَهَا اللّهُ لِبَاسَ الْجُوعِ وَالْخَوْفِ بِمَا کَانُواْ یَصْنَعُونَ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شهری را م ث ل زده است که امن و امان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روزیش از هر سو فراوان میرسید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نعمتهای خدا را ناسپاسی کردند و خدا هم به سزای آنچه انجام میدادند طعم گرسنگی و هراس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چشانید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علیه السّلام نامه او را با آنچه که سید در نهج⁭البلاغه </w:t>
      </w:r>
    </w:p>
    <w:p>
      <w:pPr>
        <w:pStyle w:val="BookText"/>
        <w:rPr/>
      </w:pPr>
      <w:r>
        <w:rPr>
          <w:rFonts w:ascii="Amiri" w:hAnsi="Amiri" w:eastAsia="Amiri" w:cs="Amiri"/>
          <w:color w:val="111111"/>
          <w:sz w:val="28"/>
          <w:sz w:val="28"/>
          <w:szCs w:val="28"/>
          <w:rtl w:val="true"/>
          <w:lang w:bidi="ar-SA"/>
        </w:rPr>
        <w:t xml:space="preserve">وَ الطَّبْرِسِيُّ رَحِمَهُ اللَّهُ فِي الْإِحْتِجَاجِ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رواه الطبرسيّ قدّس سرّه في الكتاب الثاني ممّا أورده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احتجاج علي عليه السلام علي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اللَّفْظُ لِلسَّيِّدِ قَالَ وَ مِنْ كِتَابٍ لَهُ عليه السلام إِلَي مُعَاوِيَةَ جَوَاباً عَنْ كِتَابٍ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فَإِنَّا كُنَّا نَحْنُ وَ أَنْتُمْ عَلَي مَا ذَكَرْتَ مِنَ الْأُلْفَةِ وَ الْجَمَاعَةِ فَفَرَّقَ بَيْنَنَا وَ بَيْنَكُمْ أَمْسِ أَنَّا آمَنَّا وَ كَفَرْتُمْ وَ الْيَوْمَ أَنَّا اسْتَقَمْنَا وَ فُتِنْتُمْ وَ مَا أَسْلَمَ مُسْلِمُكُمْ إِلَّا كَرْهاً وَ بَعْدَ أَنْ كَانَ أَنْفُ الْإِسْلَامِ كُلُّهُ لِرَسُولِ اللَّهِ صلي الله عليه و آله حِزْباً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أَنِّي قَتَلْتُ طَلْحَةَ وَ الزُّبَيْرَ وَ شَرَّدْتُ بِعَائِشَةَ وَ نَزَلْتُ بَيْنَ الْمِصْرَيْنِ وَ ذَلِكَ أَمْرٌ غِبْتَ عَنْهُ فَلَا الْجِنَايَةُ عَلَيْكَ وَ لَا الْعُذْرُ فِيهِ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أَنَّكَ زَائِرِي فِي الْمُهَاجِرِينَ وَ الْأَنْصَارِ وَ قَدِ انْقَطَعَتِ الْهِجْرَةُ يَوْمَ أُسِرَ أَخُوكَ فَإِنْ كَانَ فِيكَ عَجَلٌ فَاسْتَرْفِهْ فَإِنِّي إِنْ أَزُرْكَ فَذَلِكَ جَدِيرٌ أَنْ يَكُونَ اللَّهُ إِنَّمَا بَعَثَنِي لِلنَّقِمَةِ مِنْكَ وَ إِنْ تَزُرْنِي 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مُسْتَقْبِلِينَ رِيَاحَ الصَّيْفِ تَضْرِبُهُمْ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بِحَاصِبٍ بَيْنَ أَغْوَارٍ وَ جُلْمُودٍ</w:t>
      </w:r>
    </w:p>
    <w:p>
      <w:pPr>
        <w:pStyle w:val="BookText"/>
        <w:rPr/>
      </w:pPr>
      <w:r>
        <w:rPr>
          <w:rFonts w:ascii="Amiri" w:hAnsi="Amiri" w:eastAsia="Amiri" w:cs="Amiri"/>
          <w:color w:val="111111"/>
          <w:sz w:val="28"/>
          <w:sz w:val="28"/>
          <w:szCs w:val="28"/>
          <w:rtl w:val="true"/>
          <w:lang w:bidi="ar-SA"/>
        </w:rPr>
        <w:t xml:space="preserve">وَ عِنْدِيَ السَّيْفُ الَّذِي أَعْضَضْتُهُ بِجَدِّكَ وَ خَالِكَ وَ أَخِيكَ فِي مَقَامٍ وَاحِدٍ وَ إِنَّكَ وَ اللَّهِ مَا عَلِمْتُ الْأَغْلَفُ الْقَلْبِ الْمُقَارِبُ الْعَقْلِ وَ الْأَوْلَي أَنْ يُقَالَ لَكَ إِنَّكَ رَقِيتَ سُلَّماً أَطْلَعَكَ مَطْلِعَ سَوْءٍ عَلَيْكَ لَا لَكَ لِأَنَّكَ نَشَدْتَ غَيْرَ ضَالَّتِكَ وَ رَعَيْتَ غَيْرَ سَائِمَتِكَ وَ طَلَبْتَ أَمْراً لَسْتَ مِنْ أَهْلِهِ وَ لَا فِي مَعْدِنِهِ فَمَا أَبْعَدَ قَوْلَكَ مِنْ فِعْلِكَ وَ قَرِيبٌ مَا أَشْبَهْتَ مِنْ أَعْمَامٍ وَ أَخْوَالٍ حَمَلَتْهُمُ الشَّقَاوَةُ وَ تَمَنِّي الْبَاطِلِ عَلَي الْجُحُودِ بِمُحَمَّدٍ صلي الله عليه و آله فَصُرِعُوا مَصَارِعَهُمْ حَيْثُ عَلِمْتَ لَمْ يَدْفَعُوا عَظِيماً وَ لَمْ يَمْنَعُوا حَرِيماً بِوَقْعِ سُيُوفٍ مَا خَلَا مِنْهَا الْوَغَي وَ لَمْ تُمَاشِهَا الْهُوَيْنَا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أَكْثَرْتَ فِي قَتَلَةِ عُثْمَانَ فَادْخُلْ فِيمَا دَخَلَ فِيهِ النَّاسُ ثُمَّ حَاكِمِ الْقَوْمَ إِلَيَّ أَحْمِلْكَ وَ إِيَّاهُمْ عَلَي كِتَابِ اللَّهِ وَ أَمَّا تِلْكَ الَّتِي تُرِيدُ فَإِنَّهَا خُدْعَةُ الصَّبِيِّ عَنِ</w:t>
      </w:r>
    </w:p>
    <w:p>
      <w:pPr>
        <w:pStyle w:val="BookText"/>
        <w:rPr/>
      </w:pPr>
      <w:r>
        <w:rPr>
          <w:rFonts w:ascii="IRNazanin" w:hAnsi="IRNazanin" w:eastAsia="IRNazanin"/>
          <w:color w:val="111111"/>
          <w:sz w:val="28"/>
          <w:sz w:val="28"/>
          <w:szCs w:val="28"/>
          <w:rtl w:val="true"/>
          <w:lang w:bidi="fa-IR"/>
        </w:rPr>
        <w:t>و طبرسی در احتجاج</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طبرسی آن را در کتاب دوم از آنچه که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احتجاج علی علیه السلام بر معاویه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کتاب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چاپ بیروت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از سید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 امام علیه السّلام برای معاویه در پاسخ به نامه⁭ای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 چنانکه یاد آور شدی، ما و شما دوست بودیم و هم خویشاوند، امّا دیروز میان ما و شما بدان جهت جدایی افتاد که ما ایمان آوردیم و شما کافر شدید، و امروز ما در اسلام استوار ماندیم، و شما آزمایش گردیدید، اسلام آوردگان شما با ناخوشنودی، آنهم زمانی به اسلام روی آوردند که بزرگان عرب تسلیم رسول خدا صلّی اللّه علیه و آله و سلّم شدند، و در گروه او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نامه‌ات نوشتی که طلحه و زبیر را کشته، و عایشه را تبعید کرده‌ام، و در کوفه و بصره منزل گزیدم، این امور ربطی به تو ندارد، و لازم نیست از تو عذر بخواهد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نوشتی که با گروهی از مهاجران و انصار به نبرد من می‌آیی، هجرت از روزی که برادرت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 اسیر شد پایان یافت، پس اگر در ملاقات با من شتاب داری، دست نگهدار، زیرا اگر من به دیدار تو بیایم سزاوارتر است، که خدا مرا به سوی تو فرستاده تا از تو انتقام گیرم، و اگر تو با من دیدار کنی چنان است که شاعر اسدی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تندباد تابستانی سخت می‌وزد و آنها را با سنگ ریزه‌ها، و در میان غبار و تخته سنگ‌ها، در هم می‌کوبند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نزد من همان شمشیری است که در جنگ بدر بر پیکر جدّ و دایی و برادرت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می‌دانم تو مردی بی‌خرد و دل تاریک هستی بهتر است در باره تو گفته شود از نردبانی بالا رفته‌ای که تو را به پرتگاه خطرناکی کشانده، و نه تنها سودی برای تو نداشته، که زیانبار است، زیرا تو غیر گمشده خود را می‌جویی، و غیر گلّه خود را می‌چرانی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منصبی را می‌خواهی که سزاوار آن نبوده، و در شأن تو نیست، چقدر گفتار تو با کردارت فاصله دارد چقدر به عموها و دایی‌های کافرت شباهت داری شقاوت و آرزوی باطل آنها را به انکار نبوّت محمّد صلّی اللّه علیه و آله و سلّم وا داشت، و چنانکه می‌دانی در گورهای خود غلتیدند، نه در برابر مرگ توانستند دفاع کنند، و نه آنگونه که سزاوار بود از حریمی حمایت، و نه در برابر زخم شمشیرها خود را حفظ کردند، که شمشیرها در میدان جنگ فراوان، و سستی در برابر آن شایسته نیست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 باره کشندگان عثمان فراوان حرف زدی، ابتدا چون دیگر مسلمانان با من بیعت کن، سپس در باره آنان از من داوری بطلب، که شما و مسلمانان را به پذیرفتن دستورات قرآن وادارم، امّا آنچه را که تو می‌خواهی، چنان است که به هنگام گرفتن کودک از </w:t>
      </w:r>
      <w:bookmarkStart w:id="361" w:name="pg13992_143829"/>
    </w:p>
    <w:p>
      <w:pPr>
        <w:pStyle w:val="BookText"/>
        <w:rPr/>
      </w:pPr>
      <w:bookmarkEnd w:id="361"/>
      <w:r>
        <w:rPr>
          <w:rFonts w:ascii="Amiri" w:hAnsi="Amiri" w:eastAsia="Amiri" w:cs="Amiri"/>
          <w:color w:val="111111"/>
          <w:sz w:val="28"/>
          <w:sz w:val="28"/>
          <w:szCs w:val="28"/>
          <w:rtl w:val="true"/>
          <w:lang w:bidi="ar-SA"/>
        </w:rPr>
        <w:t>اللَّبَنِ فِي أَوَّلِ الْفِصَالِ وَ السَّلَامُ لِأَهْلِهِ</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2107452_3381743652"/>
      <w:bookmarkStart w:id="363" w:name="_Toc159"/>
      <w:bookmarkEnd w:id="362"/>
      <w:r>
        <w:rPr>
          <w:rtl w:val="true"/>
        </w:rPr>
        <w:t>تبيين</w:t>
      </w:r>
      <w:bookmarkEnd w:id="363"/>
    </w:p>
    <w:p>
      <w:pPr>
        <w:pStyle w:val="BookText"/>
        <w:rPr/>
      </w:pPr>
      <w:r>
        <w:rPr>
          <w:rFonts w:ascii="Amiri" w:hAnsi="Amiri" w:eastAsia="Amiri" w:cs="Amiri"/>
          <w:color w:val="111111"/>
          <w:sz w:val="28"/>
          <w:sz w:val="28"/>
          <w:szCs w:val="28"/>
          <w:rtl w:val="true"/>
          <w:lang w:bidi="ar-SA"/>
        </w:rPr>
        <w:t>قوله عليه السلام كنا نحن و أنتم أي قبل البعثة أنا استقمنا أي علي منهاج الحق و بعد أن كان أنف الإسلام كله لرسول الله صلي الله عليه و آله حزبا في أكثر النسخ بالزاء بعد الحاء المهملة المكسورة و في بعضها بالراء المهملة بعد الحاء المفتوحة و كذلك كان في نسخة ابن أبي الحديد قال أي بعد أن كان أنف الإسلام محاربا لرسول الله صلي الله عليه و آله و أنف كل شي‌ء أوله و كان أبو سفيان و أهله من بني عبد شمس من أشد الناس علي رسول الله صلي الله عليه و آله في أول الهجرة إلي فتح مكة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ما في أكثر النسخ كما كان في نسخة ابن ميثم قال أي بعد أن اشتد الإسلام و صار للرسول صلي الله عليه و آله حزب قوي من الأشراف و استعار لفظ الأنف لهم باعتبار كونهم أعزاء أهله انتهي أو باعتبار أنهم مقدمون علي غيرهم فإنهم السَّابِقُونَ الْأَوَّلُونَ مِنَ الْمُهاجِرِينَ وَ الْأَنْصارِ فيكون هذا الكلام كالدليل علي كون إسلامهم عن كره و إجبار فلا عليك في الاحتجاج فلا الجناية عليك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أجمل عليه السلام في الجواب و الجواب المفصل أن طلحة و الزبير قتلا أنفسهما ببيعتهما و نكثهما و لو استقاما علي الطريقة لسلما و من قتله الحق فدمه هدر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الوعد لهما بالجنة فمشروط بسلامة العاقبة و الكلام في سلامتها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بشر قاتل ابن صفية بالنار فقد اختلف فيه فقال قوم من علماء الحديث و أرباب السيرة هو كلام علي غير مرفوع و قوم منهم جعلوه مرفوعا و علي كل حال فهو حق لأن ابن جرموز قتله موليا خارجا من الصف و قاتل من هذه حاله فاسق مستحق للنار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عائشة فأي ذنب لأمير المؤمنين عليه السلام في ذلك و لو أقامت في</w:t>
      </w:r>
    </w:p>
    <w:p>
      <w:pPr>
        <w:pStyle w:val="BookText"/>
        <w:rPr/>
      </w:pPr>
      <w:r>
        <w:rPr>
          <w:rFonts w:ascii="IRNazanin" w:hAnsi="IRNazanin" w:eastAsia="IRNazanin"/>
          <w:color w:val="111111"/>
          <w:sz w:val="28"/>
          <w:sz w:val="28"/>
          <w:szCs w:val="28"/>
          <w:rtl w:val="true"/>
          <w:lang w:bidi="fa-IR"/>
        </w:rPr>
        <w:t>شیر، او را بفریبند، سلام بر آنان که سزاوار سلامند</w:t>
      </w:r>
      <w:r>
        <w:rPr>
          <w:rFonts w:eastAsia="IRNazanin" w:cs="IRNazanin"/>
          <w:color w:val="111111"/>
          <w:sz w:val="28"/>
          <w:szCs w:val="28"/>
          <w:rtl w:val="true"/>
          <w:lang w:bidi="fa-IR"/>
        </w:rPr>
        <w:t>.</w:t>
      </w:r>
    </w:p>
    <w:p>
      <w:pPr>
        <w:pStyle w:val="Heading5"/>
        <w:numPr>
          <w:ilvl w:val="4"/>
          <w:numId w:val="1"/>
        </w:numPr>
        <w:rPr/>
      </w:pPr>
      <w:bookmarkStart w:id="364" w:name="__RefHeading___Toc2107454_3381743652"/>
      <w:bookmarkStart w:id="365" w:name="_Toc160"/>
      <w:bookmarkEnd w:id="364"/>
      <w:r>
        <w:rPr>
          <w:rtl w:val="true"/>
        </w:rPr>
        <w:t>توضیح</w:t>
      </w:r>
      <w:bookmarkEnd w:id="365"/>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بودیم یعنی قبل از بعثت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استوار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راه 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أن کان أنف الاسلام کلّه لرسول⁭الله خرباً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در اغلب نسخه⁭ها با زاء بعد از حاء مکسور آمده است و در بعضی نسخه⁭ها با راء بعد از حاء مفتوح آمده است و در نسخه ابن ابی الحدید نیز چنین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بزرگان عرب محاربی برای رسول⁭الله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 هر چیزی اول آن است و ابوسفیان و خویشان او از بنی عبد شمس شدیدترین مردم بر رسول⁭الله در ابتدای هجرت تا فتح مکه بودند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چیزی است که در اغلب نسخه⁭ها آمده است چنانکه در نسخه ابن میثم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اینکه اسلام شدت گرفت و برای رسول⁭الله صلّی الله علیه و آله حزبی قوی از اشراف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لفظ أنف را به اعتبار اینکه بزرگان خانواده خود بودند برای آنان استعاره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اعتبار اینکه آنان بر سایرین پیشتاز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پیشتازان نخست از میان مهاجران و انصار بودند، پس این کلام مانند دلیلی است بر اجبار بودن اسلام آوردن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علیک در الاحتجاج فلا الجنایه علیک آمده است و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 امام علیه السّلام در جواب به صورت اجمالی آورده است و جواب مفصل این است که طلحه و زبیر خودشان را با بیعت و نقضشان کشتند و اگر بر راه استوار می⁭ماندند سالم می⁭ماندند و کسی که کشتنش حق است خونش هدر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وعده بهشت به آن دو، این امر به سلامت عافیت مشروط است و سخن در مورد سلامت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ابن صفیه را به آتش بشارت ده، درباره آن اختلاف وجود دارد، گروهی از عالمان حدیث و اصحاب سیره گویند این کلام غیر مرفوع علی است و گروهی از آنها آن را مرفوع قرار داده⁭اند و در هر صورت آن صحیح است زیرا ابن جرموز او را درحالی⁭که روی⁭گردان و خارج از صف بود کشت و قاتل کسیکه وضعیتش چنین است فاسق مستحق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ابن صفیه را به آتش بشارت ده، در مورد آن اختلاف وجود دارد گروهی از عالمان حدیث و اصحاب سیره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غیر مرفوع علی علیه السلام است و گروهی از آنان آن را مرفوع قرار داده اند و در هر صورت، آن حق است زیرا ابن جرموز او را در حالی که روی گردان و خارج از صف بود کشت و قاتل کسی که وضعیتش چنین است فاسق مستحق آتش است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خصوص عایشه، در مورد آن چه⁭گناهی برای امیرمؤمنان علیه السّلام است که در </w:t>
      </w:r>
    </w:p>
    <w:p>
      <w:pPr>
        <w:pStyle w:val="BookText"/>
        <w:rPr/>
      </w:pPr>
      <w:r>
        <w:rPr>
          <w:rFonts w:ascii="Amiri" w:hAnsi="Amiri" w:eastAsia="Amiri" w:cs="Amiri"/>
          <w:color w:val="111111"/>
          <w:sz w:val="28"/>
          <w:sz w:val="28"/>
          <w:szCs w:val="28"/>
          <w:rtl w:val="true"/>
          <w:lang w:bidi="ar-SA"/>
        </w:rPr>
        <w:t>منزلها لم تبتذل بين الأعراب و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 عليا عليه السلام أكرمها و صانها و عظم من شأنها و لو كانت فعلت بعمر ما فعلت به ثم ظفر بها لقتلها و مزقها إربا إربا و لكن عليا عليه السلام كان حليما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لو عاش رسول الله صلي الله عليه و آله إلي آخره فلعلي عليه السلام أن يقلب الكلام عليه و يقول أ فتراه لو عاش أ كان رضي لحليلته أن تؤذي أخاه و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 تراه لو عاش أ كان رضي لك يا ابن أبي سفيان أن تنازع عليا الخلافة و تفرق جماعة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أ تراه لو عاش أ كان رضي لطلحة و الزبير أن يبايعا ثم ينكثا لا بسبب بل قالوا جئنا نطلب الدراهم فقد قيل لنا إن بالبصرة 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ثم تركك دار الهجرة فلا عيب عليه إذا انتقضت عليه أطراف الإسلام بالبغي و الفساد أن يخرج من المدينة إليها و يهذب أهلها و ليس كل من خرج من المدينة كان خبيثا فقد خرج عنها عمر مرارا إلي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لعلي عليه السلام أن يقول و أنت يا معاوية قد نفتك المدينة أيضا فأنت إذن خبيث و كذلك طلحة و الزبير و عائشة الذين تتعصب لهم و تحتج علي الناس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خرج عن المدينة الصالحون كابن مسعود و أبي ذر و غيرهما و ماتوا في بلاد نائية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بعدت عن بركة الحرمين فكلام إقناعي ضعيف و الواجب علي الإمام أن يقدم الأهم فالأهم من مصالح الإسلام و تقديم قتال أهل البغي علي المقام في الحرمين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خذلان عثمان و شماتته به و إكراه الناس علي البيعة فكله</w:t>
      </w:r>
    </w:p>
    <w:p>
      <w:pPr>
        <w:pStyle w:val="BookText"/>
        <w:rPr/>
      </w:pPr>
      <w:r>
        <w:rPr>
          <w:rFonts w:ascii="IRNazanin" w:hAnsi="IRNazanin" w:eastAsia="IRNazanin"/>
          <w:color w:val="111111"/>
          <w:sz w:val="28"/>
          <w:sz w:val="28"/>
          <w:szCs w:val="28"/>
          <w:rtl w:val="true"/>
          <w:lang w:bidi="fa-IR"/>
        </w:rPr>
        <w:t>منزل خویش اقامت می⁭کرد بین بادیه نشینان و اهالی کوفه مبتذل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که علی علیه السّلام او را گرامی داشت، محافظت کرد و شأن او را بزرگ داشت اگر او آنچه که در مورد علی علیه السّلام انجام داد را در مورد عمر انجام می⁭داد قطعاً او را می⁭کشت و او را تکه تکه می⁭کرد اما علی علیه السّلام بردبار بخشنده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رسول⁭الله صلّی الله علیه و آله زندگی می⁭کرد تا پایان، برای علی است که این کلام را بر او برگرداند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او زنده بود آیا می⁭پسندید که همسرش برادر و وصی⁭اش را آزار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نظرت اگر او زنده بود آیا برای تو ای ابوسفیان می⁭پسندید که بر سر خلافت با علی نزاع کنی و جمع این امت را پراکنده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نظرت آیا اگر او زنده بود می⁭پسندید که طلحه و زبیر بیعت کنند سپس بی⁭سبب نقض کنند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درهم آمدیم به ما گفته شده در بصره اموال فراوانی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ترک سرای هجرت توسط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بر او نیست که آنگاه که نواحی اسلام با ستم و فساد بر او پایان گرفت از مدینه به قصد آن نواحی خارج شود و اهالی آن را تهذیب کند و هر کسی که از مدینه خارج شود خبیث نیست که عمر بارها به⁭سوی شام از آن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علی علیه السّلام سزاوار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معاویه مدینه تو را نیز نفی کرده است پس تو نیز خبیث هستی و چنین است طلحه، زبیر و عایشه که بر آنان تعصب می⁭ورزی و آنان را به عنوان حجت بر مردم عرضه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صالحانی چون ابن مسعود، ابوذر و سایرین از مدینه خارج شده و در بلادی دور از آن وفات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برکت حرمین دور شدی، کلام اقناعی ضعیفی است و بر امام واجب است که اهم را مقدم بدارد و اهم از مصالح اسلام و مقدم داشتن پیکار با اهل ستم بر اقامت در حرمین اولی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که در خصوص رها کردن عثمان و شادی⁭اش بر او و اجبار مردم بر بیعت با او ذکر کرده است همگی </w:t>
      </w:r>
    </w:p>
    <w:p>
      <w:pPr>
        <w:pStyle w:val="BookText"/>
        <w:rPr/>
      </w:pPr>
      <w:r>
        <w:rPr>
          <w:rFonts w:ascii="Amiri" w:hAnsi="Amiri" w:eastAsia="Amiri" w:cs="Amiri"/>
          <w:color w:val="111111"/>
          <w:sz w:val="28"/>
          <w:sz w:val="28"/>
          <w:szCs w:val="28"/>
          <w:rtl w:val="true"/>
          <w:lang w:bidi="ar-SA"/>
        </w:rPr>
        <w:t>دعوي و الأمر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التويت علي أبي بكر و عمر و قعدت عنهما و حاولت الخلافة فإن عليا عليه السلام لم يكن يجحد ذلك و لا ينكره و لا ريب أنه كان يدعي الأمر بعد وفاة رسول الله صلي الله عليه و آله لنفسه علي الجملة إما للنص كما تقوله الشيعة أو لأمر آخر كما يقوله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لو وليتها حينئذ لفسد الأمر و اضطرب الإسلام فهذا علم غيب لا يعلمه إلا الله و لعله لو وليها حينئذ لاستقام الأمر فإنه ما وقع الاضطراب عند ولايته بعد عثمان إلا لأن أمره هان عندهم بتأخره عن الخلافة و تقديم غيره عليه فصغر شأنه في النفوس و قرر من تقدمه في قلوب الناس أنه لا يصلح لها كل الصلوح و لو كان وليها ابتداء و هو علي تلك الجلالة التي كان عليها أيام حياة رسول الله صلي الله عليه و آله و تلك المنزلة الرفيعة و الاختصاص الذي كان له لكان الأمر غير الذي رأيناه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لأنك الشامخ </w:t>
      </w:r>
      <w:r>
        <w:rPr>
          <w:rStyle w:val="FootnoteAnchor"/>
          <w:rtl w:val="true"/>
        </w:rPr>
        <w:footnoteReference w:id="135"/>
      </w:r>
      <w:r>
        <w:rPr>
          <w:rFonts w:ascii="Amiri" w:hAnsi="Amiri" w:eastAsia="Amiri" w:cs="Amiri"/>
          <w:color w:val="111111"/>
          <w:sz w:val="28"/>
          <w:sz w:val="28"/>
          <w:szCs w:val="28"/>
          <w:rtl w:val="true"/>
          <w:lang w:bidi="ar-SA"/>
        </w:rPr>
        <w:t>فقد أسرف في وصفه بما وصفه به و لا شك أنه عليه السلام كان عنده زهو و لكن لا هكذا و كان عليه السلام مع زهوه ألطف الناس خلقا انتهي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علي أصولنا لا يستحق الملعون الجواب بما قد ظهر من كفره و نفاقه من كل باب و هو عليه السلام كان أعلم بما يأتي به من الحق و الصواب و لا ريب أن الحق يئوب معه حيث آب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قد انقطعت الهجرة قال ابن ميثم لما أوهم كلامه أنه من المهاجرين أكذبه بقوله و قد انقطعت الهجرة يوم أسر أبوك أي حين الفتح و ذلك أن معاوية و أباه و جماعة من أهله إنما أظهروا الإسلام بعد الفتح و قد قال صلي الله عليه و آله لا هجرة بعد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سمي عليه السلام أخذ العباس لأبي سفيان إلي رسول الله صلي الله عليه و آله غير مختار و عرضه علي القتل أسرا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يوم أسر أخوك و قد كان أسر أخوه عمرو بن أبي سفيان يوم</w:t>
      </w:r>
    </w:p>
    <w:p>
      <w:pPr>
        <w:pStyle w:val="BookText"/>
        <w:rPr/>
      </w:pPr>
      <w:r>
        <w:rPr>
          <w:rFonts w:ascii="IRNazanin" w:hAnsi="IRNazanin" w:eastAsia="IRNazanin"/>
          <w:color w:val="111111"/>
          <w:sz w:val="28"/>
          <w:sz w:val="28"/>
          <w:szCs w:val="28"/>
          <w:rtl w:val="true"/>
          <w:lang w:bidi="fa-IR"/>
        </w:rPr>
        <w:t>ادعاست و حقیقت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ابوبکر و عمر پیچیدی و از آن دو بازنشستی و برای خلافت تلاش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آن را نفی و انکار نکرد و شکی نیست که بعد از وفات رسول⁭الله صلّی الله علیه و آله در مجموع خلافت را برای خود ادعا می⁭کرد یا به دلیل وجود نص چنانکه شیعه می⁭گوید یا به دلیل امری دیگر چنانکه اصحاب ما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را بر عهده می⁭گرفتی امر تباه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غیبی است که جز خدا از آن آگاه نیست و شاید اگر در آن زمان او آن را سرپرستی می⁭کرد امر استوار می⁭شد زیرا آشفتگی در ولایت او بعد از عثمان فقط به این دلیل رخ داد که خلافت او نزد آنان به جهت تأخیرش از خلافت و مقدم کردن غیر او بر او، خوار شد پس شأنش در نفوس کوچک شد و کسی که در دلهای مردم بر او مقدم شد ثابت کرد که ما به⁭⁭طور کامل شایسته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ابتدا درحالی⁭که بر همان جلالتی که در دوره زندگی رسول الله صلّی الله علیه و آله و آن منزلت والا و اختصاصی که از آن او بود، می⁭بود آن را بر عهده می⁭گرفت مسأله غیر از چیزی که ما دیدیم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خود پسند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وصف او به آن توضیحات زیاده روی کرده است و شکی نیست که امام علیه السّلام در نظر او خودپسند بود ولی نه این⁭گونه، و امام علیه السّلام با وجود خودپسندی⁭اش خوش⁭اخلاق⁭ترین مردم بود پایان کلام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براساس اصول ما ملعون با آنچه که از کفر و نفاقش در همه موارد روشن شده است مستحق پاسخ نیست ولی امام علیه السّلام به آنچه که از حق و درست انجام می⁭داد آگاه⁭تر بود و شکی نیست که حق هرجا که او برگردد همراه او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اتفطعت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سخن او این را به⁭گمان آورد که او از مهاجران است، امام آن را با این کلامش تکذیب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از روزی که پدرت اسیر شد پایان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فتح، و آن به این صورت که معاویه، پدرش و جمعی از خویشانش بعد از فتح فقط اظهار اسلام کردند 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هیچ هجرتی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گرفتن ابوسفیان توسط عباس و بردنش به سوی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به⁭صورت اجباری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معرض مرگ قرار دادن او را اسارت نامیده⁭است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برادرت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عمرو بن ابوسفیان در روز </w:t>
      </w:r>
    </w:p>
    <w:p>
      <w:pPr>
        <w:pStyle w:val="BookText"/>
        <w:rPr/>
      </w:pPr>
      <w:r>
        <w:rPr>
          <w:rFonts w:ascii="Amiri" w:hAnsi="Amiri" w:eastAsia="Amiri" w:cs="Amiri"/>
          <w:color w:val="111111"/>
          <w:sz w:val="28"/>
          <w:sz w:val="28"/>
          <w:szCs w:val="28"/>
          <w:rtl w:val="true"/>
          <w:lang w:bidi="ar-SA"/>
        </w:rPr>
        <w:t>بدر فعلي هذه الرواية يكون الكلام في معرض التذكرة له بأن من شأنه و شأن أهله أن يؤسروا و لا يسلموا فكيف يدعون مع ذلك الهجرة فإن الهجرة بهذا الاعتبار منقطعة عنهم و لا يكون يوم أسر ظرفا لانقطاع الهجرة لأن الهجرة إنما انقطعت بعد الفتح انتهي و لا يخفي ما فيه من التكلف و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يوم أسر أخوك يعني يزيد بن أبي سفيان أسر يوم الفتح في باب الخندمة و كان خرج في نفر من قريش يحاربون و يمنعون من دخول مكة فقتل منهم قوم و أسر يزيد بن أبي سفيان أسره خالد بن الوليد فخلصه أبو سفيان منه و أدخله داره فآمن لأن رسول الله صلي الله عليه و آله قال من دخل دار أبي سفيان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فاسترفه أي اطلب الرفاهية علي نفسك في ذلك فإنك إنما تستعجل إلي ما يضرك أو لا ترهق نفسك بالعجل فإني أزورك إن لم تزرني 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كنت أسمع قديما أن هذا البيت من شعر بشر بن أبي خازم الأسدي و الآن فقد تصفحت شعره فلم أجده و لا وقفت بعد علي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ريح حاصب تحمل الحصباء و هي صغار الحصا و إذا كانت بين أغوار و هي ما سفل من الأرض و كانت مع ذاك ريح صيف كانت أعظم مشقة و أشد ضررا علي من تلاقيه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قوله و جلمود يمكن أن يكون عطفا علي حاصب و أن يكون عطفا علي أغوار أي بين أغوار من الأرض و حرة و ذلك أشد لأذاها لما تكتسبه الحرة من لفح السموم و وهجها و الوجه الأول أليق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الجلمد و الجلمود الصخر و قال أعضضته بسيفي أي ضربته به و عض الرجل بصاحبه يعض عضيضا أي 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أعضضته أي جعلته معضوضا برءوس أهلك به و أكثر ما يأتي أفعلت أن تجعله فاعلا و هنا من المقلوب أي عضضت رءوس أهلك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بدر اسیر شده⁭ بود و براساس این روایت کلام در موضع یادآوری برای اوست به این که کسی شأن وی و شأن خانواده وی این است که اسیر شوند و اسلام نیاورند چگونه با وجود آن ادعای هجرت می⁭کنند پس به این اعتبار هجرت از آنها پایان یافته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أسر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برای انقطاع الهجره نیست زیرا هجرت بعد از فتح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تکلیف و بعدی که در این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برادرت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یزید بن ابوسفیان در روز فتح در باب الخندمه اسیر شد که در گروهی از قریش برای پیکار و جلوگیری از ورود به مکه خارج شده بود که تعدادی از آنان کشته شد و یزید بن ابوسفیان اسیر شد و او را خالد بن ولید اسیر کرد و ابوسفیان او را از وی خلاصی بخشید و وارد خانه⁭اش کرد پس امان یافت زیرا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وارد خانه ابوسفیان شود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طلب رفاه و آسایش بر خودت درباره آن، زیرا تو برای آنچه که به تو آسیب می⁭رساند شتاب داری یا اینکه خود را با شتاب خسته نکن که اگر تو مرا نبینی من تو را می⁭بینم پس چنان است که شاعر اسدی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شنیده بودم که این بیت از شعر بشر بن ابو خازم اسدی است و الآن شعر او را ورق زدم اما آن را نیافتم و بر گوینده آن نیز دسترسی نیافتم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ریح 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حصباء حمل می⁭شود که شن ریز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بین اغوار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اغوار زمین پست است و همراه آن باد تابستانی است که بر کسی که با آن مواجه شود دشوارتر و زیان⁭آورتر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عطف بر حاصب باشد یا اینکه عطف بر اغوار باشد یعنی بین اغواری از زمین و حرّه و آن به دلیل آزار ناشی از آنچه که حرّه از سوزش سموم و تابش آن کسب می⁭کند شدیدتر است و وجه اول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الجلمد و جلمود یعنی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أعضضته بسیفی یعنی او را با شمشیرم زدم وعض الرجل بصاحبه یعضّ عضیضاً یعنی با او همراه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أعضضته یعنی جعلته معضوضا برؤوس أهلک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اغلب آنچه که بر وزن افعلت می⁭آید این است که او را فاعل قرار بدهی و در اینجا مقلوب است یعنی عضضت رؤوس اهلک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سرهای خانواده ات را با آن زدم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و قال ابن ميثم قوله عضضته يروي بالضاد المعجمة أي جعلته عاضا لهم و ألزمته بهم و يروي أغصصته بالغين المعجمة و الصادين المهملتين تقول أغصصت السيف بفلان أي جعلته يغص به المضروب هو الذي يغص بالسيف أي لا يكاد يسيغه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مرارا أن مراده عليه السلام من قوله الجد جد معاوية عتبة بن ربيعة و الخال الوليد و الأخ حنظلة قتلهم عليه السلام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علمت كلمة ما موصولة و هي بصلتها خبر أن و الأغلف بيان للموصول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المعني ما دمت علمتك و اطلعت عليك وجدتك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ما مصدرية و الأغلف القلب من لا بصيرة له كان قلبه في غلاف و المقارب العقل في أكثر النسخ بصيغة الفاعل و كذا صححه الشارحان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شي‌ء مقارب بكسر الراء بين الجيد و الردي‌ء و لا نقل مقارب بفتح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المصححة بالفتح فيحتمل أن يكون بالمعني المذكور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شي‌ء مقارب بكسر الراء بين الجيد و الردي‌ء أو دين مقارب بالكسر و متاع مقارب بالفتح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أريد به العقل الذي قاربه الشيطان و مسه أي أنت الذي تخبطه الشَّيْطانُ مِنَ الْمَسِّ قوله و الأولي أن يقال لك جواب لقوله و رقيت سلما و في القاموس طلع الجبل علاه كطلع بالكسر عليك لا لك أي هذا المطلع أو الارتقاء وبال عليك غير نافع لك ما أبعد قولك أي دعواك أنك أمير المؤمنين و خليفة المسلمين من فعلك و هو الخروج باغيا علي الإمام المفترض الطاعة و شق عصا المسلمين مع ما ترتكبه من المنكرات و الفسوق كلبس الحرير و المنسوج بالذهب و غير ذلك كما ذكره ابن أبي الحديد و قريب ما أشبهت ما مصدرية أي قريب شبهك بأعمامك و أخوالك من بني أمية</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ضاد روایت می⁭شود یعنی او را گزنده آنان قرار دادم و او را با آنان همراه کردم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أغصصته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غین و دو صاد روایت شده 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أغصصت السیف بفلان یعنی گذاشتم که او به⁭وسیله شمشیرم گلوگیر شود و مضروب کسی است که با شمشیر گلوگیر می⁭شود یعنی نزدیک است که آن را ببلعد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دفعات بیان شد که مقصود امام از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معاویه عتبه بن ربیعه و منظور از دایی ولید و منظور از برادر حنظله است که امام آنان را در روز بدر به هلاکت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ما موصوله است و به همراه صله⁭اش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أغلف بیانی برای موصول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معنی این باشد که مادامی که تو را شناختم و بر تو آگاهی یافتم تو را چنین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مصدریه است و الاغلف القلب کسی است که بصیرت ندارد گویی که قلبش در غلاف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نسخه⁭ها به صیغه فاعل است و دو شارح آن را چنین صحیح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شئ مقارب با کسره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خوب و پست است و مقارب را با فتحه راء نگو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نسخه⁭های تصحیح شده با فتحه آمده است و ممکن است که باز هم به معنای مذکور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 مقارب با کسره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خوب و پست است یا دین مقارب با کسره و متاع مقارب با فتحه است پایان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مقصود از آن عقلی است که شیطان به آن نزدیک شده و با آن تماس گرفته است یعنی تو کسی هستی که شیطان با تماس او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بهتر است درباره تو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برای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نردبانی بالا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الجبل یعنی از کوه بالا رفت بر وزن طلع با کسره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بالا رفتن و ارتقاء باری بر توست و برای تو مفید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أبعد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ادعای تو که امیرمؤمنان وخلیفه مؤمنان هستی چقدر از کردارت یعنی خروجت از روی ستم علیه امامی که اطاعتش واجب است و پراکنده کردن اتحاد مسلمانان به همراه آنچه که در خصوص منکرات و فسق مانند پوشیدن حریر، زربفت و جز آن مرتکب می⁭شوی،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چنین ذکر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قریب ما أشبهت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مصدریه است یعنی شباهتت به عموها و دایی⁭هایت از بنی امیه، </w:t>
      </w:r>
      <w:bookmarkStart w:id="366" w:name="pg13992_143834"/>
    </w:p>
    <w:p>
      <w:pPr>
        <w:pStyle w:val="BookText"/>
        <w:rPr/>
      </w:pPr>
      <w:bookmarkEnd w:id="366"/>
      <w:r>
        <w:rPr>
          <w:rFonts w:ascii="Amiri" w:hAnsi="Amiri" w:eastAsia="Amiri" w:cs="Amiri"/>
          <w:color w:val="111111"/>
          <w:sz w:val="28"/>
          <w:sz w:val="28"/>
          <w:szCs w:val="28"/>
          <w:rtl w:val="true"/>
          <w:lang w:bidi="ar-SA"/>
        </w:rPr>
        <w:t>الذين حاربوا رسول الله صلي الله عليه و آله بوقع سيوف متعلق بصرعوا و ما خلا صفة لسيوف و الوغي بالتحريك الجلبة و الأصوات و منه قيل للحرب وغي لما فيها من الصوت و الجلبة و لم تماشها الهوينا أي لم يلحق ضربنا و وقعها هون و لا سهولة و لم يجر معها و روي و لم يتماسها بالسين المهملة أي لم يخالطها شي‌ء من ذلك و الهوينا موصوفها محذوفة كالضربة و الحالة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تلك التي تريد أي طلبك قتلة عثمان</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2107456_3381743652"/>
      <w:bookmarkStart w:id="368" w:name="_Toc161"/>
      <w:bookmarkEnd w:id="367"/>
      <w:r>
        <w:rPr>
          <w:rtl w:val="true"/>
        </w:rPr>
        <w:t>«</w:t>
      </w:r>
      <w:r>
        <w:rPr/>
        <w:t>403</w:t>
      </w:r>
      <w:r>
        <w:rPr>
          <w:rtl w:val="true"/>
        </w:rPr>
        <w:t>»</w:t>
      </w:r>
      <w:bookmarkEnd w:id="368"/>
    </w:p>
    <w:p>
      <w:pPr>
        <w:pStyle w:val="BookText"/>
        <w:rPr/>
      </w:pP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مِيثَمٍ وَ ابْنُ أَبِي الْحَدِيدِ كَتَبَ أَمِيرُ الْمُؤْمِنِينَ عليه السلام إِلَي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الدُّنْيَا حُلْوَةٌ خُضْرَةٌ ذَاتُ زِينَةٍ وَ بَهْجَةٍ لَمْ يُصَبْ إِلَيْهَا أَحَدٌ إِلَّا وَ شَغَلَتْهُ بِزِينَتِهَا عَمَّا هُوَ أَنْفَعُ لَهُ مِنْهَا وَ بِالْآخِرَةِ أُمِرْنَا وَ عَلَيْهَا حُثِثْنَا فَدَعْ يَا مُعَاوِيَةُ مَا يَفْنَي وَ اعْمَلْ لِمَا يَبْقَي وَ احْذَرِ الْمَوْتَ الَّذِي إِلَيْهِ مَصِيرُكَ وَ الْحِسَابَ الَّذِي إِلَيْهِ عَاقِبَتُكَ وَ اعْلَمْ أَنَّ اللَّهَ إِذَا أَرَادَ بِعَبْدٍ خَيْراً حَالَ بَيْنَهُ وَ بَيْنَ مَا يَكْرَهُ وَ وَفَّقَهُ لِطَاعَتِهِ وَ إِذَا أَرَادَ بِعَبْدٍ شَرّاً أَغْرَاهُ بِالدُّنْيَا وَ أَنْسَاهُ الْآخِرَةَ وَ بَسَطَ لَهُ أَمَلَهُ وَ عَاقَهُ عَمَّا فِيهِ صَلَاحُهُ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وَصَلَنِي كِتَابُكَ فَوَجَدْتُكَ تَرْمِي غَيْرَ غَرَضِكَ وَ تُنْشِدُ غَيْرَ ضَالَّتِكَ وَ تَخْبِطُ فِي عَمَايَةٍ وَ تَتِيهُ فِي ضَلَالَةٍ وَ تَعْتَصِمُ بِغَيْرِ حُجَّةٍ وَ تَلُوذُ بِأَضْعَفِ 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سُؤَالُكَ إِلَيَّ الْمُتَارَكَةَ وَ الْإِقْرَارَ لَكَ عَلَي الشَّامِ فَلَوْ كُنْتُ فَاعِلًا ذَلِكَ الْيَوْمَ لَفَعَلْتُهُ 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 عُمَرَ وَلَّاكَهَا فَقَدْ عَزَلَ عُمَرُ مَنْ كَانَ وَلَّاهُ صَاحِبُهُ وَ عَزَلَ عُثْمَانُ مَنْ كَانَ عُمَرُ وَلَّاهُ وَ لَمْ يُنْصَبْ لِلنَّاسِ إِمَامٌ إِلَّا لِيَرَي مِنْ صَلَاحِ الْأُمَّةِ مَا قَدْ كَانَ ظَهَرَ لِمَنْ كَانَ قَبْلَهُ أَوْ خَفِيَ عَنْهُمْ غَيُّهُ وَ الْأَمْرُ يَحْدُثُ بَعْدَ الْأَمْرِ وَ لِكُلِ</w:t>
      </w:r>
    </w:p>
    <w:p>
      <w:pPr>
        <w:pStyle w:val="BookText"/>
        <w:rPr/>
      </w:pPr>
      <w:r>
        <w:rPr>
          <w:rFonts w:ascii="IRNazanin" w:hAnsi="IRNazanin" w:eastAsia="IRNazanin"/>
          <w:color w:val="111111"/>
          <w:sz w:val="28"/>
          <w:sz w:val="28"/>
          <w:szCs w:val="28"/>
          <w:rtl w:val="true"/>
          <w:lang w:bidi="fa-IR"/>
        </w:rPr>
        <w:t>کسانی که با رسول⁭الله صلّی الله علیه و آله محاربه کردند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بوقع سیوف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فعل صرعوا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صفتی برای سیوف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یعنی غوغا و هیاهو، و از آن ریشه به جنگ وغی گفته می شود به دلیل سر و صدا و هیاهویی که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تماشها الهوینا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ضربه ما با سستی و ضعف ملحق نشد با آن همراه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یتماسها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باسین روایت شده است یعنی چیزی از آن با آن درنیامیخته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الهوینا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صفتی است که موصوفش محذوف است از قبیل ضربه، حالت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می⁭خواهی یعنی درخواست کردن قاتلان عثمان</w:t>
      </w:r>
      <w:r>
        <w:rPr>
          <w:rFonts w:eastAsia="IRNazanin" w:cs="IRNazanin"/>
          <w:color w:val="111111"/>
          <w:sz w:val="28"/>
          <w:szCs w:val="28"/>
          <w:rtl w:val="true"/>
          <w:lang w:bidi="fa-IR"/>
        </w:rPr>
        <w:t>.</w:t>
      </w:r>
    </w:p>
    <w:p>
      <w:pPr>
        <w:pStyle w:val="Heading5"/>
        <w:numPr>
          <w:ilvl w:val="4"/>
          <w:numId w:val="1"/>
        </w:numPr>
        <w:rPr/>
      </w:pPr>
      <w:bookmarkStart w:id="369" w:name="__RefHeading___Toc2107458_3381743652"/>
      <w:bookmarkStart w:id="370" w:name="_Toc162"/>
      <w:bookmarkEnd w:id="369"/>
      <w:r>
        <w:rPr>
          <w:rtl w:val="true"/>
        </w:rPr>
        <w:t xml:space="preserve">روایت </w:t>
      </w:r>
      <w:r>
        <w:rPr/>
        <w:t>403</w:t>
      </w:r>
      <w:bookmarkEnd w:id="370"/>
    </w:p>
    <w:p>
      <w:pPr>
        <w:pStyle w:val="BookText"/>
        <w:rPr/>
      </w:pPr>
      <w:r>
        <w:rPr>
          <w:rFonts w:ascii="IRNazanin" w:hAnsi="IRNazanin" w:eastAsia="IRNazanin"/>
          <w:color w:val="111111"/>
          <w:sz w:val="28"/>
          <w:sz w:val="28"/>
          <w:szCs w:val="28"/>
          <w:rtl w:val="true"/>
          <w:lang w:bidi="fa-IR"/>
        </w:rPr>
        <w:t>و ابن میثم و ابن ابی الحدید</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برای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دنیا زیبای سرسبز دارای زینت و شکوهی است که کسی گرفتار آن نشد مگر اینکه با زینتش او را از آنچه که برایش سودمندتر از آن است غافل کرد، و ما به آخرت امر شدیم و بر آن تشویق شدیم پس ای معاویه آنچه که فانی است را رها کن و برای باقی کار کن و از مرگی که بازگشت به⁭سوی آن است بر حذر باش و از حسابی که عاقبتت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خداوند زمانی⁭که برای بنده⁭ای خیری اراده می⁭کند میان او و آن، چیزی که از آن اکراه دارد جدایی می⁭اندازد و به او توفیق طاعت می⁭بخشد و زمانی⁭که برای بنده⁭ای شری اراده کند او را با دنیا فریب می⁭دهد و آخرت را از ذهن او به فراموشی می⁭سپارد و امیدش را برای او وسعت می⁭بخشد و او را از آنچه که صلاحش از آن است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نامه⁭ات به من رسید پس دیدم که تو غیر از هدفت را قصد کرده و غیر از گمشده⁭ای را طلب می⁭کنی و در جهالت کورکورانه می⁭روی و در ضلالت سرگردانی و به غیر برهان چنگ می⁭زنی و به ضعیف⁭ترین شبهه پناه می⁭بری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درخواستت از در خصوص من متارکه و واگذار کردن شام به تو، اگر امروز فاعل این عمل بودم قطعاً دیروز آن را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سخنت که عمر ولایت آن را به تو داد، عمر کسی که رفیقش به او ولایت داده بود را عزل کرد و عثمان کسی که عمر ولایت داده بود را عزل کرده و برای مردم امامی منصوب نکرد مگر اینکه آنچه که برای فرد پیش از او بود ظاهر شده بود را به صلاح امت ببیند یا اینکه گمراهی⁭اش از آن پنهان بوده باشد و امری بعد از امر دیگر رخ می⁭دهد و برای هر </w:t>
      </w:r>
      <w:bookmarkStart w:id="371" w:name="pg13992_143835"/>
    </w:p>
    <w:p>
      <w:pPr>
        <w:pStyle w:val="BookText"/>
        <w:rPr/>
      </w:pPr>
      <w:bookmarkEnd w:id="371"/>
      <w:r>
        <w:rPr>
          <w:rFonts w:ascii="Amiri" w:hAnsi="Amiri" w:eastAsia="Amiri" w:cs="Amiri"/>
          <w:color w:val="111111"/>
          <w:sz w:val="28"/>
          <w:sz w:val="28"/>
          <w:szCs w:val="28"/>
          <w:rtl w:val="true"/>
          <w:lang w:bidi="ar-SA"/>
        </w:rPr>
        <w:t xml:space="preserve">وَالٍ رَأْيٌ وَ اجْتِهَادٌ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فَسُبْحَانَ اللَّهِ مَا أَشَدَّ لُزُومَكَ لِلْأَهْوَاءِ الْمُبْتَدَعَةِ وَ الْحَيْرَةِ الْمُتَّبَعَةِ مَعَ تَضْيِيعِ الْحَقَائِقِ وَ اطِّرَاحِ الْوَثَائِقِ الَّتِي هِيَ لِلَّهِ طَلِبَةٌ وَ عَلَي عِبَادِهِ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إِكْثَارُكَ الْحِجَاجَ فِي عُثْمَانَ وَ قَتَلَتِهِ فَإِنَّكَ إِنَّمَا نَصَرْتَ عُثْمَانَ حَيْثُ كَانَ النَّصْرُ لَكَ وَ خَذَلْتَهُ حَيْثُ كَانَ النَّصْرُ لَهُ وَ السَّلَامُ</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2107460_3381743652"/>
      <w:bookmarkStart w:id="373" w:name="_Toc163"/>
      <w:bookmarkEnd w:id="372"/>
      <w:r>
        <w:rPr>
          <w:rtl w:val="true"/>
        </w:rPr>
        <w:t>«</w:t>
      </w:r>
      <w:r>
        <w:rPr/>
        <w:t>404</w:t>
      </w:r>
      <w:r>
        <w:rPr>
          <w:rtl w:val="true"/>
        </w:rPr>
        <w:t>»</w:t>
      </w:r>
      <w:bookmarkEnd w:id="373"/>
    </w:p>
    <w:p>
      <w:pPr>
        <w:pStyle w:val="BookText"/>
        <w:rPr/>
      </w:pP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ج، الإحتجاج مِنْ كِتَابٍ لَهُ عليه السلام فَسُبْحَانَ اللَّهِ إِلَي قَوْلِهِ وَ السَّلَامُ</w:t>
      </w:r>
      <w:r>
        <w:rPr>
          <w:rFonts w:eastAsia="Amiri" w:cs="Amiri" w:ascii="Amiri" w:hAnsi="Amiri"/>
          <w:color w:val="111111"/>
          <w:sz w:val="28"/>
          <w:szCs w:val="28"/>
          <w:rtl w:val="true"/>
          <w:lang w:bidi="ar-SA"/>
        </w:rPr>
        <w:t>.</w:t>
      </w:r>
    </w:p>
    <w:p>
      <w:pPr>
        <w:pStyle w:val="Heading5"/>
        <w:numPr>
          <w:ilvl w:val="4"/>
          <w:numId w:val="1"/>
        </w:numPr>
        <w:rPr/>
      </w:pPr>
      <w:bookmarkStart w:id="374" w:name="__RefHeading___Toc2107462_3381743652"/>
      <w:bookmarkStart w:id="375" w:name="_Toc164"/>
      <w:bookmarkEnd w:id="374"/>
      <w:r>
        <w:rPr>
          <w:rtl w:val="true"/>
        </w:rPr>
        <w:t>بيان</w:t>
      </w:r>
      <w:bookmarkEnd w:id="375"/>
    </w:p>
    <w:p>
      <w:pPr>
        <w:pStyle w:val="BookText"/>
        <w:rPr/>
      </w:pPr>
      <w:r>
        <w:rPr>
          <w:rFonts w:ascii="Amiri" w:hAnsi="Amiri" w:eastAsia="Amiri" w:cs="Amiri"/>
          <w:color w:val="111111"/>
          <w:sz w:val="28"/>
          <w:sz w:val="28"/>
          <w:szCs w:val="28"/>
          <w:rtl w:val="true"/>
          <w:lang w:bidi="ar-SA"/>
        </w:rPr>
        <w:t>الحقائق هي ما يحق للرجل أن يحميه كما يقال حامي الحقيقة و قيل هي الأمور التي ينبغي أن يعتقدها من خلافته عليه السلام و وجوب طاعته و وثائق الله عهوده المطلوبة له و هي علي عباده حجة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w:t>
      </w:r>
      <w:r>
        <w:rPr>
          <w:rStyle w:val="FootnoteAnchor"/>
          <w:rtl w:val="true"/>
        </w:rPr>
        <w:footnoteReference w:id="139"/>
      </w:r>
      <w:r>
        <w:rPr>
          <w:rFonts w:ascii="Amiri" w:hAnsi="Amiri" w:eastAsia="Amiri" w:cs="Amiri"/>
          <w:color w:val="111111"/>
          <w:sz w:val="28"/>
          <w:sz w:val="28"/>
          <w:szCs w:val="28"/>
          <w:rtl w:val="true"/>
          <w:lang w:bidi="ar-SA"/>
        </w:rPr>
        <w:t>و أما قوله عليه السلام إنما نصرت عثمان إلخ فقد روي البلاذري أنه لما أرسل عثمان إلي معاوية يستمده بعث يزيد بن أسد القسري جد خالد بن عبد الله أمير العراق و قال إذا أتيت ذا خشب فأقم بها و لا تتجاوزها و لا تقل الشاهد يري ما لا يري الغائب فإني أنا الشاهد و أنت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فأقام القسري بذي خشب حتي قتل عثمان فاستقدمه حينئذ معاوية فعاد إلي الشام بالجيش الذي كان أرسل معه و إنما صنع ذلك معاوية ليقتل عثمان فيدعو إلي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والی عقیده و اجتهادی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را سپاس معاویه چه سخت به هوس‌های بدعت‌زا، و سرگردانی پایدار، وابسته‌ای حقیقت‌ها را تباه کرده، و پیمان‌ها را شکسته‌ای، پیمان‌هایی که خواسته خدا و حجّت خدا بر بندگان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پرگویی تو نسبت به عثمان و کشندگان او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عثمان را هنگامی یاری دادی که انتظار پیروزی او را داشتی، و آنگاه که یاری تو به سود او بود او را خوار گذاشتی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376" w:name="__RefHeading___Toc2107464_3381743652"/>
      <w:bookmarkStart w:id="377" w:name="_Toc165"/>
      <w:bookmarkEnd w:id="376"/>
      <w:r>
        <w:rPr>
          <w:rtl w:val="true"/>
        </w:rPr>
        <w:t xml:space="preserve">روایت </w:t>
      </w:r>
      <w:r>
        <w:rPr/>
        <w:t>404</w:t>
      </w:r>
      <w:bookmarkEnd w:id="377"/>
    </w:p>
    <w:p>
      <w:pPr>
        <w:pStyle w:val="BookText"/>
        <w:rPr/>
      </w:pPr>
      <w:r>
        <w:rPr>
          <w:rFonts w:ascii="IRNazanin" w:hAnsi="IRNazanin" w:eastAsia="IRNazanin"/>
          <w:color w:val="111111"/>
          <w:sz w:val="28"/>
          <w:sz w:val="28"/>
          <w:szCs w:val="28"/>
          <w:rtl w:val="true"/>
          <w:lang w:bidi="fa-IR"/>
        </w:rPr>
        <w:t>احتجاج</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ظاهر این است که از نسخه کمپانی از بحار الانوار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افتاده است زیرا بعید است که بر مصنف پوشیده باشد که این کلام ذیل شماره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نهج البلاغه 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نامه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w:t>
      </w:r>
    </w:p>
    <w:p>
      <w:pPr>
        <w:pStyle w:val="Heading5"/>
        <w:numPr>
          <w:ilvl w:val="4"/>
          <w:numId w:val="1"/>
        </w:numPr>
        <w:rPr/>
      </w:pPr>
      <w:bookmarkStart w:id="378" w:name="__RefHeading___Toc2107466_3381743652"/>
      <w:bookmarkStart w:id="379" w:name="_Toc166"/>
      <w:bookmarkEnd w:id="378"/>
      <w:r>
        <w:rPr>
          <w:rtl w:val="true"/>
        </w:rPr>
        <w:t>توضیح</w:t>
      </w:r>
      <w:bookmarkEnd w:id="379"/>
    </w:p>
    <w:p>
      <w:pPr>
        <w:pStyle w:val="BookText"/>
        <w:rPr/>
      </w:pPr>
      <w:r>
        <w:rPr>
          <w:rFonts w:ascii="IRNazanin" w:hAnsi="IRNazanin" w:eastAsia="IRNazanin"/>
          <w:color w:val="111111"/>
          <w:sz w:val="28"/>
          <w:sz w:val="28"/>
          <w:szCs w:val="28"/>
          <w:rtl w:val="true"/>
          <w:lang w:bidi="fa-IR"/>
        </w:rPr>
        <w:t>حقائق همان است که برای مرد سزاوار است که از آن حمایت کند چنانکه حامی الحقیقه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است که شایسته است که در مورد خلافت امام علیه السّلام و وجوب طاعت او به آن معتقد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وثائق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طلب شده خدا و آنها در روز قیامت حجتی بر بندگان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نصرت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بلاذری روایت کرده است که زمانی⁭که عثمان به قصد کمک⁭خواهی به⁭سوی معاویه فرستاد یزید بن اسد قسری جد خالد بن عبدالله امیر عراق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به ذاخشب رسیدی در آنجا اقامت کن و از آن گذر نکن و نگو که شاهد آنچه که غائب نمی⁭بیند را می⁭بیند که من شاهد هستم و تو غائب</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قسری در ذاخشب اقامت کرد تا اینکه عثمان کشته شد پس معاویه از او خواست که وارد شود پس با لشکری که همراه او فرستاده بود به شام بازگشت و معاویه فقط به این دلیل چنین کرد که عثمان کشته شود او مردم را به⁭سوی خود دعوت کند</w:t>
      </w:r>
      <w:r>
        <w:rPr>
          <w:rFonts w:eastAsia="IRNazanin" w:cs="IRNazanin"/>
          <w:color w:val="111111"/>
          <w:sz w:val="28"/>
          <w:szCs w:val="28"/>
          <w:rtl w:val="true"/>
          <w:lang w:bidi="fa-IR"/>
        </w:rPr>
        <w:t xml:space="preserve">. </w:t>
      </w:r>
      <w:bookmarkStart w:id="380" w:name="pg13992_143836"/>
    </w:p>
    <w:p>
      <w:pPr>
        <w:pStyle w:val="BookText"/>
        <w:rPr/>
      </w:pPr>
      <w:bookmarkEnd w:id="380"/>
      <w:r>
        <w:rPr>
          <w:rFonts w:ascii="Amiri" w:hAnsi="Amiri" w:eastAsia="Amiri" w:cs="Amiri"/>
          <w:color w:val="111111"/>
          <w:sz w:val="28"/>
          <w:sz w:val="28"/>
          <w:szCs w:val="28"/>
          <w:rtl w:val="true"/>
          <w:lang w:bidi="ar-SA"/>
        </w:rPr>
        <w:t>و كتب معاوية إلي ابن عباس عند صلح الحسن عليه السلام كتابا يدعوه فيه إلي بيعته و يقول له فيه و لعمري لو قتلتك بعثمان رجوت أن يكون ذلك لله رضا و أن يكون رأيا صوابا فإنك من الساعين عليه و الخاذلين له و السافكين دمه و ما جري بيني و بينك صلح فيمنعك مني و لا بيدك أمان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ابن عباس جوابا طويلا يقول فيه و أما قولك إني من الساعين علي عثمان و الخاذلين له و السافكين دمه فأقسم بالله لأنت المتربص بعثمان و المحب لهلاكه و الحابس الناس قبلك عنه علي بصيرة من أمره و لقد أتاك كتابه و صريخه يستغيث بك و يستصرخ فما حفلت حتي بعثت به معذرا بأخرة و أنت تعلم أنهم لن يدركوه حتي يقتل فقتل كما كنت أردت ثم علمت بعد ذلك أن الناس لن يعدلوا بيننا و بينك فطفقت تنعي عثمان و تلزمنا دمه و تقول قتل عثمان مظلوما فإن يك قتل مظلوما فأنت أظلم الظالمين ثم لم تزل مصوبا و مصعدا و جاثما و رابضا تستغوي الجهال و تنازعنا حقنا بالسفهاء حتي أدركت ما طلبت وَ إِنْ أَدْرِي لَعَلَّهُ فِتْنَةٌ لَكُمْ وَ مَتاعٌ إِلي حِينٍ </w:t>
      </w:r>
      <w:r>
        <w:rPr>
          <w:rStyle w:val="FootnoteAnchor"/>
          <w:rtl w:val="true"/>
        </w:rPr>
        <w:footnoteReference w:id="142"/>
      </w:r>
    </w:p>
    <w:p>
      <w:pPr>
        <w:pStyle w:val="Heading5"/>
        <w:numPr>
          <w:ilvl w:val="4"/>
          <w:numId w:val="1"/>
        </w:numPr>
        <w:rPr/>
      </w:pPr>
      <w:bookmarkStart w:id="381" w:name="__RefHeading___Toc2107468_3381743652"/>
      <w:bookmarkStart w:id="382" w:name="_Toc167"/>
      <w:bookmarkEnd w:id="381"/>
      <w:r>
        <w:rPr>
          <w:rtl w:val="true"/>
        </w:rPr>
        <w:t>بيان</w:t>
      </w:r>
      <w:bookmarkEnd w:id="382"/>
    </w:p>
    <w:p>
      <w:pPr>
        <w:pStyle w:val="BookText"/>
        <w:rPr/>
      </w:pPr>
      <w:r>
        <w:rPr>
          <w:rFonts w:ascii="Amiri" w:hAnsi="Amiri" w:eastAsia="Amiri" w:cs="Amiri"/>
          <w:color w:val="111111"/>
          <w:sz w:val="28"/>
          <w:sz w:val="28"/>
          <w:szCs w:val="28"/>
          <w:rtl w:val="true"/>
          <w:lang w:bidi="ar-SA"/>
        </w:rPr>
        <w:t>بعثت به أي بالجيش أو الصريخ معذرا بالتشديد و هو المقصر و من يبدي عذرا و ليس بمحق بأخرة أي بتأخير و تسويف أو آخرا حيث لا ينفع قال الجوهري بعته بأخرة بكسر الخاء و قصر الألف أي بنسئة و جاء فلان بأخرة بفتح الخاء أي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فصعد في النظر و صوبه أي نظر إلي أعلاي و أسفلي يتأملني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جثم الطائر تلبد بالأرض و ربوض الغنم و الكلب مثل بروك الإبل و جثوم الطير فتارة شبهه بالطيور الخاطفة و تارة بالكلاب الضارية الصائدة</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2107470_3381743652"/>
      <w:bookmarkStart w:id="384" w:name="_Toc168"/>
      <w:bookmarkEnd w:id="383"/>
      <w:r>
        <w:rPr>
          <w:rtl w:val="true"/>
        </w:rPr>
        <w:t>«</w:t>
      </w:r>
      <w:r>
        <w:rPr/>
        <w:t>405</w:t>
      </w:r>
      <w:r>
        <w:rPr>
          <w:rtl w:val="true"/>
        </w:rPr>
        <w:t>»</w:t>
      </w:r>
      <w:bookmarkEnd w:id="384"/>
    </w:p>
    <w:p>
      <w:pPr>
        <w:pStyle w:val="BookText"/>
        <w:rPr/>
      </w:pP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و رويناه عنه و عن مصدر آخر تحت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كتب أمير المؤمنين عليه السلام 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رَوَي نَصْرُ بْنُ مُزَاحِمٍ أَنَّهُ كَتَبَ أَمِيرُ الْمُؤْمِنِينَ</w:t>
      </w:r>
    </w:p>
    <w:p>
      <w:pPr>
        <w:pStyle w:val="BookText"/>
        <w:rPr/>
      </w:pPr>
      <w:r>
        <w:rPr>
          <w:rFonts w:ascii="IRNazanin" w:hAnsi="IRNazanin" w:eastAsia="IRNazanin"/>
          <w:color w:val="111111"/>
          <w:sz w:val="28"/>
          <w:sz w:val="28"/>
          <w:szCs w:val="28"/>
          <w:rtl w:val="true"/>
          <w:lang w:bidi="fa-IR"/>
        </w:rPr>
        <w:t>و معاویه به هنگام صلح حسن علیه السّلام نامه⁭ای برای ابن عباس نوشت که او را در آن به بیعت با خود دعوت می⁭کند و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جانم سوگند اگر در قصاص عثمان می کشتمت امید دارم که آن مورد رضای خدا و عقیده درستی باشد که تو از تلاش⁭کنندگان علیه او، تلاش کنندگان علیه او، رها کنندگان او و ریزندگان خون او هستی ما آنچه که ما بین من و تو گذشت اصلاح شده است پس تو را از من باز می⁭دارد و در دستت امان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جوابی طولانی برای او نوشت که در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این سخنت که من از تلاش⁭کنندگان علیه عثمان، رها کنندگان و ریزندگان خون او هستم، به خدا سوگند که تو در کمین عثمان و دوست⁭دار هلاکت او بودی و مردم را در بصره از امر او بازداشته بودی و نامه و فریاد کمک⁭خواهی او به تو رسید که در آن از تو طلب یاری و استغاثه می⁭کرد پس اعتنا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کسی را با بهانه تأخیر به سوی او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می⁭دانی که آنها تا کشته شدن او به وی نمی رسند پس چنانکه خواسته بودی کشته شد سپس بعد از آن دریافتی که مردم ما و تو را برابر نمی⁭دانند پس به عزای عثمان نشستی و خون او را بر ما لازم کردی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مظلومانه کشته شد که اگر او مظلومانه کشته شده باشد تو ظالم⁭ترین ظالمان هستی سپس درحالی⁭که بالا و پایین می⁭رفتی و بسان پرنده شکاری سگان بر زمین می⁭نشستی پیوسته نادانان را گمراه کردی و با کم⁭خردان بر سر حقمان با ما نزاع کردی تا اینکه به آنچه می⁭خواستی دست یافتی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أَدْرِی لَعَلَّهُ فِتْنَةٌ لَّکُمْ وَمَتَاعٌ إِلَی 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نمی‌دانم شاید آن برای شما آزمایشی و تا چند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باشد</w:t>
      </w:r>
      <w:r>
        <w:rPr>
          <w:rFonts w:eastAsia="IRNazanin" w:cs="IRNazanin"/>
          <w:color w:val="111111"/>
          <w:sz w:val="28"/>
          <w:szCs w:val="28"/>
          <w:rtl w:val="true"/>
          <w:lang w:bidi="fa-IR"/>
        </w:rPr>
        <w:t>}</w:t>
      </w:r>
      <w:r>
        <w:rPr>
          <w:rStyle w:val="FootnoteAnchor"/>
          <w:rtl w:val="true"/>
        </w:rPr>
        <w:footnoteReference w:id="144"/>
      </w:r>
    </w:p>
    <w:p>
      <w:pPr>
        <w:pStyle w:val="Heading5"/>
        <w:numPr>
          <w:ilvl w:val="4"/>
          <w:numId w:val="1"/>
        </w:numPr>
        <w:rPr/>
      </w:pPr>
      <w:bookmarkStart w:id="385" w:name="__RefHeading___Toc2107472_3381743652"/>
      <w:bookmarkStart w:id="386" w:name="_Toc169"/>
      <w:bookmarkEnd w:id="385"/>
      <w:r>
        <w:rPr>
          <w:rtl w:val="true"/>
        </w:rPr>
        <w:t>توضیح</w:t>
      </w:r>
      <w:bookmarkEnd w:id="386"/>
    </w:p>
    <w:p>
      <w:pPr>
        <w:pStyle w:val="BookText"/>
        <w:rPr/>
      </w:pPr>
      <w:r>
        <w:rPr>
          <w:rFonts w:ascii="IRNazanin" w:hAnsi="IRNazanin" w:eastAsia="IRNazanin"/>
          <w:color w:val="111111"/>
          <w:sz w:val="28"/>
          <w:sz w:val="28"/>
          <w:szCs w:val="28"/>
          <w:rtl w:val="true"/>
          <w:lang w:bidi="fa-IR"/>
        </w:rPr>
        <w:t xml:space="preserve">بعثت به یعنی لشکر را، یا فریادرس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است یعنی کوتاهی⁭کننده و کسی که عذری می⁭آورد و محق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تأخیر و تعویق یا آخراً طوری⁭که فایده ندارد،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بعته بأخره با کسره خاء و قصر الف یعنی نسیه فروختم و جاء فلان بأخره با فتحه خاء یعنی در آخر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درباره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فصعّد فی النظر و 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درحالی⁭که در من تأمل می⁭کرد مرا برانداز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جثم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به زمین چسبید، و ربوض گوسفند و سگ مانند بروک شتر و جثوم پرنده است و گاهی او را به پرنده شکاری و گاه به سگ درنده شکاری تشبیه کرده است</w:t>
      </w:r>
      <w:r>
        <w:rPr>
          <w:rFonts w:eastAsia="IRNazanin" w:cs="IRNazanin"/>
          <w:color w:val="111111"/>
          <w:sz w:val="28"/>
          <w:szCs w:val="28"/>
          <w:rtl w:val="true"/>
          <w:lang w:bidi="fa-IR"/>
        </w:rPr>
        <w:t>.</w:t>
      </w:r>
    </w:p>
    <w:p>
      <w:pPr>
        <w:pStyle w:val="Heading5"/>
        <w:numPr>
          <w:ilvl w:val="4"/>
          <w:numId w:val="1"/>
        </w:numPr>
        <w:rPr/>
      </w:pPr>
      <w:bookmarkStart w:id="387" w:name="__RefHeading___Toc2107474_3381743652"/>
      <w:bookmarkStart w:id="388" w:name="_Toc170"/>
      <w:bookmarkEnd w:id="387"/>
      <w:r>
        <w:rPr>
          <w:rtl w:val="true"/>
        </w:rPr>
        <w:t xml:space="preserve">روایت </w:t>
      </w:r>
      <w:r>
        <w:rPr/>
        <w:t>405</w:t>
      </w:r>
      <w:bookmarkEnd w:id="388"/>
    </w:p>
    <w:p>
      <w:pPr>
        <w:pStyle w:val="BookText"/>
        <w:rPr/>
      </w:pPr>
      <w:r>
        <w:rPr>
          <w:rFonts w:ascii="IRNazanin" w:hAnsi="IRNazanin" w:eastAsia="IRNazanin"/>
          <w:color w:val="111111"/>
          <w:sz w:val="28"/>
          <w:sz w:val="28"/>
          <w:szCs w:val="28"/>
          <w:rtl w:val="true"/>
          <w:lang w:bidi="fa-IR"/>
        </w:rPr>
        <w:t>ابن ابی الحدید گوید</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و نصر بن مزاحم آن را در اواسط جلد دوم از کتاب صفین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چاپ مصر روایت کرده استو</w:t>
      </w:r>
    </w:p>
    <w:p>
      <w:pPr>
        <w:pStyle w:val="BookText"/>
        <w:rPr/>
      </w:pPr>
      <w:r>
        <w:rPr>
          <w:rFonts w:ascii="IRNazanin" w:hAnsi="IRNazanin" w:eastAsia="IRNazanin"/>
          <w:color w:val="111111"/>
          <w:sz w:val="28"/>
          <w:sz w:val="28"/>
          <w:szCs w:val="28"/>
          <w:rtl w:val="true"/>
          <w:lang w:bidi="fa-IR"/>
        </w:rPr>
        <w:t>و ما آن را از او و منبعی دیگر ذیل شماره</w:t>
      </w:r>
      <w:r>
        <w:rPr>
          <w:rFonts w:eastAsia="IRNazanin" w:cs="IRNazanin"/>
          <w:color w:val="111111"/>
          <w:sz w:val="28"/>
          <w:szCs w:val="28"/>
          <w:rtl w:val="true"/>
          <w:lang w:bidi="fa-IR"/>
        </w:rPr>
        <w:t>: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امیر مؤمنان از کتاب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روایت کرد که امیرمؤمنان</w:t>
      </w:r>
    </w:p>
    <w:p>
      <w:pPr>
        <w:pStyle w:val="BookText"/>
        <w:rPr/>
      </w:pPr>
      <w:r>
        <w:rPr>
          <w:rFonts w:ascii="Amiri" w:hAnsi="Amiri" w:eastAsia="Amiri" w:cs="Amiri"/>
          <w:color w:val="111111"/>
          <w:sz w:val="28"/>
          <w:sz w:val="28"/>
          <w:szCs w:val="28"/>
          <w:rtl w:val="true"/>
          <w:lang w:bidi="ar-SA"/>
        </w:rPr>
        <w:t xml:space="preserve">عليه السلام إِلَي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إِلَي مُعَاوِيَةَ بْنِ أَبِي سُفْيَانَ سَلَامٌ عَلي مَنِ اتَّبَعَ الْهُدي فَإِنِّي أَحْمَدُ إِلَيْكَ اللَّهَ الَّذِي لَا إِلَهَ إِلَّا هُوَ أَمَّا بَعْدُ فَإِنَّكَ قَدْ رَأَيْتَ مُرُورَ الدُّنْيَا وَ انْقِضَاءَهَا وَ تَصَرُّمَهَا وَ تَصَرُّفَهَا بِأَهْلِهَا فِيمَا مَضَي مِنْهَا وَ خَيْرُ مَا اكْتَسَبْتَ مِمَّا بَقِيَ مِنَ الدُّنْيَا مَا أَصَابَ الْعِبَادُ الصَّالِحُونَ فِيمَا مَضَي مِنْهَا مِنَ التَّقْوَي وَ مَنْ يَقِسِ الدُّنْيَا بِالْآخِرَةِ يَجِدْ بَيْنَهُمَا بَوْناً بَعِيداً وَ اعْلَمْ يَا مُعَاوِيَةُ أَنَّكَ قَدِ ادَّعَيْتَ أَمْراً لَسْتَ مِنْ أَهْلِهِ لَا فِي الْقَدِيمِ وَ لَا فِي الْحَدِيثِ وَ لَا فِي الْبَقِيَّةِ وَ لَسْتَ تَقُولُ فِيهِ بِأَمْرٍ بَيِّنٍ يُعْرَفُ لَهُ أَثَرٌ وَ لَا عَلَيْكَ مِنْهُ شَاهِدٌ وَ لَسْتَ مُتَعَلِّقاً بِآيَةٍ مِنْ كِتَابِ اللَّهِ وَ لَا عَهْدٍ مِنْ رَسُولِ اللَّهِ فَكَيْفَ أَنْتَ صَانِعٌ إِذَا تَقَشَّعَتْ عَنْكَ غَيَابَةُ مَا أَنْتَ فِيهِ مِنْ دُنْيَا قَدْ فُتِنْتَ بِزِينَتِهَا وَ رَكَنْتَ إِلَي لَذَّتِهَا وَ خَلَّا بَيْنَكَ وَ بَيْنَ عَدُوِّكَ فِيهَا عَدُوٌّ كَلِبٌ مُضِلٌّ جَاهِدٌ مَلِيحٌ مُلِحٌّ مَعَ مَا قَدْ ثَبَتَ فِي نَفْسِكَ مِنْ حُبِّهَا دَعَتْكَ فَأَجَبْتَهَا وَ قَادَتْكَ فَاتَّبَعْتَهَا وَ أَمَرَتْكَ فَأَطَعْتَهَا فَاقْعَسْ عَنْ هَذَا الْأَمْرِ وَ خُذْ أُهْبَةَ الْحِسَابِ فَإِنَّهُ يُوشِكُ أَنْ يَقِفَكَ وَاقِفٌ عَلَي مَا لَا يَجُنُّكَ بِهِ مِجَنٌّ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مَتَي كُنْتُمْ يَا مُعَاوِيَةُ سَاسَةَ الرَّعِيَّةِ أَوْ وُلَاةً لِأَمْرِ هَذِهِ الْأُمَّةِ بِلَا قَدَمٍ حَسَنٍ وَ لَا شَرَفٍ تَلِيدٍ عَلَي قَوْمِكُمْ فَاسْتَيْقِظْ مِنْ سِنَتِكَ وَ ارْجِعْ إِلَي خَالِقِكَ وَ شَمِّرْ لِمَا سَيَنْزِلُ بِكَ وَ لَا تُمَكِّنْ عَدُوَّكَ الشَّيْطَانَ مِنْ بُغْيَتِهِ فِيكَ مَعَ أَنِّي أَعْرِفُ أَنَّ اللَّهَ وَ رَسُولَهُ صَادِقَانِ نَعُوذُ بِاللَّهِ مِنْ لُزُومِ سَابِقِ الشَّقَاءِ وَ إِنْ لَا تَفْعَلْ فَإِنِّي أُعْلِمُكَ مَا أَغْفَلْتَ مِنْ نَفْسِكَ إِنَّكَ مُتْرَفٌ قَدْ أَخَذَ مِنْكَ الشَّيْطَانُ مَأْخَذَهُ فَجَرَي مِنْكَ مَجْرَي الدَّمِ فِي الْعُرُوقِ وَ لَسْتَ مِنْ أَئِمَّةِ هَذِهِ الْأُمَّةِ وَ لَا مِنْ رُعَاتِهَا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الْأَمْرَ لَوْ كَانَ إِلَي النَّاسِ أَوْ بِأَيْدِيهِمْ لَحَسَدُونَاهُ وَ لَامْتَنُّوا عَلَيْنَا بِهِ</w:t>
      </w:r>
    </w:p>
    <w:p>
      <w:pPr>
        <w:pStyle w:val="BookText"/>
        <w:rPr/>
      </w:pPr>
      <w:r>
        <w:rPr>
          <w:rFonts w:ascii="IRNazanin" w:hAnsi="IRNazanin" w:eastAsia="IRNazanin"/>
          <w:color w:val="111111"/>
          <w:sz w:val="28"/>
          <w:sz w:val="28"/>
          <w:szCs w:val="28"/>
          <w:rtl w:val="true"/>
          <w:lang w:bidi="fa-IR"/>
        </w:rPr>
        <w:t>علیه السّلام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معاویه پسر ابوسفیان سلام بر کسی که از هدایت پیروی کرد، من در حضور شما خدایی که جز او خدایی نیست را حمد می⁭گویم، اما بعد تو گذر دنیا، پایان یافتن، گذشتن و برخورد آن با اهل خویش در آنچه که از آن سپری شد را دیده⁭ای و بهترین چیزی که در باقی⁭مانده دنیا کسب می کنی چیزی است که بندگان صالح در روزگار گذشته دنیا از تقوی به⁭دست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دنیا و آخرت را قیاس کند میان آن دو فاصله بسیار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بدان که تو امری را که نه در دیروز، نه در امروز و نه پس از این شایسته آن نیستی ادعا کرده⁭ای و درباره آن امر روشنی که بیانگر نشانه⁭ای باشد نمی⁭گویی و نه از آن شاهدی بر توست، و نه به آیه⁭ای از کتاب خدا و عهدی از رسول⁭الله مربوط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آنگاه که تاریکی از آنچه که در خصوص دنیا بر آن هستی برافتد، دنیایی که به زینتش فریفته شده ای، به لذتش تکیه کرده ای و در آن، میان تو و دشمنت فاصله انداخت، دشمنی سگ صفت، گمراه کننده، تلاشگر، ملیح، اصرار کننده، به همراه عشقی که از آن در تو ثابت شده است؛ تو را فراخواند و اجابتش کردی، رهبری⁭ات کرد پس پیروی⁭اش کردی، به تو فرمان داد پس اطاعتش کردی، پس از این امر کناره بگیر و آماده حساب باش که به زودی متوقف کننده ای تو را بر آنچه که هیچ سپری در برابر آن حفظ نخواهد کردی متوقف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معاویه شما بدون سابقه نیکو و شرف دیرین بر قومتان کی رهبر رعیت و سرپرست امر این امت بوده⁭اید، از خوابت بیدار شو و به⁭سوی خالقت بازگرد و برای آنچه که بر تو نازل خواهد شد آماده باش و به دشمنت شیطان فرصت ستم بر خود را نده، با وجود آنکه می⁭دانم که خدا و رسولش صادق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می⁭برم به خدا از ملازمت پیشینه⁭های شقاوت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نکنی من تو را از آنچه که در مورد خودت از آن غافل هستی آگاه می⁭کنم، که تو صاحب نعمتی هستی که شیطان به جایگاه خویش در تو دست یافته است و بسان خون در رگ در وجودت جاری شده است درحالی⁭که از پیشوایان و سرپرستان این امت نیستی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 که این امر اگر بر عهده مردم یا به⁭دست آنان بود قطعاً بر ما حسادت می⁭کردند و ما را بر آن قدرت نمی دادند </w:t>
      </w:r>
      <w:bookmarkStart w:id="389" w:name="pg13992_143838"/>
    </w:p>
    <w:p>
      <w:pPr>
        <w:pStyle w:val="BookText"/>
        <w:rPr/>
      </w:pPr>
      <w:bookmarkEnd w:id="389"/>
      <w:r>
        <w:rPr>
          <w:rFonts w:ascii="Amiri" w:hAnsi="Amiri" w:eastAsia="Amiri" w:cs="Amiri"/>
          <w:color w:val="111111"/>
          <w:sz w:val="28"/>
          <w:sz w:val="28"/>
          <w:szCs w:val="28"/>
          <w:rtl w:val="true"/>
          <w:lang w:bidi="ar-SA"/>
        </w:rPr>
        <w:t xml:space="preserve">وَ لَكِنَّهُ قَضَاءٌ مِمَّنْ مَنَحَنَاهُ وَ اخْتَصَّنَا بِهِ عَلَي لِسَانِ نَبِيِّهِ الصَّادِقِ الْمُصَدَّقِ لَا أَفْلَحَ مَنْ شَكَّ بَعْدَ الْعِرْفَانِ وَ الْبَيِّنَةِ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احْكُمْ بَيْنَنَا وَ بَيْنَ عَدُوِّنَا بِالْحَقِّ وَ أَنْتَ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فَكَتَبَ إِلَيْهِ مُعَاوِيَةُ بِالْجَوَابِ مِنْ مُعَاوِيَةَ بْنِ أَبِي سُفْيَانَ إِلَي عَلِيِّ بْنِ أَبِي طَالِبٍ أَمَّا بَعْدُ فَدَعِ الْحَسَدَ فَإِنَّكَ طَالَ مَا لَمْ تَنْتَفِعْ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مَا مَرَّ بِرِوَايَةِ ابْنِ مِيثَمٍ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وَجَدْتُ فِي كِتَابِ صِفِّينَ لِنَصْرٍ مِثْلَهُ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وَ رَوَي ابْنُ مِيثَمٍ رَحِمَهُ اللَّهُ كِتَابَهُ عليه السلام نَحْواً مِمَّا مَرَّ </w:t>
      </w:r>
      <w:r>
        <w:rPr>
          <w:rStyle w:val="FootnoteAnchor"/>
          <w:rtl w:val="true"/>
        </w:rPr>
        <w:footnoteReference w:id="147"/>
      </w:r>
    </w:p>
    <w:p>
      <w:pPr>
        <w:pStyle w:val="Heading5"/>
        <w:numPr>
          <w:ilvl w:val="4"/>
          <w:numId w:val="1"/>
        </w:numPr>
        <w:rPr/>
      </w:pPr>
      <w:bookmarkStart w:id="390" w:name="__RefHeading___Toc2107476_3381743652"/>
      <w:bookmarkStart w:id="391" w:name="_Toc171"/>
      <w:bookmarkEnd w:id="390"/>
      <w:r>
        <w:rPr>
          <w:rtl w:val="true"/>
        </w:rPr>
        <w:t>«</w:t>
      </w:r>
      <w:r>
        <w:rPr/>
        <w:t>406</w:t>
      </w:r>
      <w:r>
        <w:rPr>
          <w:rtl w:val="true"/>
        </w:rPr>
        <w:t>»</w:t>
      </w:r>
      <w:bookmarkEnd w:id="391"/>
    </w:p>
    <w:p>
      <w:pPr>
        <w:pStyle w:val="BookText"/>
        <w:rPr/>
      </w:pPr>
      <w:r>
        <w:rPr>
          <w:rStyle w:val="FootnoteAnchor"/>
          <w:rtl w:val="true"/>
        </w:rPr>
        <w:footnoteReference w:id="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السَّيِّدُ الرَّضِيُّ رَضِيَ اللَّهُ عَنْهُ فِي النَّهْجِ بَعْضَهُ فَلْنَذْكُرْهُ لِلِاخْتِلَافِ الْكَثِيرِ بَيْنَهُمَا قَالَ وَ مِنْ كِتَابٍ لَهُ عليه السلام إِلَيْهِ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أَنْتَ صَانِعٌ إِذَا تَكَشَّفَتْ عَنْكَ جَلَابِيبُ مَا أَنْتَ فِيهِ مِنْ دُنْيَا قَدْ تَبَهَّجَتْ بِزِينَتِهَا وَ خَدَعَتْ بِلَذَّتِهَا دَعَتْكَ فَأَجَبْتَهَا وَ قَادَتْكَ فَاتَّبَعْتَهَا وَ أَمَرَتْكَ فَأَطَعْتَهَا وَ إِنَّهُ يُوشِكُ أَنْ يَقِفَكَ وَاقِفٌ عَلَي مَا لَا يُنْجِيكَ مِنْهُ مِجَنٌّ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فَاقْعَسْ عَنْ هَذَا الْأَمْرِ وَ خُذْ أُهْبَةَ الْحِسَابِ وَ شَمِّرْ لِمَا قَدْ نَزَلَ بِكَ وَ لَا تُمَكِّنِ الْغُوَاةَ مِنْ سَمْعِكَ وَ إِنْ لَا تَفْعَلْ أُعْلِمْكَ مَا أَغْفَلْتَ مِنْ نَفْسِكَ فَإِنَّكَ مُتْرَفٌ قَدْ أَخَذَ الشَّيْطَانُ مِنْكَ مَأْخَذَهُ وَ بَلَغَ فِيكَ أَمَلَهُ وَ جَرَي مِنْكَ مَجْرَي الرُّوحِ وَ الدَّمِ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مَتَي كُنْتُمْ يَا مُعَاوِيَةُ سَاسَةَ الرَّعِيَّةِ وَ وُلَاةَ أَمْرِ الْأُمَّةِ بِغَيْرِ قَدَمٍ سَابِقٍ وَ لَا شَرَفٍ بَاسِقٍ وَ نَعُوذُ بِاللَّهِ مِنْ لَوَازِمِ سَابِقِ الشَّقَاءِ وَ أُحَذِّرُكَ أَنْ تَكُونَ مُتَمَادِياً فِي غِرَّةِ الْأُمْنِيِّةِ مُخْتَلِفَ الْعَلَانِيَةِ وَ السَّرِيرَةِ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 إِلَي الْحَرْبِ فَدَعِ النَّاسَ جَانِباً وَ اخْرُجْ إِلَيَّ وَ أَعْفِ الْفَرِيقَيْنِ عَنِ الْقِتَالِ لِتَعْلَمَ أَيُّنَا الْمَرِينُ عَلَي قَلْبِهِ وَ الْمُغَطَّي عَلَي بَصَرِهِ فَأَنَا أَبُو الْحَسَنِ قَاتِلُ جَدِّكَ</w:t>
      </w:r>
    </w:p>
    <w:p>
      <w:pPr>
        <w:pStyle w:val="BookText"/>
        <w:rPr/>
      </w:pPr>
      <w:r>
        <w:rPr>
          <w:rFonts w:ascii="IRNazanin" w:hAnsi="IRNazanin" w:eastAsia="IRNazanin"/>
          <w:color w:val="111111"/>
          <w:sz w:val="28"/>
          <w:sz w:val="28"/>
          <w:szCs w:val="28"/>
          <w:rtl w:val="true"/>
          <w:lang w:bidi="fa-IR"/>
        </w:rPr>
        <w:t>اما آن تقدیری از جانب کسی است که آن را بر ما عطا کرد و بر زبان نبی صادق تأیید شده⁭اش ما را به آن مختص گردید و کسی که بعد از شناخت و دلیل روشن تردید کند رستگار نمی⁭شود، بار خدایا میان ما و دشمن با حق داوری کن که تو بهترین داوران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در جواب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پسر ابوسفیان به علی بن ابی طالب اما بعد، حسادت را رها کن که آنچه که از آن سود نمی⁭بری را به درازا کشانده⁭ای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پایان آنچه که ابن میثم رضی الله عنه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صفین نصر مشابه آن را یافتم</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 ابن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از امام علیه السّلام تقریباً مشابه آنچه که بیان شد را روایت کرد</w:t>
      </w:r>
      <w:r>
        <w:rPr>
          <w:rFonts w:eastAsia="IRNazanin" w:cs="IRNazanin"/>
          <w:color w:val="111111"/>
          <w:sz w:val="28"/>
          <w:szCs w:val="28"/>
          <w:rtl w:val="true"/>
          <w:lang w:bidi="fa-IR"/>
        </w:rPr>
        <w:t>.</w:t>
      </w:r>
      <w:r>
        <w:rPr>
          <w:rStyle w:val="FootnoteAnchor"/>
          <w:rtl w:val="true"/>
        </w:rPr>
        <w:footnoteReference w:id="150"/>
      </w:r>
    </w:p>
    <w:p>
      <w:pPr>
        <w:pStyle w:val="Heading5"/>
        <w:numPr>
          <w:ilvl w:val="4"/>
          <w:numId w:val="1"/>
        </w:numPr>
        <w:rPr/>
      </w:pPr>
      <w:bookmarkStart w:id="392" w:name="__RefHeading___Toc2107478_3381743652"/>
      <w:bookmarkStart w:id="393" w:name="_Toc172"/>
      <w:bookmarkEnd w:id="392"/>
      <w:r>
        <w:rPr>
          <w:rtl w:val="true"/>
        </w:rPr>
        <w:t xml:space="preserve">روایت </w:t>
      </w:r>
      <w:r>
        <w:rPr/>
        <w:t>406</w:t>
      </w:r>
      <w:bookmarkEnd w:id="393"/>
    </w:p>
    <w:p>
      <w:pPr>
        <w:pStyle w:val="BookText"/>
        <w:rPr/>
      </w:pPr>
      <w:r>
        <w:rPr>
          <w:rFonts w:ascii="IRNazanin" w:hAnsi="IRNazanin" w:eastAsia="IRNazanin"/>
          <w:color w:val="111111"/>
          <w:sz w:val="28"/>
          <w:sz w:val="28"/>
          <w:szCs w:val="28"/>
          <w:rtl w:val="true"/>
          <w:lang w:bidi="fa-IR"/>
        </w:rPr>
        <w:t>سید رضی</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در نهج⁭البلاغه بخشی از آن را ذکر کرده است که به⁭دلیل اختلاف زیاد بین این دو نامه ذکر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دیگر امام علیه السّلام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خواهی کرد، آنگاه که جامه‌های رنگین تو کنار رود، جامه‌هایی که به زیباییهای دنیا زینت شده است دنیا تو را با خوشی‌های خود فریب داده، تو را به سوی خود خواند، و تو به دعوت آن پاسخ دادی، فرمانت داد و اطاعت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 زودی تو را وارد میدان خطرناکی می‌کند که هیچ سپر نگهدارنده‌ای نجاتت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از این کار دست بکش، و آماده حساب باش، و آماده حوادثی باش که به سراغ تو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گمراهان فرو مایه، گوش مسپار اگر چنین نکنی به تو اعلام می‌دارم که در غفلت زدگی قرار گرفته‌ای، همانا تو ناز پرورده‌ای هستی که شیطان بر تو حکومت می‌کند، و با تو به آرزوهایش می‌رسد، و چون روح و خون در سراسر وجودت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از چه زمانی شما زمامداران امّت و فرمانده‌هان ملّت بودید نه سابقه درخشانی در دین، و نه شرافت والایی در خانواده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به خدا می‌برم از گرفتار شدن به دشمنی‌های ریشه‌دار تو را می‌ترسانم از اینکه به دنبال آرزوها تلاش کنی، و آشکار و نهانت یکسان نباشد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مرا به جنگ خوانده‌ای، اگر راست می‌گویی مردم را بگذار و به جنگ من بیا، و دو لشکر را از کشتار باز دار، تا بدانی پرده تاریک بر دل کدام یک از ما کشیده، و دیده چه کس پوشیده است من ابو الحسن، کشنده جدّ </w:t>
      </w:r>
      <w:bookmarkStart w:id="394" w:name="pg13992_143839"/>
    </w:p>
    <w:p>
      <w:pPr>
        <w:pStyle w:val="BookText"/>
        <w:rPr/>
      </w:pPr>
      <w:bookmarkEnd w:id="394"/>
      <w:r>
        <w:rPr>
          <w:rFonts w:ascii="Amiri" w:hAnsi="Amiri" w:eastAsia="Amiri" w:cs="Amiri"/>
          <w:color w:val="111111"/>
          <w:sz w:val="28"/>
          <w:sz w:val="28"/>
          <w:szCs w:val="28"/>
          <w:rtl w:val="true"/>
          <w:lang w:bidi="ar-SA"/>
        </w:rPr>
        <w:t xml:space="preserve">وَ خَالِكَ وَ أَخِيكَ شَدْخاً يَوْمَ بَدْرٍ وَ ذَلِكَ السَّيْفُ مَعِي وَ بِذَلِكَ الْقَلْبِ أَلْقَي عَدُوِّي مَا اسْتَبْدَلْتُ دِيناً وَ لَا اسْتَحْدَثْتُ نَبِيّاً وَ إِنِّي لَعَلَي الْمِنْهَاجِ الَّذِي تَرَكْتُمُوهُ طَائِعِينَ وَ دَخَلْتُمْ فِيهِ مُكْرَهِينَ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زَعَمْتَ أَنَّكَ جِئْتَ ثَائِراً بِعُثْمَانَ وَ لَقَدْ عَلِمْتَ حَيْثُ وَقَعَ دَمُ عُثْمَانَ فَاطْلُبْهُ مِنْ هُنَاكَ إِنْ كُنْتَ طَالِباً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فَكَأَنِّي قَدْ رَأَيْتُكَ تَضِجُّ مِنَ الْحَرْبِ إِذَا عَضَّتْكَ ضَجِيجَ الْجِمَالِ بِالْأَثْقَالِ وَ كَأَنِّي بِجَمَاعَتِكَ تَدْعُونِي جَزَعاً مِنَ الضَّرْبِ الْمُتَتَابِعِ وَ الْقَضَاءِ الْوَاقِعِ وَ مَصَارِعَ بَعْدَ مَصَارِعَ إِلَي كِتَابِ اللَّهِ وَ هِيَ كَافِرَةٌ جَاحِدَةٌ أَوْ مُبَايِعَةٌ حَائِدَةٌ</w:t>
      </w:r>
      <w:r>
        <w:rPr>
          <w:rFonts w:eastAsia="Amiri" w:cs="Amiri" w:ascii="Amiri" w:hAnsi="Amiri"/>
          <w:color w:val="111111"/>
          <w:sz w:val="28"/>
          <w:szCs w:val="28"/>
          <w:rtl w:val="true"/>
          <w:lang w:bidi="ar-SA"/>
        </w:rPr>
        <w:t>.</w:t>
      </w:r>
    </w:p>
    <w:p>
      <w:pPr>
        <w:pStyle w:val="Heading5"/>
        <w:numPr>
          <w:ilvl w:val="4"/>
          <w:numId w:val="1"/>
        </w:numPr>
        <w:rPr/>
      </w:pPr>
      <w:bookmarkStart w:id="395" w:name="__RefHeading___Toc2107480_3381743652"/>
      <w:bookmarkStart w:id="396" w:name="_Toc173"/>
      <w:bookmarkEnd w:id="395"/>
      <w:r>
        <w:rPr>
          <w:rtl w:val="true"/>
        </w:rPr>
        <w:t>بيان</w:t>
      </w:r>
      <w:bookmarkEnd w:id="396"/>
    </w:p>
    <w:p>
      <w:pPr>
        <w:pStyle w:val="BookText"/>
        <w:rPr/>
      </w:pPr>
      <w:r>
        <w:rPr>
          <w:rFonts w:ascii="Amiri" w:hAnsi="Amiri" w:eastAsia="Amiri" w:cs="Amiri"/>
          <w:color w:val="111111"/>
          <w:sz w:val="28"/>
          <w:sz w:val="28"/>
          <w:szCs w:val="28"/>
          <w:rtl w:val="true"/>
          <w:lang w:bidi="ar-SA"/>
        </w:rPr>
        <w:t>و إني أحمد إليك الله أي أحمد الله منهيا إليك قال في النهاية في كتابه عليه الصلاة و السلام أما بعد فإني أحمد إليك الله أي أحمده معك فأقام إلي مقام مع و قيل معناه أحمد إليك نعمة الله بتحديثك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قشعت الريح السحاب أي كشفته فانقشع و تقشع و أقشع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غيابة كل شي‌ء سترك منه و منه غيابات الجب و غيبان الشجر و الجلابيب جمع جلباب و هي الملحفة في الأصل فاستعير لغيرها من الثياب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قد تبهجت أي صار ذات بهجة و حسن أو تكلفت البهجة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ألاح بسيفه لمع به و ألاحه أهلكه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أن يقفك واقف وقف جاء لازما و متعديا و استعمل هنا متعديا و يقال أيضا وقفه علي ذنبه أي أطلعه عليه و الواقف هو الرب تعالي عند الحساب أو هو عليه السلام في الدنيا أو عند مخاصمة القيامة و قيل أي الموت و المجن بكسر الميم و فتح الجيم الترس و التليد القديم و قعس عن الأمر تأخر عنه و الأهبة بالضم الاستعداد لما قد نزل بك أي الابتلاء بسوء العاقبة أو الحرب أو الموت أو القتل و ما بعده تنزيلا لما لا بد من وقوعه منزلة الواقع و تقول أغفلت الشي‌ء إذا</w:t>
      </w:r>
    </w:p>
    <w:p>
      <w:pPr>
        <w:pStyle w:val="BookText"/>
        <w:rPr/>
      </w:pPr>
      <w:r>
        <w:rPr>
          <w:rFonts w:ascii="IRNazanin" w:hAnsi="IRNazanin" w:eastAsia="IRNazanin"/>
          <w:color w:val="111111"/>
          <w:sz w:val="28"/>
          <w:sz w:val="28"/>
          <w:szCs w:val="28"/>
          <w:rtl w:val="true"/>
          <w:lang w:bidi="fa-IR"/>
        </w:rPr>
        <w:t>و دایی و برادر تو در روز نبرد بدر، می‌باشم که سر آنان را شکافتم، امروز همان شمشیر با من است، و با همان قلب با دشمنانم ملاقات می‌کنم، نه بدعتی در دین گذاشته، و نه پیامبر جدیدی برگزیده‌ام، من بر همان راه راست الهی قرار دارم که شما با اختیار رهایش کرده، و با اکراه پذیرفته بودید؛ خیال کردی به خونخواهی عثمان آمده‌ای در حالی که می‌دانی خون او به دست چه کسانی ریخته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می‌گویی از آنها مطالبه کن همانا من تو را در جنگ می‌نگرم که چونان شتران زیر بار سنگین مانده، فریاد و ناله سر می‌دهی، و می‌بینم که لشکریانت با بی صبری از ضربات پیاپی شمشیرها، و بلاهای سخت، و بر خاک افتادن مداوم تن‌ها، مرا به کتاب خدا می‌خوانند در حالی که لشکریان تو، کافر و بیعت کنندگان پیمان شکنند</w:t>
      </w:r>
    </w:p>
    <w:p>
      <w:pPr>
        <w:pStyle w:val="Heading5"/>
        <w:numPr>
          <w:ilvl w:val="4"/>
          <w:numId w:val="1"/>
        </w:numPr>
        <w:rPr/>
      </w:pPr>
      <w:bookmarkStart w:id="397" w:name="__RefHeading___Toc2107482_3381743652"/>
      <w:bookmarkStart w:id="398" w:name="_Toc174"/>
      <w:bookmarkEnd w:id="397"/>
      <w:r>
        <w:rPr>
          <w:rtl w:val="true"/>
        </w:rPr>
        <w:t>توضیح</w:t>
      </w:r>
      <w:bookmarkEnd w:id="398"/>
    </w:p>
    <w:p>
      <w:pPr>
        <w:pStyle w:val="BookText"/>
        <w:rPr/>
      </w:pPr>
      <w:r>
        <w:rPr>
          <w:rFonts w:ascii="IRNazanin" w:hAnsi="IRNazanin" w:eastAsia="IRNazanin"/>
          <w:color w:val="111111"/>
          <w:sz w:val="28"/>
          <w:sz w:val="28"/>
          <w:szCs w:val="28"/>
          <w:rtl w:val="true"/>
          <w:lang w:bidi="fa-IR"/>
        </w:rPr>
        <w:t>و إنی احمد إلیک الله یعنی درحالی⁭که پایان سخنم به تو می⁭رسد خدا را حمد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فأنی احمد الیک الله یعنی همراه تو حمد می⁭گویم پس إلی در مقام مع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خدا را با به واداشتن تو به بیان آن نعمت، نزد تو حمد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قشعت الریح الحساب یعنی باد ابرها را نمایان کرد و در مقابل برای ابر انقشع و تقشع به⁭کار می⁭رود و أقشع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غیابة هر چیزی محل پنهان تو از آن است و غیابات الجب و غیبان الشجر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جلابیت جمع جلباب است که همان ملحفه است و در اصل بر غیر آن در خصوص لباس استعاره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شکوه و زیبایی شد یا تظاهر به شکوه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ألاح بسیفه یعنی با شمشیرش درخشید، و ألاحه یعنی او را هلاک کرد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یقفک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صورت لازم و متعدی آمده است و در اینجا متعدی به⁭کار رفته است و وقفه علی ذنبه نیز گفته می⁭شود یعنی او را بر گناهش مطلع کرد و واقف خداوند متعال در هنگامه حساب است یا خداوند متعال در دنیا یا به هنگام مخاصمه قیامت است و گفته شده مرگ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میم و فتحه جیم یعنی سپر و تلید یعنی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قعس عن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بازنشست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الأهبه با ضمه آمادگی برای آنچه که بر تو نازل خواهد شد یا مبتلا شدن به سوء عاقبت یا جنگ یا مرگ یا قتل است، و عبارت بعد از آن آوردن آنچه که واجب الوقوع است به منزله وقوع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اغفلت الشئ می⁭گویی زمانی که آن را با وجود یادآوری برای تو </w:t>
      </w:r>
    </w:p>
    <w:p>
      <w:pPr>
        <w:pStyle w:val="BookText"/>
        <w:rPr/>
      </w:pPr>
      <w:r>
        <w:rPr>
          <w:rFonts w:ascii="Amiri" w:hAnsi="Amiri" w:eastAsia="Amiri" w:cs="Amiri"/>
          <w:color w:val="111111"/>
          <w:sz w:val="28"/>
          <w:sz w:val="28"/>
          <w:szCs w:val="28"/>
          <w:rtl w:val="true"/>
          <w:lang w:bidi="ar-SA"/>
        </w:rPr>
        <w:t>تركته علي ذكر منك و تغافلت عنه و مفعول أغفلت ضمير ما و من نفسك بيان ذلك الضمير و تفسير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ابن ميثم و قيل الظرف متعلق بالإغفال علي تضمين معني الصرف و الإبعاد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عندي أن من للتبعيض و هو حال عن الضمير أي من صفات نفسك و أحوالها و أترفته النعمة أطغته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مأخذه أي تناولك تناوله الكامل المعروف أو أخذ منك الموضع الذي يمكنه و ينفعه أخذه و يروي بالجمع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في مادة سوس من كتاب القاموس سست الرعية سياسة أمرتها و نهيتها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سابق الشقاء ما سبق في القضاء و التمادي تفاعل من المدي و هو الغاية و الغرة الغفلة و الأمنية طمع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الرين الطبع و الدنس يقال ران علي قلبه ذنبه غلب و الشدخ كسر الشي‌ء الأجوف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لقد علمت حيث وقع أي إن كنت تطلب ثارك عند من أجلب و حاصر فالذي فعل ذلك طلحة و الزبير فاطلب ثارك من بني تيم و بني أسد بن عبد العزي و إن كنت تطلبه ممن خذل فاطلبه من نفسك فإنك خذلته و كنت قادرا علي أن تمده بالرجال فخذلته و قعدت عنه بعد أن استغاث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ابن أبي الحديد و الضجيج الصياح عند المكروه و المشقة و الجزع أي كأني شاهد لجزعك من الحرب إذا عضتك الحرب و أصل العض اللزوم و منه العض بالأسنان أي إذا لزمتك و أثرت فيك شدتها تضج كما يضج الجمل بثقل حمله و مصارع بعد مصارع أي من سقوط علي الأرض بعد سقوط و هي كافرة أي جماعتك و الكافرة الجاحدة أصحابه الذين لم يبايعوا و المبايعة الحائدة هم الذين بايعوه ثم عدلوا إليه من قولهم حاد</w:t>
      </w:r>
    </w:p>
    <w:p>
      <w:pPr>
        <w:pStyle w:val="BookText"/>
        <w:rPr/>
      </w:pPr>
      <w:r>
        <w:rPr>
          <w:rFonts w:ascii="IRNazanin" w:hAnsi="IRNazanin" w:eastAsia="IRNazanin"/>
          <w:color w:val="111111"/>
          <w:sz w:val="28"/>
          <w:sz w:val="28"/>
          <w:szCs w:val="28"/>
          <w:rtl w:val="true"/>
          <w:lang w:bidi="fa-IR"/>
        </w:rPr>
        <w:t>ترک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تظاهر به غفلت از آن بکنی و مفعول أغفلت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و تفسیری برای آن ضمیر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متعلق به اغفال براساس تضمین معنای روی⁭گرداندن و دور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بهتر در نظر 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باشد و آن حالی برای ضمیر باشد یعنی از صفات و احوالات نفس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أترفته النعمه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 او را سرکش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مأخذه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به صورت کامل و معروف دربر گرفت یعنی جایگاهی که برایش ممکن بود و گرفتنش برایش نافع بود از تو گرفت و به صورت جمع نیز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فیروز آبادی در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قاموس گوید سُستُ الرعیه 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رعیت را امر و نهی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 الشقاء یعنی آنچه که در قضا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تمادی باب تفاعل از ریشه مدی یعنی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الغرّه یعنی غفلت و الأمنیه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و آرزوی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الرین یعنی سرشت و آلودگی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علی قلبه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گناهش بر قلب او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 شدخ یعنی شکستن شئ تو خالی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علمت حیث وقع یعنی اگر به دنبال انتقامت از کسی که او را گرفت و محاصره کرد هستی پس کسی که آن را انجام داد طلحه و زبیر است پس انتقامت را از بنی تمیم و بنی اسد بن عبد العزّی طلب کن و اگر آن را از کسی که او را رها کرد طلب می⁭کنی آن را از خودت طلب کن که تو او را رها کردی که درحالی که قادر بودی او را با مردانت یاری کنی او را رها کردی و از او بازنشستی بعد از اینکه از تو طلب یاری کرد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به هنگام امر ناپسند و مشقت و جزع است یعنی گویی من شاهد جزع تو از جنگ هستم آنگاه که جنگ تو را به دندان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عضّ لزوم و همراهی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 بالاسنان از این ریشه است یعنی دندان با تو همراه شد و شدتش را در تو تأثیرگذار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 چنانکه شتر از سنگینی بارش ناله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مصارع بعد 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سقوط بر زمین در پی سقوط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کافره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 تو کافر است و کافره یعنی انکار کننده، و منظور یاران اوست که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المبایعه الحائده همان کسانی هستند که با او بیعت کردند سپس به⁭سوی او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برگرفته از این کلام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 </w:t>
      </w:r>
      <w:bookmarkStart w:id="399" w:name="pg13992_143841"/>
    </w:p>
    <w:p>
      <w:pPr>
        <w:pStyle w:val="BookText"/>
        <w:rPr/>
      </w:pPr>
      <w:bookmarkEnd w:id="399"/>
      <w:r>
        <w:rPr>
          <w:rFonts w:ascii="Amiri" w:hAnsi="Amiri" w:eastAsia="Amiri" w:cs="Amiri"/>
          <w:color w:val="111111"/>
          <w:sz w:val="28"/>
          <w:sz w:val="28"/>
          <w:szCs w:val="28"/>
          <w:rtl w:val="true"/>
          <w:lang w:bidi="ar-SA"/>
        </w:rPr>
        <w:t>عن الشي‌ء إذا عدل و مال و هذا من إخباره عليه السلام بالغائبات و هو من المعجزات الباهرات</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2107484_3381743652"/>
      <w:bookmarkStart w:id="401" w:name="_Toc175"/>
      <w:bookmarkEnd w:id="400"/>
      <w:r>
        <w:rPr>
          <w:rtl w:val="true"/>
        </w:rPr>
        <w:t>«</w:t>
      </w:r>
      <w:r>
        <w:rPr/>
        <w:t>407</w:t>
      </w:r>
      <w:r>
        <w:rPr>
          <w:rtl w:val="true"/>
        </w:rPr>
        <w:t>»</w:t>
      </w:r>
      <w:bookmarkEnd w:id="401"/>
    </w:p>
    <w:p>
      <w:pPr>
        <w:pStyle w:val="BookText"/>
        <w:rPr/>
      </w:pP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 xml:space="preserve">وَ قَالَ ابْنُ مِيثَمٍ رَحِمَهُ اللَّهُ رُوِيَ أَنَّ مُعَاوِيَةَ اسْتَشَارَ بِعَمْرِو بْنِ الْعَاصِ فِي أَنْ يَكْتُبَ إِلَي عَلِيٍّ عليه السلام كِتَاباً يَسْأَلُهُ فِيهِ لِصُلْحٍ فَضَحِكَ عَمْرٌو وَ قَالَ أَيْنَ أَنْتَ يَا مُعَاوِيَةُ مِنْ خُدْعَةِ عَلِيٍّ قَالَ أَ لَسْنَا بَنِي عَبْدِ مَنَافٍ قَالَ بَلَي وَ لَكِنْ لَهُمُ النُّبُوَّةُ دُونَكَ وَ إِنْ شِئْتَ أَنْ تَكْتُبَ فَاكْتُبْ فَكَتَبَ مُعَاوِيَةُ إِلَيْهِ مَعَ رَجُلٍ مِنَ السَّكَاسِكِ يُقَالُ لَهُ عَبْدُ اللَّهِ بْنُ عُقْبَةَ أَمَّا بَعْدُ فَإِنِّي أَظُنُّكَ لَوْ عَلِمْتَ أَنَّ الْحَرْبَ تَبْلُغُ بِنَا وَ بِكَ مَا بَلَغَتْ وَ عَلِمْنَا لَمْ يَجْنِهَا بَعْضُنَا عَلَي بَعْضٍ وَ إِنَّا وَ إِنْ كُنَّا قَدْ غُلِبْنَا عَلَي عُقُولِنَا فَقَدْ بَقِيَ لَنَا مِنْهَا مَا نَنْدَمُ بِهِ عَلَي مَا مَضَي وَ نُصْلِحُ مَا بَقِيَ وَ قَدْ كُنْتُ سَأَلْتُكَ الشَّامَ عَلَي أَنْ لَا يَلْزَمَنِي لَكَ طَاعَةٌ وَ لَا بَيْعَةٌ فَأَبَيْتَ ذَلِكَ عَلَيَّ فَأَعْطَانِي اللَّهُ مَا مَنَعْتَ وَ أَنَا أَدْعُوكَ الْيَوْمَ إِلَي مَا دَعَوْتُكَ إِلَيْهِ أَمْسِ فَإِنَّكَ لَا تَرْجُو مِنَ الْبَقَاءِ إِلَّا مَا أَرْجُو وَ لَا أَخَافُ مِنَ الْقَتْلِ إِلَّا مَا تَخَافُ وَ قَدْ وَ اللَّهِ رَقَّتِ الْأَجْنَادُ وَ ذَهَبَتِ الرِّجَالُ وَ أَكَلَتِ الْحَرْبُ الْعَرَبَ إِلَّا حُشَاشَاتِ أَنْفُسٍ بَقِيَتْ وَ إِنَّا فِي الْحَرْبِ وَ الرِّجَالَ سَوَاءٌ وَ نَحْنُ بَنُو عَبْدِ مَنَافٍ وَ لَيْسَ لِبَعْضِنَا عَلَي بَعْضٍ فَضْلٌ إِلَّا فَضْلٌ لَا يُسْتَذَلُّ بِهِ عَزِيزٌ وَ لَا يُسْتَرَقُّ بِهِ حُرٌّ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عَلِيٌّ عليه السلام كِتَابَهُ تَعَجَّبَ مِنْهُ وَ مِنْ كِتَابِهِ ثُمَّ دَعَا عُبَيْدَ اللَّهِ بْنَ أَبِي رَافِعٍ كَاتِبَهُ وَ قَالَ لَهُ اكْتُبْ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جَاءَنِي كِتَابُكَ تَذْكُرُ أَنَّكَ لَوْ عَلِمْتَ وَ عَلِمْنَا أَنَّ الْحَرْبَ تَبْلُغُ بِنَا وَ بِكَ مَا بَلَغَتْ لَمْ يَجْنِهَا بَعْضُنَا عَلَي بَعْضٍ وَ إِنَّا وَ إِيَّاكَ فِي غَايَةٍ لَمْ نَبْلُغْهَا بَعْدُ وَ إِنِّي لَوْ قُتِلْتُ فِي ذَاتِ اللَّهِ وَ حَيِيتُ ثُمَّ قُتِلْتُ ثُمَّ حَيِيتُ سَبْعِينَ مَرَّةً لَمْ أَرْجِعْ عَنِ الشِّدَّةِ فِي ذَاتِ اللَّهِ وَ الْجِهَادِ لِأَعْدَاءِ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الشئ آنگاه که عدول کند و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خبر دادن امام علیه السّلام از امور غائب است و این از معجزات مبهوت کننده است</w:t>
      </w:r>
      <w:r>
        <w:rPr>
          <w:rFonts w:eastAsia="IRNazanin" w:cs="IRNazanin"/>
          <w:color w:val="111111"/>
          <w:sz w:val="28"/>
          <w:szCs w:val="28"/>
          <w:rtl w:val="true"/>
          <w:lang w:bidi="fa-IR"/>
        </w:rPr>
        <w:t>.</w:t>
      </w:r>
    </w:p>
    <w:p>
      <w:pPr>
        <w:pStyle w:val="Heading5"/>
        <w:numPr>
          <w:ilvl w:val="4"/>
          <w:numId w:val="1"/>
        </w:numPr>
        <w:rPr/>
      </w:pPr>
      <w:bookmarkStart w:id="402" w:name="__RefHeading___Toc2107486_3381743652"/>
      <w:bookmarkStart w:id="403" w:name="_Toc176"/>
      <w:bookmarkEnd w:id="402"/>
      <w:r>
        <w:rPr>
          <w:rtl w:val="true"/>
        </w:rPr>
        <w:t xml:space="preserve">روایت </w:t>
      </w:r>
      <w:r>
        <w:rPr/>
        <w:t>407</w:t>
      </w:r>
      <w:bookmarkEnd w:id="403"/>
    </w:p>
    <w:p>
      <w:pPr>
        <w:pStyle w:val="BookText"/>
        <w:rPr/>
      </w:pPr>
      <w:r>
        <w:rPr>
          <w:rFonts w:ascii="IRNazanin" w:hAnsi="IRNazanin" w:eastAsia="IRNazanin"/>
          <w:color w:val="111111"/>
          <w:sz w:val="28"/>
          <w:sz w:val="28"/>
          <w:szCs w:val="28"/>
          <w:rtl w:val="true"/>
          <w:lang w:bidi="fa-IR"/>
        </w:rPr>
        <w:t>و ابن میثم</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 نقل این نامه از منبعی دیکر از علامه مصنف نیز در اواخر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چاپ کمپانی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معاویه با عمرو بن عاص مشورت کرد که برای علی علیه السّلام نامه⁭ای بنویسد و در آن درخواست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کجائی از نیرنگ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فرزندان عبد مناف نیستیم؟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آنان نبوت دارند و تو نداری و اگر خواستی بنویسی بنویس، پس معاویه با مردی از سکاسک که عبد الله بن عقبه خوانده می⁭شد برای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گمان می⁭کنم اگر تو می⁭دانستی که جنگ بر ما و تو به جایی که رسیده است می⁭رسد و اگر می⁭دانستم یکی از ما بر دیگری جنایت نکرده است و ما گرچه بر عقل خود چیرگی یافته⁭ایم، اینک از آن چیزی مانده است که به وسیله آن بر گذشته پشیمان می⁭شویم و آنچه که مانده است را اصلاح می⁭کنیم و از تو شام را درخواست کرده بودم تا طاعت و بیعت بر من لازم نیاید اما آن را بر من منع کردی پس خداوند آنچه که تو منع کردی را به من عطا فرمود و من امروز تو را به آنچه که دیروز دعوتت کردم دعوت می⁭کنم که به همان قدر که من امید دارم به زنده ماندن امیدواری، و به همان میزانی که از مرگ می⁭ترسم که تو می⁭ترسی و به خدا سوگند که جنگ سپاهیان را خسته، مردان را نابود و عرب را خورده است و نفس⁭های واپسین مانده⁭است و ما و مردان در جنگ برابر هستیم و ما فرزندان عبد مناف هستیم و یکی از ما بر دیگری برتری ندارد جز برتری⁭ای که عزیز به⁭وسیله آن ذلیل نمی⁭شود و آزاده به⁭وسیله آن به بردگی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علی علیه السّلام نامه او را قرائت کرد از او و نامه⁭اش تعجب نمود پس کاتبش عبدالله بن ابی رافع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بنویس</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نامه⁭ات به من رسید یادآور شده⁭ای که اگر تو و ما می⁭دانستیم که جنگ ما و تو را به⁭جائی که رسیده⁭است می⁭رساند یکی از ما بر دیگری خیانت نمی⁭کرد، و ما و تو در هدفی هستیم که هنوز به آن نرسیده⁭ایم و من اگر در راه خدا کشته شوم و زندگی کنم و هفتاد مرتبه دیگر کشته شوم زندگی کنم از سختی در راه ذات خدا و جهاد با دشمنان خدا باز⁭نمی⁭گردم</w:t>
      </w:r>
      <w:r>
        <w:rPr>
          <w:rFonts w:eastAsia="IRNazanin" w:cs="IRNazanin"/>
          <w:color w:val="111111"/>
          <w:sz w:val="28"/>
          <w:szCs w:val="28"/>
          <w:rtl w:val="true"/>
          <w:lang w:bidi="fa-IR"/>
        </w:rPr>
        <w:t xml:space="preserve">. </w:t>
      </w:r>
      <w:bookmarkStart w:id="404" w:name="pg13992_143842"/>
    </w:p>
    <w:p>
      <w:pPr>
        <w:pStyle w:val="BookText"/>
        <w:rPr/>
      </w:pPr>
      <w:bookmarkEnd w:id="404"/>
      <w:r>
        <w:rPr>
          <w:rFonts w:ascii="Amiri" w:hAnsi="Amiri" w:eastAsia="Amiri" w:cs="Amiri"/>
          <w:color w:val="111111"/>
          <w:sz w:val="28"/>
          <w:sz w:val="28"/>
          <w:szCs w:val="28"/>
          <w:rtl w:val="true"/>
          <w:lang w:bidi="ar-SA"/>
        </w:rPr>
        <w:t xml:space="preserve">وَ أَمَّا قَوْلُكَ إِنَّهُ قَدْ بَقِيَ مِنْ عُقُولِنَا مَا نَنْدَمُ بِهِ عَلَي مَا مَضَي فَإِنِّي مَا نَقَضْتُ عَقْلِي وَ لَا نَدِمْتُ عَلَي فِعْلِي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طَلَبُكَ إِلَيَّ الشَّامَ فَإِنِّي لَمْ أَكُنْ لِأُعْطِيَكَ الْيَوْمَ مَا مَنَعْتُكَ 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إِنَّ الْحَرْبَ قَدْ أَكَلَتِ الْعَرَبَ إِلَّا حُشَاشَةَ أَنْفُسٍ بَقِيَتْ أَلَا وَ مَنْ أَكَلَهُ الْحَقُّ فَإِلَي الْجَنَّةِ وَ مَنْ أَكَلَهُ الْبَاطِلُ فَإِلَي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اسْتِوَاؤُنَا فِي الْخَوْفِ وَ الرَّجَاءِ فَلَسْتَ بِأَمْضَي عَلَي الشَّكِّ مِنِّي عَلَي الْيَقِينِ وَ لَيْسَ أَهْلُ الشَّامِ بِأَحْرَصَ عَلَي الدُّنْيَا مِنْ أَهْلِ الْعِرَاقِ عَلَي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إِنَّا بَنُو عَبْدِ مَنَافٍ لَيْسَ لِبَعْضِنَا عَلَي بَعْضٍ فَضْلٌ فَلَعَمْرِي إِنَّا بَنُو أَبٍ وَاحِدٍ وَ لَكِنْ لَيْسَ أُمَيَّةُ كَهَاشِمٍ وَ لَا حَرْبٌ كَعَبْدِ الْمُطَّلِبِ وَ لَا أَبُو سُفْيَانَ كَأَبِي طَالِبٍ وَ لَا الْمُهَاجِرُ كَالطَّلِيقِ وَ لَا الصَّرِيحُ كَاللَّصِيقِ وَ لَا الْمُحِقُّ كَالْمُبْطِلِ وَ لَا الْمُؤْمِنُ كَالْمُدْغِلِ وَ لَبِئْسَ الْخَلَفُ خَلَفٌ يَتْبَعُ سَلَفاً هَوَي فِي نَارِ جَهَنَّمَ وَ فِي أَيْدِينَا بَعْدُ فَضْلُ النُّبُوَّةِ الَّتِي أَذْلَلْنَا بِهَا الْعَزِيزَ وَ نَعَشْنَا بِهَا الذَّلِيلَ وَ لَمَّا أَدْخَلَ اللَّهُ الْعَرَبَ فِي دِينِهِ أَفْوَاجاً وَ أَسْلَمَتْ لَهُ هَذِهِ الْأُمَّةُ طَوْعاً وَ كَرْهاً كُنْتُمْ مِمَّنْ دَخَلَ فِي الدِّينِ إِمَّا رَغْبَةً وَ إِمَّا رَهْبَةً عَلَي حِينَ فَازَ أَهْلُ السَّبْقِ بِسَبْقِهِمْ وَ ذَهَبَ الْمُهَاجِرُونَ الْأَوَّلُونَ بِفَضْلِهِمْ فَلَا تَجْعَلَنَّ لِلشَّيْطَانِ فِيكَ نَصِيباً وَ لَا عَلَي نَفْسِكَ سَبِيلًا وَ السَّلَامُ</w:t>
      </w:r>
      <w:r>
        <w:rPr>
          <w:rFonts w:eastAsia="Amiri" w:cs="Amiri" w:ascii="Amiri" w:hAnsi="Amiri"/>
          <w:color w:val="111111"/>
          <w:sz w:val="28"/>
          <w:szCs w:val="28"/>
          <w:rtl w:val="true"/>
          <w:lang w:bidi="ar-SA"/>
        </w:rPr>
        <w:t>.</w:t>
      </w:r>
    </w:p>
    <w:p>
      <w:pPr>
        <w:pStyle w:val="Heading5"/>
        <w:numPr>
          <w:ilvl w:val="4"/>
          <w:numId w:val="1"/>
        </w:numPr>
        <w:rPr/>
      </w:pPr>
      <w:bookmarkStart w:id="405" w:name="__RefHeading___Toc2107488_3381743652"/>
      <w:bookmarkStart w:id="406" w:name="_Toc177"/>
      <w:bookmarkEnd w:id="405"/>
      <w:r>
        <w:rPr>
          <w:rtl w:val="true"/>
        </w:rPr>
        <w:t>توضيح</w:t>
      </w:r>
      <w:bookmarkEnd w:id="406"/>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الكتاب و الجواب ابن أبي الحديد و بعض الجواب السيد رضي الله عنه في النهج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و قد تقدم عن المصنّف العلامة نقل الكتابين عن كتاب صفّين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ذكرناه عن مصادر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كتب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جمعت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يقال طلب إلي فلان كذا و التقدير طلب كذا راغبا</w:t>
      </w:r>
    </w:p>
    <w:p>
      <w:pPr>
        <w:pStyle w:val="BookText"/>
        <w:rPr/>
      </w:pPr>
      <w:r>
        <w:rPr>
          <w:rFonts w:ascii="IRNazanin" w:hAnsi="IRNazanin" w:eastAsia="IRNazanin"/>
          <w:color w:val="111111"/>
          <w:sz w:val="28"/>
          <w:sz w:val="28"/>
          <w:szCs w:val="28"/>
          <w:rtl w:val="true"/>
          <w:lang w:bidi="fa-IR"/>
        </w:rPr>
        <w:t>و اما این سخنت که از خرد ما اندکی مانده است که به وسیله آن بر گذشته ندامت می⁭ورزیم، من عقلم را کم نکرده⁭، و بر کردارم پشیمان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خواستی شام را به تو واگذارم، همانا من چیزی را که دیروز از تو باز داشتم، امروز به تو نخواهم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سخن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عرب را جز اندکی، به کام خویش فرو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آن کس که بر حق بود، جایگاهش بهشت، و آن که بر راه باطل بود در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ادّعای تساوی در جنگ و نفرات جهادگر را کرده‌ای، بدان، که رشد تو در شک به درجه کمال من در یقین نرسیده است، و اهل شام بر دنیا حریص‌تر از اهل عراق به آخرت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ادّعا کردی ما همه فرزندان عبد مناف هستیم و برخی از ما برخی دیگر برتری ندارد، به جانم سوگند ما فرزندان یک پدر هستیم امّا جدّ شما امیّه چونان جدّ ما هاشم، و حرب همانند عبد المطلّب، و ابو سفیان مانند ابو طالب نخواهند بود، هرگز ارزش مهاجران چون اسیران آزاد شده نیست، و حلال زاده همانند حرام زاده نمی‌باشد، و آن که بر حق است با آن که بر باطل است را نمی‌توان مقایسه کرد، و مؤمن چون مفسد نخواهد بود، و چه زشتند آنان که پدران گذشته خود را در ورود به آتش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که بگذریم، فضیلت نبوّت در اختیار ماست که با آن عزیزان را ذلیل، و خوار شدگان را بزرگ کردیم، و آنگاه که خداوند امّت عرب را فوج فوج به دین اسلام در آورد، و این امّت برابر دین اسلام یا از روی اختیار یا اجبار تسلیم شد، شما خاندان ابو سفیان، یا برای دنیا و یا از روی ترس در دین اسلام وارد شدید، و این هنگامی بود که نخستین اسلام آورندگان بر همه پیشی گرفتند، و مهاجران نخستین ارزش خود را باز یافتند، پس ای معاویه شیطان را از خویش بهره‌مند، و او را بر جان خویش راه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407" w:name="__RefHeading___Toc2107490_3381743652"/>
      <w:bookmarkStart w:id="408" w:name="_Toc178"/>
      <w:bookmarkEnd w:id="407"/>
      <w:r>
        <w:rPr>
          <w:rtl w:val="true"/>
        </w:rPr>
        <w:t>توضیح</w:t>
      </w:r>
      <w:bookmarkEnd w:id="408"/>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نامه و پاسخ آن، و سید رضی الله عنه بخشی از پاسخ را در نهج⁭البلاغه</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نقل این دو نامه از نامه ای از کتاب صفین 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از علامه مصنف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از منابعی در مختار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ذکر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کرده⁭اند و من بین روایات را جمع بستم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إلیّ فلان کذا و تقدیر این است طلب کذا راغباً </w:t>
      </w:r>
    </w:p>
    <w:p>
      <w:pPr>
        <w:pStyle w:val="BookText"/>
        <w:rPr/>
      </w:pPr>
      <w:r>
        <w:rPr>
          <w:rFonts w:ascii="Amiri" w:hAnsi="Amiri" w:eastAsia="Amiri" w:cs="Amiri"/>
          <w:color w:val="111111"/>
          <w:sz w:val="28"/>
          <w:sz w:val="28"/>
          <w:szCs w:val="28"/>
          <w:rtl w:val="true"/>
          <w:lang w:bidi="ar-SA"/>
        </w:rPr>
        <w:t>إلي فلان و الحشاشات جمع حشاشة و هي بقية الروح في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فلست بأمضي قال ابن ميثم أي بل أنا أمضي لأني علي بصيرة و يقين و حينئذ تبطل المساواة التي ادعاها معاوية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لما كان غرضه لعنه الله تخويفه عليه السلام ببقية الجنود و الرجال لكي يرتدع عليه السلام عن الحرب أجابه عليه السلام بأنك إذا لم تنزع عن الحرب مع شكك في حصول ما تطلبه من الدنيا فكيف أترك أنا الحرب مع يقيني بما أطلبه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النهج و أما قولك إنا بنو عبد مناف فكذلك نحن و لكن ليس أمية كهاشم و قال ابن أبي الحديد الترتيب يقتضي أن يجعل هاشما بإزاء عبد شمس لأنه أخوه في قعدد </w:t>
      </w:r>
      <w:r>
        <w:rPr>
          <w:rStyle w:val="FootnoteAnchor"/>
          <w:rtl w:val="true"/>
        </w:rPr>
        <w:footnoteReference w:id="156"/>
      </w:r>
      <w:r>
        <w:rPr>
          <w:rFonts w:ascii="Amiri" w:hAnsi="Amiri" w:eastAsia="Amiri" w:cs="Amiri"/>
          <w:color w:val="111111"/>
          <w:sz w:val="28"/>
          <w:sz w:val="28"/>
          <w:szCs w:val="28"/>
          <w:rtl w:val="true"/>
          <w:lang w:bidi="ar-SA"/>
        </w:rPr>
        <w:t>و كلاهما ولد عبد مناف لصلبه و أن يكون أمية بإزاء عبد المطلب و أن يكون حرب بإزاء أبي طالب و أبو سفيان بإزاء أمير المؤمنين عليه السلام و لما كان في صفين بإزاء معاوية جعل هاشما بإزاء أمية بن عبد 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يقل و لا أنا كأنت لأنه قبيح أن يقال ذلك كما لا يقال السيف أمضي من العصا بل قبيح به أن يقولها مع أحد من المسلمين كافة نعم قد يقولها لا تصريحا بل تعريضا لأنه يرفع نفسه عن أن يقيسها بأحد و هاهنا قد عرض بذلك في قوله و لا المهاجر كالطليق لأن معاوية كان من الطلقاء لأن كل من دخل عليه رسول الله صلي الله عليه و آله في فتح مكة عنوة بالسيف فملكه ثم من عليه عن إسلام أو عن غير إسلام فهو من الطلقاء فممن لم يسلم كصفوان بن أمية و من أسلم ظاهرا كمعاوية بن أبي سفيان و كذلك كل من أسر في الحرب ثم أطلق بفداء أو بغير فداء فهو طليق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لا الصريح كاللصيق أي الصريح في الإسلام الذي أسلم</w:t>
      </w:r>
    </w:p>
    <w:p>
      <w:pPr>
        <w:pStyle w:val="BookText"/>
        <w:rPr/>
      </w:pPr>
      <w:r>
        <w:rPr>
          <w:rFonts w:ascii="IRNazanin" w:hAnsi="IRNazanin" w:eastAsia="IRNazanin"/>
          <w:color w:val="111111"/>
          <w:sz w:val="28"/>
          <w:sz w:val="28"/>
          <w:szCs w:val="28"/>
          <w:rtl w:val="true"/>
          <w:lang w:bidi="fa-IR"/>
        </w:rPr>
        <w:t>إلی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حشاشات جمع حشاشه است یعنی نفس⁭های آخر مریض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فلست بأمضی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من قاطع⁭تر هستم زیرا بصیرت و یقین دارم و در این حالت مساواتی که معاویه ادعا کرده بود باطل می⁭شود،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غرض معاویه لعنه الله ترساندن امام علیه السّلام از بقیه سپاهیان و مردان بوده باشد تا امام علیه السّلام از جنگ ممانعت ورزد پس امام علیه السّلام اینگونه به او پاسخ داد که تو زمانی⁭که با وجود تردیدت در دستیابی به آنچه که از دنیا طلب می⁭کنی از جنگ دست نمی⁭کشی من چگونه با وجود یقینم به آنچه که از آخرت طلب می⁭کنم، جنگ را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نهج⁭البلاغه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ادعا کردی ما همه فرزندان عبد مناف هستیم آری چنین است اما جد شما امیه چونان جدّ ما هاشم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اقتضا می⁭کند که هاشم را در مقابل عبد شمس قرار دهد زیرا او در قعدد برادر اوست و هر دو فرزند عبد مناف از صلب او هستند و نیز اینکه امیه در مقابل عبدالمطّلب قرار بگیرد و حرب در مقابل ابوطالب و ابوسفیان در مقابل امیرمؤمنان علیه السّلام قرار بگیرد و اما از آنجا که در صفین در مقابل معاویه بود هاشم را در مقابل امیه پسر عبدشمس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نفرموده⁭است و نه من مانند تو هستم زیرا قبیح است که این جمله گفته شود چنانکه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از عصا برنده⁭تر است بلکه حتی قبیح است آن را با یکی از تمامی مسلمانان بگوید کرده اسبله این را می⁭گوید ولی نه با صراحت بلکه با کنایه زیرا او خود را بالاتر از این می⁭برد که خویشتن را با کسی مقایسه کند و در اینجا با این سخنش به آن کنایه زده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مهاجر مانند اسیران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معاویه از اسیران آزاد شده بود، از آنجا که هر کسی که رسول⁭الله صلّی الله علیه و آله در فتح مکه به زور شمشیر بر او وارد شد و سپس از روی اسلام یا غیر اسلام او را تصاحب کرد پس از اسیران آزاد شده بود و کسانی که اسلام نیاورده⁭اند مانند صفوان بن امیه، و کسانی که ظاهراً اسلام آوردند مانند معاویه بن ابی سفیان و همچنین هر کسی که در جنگ اسیر شده سپس با فدیه و غیر فدیه آزاد شدند، اسیر آزاد شده هستند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سخنش که لاالصریح کاللصیق یعنی صریح در اسلام، کسی که از روی </w:t>
      </w:r>
    </w:p>
    <w:p>
      <w:pPr>
        <w:pStyle w:val="BookText"/>
        <w:rPr/>
      </w:pPr>
      <w:r>
        <w:rPr>
          <w:rFonts w:ascii="Amiri" w:hAnsi="Amiri" w:eastAsia="Amiri" w:cs="Amiri"/>
          <w:color w:val="111111"/>
          <w:sz w:val="28"/>
          <w:sz w:val="28"/>
          <w:szCs w:val="28"/>
          <w:rtl w:val="true"/>
          <w:lang w:bidi="ar-SA"/>
        </w:rPr>
        <w:t>اعتقادا و إخلاصا ليس كاللصيق الذي أسلم خوفا من السيف أو رغبة في الدنيا انتهي ملخص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قوله كاللصيق إشارة إلي ما هو المشهور في نسب معاوية كما سيأتي و قد بسط الكلام في ذلك في موضع آخر من هذا الشرح و تجاهل هنا حفظا لناموس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بعض علمائنا في رسالة في الإمامة أن أمية لم يكن من صلب عبد شمس و إنما هو عبد من الروم فاستلحقه عبد شمس و نسبه إلي نفسه و كانت العرب في الجاهلية إذا كان لأحدهم عبد و أراد أن ينسبه إلي نفسه أعتقه و زوجه كريمة من العرب فيلحق بنسبه قال و بمثل ذلك نسب الْعَوَّامُ أبو الزبير إلي خويلد فبنو أمية قاطبة ليسوا من قريش و إنما لحقوا و لصقوا بهم قال و يصدق ذلك قول أمير المؤمنين عليه السلام جوابا عن كتابه و ادعائه إنا بنو عبد مناف ليس المهاجر كالطليق و لا الصريح كاللصيق و لم يستطع معاوية إنكار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المدغل أي المنافق من أدغلت في هذا الأمر إذا أدخلت فيه ما يفسده و قال هوي يهوي هويا إذا هبط و قال نعشه الله ينعشه نعشا إذا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حين قال ابن أبي الحديد قال قوم من النحاة حين هنا مبني علي الفتح و قال قوم منصوب لإضافته إلي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تجعلن أي لا تستمر علي تلك الحال و إلا فقد كان للشيطان فيك أوفر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ذكر نصر بن مزاحم في كتاب صفين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و ذكره نصر في أواخر الجزء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صفّين 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هذا الكتاب كتبه علي عليه السلام إلي معاوية قبل ليلة الهرير بيومين أو ثلاثة ثم قال فلما أتي معاوية كتاب علي عليه السلام كتمه عمرو بن العاص أياما ثم</w:t>
      </w:r>
    </w:p>
    <w:p>
      <w:pPr>
        <w:pStyle w:val="BookText"/>
        <w:rPr/>
      </w:pPr>
      <w:r>
        <w:rPr>
          <w:rFonts w:ascii="IRNazanin" w:hAnsi="IRNazanin" w:eastAsia="IRNazanin"/>
          <w:color w:val="111111"/>
          <w:sz w:val="28"/>
          <w:sz w:val="28"/>
          <w:szCs w:val="28"/>
          <w:rtl w:val="true"/>
          <w:lang w:bidi="fa-IR"/>
        </w:rPr>
        <w:t>اعتقاد و خلوص اسلام آورد مانند لصیقی که از ترس شمشیر یا تمایل به دنیا اسلام آورد نیست پایان خلاصه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این است که لصیق در کلام او اشاره⁭ای است به آنچه که در خصوص نسب معاویه مشهور است چنانکه به⁭زودی خواهد آمد و شارح در جایی دیگر از این شرح سخن در خصوص آن را بسط داده است و ما در اینجا به⁭جهت حفظ اسرار معاویه آن را فرو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علمای ما در رساله⁭ای در امامت ذکر کرده⁭اند که امیه از صلب عبد شمس نبوده است بلکه او برده⁭ای از روم بود که عبد شمس او را به خود ملحق ساخت و به خود منسوب کرد و عرب در جاهلیت زمانی⁭که برده⁭ای داشت و می⁭خواست که او را به خود منسوب کند او را آزاد می⁭کرد و زنی اصیل از عرب را به همسری او درآورد پس او به نسب وی ملحق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عوام ابو زبیر اینگونه به خولید منسوب شد، پس تمامی بنی امیه از قریش نیستند بلکه به آنها ملحق شده و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امیرمؤمنان علیه السّلام در پاسخ به نامه و این ادعایش که ما همه فرزندان عبد مناف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مهاجران مانند اسرای آزاد شده نیست و صریح مانند لصیق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تأیید می⁭کند و معاویه نتوانست آن را انکار کند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المدغل یعنی منافق از ریشه ادغلت فی هذا الأمر آنگاه که چیزی که موجب فساد آن می⁭شود را در آن وارد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یهوی هویاً زمانی⁭است که سقوط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نعشه الله ینعشه نعشاً زمانی⁭است که خداوند او را رفعت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نحویان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مبنی بر فتح است و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اضافه شدنش به فعل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حالت استمرار نداشته باش که در غیر این صورت شیطان نصیبی وافر از تو خواهد داشت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کتاب صفین</w:t>
      </w:r>
      <w:r>
        <w:rPr>
          <w:rStyle w:val="FootnoteAnchor"/>
          <w:rtl w:val="true"/>
        </w:rPr>
        <w:footnoteReference w:id="158"/>
      </w:r>
      <w:r>
        <w:rPr>
          <w:rFonts w:ascii="IRNazanin" w:hAnsi="IRNazanin" w:eastAsia="IRNazanin"/>
          <w:color w:val="111111"/>
          <w:sz w:val="28"/>
          <w:sz w:val="28"/>
          <w:szCs w:val="28"/>
          <w:rtl w:val="true"/>
          <w:lang w:bidi="fa-IR"/>
        </w:rPr>
        <w:t>ذکر کرده است که این نامه را علی علیه السّلام دو یا سه شب قبل از هریر برای معاویه نوشته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نامه علی علیه السّلام به معاویه رسید چند روز نامه را از عمرو بن عاص مخفی نگه داشت سپس </w:t>
      </w:r>
      <w:bookmarkStart w:id="409" w:name="pg13992_143845"/>
    </w:p>
    <w:p>
      <w:pPr>
        <w:pStyle w:val="BookText"/>
        <w:rPr/>
      </w:pPr>
      <w:bookmarkEnd w:id="409"/>
      <w:r>
        <w:rPr>
          <w:rFonts w:ascii="Amiri" w:hAnsi="Amiri" w:eastAsia="Amiri" w:cs="Amiri"/>
          <w:color w:val="111111"/>
          <w:sz w:val="28"/>
          <w:sz w:val="28"/>
          <w:szCs w:val="28"/>
          <w:rtl w:val="true"/>
          <w:lang w:bidi="ar-SA"/>
        </w:rPr>
        <w:t>دعاه فأقرأه إياه فشمت به عمرو و لم يكن أحد من قريش أشد إعظاما لعلي من عمرو بن العاص منذ يوم لقيه و صفح عنه</w:t>
      </w:r>
      <w:r>
        <w:rPr>
          <w:rFonts w:eastAsia="Amiri" w:cs="Amiri" w:ascii="Amiri" w:hAnsi="Amiri"/>
          <w:color w:val="111111"/>
          <w:sz w:val="28"/>
          <w:szCs w:val="28"/>
          <w:rtl w:val="true"/>
          <w:lang w:bidi="ar-SA"/>
        </w:rPr>
        <w:t>.</w:t>
      </w:r>
    </w:p>
    <w:p>
      <w:pPr>
        <w:pStyle w:val="Heading5"/>
        <w:numPr>
          <w:ilvl w:val="4"/>
          <w:numId w:val="1"/>
        </w:numPr>
        <w:rPr/>
      </w:pPr>
      <w:bookmarkStart w:id="410" w:name="__RefHeading___Toc2107492_3381743652"/>
      <w:bookmarkStart w:id="411" w:name="_Toc179"/>
      <w:bookmarkEnd w:id="410"/>
      <w:r>
        <w:rPr>
          <w:rtl w:val="true"/>
        </w:rPr>
        <w:t>«</w:t>
      </w:r>
      <w:r>
        <w:rPr/>
        <w:t>408</w:t>
      </w:r>
      <w:r>
        <w:rPr>
          <w:rtl w:val="true"/>
        </w:rPr>
        <w:t>»</w:t>
      </w:r>
      <w:bookmarkEnd w:id="411"/>
    </w:p>
    <w:p>
      <w:pPr>
        <w:pStyle w:val="BookText"/>
        <w:rPr/>
      </w:pP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 للكلام شواهد و مصادر يجد الباحث كثيرا منها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كتب أمير المؤمنين عليه السلام من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رَوَي نَصْرُ بْنُ مُزَاحِمٍ فِي كِتَابِ صِفِّينَ عَنْ عُمَرَ بْنِ سَعْدٍ عَنْ أَبِي رَوْقٍ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أَبُو مُسْلِمٍ الْخَوْلَانِيُّ فِي نَاسٍ مِنْ قُرَّاءِ أَهْلِ الشَّامِ إِلَي مُعَاوِيَةَ قَبْلَ مَسِيرِ أَمِيرِ الْمُؤْمِنِينَ عليه السلام إِلَي صِفِّينَ فَقَالُوا لَهُ يَا مُعَاوِيَةُ عَلَامَ تُقَاتِلُ عَلِيّاً عليه السلام وَ لَيْسَ لَكَ مِثْلُ صُحْبَتِهِ وَ لَا مِثْلُ هِجْرَتِهِ وَ لَا قَرَابَتِهِ وَ لَا سَابِقَتِهِ فَقَالَ إِنِّي لَا أَدَّعِي أَنَّ لِي فِي الْإِسْلَامِ مِثْلَ صُحْبَتِهِ وَ لَا مِثْلَ هِجْرَتِهِ وَ لَا قَرَابَتِهِ وَ لَكِنْ خَبِّرُونِي عَنْكُمْ أَ لَسْتُمْ تَعْلَمُونَ أَنَّ عُثْمَانَ قُتِلَ مَظْلُوماً قَالُوا بَلَي قَالَ فَلْيَدْفَعْ إِلَيْنَا قَتَلَتَهُ لِنَقْتُلَهُمْ بِهِ وَ لَا قِتَالَ بَيْنَنَا وَ بَيْنَهُ قَالُوا فَاكْتُبْ إِلَيْهِ كِتَاباً يَأْتِهِ بِهِ بَعْضُنَا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مَعَ أَبِي مُسْلِمٍ الْخَوْلَانِيِّ مِنْ مُعَاوِيَةَ بْنِ أَبِي سُفْيَانَ إِلَي عَلِيِّ بْنِ أَبِي طَالِبٍ سَلَامٌ عَلَيْكَ فَإِنِّي أَحْمَدُ إِلَيْكَ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اصْطَفَي مُحَمَّداً بِعِلْمِهِ وَ جَعَلَهُ الْأَمِينَ عَلَي وَحْيِهِ وَ الرَّسُولَ إِلَي خَلْقِهِ وَ اجْتَبَي لَهُ مِنَ الْمُسْلِمِينَ أَعْوَاناً أَيَّدَهُ اللَّهُ بِهِمْ فَكَانُوا فِي مَنَازِلِهِمْ عِنْدَهُ عَلَي قَدْرِ فَضَائِلِهِمْ فِي الْإِسْلَامِ فَكَانَ أَفْضَلُهُمْ فِي الْإِسْلَامِ وَ أَنْصَحُهُمْ لِلَّهِ وَ رَسُولِهِ الْخَلِيفَةَ مِنْ بَعْدِهِ ثُمَّ خَلِيفَةَ خَلِيفَتِهِ مِنْ بَعْدِ خَلِيفَتِهِ ثُمَّ الثَّالِثَ الْخَلِيفَةَ الْمَظْلُومَ عُثْمَانَ فَكُلَّهُمْ حَسَدْتَ وَ عَلَي كُلِّهِمْ بَغَيْتَ عَرَفْنَا ذَلِكَ فِي نَظَرِكَ الشَّزْرِ وَ قَوْلِكَ الْهَجْرِ فِي تَنَفُّسِكَ الصُّعَدَاءِ وَ فِي إِبْطَائِكَ عَنِ الْخُلَفَاءِ تُقَادُ إِلَي كُلٍّ مِنْهُمْ كَمَا يُقَادُ الْفَحْلُ الْمَخْشُوشُ حَتَّي تُبَايِعَ وَ أَنْتَ 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را فرا خواند و نامه را برایش قرائت کرد و عمرو او را سرزنش کرد و از آن روز که علی با عمرو روبه⁭رو شده و از خون او گذشته بود هیچ یک از قریشیان در بزرگداشت جدی⁭تر از عمرو نبودند</w:t>
      </w:r>
      <w:r>
        <w:rPr>
          <w:rFonts w:eastAsia="IRNazanin" w:cs="IRNazanin"/>
          <w:color w:val="111111"/>
          <w:sz w:val="28"/>
          <w:szCs w:val="28"/>
          <w:rtl w:val="true"/>
          <w:lang w:bidi="fa-IR"/>
        </w:rPr>
        <w:t>.</w:t>
      </w:r>
    </w:p>
    <w:p>
      <w:pPr>
        <w:pStyle w:val="Heading5"/>
        <w:numPr>
          <w:ilvl w:val="4"/>
          <w:numId w:val="1"/>
        </w:numPr>
        <w:rPr/>
      </w:pPr>
      <w:bookmarkStart w:id="412" w:name="__RefHeading___Toc2107494_3381743652"/>
      <w:bookmarkStart w:id="413" w:name="_Toc180"/>
      <w:bookmarkEnd w:id="412"/>
      <w:r>
        <w:rPr>
          <w:rtl w:val="true"/>
        </w:rPr>
        <w:t xml:space="preserve">روایت </w:t>
      </w:r>
      <w:r>
        <w:rPr/>
        <w:t>408</w:t>
      </w:r>
      <w:bookmarkEnd w:id="413"/>
    </w:p>
    <w:p>
      <w:pPr>
        <w:pStyle w:val="BookText"/>
        <w:rPr/>
      </w:pPr>
      <w:r>
        <w:rPr>
          <w:rFonts w:ascii="IRNazanin" w:hAnsi="IRNazanin" w:eastAsia="IRNazanin"/>
          <w:color w:val="111111"/>
          <w:sz w:val="28"/>
          <w:sz w:val="28"/>
          <w:szCs w:val="28"/>
          <w:rtl w:val="true"/>
          <w:lang w:bidi="fa-IR"/>
        </w:rPr>
        <w:t>و درجایی</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برای این کلام شواهد و منابعی است که محقق بسیاری از انها را پیدا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امیر مؤمنان علیه السلام از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در کتاب صفین از عمرو بن سعد از ابی روق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خولانی در جمع گروهی از قاریان شامی قبل از حرکت امیرمؤمنان علیه السّلام به سوی صفین نزد معاویه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بر سر چه با علی علیه السّلام پیکار می⁭کنی در حالی⁭که تو نظیر همراهی، هجرت، قرابت و سابقه او را نداری؟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مدعی نیستم که در اسلام نظیر همراهی او، هجرت و قرابت او را دارم، اما شما به من بگویید آیا نمی⁭دانید که عثمان مظلومانه کشته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باید قاتلان او را به ما بسپارد تا آنان را به خاطر او به قتل برسانیم و جنگی میان ما و او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او بنویس تا یکی از ما، آن را برای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نامه ای نوشت و به⁭همراه ابومسلم خولانی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ابی سفیان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من نزد تو خداوند را که جز او خدایی نیست ستایش کنم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همانا خداوند به دانایی خویش محمد را برگزید و او را امین وحی و فرستاده خود نزد آفریدگانش قرار داد، و از مسلمانان یارانی برای او برگزید او را به⁭وسیله ایشان حمایت کرد و هر یک از ایشان به اندازه مراتب و فضایل خود در اسلام نزد او پایگاه⁭هایی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ایشان در اسلام و خیراندیش⁭ترین آنها در راه خدا و برای پیامبرش بعد از او بود و خلیفه جانشین او و سومی، خلیفه مظلوم عثمان بود، که تو بر همه ایشان رشک بردی و با همه گردنکشی کردی، و ما آن عصیان را در نگاه خشم⁭آلود و گفتار ناهنجار و آه⁭هایی که از دل برمی⁭کشیدی و در تأخیر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خلفا دریافتیم که به⁭سان کشاندن هیون فحلی حلقه در بینی کشانده می⁭شدی، تا با اکراه با ایشان بیعت می⁭کردی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لَمْ تَكُنْ لِأَحَدٍ مِنْهُمْ بِأَعْظَمَ حَسَداً مِنْكَ لِابْنِ عَمِّكَ عُثْمَانَ وَ كَانَ أَحَقَّهُمْ أَنْ لَا تَفْعَلَ ذَلِكَ بِهِ فِي قَرَابَتِهِ وَ صِهْرِهِ فَقَطَعْتَ رَحِمَهُ وَ قَبَّحْتَ مَحَاسِنَهُ وَ أَلَّبْتَ النَّاسَ عَلَيْهِ وَ بَطَنْتَ وَ ظَهَرْتَ حَتَّي ضَرَبْتَ إِلَيْهِ آبَاطَ الْإِبِلِ وَ قَيَّدْتَ إِلَيْهِ الْخَيْلَ الْعِرَابَ وَ حُمِلَ عَلَيْهِ السِّلَاحُ فِي حَرَمِ رَسُولِ اللَّهِ صلي الله عليه و آله فَقُتِلَ مَعَكَ فِي الْمَحَلَّةِ وَ أَنْتَ تَسْمَعُ فِي دَارِهِ الْهَائِعَةَ لَا تَرْدَعُ الظَّنَّ وَ التُّهَمَةَ عَنْ نَفْسِكَ فِيهِ بِقَوْلٍ وَ لَا عَمَلٍ وَ أُقْسِمُ قَسَماً صَادِقاً لَوْ قُمْتَ فِيمَا كَانَ مِنْ أَمْرِهِ مَقَاماً وَاحِداً تُنَهْنِهُ النَّاسَ عَنْهُ مَا عَدَلَ بِكَ مَنْ قِبَلَنَا مِنَ النَّاسِ أَحَداً وَ لَمُحِيَ ذَلِكَ عِنْدَهُمْ مَا كَانُوا يَعْرِفُونَكَ بِهِ مِنَ الْمُجَانَبَةِ لِعُثْمَانَ وَ الْبَغْيِ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أُخْرَي أَنْتَ بِهَا عِنْدَ أَنْصَارِ عُثْمَانَ ظَنِينٌ إِيوَاؤُكَ قَتَلَةَ عُثْمَانَ فَهُمْ عَضُدُكَ وَ أَنْصَارُكَ وَ يَدُكَ وَ بِطَانَتُكَ وَ قَدْ ذُكِرَ لِي أَنَّكَ تَتَنَصَّلُ مِنْ دَمِهِ فَإِنْ كُنْتَ صَادِقاً أَمْكِنَّا مِنْ قَتَلَتِهِ لِنَقْتُلَهُمْ بِهِ وَ نَحْنُ مِنْ أَسْرَعِ النَّاسِ إِلَيْكَ وَ إِلَّا فَإِنَّهُ لَيْسَ لَكَ وَ لِأَصْحَابِكَ إِلَّا السَّيْفُ وَ الَّذِي لَا إِلَهَ إِلَّا هُوَ لَنَطْلُبَنَّ قَتَلَةَ عُثْمَانَ فِي الْجِبَالِ وَ الرِّمَالِ وَ الْبَرِّ وَ الْبَحْرِ حَتَّي يَقْتُلَهُمُ اللَّهُ أَوْ لتحلفن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لَتَلْحَقَنَ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أَرْوَاحُنَا بِاللَّهِ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فَلَمَّا قَدِمَ أَبُو مُسْلِمٍ عَلَي عَلِيٍّ عليه السلام بِهَذَا الْكِتَابِ قَامَ فَحَمِدَ اللَّهَ وَ أَثْنَي عَلَيْهِ ثُمَّ قَالَ أَمَّا بَعْدُ فَإِنَّكَ قَدْ قُمْتَ بِأَمْرٍ وُلِّيتَهُ وَ وَ اللَّهِ مَا أُحِبُّ أَنَّهُ لِغَيْرِكَ إِنْ أَعْطَيْتَ الْحَقَّ مِنْ نَفْسِكَ أَنَّ عُثْمَانَ قُتِلَ مُسْلِماً مُحَرَّماً مَظْلُوماً فَادْفَعْ إِلَيْنَا قَتَلَتَهُ وَ أَنْتَ أَمِيرُنَا فَإِنْ خَالَفَكَ مِنَ النَّاسِ أَحَدٌ كَانَتْ أَيْدِينَا لَكَ نَاصِرَةً وَ أَلْسِنَتُنَا لَكَ شَاهِدَةً وَ كُنْتَ ذَا عُذْرٍ وَ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اغْدُ عَلَيَّ غَداً فَخُذْ جَوَابَ كِتَابِكَ فَانْصَرَفَ ثُمَّ رَجَعَ مِنْ غَدٍ لِيَأْخُذَ كِتَابَهُ فَوَجَدَ النَّاسَ قَدْ بَلَغَهُمُ الَّذِي جَاءَ فِيهِ فَلَبِسَتِ الشِّيعَةُ أَسْلِحَتَهَا ثُمَّ غَدَوْا فَمَلَئُوا الْمَسْجِدَ فَنَادَوْا كُلُّنَا قَتَلَ عُثْمَانَ وَ أَكْثَرُوا مِنَ النِّدَاءِ بِذَلِكَ وَ أَذِنَ لِأَبِي مُسْلِمٍ فَدَخَلَ فَدَفَعَ إِلَيْهِ عَلِيٌّ عليه السلام جَوَابَ كِتَابِ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مُسْلِمٍ لَقَدْ رَأَيْتُ قَوْماً مَا لَكَ مَعَهُمْ أَمْرٌ قَالَ وَ مَا ذَاكَ قَالَ بَلَغَ الْقَوْمَ أَنَّكَ تُرِيدُ أَنْ تَدْفَعَ إِلَيْنَا قَتَلَةَ عُثْمَانَ فَضَجُّوا وَ اجْتَمَعُوا وَ لَبِسُوا السِّلَاحَ وَ زَعَمُوا أَنَّهُمْ كُلَّهُمْ قَتَلَةُ عُثْمَانَ فَقَالَ عليه السلام وَ اللَّهِ مَا أَرَدْتُ أَنْ أَدْفَعَهُمْ</w:t>
      </w:r>
    </w:p>
    <w:p>
      <w:pPr>
        <w:pStyle w:val="BookText"/>
        <w:rPr/>
      </w:pPr>
      <w:r>
        <w:rPr>
          <w:rFonts w:ascii="IRNazanin" w:hAnsi="IRNazanin" w:eastAsia="IRNazanin"/>
          <w:color w:val="111111"/>
          <w:sz w:val="28"/>
          <w:sz w:val="28"/>
          <w:szCs w:val="28"/>
          <w:rtl w:val="true"/>
          <w:lang w:bidi="fa-IR"/>
        </w:rPr>
        <w:t>پس از بیعت به هیچ⁭یک از آنان بیش از پسر عمّت، عثمان حسد نمی⁭بردی، درحالی⁭که او به سبب خویشاوندی و دامادیش بیش از آنان استحقاق داشت که با وی چنان نکنی، با او قطع رحم کردی و نکویی⁭هایش را زشت شمردی و مردم را بر ضدش برانگیختی و نهان شدی و چهره نمودی، تا آنکه گروهی بر تو تاختند و سپاهی همدست بر ضدش نظام یافت و در حرم پیامبر خدا اسلحه به رویش کشیدند و در کنار تو، در یک محله، او را کشتند و تو بانگ و فریاد را از سرای او می⁭شنیدی ولی به گفتار یا کردار خود هیچ دستی نجنباندی که شک و تهمت از خویشتن دور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صادقانه سوگند می⁭خورم، اگر در ماجرای او موضعی می⁭گرفتی و حتی یک⁭بار کاری می⁭کردی که گزند مردم را از او بازداری، یک تن از ما هم تو را متهم نمی⁭ساخت و مردم مخالفت و گردنکشی⁭های تو را بر ضد عثمان از یاد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هواداران عثمان از آن رو بر تو بد گمانند که تو قاتلان عثمان را پناه داده⁭ای و اینک همانان یاران و دستیاران، و دست و بازو، و نزدیکان و رازداران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گفته⁭اند که تو خود را از خون او بری می⁭دانی، اگر راست می⁭گویی دست ما را بر قاتلانش گشاده⁭دار تا ایشان را بکشیم،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بیعت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شتابنده⁭ترین به⁭سوی تو خواهیم بود و گر نه تو و یارانت را جز شمشیر نسزد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خداوندی که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کوه و صحرا و بیابان و دریا در پی قاتلان بتازیم تا خداوند ایشان را بکشد یا جان⁭های ما به خداوند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ابومسلم با این نامه نزد علی علیه السّلام آمد، برخواست و خدا را حمد و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به امری پرداختی و برعهده گرفتی که به خدا سوگند که دوست نداشتم برای غیر تو باشد اگر منصفانه بنگری عثمان مسلمان حرام مظلومانه کشته شد پس قاتلان او را به ما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ما هستی و اگر یکی از مردم با تو مخالفت کند دستان ما یاریگر تو و زبان ما شاهد تو است و تو صاحب عذر و حجت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نزد من بیا و پاسخ نامه⁭ات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رفت و فردا بازگشت تا نامه⁭اش را بگیرد پس دید که آنچه که او به خاطر آن آمده است به مردم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سلاح بستند سپس رفتند و مسجد را پر کردند و همگی فریاد زدند که همه ما قاتلان عثمان هستیم و این ندا را بسیار برآوردند و به ابومسلم اجازه داد پس داخل شد و علی علیه السّلام جواب نامه معاویه را به او داد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ابومسلم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را دیدم که تو با آنان کاری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رسیده است که تو می⁭خواهی قاتلان عثمان را به ما تحویل دهی پس برآشفته شده، جمع شده و سلاح بسته⁭اند و می⁭پندارند که همه آنها قاتلان عثمان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لحظه⁭ای قصد نکردم که آنان را </w:t>
      </w:r>
    </w:p>
    <w:p>
      <w:pPr>
        <w:pStyle w:val="BookText"/>
        <w:rPr/>
      </w:pPr>
      <w:r>
        <w:rPr>
          <w:rFonts w:ascii="Amiri" w:hAnsi="Amiri" w:eastAsia="Amiri" w:cs="Amiri"/>
          <w:color w:val="111111"/>
          <w:sz w:val="28"/>
          <w:sz w:val="28"/>
          <w:szCs w:val="28"/>
          <w:rtl w:val="true"/>
          <w:lang w:bidi="ar-SA"/>
        </w:rPr>
        <w:t xml:space="preserve">إِلَيْكُمْ طَرْفَةَ عَيْنٍ قَطُّ لَقَدْ ضَرَبْتُ هَذَا الْأَمْرَ أَنْفَهُ وَ عَيْنَهُ فَمَا رَأَيْتُهُ يَنْبَغِي لِي أَنْ أَدْفَعَهُمْ إِلَيْكَ وَ لَا إِلَي غَيْرِكَ فَخَرَجَ أَبُو مُسْلِمٍ بِالْكِتَابِ وَ هُوَ يَقُولُ الْآنَ طَابَ الضِّرَابُ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جَوَابُ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إِلَي مُعَاوِيَةَ بْنِ أَبِي سُفْيَانَ أَمَّا بَعْدُ فَإِنَّ أَخَا خَوْلَانَ قَدِمَ عَلَيَّ بِكِتَابٍ مِنْكَ تَذْكُرُ فِيهِ مُحَمَّداً صلي الله عليه و آله وَ مَا أَنْعَمَ اللَّهُ بِهِ عَلَيْهِ مِنَ الْهُدَي وَ الْوَحْيِ فَالْحَمْدُ لِلَّهِ الَّذِي صَدَقَ الْوَعْدَ وَ أَيَّدَهُ بِالنَّصْرِ وَ مَكَّنَ لَهُ فِي الْبِلَادِ وَ أَظْهَرَ عَلَي أَهْلِ الْعَدَاوَةِ وَ الشَّنَآنِ مِنْ قَوْمِهِ الَّذِينَ وَثَبُوا عَلَيْهِ وَ شَنَفُوا لَهُ وَ أَظْهَرُوا تَكْذِيبَهُ وَ بَارَزُوهُ بِالْعَدَاوَةِ وَ ظَاهَرُوا عَلَي إِخْرَاجِهِ وَ عَلَي إِخْرَاجِ أَصْحَابِهِ وَ أَهْلِهِ وَ أَلَّبُوا عَلَيْهِ الْعَرَبَ وَ جَامَعُوهُمْ عَلَي حَرْبِهِ وَ جَهَدُوا فِي أَمْرِهِ كُلَّ الْجَهْدِ وَ قَلَّبُوا لَهُ الْأُمُورَ حَتَّي جاءَ الْحَقُّ وَ ظَهَرَ أَمْرُ اللَّهِ وَ هُمْ كارِهُونَ فَكَانَ أَشَدُّ النَّاسِ عَلَيْهِ تَأْلِيباً وَ تَحْرِيضاً أُسْرَتَهُ وَ الْأَدْنَي فَالْأَدْنَي مِنْ قَوْمِهِ إِلَّا مَنْ عَصَمَهُ اللَّهُ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هِنْدٍ فَلَقَدْ خَبَّأَ لَنَا الدَّهْرُ مِنْكَ عَجَباً وَ لَقَدْ قَدِمْتَ فَأَفْحَشْتَ إِذْ طَفِقْتَ تُخْبِرُنَا عَنْ بَلَاءِ اللَّهِ تَبَارَكَ وَ تَعَالَي فِي نَبِيِّهِ مُحَمَّدٍ صلي الله عليه و آله وَ فِينَا فَكُنْتَ فِي ذَلِكَ كَجَالِبِ التَّمْرِ إِلَي هَجَرَ أَوْ كَدَاعِي مُسَدِّدِهِ إِلَي النِّضَالِ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 اللَّهَ تَعَالَي اجْتَبَي لَهُ مِنَ الْمُسْلِمِينَ أَعْوَاناً أَيَّدَهُ اللَّهُ بِهِمْ فَكَانُوا فِي مَنَازِلِهِمْ عِنْدَهُ عَلَي قَدْرِ فَضَائِلِهِمْ فِي الْإِسْلَامِ فَكَانَ أَفْضَلُهُمْ كَمَا زَعَمْتَ فِي الْإِسْلَامِ وَ أَنْصَحُهُمْ لِلَّهِ وَ لِرَسُولِهِ الْخَلِيفَةَ الصِّدِّيقَ وَ خَلِيفَةَ الْخَلِيفَةِ الْفَارُوقَ وَ لَعَمْرِي ذَكَرْتَ أَمْراً إِنْ تَمَّ اعْتَزَلَكَ كُلُّهُ وَ إِنْ نَقَصَ لَمْ يَلْحَقْكَ ثَلْمُهُ </w:t>
      </w:r>
      <w:r>
        <w:rPr>
          <w:rStyle w:val="FootnoteAnchor"/>
          <w:rtl w:val="true"/>
        </w:rPr>
        <w:footnoteReference w:id="161"/>
      </w:r>
      <w:r>
        <w:rPr>
          <w:rFonts w:ascii="Amiri" w:hAnsi="Amiri" w:eastAsia="Amiri" w:cs="Amiri"/>
          <w:color w:val="111111"/>
          <w:sz w:val="28"/>
          <w:sz w:val="28"/>
          <w:szCs w:val="28"/>
          <w:rtl w:val="true"/>
          <w:lang w:bidi="ar-SA"/>
        </w:rPr>
        <w:t xml:space="preserve">وَ مَا أَنْتَ وَ الصِّدِّيقَ فَالصِّدِّيقُ مَنْ صَدَّقَ بِحَقِّنَا وَ أَبْطَلَ بَاطِلَ عَدُوِّنَا وَ مَا أَنْتَ وَ الْفَارُوقَ فَالْفَارُوقُ مَنْ فَرَّقَ بَيْنَنَا وَ بَيْنَ أَعْدَائِنَا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ذكرت أن اللّه تعالي اجتبي له من المسلمين أعوانا أيده اللّه بهم فكانوا في منازلهم عنده علي قدر فضائلهم في الإسلام فكان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 أنصحهم للّه و لرسوله الخليفة و خليفة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النهج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بداية حرب صفّين تحت الرقم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كتاب أنساب الاشراف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المخطوطة، و في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 اللّه جل ثناؤه و تباركت أسماؤه، اختار له من المؤمنين أعوانا أيده بهم فكانوا في منازلهم عنده علي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فضائلهم في الإسلام فكان أفضلهم خليفته و خليفة خليفته من بعده، و لعمري إن مكانهما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في كتاب العسجدة في الخلفاء تحت الرقم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من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أن اللّه اختار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المسلمين أعوانا أيده بهم فكانوا في منازلهم عنده علي قدر فضائلهم في الإسلام فكان أفضلهم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و أنصحهم للّه و لرسوله الخليفة و خليفة الخليفة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ممّا ذكرناه أن ما ذكرها هنا في أصلي المطبوع غير موجود في مصدره المأخوذ منه و لا في غيره من المصادر القديمة فلا اعتبار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فرض ثبوت مصدر معتبر له أيضا لا يدلّ علي مدح لأنّه حكاية كلام لمعاوية مقرونة بالرد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شما تحویل دهم من در این باب نیک نگریسته و جوانب آن را سنجیده⁭ام و صلاح نمی⁭دانم که ایشان را نه به تو و نه به دیگری تسلیم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ابومسلم با نامه خارج شد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هم اکنون خوش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علی 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 مؤمنان به معاویه پسر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معاویه بن ابی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 مرد خولانی نامه تو را آورد که در آن محمد صلی الله علیه و آله و سلم را یاد کرده و از نعمتی که خداوند، از هدایت و وحی، بدو بخشیده سخن گفته بودی، سپاس خدای را که وعده او را راست آورد و پیروزی را برایش به کمال رساند و دستش را بر کشورها گشود و بر دشمنان و بدگویان چیره⁭اش کرد، او را بر کسانی⁭ از قوم خودش که بر او تاختند و کینه ورزیدند و درغگویش خواندند و دشمنی⁭ها نشان دادند و بر بیرون راندن او و یاران و خویشانش همدست شدند و عرب را بر ضدش برانگیختند و برای پیکار با او بسیج کردند و در کارش با نهایت سرسختی پای فشردند و عرصه را بر او تنگ ساختند، غالب فرمود و امر خدا، درحالی⁭که بر همه آنان ناگوار بود، پیروز برآمد، درحالی⁭که پافشارترین مردم در تحریک بر ضد او همان خاندان خود وی بودند و از قوم او آن که بدو نزدیکتر بود بیشتر لجاجت می⁭کرد مگر آن کس که خداوند معصومش نگه⁭ 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هند به⁭راستی روزگار نکته شگفتی را درباره تو از ما پنهان داشته بود، اینک تو خود آن را بروز دادی و رسوایی فزودی، آنجا که آغاز کردی تا نعمت خدای تعالی را در حق پیامبر خود صلی الله علیه و سلم و در مورد ما به خود ما خبر دهی، و چونان کسی گشتی که خرما به هجر برد، یا کسی⁭که استاد تیراندازی خود را به مسابقه بخواند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یاد کردی که خداوند از مسلمانان یاورانی برای او برگزید و به⁭وسیله ایشان یاریش داد و آنان را به اندازه فضایلشان در اسلام، نزد او پایگاه⁭هایی بود و ادعا کردی برتر از همه ایشان در اسلام و نیکخواه⁭ترین آنان نسبت به خدا و پیامبرش، آن خلیفه صدیق و جانشین آن خلیفه فاروق بوده⁭اند، به جان خودم امری را ذکر کردی که اگر همه آن از تو دور شود و کاسته شود خللی به تو نمی رسد، تو را چه به صدیق؟ که صدیق کسی است که حق ما را تصدیق کرد و باطل دشمنمان را باطل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چه به فاروق که؟ که فاروق کسی است که میان ما و دشمنمان جدایی انداخت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ذَكَرْتَ أَنَّ عُثْمَانَ كَانَ فِي الْفَضْلِ تَالِيَا فَإِنْ يَكُنْ عُثْمَانُ مُحْسِناً فَسَيَجْزِيهِ اللَّهُ بِإِحْسَانِهِ وَ إِنْ يَكُنْ مُسِيئاً فَسَيَلْقَي رَبّاً غَفُوراً لَا يَتَعَاظَمُهُ ذَنْبٌ أَنْ يَغْفِرَهُ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إِنِّي لَأَرْجُو إِذَا أَعْطَي اللَّهُ النَّاسَ عَلَي قَدْرِ فَضَائِلِهِمْ فِي الْإِسْلَامِ وَ نَصِيحَتِهِمْ لِلَّهِ وَ لِرَسُولِهِ أَنْ يَكُونَ نَصِيبُنَا فِي ذَلِكَ الْأَوْفَرَ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مُحَمَّداً صلي الله عليه و آله لَمَّا دَعَا إِلَي الْإِيمَانِ بِاللَّهِ وَ التَّوْحِيدِ لَهُ كُنَّا أَهْلَ الْبَيْتِ أَوَّلَ مَنْ آمَنَ بِهِ وَ صَدَّقَهُ فِيمَا جَاءَ بِهِ فَلَبِثْنَا أَحْوَالًا كَامِلَةً مُجَرَّمَةً تَامَّةً وَ مَا يَعْبُدُ اللَّهَ فِي رَبْعٍ سَاكِنٍ مِنَ الْعَرَبِ غَيْرُنَا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قَوْمُنَا قَتْلَ نَبِيِّنَا وَ اجْتِيَاحَ أَصْلِنَا وَ هَمُّوا بِنَا الْهُمُومَ وَ فَعَلُوا بِنَا الْأَفَاعِيلَ</w:t>
      </w:r>
    </w:p>
    <w:p>
      <w:pPr>
        <w:pStyle w:val="BookText"/>
        <w:rPr/>
      </w:pPr>
      <w:r>
        <w:rPr>
          <w:rFonts w:ascii="IRNazanin" w:hAnsi="IRNazanin" w:eastAsia="IRNazanin"/>
          <w:color w:val="111111"/>
          <w:sz w:val="28"/>
          <w:sz w:val="28"/>
          <w:szCs w:val="28"/>
          <w:rtl w:val="true"/>
          <w:lang w:bidi="fa-IR"/>
        </w:rPr>
        <w:t>و نوشتی که عثمان در فضل، سومین فرد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عثمان نیکوکار بوده خدا در برابر نیکیش به او پاداش خواهد داد و اگر بدکار بوده پروردگار بسیار آمرزنده⁭ای را خواهد دید که بزرگی هیچ گناهی بیش از گستردگی و شمول بخشش و آمرزش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جانم سوگند، مرا امید چنان است که آنگاه که خداوند به مردم به اندازه فضایلشان در اسلام و نیک⁭خواهی ایشان نسبت به خود و پیامبر خود نصیبی عطا فرماید، سهم ما بیشتر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وقتی محمد صلی الله علیه و آله مردم را به ایمان به خدا و یکتا پرستی دعوت کرد ما اهل بیت نخستین کسانی بودیم که به او ایمان آوردیم و آنچه آورده بود تصدیق کردیم و سالها بر همان اعتقاد بودیم، در صورتی⁭که در ترجمه اشکال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ربع مسکون هیچ⁭یک از اعراب، جز ما ایمان نیاورده بودند، پس قوم قریش خواستند پیامبرمان را بکشند و ریشه ما را برکنند و بار اندوهها را بر دلمان نهند و کارهای ناروا با ما کردند </w:t>
      </w:r>
    </w:p>
    <w:p>
      <w:pPr>
        <w:pStyle w:val="BookText"/>
        <w:rPr/>
      </w:pPr>
      <w:r>
        <w:rPr>
          <w:rFonts w:ascii="Amiri" w:hAnsi="Amiri" w:eastAsia="Amiri" w:cs="Amiri"/>
          <w:color w:val="111111"/>
          <w:sz w:val="28"/>
          <w:sz w:val="28"/>
          <w:szCs w:val="28"/>
          <w:rtl w:val="true"/>
          <w:lang w:bidi="ar-SA"/>
        </w:rPr>
        <w:t xml:space="preserve">وَ مَنَعُونَا الْمِيرَةَ وَ أَمْسَكُوا عَنَّا الْعَذْبَ وَ أَحْلَسُونَا الْخَوْفَ وَ جَعَلُوا عَلَيْنَا الْإِرْصَادَ وَ الْعُيُونَ وَ اضْطَرُّونَا إِلَي جَبَلٍ وَعِرٍ وَ أَوْقَدُوا لَنَا نَارَ الْحَرْبِ وَ كَتَبُوا عَلَيْنَا بَيْنَهُمْ كِتَاباً لَا يُؤَاكِلُونَنَا وَ لَا يُشَارِبُونَنَا وَ لَا يُنَاكِحُونَنَا وَ لَا يُبَايِعُونَنَا وَ لَا نَأْمَنُ فِيهِمْ حَتَّي نَدْفَعَ إِلَيْهِمْ مُحَمَّداً صلي الله عليه و آله فَيَقْتُلُوهُ وَ يُمَثِّلُوا بِهِ فَلَمْ نَكُنْ نَأْمَنُ فِيهِمْ إِلَّا مِنْ مَوْسِمٍ إِلَي مَوْسِمٍ فَعَزَمَ اللَّهُ لَنَا عَلَي مَنْعِهِ وَ الذَّبَّ عَنْ حَوْزَتِهِ وَ الرَّمْيَاءَ مِنْ وَرَاءِ جَمْرَتِهِ </w:t>
      </w:r>
      <w:r>
        <w:rPr>
          <w:rStyle w:val="FootnoteAnchor"/>
          <w:rtl w:val="true"/>
        </w:rPr>
        <w:footnoteReference w:id="163"/>
      </w:r>
      <w:r>
        <w:rPr>
          <w:rFonts w:ascii="Amiri" w:hAnsi="Amiri" w:eastAsia="Amiri" w:cs="Amiri"/>
          <w:color w:val="111111"/>
          <w:sz w:val="28"/>
          <w:sz w:val="28"/>
          <w:szCs w:val="28"/>
          <w:rtl w:val="true"/>
          <w:lang w:bidi="ar-SA"/>
        </w:rPr>
        <w:t xml:space="preserve">وَ الْقِيَامَ بِأَسْيَافِنَا دُونَهُ فِي سَاعَاتِ الْخَوْفِ بِاللَّيْلِ وَ النَّهَارِ فَمُؤْمِنُنَا يَرْجُو بِذَلِكَ الثَّوَابَ وَ كَافِرُنَا يُحَامِي بِهِ عَنِ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أَسْلَمَ مِنْ قُرَيْشٍ بَعْدُ فَإِنَّهُمْ مِمَّا نَحْنُ فِيهِ أَخْلِيَاءُ فَمِنْهُمُ الْحَلِيفُ الْمَمْنُوعُ وَ مِنْهُمْ ذُو الْعَشِيرَةِ الَّتِي تُدَافِعُ عَنْهُ فَلَا يَبْغِيهِ أَحَدٌ مِثْلَ مَا بَغَانَا بِهِ قَوْمُنَا مِنَ التَّلَفِ فَهُمْ مِنَ الْقَتْلِ بِمَكَانِ نَجْوَةٍ وَ أَمْنٍ فَكَانَ ذَلِكَ مَا شَاءَ اللَّهُ أَنْ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اللَّهُ تَعَالَي رَسُولَهُ بِالْهِجْرَةِ وَ أَذِنَ لَهُ بَعْدَ ذَلِكَ فِي قِتَالِ الْمُشْرِكِينَ فَكَانَ إِذَا احْمَرَّ الْبَأْسُ وَ دُعِيَتْ نَزَالِ أَقَامَ أَهْلَ بَيْتِهِ فَاسْتَقْدَمُوا فَوَقَي أَصْحَابَهُ بِهِمْ حَدَّ الْأَسِنَّةِ وَ السُّيُوفِ فَقُتِلَ عُبَيْدَةُ يَوْمَ بَدْرٍ وَ حَمْزَةُ يَوْمَ أُحُدٍ وَ جَعْفَرٌ وَ زَيْدٌ يَوْمَ مُؤْتَةَ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أَرَادَ مَنْ لَوْ شِئْتُ ذَكَرْتُ اسْمَهُ مِثْلَ الَّذِي أَرَادُوا مِنَ الشَّهَادَةِ مَعَ النَّبِيِّ صلي الله عليه و آله غَيْرَ مَرَّةٍ إِلَّا أَنَّ آجَالَهُمْ عُجِّلَتْ وَ مَنِيَّتَهُ أُخِّرَتْ وَ اللَّهُ وَلِيُّ الْإِحْسَانِ إِلَيْهِمْ وَ الْمِنَّةُ عَلَيْهِمْ بِمَا قَدْ أَسْلَفُوا مِنَ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سَمِعْتُ بِأَحَدٍ وَ لَا رَأَيْتُهُ هُوَ أَنْصَحُ لِلَّهِ فِي طَاعَةِ رَسُولِهِ وَ لَا أَطْوَعُ لِنَبِيِّهِ فِي طَاعَةِ رَبِّهِ وَ لَا أَصْبَرُ عَلَي اللَّأْوَاءِ وَ الضَّرَّاءِ وَ حِينَ الْبَأْسِ وَ مَوَاطِنَ الْمَكْرُوهِ مَعَ النَّبِيِّ صلي الله عليه و آله مِنْ هَؤُلَاءِ النَّفَرِ الَّذِينَ سَمَّيْتُ لَكَ وَ فِي الْمُهَاجِرِينَ خَيْرٌ كَثِيرٌ تَعْرِفُهُ جَزَاهُمُ اللَّهُ خَيْراً بِأَحْسَنِ أَعْمَالِهِمْ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ذَكَرْتَ حَسَدِيَ الْخُلَفَاءَ وَ إِبْطَائِي عَنْهُمْ وَ بَغْيِي عَلَيْهِمْ فَأَمَّا الْبَغْيُ عَلَيْهِمْ فَمَعَاذَ اللَّهِ أَنْ يَكُونَ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را از خوراکی گوارا و نوشیدن جرعه⁭ای زلال باز داشتند و بیم و ترس را به ما ارزانی داشتند و بر ما دیده⁭بانان و جاسوسان گماشتند و ما را به رفتن بر کوهساری سخت و ناهموار ناگزیر کردند و آتش جنگ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برافروختند و میان خود پیمانی نوشتند که با ما نخورند و نیاشامند و همسری و خرید و فروش نکنند و دست به دستمان نسایند و امانمان ندهند مگر آنکه پیامبر صلی الله علیه و آله و سلم را به ایشان سپاریم تا او را بکشند و بدو مثل 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عبرت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ایشان جز از موسم حجی تا موسمی دیگر امان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ما را بر حمایت از او، دفاع از حریم و نگه⁭داشت حرمت او و نگهبانی از او، با شمشیرهای خود، در تمام ساعات هولناک شبانه⁭روز مصمم داشت، مؤمن ما از این پایمردی امید ثواب داشت و کافرمان نیز به سبب خویشی و ریشه دودمانی خود از او حمایت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قریشیان که اسلام آورده بودند چنان بیم و هراسی که ما داشتیم، نداشتند زیرا یا به سبب هم⁭پیمانی، ریختن خونشان ممنوع بود یا عشیره و قومشان از آنان دفاع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هیچ⁭کس چنان گزندی که از سوی قوممان متوجه ما بود نرسید، چه آنان از کشته شدن نجات یافته و در امان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 بود که خدا خواسته بود چنان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پیامبر خود فرمان هجرت داد و از آن پس به⁭ وی اجازه داد با مشرکان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نبرد سخت می⁭شد و تکاوران را به میدان می⁭خواندند، اهل بیت او به⁭پا می⁭خاستند و وی ایشان را جلو می⁭انداخت و دیگر یاران خود را، در پناه ایشان که سپر بلا شده بودند، در برابر تندی پیکانها و تیزی شمشیرها حمایت می⁭کرد، پس عبیده در جنگ بدر، و حمزه در جنگ احد و جعفر و زید در جنگ موته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کسی⁭که اگر می⁭خواستم نامش را ذکر می⁭کردم آرزومند شهادت در راه خدا بود، همچون شهادتی که ایشان در رکاب پیامبر صلی الله علیه و آله و سلم، چندین بار پذیرا بودند و بدان نایل آمدند، جز آنکه مهلت آنان زودتر فرا رسید و مرگ این یک به تأخیر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ایشان را غریق احسان خویش کرد و به سبب اعمال صالحانه⁭ای که از پیش تقدیم داشتند بر ایشان منت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نشنیدم و ندیدم که در میان آنان کسی خدا را در فرمانبرداری از پیامبر او، نیک⁭خواه⁭تر، و پیامبرش را در فرمانبرداری از خدا گوش به فرمان⁭تر، و در محنت و سختی و به گاه شدت خطر بردبارتر، و در جایگاه⁭های ناگواربه همراهی با پیامبر صلی الله علیه و آله از آنان که برای تو نام بردم شکیباتر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مهاجران را نیکویی⁭های بسیار بود که می⁭دانیم، خداوند بسی بهتر از اعمال نیک آنان بدیشان پاداش دهاد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رشک بردن من بر خلفا و تأخیرم از آنها و گردنکشی من بر ضد ایشان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گردنکشی، پناه بر خدا اگر هرگز چنان بوده باشد، </w:t>
      </w:r>
      <w:bookmarkStart w:id="414" w:name="pg13992_143850"/>
    </w:p>
    <w:p>
      <w:pPr>
        <w:pStyle w:val="BookText"/>
        <w:rPr/>
      </w:pPr>
      <w:bookmarkEnd w:id="414"/>
      <w:r>
        <w:rPr>
          <w:rFonts w:ascii="Amiri" w:hAnsi="Amiri" w:eastAsia="Amiri" w:cs="Amiri"/>
          <w:color w:val="111111"/>
          <w:sz w:val="28"/>
          <w:sz w:val="28"/>
          <w:szCs w:val="28"/>
          <w:rtl w:val="true"/>
          <w:lang w:bidi="ar-SA"/>
        </w:rPr>
        <w:t xml:space="preserve">وَ أَمَّا الْإِبْطَاءُ عَنْهُمْ وَ الْكَرَاهِيَةُ لِأَمْرِهِمْ فَلَسْتُ أَعْتَذِرُ إِلَي النَّاسِ مِنْ ذَلِكَ إِنَّ اللَّهَ تَعَالَي ذِكْرُهُ لَمَّا قَبَضَ نَبِيَّهُ صلي الله عليه و آله قَالَتْ قُرَيْشٌ مِنَّا أَمِيرٌ وَ قَالَتِ الْأَنْصَارُ مِنَّا أَمِيرٌ فَقَالَتْ قُرَيْشٌ مِنَّا مُحَمَّدٌ فَنَحْنُ أَحَقُّ بِالْأَمْرِ فَعَرَفَتْ ذَلِكَ الْأَنْصَارُ فَسَلَّمَتْ لَهُمُ الْوِلَايَةَ وَ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اسْتَحَقُّوهَا بِمُحَمَّدٍ دُونَ الْأَنْصَارِ فَإِنَّ أَوْلَي النَّاسِ بِمُحَمَّدٍ أَحَقُّ بِهِ مِنْهُمْ وَ إِلَّا فَإِنَّ الْأَنْصَارَ أَعْظَمُ الْعَرَبِ فِيهَا نَصِيباً فَلَا أَدْرِي أَصْحَابِي سَلِمُوا مِنْ أَنْ يَكُونُوا حَقِّي أَخَذُوا أَوِ الْأَنْصَارُ ظُلِمُوا بَلْ عَرَفْتَ أَنَّ حَقِّي هُوَ الْمَأْخُوذُ وَ قَدْ تَرَكْتُهُ لَهُمْ تَجَاوَزَ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أَمْرِ عُثْمَانَ وَ قَطِيعَتِي رَحِمَهُ وَ تَأْلِيبِي عَلَيْهِ فَإِنَّ عُثْمَانَ عَمِلَ مَا قَدْ بَلَغَكَ فَصَنَعَ النَّاسُ بِهِ مَا رَأَيْتَ وَ إِنَّكَ لَتَعْلَمُ أَنِّي قَدْ كُنْتُ فِي عُزْلَةٍ عَنْهُ إِلَّا أَنْ تَتَجَنَّي فَتَجَنَّ مَا بَدَا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ذَكَرْتَ مِنْ أَمْرِ قَتَلَةِ عُثْمَانَ فَإِنِّي نَظَرْتُ فِي هَذَا الْأَمْرِ وَ ضَرَبْتُ أَنْفَهُ وَ عَيْنَهُ فَلَمْ أَرَ دَفْعَهُمْ إِلَيْكَ وَ لَا إِلَي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لَئِنْ لَمْ تَنْزِعْ عَنْ غَيِّكَ وَ شِقَاقِكَ لَتَعْرِفَنَّهُمْ عَنْ قَلِيلٍ يَطْلُبُونَكَ لَا يُكَلِّفُونَكَ أَنْ تَطْلُبَهُمْ فِي بَرٍّ وَ لَا بَحْرٍ وَ لَا سَهْلٍ وَ لَا 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أَبُوكَ قَدْ أَتَانِي حِينَ وَلَّي النَّاسُ أَبَا بَكْرٍ فَقَالَ أَنْتَ أَحَقُّ بِمَقَامِ مُحَمَّدٍ وَ أَوْلَي النَّاسِ بِهَذَا الْأَمْرِ وَ أَنَا زَعِيمٌ لَكَ بِذَلِكَ عَلَي مَنْ خَالَفَ عَلَيْكَ ابْسُطْ يَدَكَ أُبَايِعْكَ فَلَمْ أَفْعَلْ وَ أَنْتَ تَعْلَمُ أَنَّ أَبَاكَ قَدْ كَانَ قَالَ ذَلِكَ وَ أَرَادَهُ حَتَّي كُنْتُ أَنَا الَّذِي أَبَيْتُ عَلَيْهِ لِقُرْبِ عَهْدِ النَّاسِ بِالْكُفْرِ وَ مَخَافَةِ الْفُرْقَةِ بَيْنَ أَهْلِ الْإِسْلَامِ فَأَبُوكَ كَانَ أَعْرَفَ بِحَقِّي مِنْكَ فَإِنْ تَعْرِفْ مِنْ حَقِّي مَا كَانَ أَبُوكَ يَعْرِفُ تُصِبْ رُشْدَكَ وَ إِنْ لَمْ تَفْعَلْ فَسَيُغْنِي اللَّهُ عَنْكَ وَ السَّلَامُ</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2107496_3381743652"/>
      <w:bookmarkStart w:id="416" w:name="_Toc181"/>
      <w:bookmarkEnd w:id="415"/>
      <w:r>
        <w:rPr>
          <w:rtl w:val="true"/>
        </w:rPr>
        <w:t>توضيح</w:t>
      </w:r>
      <w:bookmarkEnd w:id="416"/>
    </w:p>
    <w:p>
      <w:pPr>
        <w:pStyle w:val="BookText"/>
        <w:rPr/>
      </w:pPr>
      <w:r>
        <w:rPr>
          <w:rFonts w:ascii="Amiri" w:hAnsi="Amiri" w:eastAsia="Amiri" w:cs="Amiri"/>
          <w:color w:val="111111"/>
          <w:sz w:val="28"/>
          <w:sz w:val="28"/>
          <w:szCs w:val="28"/>
          <w:rtl w:val="true"/>
          <w:lang w:bidi="ar-SA"/>
        </w:rPr>
        <w:t xml:space="preserve">وجدت الكتاب و الجواب في أصل كتاب نصر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اما تأخیر من در موافقت با ایشان و ناخوشایندی از کار آنان، من در این مورد از کسی پوزش نمی⁭خواهم، زیرا چون خداوند، که یادش شکوهمند است، جان پاک پیامبرش صلی الله علیه و سلم را باز گرفت،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ما باید، و انصار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از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خدا صلی الله علیه و سلم از ما است پس ما بدین ولایت و فرماندهی سزاوارتریم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اثر آن انصار این حق را برای آنها شناختند و ولایت و سلطنت را به ایشان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حق خود را به مناسبت پیوندی بیش از انصار با محمد صلی الله علیه و آله و سلم مطالبه می⁭کردند، در واقع نزدیک⁭ترین مردم به محمد صلی الله علیه سزاوارتر از همه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انصار را در میان عرب نصیبی بیشتر در حکومت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نمی⁭دانم آیا صحابه در این مورد که حق مرا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عیب منزه و سالمند؟یا انصار ستم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را دانستم و دیدم آنچه سلب شده همان حق من است، و آن را به خدا واگذاشتم که از ایشان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کار عثمان و اینکه من پیوند خویشاوندی خود را با او گسستم یاد کردی و از تحریکات من بر ضد او سخن گفتی، به راستی عثمان آنچه را خبرش نیز به تو رسیده خود کرد،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ماجرایی ساختند که دیده و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کلی از آن ماجرا بر کنار بودم، مگر آنکه بخواهی تهمت بندی، پس هر چه خواهی و تو را بایسته است تهمت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درباره قاتلان عثمان نوشتی، من در این باب نیک نگریسته و جوانب آن را سنجیده⁭ام و صلاح نمی⁭دانم که ایشان را نه به تو و نه به دیگری تسلیم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خودم، سوگند می⁭خورم که اگر تو از گمراهی و جداطلبی خود باز نایستی به زودی خواهی دید که آنان خود، تو را می⁭جویند، و این بار گران را که تو حتی در بیابان، نه در دریا و کوه و دشت، به دنبال ایشان بگردی از شانه⁭ات بر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ابوبکر را به سرپرستی خویش می⁭گرفتند، پدرت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محمد صلی الله علیه و آله و سلم تو سزاوارترین کس به این کار هستی و من در این زمینه رهبری مقاومت در برابر هر کس را به مخالفت با تو پردازد بر عهده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فراز آر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چنان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خود دانی که پدرت چنین گفت و چنین می⁭خواست، و این من بودم که امتناع کردم زیرا مردم به روزگار کفر نزدیک بودند و من از ایجاد تفرقه بین مسلمانان بیم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پدرت بیش از تو به حق من آگاه بود و اگر تو نیز همان قدر که پدرت حقم را می⁭شناخت، حق مرا بشناسی راه درست را یافته⁭ای و اگر چنین نکنی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بی⁭نیازی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5"/>
        <w:numPr>
          <w:ilvl w:val="4"/>
          <w:numId w:val="1"/>
        </w:numPr>
        <w:rPr/>
      </w:pPr>
      <w:bookmarkStart w:id="417" w:name="__RefHeading___Toc2107498_3381743652"/>
      <w:bookmarkStart w:id="418" w:name="_Toc182"/>
      <w:bookmarkEnd w:id="417"/>
      <w:r>
        <w:rPr>
          <w:rtl w:val="true"/>
        </w:rPr>
        <w:t>توضیح</w:t>
      </w:r>
      <w:bookmarkEnd w:id="418"/>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و پاسخ آن را در اصل کتاب نصر یافتم</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قال في القاموس شزره و إليه يشزره نظر منه في أحد شقيه أو هو نظر فيه إعراض أو نظر الغضبان بمؤخر العين أو النظر عن يمين و 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الخشاش عويد يجعل في أنف البعير يشد به الزمام ليكون أسرع لانقياده و منه حديث جابر فانقادت معه الشجرة كالبعير المخشوش هو الذي جعل في أنفه الخشاش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آباط الإبل كناية عن ركوبها و السير عليها و إيجافها و الهائعة الصوت تفزع منه و تخافه من عدو و نهنهه عن الأمر زجره و تنصل إليه من الجناية خرج و تبرأ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شنفوا له أي أبغضوه و قال الجوهري ألبت الجيش جمعته و تألبوا تجمعوا و التأليب التحريض و هو الحث علي القتال و قال هجر اسم بلد و في المثل كمبضع التمر إلي هجر و قال في بضع أبضعت الشي‌ء و استبضعته أي جعلته بضاعة و في المثل كمستبضع تمر إلي هجر و ذلك أن هجر معدن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أو كداعي مسدده أي كمن يدعو من يعلمه الرمي إلي المناضلة أي المراماة قال الجوهري التسديد التوفيق للسداد و هو الصواب و القصد من القول و العمل إلي أن قال و قد استد الشي‌ء أي استقام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أعلمه الرماية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استد ساعده رماني</w:t>
      </w:r>
    </w:p>
    <w:p>
      <w:pPr>
        <w:pStyle w:val="BookText"/>
        <w:rPr/>
      </w:pPr>
      <w:r>
        <w:rPr>
          <w:rFonts w:ascii="Amiri" w:hAnsi="Amiri" w:eastAsia="Amiri" w:cs="Amiri"/>
          <w:color w:val="111111"/>
          <w:sz w:val="28"/>
          <w:sz w:val="28"/>
          <w:szCs w:val="28"/>
          <w:rtl w:val="true"/>
          <w:lang w:bidi="ar-SA"/>
        </w:rPr>
        <w:t>و قال حول مجرم و سنة مجرمة أي تامة انتهي و الاجتياح الاستيصال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منعونا الميرة و أمسكوا عنا العذب و في النهج و منعونا العذب و قال ابن أبي الحديد العذب هنا العيش العذب لا الماء العذب علي أنه قد نقل أنهم منعوا أيام الحصار في شعب بني هاشم من الماء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أحلسونا الخوف أي ألزموناه و الحلس كساء رقيق</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شزره و إلیه یشزره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طرف او نگریست یا نگاهی که در آن اعراض باشد یا نگاه فرد خشمگین با گوشه چشم یا نگاه از راست و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خشخاش چوب کوچکی است که در بینی شتر قرار داده می⁭شود و زمام به آن بسته می⁭شود تا برای کشیدنش سریع⁭تر باشد و این حدیث جابر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فانقادت معه الشجرة کالبعیر المخشوش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مخشوش شتری است که در بینی⁭اش خشخاش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ضرب آباط الإبل کنایه از سوار شدن بر شتر و حرکت بر روی آن و به هیجان آوردن آن است و الهائعة صدایی است که از آن می⁭ترسی و می⁭هراسی از سوی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نهنهه عن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کاری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تنصلّ إلیه من الجنایه یعنی خارج شد و تبری حسبت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شنفوا له یعنی با او دشمنی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ألّبت الجیش یعنی لشکر را جمع کردم و تألّبوا یعنی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التألیب یعنی تحریض که همان تحریک بر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هجر اسم شهری است و در مثل آمده است کمبضع التمر إلی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بضع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أبضعت الشئ و استبضعته یعنی آن را متاعی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کمستبضع تمر إلی 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سبب که هجر منبع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علیه السّلام کداعی مسدّده یعنی مانند کسی که، معلم تیراندازی خود را به مبارزه یعنی تیراندازی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تسدید یعنی توفیق سداد که همان درست و هدف از قول و عمل است تا اینکه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استّد الشئ یعنی استوار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به او تیراندازی می⁭آموزم، پس زمانی⁭که بازوانش قدرت یافت مرا هدف تیر خود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حوم مجرّم و سنة مجرمة یعنی سال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اجتیاح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منعونا المیرة و أمسکوا عنّا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منعونا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عذب در اینجا زندگی شیرین است نه آب شیرین بر این اساس که نقل شده که آنها در ایام محاصره در دره بنی هاشم از آب شیرین منع شده⁭اند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أحلسونا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 را ملازم ما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پوشش نازکی است که </w:t>
      </w:r>
    </w:p>
    <w:p>
      <w:pPr>
        <w:pStyle w:val="BookText"/>
        <w:rPr/>
      </w:pPr>
      <w:r>
        <w:rPr>
          <w:rFonts w:ascii="Amiri" w:hAnsi="Amiri" w:eastAsia="Amiri" w:cs="Amiri"/>
          <w:color w:val="111111"/>
          <w:sz w:val="28"/>
          <w:sz w:val="28"/>
          <w:szCs w:val="28"/>
          <w:rtl w:val="true"/>
          <w:lang w:bidi="ar-SA"/>
        </w:rPr>
        <w:t>يكون تحت برذعة البعير و أحلاس البيوت ما يبسط تحت حر الثياب و لما كان حلس البعير و حلس البيت ملازما لهما قال و أحلسونا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إلي جبل وعر أي غليظ حزن يصعب الصعود إليه و هذا مثل ضربه لصعوبة مقامهم و يحتمل الحقيقة لأن الشعب الذي حصروا فيه مضيق بين جبلين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 فعزم الله لنا عن الذب عن حوزته و الرمي من وراء حرمته مؤمننا يبغي بذلك الأجر قوله عليه السلام فعزم الله لنا أي وفقنا لذلك و جعلنا عازمين و قيل أراد لنا الإرادة اللازمة منه و اختار لنا أن نذب عن حوزة الإسلام و حوزة الملك بيضته و الذب المنع و الدفع و الحرمة ما لا يحل انتهاكه و الرمي من وراء الحرمة كناية عن المحافظة و المحاماة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الوراء إما بمعني الأمام أو كناية عن الحماية الخفية أو لأن الوراء مظنة أن يؤتي منه غفلة و الضميران في حوزته و حرمته راجعان إلي النبي صلي الله عليه و آله أو إلي الله تعالي فإن حرمته حرمة الله و رميا بكسر الراء و الميم المشددة و تشديد الياء مبالغة في الرمي قال الجوهري و كانت بينهم رميا ثم صاروا إلي حجيزي و قال الجمرة كل قبيل انضموا فصاروا يدا واحدة و لم يخالفوا غيرهم فهي جمرة قوله عليه السلام يحامي عن الأصل أي يدافع عن محمد صلي الله عليه و آله حمية و محافظة علي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 بعد ذلك و من أسلم من قريش خلو مما نحن فيه بحلف يمنعه أو عشيرة تقوم دونه فهو من القتل بمكان أمن و كان رسول الله صلي الله عليه و آله إذا احمر البأس و أحجم الناس قدم أهل بيته فوقي بهم أصحابه حر السيوف و الأسنة فقتل عبيدة بن الحرث يوم بدر و قتل حمزة يوم أحد و قتل جعفر يوم مؤتة و أراد من لو شئت ذكرت اسمه مثل الذي أرادوا من الشهادة و لكن آجالهم عجلت و منيته أخرت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الواو في قوله و من أسلم للحال أي و الحال أن من أسلم من قريش عدا بني هاشم و بني عبد المطلب خالين مما نحن فيه من</w:t>
      </w:r>
    </w:p>
    <w:p>
      <w:pPr>
        <w:pStyle w:val="BookText"/>
        <w:rPr/>
      </w:pPr>
      <w:r>
        <w:rPr>
          <w:rFonts w:ascii="IRNazanin" w:hAnsi="IRNazanin" w:eastAsia="IRNazanin"/>
          <w:color w:val="111111"/>
          <w:sz w:val="28"/>
          <w:sz w:val="28"/>
          <w:szCs w:val="28"/>
          <w:rtl w:val="true"/>
          <w:lang w:bidi="fa-IR"/>
        </w:rPr>
        <w:t>زیر پالان 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أحلاس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فرشی که زیر حرارت پیراهن ها پهن می⁭شود و از آنجا که حلس شتر و حلس بیت با آنها ملازم و همراه است فرموده است و أحلسونا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با ما همراه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جبل وعر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 خشن ناهنجار که صعود به آن دشوار است و این مثلی است که برای دشواری اقامت آنان زده می⁭شود، حقیقت نیز محتمل است زیرا دره⁭ای که در آن محصور بودند بین دو کوه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فعزم الله لنا علی الذب عن حوزته و الرمی من وراء حرمته مؤمننا یبغی بذلک الأجر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عزم الله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ما را به آن توفیق داد و ما را مصمم بر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لازم از آن را برای ما اراده کرد و برای ما برگزید که از قلمرو اسلام دفاع کنیم، و حوزه الملک یعنی دایره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الذبّ یعنی منع و دفع کردن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هتکش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الرمی من وراء الحرمة کنایه از محافظت و حمایت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الوراء به معنای جلو یا کنایه از حمایت پنهانی است یا به این دلیل که از پشت سر گمان غفلت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حوزته و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نبی صلّی الله علیه و آله یا به خدای متعال برمی⁭گردد زیرا حرمت او حرمت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راء و میم مشدده و تشدید یاء مبالغه در رمی است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بینهم رمیاً ثم صارو إلی حجّیزی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قبیله⁭ای که منضم شدند و دستی واحد شدند و با دیگران مخالفت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علیه السّلام یحامی عن الأصل یعنی از محمد صلّی الله علیه و آله از روی تعصب و محافظت بر نسب دفاع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بعد از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قریشان اسلام آورد از آنچه که ما در آن هستیم به سبب پیمانی که او را منع می⁭کند یا عشیره⁭ای که مانع او می⁭شود عاری است ، پس او از قتل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رسول⁭الله صلّی الله علیه و آله هرگاه که آتش جنگ شعله⁭ور می⁭شد و مردم شانه خالی می⁭کردند، اهل بیتش را مقدم می⁭داشت و اصحابش را به وسیله آنان از تیزی شمشیرها و نیزه⁭ها حفظ می⁭کرد پس عبیده بن حرث در روز بدر، و حمزه روز احد، جعفر روز مؤته کشته شدند و منظورش این است اگر کسی خواست نامش را ذکر کنم مانند چیری است که از شهادت اراده کردند اما اجلشان تعجیل کرد و مرگ آن کس به تأخیر افتاد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در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یعنی و حال آنکه هر که غیر از فرزندان هاشم و عبدالمطلب از قریش اسلام آوردند از </w:t>
      </w:r>
      <w:bookmarkStart w:id="419" w:name="pg13992_143853"/>
    </w:p>
    <w:p>
      <w:pPr>
        <w:pStyle w:val="BookText"/>
        <w:rPr/>
      </w:pPr>
      <w:bookmarkEnd w:id="419"/>
      <w:r>
        <w:rPr>
          <w:rFonts w:ascii="Amiri" w:hAnsi="Amiri" w:eastAsia="Amiri" w:cs="Amiri"/>
          <w:color w:val="111111"/>
          <w:sz w:val="28"/>
          <w:sz w:val="28"/>
          <w:szCs w:val="28"/>
          <w:rtl w:val="true"/>
          <w:lang w:bidi="ar-SA"/>
        </w:rPr>
        <w:t>البلاء آمنين من الخوف أو القتل فمنهم من كان له حلف و عهد مع المشركين يمنعه و منهم من كان له عشيرة تحفظه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إذا احمر البأس قال السيد الرضي </w:t>
      </w:r>
      <w:r>
        <w:rPr>
          <w:rStyle w:val="FootnoteAnchor"/>
          <w:rtl w:val="true"/>
        </w:rPr>
        <w:footnoteReference w:id="166"/>
      </w:r>
      <w:r>
        <w:rPr>
          <w:rFonts w:ascii="Amiri" w:hAnsi="Amiri" w:eastAsia="Amiri" w:cs="Amiri"/>
          <w:color w:val="111111"/>
          <w:sz w:val="28"/>
          <w:sz w:val="28"/>
          <w:szCs w:val="28"/>
          <w:rtl w:val="true"/>
          <w:lang w:bidi="ar-SA"/>
        </w:rPr>
        <w:t>في النهج هذا كناية عن اشتداد الأمر و قد قيل في ذلك أقوال أحسنها أنه شبه حمي الحرب بالنار التي تجمع الحرارة و الحمرة بفعلها و لونها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يؤيد ذلك قول النبي صلي الله عليه و آله الآن حمي الوطيس و الوطيس مستوقد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أحجم الناس أي نكصوا و تأخروا و أراد بقوله من لو شئت ذكرت اسمه نفسه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الرضي رضي الله عنه هكذا المكتوب بإسقاط كثير و زاد في آخره بعض الفقرات من مكتوب آخر سيأتي في محله و رواه ابن ميثم أيضا نحوا مما روينا عن ابن أبي الحديد و وجدناه في مواضع أخر فجمعنا بين الروايات</w:t>
      </w:r>
      <w:r>
        <w:rPr>
          <w:rFonts w:eastAsia="Amiri" w:cs="Amiri" w:ascii="Amiri" w:hAnsi="Amiri"/>
          <w:color w:val="111111"/>
          <w:sz w:val="28"/>
          <w:szCs w:val="28"/>
          <w:rtl w:val="true"/>
          <w:lang w:bidi="ar-SA"/>
        </w:rPr>
        <w:t>.</w:t>
      </w:r>
    </w:p>
    <w:p>
      <w:pPr>
        <w:pStyle w:val="Heading5"/>
        <w:numPr>
          <w:ilvl w:val="4"/>
          <w:numId w:val="1"/>
        </w:numPr>
        <w:rPr/>
      </w:pPr>
      <w:bookmarkStart w:id="420" w:name="__RefHeading___Toc2107500_3381743652"/>
      <w:bookmarkStart w:id="421" w:name="_Toc183"/>
      <w:bookmarkEnd w:id="420"/>
      <w:r>
        <w:rPr>
          <w:rtl w:val="true"/>
        </w:rPr>
        <w:t>«</w:t>
      </w:r>
      <w:r>
        <w:rPr/>
        <w:t>409</w:t>
      </w:r>
      <w:r>
        <w:rPr>
          <w:rtl w:val="true"/>
        </w:rPr>
        <w:t>»</w:t>
      </w:r>
      <w:bookmarkEnd w:id="421"/>
    </w:p>
    <w:p>
      <w:pPr>
        <w:pStyle w:val="BookText"/>
        <w:rPr/>
      </w:pP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جَعَلَ الدُّنْيَا لِمَا بَعْدَهَا وَ ابْتَلَي فِيهَا أَهْلَهَا لِيَعْلَمَ أَيُّهُمْ أَحْسَنُ عَمَلًا وَ لَسْنَا لِلدُّنْيَا خُلِقْنَا وَ لَا بِالسَّعْيِ فِيهَا أُمِرْنَا وَ إِنَّمَا وُضِعْنَا فِيهَا لِنُبْتَلَي بِهَا وَ قَدِ ابْتَلَانِي بِكَ وَ ابْتَلَاكَ بِي فَجَعَلَ أَحَدَنَا حُجَّةً عَلَي الْآخَرِ فَعَدَوْتَ عَلَي طَلَبِ الدُّنْيَا بِتَأْوِيلِ الْقُرْآنِ فَطَلَبْتَنِي بِمَا لَمْ تَجْنِ يَدِي وَ لَا لِسَانِي وَ عَصَبْتَهُ أَنْتَ وَ أَهْلُ الشَّامِ بِي وَ أَلَّبَ عَالِمُكُمْ جَاهِلَكُمْ وَ قَائِمُكُمْ قَاعِدَكُمْ فَاتَّقِ اللَّهَ فِي نَفْسِكَ</w:t>
      </w:r>
    </w:p>
    <w:p>
      <w:pPr>
        <w:pStyle w:val="BookText"/>
        <w:rPr/>
      </w:pPr>
      <w:r>
        <w:rPr>
          <w:rFonts w:ascii="IRNazanin" w:hAnsi="IRNazanin" w:eastAsia="IRNazanin"/>
          <w:color w:val="111111"/>
          <w:sz w:val="28"/>
          <w:sz w:val="28"/>
          <w:szCs w:val="28"/>
          <w:rtl w:val="true"/>
          <w:lang w:bidi="fa-IR"/>
        </w:rPr>
        <w:t>بلایی که ما در آن هستیم دور و از ترس یا مرگ ایمن هستند، که برخی از آنان پیمان و عهدی با مشرکان دارند که آن را از او دفع می⁭کند یا عشیره⁭ای دارد که او را حفظ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احمّر البأس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نهج البلاغه گوید کنایه از شدت گرفتن امر است و دوباره آن اقوالی گفته شده است که بهترین آن این است که دفاع عرب را به آتش تشبیه کرده است که حرارت و قرمزی را با عمل و رنگش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مواردی که آن را تأیید می⁭کند این کلام نبی صلّی الله علیه و آله است الآن حمی الوطیس و وطیس یعنی تنور و أحجم الناس یعنی مردم عقب نشستند و تأخیر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از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لو شئت ذکرت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این نامه را با حذف بسیار ذکر کرده است و در پایان آن برخی فقرات از نامه⁭ای دیگر را افزوده است که در محل آن خواهد آمد و ابن میثم نیز آن را شبیه به آنچه که از ابن ابی الحدید روایت کردیم روایت کرده است و آن را در مواضعی دیگر یافتیم و روایات را با هم جمع بستیم</w:t>
      </w:r>
      <w:r>
        <w:rPr>
          <w:rFonts w:eastAsia="IRNazanin" w:cs="IRNazanin"/>
          <w:color w:val="111111"/>
          <w:sz w:val="28"/>
          <w:szCs w:val="28"/>
          <w:rtl w:val="true"/>
          <w:lang w:bidi="fa-IR"/>
        </w:rPr>
        <w:t>.</w:t>
      </w:r>
    </w:p>
    <w:p>
      <w:pPr>
        <w:pStyle w:val="Heading5"/>
        <w:numPr>
          <w:ilvl w:val="4"/>
          <w:numId w:val="1"/>
        </w:numPr>
        <w:rPr/>
      </w:pPr>
      <w:bookmarkStart w:id="422" w:name="__RefHeading___Toc2107502_3381743652"/>
      <w:bookmarkStart w:id="423" w:name="_Toc184"/>
      <w:bookmarkEnd w:id="422"/>
      <w:r>
        <w:rPr>
          <w:rtl w:val="true"/>
        </w:rPr>
        <w:t xml:space="preserve">روایت </w:t>
      </w:r>
      <w:r>
        <w:rPr/>
        <w:t>409</w:t>
      </w:r>
      <w:bookmarkEnd w:id="42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1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از امام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همانا خداوند سبحان دنیا را برای آخرت قرار داده، و مردم را در دنیا به آزمایش گذاشت، تا روشن شود کدام یک نیکوکارتر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برای دنیا نیافریده‌اند، و تنها برای دنیا به تلاش فرمان داده نشدیم، به دنیا آمدیم تا در آن آزمایش گردیم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خداوند مرا به تو، و تو را با من آزمود، و یکی از ما را بر دیگری حجّت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تفسیر دروغین قرآن به دنیا روی آوردی، و چیزی از من درخواست می‌کنی که دست و زبانم هرگز به آن نیالود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مردم شام، آن دروغ را ساختید و به من تهمت زدید تا آگاهان شما مردم ناآگاه را، و ایستادگان شما زمینگیر شدگان را بر ضدّ من تحریک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از خدا بترس، </w:t>
      </w:r>
      <w:bookmarkStart w:id="424" w:name="pg13992_143854"/>
    </w:p>
    <w:p>
      <w:pPr>
        <w:pStyle w:val="BookText"/>
        <w:rPr/>
      </w:pPr>
      <w:bookmarkEnd w:id="424"/>
      <w:r>
        <w:rPr>
          <w:rFonts w:ascii="Amiri" w:hAnsi="Amiri" w:eastAsia="Amiri" w:cs="Amiri"/>
          <w:color w:val="111111"/>
          <w:sz w:val="28"/>
          <w:sz w:val="28"/>
          <w:szCs w:val="28"/>
          <w:rtl w:val="true"/>
          <w:lang w:bidi="ar-SA"/>
        </w:rPr>
        <w:t>وَ نَازِعِ الشَّيْطَانَ قِيَادَكَ وَ اصْرِفْ إِلَي الْآخِرَةِ وَجْهَكَ فَهِيَ طَرِيقُنَا وَ طَرِيقُكَ وَ احْذَرْ أَنْ يُصِيبَكَ اللَّهُ مِنْهُ بِعَاجِلِ قَارِعَةٍ تَمَسُّ الْأَصْلَ وَ تَقْطَعُ الدَّابِرَ فَإِنِّي أُولِي بِاللَّهِ أَلِيَّةً غَيْرَ فَاجِرَةٍ لَئِنْ جَمَعَتْنِي وَ إِيَّاكَ جَوَامِعُ الْأَقْدَارِ لَا أَزَالُ بِبَاحَتِكَ حَتَّي يَحْكُمَ اللَّهُ بَيْنَنا وَ هُوَ خَيْرُ الْحاكِمِينَ</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2107504_3381743652"/>
      <w:bookmarkStart w:id="426" w:name="_Toc185"/>
      <w:bookmarkEnd w:id="425"/>
      <w:r>
        <w:rPr>
          <w:rtl w:val="true"/>
        </w:rPr>
        <w:t>توضيح</w:t>
      </w:r>
      <w:bookmarkEnd w:id="426"/>
    </w:p>
    <w:p>
      <w:pPr>
        <w:pStyle w:val="BookText"/>
        <w:rPr/>
      </w:pPr>
      <w:r>
        <w:rPr>
          <w:rFonts w:ascii="Amiri" w:hAnsi="Amiri" w:eastAsia="Amiri" w:cs="Amiri"/>
          <w:color w:val="111111"/>
          <w:sz w:val="28"/>
          <w:sz w:val="28"/>
          <w:szCs w:val="28"/>
          <w:rtl w:val="true"/>
          <w:lang w:bidi="ar-SA"/>
        </w:rPr>
        <w:t>قوله عليه السلام بالسعي فيها أي لها و في تحصيلها و قيل أي ما أمرنا بالسعي فيها لها و قد ابتلاني بك أي بأن أمرني بنهيك عن المنكر و الجهاد معك و ابتلاك بي بأن فرض عليك طاعتي فجعل أحدنا أي نفسه عليه السلام و في الإجمال أنواع البلاغة كما لا يخفي فعدوت علي طلب الدنيا أي وثبت عليها و اختلستها و قيل علي هاهنا متعلقة بمحذوف دل عليه الكلام أي تعديت و ظلمت مصرا علي طلب الدنيا و تأويل القرآن ما كان يموه به معاوية علي أهل الشام و يقول لهم أنا ولي عثمان و قال تعالي مَنْ قُتِلَ مَظْلُوماً فَقَدْ جَعَلْنا لِوَلِيِّهِ سُلْطاناً ثم يعدهم الظفر و الدولة علي أهل العراق بقوله تعالي فَلا يُسْرِفْ فِي الْقَتْلِ إِنَّهُ كانَ مَنْصُوراً و عصبته أي ألزمتنيه كما تلزم العصابة و قال الفيروزآبادي العصب الشد و ألب عالمكم التأليب التحريض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ميثم أي عالمكم بحالي و قائمكم بجهادي و منازعتي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قوله عليه السلام في نفسك أي في أمرها أو بينك و بين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القياد ما يقاد به الدابة و منازعته جذبه و عدم الانقياد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 أن يصيبك الله منه قال ابن أبي الحديد الضمير في منه راجع إلي الله تعالي و من لابتداء الغاية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شیطانی که مهار تو را می‌کشد، مبارزه کن، و به سوی آخرت که راه من و تو است باز گرد، و بترس از خدا که به زودی با بلایی کوبنده ریشه‌ات را بر کند، و نسل تو را بر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 به خدا سوگند می‌خورم، سوگندی که بر آن وفا دارم، اگر روزگار من و تو را در یک جا گرد آورد، هم‌چنان بر سر راه تو خواهم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میان ما داوری کند و او بهترین داوران است</w:t>
      </w:r>
      <w:r>
        <w:rPr>
          <w:rFonts w:eastAsia="IRNazanin" w:cs="IRNazanin"/>
          <w:color w:val="111111"/>
          <w:sz w:val="28"/>
          <w:szCs w:val="28"/>
          <w:rtl w:val="true"/>
          <w:lang w:bidi="fa-IR"/>
        </w:rPr>
        <w:t>.</w:t>
      </w:r>
    </w:p>
    <w:p>
      <w:pPr>
        <w:pStyle w:val="Heading5"/>
        <w:numPr>
          <w:ilvl w:val="4"/>
          <w:numId w:val="1"/>
        </w:numPr>
        <w:rPr/>
      </w:pPr>
      <w:bookmarkStart w:id="427" w:name="__RefHeading___Toc2107506_3381743652"/>
      <w:bookmarkStart w:id="428" w:name="_Toc186"/>
      <w:bookmarkEnd w:id="427"/>
      <w:r>
        <w:rPr>
          <w:rtl w:val="true"/>
        </w:rPr>
        <w:t>توضیح</w:t>
      </w:r>
      <w:bookmarkEnd w:id="428"/>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بالسعی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و در به دست آوردن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به تلاش در آن به خاطر آن امر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تو آزموده است یعنی به اینکه مرا به نهی کردن تو از منکر و جهاد با تو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با من آزمود به این⁭که طاعت مرا بر تو واجب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ما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اختصار چنانکه روشن است اقسام بلاغت وجود دارد، فعدوت علی طلب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دنیا جهیدی و آن را ربودی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متعلق به محذوفی است که کلام بر آن دلالت دارد یعنی مصرّانه در طلب دنیا، ظلم و ستم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قرآن چیزی بود که معاویه به دروغ بر مردم شام عرضه می⁭کرد و 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ولی عثمان هستم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قُتِلَ مَظْلُومًا فَقَدْ جَعَلْنَا لِوَلِیِّهِ سُلْطَانًا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مظلوم کشته شود به سرپرست وی قدرتی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پیروزی و غلبه بر عراقیان را با این کلامش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یُسْرِف فِّی الْقَتْلِ إِنَّهُ کَانَ مَنْصُورًا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در قتل زیاده‌روی کند زیرا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وعده می⁭داد و عصبته یعنی آن را برخود ملزم کردم چنانکه پیشانی بند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العصب یعنی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وألّب عالمکم التألیب یعنی تحریک کردن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 شما از حال من و قائم شما به جهاد و نزاع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امر نفست یا بین خود و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چهارپا به⁭وسیله آن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منازعة یعنی کشیدن و عدم پیروی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احذر أن یصیبک الله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منه به خداوند متعال برمی⁭گردد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ابتدای غایت است</w:t>
      </w:r>
      <w:r>
        <w:rPr>
          <w:rFonts w:eastAsia="IRNazanin" w:cs="IRNazanin"/>
          <w:color w:val="111111"/>
          <w:sz w:val="28"/>
          <w:szCs w:val="28"/>
          <w:rtl w:val="true"/>
          <w:lang w:bidi="fa-IR"/>
        </w:rPr>
        <w:t xml:space="preserve">. </w:t>
      </w:r>
      <w:bookmarkStart w:id="429" w:name="pg13992_143855"/>
    </w:p>
    <w:p>
      <w:pPr>
        <w:pStyle w:val="BookText"/>
        <w:rPr/>
      </w:pPr>
      <w:bookmarkEnd w:id="429"/>
      <w:r>
        <w:rPr>
          <w:rFonts w:ascii="Amiri" w:hAnsi="Amiri" w:eastAsia="Amiri" w:cs="Amiri"/>
          <w:color w:val="111111"/>
          <w:sz w:val="28"/>
          <w:sz w:val="28"/>
          <w:szCs w:val="28"/>
          <w:rtl w:val="true"/>
          <w:lang w:bidi="ar-SA"/>
        </w:rPr>
        <w:t>و قال القطب الراوندي أي من البهتان الذي أتيته و من للتعليل أي من أجله و هو بعيد و قال الفيروزآبادي القارعة الشديدة من شدائد الدهر و هي الداهية يقال قرعتهم قوارع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تمس الأصل قال ابن أبي الحديد أي تقطعه و منه ماء ممسوس أي يقطع الغلة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نظر إذ المس بمعني القطع لم يذكره أحد من أهل اللغة و أما الماء الممسوس فهو الماء بين العذب و المالح كما ذكره الجوهري أو الذي نالته الأيدي كما ذكره الخليل في العين و الفيروزآبادي أو الماء الذي يمس الغلة فيشفيها و كل ما شفي الغليل و العذب الصافي كما ذكره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من المس بالمعني المعروف أي احذر داهية تصيب أصلك كما يقال أصابه داء أو بلاء فيكون أصابه الأصل كناية عن الاستيصال كالفقرة التالية و الدابر العقب و النسل و التابع و آخر كل شي‌ء فإني أولي أي أحلف و الاسم منه الألية جوامع الأقدار قال ابن أبي الحديد من إضافة الصفة إلي الموصوف للتأكيد و قال باحة الدار وسطها حَتَّي يَحْكُمَ اللَّهُ بَيْنَنا أي بالظفر و النصر</w:t>
      </w:r>
      <w:r>
        <w:rPr>
          <w:rFonts w:eastAsia="Amiri" w:cs="Amiri" w:ascii="Amiri" w:hAnsi="Amiri"/>
          <w:color w:val="111111"/>
          <w:sz w:val="28"/>
          <w:szCs w:val="28"/>
          <w:rtl w:val="true"/>
          <w:lang w:bidi="ar-SA"/>
        </w:rPr>
        <w:t>.</w:t>
      </w:r>
    </w:p>
    <w:p>
      <w:pPr>
        <w:pStyle w:val="Heading5"/>
        <w:numPr>
          <w:ilvl w:val="4"/>
          <w:numId w:val="1"/>
        </w:numPr>
        <w:rPr/>
      </w:pPr>
      <w:bookmarkStart w:id="430" w:name="__RefHeading___Toc2107508_3381743652"/>
      <w:bookmarkStart w:id="431" w:name="_Toc187"/>
      <w:bookmarkEnd w:id="430"/>
      <w:r>
        <w:rPr>
          <w:rtl w:val="true"/>
        </w:rPr>
        <w:t>«</w:t>
      </w:r>
      <w:r>
        <w:rPr/>
        <w:t>410</w:t>
      </w:r>
      <w:r>
        <w:rPr>
          <w:rtl w:val="true"/>
        </w:rPr>
        <w:t>»</w:t>
      </w:r>
      <w:bookmarkEnd w:id="431"/>
    </w:p>
    <w:p>
      <w:pPr>
        <w:pStyle w:val="BookText"/>
        <w:rPr/>
      </w:pP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آنَ لَكَ أَنْ تَنْتَفِعَ بِاللَّمْحِ الْبَاصِرِ مِنْ عِيَانِ الْأُمُورِ فَقَدْ سَلَكْتَ مَدَارِجَ أَسْلَافِكَ بِادِّعَائِكَ الْأَبَاطِيلَ وَ اقْتِحَامِكَ غُرُورَ الْمَيْنِ وَ الْأَكَاذِيبِ وَ بِانْتِحَالِكَ مَا قَدْ عَلَا عَنْكَ وَ ابْتِزَازِكَ لِمَا اخْتُزِنَ دُونَكَ فِرَاراً مِنَ الْحَقِّ وَ جُحُوداً لِمَا هُوَ أَلْزَمُ لَكَ مِنْ لَحْمِكَ وَ دَمِكَ مِمَّا قَدْ وَعَاهُ سَمْعُكَ وَ مُلِئَ بِهِ صَدْرُكَ فَما ذا بَعْدَ الْحَقِّ إِلَّا الضَّلالُ وَ بَعْدَ الْبَيَانِ إِلَّا اللَّبْسُ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 الشُّبْهَةَ وَ اشْتِمَالَهَا عَلَي لُبْسَتِهَا فَإِنَّ الْفِتْنَةَ طَالَ مَا أَغْدَفَتْ جَلَابِيبَهَا</w:t>
      </w:r>
    </w:p>
    <w:p>
      <w:pPr>
        <w:pStyle w:val="BookText"/>
        <w:rPr/>
      </w:pPr>
      <w:r>
        <w:rPr>
          <w:rFonts w:ascii="IRNazanin" w:hAnsi="IRNazanin" w:eastAsia="IRNazanin"/>
          <w:color w:val="111111"/>
          <w:sz w:val="28"/>
          <w:sz w:val="28"/>
          <w:szCs w:val="28"/>
          <w:rtl w:val="true"/>
          <w:lang w:bidi="fa-IR"/>
        </w:rPr>
        <w:t>و قطب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بهتانی که آوردی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یعنی به خاطر آن و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 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شدیدی از شدائد روزگار است که همان فاجعه است و گفته می⁭شود مصیبت⁭های روزگار بر آن ضربه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قطع می⁭کند و ماء مسوس از آن است یعنی تشنگی سوزان را قطع می⁭کند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نکته⁭ای است زیرا هیچ⁭یک از اهل لغت مسّ را به معنی قطع کردن ذکر نکرده است و ماء مسوس نیز آبی بین شیرین و شور است آنگونه که جوهری کرده است یا هر کسی که به آن دست یافته می شود چنانکه خلیل در العین و فیروز آبادی این را ذکر کرده⁭اند یا آبی است که با غلیان مواجه می شود و آن را برطرف می⁭سازد و هر آنچه که تشنگی سوزان را برطرف می⁭کند و آب صاف چنانکه از او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این است که آن از ریشه مس به معنی معروف باشد یعنی از اینکه مصیبتی به اصلت برسد بر حذر باش،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داء او بلاء که در این صورت رسیدن به اصل کنایه از ویران کردن است چنانکه در فقره بعد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نسل، دنباله و آخر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فانی 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می⁭خورم و اسم آن الألیه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جوامع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اضافه صفت به مصوف به جهت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باحه الدار یعنی وسط حیاط،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الله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پیروزی و یاری</w:t>
      </w:r>
      <w:r>
        <w:rPr>
          <w:rFonts w:eastAsia="IRNazanin" w:cs="IRNazanin"/>
          <w:color w:val="111111"/>
          <w:sz w:val="28"/>
          <w:szCs w:val="28"/>
          <w:rtl w:val="true"/>
          <w:lang w:bidi="fa-IR"/>
        </w:rPr>
        <w:t>.</w:t>
      </w:r>
    </w:p>
    <w:p>
      <w:pPr>
        <w:pStyle w:val="Heading5"/>
        <w:numPr>
          <w:ilvl w:val="4"/>
          <w:numId w:val="1"/>
        </w:numPr>
        <w:rPr/>
      </w:pPr>
      <w:bookmarkStart w:id="432" w:name="__RefHeading___Toc2107510_3381743652"/>
      <w:bookmarkStart w:id="433" w:name="_Toc188"/>
      <w:bookmarkEnd w:id="432"/>
      <w:r>
        <w:rPr>
          <w:rtl w:val="true"/>
        </w:rPr>
        <w:t xml:space="preserve">روایت </w:t>
      </w:r>
      <w:r>
        <w:rPr/>
        <w:t>410</w:t>
      </w:r>
      <w:bookmarkEnd w:id="43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از امام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معاویه وقت آن رسیده است که از حقائق آشکار پند گیری، تو با ادّعاهای باطل همان راه پدرانت را می‌پیمایی، خود را در دروغ و فریب افکندی، و خود را به آنچه برتر از شأن تو است نسبت می‌دهی، و به چیزی دست دراز می‌کنی که از تو باز داشته‌اند، و به تو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همه را برای فرار کردن از حق، و انکار آنچه را که از گوشت و خون تو لازم‌تر است، انجام می‌دهی، حقایقی که گوش تو آنها را شنیده و از آنها آگاهی داری، آیا پس از روشن شدن راه حق، جز گمراهی آشکار چیز دیگری یافت خواهد شد و آیا پس از بیان حق، جز اشتباه کاری وجود خواهد داشت از شبهه و حق پوشی بپرهیز، فتنه‌ها دیر زمانی است که پرده‌های سیاه خود را گسترانده، </w:t>
      </w:r>
      <w:bookmarkStart w:id="434" w:name="pg13992_143856"/>
    </w:p>
    <w:p>
      <w:pPr>
        <w:pStyle w:val="BookText"/>
        <w:rPr/>
      </w:pPr>
      <w:bookmarkEnd w:id="434"/>
      <w:r>
        <w:rPr>
          <w:rFonts w:ascii="Amiri" w:hAnsi="Amiri" w:eastAsia="Amiri" w:cs="Amiri"/>
          <w:color w:val="111111"/>
          <w:sz w:val="28"/>
          <w:sz w:val="28"/>
          <w:szCs w:val="28"/>
          <w:rtl w:val="true"/>
          <w:lang w:bidi="ar-SA"/>
        </w:rPr>
        <w:t xml:space="preserve">وَ أَغْشَتِ الْأَبْصَارَ ظُلْمَتُهَا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أَتَانِي كِتَابٌ مِنْكَ ذُو أَفَانِينَ مِنَ الْقَوْلِ ضَعُفَتْ قُوَاهَا عَنِ السِّلْمِ وَ أَسَاطِيرَ لَمْ يَحُكْهَا مِنْكَ عِلْمٌ وَ لَا حِلْمٌ أَصْبَحْتَ مِنْهَا كَالْخَائِضِ فِي الدَّهَاسِ وَ الْخَابِطِ فِي الدِّيمَاسِ وَ تَرَقَّيْتَ إِلَي مَرْقَبَةٍ بَعِيدَةِ الْمَرَامِ نَازِحَةِ الْأَعْلَامِ يَقْصُرُ دُونَهَا الْأَنُوقُ وَ يُحَاذَي بِهَا الْعَيُّوقُ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حَاشَ لِلَّهِ أَنْ تَلِيَ لِلْمُسْلِمِينَ بَعْدِي صَدَراً أَوْ وِرْداً أَوْ أُجْرِيَ لَكَ عَلَي أَحَدٍ مِنْهُمْ عَقْداً أَوْ عَهْداً فَمِنَ الْآنَ فَتَدَارَكْ نَفْسَكَ وَ انْظُرْ لَهَا فَإِنَّكَ إِنْ فَرَّطْتَ حَتَّي يَنْهَدَ إِلَيْكَ عِبَادُ اللَّهِ أُرْتِجَتْ عَلَيْكَ الْأُمُورُ وَ مُنِعْتَ أَمْراً هُوَ مِنْكَ الْيَوْمَ مَقْبُولٌ وَ السَّلَامُ</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2107512_3381743652"/>
      <w:bookmarkStart w:id="436" w:name="_Toc189"/>
      <w:bookmarkEnd w:id="435"/>
      <w:r>
        <w:rPr>
          <w:rtl w:val="true"/>
        </w:rPr>
        <w:t>بيان</w:t>
      </w:r>
      <w:bookmarkEnd w:id="436"/>
    </w:p>
    <w:p>
      <w:pPr>
        <w:pStyle w:val="BookText"/>
        <w:rPr/>
      </w:pPr>
      <w:r>
        <w:rPr>
          <w:rFonts w:ascii="Amiri" w:hAnsi="Amiri" w:eastAsia="Amiri" w:cs="Amiri"/>
          <w:color w:val="111111"/>
          <w:sz w:val="28"/>
          <w:sz w:val="28"/>
          <w:szCs w:val="28"/>
          <w:rtl w:val="true"/>
          <w:lang w:bidi="ar-SA"/>
        </w:rPr>
        <w:t>قال ابن أبي الحديد هذا الكتاب هو جواب كتاب وصل من معاوية إليه بعد قتل علي عليه السلام الخوارج و فيه تلويح بما كان يقوله من قبل أن رسول الله صلي الله عليه و آله وعدني بقتال طائفة أخري غير أصحاب الجمل و صفين و إنه سماهم المارقين فلما واقفهم في النهروان و قتلهم في يوم واحد و هم عشرة آلاف فارس أحب أن يذكر معاوية بما كان يقوله من قبل و يعد به أصحابه و خواصه فقال له قد آن لك أي قرب و حان أن تنتفع بما عاينت و شاهدت معاينة من صدق القول الذي كنت أقوله للناس و يبلغك و تستهزئ به و قال يقال قد رأيته لمحا باصرا أي نظرا بتحديق شديد و مخرجه مخرج رجل لابن و تامر أي ذو لبن و تمر فمعني باصر أي ذو بصر و عيان الأمور معاينتها أي قرب أن تنتفع بما تعلمه يقينا من استحقاقي للخلافة و براءتي من كل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وصف اللمح بالباصر مبالغة في الإبصار كقولهم ليل أليل و المدرج المسلك و قال ابن أبي الحديد الأباطيل جمع باطل علي غير القياس و إقحامك أي إلقائك نفسك بلا روية في غرور المين و هو الكذب و بانتحالك أي ادعائك كذبا ما قد علا عنك أي لم تبلغه و لست أهلا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دیده‌هایی را کور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نامه‌ای از تو به دست من رسید که در سخن پردازی از هر جهت آراسته، امّا از صلح و دوستی نشانه‌ای نداشت، و آکنده از افسانه‌هایی بود که هیچ نشانی از دانش و بردباری در آن به چشم نمی‌خورد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نوشتن این نامه کسی را مانی که پای در گل فرو رفته، و در بیغوله‌ها سرگردان است، مقامی را می‌طلبی که از قدر و ارزش تو والاتر است، و هیچ عقابی را توان پرواز بر فراز آن نیست و چون ستاره دور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 خدا که پس از من ولایت مسلمانان را بر عهده گیری، و سود و زیان آن را بپذیری، یا برای تو با یکی از مسلمانان پیمانی یا قراردادی را امضا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اکنون خود را دریاب، و چاره‌ای بیندیش، که اگر کوتاهی کنی، و برای در هم کوبیدنت بندگان خدا برخیزند، درهای نجات بروی تو بسته خواهد شد، و آنچه را که امروز از تو می‌پذیرند فردا نخواهند پذیرفت، با درود</w:t>
      </w:r>
      <w:r>
        <w:rPr>
          <w:rFonts w:eastAsia="IRNazanin" w:cs="IRNazanin"/>
          <w:color w:val="111111"/>
          <w:sz w:val="28"/>
          <w:szCs w:val="28"/>
          <w:rtl w:val="true"/>
          <w:lang w:bidi="fa-IR"/>
        </w:rPr>
        <w:t>.</w:t>
      </w:r>
    </w:p>
    <w:p>
      <w:pPr>
        <w:pStyle w:val="Heading5"/>
        <w:numPr>
          <w:ilvl w:val="4"/>
          <w:numId w:val="1"/>
        </w:numPr>
        <w:rPr/>
      </w:pPr>
      <w:bookmarkStart w:id="437" w:name="__RefHeading___Toc2107514_3381743652"/>
      <w:bookmarkStart w:id="438" w:name="_Toc190"/>
      <w:bookmarkEnd w:id="437"/>
      <w:r>
        <w:rPr>
          <w:rtl w:val="true"/>
        </w:rPr>
        <w:t>توضیح</w:t>
      </w:r>
      <w:bookmarkEnd w:id="438"/>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جواب نامه⁭ای است که بعد از اینکه علی علیه السّلام خوارج را کشت از جانب معاویه به او رسید و در آن اشاره⁭ای است به آنچه که از این قبیل می⁭گوید که رسول⁭الله صلّی الله علیه و آله جنگ با گروه دیگری غیر از اصحاب جمل و صفین را به من وعده کرده است وی آنان را مارقین نامیده است پس زمانی⁭که در نهروان آن را متوقف کرد و در یک روز آنان را که ده هزار سوار بودند به هلاکت رساند دوست داشت آنچه که از قبل می⁭گفت و به یاران و خواصش وعده می⁭داد برای معاویه یادآوری کند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آن شده و فرا رسیده ای معاویه که از آنچه دیدم و شاهد بودم بهره⁭مند شودی در خصوص راستی سخنی که به مردم می⁭گفتم و به تو می⁭رسید و تو آن را به تمسخر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رأیته لمحاً باصراً یعنی نگاهی با خیرگی بسیار، و مخرجه مخرج رجل تامر و لابن یعنی مرد صاحب شیر و خرما پس معنی باصر صاحب بینایی است، و عیان الأمور یعنی بررسی امور، یعنی وقت آن شده است که از آنچه که در خصوص استحقاق من برای خلافت و مبرا بودنم از هر شبهه⁭ای به یقین می⁭دانی بهره⁭مند شودی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کردن لمح به باصر مبالغه⁭ای در دیدن است مانند این کلام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 ألیل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المدرج یعنی مسلک، 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اباطیل جمع غیر قیاسی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إقحامک یعنی انداختن تو توسط خودت بدون تأمل و فکر در فریب دروغ، و مین یعنی کذب، و بانتحالک یعنی ادعای دروغین تو، ما قد علا عنک یعنی آنچه که به آن نرسیده⁭ای و شایسته آن نیستی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ابتزازك أي استلابك لما اختزن دونك أي منعك الله منه من إمرة المسلمين و بيت مالهم من قولهم اختزن المال أي أحرزه فرارا أي فعلت ذلك كله فرارا من الحق لما هو ألزم لك يعني من فرض طاعتي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ميثم لأنهما دائما في التغير و التبدل بخلاف وجوب الطاعة فإنه أمر لازم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لأنك تفارقهما و لا تفارقه و الظاهر أن ذلك مجاز عن شدة اللزوم مما قد وعاه سمعك أي من النص و كلمة ما في ما ذا استفهامية أو نافية علي لبستها في بعض النسخ بالضم و في بعضها بالكسر قال في النهاية اللبسة بالكسر الهيئة و الحالة و قال ابن أبي الحديد اللبسة بالضم يقال في الأمر لبسة أي اشتباه و ليس بواضح و يجوز أن يكون اشتمالها مصدرا مضافا إلي معاوية أي اشتمالك إياها علي اللبسة أي ادراعك إياها و تقمصك بها علي ما فيها من الإبهام و الاشتباه و يجوز أن يكون مصدرا مضافا إلي ضمير الشبهة فقط أي احذر الشبهة و احتوائها علي اللبسة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أغدفت المرأة قناعها أي أرسلته علي وجهها و أغشت الأبصار أي جعلتها غشاء و سترا للأبصار و في بعض النسخ بالعين المهملة و هو سوء البصر بالليل أو العمي فالظلمة مرفوعة بالفاعلية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 أفانين أي أساليب مختلفة لا يناسب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ضعفت قواها عن السلم قال ابن ميثم أي ليس لها قوة أن يوجب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 عن الإسلام أي لم تصدر تلك الأفانين المختلفة عن مسلم و كان كتب إليه أن يفرده بالشام و أن يوليه العهد من بعده و أن لا يكلفه الحضور عنده و قرأ أبو عمرو ادْخُلُوا فِي السِّلْمِ كَافَّةً و قال ليس المعني بهذا الصلح بل الإسلام و الإيمان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الأساطير الأباطيل واحدها أسطورة و إسطارة بالكسر و حوك الكلام صنعته و نظمه و الحلم العقل أو الأناة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وابتزازک یعنی ربودن تو، لما اختزن دونک یعنی آنچه که خداوند متعال در خصوص سلطه بر مسلمانان و بیت⁭المال آنان از تو بازداشته است، که برگرفته از این کلام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اختزن المال یعنی مال را نگه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آنها را برای فرار از حق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هو ألزم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خصوص فرض اطاعت از من بر تو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دو برخلاف وجوب طاعت دائماً در تغییر و دگرگونی بودند پس این امری لازم است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از آن دو دوری می⁭کنی و او را ترک نمی⁭کنی و خوب این است که آن مجاز از شدت لزوم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قد وعاه سمعک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نص، و کلمه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استفهامی یا نافیه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لبستها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ضمه و در بعضی دیگر با کسره است،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اللبسة با کسره هیأت و حالت است 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اللبسه با ضمه است در گفته می⁭شود می الأمر لبسه یعنی در این مسأله اشتباهی است و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اشتمال آن مصدری مضاف به معاویه باشد یعنی اشتمالک ایاها علی اللبسة یعنی آن را بسان زره بپوشی و چون جامه بر تن کنی با وجود ابهام اشتباهی که درباره آن است و جایز است که فقط مصدری مضاف به ضمیر شبهه باشد یعنی از شبهه و شمولیت آن بر ابهامی که در آن است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أغدقت المرأه قناعها یعنی روبندش را بر روی صورتش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أغشت الابصار یعنی آن را پوشش و غشایی برای چشم⁭ها قرار دادم، و در بعضی نسخه⁭ها با عین است که ضعف چشم در شب یا بینایی است پس ظلمة به⁭عنوان فاعل مرفوع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ذوالأفانین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شیوه⁭های گوناگونی که بخشی از آنها با بخشی دیگر تناسب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ضعفت قواها عن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قدرتی ندارد که صلح را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اسلام یعنی آن شگردهای مختلف از هیچ مسلمانی بروز نکرده است و معاویه برای او نوشته بود که شام را به او منحصر سازد و او را به ولایت عهدی بعد از خود منصوب کند و وی را به⁭حضور در کنار خود مکلف نکند و ابوعمرو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فِی السِّلْمِ کَآفَّةً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به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صلح نیست بلکه اسلام و ایمان است نه چیز دیگر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اساطیر یعنی باطل⁭ها و واحد آن اسطوره و اسطاره با کسره است، و حوک الکلام یعنی سخن پردازی و نظم آن،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یا تأمل</w:t>
      </w:r>
      <w:r>
        <w:rPr>
          <w:rFonts w:eastAsia="IRNazanin" w:cs="IRNazanin"/>
          <w:color w:val="111111"/>
          <w:sz w:val="28"/>
          <w:szCs w:val="28"/>
          <w:rtl w:val="true"/>
          <w:lang w:bidi="fa-IR"/>
        </w:rPr>
        <w:t xml:space="preserve">. </w:t>
      </w:r>
      <w:bookmarkStart w:id="439" w:name="pg13992_143858"/>
    </w:p>
    <w:p>
      <w:pPr>
        <w:pStyle w:val="BookText"/>
        <w:rPr/>
      </w:pPr>
      <w:bookmarkEnd w:id="439"/>
      <w:r>
        <w:rPr>
          <w:rFonts w:ascii="Amiri" w:hAnsi="Amiri" w:eastAsia="Amiri" w:cs="Amiri"/>
          <w:color w:val="111111"/>
          <w:sz w:val="28"/>
          <w:sz w:val="28"/>
          <w:szCs w:val="28"/>
          <w:rtl w:val="true"/>
          <w:lang w:bidi="ar-SA"/>
        </w:rPr>
        <w:t>و قال ابن ميثم لأن الكتاب كان فيه خشونة و تهور و ذلك ينافي الحلم و ينافي غرضه من الصلح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الدهس و الدهاس مثل اللبث و اللباث المكان السهل اللين لا يبلغ أن يكون رملا و ليس هو بتراب و لا طين و لونه الدهسة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الديماس السرب المظلم تحت الأرض و السرب البيت في الأرض تقول السرب الوحشي في سربه و الغرض عدم استقامة القول و المرقبة الموضع العالي أي دعوي الخلافة و المرام المقصد و بعده كناية عن الرفعة و نزوح الأعلام كناية عن صعوبة الوصول إليها و في الصحاح نزحت الدار نزوحا بعدت و قال الأنوق علي فعول طائر و هو الرحمة و في المثل أغر من بيض الأنوق لأنها تحرزه فلا تكاد يظفر بها لأن أوكارها في رءوس الجبال و الأماكن البعيدة و هي تحمق مع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حاش لله أصله حاشا لله أي معاذ الله و هو فعل ماض علي صيغة المفاعلة مأخوذ من الحشي أي الناحية و فاعله أن تلي و قال الزجاج حاش لله براءة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الصدر بالتحريك رجوع الشاربة عن الماء كالورد بالكسر الإشراف علي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فتدارك نفسك أي تدبر آخر أمرك و قوله عليه السلام حتي أي ينهض قوله عليه السلام أرتجت عليك أي أغلقت</w:t>
      </w:r>
      <w:r>
        <w:rPr>
          <w:rFonts w:eastAsia="Amiri" w:cs="Amiri" w:ascii="Amiri" w:hAnsi="Amiri"/>
          <w:color w:val="111111"/>
          <w:sz w:val="28"/>
          <w:szCs w:val="28"/>
          <w:rtl w:val="true"/>
          <w:lang w:bidi="ar-SA"/>
        </w:rPr>
        <w:t>.</w:t>
      </w:r>
    </w:p>
    <w:p>
      <w:pPr>
        <w:pStyle w:val="Heading5"/>
        <w:numPr>
          <w:ilvl w:val="4"/>
          <w:numId w:val="1"/>
        </w:numPr>
        <w:rPr/>
      </w:pPr>
      <w:bookmarkStart w:id="440" w:name="__RefHeading___Toc2107516_3381743652"/>
      <w:bookmarkStart w:id="441" w:name="_Toc191"/>
      <w:bookmarkEnd w:id="440"/>
      <w:r>
        <w:rPr>
          <w:rtl w:val="true"/>
        </w:rPr>
        <w:t>«</w:t>
      </w:r>
      <w:r>
        <w:rPr/>
        <w:t>411</w:t>
      </w:r>
      <w:r>
        <w:rPr>
          <w:rtl w:val="true"/>
        </w:rPr>
        <w:t>»</w:t>
      </w:r>
      <w:bookmarkEnd w:id="441"/>
    </w:p>
    <w:p>
      <w:pPr>
        <w:pStyle w:val="BookText"/>
        <w:rPr/>
      </w:pPr>
      <w:r>
        <w:rPr>
          <w:rStyle w:val="FootnoteAnchor"/>
          <w:rtl w:val="true"/>
        </w:rPr>
        <w:footnoteReference w:id="1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عَلَي التَّرَدُّدِ فِي جَوَابِكَ وَ الِاسْتِمَاعِ إِلَي كِتَابِكَ لَمُوَهِّنٌ رَأْيِي وَ مُخَطِّئٌ فِرَاسَتِي وَ إِنَّكَ إِذْ تُحَاوِلُنِي الْأُمُورَ وَ تُرَاجِعُنِي السُّطُورَ كَالْمُسْتَثْقِلِ النَّائِمِ تَكْذِبُهُ أَحْلَامُهُ أَوِ الْمُتَحَيِّرِ الْقَائِمِ بَهَظَهُ مَقَامُهُ </w:t>
      </w:r>
      <w:r>
        <w:rPr>
          <w:rStyle w:val="FootnoteAnchor"/>
          <w:rtl w:val="true"/>
        </w:rPr>
        <w:footnoteReference w:id="174"/>
      </w:r>
      <w:r>
        <w:rPr>
          <w:rFonts w:ascii="Amiri" w:hAnsi="Amiri" w:eastAsia="Amiri" w:cs="Amiri"/>
          <w:color w:val="111111"/>
          <w:sz w:val="28"/>
          <w:sz w:val="28"/>
          <w:szCs w:val="28"/>
          <w:rtl w:val="true"/>
          <w:lang w:bidi="ar-SA"/>
        </w:rPr>
        <w:t>لَا يَدْرِي أَ لَهُ مَا يَأْتِي أَمْ عَلَيْهِ</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نامه خشونت و تهور بود که این با خرد و با هدفش در خصوص صلح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الدّهس و الدّهاس مانند اللبث و اللباث است یعنی مکان فراخ نرم که به حد شن بودن نمی⁭رسد و نه خاک است و نه گل و رنگش خاکستری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 تاریک در زیر زمین است و سرب همان خانه در زمین 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 الوحشی فی سربه و مقصود عدم استواری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مرتفع یعنی ادعای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المرام یعنی مقصد و عبارت بعد از آن کنایه از رفعت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نزوح الأعلام کنایه از دشواری دست⁭یابی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نزحت الدار نزوحاً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الأنوق بر وزن فعول پرنده⁭ای است و آن کرکس است و در مثل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 من بیض الأنوق زیرا این پرنده تخمش را محافظت می⁭کند و تقریباً به آن دست⁭یافته نمی⁭شود زیرا لانه آن در نوک کوه⁭ها و اماکن دور است و آن با این وجود حماقت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حاشا لله است یعنی پناه بر خدا و آن فعل ماضی برصیغه مفاعله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ناحیه است و فاعل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 لله یعنی برای خدا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الصدر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نوشنده از آب است بر وزن ورد با کسره که اشراف بر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فتدارک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پایان کارت تدبیر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ارتجّت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تو بسته شد </w:t>
      </w:r>
      <w:r>
        <w:rPr>
          <w:rFonts w:eastAsia="IRNazanin" w:cs="IRNazanin"/>
          <w:color w:val="111111"/>
          <w:sz w:val="28"/>
          <w:szCs w:val="28"/>
          <w:rtl w:val="true"/>
          <w:lang w:bidi="fa-IR"/>
        </w:rPr>
        <w:t>.</w:t>
      </w:r>
    </w:p>
    <w:p>
      <w:pPr>
        <w:pStyle w:val="Heading5"/>
        <w:numPr>
          <w:ilvl w:val="4"/>
          <w:numId w:val="1"/>
        </w:numPr>
        <w:rPr/>
      </w:pPr>
      <w:bookmarkStart w:id="442" w:name="__RefHeading___Toc2107518_3381743652"/>
      <w:bookmarkStart w:id="443" w:name="_Toc192"/>
      <w:bookmarkEnd w:id="442"/>
      <w:r>
        <w:rPr>
          <w:rtl w:val="true"/>
        </w:rPr>
        <w:t xml:space="preserve">روایت </w:t>
      </w:r>
      <w:r>
        <w:rPr/>
        <w:t>411</w:t>
      </w:r>
      <w:bookmarkEnd w:id="44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 های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من با پاسخ‌های پیاپی به نامه‌هایت، و شنیدن مطالب نوشته‌هایت، رأی خود را سست، و زیرکی خود را به خطا نسبت می‌دهم، و همانا تو که مدام خواسته‌هایی از من داری و نامه‌های فراوان می‌نویسی، به کسی مانی که به خواب سنگینی فرو رفته، و خواب‌های دروغینش او را تکذیب می‌کند، یا چون سرگردانی هستی که ایستادن طولانی بر او دشوار می‌باشد، و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آینده به سود او یا به زیانش خواهد بود </w:t>
      </w:r>
      <w:bookmarkStart w:id="444" w:name="pg13992_143859"/>
    </w:p>
    <w:p>
      <w:pPr>
        <w:pStyle w:val="BookText"/>
        <w:rPr/>
      </w:pPr>
      <w:bookmarkEnd w:id="444"/>
      <w:r>
        <w:rPr>
          <w:rFonts w:ascii="Amiri" w:hAnsi="Amiri" w:eastAsia="Amiri" w:cs="Amiri"/>
          <w:color w:val="111111"/>
          <w:sz w:val="28"/>
          <w:sz w:val="28"/>
          <w:szCs w:val="28"/>
          <w:rtl w:val="true"/>
          <w:lang w:bidi="ar-SA"/>
        </w:rPr>
        <w:t xml:space="preserve">وَ لَسْتَ بِهِ غَيْرَ أَنَّهُ بِكَ شَبِيهٌ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أُقْسِمُ بِاللَّهِ إِنَّهُ لَوْ لَا بَعْضُ الِاسْتِبْقَاءِ لَوَصَلَتْ إِلَيْكَ مِنِّي نَوَازِعُ تَقْرَعُ الْعَظْمَ وَ تَهْلِسُ اللَّحْمَ وَ اعْلَمْ أَنَّ الشَّيْطَانَ قَدْ ثَبَّطَكَ عَنْ أَنْ تُرَاجِعَ أَحْسَنَ أُمُورِكَ وَ تَأْذَنَ لِمَقَالِ نَصِيحَتِكَ وَ السَّلَامُ</w:t>
      </w:r>
      <w:r>
        <w:rPr>
          <w:rFonts w:eastAsia="Amiri" w:cs="Amiri" w:ascii="Amiri" w:hAnsi="Amiri"/>
          <w:color w:val="111111"/>
          <w:sz w:val="28"/>
          <w:szCs w:val="28"/>
          <w:rtl w:val="true"/>
          <w:lang w:bidi="ar-SA"/>
        </w:rPr>
        <w:t>.</w:t>
      </w:r>
    </w:p>
    <w:p>
      <w:pPr>
        <w:pStyle w:val="Heading5"/>
        <w:numPr>
          <w:ilvl w:val="4"/>
          <w:numId w:val="1"/>
        </w:numPr>
        <w:rPr/>
      </w:pPr>
      <w:bookmarkStart w:id="445" w:name="__RefHeading___Toc2107520_3381743652"/>
      <w:bookmarkStart w:id="446" w:name="_Toc193"/>
      <w:bookmarkEnd w:id="445"/>
      <w:r>
        <w:rPr>
          <w:rtl w:val="true"/>
        </w:rPr>
        <w:t>بيان</w:t>
      </w:r>
      <w:bookmarkEnd w:id="446"/>
    </w:p>
    <w:p>
      <w:pPr>
        <w:pStyle w:val="BookText"/>
        <w:rPr/>
      </w:pPr>
      <w:r>
        <w:rPr>
          <w:rFonts w:ascii="Amiri" w:hAnsi="Amiri" w:eastAsia="Amiri" w:cs="Amiri"/>
          <w:color w:val="111111"/>
          <w:sz w:val="28"/>
          <w:sz w:val="28"/>
          <w:szCs w:val="28"/>
          <w:rtl w:val="true"/>
          <w:lang w:bidi="ar-SA"/>
        </w:rPr>
        <w:t>قوله عليه السلام فإني علي التردد قال ابن أبي الحديد ليس معناه التوقف بل التردد و التكرار أي أنا لائم نفسي علي أني أكرر تارة بعد تارة أجوبتك عما تكتبه و أجعلك نظيرا لي أكتب و تجيبني و تكتب و أجيبك و إنما كان ينبغي أن يكون جواب مثلك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لموهن رأيي أي أعده واهنا ضعيفا و الغرض المبالغة في عدم استحقاقه للجواب و إلا فلم يكن فعله عليه السلام إلا حقا و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إنك إذ تحاولني الأمور الظاهر من كلام الشارحين أنهما حملا المحاولة علي معني القصد و الإرادة و حينئذ يحتاج إلي تقدير حرف الجر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مفاعلة من حال بمعني حجز و منع أي تمانعني الأمور و تراجعني السطور أي بالسطور كالمستثقل النائم قال ابن أبي الحديد أي كالنائم يري أحلاما كاذبة أو كمن قام بين يدي سلطان أو بين قوم عقلاء ليعتذر عن أمر أو ليخطب لأمر في نفسه قد بهظه مقامه ذلك أي أثقله فهو لا يدري هل ينطق بكلام هو له أم عليه فيتحير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 إنه بك شبيه إيذان بأن معاوية أقوي في ذلك و يقال استبقيت من الشي‌ء أي تركت بعضه و استبقاه أي استحياه و يحتمل أن يكون من أبقيت عليه أي رحمته نوازع تقرع العظم قال ابن أبي الحديد روي نوازع جمع نازعة أي جاذبة قالعة و يروي قوارع بالقاف و الراء و يروي تهلس اللحم تلهس بتقديم اللام فأما تهلس بكسر اللام فالمعني تذيبه حتي يصير كبدن به الهلاس و هو السل و أما تلهس فهو بمعني تلحس</w:t>
      </w:r>
    </w:p>
    <w:p>
      <w:pPr>
        <w:pStyle w:val="BookText"/>
        <w:rPr/>
      </w:pPr>
      <w:r>
        <w:rPr>
          <w:rFonts w:ascii="IRNazanin" w:hAnsi="IRNazanin" w:eastAsia="IRNazanin"/>
          <w:color w:val="111111"/>
          <w:sz w:val="28"/>
          <w:sz w:val="28"/>
          <w:szCs w:val="28"/>
          <w:rtl w:val="true"/>
          <w:lang w:bidi="fa-IR"/>
        </w:rPr>
        <w:t>گرچه تو آن کس نیستی امّا به تو شباهت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پرهیز از خونریزی در مهلت تعیین شده نبود، ضربه کوبنده‌ای دریافت می‌کردی که استخوان را خرد، و گوشت را بریزاند، معاویه بدان که شیطان تو را نمی‌گذارد تا به نیکوترین کارت بپردازی، و اندرزی که به سود تو است بشنوی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آنان که سزاوار درودند</w:t>
      </w:r>
      <w:r>
        <w:rPr>
          <w:rFonts w:eastAsia="IRNazanin" w:cs="IRNazanin"/>
          <w:color w:val="111111"/>
          <w:sz w:val="28"/>
          <w:szCs w:val="28"/>
          <w:rtl w:val="true"/>
          <w:lang w:bidi="fa-IR"/>
        </w:rPr>
        <w:t>.</w:t>
      </w:r>
    </w:p>
    <w:p>
      <w:pPr>
        <w:pStyle w:val="Heading5"/>
        <w:numPr>
          <w:ilvl w:val="4"/>
          <w:numId w:val="1"/>
        </w:numPr>
        <w:rPr/>
      </w:pPr>
      <w:bookmarkStart w:id="447" w:name="__RefHeading___Toc2107522_3381743652"/>
      <w:bookmarkStart w:id="448" w:name="_Toc194"/>
      <w:bookmarkEnd w:id="447"/>
      <w:r>
        <w:rPr>
          <w:rtl w:val="true"/>
        </w:rPr>
        <w:t>توضیح</w:t>
      </w:r>
      <w:bookmarkEnd w:id="448"/>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علی التردد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توقف نیست، بلکه تردد و تکرار است، یعنی من نفسم را ملامت می‌کنم که گاه‌گاه پاسخ دادن به نامه‌های تو را تکرار می‌کنم و تو را همتای خود قرار می‌دهم، می‌نویسم و تو جواب مرا می‌دهی و تو می‌نویسی و من جوابت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شایسته بود که جواب چون تویی سکوت باشد، این کلام او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الموهن رأیی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سست ضعیف به‌حساب می‌آورم و غرض مبالغه کردن در عدم استحقاق او برای جواب است وگرنه عمل او جز حق و درست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اذ تحاولنی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کلام شارحین این است که آن محاولت را بر معنی قصد و اراده حمل کرده‌اند و در این‌صورت به تقدیر گرفتن حرف جر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مفاعله از ریشه حال به معنی مانع شد، باشد یعنی امور مرا مانع می شود و تراجعنی السطور یعنی با سطرها، ابن ابی الحدید درباره کالمستثقل النائم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خفته، خواب‌های دروغ می‌بیند یا مانند کسی که در حضور سلطان یا در میان جمع عقلا برخاسته است تا از امری طلب پوزش کند یا برای امری با خود سخن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بهظه مقامه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سنگینی کرده است، پس او نمی‌داند سخنی که می‌گوید به نفع اوست یا ضرر او، سردرگم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این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بک 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است از اینکه معاویه در آن قوی‌تر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استبقیت من الشئ یعنی قسمتی از آن را رها کردم و استبقاه یعنی او را زنده نگه داشت و محتمل است که از ریشه أبقیت علیه، یعنی بر او حکم کردم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نوازع تقرع العظم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که نوازع جمع نازعة است یعنی جذب‌کننده برکننده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تهلس اللحم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تقدیم لام روایت می‌شود، و تهلس با کسره لام، یعنی آن را ذوب می‌کند تا مانند بدنی که سل دارد،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تلهس به معنی تلحس است </w:t>
      </w:r>
      <w:bookmarkStart w:id="449" w:name="pg13992_143860"/>
    </w:p>
    <w:p>
      <w:pPr>
        <w:pStyle w:val="BookText"/>
        <w:rPr/>
      </w:pPr>
      <w:bookmarkEnd w:id="449"/>
      <w:r>
        <w:rPr>
          <w:rFonts w:ascii="Amiri" w:hAnsi="Amiri" w:eastAsia="Amiri" w:cs="Amiri"/>
          <w:color w:val="111111"/>
          <w:sz w:val="28"/>
          <w:sz w:val="28"/>
          <w:szCs w:val="28"/>
          <w:rtl w:val="true"/>
          <w:lang w:bidi="ar-SA"/>
        </w:rPr>
        <w:t>أبدلت الحاء هاء و هو من لحست كذا بلساني بالكسر ألحسته أي تأتي علي اللحم حتي تلحسه لحسا لأن الشي‌ء إنما يلحس إذا ذهب و بقي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و تنهس بالنون و السين المهملة و النهس و النهش بالمهملة و المعجمة هو أخذ اللحم بمقدم الأسنان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بعض الاستبقاء الذي أشار إليه فقال ابن ميثم لو لا بعض المصالح لوصلت إليك مني قوارع و أراد شدائد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الإمامية تقول إن النبي صلي الله عليه و آله فوض إليه أمر نسائه بعد موته و جعل إليه أن يقطع عصمة أيتهن شاء إذا رأي ذلك و له من الصحابة جماعة يشهدون له بذلك فقد كان قادرا علي أن يقطع عصمة أم حبيبة و يبيح نكاحها للرجال عقوبة لها و لمعاوية فإنها كانت تبغض عليا عليه السلام كما يبغضه أخوها و لو فعل ذلك لانتهس لحمه و قد رووا عن رجالهم أنه تهدد عائشة بضرب من ذلك قال و أما أصحابنا فيقولون قد كان معه من الصحابة قوم كثيرون سمعوا من رسول الله صلي الله عليه و آله يلعن معاوية بعد إسلامه و يقول إنه منافق كافر و إنه من أهل النار و الأخبار في ذلك مشهورة فلو شاء أن يحمل إلي أهل الشام خطوطهم و شهاداتهم بذلك و أسمعهم قوله مشافهة لفعل و لكن رأي العدول عن ذلك مصلحة لأمر يعلمه هو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زيد البصري إنما أبقي عليه لأنه خاف أن يفعل معاوية كفعله عليه السلام فيقول لعمرو بن العاص و حبيب بن مسلمة و بسر بن أرطاة و أمثالهم ارووا أنتم عن النبي صلي الله عليه و آله أنه كان يقول في علي عليه السلام أمثال ذلك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ثبطه عن الأمر تثبيطا شغله عنه و قال أذن له إذنا استمع</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2107524_3381743652"/>
      <w:bookmarkStart w:id="451" w:name="_Toc195"/>
      <w:bookmarkEnd w:id="450"/>
      <w:r>
        <w:rPr>
          <w:rtl w:val="true"/>
        </w:rPr>
        <w:t>«</w:t>
      </w:r>
      <w:r>
        <w:rPr/>
        <w:t>412</w:t>
      </w:r>
      <w:r>
        <w:rPr>
          <w:rtl w:val="true"/>
        </w:rPr>
        <w:t>»</w:t>
      </w:r>
      <w:bookmarkEnd w:id="451"/>
    </w:p>
    <w:p>
      <w:pPr>
        <w:pStyle w:val="BookText"/>
        <w:rPr/>
      </w:pPr>
      <w:r>
        <w:rPr>
          <w:rStyle w:val="FootnoteAnchor"/>
          <w:rtl w:val="true"/>
        </w:rPr>
        <w:footnoteReference w:id="1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أَبِي الْحَدِيدِ مِنْ كِتَابِ أَبِي الْعَبَّاسِ يَعْقُوبَ بْنِ أَبِي أَحْمَدَ</w:t>
      </w:r>
    </w:p>
    <w:p>
      <w:pPr>
        <w:pStyle w:val="BookText"/>
        <w:rPr/>
      </w:pPr>
      <w:r>
        <w:rPr>
          <w:rFonts w:ascii="IRNazanin" w:hAnsi="IRNazanin" w:eastAsia="IRNazanin"/>
          <w:color w:val="111111"/>
          <w:sz w:val="28"/>
          <w:sz w:val="28"/>
          <w:szCs w:val="28"/>
          <w:rtl w:val="true"/>
          <w:lang w:bidi="fa-IR"/>
        </w:rPr>
        <w:t>که حاء به هاء تبدیل شده است و از ریشه لحست کذا بلسانی با کسره است، یعنی ألحسته که به معنی بر گوشت می‌رسی تا آن را بلیسی است، زیرا شئ زمانی لیسیده می‌شود که از بین برود و اثرش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و النهس و النهش گرفتن گوشت با دندان‌های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الاستبقاء که به آن اشاره نموده است،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مصالح نبود قطعاً مصیبت‌هایی از جانب من به تو می‌رسید و مقصودش شداید جنگ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امور مربوط به زنانش، بعد از وفاتش را به او تفویض نمود، به او سپرد که عصمت هریک از آنان را اگر به نظرش رسید، قطع کند و جماعتی از صحابه است که در این خصوص برای او شهادت می‌دهد، پس او قادر بود که عصمت ام حبیبه را در مجازاتی برای او و معاویه قطع کند و نکاحش را برای مردان مباح بشمارد، زیرا او بر علی علیه السّلام دشمنی می‌کرد، چنانکه برادرش چنین کرد و اگر چنین می‌کرد، گوشت او دریده می‌شد و از مردانشان روایت کرده‌اند که عائشه را به نوعی از آن تهدید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زیادی از صحابه همراه او بودند که از رسول الله صلّی الله علیه و آله شنیدند که معاویه را بعد از اسلام آوردنش نفرین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منافق کافر است و او از اهل آتش است و اخبار در این‌باره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می‌خواست که نوشته ها و شهادت آنان بر آن را بر اهل شام نقل کند و سخن او را به‌صورت شفاهی به گوش آنان برساند، قطعا انجام می‌داد، اما عدل از آن را مصلحی برای امری که خود امام علیه السّلام می‌داند،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زید بصیری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رها کرد، زیرا امام علیه السّلام ترسید که معاویه نیز مانند عمل او را انجام دهد و به عمرو بن عاص، حبیب بن مسلمه، بسر بن ارطأه و امثال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نبی صلّی الله علیه و آله روایت کنید که درباره علیه السّلام امثال آن را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ثبّطه عن الأمر تثبیطاً، یعنی او را از آن مشغول و سرگرم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له أذناً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شنید</w:t>
      </w:r>
      <w:r>
        <w:rPr>
          <w:rFonts w:eastAsia="IRNazanin" w:cs="IRNazanin"/>
          <w:color w:val="111111"/>
          <w:sz w:val="28"/>
          <w:szCs w:val="28"/>
          <w:rtl w:val="true"/>
          <w:lang w:bidi="fa-IR"/>
        </w:rPr>
        <w:t>.</w:t>
      </w:r>
    </w:p>
    <w:p>
      <w:pPr>
        <w:pStyle w:val="Heading5"/>
        <w:numPr>
          <w:ilvl w:val="4"/>
          <w:numId w:val="1"/>
        </w:numPr>
        <w:rPr/>
      </w:pPr>
      <w:bookmarkStart w:id="452" w:name="__RefHeading___Toc2107526_3381743652"/>
      <w:bookmarkStart w:id="453" w:name="_Toc196"/>
      <w:bookmarkEnd w:id="452"/>
      <w:r>
        <w:rPr>
          <w:rtl w:val="true"/>
        </w:rPr>
        <w:t xml:space="preserve">روایت </w:t>
      </w:r>
      <w:r>
        <w:rPr/>
        <w:t>412</w:t>
      </w:r>
      <w:bookmarkEnd w:id="453"/>
    </w:p>
    <w:p>
      <w:p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17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ابوعباس یعقوب بن احمد </w:t>
      </w:r>
      <w:bookmarkStart w:id="454" w:name="pg13992_143861"/>
    </w:p>
    <w:p>
      <w:pPr>
        <w:pStyle w:val="BookText"/>
        <w:rPr/>
      </w:pPr>
      <w:bookmarkEnd w:id="454"/>
      <w:r>
        <w:rPr>
          <w:rFonts w:ascii="Amiri" w:hAnsi="Amiri" w:eastAsia="Amiri" w:cs="Amiri"/>
          <w:color w:val="111111"/>
          <w:sz w:val="28"/>
          <w:sz w:val="28"/>
          <w:szCs w:val="28"/>
          <w:rtl w:val="true"/>
          <w:lang w:bidi="ar-SA"/>
        </w:rPr>
        <w:t xml:space="preserve">الصَّيْمَرِيِّ أَنَّ مُعَاوِيَةَ كَتَبَ إِلَي أَمِيرِ الْمُؤْمِنِينَ عليه السلام أَمَّا بَعْدُ فَإِنَّكَ الْمَطْبُوعُ عَلَي قَلْبِكَ الْمُغَطَّي عَلَي بَصَرِكَ الشَّرُّ مِنْ شِيمَتِكَ وَ الْعُتُوُّ مِنْ خَلِيقَتِكَ فَشَمِّرْ لِلْحَرْبِ وَ اصْبِرْ لِلضَّرْبِ فَوَ اللَّهِ لَيَرْجِعَنَّ الْأَمْرُ إِلَي مَا عَلِمْتَ وَ الْعاقِبَةُ لِلْمُتَّقِينَ هَيْهَاتَ هَيْهَاتَ أَخْطَأَكَ مَا تَمَنَّي وَ هَوَي قَلْبُكَ فِيمَا هَوَي فَارْبَعْ عَلَي ظَلْعِكَ وَ قِسْ شِبْرَكَ بِفَتْرِكَ تَعْلَمْ أَيْنَ حَالُكَ مِنْ حَالِ مَنْ يَزِنُ الْجِبَالَ حِلْمُهُ وَ يَفْصِلُ بَيْنَ أَهْلِ الشَّكِّ عِلْمُهُ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ابْنَ الصَّخْرِ يَا ابْنَ اللَّعِينِ يَزِنُ الْجِبَالَ فِيمَا زَعَمْتَ حِلْمُكَ وَ يَفْصِلُ بَيْنَ أَهْلِ الْجَهْلِ عِلْمُكَ وَ أَنْتَ الْجَاهِلُ الْقَلِيلُ الْفِقْهِ الْمُتَفَاوِتُ الْعَقْلِ الشَّارِدُ عَنِ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فَشَمِّرْ لِلْحَرْبِ وَ اصْبِرْ لِلضَّرْبِ فَإِنْ كُنْتَ صَادِقاً فِيمَا تَزْعُمُ وَ يُعِينُكَ عَلَيْهِ ابْنُ النَّابِغَةِ فَدَعِ النَّاسَ جَانِباً وَ أَعْفِ الْفَرِيقَيْنِ مِنَ الْقِتَالِ وَ ابْرُزْ إِلَيَّ لِتَعْلَمَ أَيُّنَا الْمَرِينُ عَلَي قَلْبِهِ الْمُغَطَّي عَلَي بَصَرِهِ فَأَنَا أَبُو الْحَسَنِ حَقّاً قَاتِلُ أَخِيكَ وَ خَالِكَ وَ جَدِّكَ شَدْخاً يَوْمَ بَدْرٍ وَ ذَلِكَ السَّيْفُ بِيَدِي وَ بِذَلِكَ الْقَلْبِ أَلْقَي عَدُوِّي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الشدخ كسر الشي‌ء الأجوف يقال شدخت رأسه فانشدخ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الثلاثة حنظلة بن أبي سفيان و الوليد بن عتبة و أبوه عتبة بن ربيعة فحنظلة أخوه و الوليد خاله و عتبة جده و قد قتلوا في غزاة بدر</w:t>
      </w:r>
      <w:r>
        <w:rPr>
          <w:rFonts w:eastAsia="Amiri" w:cs="Amiri" w:ascii="Amiri" w:hAnsi="Amiri"/>
          <w:color w:val="111111"/>
          <w:sz w:val="28"/>
          <w:szCs w:val="28"/>
          <w:rtl w:val="true"/>
          <w:lang w:bidi="ar-SA"/>
        </w:rPr>
        <w:t>.</w:t>
      </w:r>
    </w:p>
    <w:p>
      <w:pPr>
        <w:pStyle w:val="Heading5"/>
        <w:numPr>
          <w:ilvl w:val="4"/>
          <w:numId w:val="1"/>
        </w:numPr>
        <w:rPr/>
      </w:pPr>
      <w:bookmarkStart w:id="455" w:name="__RefHeading___Toc2107528_3381743652"/>
      <w:bookmarkStart w:id="456" w:name="_Toc197"/>
      <w:bookmarkEnd w:id="455"/>
      <w:r>
        <w:rPr>
          <w:rtl w:val="true"/>
        </w:rPr>
        <w:t>«</w:t>
      </w:r>
      <w:r>
        <w:rPr/>
        <w:t>413</w:t>
      </w:r>
      <w:r>
        <w:rPr>
          <w:rtl w:val="true"/>
        </w:rPr>
        <w:t>»</w:t>
      </w:r>
      <w:bookmarkEnd w:id="456"/>
    </w:p>
    <w:p>
      <w:pPr>
        <w:pStyle w:val="BookText"/>
        <w:rPr/>
      </w:pPr>
      <w:r>
        <w:rPr>
          <w:rStyle w:val="FootnoteAnchor"/>
          <w:rtl w:val="true"/>
        </w:rPr>
        <w:footnoteReference w:id="178"/>
      </w:r>
      <w:r>
        <w:rPr>
          <w:rFonts w:ascii="Amiri" w:hAnsi="Amiri" w:eastAsia="Amiri" w:cs="Amiri"/>
          <w:color w:val="111111"/>
          <w:sz w:val="28"/>
          <w:sz w:val="28"/>
          <w:szCs w:val="28"/>
          <w:rtl w:val="true"/>
          <w:lang w:bidi="ar-SA"/>
        </w:rPr>
        <w:t>أَمَّا بَعْدُ فَمَا أَعْجَبَ مَا يَأْتِينِي مِنْكَ وَ مَا أَعْلَمَنِي بِمَنْزِلَتِكَ الَّتِي أَنْتَ إِلَيْهَا صَائِرٌ وَ نَحْوَهَا سَائِرٌ وَ لَيْسَ إِبْطَائِي عَنْكَ إِلَّا لِوَقْتٍ أَنَا بِهِ مُصَدِّقٌ وَ أَنْتَ بِهِ مُكَذِّبٌ فَكَأَنِّي أَرَاكَ وَ أَنْتَ تَضِجُّ مِنَ الْحَرْبِ وَ إِخْوَانُكَ يَدْعُونَنِي خَوْفاً مِنَ السَّيْفِ</w:t>
      </w:r>
    </w:p>
    <w:p>
      <w:pPr>
        <w:pStyle w:val="BookText"/>
        <w:rPr/>
      </w:pPr>
      <w:r>
        <w:rPr>
          <w:rFonts w:ascii="IRNazanin" w:hAnsi="IRNazanin" w:eastAsia="IRNazanin"/>
          <w:color w:val="111111"/>
          <w:sz w:val="28"/>
          <w:sz w:val="28"/>
          <w:szCs w:val="28"/>
          <w:rtl w:val="true"/>
          <w:lang w:bidi="fa-IR"/>
        </w:rPr>
        <w:t>صیمری روایت کرد که معاویه لعنه الله برای امیرمؤمنان علیه السّلام نوشت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قلبت ممهور، دیده‌ات پوشیده است، شر از خصلت تو و سرکشی از اخلاق توست، پس برای جنگ آماده باش و بر ضربه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 قطعاً به آنچه که دانستی، برمی‌گردد و عاقبت از آن پرهیزکاران است، دریغا دریغا، آنچه که دلت آن را تمنا کرد و چیزهایی که دوست داشت تو را به اشتباه انداخت؛ پایت را به اندازه گلیمت دراز کن، اندازه خود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 حال تو کجا و حال کسی‌که بردباری‌اش را کوه‌ها زینت می بخشند و علمش میان اهل شک جدائی می‌اندازد،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ای پسر لعین که به گمان خود بردباری‌ات با کوه‌ها سنجیده می‌شود و عملت بین اهل جهالت، جدائی می‌اندازد، درحالی‌که تو جاهل کم دانش، صاحب خردی متفاوت و منحرف از دین هستی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آستین را برای جنگ بالا بزن و برای جنگ بردبار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ادعایت راست می‌گویی و ابن نابغه تو را بر آن یاری می دهد، مردم را بگذار و دو لشکر را از کشتار باز دار و به جنگ من بیا، تا بدانی پرده تاریک بر دل کدام یک از ما کشیده، و دیده چه کس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 الحسن، کشنده جدّ و دایی و برادر تو در روز نبرد بدر، می‌باشم که سر آنان را شکافتم، امروز همان شمشیر با من است، و با همان قلب با دشمنانم ملاقات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شکافتن شی میان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شدخت رأسه فانشدخ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 را شکستم، پس شکسته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نفر حنظله بن ابوسفیان، ولید بن عتبه، و پدرش عتبه بن ربیعه، حنظله برادر او، ولید دایی‌اش و عتبه جد اوست که همگی در غزوه بدر کشته شدند</w:t>
      </w:r>
      <w:r>
        <w:rPr>
          <w:rFonts w:eastAsia="IRNazanin" w:cs="IRNazanin"/>
          <w:color w:val="111111"/>
          <w:sz w:val="28"/>
          <w:szCs w:val="28"/>
          <w:rtl w:val="true"/>
          <w:lang w:bidi="fa-IR"/>
        </w:rPr>
        <w:t>.</w:t>
      </w:r>
    </w:p>
    <w:p>
      <w:pPr>
        <w:pStyle w:val="Heading5"/>
        <w:numPr>
          <w:ilvl w:val="4"/>
          <w:numId w:val="1"/>
        </w:numPr>
        <w:rPr/>
      </w:pPr>
      <w:bookmarkStart w:id="457" w:name="__RefHeading___Toc2107530_3381743652"/>
      <w:bookmarkStart w:id="458" w:name="_Toc198"/>
      <w:bookmarkEnd w:id="457"/>
      <w:r>
        <w:rPr>
          <w:rtl w:val="true"/>
        </w:rPr>
        <w:t xml:space="preserve">روایت </w:t>
      </w:r>
      <w:r>
        <w:rPr/>
        <w:t>413</w:t>
      </w:r>
      <w:bookmarkEnd w:id="45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چه شگفت است، آنچه از سوی تو به من می‌رسد و آنچه که مرا به جایگاهی که تو به‌سوی آن می‌روی و به سمت آن در حرکت هستی، آگاه کرد و کندی‌ام از تو فقط برای وقتی است که من تأیید‌کننده آن هستم و تو تکذیب‌کننده آن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تو را در جنگ می‌نگرم که فریاد و ناله سر می‌دهی و برادرانت از ترس شمشیر، مرا به </w:t>
      </w:r>
      <w:bookmarkStart w:id="459" w:name="pg13992_143862"/>
    </w:p>
    <w:p>
      <w:pPr>
        <w:pStyle w:val="BookText"/>
        <w:rPr/>
      </w:pPr>
      <w:bookmarkEnd w:id="459"/>
      <w:r>
        <w:rPr>
          <w:rFonts w:ascii="Amiri" w:hAnsi="Amiri" w:eastAsia="Amiri" w:cs="Amiri"/>
          <w:color w:val="111111"/>
          <w:sz w:val="28"/>
          <w:sz w:val="28"/>
          <w:szCs w:val="28"/>
          <w:rtl w:val="true"/>
          <w:lang w:bidi="ar-SA"/>
        </w:rPr>
        <w:t xml:space="preserve">إِلَي كِتَابٍ هُمْ بِهِ كَافِرُونَ وَ لَهُ جَاحِدُونَ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مِنْ كِتَابٍ لَهُ عليه السلام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أَيْضاً عليه السلام</w:t>
      </w:r>
      <w:r>
        <w:rPr>
          <w:rFonts w:eastAsia="Amiri" w:cs="Amiri" w:ascii="Amiri" w:hAnsi="Amiri"/>
          <w:color w:val="111111"/>
          <w:sz w:val="28"/>
          <w:szCs w:val="28"/>
          <w:rtl w:val="true"/>
          <w:lang w:bidi="ar-SA"/>
        </w:rPr>
        <w:t>:</w:t>
      </w:r>
    </w:p>
    <w:p>
      <w:pPr>
        <w:pStyle w:val="Heading5"/>
        <w:numPr>
          <w:ilvl w:val="4"/>
          <w:numId w:val="1"/>
        </w:numPr>
        <w:rPr/>
      </w:pPr>
      <w:bookmarkStart w:id="460" w:name="__RefHeading___Toc2107532_3381743652"/>
      <w:bookmarkStart w:id="461" w:name="_Toc199"/>
      <w:bookmarkEnd w:id="460"/>
      <w:r>
        <w:rPr>
          <w:rtl w:val="true"/>
        </w:rPr>
        <w:t>«</w:t>
      </w:r>
      <w:r>
        <w:rPr/>
        <w:t>414</w:t>
      </w:r>
      <w:r>
        <w:rPr>
          <w:rtl w:val="true"/>
        </w:rPr>
        <w:t>»</w:t>
      </w:r>
      <w:bookmarkEnd w:id="461"/>
    </w:p>
    <w:p>
      <w:pPr>
        <w:pStyle w:val="BookText"/>
        <w:rPr/>
      </w:pP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فَطَالَ مَا دَعَوْتَ أَنْتَ وَ أَوْلِيَاؤُكَ أَوْلِيَاءُ الشَّيْطَانِ الْحَقَّ أَسَاطِيرَ وَ نَبَذْتُمُوهُ وَرَاءَ ظُهُورِكُمْ وَ حَاوَلْتُمْ إِطْفَاءَهُ بِأَفْوَاهِكُمْ وَ يَأْبَي اللَّهُ إِلَّا أَنْ يُتِمَّ نُورَهُ وَ لَوْ كَرِهَ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لَيُنْفِذَنَّ الْعِلْمَ فِيكَ وَ لَيُتِمَّنَّ النُّورَ بِصِغَرِكَ وَ قَمْأَتِكَ وَ لَتُخْسَأَنَّ طَرِيداً مَدْحُوراً أَوْ قَتِيلًا مَثْبُوراً وَ لَتُجْزَيَنَّ بِعَمَلِكَ حَيْثُ لَا نَاصِرَ لَكَ وَ لَا مصرح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أَسْهَبْتَ فِي ذِكْرِ عُثْمَانَ وَ لَعَمْرِي مَا قَتَلَهُ غَيْرُكَ وَ لَا خَذَلَهُ سِوَاكَ وَ لَقَدْ تَرَبَّصْتَ بِهِ الدَّوَائِرَ وَ تَمَنَّيْتَ لَهُ الْأَمَانِيَّ طَمَعاً فِيمَا ظَهَرَ مِنْكَ وَ دَلَّ عَلَيْهِ فِعْلُكَ وَ إِنِّي لَأَرْجُو أَنْ أَلْحَقَكَ بِهِ عَلَي أَعْظَمَ مِنْ ذَنْبِهِ وَ أَكْبَرَ مِنْ خَطِيئَتِهِ فَأَنَا ابْنُ عَبْدِ الْمُطَّلِبِ صَاحِبُ السَّيْفِ وَ إِنَّ قَائِمَهُ لَفِي يَدِي وَ قَدْ عَلِمْتَ مَنْ قَتَلْتُ بِهِ مِنْ صَنَادِيدِ بَنِي عَبْدِ شَمْسٍ وَ فَرَاعِنَةِ بَنِي سَهْمٍ وَ جُمَحَ وَ مَخْزُومٍ وَ أَيْتَمْتُ أَبْنَاءَهُمْ وَ أَيَّمْتُ نِسَاءَهُمْ وَ أُذَكِّرُكَ مَا لَسْتَ لَهُ نَاسِياً يَوْمَ قَتَلْتُ أَخَاكَ حَنْظَلَةَ وَ جَرَرْتُ بِرِجْلِهِ إِلَي الْقَلِيبِ وَ أَسَرْتُ أَخَاكَ عَمْراً فَجَعَلْتُ عُنُقَهُ بَيْنَ سَاقَيْهِ رِبَاطاً وَ طَلَبْتُكَ فَفَرَرْتَ وَ لَكَ حُصَاصٌ فَلَوْ لَا أَنِّي لَا أُتْبِعُ فَارّاً لَجَعَلْتُكَ ثَالِثَهُمَا وَ أَنَا أُولِي لَكَ بِاللَّهِ أَلِيَّةَ بَرَّةٍ غَيْرِ فَاجِرَةٍ لَئِنْ جَمَعَتْنِي وَ إِيَّاكَ جَوَامِعُ الْأَقْدَارِ لَأَتْرُكَنَّكَ مَثَلًا يَتَمَثَّلُ بِهِ النَّاسُ أَبَداً وَ لَأُجَعْجِعَنَّ بِكَ فِي مَنَاخِكَ حَتَّي يَحْكُمَ اللَّهُ بَيْنِي وَ بَيْنَكَ وَ 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أَنْسَأَ اللَّهُ فِي أَجَلِي قَلِيلًا لَأُغْزِيَنَّكَ سَرَاةَ الْمُسْلِمِينَ وَ لَأَنْهَدَنَّ إِلَيْكَ فِي جَحْفَلٍ مِنَ الْمُهَاجِرِينَ وَ الْأَنْصَارِ ثُمَّ لَا أَقْبَلُ لَكَ مَعْذِرَةً وَ لَا شَفَاعَةً وَ لَا أُجِيبُكَ</w:t>
      </w:r>
    </w:p>
    <w:p>
      <w:pPr>
        <w:pStyle w:val="BookText"/>
        <w:rPr/>
      </w:pPr>
      <w:r>
        <w:rPr>
          <w:rFonts w:ascii="IRNazanin" w:hAnsi="IRNazanin" w:eastAsia="IRNazanin"/>
          <w:color w:val="111111"/>
          <w:sz w:val="28"/>
          <w:sz w:val="28"/>
          <w:szCs w:val="28"/>
          <w:rtl w:val="true"/>
          <w:lang w:bidi="fa-IR"/>
        </w:rPr>
        <w:t>کتابی دعوت می‌کنند که آنان کافر و منکر آن هستند</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 امام علیه السّلام برای 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نوشت</w:t>
      </w:r>
      <w:r>
        <w:rPr>
          <w:rFonts w:eastAsia="IRNazanin" w:cs="IRNazanin"/>
          <w:color w:val="111111"/>
          <w:sz w:val="28"/>
          <w:szCs w:val="28"/>
          <w:rtl w:val="true"/>
          <w:lang w:bidi="fa-IR"/>
        </w:rPr>
        <w:t>:</w:t>
      </w:r>
    </w:p>
    <w:p>
      <w:pPr>
        <w:pStyle w:val="Heading5"/>
        <w:numPr>
          <w:ilvl w:val="4"/>
          <w:numId w:val="1"/>
        </w:numPr>
        <w:rPr/>
      </w:pPr>
      <w:bookmarkStart w:id="462" w:name="__RefHeading___Toc2107534_3381743652"/>
      <w:bookmarkStart w:id="463" w:name="_Toc200"/>
      <w:bookmarkEnd w:id="462"/>
      <w:r>
        <w:rPr>
          <w:rtl w:val="true"/>
        </w:rPr>
        <w:t xml:space="preserve">روایت </w:t>
      </w:r>
      <w:r>
        <w:rPr/>
        <w:t>414</w:t>
      </w:r>
      <w:bookmarkEnd w:id="463"/>
    </w:p>
    <w:p>
      <w:pPr>
        <w:pStyle w:val="BookText"/>
        <w:rPr/>
      </w:pP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دیرهنگامی‌است که تو و دوستانت، دوستان شیطان واقعی اساطیر را دعوت کرده‌اید، و آن را پشت سر خویش انداخته‌اید و با زبان‌هایتان تلاش کردید که آن را خاموش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نمی‌گذارد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جانم سوگند به یقین علم در تو اجرا خواهد شد و نور با حقارت تو کامل خواهد شد و مطرود رانده شده یا مقتول هلاک‌شده رانده خواهی شد و به‌خاطر عملت مجازات خواهی شد، به‌گونه‌ای که نه یاری‌گری برای توست و نه توضیح‌دهنده‌ای نزد توست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 عثمان زیاده‌روی کردی و به جانم سوگند، جز تو کسی او را نکشت و جز تو کسی او را رها نکرد، و به‌وسیله او در کمین دوائر نشستی و برای او آرزوها تمنا کردی، در طمع به آنچه که از تو نمایان شد و عملت بر آن دلالت نمود و من امیدورام که به خاطر گناهی بزرگتر از گناه او و فراتر از اشتباه او، تو را به او ملحق کنم، که من پسر عبدالطلب صاحب شمشیر هستم و قبضه آن در دست من است و می‌دانی چه کسانی از دلاوران بنی عبدالشمس و فرعون‌های بنی سهم، مخزوم را کشته‌ام و پسرانشان را یتیم و زنانشان را بیوه کرده‌ام و آنچه که فراموش نکرده‌ای را برایت یادآوری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برادرت حنظله را کشتم و پایش را به چاه کشاندم و برادرت عمرو را اسیر کردم و گردنش را بین دو ساقش بستم و تو را طلب کردم، پس فرار کردی و برای تو بهره‌ای است و اگر خودداری ام از تعقیب فراری نبو، قطعاً تو را سومین آنان قرار می‌دادم و من به خدا سوگند یاد می‌کنم، سوگند راستین غیر فاسق که اگر تقدیر، من و تو را جمع کند، تو را به مثلی تبدیل می‌کنم که مردم برای همیشه به آن مثل بزنند و تو را در اقامتگاهت فریاد می‌زنم تا خداوند بین من و تو داوری کند که او بهترین داوران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اجلم را به تأخیر می‌انداخت، قطعاً سران مسلمانان را علیه تو تحریک می‌کردم و در لشکری از مهاجرین و انصار به‌سویت می آیم سپس نه عذری برایت می‌پذیرفتم و نه شفاعتی و </w:t>
      </w:r>
      <w:bookmarkStart w:id="464" w:name="pg13992_143863"/>
    </w:p>
    <w:p>
      <w:pPr>
        <w:pStyle w:val="BookText"/>
        <w:rPr/>
      </w:pPr>
      <w:bookmarkEnd w:id="464"/>
      <w:r>
        <w:rPr>
          <w:rFonts w:ascii="Amiri" w:hAnsi="Amiri" w:eastAsia="Amiri" w:cs="Amiri"/>
          <w:color w:val="111111"/>
          <w:sz w:val="28"/>
          <w:sz w:val="28"/>
          <w:szCs w:val="28"/>
          <w:rtl w:val="true"/>
          <w:lang w:bidi="ar-SA"/>
        </w:rPr>
        <w:t xml:space="preserve">إِلَي طَلَبٍ وَ سُؤَالٍ وَ لَتَرْجِعَنَّ إِلَي تَحَيُّرِكَ وَ تَرَدُّدِكَ وَ تَلَدُّدِكَ فَقَدْ شَاهَدْتَ وَ أَبْصَرْتَ وَ رَأَيْتَ سُحُبَ الْمَوْتِ كَيْفَ هَطَلَتْ عَلَيْكَ بِصَيِّبِهَا حَتَّي اعْتَصَمْتَ بِكِتَابٍ أَنْتَ وَ أَبُوكَ أَوَّلُ مَنْ كَفَرَ بِهِ وَ كَذَّبَ بِنُزُولِهِ وَ لَقَدْ كُنْتُ تَفَرَّسْتُهَا وَ آذَنْتُكَ أَنْتَ فَاعِلُهَا وَ قَدْ مَضَي مِنْهَا مَا مَضَي وَ انْقَضَي مِنْ كَيْدِكَ فِيهَا مَا انْقَضَي وَ أَنَا سَائِرٌ نَحْوَكَ عَلَي أَثَرِ هَذَا الْكِتَابِ فَاخْتَرْ لِنَفْسِكَ وَ انْظُرْ لَهَا وَ تَدَارَكْهَا فَإِنَّكَ إِنْ فَرَّطْتَ وَ اسْتَمْرَرْتَ عَلَي غَيِّكَ وَ غُلَوَائِكَ حَتَّي يَنْهَدَ إِلَيْكَ عِبَادُ اللَّهِ أُرْتِجَتْ عَلَيْكَ الْأُمُورُ وَ مُنِعْتَ أَمْراً هُوَ الْيَوْمَ مِنْكَ مَقْبُولٌ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حَرْبٍ إِنَّ لَجَاجَكَ فِي مُنَازَعَةِ الْأَمْرِ أَهْلَهُ مِنْ سِفَاهِ الرَّأْيِ فَلَا يَطْمَعَنَّكَ أَهْلُ الضَّلَالِ وَ لَا يُوبِقَنَّكَ سَفَهُ رَأْيِ الْجُهَّالِ فَوَ الَّذِي نَفْسُ عَلِيٍّ بِيَدِهِ لَئِنْ بَرَقَتْ فِي وَجْهِكَ بَارِقَةٌ مِنْ ذِي الْفَقَارِ لَتَصْعَقَنَّ صَعْقَةً لَا تُفِيقُ مِنْهَا حَتَّي يُنْفَخَ فِي الصُّورِ النَّفْخَةَ الَّتِي يَئِسْتَ مِنْهَا كَما يَئِسَ الْكُفَّارُ مِنْ أَصْحابِ الْقُبُورِ</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2107536_3381743652"/>
      <w:bookmarkStart w:id="466" w:name="_Toc201"/>
      <w:bookmarkEnd w:id="465"/>
      <w:r>
        <w:rPr>
          <w:rtl w:val="true"/>
        </w:rPr>
        <w:t>توضيح</w:t>
      </w:r>
      <w:bookmarkEnd w:id="466"/>
    </w:p>
    <w:p>
      <w:pPr>
        <w:pStyle w:val="BookText"/>
        <w:rPr/>
      </w:pPr>
      <w:r>
        <w:rPr>
          <w:rFonts w:ascii="Amiri" w:hAnsi="Amiri" w:eastAsia="Amiri" w:cs="Amiri"/>
          <w:color w:val="111111"/>
          <w:sz w:val="28"/>
          <w:sz w:val="28"/>
          <w:szCs w:val="28"/>
          <w:rtl w:val="true"/>
          <w:lang w:bidi="ar-SA"/>
        </w:rPr>
        <w:t>قال ابن الأثير في النهاية في حديث أبي هريرة إذا سمع الشيطان الأذان ولي و له حصاص الحصاص شدة العدو و حدته و قيل هو أن يمصع بذنبه و يصر بأذنيه و يعدو و قيل هو الضراط و قال جعجع القوم إذا أناخوا بالجعجاع و هي الأرض الجعجاع أيضا الموضع الضيق الخشن و منه كتاب عبيد الله بن زياد و جعجع بحسين و أصحابه أي ضيق عليهم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الجعجاع الأرض عامة و الحرب و مناخ سوء لا يقر فيه صاحبه و الفحل الشديد الرغاء و الجعجعة صوت الرحي و نحر الجزور و أصوات الجمال إذا اجتمعت و بروك البعير و تبريكه و الحبس و القعود علي غير طمأنينة و تجعجع ضرب بنفسه الأرض من وجع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السري النفيس الشريف و قيل السخي ذو المروءة و الجمع سراة بالفتح علي غير قياس و تضم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قوله عليه السلام لأغزينك كأنه علي الحذف و الإيصال و في</w:t>
      </w:r>
    </w:p>
    <w:p>
      <w:pPr>
        <w:pStyle w:val="BookText"/>
        <w:rPr/>
      </w:pPr>
      <w:r>
        <w:rPr>
          <w:rFonts w:ascii="IRNazanin" w:hAnsi="IRNazanin" w:eastAsia="IRNazanin"/>
          <w:color w:val="111111"/>
          <w:sz w:val="28"/>
          <w:sz w:val="28"/>
          <w:szCs w:val="28"/>
          <w:rtl w:val="true"/>
          <w:lang w:bidi="fa-IR"/>
        </w:rPr>
        <w:t>به طلب و درخواستی پاسخ نمی‌دادم و به تحیر، تردید و بهتت باز می‌گشتی و می‌دید، شاهد بود و نظاره می‌کردی که چگونه ابر مرگ بارانش را بر تو فرو می‌ریخت تا به کتابی چنگ بزنی که تو و پدرت اولین کسی هستید که به آن کفر ورزیدید و نزولش را تکذیب کردید و تو به آن خیره شده بودی و اعلام کردی که تو انجام‌دهنده آن هستی، درخصوص آن آنچه گذشت، گذشت و آنچه از نیرنگ تو در خصوص آن سپری شد، سپری شد و من به‌دنبال این نامه به سوی تو در 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نفست انتخاب کن و به آن نظر کن و آن را مهیا کن، که تو اگر زیاده‌روی کردی و به گمراهی و تجاوزت از حد ادامه دادی، تا اینکه بندگان خدا به سوی تو بیایند، امور بر تو بسته می‌شود و از امری که امروز از تو مقبول است، منع می‌شوی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حرب، لجاجت تو در نزاع بر سر امر با اهل آن از سفاهت اندیشه است، پس اهل ضلالت تو را به طمع نیافکند و سفاهت اندیشه نادانان، تو را نابود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جان علی در دست اوست قسم، اگر در سیمای تو بارقه‌ای از ذی العقار بدرخشد، دچار صاعقه می‌شوی، صاعقه‌ای که از آن به هوش نمی‌آیی تا در صور دمیده شود، دمیدنی که از آن ناامیده شده‌ای، چنانکه کفار از اهل قبور ناامید شده‌اند</w:t>
      </w:r>
      <w:r>
        <w:rPr>
          <w:rFonts w:eastAsia="IRNazanin" w:cs="IRNazanin"/>
          <w:color w:val="111111"/>
          <w:sz w:val="28"/>
          <w:szCs w:val="28"/>
          <w:rtl w:val="true"/>
          <w:lang w:bidi="fa-IR"/>
        </w:rPr>
        <w:t>.</w:t>
      </w:r>
    </w:p>
    <w:p>
      <w:pPr>
        <w:pStyle w:val="Heading5"/>
        <w:numPr>
          <w:ilvl w:val="4"/>
          <w:numId w:val="1"/>
        </w:numPr>
        <w:rPr/>
      </w:pPr>
      <w:bookmarkStart w:id="467" w:name="__RefHeading___Toc2107538_3381743652"/>
      <w:bookmarkStart w:id="468" w:name="_Toc202"/>
      <w:bookmarkEnd w:id="467"/>
      <w:r>
        <w:rPr>
          <w:rtl w:val="true"/>
        </w:rPr>
        <w:t>توضیح</w:t>
      </w:r>
      <w:bookmarkEnd w:id="468"/>
    </w:p>
    <w:p>
      <w:pPr>
        <w:pStyle w:val="BookText"/>
        <w:rPr/>
      </w:pPr>
      <w:r>
        <w:rPr>
          <w:rFonts w:ascii="IRNazanin" w:hAnsi="IRNazanin" w:eastAsia="IRNazanin"/>
          <w:color w:val="111111"/>
          <w:sz w:val="28"/>
          <w:sz w:val="28"/>
          <w:szCs w:val="28"/>
          <w:rtl w:val="true"/>
          <w:lang w:bidi="fa-IR"/>
        </w:rPr>
        <w:t>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ابو هریره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 الشیطان الاذان ولیّ و له حصاص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الحصاص یعنی شدت دویدن و سرعت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است که دمش را تکان دهد و گوشش را تیز کند و بدود، و گفته شده آن باد شکم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جعجع القوم گوید زمانی⁭که در عجعاج اقامت کند و عجعاج زمین است و نیز مکان تنگ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نامه عبیدالله بن زیاد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جعجع بحسین و اصحابه یعنی مکان بر آنان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عام زمین و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اقامتگاه بدی است که صاحبانش در آن آرام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یعنی شدید الرغاء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آسیاب و گلوی قربانی و صدای شتران آنگاه که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نشستن شتر، نشاندن او و حبس و نشستن بدون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تجعجع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زمین زد از ریشه وجع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نمیس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 جوانمرد و جمع آن سراة است با فتحه به بدون قیاس و سین ضمه نیز می⁭گیرد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لأغرینّک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بر اساس حذف و وصل است و در </w:t>
      </w:r>
      <w:bookmarkStart w:id="469" w:name="pg13992_143864"/>
    </w:p>
    <w:p>
      <w:pPr>
        <w:pStyle w:val="BookText"/>
        <w:rPr/>
      </w:pPr>
      <w:bookmarkEnd w:id="469"/>
      <w:r>
        <w:rPr>
          <w:rFonts w:ascii="Amiri" w:hAnsi="Amiri" w:eastAsia="Amiri" w:cs="Amiri"/>
          <w:color w:val="111111"/>
          <w:sz w:val="28"/>
          <w:sz w:val="28"/>
          <w:szCs w:val="28"/>
          <w:rtl w:val="true"/>
          <w:lang w:bidi="ar-SA"/>
        </w:rPr>
        <w:t>بعض النسخ بالزاي من أغزاه إذا حمله علي الغزو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الجحفل كجعفر الجيش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فقد شاهدت يدل علي أنه كان الكتاب بعد الرجوع عن صفين عند إرادة العود إليه و الغلواء بضم الغين و فتح اللام و قد تسكن الغلو و شرة الشباب و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أرتجت الباب أغلقته و أرتج علي القارئ علي ما لم يسم فاعله إذا لم يقدر علي القراءة كأنه أطبق عليه كما يرتج الباب و لا تقل ارتج عليه بالتشديد</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2107540_3381743652"/>
      <w:bookmarkStart w:id="471" w:name="_Toc203"/>
      <w:bookmarkEnd w:id="470"/>
      <w:r>
        <w:rPr>
          <w:rtl w:val="true"/>
        </w:rPr>
        <w:t>«</w:t>
      </w:r>
      <w:r>
        <w:rPr/>
        <w:t>415</w:t>
      </w:r>
      <w:r>
        <w:rPr>
          <w:rtl w:val="true"/>
        </w:rPr>
        <w:t>»</w:t>
      </w:r>
      <w:bookmarkEnd w:id="471"/>
    </w:p>
    <w:p>
      <w:pPr>
        <w:pStyle w:val="BookText"/>
        <w:rPr/>
      </w:pP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كَنْزُ الْفَوَائِدِ لِلْكَرَاجُكِيِّ، نُسْخَةُ كِتَابِ مُعَاوِيَةَ بْنِ أَبِي سُفْيَانَ إِلَي أَمِيرِ الْمُؤْمِنِينَ عَلِيِّ بْنِ أَبِي طَالِبٍ عليهما السلام أَمَّا بَعْدُ فَإِنَّ الْهَوَي يُضِلُّ مَنِ اتَّبَعَهُ وَ الْحِرْصَ يُتْعِبُ الطَّالِبَ الْمَحْرُومَ وَ أَحْمَدُ الْعَاقِبَتَيْنِ مَا هُدِيَ إِلَي سَبِيلٍ وَ مِنَ الْعَجَبِ الْعَجِيبِ ذَامٌّ مَادِحٌ أَوْ زَاهِدٌ رَاغِبٌ وَ مُتَوَكِّلٌ حَرِيصٌ كَلَاماً ضَرَبْتُهُ لَكَ مَثَلًا لِتَدَبَّرَ حِكْمَتَهُ بِجَمْعِ الْفَهْمِ وَ مُبَايَنَةِ الْهَوَي وَ مُنَاصَحَةِ النَّفْسِ فَلَعَمْرِي يَا ابْنَ أَبِي طَالِبٍ لَوْ لَا الرَّحِمُ الَّتِي عَطَفَتْنِي عَلَيْكَ وَ السَّابِقَةُ الَّتِي سَلَفَتْ لَكَ لَقَدْ كَانَ اخْتَطَفَكَ بَعْضُ عُقْبَانِ أَهْلِ الشَّامِ فَصَعِدَ بِكَ فِي الْهَوَاءِ ثُمَّ قَذَفَكَ عَلَي دَكَادِكِ شَوَامِخِ الْأَبْصَارِ فَأُلْفِيتَ كَسَحِيقِ الْفِهْرِ عَلَي مِسَنِّ الصَّلَابَةِ لَا يَجِدُ الذَّرُّ فِيكَ مُرْتَقًي وَ لَقَدْ عَزَمْتُ عَزْمَةَ مَنْ لَا تَعْطِفُهُ رِقَّةٌ إِنْ لَا تَذَرْ وَ لَا تُبَايِنْ مَا قَرَّبْتَ بِهِ أَمَلَكَ وَ طَالَ لَهُ طَلَبُكَ لَأُورِدَنَّكَ مَوْرِداً تَسْتَمِرُّ مَدَاقُّهُ إِنْ فَسُحَ لَكَ فِي الْحَيَاةِ بَلْ نَظُنُّكَ قَبْلَ ذَلِكَ مِنَ الْهَالِكِينَ وَ بِئْسَ الرَّأْيُ رَأْيٌ يُورِدُ أَهْلَهُ الْمَهَالِكَ وَ يُمَنِّيهِمُ الْعَطَبَ إِلَي حِينَ لَاتَ مَنَاصٍ وَ قَدْ قُذِفَ بِالْحَقِّ عَلَي الْبَاطِلِ وَ ظَهَرَ أَمْرُ اللَّهِ وَ هُمْ</w:t>
      </w:r>
    </w:p>
    <w:p>
      <w:pPr>
        <w:pStyle w:val="BookText"/>
        <w:rPr/>
      </w:pPr>
      <w:r>
        <w:rPr>
          <w:rFonts w:ascii="IRNazanin" w:hAnsi="IRNazanin" w:eastAsia="IRNazanin"/>
          <w:color w:val="111111"/>
          <w:sz w:val="28"/>
          <w:sz w:val="28"/>
          <w:szCs w:val="28"/>
          <w:rtl w:val="true"/>
          <w:lang w:bidi="fa-IR"/>
        </w:rPr>
        <w:t>بعضی نسخه⁭ها با زاء از ریشه أغزاه آمده است یعنی زمانی⁭که او را بر نبرد وادار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الجحفل بر وزن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انبوه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شاهدت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دلالت دارد که نامه بعد از رجعت از صفین و به هنگام قصد بازگشت به آن است و الغلواء با ضمه و فتحه لام سکون آن یعنی غلو و شره الشباب و أوّل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ارتجت الباب یعنی در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أرتج علی القاری بدون آوردن فاعل یعنی قادر بر قرائت نبود گویی که بر او بسته شده است چنانکه در بسته می⁭شود و أرتجّ علیه با تشدید نیز کم نیست</w:t>
      </w:r>
      <w:r>
        <w:rPr>
          <w:rFonts w:eastAsia="IRNazanin" w:cs="IRNazanin"/>
          <w:color w:val="111111"/>
          <w:sz w:val="28"/>
          <w:szCs w:val="28"/>
          <w:rtl w:val="true"/>
          <w:lang w:bidi="fa-IR"/>
        </w:rPr>
        <w:t>.</w:t>
      </w:r>
    </w:p>
    <w:p>
      <w:pPr>
        <w:pStyle w:val="Heading5"/>
        <w:numPr>
          <w:ilvl w:val="4"/>
          <w:numId w:val="1"/>
        </w:numPr>
        <w:rPr/>
      </w:pPr>
      <w:bookmarkStart w:id="472" w:name="__RefHeading___Toc2107542_3381743652"/>
      <w:bookmarkStart w:id="473" w:name="_Toc204"/>
      <w:bookmarkEnd w:id="472"/>
      <w:r>
        <w:rPr>
          <w:rtl w:val="true"/>
        </w:rPr>
        <w:t xml:space="preserve">روایت </w:t>
      </w:r>
      <w:r>
        <w:rPr/>
        <w:t>415</w:t>
      </w:r>
      <w:bookmarkEnd w:id="473"/>
    </w:p>
    <w:p>
      <w:pPr>
        <w:pStyle w:val="BookText"/>
        <w:rPr/>
      </w:pPr>
      <w:r>
        <w:rPr>
          <w:rFonts w:ascii="IRNazanin" w:hAnsi="IRNazanin" w:eastAsia="IRNazanin"/>
          <w:color w:val="111111"/>
          <w:sz w:val="28"/>
          <w:sz w:val="28"/>
          <w:szCs w:val="28"/>
          <w:rtl w:val="true"/>
          <w:lang w:bidi="fa-IR"/>
        </w:rPr>
        <w:t>کنز الفوائد کراجکی</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آن را از او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نسخه نامه معاویه بن ابوسفیان به امیرمؤمنان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هوا و هوس، پیروش را گمراه و حرص، طالب محرومش را خسته می⁭کند و ستوده⁭ترین عاقبت⁭ها چیزی است که به سوی راه هدایت کند و از شگفتی بسیار است خدمت کننده ستایشگر یا زاهد راغب و توکل⁭کننده حریص، کلامی را برایت مثال زدم تا با جمع فهم، مخالفت با هوا و خلوص نفس در حکمتش تأمل کنی به جانم سوگند ای پسر ابوطالب اگر نبود خویشاوندی⁭ای که مرا بر تو مهربان کرده است و اگر نبود سابقه⁭ای که از تو گذشته است قطعاً یکی از عقاب⁭های اهالی شام تو را ربوده بود و تو را در هوا بالا برده و بر تپه⁭های بلند پرتاب کرده بود پس تو را بسان له⁭شده زیر سنگ بر سنگ چاقو تیزکن می⁭دیدم که هیچ ذره به⁭هم پیوسته⁭⁭ای در تو نیست و بسان کسی که هیچ شفقتی او را بر سر رحم نمی آورد تصمیم گرفتم اگر آنچه که امیدت به آن را نزدیک کرده ای و تقاضایت بر آن به درازا کشید را رها نکنی و کنار ننهی تو را در آبشخوری وارد می کنم که اگر مجال زندگی بیابی آن را به استمرار طعم آن را می چشی، بلکه پیش از آن تو را از هلاک شدگان می پنداشتیم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بدترین اندیشه اندیشه ای است که صاحبش را در مهلکه ها وارد می کند و هلاکت را برایش آرزو می کند تا زمانی که هیچ گریزی نیست، با حق باطل دور شد و امر خدا آشکار شد درحالی که آنها </w:t>
      </w:r>
    </w:p>
    <w:p>
      <w:pPr>
        <w:pStyle w:val="BookText"/>
        <w:rPr/>
      </w:pPr>
      <w:r>
        <w:rPr>
          <w:rFonts w:ascii="Amiri" w:hAnsi="Amiri" w:eastAsia="Amiri" w:cs="Amiri"/>
          <w:color w:val="111111"/>
          <w:sz w:val="28"/>
          <w:sz w:val="28"/>
          <w:szCs w:val="28"/>
          <w:rtl w:val="true"/>
          <w:lang w:bidi="ar-SA"/>
        </w:rPr>
        <w:t xml:space="preserve">كارِهُونَ وَ لِلَّهِ الْحُجَّةُ الْبالِغَةُ وَ الْمِنَّةُ الظَّاهِرَةُ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جَوَابُ أَمِيرِ الْمُؤْمِنِينَ صَلَوَاتُ اللَّهِ وَ سَلَامُهُ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أَمِيرِ الْمُؤْمِنِينَ عَلِيِّ بْنِ أَبِي طَالِبٍ إِلَي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أَتَانِي كِتَابُكَ بِتَنْوِيقِ الْمَقَالِ وَ ضَرْبِ الْأَمْثَالِ وَ انْتِحَالِ الْأَعْمَالِ تَصِفُ الْحِكْمَةَ وَ لَسْتَ مِنْ أَهْلِهَا وَ تَذْكُرُ التَّقْوَي وَ أَنْتَ عَلَي ضِدِّهَا قَدِ اتَّبَعْتَ هَوَاكَ فَحَادَ بِكَ عَنِ الْمَحَجَّةِ وَ لَحِجَ بِكَ عَنْ سَوَاءِ السَّبِيلِ فَأَنْتَ تَسْحَبُ أَذْيَالَ لَذَّاتِ الْفِتَنِ وَ تَخْبِطُ فِي زَهْرَةِ الدُّنْيَا كَأَنَّكَ لَسْتَ تُوقِنُ بِأَوْبَةِ الْبَعْثِ وَ لَا بِرَجْعَةِ الْمُنْقَلَبِ قَدْ عَقَدْتَ التَّاجَ وَ لَبِسْتَ الْخَزَّ وَ افْتَرَشْتَ الدِّيبَاجَ سُنَّةً هِرَقْلِيَّةً وَ مُلْكاً فَارِسِيّاً ثُمَّ لَمْ يَقْنَعْكَ ذَلِكَ حَتَّي يَبْلُغُنِي أَنَّكَ تَعْقِدُ الْأَمْرَ مِنْ بَعْدِكَ لِغَيْرِكَ فَيَمْلِكُ دُونَكَ وَ تُحَاسِبُ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لَئِنْ فَعَلْتَ ذَلِكَ فَمَا وَرِثَتِ الضَّلَالَةُ عَنْ كَلَالَةٍ وَ إِنَّكَ لَابْنُ مَنْ كَانَ يَبْغِي عَلَي أَهْلِ الدِّينِ وَ يَحْسُدُ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ذَكَرْتَ رَحِماً عَطَفَتْكَ عَلَيَّ فَأُقْسِمُ بِاللَّهِ الْأَعَزِّ الْأَجَلِّ أَنْ لَوْ نَازَعَكَ هَذَا الْأَمْرَ فِي حَيَاتِكَ مَنْ أَنْتَ تَمْهَدُهُ لَهُ بَعْدَ وَفَاتِكَ لَقَطَعْتَ حَبْلَهُ وَ لَبَتَتَّ أَسْبَابَهُ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تَهْدِيدُكَ لِي بِالْمَشَارِبِ الْوَبِيئَةِ وَ الْمَوَارِدِ الْمُهْلِكَةِ فَأَنَا عَبْدُ اللَّهِ عَلِيُّ بْنُ أَبِي طَالِبٍ أَبْرِزْ إِلَيَّ صَفْحَتَكَ كَلَّا وَ رَبِّ الْبَيْتِ مَا أَنْتَ أَبِي عُذْرٍ عِنْدَ الْقِتَالِ وَ لَا عِنْدَ مُنَافَحَةِ الْأَبْطَالِ وَ كَأَنِّي بِكَ لَوْ شَهِدْتَ الْحَرْبَ وَ قَدْ قَامَتْ عَلَي سَاقٍ وَ كَشَرَتْ عَنْ مَنْظَرٍ كَرِيهٍ وَ الْأَرْوَاحُ تُخْتَطَفُ اخْتِطَافَ الْبَازِيِّ زَغَبَ الْقَطَا لَصِرْتَ كَالْمُولَهَةِ الْحَيْرَانَةِ تَضْرِبُهَا الْعَبْرَةُ بِالصَّدَمَةِ لَا تَعْرِفُ أَعْلَي الْوَادِي عَنْ أَسْفَلِهِ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 عَنْكَ مَا لَسْتَ مِنْ أَهْلِهِ فَإِنَّ وَقْعَ الْحُسَامِ غَيْرُ تَشْقِيقِ الْكَلَامِ فَكَمْ عَسْكَرٍ قَدْ شَهِدْتُهُ وَ قَرْنٍ نَازَلْتُهُ وَ رَأَيْتُ اصْطِكَاكَ قُرَيْشٍ بَيْنَ يَدَيْ رَسُولِ اللَّهِ صلي الله عليه و آله إِذَا أَنْتَ وَ أَبُوكَ وَ مَنْ هُوَ أَعْلَي مِنْكُمَا لِي تَبَعٌ وَ أَنْتَ الْيَوْمَ تُهَدِّدُنِي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اکراه داشتند و حجت رسا و لطف آشکار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امیرمؤمنان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بنده خدا امیرمؤمنان علی بن ابی طالب به معاویه بن ابوسفیان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نامه⁭ات همراه آراستن کلام، آوردن مثال، و انتحال اعمال به من رسید، حکمت را توصیف می⁭کنی درحالی⁭که از اهل آن نیستی و تقوا را ذکر می⁭کنی درحالی⁭که بر ضد آن هستی، از هوایت پیروی کردی پس تو را از مقصد منحرف کرد و از راه راست دور کرد، پس تو دامن لذت⁭های فتنه⁭ها را می⁭کشی و در درخشش دنیا نابخردانه پیش می⁭روی گویی که به بازگشت بعث و رجعت به بازگشتگاه یقین نداری تاج بسته⁭ای و خز بر تن کرده⁭ای و بسان سنت هرقلی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پادشاهان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فرمانروایان پارس دیباج فرش کرده⁭ای سپس آن تو را قانع نکرد تا اینکه به من رسید که تو امر را بعد از خود برای دیگری منعقد کردی پس فرمانروایی را او می کند و حسابش را تو پس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ضلالت را از پیشینیان ارث برده ای و تو پسر کسی هستی که بر اهل دین ستم می⁭کند و بر مسلمانان حسد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خویشاوندی را ذکر کردی که تو را بر من مهربان کرده است، به خداوند اعز اجل قسم می⁭خورم که تو اگر در زندگی⁭ات بر سر این امر با کسی⁭که بعد از وفاتت برای او مهیا می⁭کنی نزاع کنی قطعاً ریسمان آن را قطع کرده و اسباب آن را بریده⁭ای</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تهدید من به آبشخورهای مسموم و هلاکت بار، من بنده خدا علی بن ابی طالب تو را به نبرد می⁭خوانم به پروردگار کعبه قسم هرگز به⁭هنگام نبرد و به⁭هنگام مبارزه با قهرمانان، صاحب عذر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تو را در می بینم که زمانی که جنگ فرا برسد و برپا شود و چهره کریه خود را نمایان سازد و ارواح بسان ربودن باز، ربوده شوند و مرغ سنگخواره کرک بریزد مانند شتر مشتاق حیرانی که تضربها العبرة بالصدمه بالای وادی را از پایین آن تشخیص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اهل آن نیستی را از رها کن که ضربه شمشیر غیر از شکاف سخن است چه لشکرهایی که در آن شرکت کردم و چه بسیار همآوردی که بر او فرود آمدم، من برخورد قریش در حضور رسول الله را شاهد بودم، آنگاه که تو، پدرت و کسی که فراتر از شما است پیرو من هستند و تو امروز مرا تهدید می کنی</w:t>
      </w:r>
      <w:r>
        <w:rPr>
          <w:rFonts w:eastAsia="IRNazanin" w:cs="IRNazanin"/>
          <w:color w:val="111111"/>
          <w:sz w:val="28"/>
          <w:szCs w:val="28"/>
          <w:rtl w:val="true"/>
          <w:lang w:bidi="fa-IR"/>
        </w:rPr>
        <w:t xml:space="preserve">. </w:t>
      </w:r>
      <w:bookmarkStart w:id="474" w:name="pg13992_143866"/>
    </w:p>
    <w:p>
      <w:pPr>
        <w:pStyle w:val="BookText"/>
        <w:rPr/>
      </w:pPr>
      <w:bookmarkEnd w:id="474"/>
      <w:r>
        <w:rPr>
          <w:rFonts w:ascii="Amiri" w:hAnsi="Amiri" w:eastAsia="Amiri" w:cs="Amiri"/>
          <w:color w:val="111111"/>
          <w:sz w:val="28"/>
          <w:sz w:val="28"/>
          <w:szCs w:val="28"/>
          <w:rtl w:val="true"/>
          <w:lang w:bidi="ar-SA"/>
        </w:rPr>
        <w:t xml:space="preserve">فَأُقْسِمُ بِاللَّهِ أَنْ لَوْ تُبْدِي الْأَيَّامُ عَنْ صَفْحَتِكَ لَنَشَبَ فِيكَ مِخْلَبُ لَيْثٍ هَصُورٍ لَا يَفُوتُهُ فَرِيسَتُهُ بِالْمُرَاوَغَةِ كَيْفَ وَ أَنَّي لَكَ بِذَلِكَ وَ أَنْتَ قَعِيدَةُ بِنْتِ الْبِكْرِ الْمُخَدَّرَةِ يَفْزَعُهَا صَوْتُ الرَّعْدِ وَ أَنَا عَلِيُّ بْنُ أَبِي طَالِبٍ الَّذِي لَا أُهَدَّدُ بِالْقِتَالِ وَ لَا أُخَوَّفُ بِالنَّزَالِ فَإِنْ شِئْتَ يَا مُعَاوِيَةُ فَابْرُزْ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هَذَا الْجَوَابُ إِلَي مُعَاوِيَةَ بْنِ أَبِي سُفْيَانَ جَمَعَ جَمَاعَةً مِنْ أَصْحَابِهِ وَ فِيهِمْ عَمْرُو بْنُ الْعَاصِ فَقَرَأَهُ عَلَيْهِمْ فَقَالَ لَهُ عَمْرٌو قَدْ أَنْصَفَكَ الرَّجُلُ كَمْ رَجُلٍ أَحْسَنَ فِي اللَّهِ قَدْ قُتِلَ بَيْنَكُمَا ابْرُزْ إِلَيْهِ فَقَالَ لَهُ أَبَا عَبْدِ اللَّهِ أَخْطَأَتْ اسْتُكَ الْحُفْرَةَ أَنَا أَبْرُزُ إِلَيْهِ مَعَ عِلْمِي أَنَّهُ مَا بَرَزَ إِلَيْهِ أَحَدٌ إِلَّا وَ قَتَلَهُ لَا وَ اللَّهِ وَ لَكِنِّي سَأُبْرِزُكَ إِلَيْهِ</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2107544_3381743652"/>
      <w:bookmarkStart w:id="476" w:name="_Toc205"/>
      <w:bookmarkEnd w:id="475"/>
      <w:r>
        <w:rPr>
          <w:rtl w:val="true"/>
        </w:rPr>
        <w:t>«</w:t>
      </w:r>
      <w:r>
        <w:rPr/>
        <w:t>416</w:t>
      </w:r>
      <w:r>
        <w:rPr>
          <w:rtl w:val="true"/>
        </w:rPr>
        <w:t>»</w:t>
      </w:r>
      <w:bookmarkEnd w:id="476"/>
    </w:p>
    <w:p>
      <w:pPr>
        <w:pStyle w:val="BookText"/>
        <w:rPr/>
      </w:pP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و أيضا تقدم عن المصنّف رواية الكتابين عن مصادر أخر في أواسط هذا الباب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للكتابين مصادر أخر كثيرة يجد الباحث كثيرا منها في ذيل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كتب أمير المؤمنين من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نُسْخَةُ كِتَابٍ آخَرَ مِنْ مُعَاوِيَةَ بْنِ أَبِي سُفْيَانَ إِلَي أَمِيرِ الْمُؤْمِنِينَ عليه السلام أَمَّا بَعْدُ فَإِنَّا لَوْ عَلِمْنَا أَنَّ الْحَرْبَ تَبْلُغُ بِنَا وَ بِكَ مَا بَلَغَتْ لَمْ يَجُنَّهَا بَعْضُنَا عَلَي بَعْضٍ وَ إِنْ كُنَّا قَدْ غُلِبْنَا عَلَي عُقُولِنَا فَقَدْ بَقِيَ لَنَا مِنْهَا مَا نَرُمُّ بِهِ مَا مَضَي وَ نُصْلِحُ مَا بَقِيَ وَ قَدْ كُنْتُ سَأَلْتُكَ الشَّامَ عَلَي أَنْ لَا تَلْزَمَنِي لَكَ طَاعَةٌ فَأَبَيْتَ ذَلِكَ عَلَيَّ وَ أَنَا أَدْعُوكَ الْيَوْمَ إِلَي مَا دَعَوْتُكَ إِلَيْهِ أَمْسِ فَإِنَّكَ لَا تَرْجُو مِنَ الْبَقَاءِ إِلَّا مَا أَرْجُو وَ لَا تَخَافُ مِنَ الْفَنَاءِ إِلَّا مَا أَخَافُ وَ قَدْ وَ اللَّهِ رَقَّتِ الْأَجْنَادُ وَ ذَهَبَتِ الرِّجَالُ وَ نَحْنُ جَمِيعاً بَنُو عَبْدِ مَنَافٍ لَيْسَ لِبَعْضِنَا فَضْلٌ عَلَي بَعْضٍ يُسْتَذَلُّ بِهِ عَزِيزٌ وَ لَا يُسْتَرَقُّ بِهِ 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جَوَابُ أَمِيرِ الْمُؤْمِنِينَ عليه السلام مِنْ عَبْدِ اللَّهِ أَمِيرِ الْمُؤْمِنِينَ عَلِيِّ بْنِ أَبِي طَالِبٍ إِلَي مُعَاوِيَةَ بْنِ أَبِي سُفْيَانَ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اگر روزگار چهره تو را آشکار کند قطعا چنگال شیری درنده در تو فرو می رود که با نیرنگ شکارش را ازدست نمی دهد کیف و أنی لک بذلک و أنت قعیدة بنت البکر المخدّره که صدای رعدی آن را به وحشت می اندازد و من علی بن ابی طالب هستم که با جنگ تهدید نمی شوم و از همآوردی نمی ترسم پس اگر خواستی ای معاویه به مبارزه بیا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زمانی⁭که این جواب به معاویه بن ابی سفیان رسید جمعی از یارانش از جمله عمرو بن عاص را جمع کرد و آن بر آنان خواند 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با تو انصاف کرده است چه بسیار مردانی که در راه خدا نیکی کرده اند بین شما دو تن کشته شده اند با او نبرد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اشتباه کردی قبر شایسته توست من با او هماورد شوم با وجودی که می⁭دانم کسی با او هماورد نشد مگر اینکه کشته شد به خدا سوگند نه اما من تو را با او هماورد می⁭کنم</w:t>
      </w:r>
      <w:r>
        <w:rPr>
          <w:rFonts w:eastAsia="IRNazanin" w:cs="IRNazanin"/>
          <w:color w:val="111111"/>
          <w:sz w:val="28"/>
          <w:szCs w:val="28"/>
          <w:rtl w:val="true"/>
          <w:lang w:bidi="fa-IR"/>
        </w:rPr>
        <w:t>.</w:t>
      </w:r>
    </w:p>
    <w:p>
      <w:pPr>
        <w:pStyle w:val="Heading5"/>
        <w:numPr>
          <w:ilvl w:val="4"/>
          <w:numId w:val="1"/>
        </w:numPr>
        <w:rPr/>
      </w:pPr>
      <w:bookmarkStart w:id="477" w:name="__RefHeading___Toc2107546_3381743652"/>
      <w:bookmarkStart w:id="478" w:name="_Toc206"/>
      <w:bookmarkEnd w:id="477"/>
      <w:r>
        <w:rPr>
          <w:rtl w:val="true"/>
        </w:rPr>
        <w:t xml:space="preserve">روایت </w:t>
      </w:r>
      <w:r>
        <w:rPr/>
        <w:t>416</w:t>
      </w:r>
      <w:bookmarkEnd w:id="478"/>
    </w:p>
    <w:p>
      <w:pPr>
        <w:pStyle w:val="BookText"/>
        <w:rPr/>
      </w:pPr>
      <w:r>
        <w:rPr>
          <w:rFonts w:ascii="IRNazanin" w:hAnsi="IRNazanin" w:eastAsia="IRNazanin"/>
          <w:color w:val="111111"/>
          <w:sz w:val="28"/>
          <w:sz w:val="28"/>
          <w:szCs w:val="28"/>
          <w:rtl w:val="true"/>
          <w:lang w:bidi="fa-IR"/>
        </w:rPr>
        <w:t>نسخه</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و این دو کتاب را مصنف از منبع دیگری در اواخر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کتاب ص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روایت این دو کتاب از مصنف از منابع دیگری در اواسط این باب 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کمپانی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دو نامه منابع بسیار دیگری دارد که بسیباری از آنها را یافت از جمله ذیل مختار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امیرمؤمنان از نهج السعادة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دیگری از معاویه بن ابوسفیان به امیر مؤمنان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می⁭دانستیم که جنگ بر ما و تو به جایی که رسیده است می⁭رسد یکی از ما بر دیگری جنایت نمی کرد و ما گرچه بر عقل خود چیرگی یافته⁭ایم، اینک از آن چیزی مانده است که به وسیله آن بر گذشته پشیمان می⁭شویم و آنچه که مانده است را اصلاح می⁭کنیم و از تو شام را درخواست کرده بودم تا طاعت و بیعت بر من لازم نیاید اما آن را بر من منع کردی و من امروز تو را به آنچه که دیروز دعوتت کردم دعوت می⁭کنم که به همان قدر که من امید دارم به زنده ماندن امیدواری، و به همان میزانی از مرگ می⁭ترسم که تو می⁭ترسی و به خدا سوگند که جنگ سپاهیان را خسته، مردان را نابود کرده است و ما همگی فرزندان عبد مناف هستیم و یکی از ما بر دیگری برتری ندارد جز برتری⁭ای که عزیز به⁭وسیله آن ذلیل نمی⁭شود و آزاده به⁭وسیله آن به بردگی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امیرمؤمنان علی بن ابی طالب به معاویه بن ابو سفیان</w:t>
      </w:r>
      <w:r>
        <w:rPr>
          <w:rFonts w:eastAsia="IRNazanin" w:cs="IRNazanin"/>
          <w:color w:val="111111"/>
          <w:sz w:val="28"/>
          <w:szCs w:val="28"/>
          <w:rtl w:val="true"/>
          <w:lang w:bidi="fa-IR"/>
        </w:rPr>
        <w:t xml:space="preserve">. </w:t>
      </w:r>
      <w:bookmarkStart w:id="479" w:name="pg13992_143867"/>
    </w:p>
    <w:p>
      <w:pPr>
        <w:pStyle w:val="BookText"/>
        <w:rPr/>
      </w:pPr>
      <w:bookmarkEnd w:id="479"/>
      <w:r>
        <w:rPr>
          <w:rFonts w:ascii="Amiri" w:hAnsi="Amiri" w:eastAsia="Amiri" w:cs="Amiri"/>
          <w:color w:val="111111"/>
          <w:sz w:val="28"/>
          <w:sz w:val="28"/>
          <w:szCs w:val="28"/>
          <w:rtl w:val="true"/>
          <w:lang w:bidi="ar-SA"/>
        </w:rPr>
        <w:t xml:space="preserve">أَمَّا بَعْدُ فَقَدْ جَاءَ فِي كِتَابِكَ تَذْكُرُ أَنَّكَ لَوْ عَلِمْتَ أَنَّ الْحَرْبَ تَبْلُغُ بِنَا وَ بِكَ مَا بَلَغَتْ لَمْ يَجُنَّهَا بَعْضُنَا عَلَي بَعْضٍ وَ إِنَّا وَ إِيَّاكَ نَلْتَمِسُ غَايَةً مِنْهَا لَمْ نَبْلُغْهَا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طَلَبُكَ إِلَيَّ الشَّامَ فَإِنِّي لَمْ أَكُنْ لِأُعْطِيَكَ الْيَوْمَ مَا مَنَعْتُكَ 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اسْتِوَاؤُنَا فِي الْخَوْفِ وَ الرَّجَاءِ فَلَسْتَ بِأَمْضَي عَلَي الشَّكِّ مِنِّي عَلَي الْيَقِينِ وَ لَا أَهْلُ الشَّامِ عَلَي الدُّنْيَا بِأَحْرَصَ مِنْ أَهْلِ الْعِرَاقِ عَلَي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إِنَّا بَنُو عَبْدِ مَنَافٍ فَكَذَلِكَ نَحْنُ وَ لَكِنْ لَيْسَ أُمَيَّةُ كَهَاشِمٍ وَ لَا حَرْبٌ كَعَبْدِ الْمُطَّلِبِ وَ لَا أَبُو سُفْيَانَ كَأَبِي طَالِبٍ وَ لَا الطَّلِيقُ كَالْمُهَاجِرِ وَ لَا الْمُبْطِلُ كَالْمُحِقِّ وَ فِي أَيْدِينَا فَضْلُ النُّبُوَّةِ الَّتِي قَتَلْنَا بِهَا الْعَزِيزَ وَ بِعْنَا بِهَا الْحُرَّ وَ السَّلَامُ</w:t>
      </w:r>
      <w:r>
        <w:rPr>
          <w:rFonts w:eastAsia="Amiri" w:cs="Amiri" w:ascii="Amiri" w:hAnsi="Amiri"/>
          <w:color w:val="111111"/>
          <w:sz w:val="28"/>
          <w:szCs w:val="28"/>
          <w:rtl w:val="true"/>
          <w:lang w:bidi="ar-SA"/>
        </w:rPr>
        <w:t>.</w:t>
      </w:r>
    </w:p>
    <w:p>
      <w:pPr>
        <w:pStyle w:val="Heading5"/>
        <w:numPr>
          <w:ilvl w:val="4"/>
          <w:numId w:val="1"/>
        </w:numPr>
        <w:rPr/>
      </w:pPr>
      <w:bookmarkStart w:id="480" w:name="__RefHeading___Toc2107548_3381743652"/>
      <w:bookmarkStart w:id="481" w:name="_Toc207"/>
      <w:bookmarkEnd w:id="480"/>
      <w:r>
        <w:rPr>
          <w:rtl w:val="true"/>
        </w:rPr>
        <w:t>توضيح</w:t>
      </w:r>
      <w:bookmarkEnd w:id="481"/>
    </w:p>
    <w:p>
      <w:pPr>
        <w:pStyle w:val="BookText"/>
        <w:rPr/>
      </w:pPr>
      <w:r>
        <w:rPr>
          <w:rFonts w:ascii="Amiri" w:hAnsi="Amiri" w:eastAsia="Amiri" w:cs="Amiri"/>
          <w:color w:val="111111"/>
          <w:sz w:val="28"/>
          <w:sz w:val="28"/>
          <w:szCs w:val="28"/>
          <w:rtl w:val="true"/>
          <w:lang w:bidi="ar-SA"/>
        </w:rPr>
        <w:t>الدكادك جمع الدكداك و هو من الرمل ما التبد منه بالأرض و لم يرتفع و الأبصار كأنه جمع البصر بالضم و هو الجانب و حرف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كسحيق الفهر أي كالشي‌ء الذي سحقه الفهر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الفهر بالكسر الحجر قد رما يدق به الجوز أو ما يملأ الكف و قال الصلاية مدق الطيب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بمسنها وسطها كمسان الطريق و المسن بالكسر حجر يحد عليه 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المنوق كمعظم المذلل من الجمال و من النخل الملقح و النواق رائض الأمور و مصلحها و النوقة الحذاقة في كل شي‌ء و تنوق في مطعمه و ملبسه تجود و بالغ و قال لحج السيف كفرح نشب في الغمد و مكان لحج ككتف ضيق و الملحج الملجأ و لحجه كمنعه ضربه و إليه لجأ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ورثت الضلالة أي لم تأخذ هذه الضلالة من بعيد في النسب بل أخذت من 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الكلالة الذي لا ولد له و والد و العرب تقول لم يرثه</w:t>
      </w:r>
    </w:p>
    <w:p>
      <w:pPr>
        <w:pStyle w:val="BookText"/>
        <w:rPr/>
      </w:pPr>
      <w:r>
        <w:rPr>
          <w:rFonts w:ascii="IRNazanin" w:hAnsi="IRNazanin" w:eastAsia="IRNazanin"/>
          <w:color w:val="111111"/>
          <w:sz w:val="28"/>
          <w:sz w:val="28"/>
          <w:szCs w:val="28"/>
          <w:rtl w:val="true"/>
          <w:lang w:bidi="fa-IR"/>
        </w:rPr>
        <w:t>اما بعد نامه⁭ات به من رسید یادآور شده⁭ای که اگر تو و ما می⁭دانستیم که جنگ ما و تو را به⁭جائی که رسیده⁭است می⁭رساند یکی از ما بر دیگری خیانت نمی⁭کرد، و ما و تو در هدفی هستیم که هنوز به آن نرسیده⁭ایم و در خصوص</w:t>
      </w:r>
    </w:p>
    <w:p>
      <w:pPr>
        <w:pStyle w:val="BookText"/>
        <w:rPr/>
      </w:pPr>
      <w:r>
        <w:rPr>
          <w:rFonts w:ascii="IRNazanin" w:hAnsi="IRNazanin" w:eastAsia="IRNazanin"/>
          <w:color w:val="111111"/>
          <w:sz w:val="28"/>
          <w:sz w:val="28"/>
          <w:szCs w:val="28"/>
          <w:rtl w:val="true"/>
          <w:lang w:bidi="fa-IR"/>
        </w:rPr>
        <w:t>درخواست شام از من، من چیزی که دیروز از تو منع کردم را امروز به تو نمی 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ادّعای تساوی در ترس و امید را کرده‌ای، بدان، که رشد تو در شک به درجه کمال من در یقین نرسیده است، و اهل شام بر دنیا حریص‌تر از اهل عراق به آخرت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ادّعا کردی ما همه فرزندان عبد مناف هستیم ما چنین هستیم امّا امیّه مانند هاشم، و حرب همانند عبد المطلّب، و ابو سفیان مانند ابو طالب نیست، هرگز اسیر آزاد شده چون مهاجر نیست و باطل مانند سزاوار نیست و در دست ما فضل نبوت است که با ان شکست ناپذیر را کشتیم و آزاد را فروختیم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482" w:name="__RefHeading___Toc2107550_3381743652"/>
      <w:bookmarkStart w:id="483" w:name="_Toc208"/>
      <w:bookmarkEnd w:id="482"/>
      <w:r>
        <w:rPr>
          <w:rtl w:val="true"/>
        </w:rPr>
        <w:t>توضیح</w:t>
      </w:r>
      <w:bookmarkEnd w:id="483"/>
    </w:p>
    <w:p>
      <w:pPr>
        <w:pStyle w:val="BookText"/>
        <w:rPr/>
      </w:pPr>
      <w:r>
        <w:rPr>
          <w:rFonts w:ascii="IRNazanin" w:hAnsi="IRNazanin" w:eastAsia="IRNazanin"/>
          <w:color w:val="111111"/>
          <w:sz w:val="28"/>
          <w:sz w:val="28"/>
          <w:szCs w:val="28"/>
          <w:rtl w:val="true"/>
          <w:lang w:bidi="fa-IR"/>
        </w:rPr>
        <w:t>الوکادک جمع دکداک است یعنی شنی که به زمین فشرده است و ارتفاع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الابصار گویی جمع بصر با ضمه است و آن جانب و لبه هر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کسحیق الفهر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چیزی که سنگ آن را خرد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الفهر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در اندازه⁭ای که گردو با آن شکسته می⁭شود یا اندازه⁭ای که کف است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السلایه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هاون چاشنی</w:t>
      </w:r>
    </w:p>
    <w:p>
      <w:pPr>
        <w:pStyle w:val="BookText"/>
        <w:rPr/>
      </w:pPr>
      <w:r>
        <w:rPr>
          <w:rFonts w:ascii="IRNazanin" w:hAnsi="IRNazanin" w:eastAsia="IRNazanin"/>
          <w:color w:val="111111"/>
          <w:sz w:val="28"/>
          <w:sz w:val="28"/>
          <w:szCs w:val="28"/>
          <w:rtl w:val="true"/>
          <w:lang w:bidi="fa-IR"/>
        </w:rPr>
        <w:t>و شاید منظور از مسنّها وسط آن باشد مانند مسان الطریق، و المسنّ با کسره سنگی است که چاقو بر آن تیز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المنوّق بر وزن معظم، در مورد شتر رام و در مورد نخل بارور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تربیت⁭کننده و اصلاح⁭کننده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النوقه مهارت در هر چیزی است، تنوّق فی مطعمه و طبسه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تجوّد و مبالغه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لحج السیف بر وزن فرح یعنی در غلاف داخل شد، و مکان لحج بر وزن کتف یعنی مکان تنگ و الملجح یعنی پناهگاه، لحج بر وزن صنعه یعنی او را زد و به⁭سوی او پناه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ورثت الضلالة، یعنی این ضلالت را از نسب دور نگرفتی بلکه از پدرت گرفتی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کلاله کسی است که فرزند دارد نه پدر، و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یرثه </w:t>
      </w:r>
      <w:bookmarkStart w:id="484" w:name="pg13992_143868"/>
    </w:p>
    <w:p>
      <w:pPr>
        <w:pStyle w:val="BookText"/>
        <w:rPr/>
      </w:pPr>
      <w:bookmarkEnd w:id="484"/>
      <w:r>
        <w:rPr>
          <w:rFonts w:ascii="Amiri" w:hAnsi="Amiri" w:eastAsia="Amiri" w:cs="Amiri"/>
          <w:color w:val="111111"/>
          <w:sz w:val="28"/>
          <w:sz w:val="28"/>
          <w:szCs w:val="28"/>
          <w:rtl w:val="true"/>
          <w:lang w:bidi="ar-SA"/>
        </w:rPr>
        <w:t>كلالة أي لم يرثه عن عرض بل عن قرب و استحقاق قال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ورثتم قناة الملك غير 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ابني مناف عبد شمس و هاشم</w:t>
      </w:r>
    </w:p>
    <w:p>
      <w:pPr>
        <w:pStyle w:val="BookText"/>
        <w:rPr/>
      </w:pPr>
      <w:r>
        <w:rPr>
          <w:rFonts w:ascii="Amiri" w:hAnsi="Amiri" w:eastAsia="Amiri" w:cs="Amiri"/>
          <w:color w:val="111111"/>
          <w:sz w:val="28"/>
          <w:sz w:val="28"/>
          <w:szCs w:val="28"/>
          <w:rtl w:val="true"/>
          <w:lang w:bidi="ar-SA"/>
        </w:rPr>
        <w:t>و الوبيئة فعيلة من الوباء و هو الطاعون أو المرض العام يقال أرض وبيئة أي كثيرة الوباء و قد يخفف فيشدد ما أنت بأبي عذر أي لابتدائي بالقتال يقال فلان أبو عذرها إذا كان هو الذي افترعها و افتضها و قولهم ما أنت بذي عذر هذا الكلام أي لست بأول من افتضه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بالغين المعجمة و الدال المهملة قال الجوهري رجل ثبت الغدر أي ثابت في قتال و كلام و المنافحة المدافعة و المضاربة و قرب كل من القرنين إلي الآخر بحيث يصل إليه نفحه أي ريحه 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كشر البعير عن نابه أي كشف عنه و الكشر التبسم و قال الزغب الشعيرات الصفر علي ريش الفرخ و الفراخ زغب و قال يقال شقق الكلام إذا أخرجه أحسن مخرج و الهصر بالكسر و الهصور الأسد و راغ الرجل و الثعلب روغا و روغانا مال و حاد عن الشي‌ء و قعيدة الرجل امرأته و الخدر ستر يمد للجارية في ناحية البيت و بالفتح إلزام البنت الخدر كالإخدار و التخدير و هي مخدورة و مخدرة و مخدرة</w:t>
      </w:r>
      <w:r>
        <w:rPr>
          <w:rFonts w:eastAsia="Amiri" w:cs="Amiri" w:ascii="Amiri" w:hAnsi="Amiri"/>
          <w:color w:val="111111"/>
          <w:sz w:val="28"/>
          <w:szCs w:val="28"/>
          <w:rtl w:val="true"/>
          <w:lang w:bidi="ar-SA"/>
        </w:rPr>
        <w:t>.</w:t>
      </w:r>
    </w:p>
    <w:p>
      <w:pPr>
        <w:pStyle w:val="Heading5"/>
        <w:numPr>
          <w:ilvl w:val="4"/>
          <w:numId w:val="1"/>
        </w:numPr>
        <w:rPr/>
      </w:pPr>
      <w:bookmarkStart w:id="485" w:name="__RefHeading___Toc2107552_3381743652"/>
      <w:bookmarkStart w:id="486" w:name="_Toc209"/>
      <w:bookmarkEnd w:id="485"/>
      <w:r>
        <w:rPr>
          <w:rtl w:val="true"/>
        </w:rPr>
        <w:t>«</w:t>
      </w:r>
      <w:r>
        <w:rPr/>
        <w:t>417</w:t>
      </w:r>
      <w:r>
        <w:rPr>
          <w:rtl w:val="true"/>
        </w:rPr>
        <w:t>»</w:t>
      </w:r>
      <w:bookmarkEnd w:id="486"/>
    </w:p>
    <w:p>
      <w:pPr>
        <w:pStyle w:val="BookText"/>
        <w:rPr/>
      </w:pP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الْفَوَائِدِ، كَتَبَ مُعَاوِيَةُ إِلَي أَمِيرِ الْمُؤْمِنِينَ عليه السلام افْتِخَاراً فَقَالَ عليه السلام أَ عَلَيَّ يَفْتَخِرُ ابْنُ آكِلَةِ الْأَكْبَادِ ثُمَّ قَالَ لِعُبَيْدِ اللَّهِ بْنِ أَبِي رَافِعٍ اكْتُبْ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النَّبِيُّ أَخِي وَ صِنْوِي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حَمْزَةُ سَيِّدُ الشُّهَدَاءِ عَمِّي</w:t>
      </w:r>
    </w:p>
    <w:p>
      <w:pPr>
        <w:pStyle w:val="BookText"/>
        <w:rPr/>
      </w:pPr>
      <w:r>
        <w:rPr>
          <w:rFonts w:ascii="Amiri" w:hAnsi="Amiri" w:eastAsia="Amiri" w:cs="Amiri"/>
          <w:color w:val="111111"/>
          <w:sz w:val="28"/>
          <w:sz w:val="28"/>
          <w:szCs w:val="28"/>
          <w:rtl w:val="true"/>
          <w:lang w:bidi="ar-SA"/>
        </w:rPr>
        <w:t xml:space="preserve">وَ جَعْفَرٌ الَّذِي يُضْحِي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يَطِيرُ مَعَ الْمَلَائِكَةِ ابْنُ أُمِّي</w:t>
      </w:r>
    </w:p>
    <w:p>
      <w:pPr>
        <w:pStyle w:val="BookText"/>
        <w:rPr/>
      </w:pPr>
      <w:r>
        <w:rPr>
          <w:rFonts w:ascii="Amiri" w:hAnsi="Amiri" w:eastAsia="Amiri" w:cs="Amiri"/>
          <w:color w:val="111111"/>
          <w:sz w:val="28"/>
          <w:sz w:val="28"/>
          <w:szCs w:val="28"/>
          <w:rtl w:val="true"/>
          <w:lang w:bidi="ar-SA"/>
        </w:rPr>
        <w:t xml:space="preserve">وَ بِنْتُ مُحَمَّدٍ سَكَنِي وَ عِرْسِي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مُسَاطٌ لَحْمُهَا </w:t>
      </w:r>
      <w:r>
        <w:rPr>
          <w:rStyle w:val="FootnoteAnchor"/>
          <w:rtl w:val="true"/>
        </w:rPr>
        <w:footnoteReference w:id="187"/>
      </w:r>
      <w:r>
        <w:rPr>
          <w:rFonts w:ascii="Amiri" w:hAnsi="Amiri" w:eastAsia="Amiri" w:cs="Amiri"/>
          <w:color w:val="111111"/>
          <w:sz w:val="28"/>
          <w:sz w:val="28"/>
          <w:szCs w:val="28"/>
          <w:rtl w:val="true"/>
          <w:lang w:bidi="ar-SA"/>
        </w:rPr>
        <w:t>بِدَمِي وَ لَحْمِي</w:t>
      </w:r>
    </w:p>
    <w:p>
      <w:pPr>
        <w:pStyle w:val="BookText"/>
        <w:rPr/>
      </w:pPr>
      <w:r>
        <w:rPr>
          <w:rFonts w:ascii="IRNazanin" w:hAnsi="IRNazanin" w:eastAsia="IRNazanin"/>
          <w:color w:val="111111"/>
          <w:sz w:val="28"/>
          <w:sz w:val="28"/>
          <w:szCs w:val="28"/>
          <w:rtl w:val="true"/>
          <w:lang w:bidi="fa-IR"/>
        </w:rPr>
        <w:t>کلاله یعنی آن را از عرض به⁭ارث نبرد بلکه از روی قرابت و استحقاق به⁭ارث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فرزدق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ورثتم قناه الملک غیر کلاله عن ابنی مناف عبد شمش و هاشم</w:t>
      </w:r>
    </w:p>
    <w:p>
      <w:pPr>
        <w:pStyle w:val="BookText"/>
        <w:rPr/>
      </w:pPr>
      <w:r>
        <w:rPr>
          <w:rFonts w:ascii="IRNazanin" w:hAnsi="IRNazanin" w:eastAsia="IRNazanin"/>
          <w:color w:val="111111"/>
          <w:sz w:val="28"/>
          <w:sz w:val="28"/>
          <w:szCs w:val="28"/>
          <w:rtl w:val="true"/>
          <w:lang w:bidi="fa-IR"/>
        </w:rPr>
        <w:t>نیزه پادشاه را نه از دور بلکه از پسران مناف عبد شمس و هاشم به⁭ارث گرفته⁭اید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الوبیئه بر وزن فعلیه از ریشه وباء است که به معنی طاعون یا بیماری همه⁭گیر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أرض و بیئه یعنی سرزمین و بازده، و با تخفیف و تشدید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بأبی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آغاز کردن جنگ توسط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ابو عذرها زمانی⁭که او کسی باشد که از او ازاله بکارت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أنت بذی عذر هذا الکلام یعنی تو اولین کسی نیستی که این کلام را آغاز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با غین و دال باشد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ثبت الغدر یعنی در جنگ و کلام ثابت است، و منافحه، دفاع و ضربت زدن متقابل و نزدیکی هر یک از دو رقیب به دیگری است به گونه⁭ای که رایحه و نفس او به دیگری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 البعیر عن نابه یعنی آن را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الکشر یعنی تبسم،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الزغب موهای زرد بر پر جوجه الفراخ زغب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شقّق الکلام گفته می⁭شود زمانی⁭که آن را در بهترین حالت ادا نماید و الهصر با کسره و هصور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است و راغ الرجل و الثعلب روغاً و روغاناً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چیزی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قعیده الرجل یعنی زن او، و الخدر پرده⁭ای است که در گوشه⁭ای از خانه برای کنیز کشیده می⁭شود، و با فتحه ملزوم کردن دختر به خدر است مانند اخدار و تخدیر و او مخدوره، مخدّره و مخدره است</w:t>
      </w:r>
      <w:r>
        <w:rPr>
          <w:rFonts w:eastAsia="IRNazanin" w:cs="IRNazanin"/>
          <w:color w:val="111111"/>
          <w:sz w:val="28"/>
          <w:szCs w:val="28"/>
          <w:rtl w:val="true"/>
          <w:lang w:bidi="fa-IR"/>
        </w:rPr>
        <w:t>.</w:t>
      </w:r>
    </w:p>
    <w:p>
      <w:pPr>
        <w:pStyle w:val="Heading5"/>
        <w:numPr>
          <w:ilvl w:val="4"/>
          <w:numId w:val="1"/>
        </w:numPr>
        <w:rPr/>
      </w:pPr>
      <w:bookmarkStart w:id="487" w:name="__RefHeading___Toc2107554_3381743652"/>
      <w:bookmarkStart w:id="488" w:name="_Toc210"/>
      <w:bookmarkEnd w:id="487"/>
      <w:r>
        <w:rPr>
          <w:rtl w:val="true"/>
        </w:rPr>
        <w:t xml:space="preserve">روایت </w:t>
      </w:r>
      <w:r>
        <w:rPr/>
        <w:t>417</w:t>
      </w:r>
      <w:bookmarkEnd w:id="488"/>
    </w:p>
    <w:p>
      <w:pPr>
        <w:pStyle w:val="BookText"/>
        <w:rPr/>
      </w:pPr>
      <w:r>
        <w:rPr>
          <w:rFonts w:ascii="IRNazanin" w:hAnsi="IRNazanin" w:eastAsia="IRNazanin"/>
          <w:color w:val="111111"/>
          <w:sz w:val="28"/>
          <w:sz w:val="28"/>
          <w:szCs w:val="28"/>
          <w:rtl w:val="true"/>
          <w:lang w:bidi="fa-IR"/>
        </w:rPr>
        <w:t>کنز الفوائد</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برای امیرمؤمنان علیه السّلام با افتخار نوشت،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جگرخوار بر من فخر می⁭فروشد؟ سپس به عبیدالله بن ابی رافع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نبی برادر و همزاد من است، و حمزه سیدالشهدا عموی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جعفر که در ظهر و شب هنگام با ملائکه پرواز می⁭کند پسر مادر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دختر محمد آرامش و همسر من است، گوشتش با گوشت و خونم آمیخته است</w:t>
      </w:r>
      <w:r>
        <w:rPr>
          <w:rFonts w:eastAsia="IRNazanin" w:cs="IRNazanin"/>
          <w:color w:val="111111"/>
          <w:sz w:val="28"/>
          <w:szCs w:val="28"/>
          <w:rtl w:val="true"/>
          <w:lang w:bidi="fa-IR"/>
        </w:rPr>
        <w:t xml:space="preserve">. </w:t>
      </w:r>
      <w:bookmarkStart w:id="489" w:name="pg13992_143869"/>
    </w:p>
    <w:p>
      <w:pPr>
        <w:pStyle w:val="BookText"/>
        <w:rPr/>
      </w:pPr>
      <w:bookmarkEnd w:id="489"/>
      <w:r>
        <w:rPr>
          <w:rFonts w:ascii="Amiri" w:hAnsi="Amiri" w:eastAsia="Amiri" w:cs="Amiri"/>
          <w:color w:val="111111"/>
          <w:sz w:val="28"/>
          <w:sz w:val="28"/>
          <w:szCs w:val="28"/>
          <w:rtl w:val="true"/>
          <w:lang w:bidi="ar-SA"/>
        </w:rPr>
        <w:t xml:space="preserve">وَ سِبْطَا أَحْمَدَ ابْنَايَ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فَأَيُّكُمْ لَهُ سَهْمٌ كَسَهْمِي</w:t>
      </w:r>
    </w:p>
    <w:p>
      <w:pPr>
        <w:pStyle w:val="BookText"/>
        <w:rPr/>
      </w:pPr>
      <w:r>
        <w:rPr>
          <w:rFonts w:ascii="Amiri" w:hAnsi="Amiri" w:eastAsia="Amiri" w:cs="Amiri"/>
          <w:color w:val="111111"/>
          <w:sz w:val="28"/>
          <w:sz w:val="28"/>
          <w:szCs w:val="28"/>
          <w:rtl w:val="true"/>
          <w:lang w:bidi="ar-SA"/>
        </w:rPr>
        <w:t xml:space="preserve">سَبَقْتُكُمْ إِلَي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غُلَاماً مَا بَلَغْتُ أَوَانَ حُلْمِي</w:t>
      </w:r>
    </w:p>
    <w:p>
      <w:pPr>
        <w:pStyle w:val="BookText"/>
        <w:rPr/>
      </w:pPr>
      <w:r>
        <w:rPr>
          <w:rFonts w:ascii="Amiri" w:hAnsi="Amiri" w:eastAsia="Amiri" w:cs="Amiri"/>
          <w:color w:val="111111"/>
          <w:sz w:val="28"/>
          <w:sz w:val="28"/>
          <w:szCs w:val="28"/>
          <w:rtl w:val="true"/>
          <w:lang w:bidi="ar-SA"/>
        </w:rPr>
        <w:t xml:space="preserve">وَ أَوْجَبَ لِي الْوَلَاءَ مَعاً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خَلِيلِي يَوْمَ دَوْحِ غَدِيرِ خُمِّي</w:t>
      </w:r>
    </w:p>
    <w:p>
      <w:pPr>
        <w:pStyle w:val="BookText"/>
        <w:rPr/>
      </w:pPr>
      <w:r>
        <w:rPr>
          <w:rFonts w:ascii="Amiri" w:hAnsi="Amiri" w:eastAsia="Amiri" w:cs="Amiri"/>
          <w:color w:val="111111"/>
          <w:sz w:val="28"/>
          <w:sz w:val="28"/>
          <w:szCs w:val="28"/>
          <w:rtl w:val="true"/>
          <w:lang w:bidi="ar-SA"/>
        </w:rPr>
        <w:t>أَقُولُ ذَكَرَهَا فِي الدِّيوَانِ مَعَ زِيَادَةٍ وَ تَغْيِيرٍ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أَوْجَبَ لِي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 xml:space="preserve">وَ أَوْصَانِي النَّبِيُّ عَلَي 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لِأُمَّتِهِ رِضًي مِنْكُمْ بِحُكْمِي</w:t>
      </w:r>
    </w:p>
    <w:p>
      <w:pPr>
        <w:pStyle w:val="BookText"/>
        <w:rPr/>
      </w:pPr>
      <w:r>
        <w:rPr>
          <w:rFonts w:ascii="Amiri" w:hAnsi="Amiri" w:eastAsia="Amiri" w:cs="Amiri"/>
          <w:color w:val="111111"/>
          <w:sz w:val="28"/>
          <w:sz w:val="28"/>
          <w:szCs w:val="28"/>
          <w:rtl w:val="true"/>
          <w:lang w:bidi="ar-SA"/>
        </w:rPr>
        <w:t xml:space="preserve">أَلَا مَنْ شَاءَ فَلْيُؤْمِنْ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فَلْيَمُتْ كَمَداً بِغَمٍّ</w:t>
      </w:r>
    </w:p>
    <w:p>
      <w:pPr>
        <w:pStyle w:val="BookText"/>
        <w:rPr/>
      </w:pPr>
      <w:r>
        <w:rPr>
          <w:rFonts w:ascii="Amiri" w:hAnsi="Amiri" w:eastAsia="Amiri" w:cs="Amiri"/>
          <w:color w:val="111111"/>
          <w:sz w:val="28"/>
          <w:sz w:val="28"/>
          <w:szCs w:val="28"/>
          <w:rtl w:val="true"/>
          <w:lang w:bidi="ar-SA"/>
        </w:rPr>
        <w:t xml:space="preserve">أَنَا الْبَطَلُ الَّذِي لَمْ تُنْكِرُوهُ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كَرِيهَةٍ وَ لِيَوْمِ سِلْمِي</w:t>
      </w:r>
    </w:p>
    <w:p>
      <w:pPr>
        <w:pStyle w:val="Heading5"/>
        <w:numPr>
          <w:ilvl w:val="4"/>
          <w:numId w:val="1"/>
        </w:numPr>
        <w:rPr/>
      </w:pPr>
      <w:bookmarkStart w:id="490" w:name="__RefHeading___Toc2107556_3381743652"/>
      <w:bookmarkStart w:id="491" w:name="_Toc211"/>
      <w:bookmarkEnd w:id="490"/>
      <w:r>
        <w:rPr>
          <w:rtl w:val="true"/>
        </w:rPr>
        <w:t>بيان</w:t>
      </w:r>
      <w:bookmarkEnd w:id="491"/>
    </w:p>
    <w:p>
      <w:pPr>
        <w:pStyle w:val="BookText"/>
        <w:rPr/>
      </w:pPr>
      <w:r>
        <w:rPr>
          <w:rFonts w:ascii="Amiri" w:hAnsi="Amiri" w:eastAsia="Amiri" w:cs="Amiri"/>
          <w:color w:val="111111"/>
          <w:sz w:val="28"/>
          <w:sz w:val="28"/>
          <w:szCs w:val="28"/>
          <w:rtl w:val="true"/>
          <w:lang w:bidi="ar-SA"/>
        </w:rPr>
        <w:t>السكن بالتحريك كل ما سكنت إليه و العرس بالكسر امرأة الرجل و السوط خلط الشي‌ء بعضه ببعض و سوطه أي خلطه و الدوح جمع الدوحة و هي الشجرة العظيمة و الكمد بالتحريك الحزن المكتوم</w:t>
      </w:r>
      <w:r>
        <w:rPr>
          <w:rFonts w:eastAsia="Amiri" w:cs="Amiri" w:ascii="Amiri" w:hAnsi="Amiri"/>
          <w:color w:val="111111"/>
          <w:sz w:val="28"/>
          <w:szCs w:val="28"/>
          <w:rtl w:val="true"/>
          <w:lang w:bidi="ar-SA"/>
        </w:rPr>
        <w:t>.</w:t>
      </w:r>
    </w:p>
    <w:p>
      <w:pPr>
        <w:pStyle w:val="Heading5"/>
        <w:numPr>
          <w:ilvl w:val="4"/>
          <w:numId w:val="1"/>
        </w:numPr>
        <w:rPr/>
      </w:pPr>
      <w:bookmarkStart w:id="492" w:name="__RefHeading___Toc2107558_3381743652"/>
      <w:bookmarkStart w:id="493" w:name="_Toc212"/>
      <w:bookmarkEnd w:id="492"/>
      <w:r>
        <w:rPr>
          <w:rtl w:val="true"/>
        </w:rPr>
        <w:t>«</w:t>
      </w:r>
      <w:r>
        <w:rPr/>
        <w:t>418</w:t>
      </w:r>
      <w:r>
        <w:rPr>
          <w:rtl w:val="true"/>
        </w:rPr>
        <w:t>»</w:t>
      </w:r>
      <w:bookmarkEnd w:id="493"/>
    </w:p>
    <w:p>
      <w:pPr>
        <w:pStyle w:val="BookText"/>
        <w:rPr/>
      </w:pP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قد رويناها أيضا عن مصادر كثيرة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كتب أمير المؤمنين عليه السلام من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 الإحتجاج رَوَي أَبُو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مُعَاوِيَةُ إِلَي عَلِيٍّ أَمِيرِ الْمُؤْمِنِينَ عليه السلام أَنَّ لِي فَضَائِلَ كَثِيرَةً كَانَ أَبِي سَيِّداً فِي الْجَاهِلِيَّةِ وَ صِرْتُ مَلِكاً فِي الْإِسْلَامِ وَ أَنَا صِهْرُ رَسُولِ اللَّهِ صلي الله عليه و آله وَ خَالُ الْمُؤْمِنِينَ وَ كَاتِبُ الْوَحْيِ فَقَالَ أَمِيرُ الْمُؤْمِنِينَ عليه السلام أَ بِالْفَضَائِلِ يَبْغِي عَلَيَّ ابْنُ آكِلَةِ الْأَكْبَادِ اكْتُبْ إِلَيْهِ يَا غُلَامُ مُحَمَّدٌ النَّبِيُّ أَخِي وَ صِهْرِي وَ سَاقَ الْأَبْيَاتَ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سَبَقْتُكُمْ إِلَي الْإِسْلَامِ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بِالنَّبِيِّ فِي بَطْنِ أُمِّي</w:t>
      </w:r>
    </w:p>
    <w:p>
      <w:pPr>
        <w:pStyle w:val="BookText"/>
        <w:rPr/>
      </w:pPr>
      <w:r>
        <w:rPr>
          <w:rFonts w:ascii="Amiri" w:hAnsi="Amiri" w:eastAsia="Amiri" w:cs="Amiri"/>
          <w:color w:val="111111"/>
          <w:sz w:val="28"/>
          <w:sz w:val="28"/>
          <w:szCs w:val="28"/>
          <w:rtl w:val="true"/>
          <w:lang w:bidi="ar-SA"/>
        </w:rPr>
        <w:t xml:space="preserve">وَ صَلَّيْتُ الصَّلَاةَ وَ كُنْتُ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مَا بَلَغْتُ أَوَانَ حُلْمِي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دو نوه احمد پسران من از او هستند، پس کدام⁭یک از شما سهمی مانند سهم من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اسلام بر شما پیشی گرفته آنگاه که جوانی نوخاسته بوده⁭ام که به ابتدای بلوغ نرسیده بودم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خلیل من، در روز بیشه زار غدیر خم ولایتم را بر همه شما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آن را با اندکی زیادت و تغییر در دیواانش چنین ذکر کرده⁭است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رسول⁭الله ولایتش را در روز غدیر خم برای من بر شما واجب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با انتخاب من برای مسلمانان و تصویب شما، مرا به جانشینی خود برگزید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هوش باش هر که خواست به این ایمان آورد و در غیر این⁭صورت از غصه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قهرمانی هستم که شجاعتم را در روز گرفتاری و روز صلح نمی توانید منکر شوید </w:t>
      </w:r>
      <w:r>
        <w:rPr>
          <w:rFonts w:eastAsia="IRNazanin" w:cs="IRNazanin"/>
          <w:color w:val="111111"/>
          <w:sz w:val="28"/>
          <w:szCs w:val="28"/>
          <w:rtl w:val="true"/>
          <w:lang w:bidi="fa-IR"/>
        </w:rPr>
        <w:t>.</w:t>
      </w:r>
    </w:p>
    <w:p>
      <w:pPr>
        <w:pStyle w:val="Heading5"/>
        <w:numPr>
          <w:ilvl w:val="4"/>
          <w:numId w:val="1"/>
        </w:numPr>
        <w:rPr/>
      </w:pPr>
      <w:bookmarkStart w:id="494" w:name="__RefHeading___Toc2107560_3381743652"/>
      <w:bookmarkStart w:id="495" w:name="_Toc213"/>
      <w:bookmarkEnd w:id="494"/>
      <w:r>
        <w:rPr>
          <w:rtl w:val="true"/>
        </w:rPr>
        <w:t>توضیح</w:t>
      </w:r>
      <w:bookmarkEnd w:id="495"/>
    </w:p>
    <w:p>
      <w:pPr>
        <w:pStyle w:val="BookText"/>
        <w:rPr/>
      </w:pPr>
      <w:r>
        <w:rPr>
          <w:rFonts w:ascii="IRNazanin" w:hAnsi="IRNazanin" w:eastAsia="IRNazanin"/>
          <w:color w:val="111111"/>
          <w:sz w:val="28"/>
          <w:sz w:val="28"/>
          <w:szCs w:val="28"/>
          <w:rtl w:val="true"/>
          <w:lang w:bidi="fa-IR"/>
        </w:rPr>
        <w:t>سکن با حرکت هر چیزی است که به آن اعتماد می⁭کنی و عرس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آمیختن چیزی با چیز دیگر است و سوّطه یعنی آن را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الدوح جمع دوحه است یعنی درخت بزرگ، الکمد با حرکت یعنی غم پنهان</w:t>
      </w:r>
      <w:r>
        <w:rPr>
          <w:rFonts w:eastAsia="IRNazanin" w:cs="IRNazanin"/>
          <w:color w:val="111111"/>
          <w:sz w:val="28"/>
          <w:szCs w:val="28"/>
          <w:rtl w:val="true"/>
          <w:lang w:bidi="fa-IR"/>
        </w:rPr>
        <w:t>.</w:t>
      </w:r>
    </w:p>
    <w:p>
      <w:pPr>
        <w:pStyle w:val="Heading5"/>
        <w:numPr>
          <w:ilvl w:val="4"/>
          <w:numId w:val="1"/>
        </w:numPr>
        <w:rPr/>
      </w:pPr>
      <w:bookmarkStart w:id="496" w:name="__RefHeading___Toc2107562_3381743652"/>
      <w:bookmarkStart w:id="497" w:name="_Toc214"/>
      <w:bookmarkEnd w:id="496"/>
      <w:r>
        <w:rPr>
          <w:rtl w:val="true"/>
        </w:rPr>
        <w:t xml:space="preserve">روایت </w:t>
      </w:r>
      <w:r>
        <w:rPr/>
        <w:t>418</w:t>
      </w:r>
      <w:bookmarkEnd w:id="497"/>
    </w:p>
    <w:p>
      <w:pPr>
        <w:pStyle w:val="BookText"/>
        <w:rPr/>
      </w:pPr>
      <w:r>
        <w:rPr>
          <w:rFonts w:ascii="IRNazanin" w:hAnsi="IRNazanin" w:eastAsia="IRNazanin"/>
          <w:color w:val="111111"/>
          <w:sz w:val="28"/>
          <w:sz w:val="28"/>
          <w:szCs w:val="28"/>
          <w:rtl w:val="true"/>
          <w:lang w:bidi="fa-IR"/>
        </w:rPr>
        <w:t>احتجاج</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عبیده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علی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فضیلت⁭های بسیار است، پدرم در جاهلیت سروری بوده است و من در اسلام فرمانروا شدم و من خویشاوند سببی رسول⁭الله و دائی مؤمنان و کاتب وحی هستم پس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پسر جگرخوار با فضیلت⁭ها بر من ستم می⁭کند؟ ای غلام بنویس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نبی برادر و خویشاوند سببی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ابیات را تا این سخنش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سبقتکم إلی الإسلام طرّاً مقرّاً بالنبیّ فی بطن إمّی</w:t>
      </w:r>
    </w:p>
    <w:p>
      <w:pPr>
        <w:pStyle w:val="BookText"/>
        <w:rPr/>
      </w:pPr>
      <w:r>
        <w:rPr>
          <w:rFonts w:ascii="Amiri" w:hAnsi="Amiri" w:eastAsia="Amiri" w:cs="Amiri"/>
          <w:color w:val="111111"/>
          <w:sz w:val="28"/>
          <w:sz w:val="28"/>
          <w:szCs w:val="28"/>
          <w:rtl w:val="true"/>
          <w:lang w:bidi="ar-SA"/>
        </w:rPr>
        <w:t>وصلّیت الصلاة و کنتُ طفلاً صغیراً ما بلغتُ أوانَ حلمی</w:t>
      </w:r>
    </w:p>
    <w:p>
      <w:pPr>
        <w:pStyle w:val="BookText"/>
        <w:rPr/>
      </w:pPr>
      <w:r>
        <w:rPr>
          <w:rFonts w:ascii="IRNazanin" w:hAnsi="IRNazanin" w:eastAsia="IRNazanin"/>
          <w:color w:val="111111"/>
          <w:sz w:val="28"/>
          <w:sz w:val="28"/>
          <w:szCs w:val="28"/>
          <w:rtl w:val="true"/>
          <w:lang w:bidi="fa-IR"/>
        </w:rPr>
        <w:t>در نوجوانی در اسلام بر شما پیشی گرفتم درحالی⁭که در شکم مادرم به نبی اقرار کردم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حالی⁭که کودکی صغیر بودم که به ابتدای بلوغ نرسیده بودم نماز خواندم</w:t>
      </w:r>
      <w:r>
        <w:rPr>
          <w:rFonts w:eastAsia="IRNazanin" w:cs="IRNazanin"/>
          <w:color w:val="111111"/>
          <w:sz w:val="28"/>
          <w:szCs w:val="28"/>
          <w:rtl w:val="true"/>
          <w:lang w:bidi="fa-IR"/>
        </w:rPr>
        <w:t xml:space="preserve">. </w:t>
      </w:r>
      <w:bookmarkStart w:id="498" w:name="pg13992_143870"/>
    </w:p>
    <w:p>
      <w:pPr>
        <w:pStyle w:val="BookText"/>
        <w:rPr/>
      </w:pPr>
      <w:bookmarkEnd w:id="498"/>
      <w:r>
        <w:rPr>
          <w:rFonts w:ascii="Amiri" w:hAnsi="Amiri" w:eastAsia="Amiri" w:cs="Amiri"/>
          <w:color w:val="111111"/>
          <w:sz w:val="28"/>
          <w:sz w:val="28"/>
          <w:szCs w:val="28"/>
          <w:rtl w:val="true"/>
          <w:lang w:bidi="ar-SA"/>
        </w:rPr>
        <w:t>وَ سَاقَ الْأَبْيَاتَ إِلَي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ثُمَّ وَيْلٌ ثُمَّ 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يَلْقَي الْإِلَهَ غَداً بِظُلْمِي</w:t>
      </w:r>
    </w:p>
    <w:p>
      <w:pPr>
        <w:pStyle w:val="BookText"/>
        <w:rPr/>
      </w:pPr>
      <w:r>
        <w:rPr>
          <w:rFonts w:ascii="Amiri" w:hAnsi="Amiri" w:eastAsia="Amiri" w:cs="Amiri"/>
          <w:color w:val="111111"/>
          <w:sz w:val="28"/>
          <w:sz w:val="28"/>
          <w:szCs w:val="28"/>
          <w:rtl w:val="true"/>
          <w:lang w:bidi="ar-SA"/>
        </w:rPr>
        <w:t>فَقَالَ مُعَاوِيَةُ اخْفُوا هَذَا الْكِتَابَ لَا يَقْرَؤُهُ أَهْلُ الشَّامِ فَيَمِيلُوا إِلَي ابْنِ أَبِي طَالِبٍ</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2107564_3381743652"/>
      <w:bookmarkStart w:id="500" w:name="_Toc215"/>
      <w:bookmarkEnd w:id="499"/>
      <w:r>
        <w:rPr>
          <w:rtl w:val="true"/>
        </w:rPr>
        <w:t>«</w:t>
      </w:r>
      <w:r>
        <w:rPr/>
        <w:t>419</w:t>
      </w:r>
      <w:r>
        <w:rPr>
          <w:rtl w:val="true"/>
        </w:rPr>
        <w:t>»</w:t>
      </w:r>
      <w:bookmarkEnd w:id="500"/>
    </w:p>
    <w:p>
      <w:pPr>
        <w:pStyle w:val="BookText"/>
        <w:rPr/>
      </w:pP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صِفِّينَ لِنَصْرِ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عَلِيٌّ عليه السلام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مِنِّي يَا ابْنَ حَرْبٍ 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نُرَامِ مِنْكُمُ الْكَوَاهِلَا</w:t>
      </w:r>
    </w:p>
    <w:p>
      <w:pPr>
        <w:pStyle w:val="BookText"/>
        <w:rPr/>
      </w:pPr>
      <w:r>
        <w:rPr>
          <w:rFonts w:ascii="Amiri" w:hAnsi="Amiri" w:eastAsia="Amiri" w:cs="Amiri"/>
          <w:color w:val="111111"/>
          <w:sz w:val="28"/>
          <w:sz w:val="28"/>
          <w:szCs w:val="28"/>
          <w:rtl w:val="true"/>
          <w:lang w:bidi="ar-SA"/>
        </w:rPr>
        <w:t xml:space="preserve">بِالْحَقِّ وَ الْحَقُّ يُزِيلُ الْبَاطِلَا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الْعَامَ وَ عَاماً قَابِلًا</w:t>
      </w:r>
    </w:p>
    <w:p>
      <w:pPr>
        <w:pStyle w:val="Heading5"/>
        <w:numPr>
          <w:ilvl w:val="4"/>
          <w:numId w:val="1"/>
        </w:numPr>
        <w:rPr/>
      </w:pPr>
      <w:bookmarkStart w:id="501" w:name="__RefHeading___Toc2107566_3381743652"/>
      <w:bookmarkStart w:id="502" w:name="_Toc216"/>
      <w:bookmarkEnd w:id="501"/>
      <w:r>
        <w:rPr>
          <w:rtl w:val="true"/>
        </w:rPr>
        <w:t>«</w:t>
      </w:r>
      <w:r>
        <w:rPr/>
        <w:t>420</w:t>
      </w:r>
      <w:r>
        <w:rPr>
          <w:rtl w:val="true"/>
        </w:rPr>
        <w:t>»</w:t>
      </w:r>
      <w:bookmarkEnd w:id="502"/>
    </w:p>
    <w:p>
      <w:pPr>
        <w:pStyle w:val="BookText"/>
        <w:rPr/>
      </w:pP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الْغَارَاتِ لِإِبْرَاهِيمَ بْنِ مُحَمَّدٍ الثَّقَفِيِّ، قَالَ رُوِيَ أَنَّ عَلِيّاً عليه السلام كَتَبَ إِلَي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أَمِيرِ الْمُؤْمِنِينَ عَلِيِّ بْنِ أَبِي طَالِبٍ إِلَي مُعَاوِيَةَ وَ بَعْدُ فَإِنَّ اللَّهَ تَبَارَكَ وَ تَعَالَي ذَا الْجَلَالِ وَ الْإِكْرَامِ خَلَقَ الْخَلْقَ وَ اخْتَارَ خِيَرَةً مِنْ خَلْقِهِ وَ اصْطَفَي صَفْوَةً مِنْ عِبَادِهِ يَخْلُقُ ما يَشاءُ وَ يَخْتارُ ما كانَ لَهُمُ الْخِيَرَةُ سُبْحانَ اللَّهِ وَ تَعالي عَمَّا يُشْرِكُونَ </w:t>
      </w:r>
      <w:r>
        <w:rPr>
          <w:rStyle w:val="FootnoteAnchor"/>
          <w:rtl w:val="true"/>
        </w:rPr>
        <w:footnoteReference w:id="193"/>
      </w:r>
      <w:r>
        <w:rPr>
          <w:rFonts w:ascii="Amiri" w:hAnsi="Amiri" w:eastAsia="Amiri" w:cs="Amiri"/>
          <w:color w:val="111111"/>
          <w:sz w:val="28"/>
          <w:sz w:val="28"/>
          <w:szCs w:val="28"/>
          <w:rtl w:val="true"/>
          <w:lang w:bidi="ar-SA"/>
        </w:rPr>
        <w:t xml:space="preserve">فَأَمَرَ الْأَمْرَ وَ شَرَعَ الدِّينَ وَ قَسَمَ الْقَسْمَ عَلَي ذَلِكَ وَ هُوَ فَاعِلُهُ وَ جَاعِلُهُ وَ هُوَ الْخَالِقُ وَ هُوَ الْمُصْطَفِي وَ هُوَ الْمُشَرِّعُ وَ هُوَ الْقَاسِمُ وَ هُوَ الْفَاعِلُ لِمَا يَشَاءَ لَهُ الْخَلْقُ وَ لَهُ الْأَمْرُ وَ لَهُ الْخِيَرَةُ وَ الْمَشِيئَةُ وَ الْإِرَادَةُ وَ الْقُدْرَةُ وَ الْمُلْكُ وَ السُّلْطَانُ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رَسُولَهُ خِيَرَتَهُ وَ صَفْوَتَهُ بِالْهُدَي وَ دِينِ الْحَقِّ وَ أَنْزَلَ عَلَيْهِ كِتَابَهُ فِيهِ تِبْيَانُ كُلِّ شَيْ‌ءٍ مِنْ شَرَائِعِ دِينِهِ فَبَيَّنَهُ لِقَوْمٍ يَعْلَمُونَ وَ فِيهِ فَرَضَ الْفَرَائِضَ وَ قَسَّمَ فِيهِ سِهَاماً أَحَلَّ بَعْضَهَا لِبَعْضٍ وَ حَرَّمَ بَعْضَهَا لِبَعْضٍ بَيِّنْهَا يَا مُعَاوِيَةُ إِنْ كُنْتَ تَعْلَمُ الْحُجَّةَ وَ ضَرَبَ أَمْثَالًا لَا يَعْلَمُهَا إِلَّا الْعَالِمُونَ فَأَنَا سَائِلُكَ عَنْهَا أَوْ بَعْضِهَا إِنْ كُنْتَ تَعْلَمُ وَ اتَّخَذَ الْحُجَّةَ بِأَرْبَعَةِ أَشْيَاءَ عَلَي الْعَالَمِينَ فَمَا هِيَ يَا مُعَاوِيَةُ وَ لِمَنْ هِيَ وَ اعْلَمْ أَنَّهُنَّ حُجَّةٌ لَنَا أَهْلَ الْبَيْتِ عَلَي مَنْ</w:t>
      </w:r>
    </w:p>
    <w:p>
      <w:pPr>
        <w:pStyle w:val="BookText"/>
        <w:rPr/>
      </w:pPr>
      <w:r>
        <w:rPr>
          <w:rFonts w:ascii="IRNazanin" w:hAnsi="IRNazanin" w:eastAsia="IRNazanin"/>
          <w:color w:val="111111"/>
          <w:sz w:val="28"/>
          <w:sz w:val="28"/>
          <w:szCs w:val="28"/>
          <w:rtl w:val="true"/>
          <w:lang w:bidi="fa-IR"/>
        </w:rPr>
        <w:t>و ابیات را ادامه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فویلٌ ثمّ ویلٌ ثمّ ویلٌ لمن یلقی الإلهَ غداً بظلمی</w:t>
      </w:r>
    </w:p>
    <w:p>
      <w:pPr>
        <w:pStyle w:val="BookText"/>
        <w:rPr/>
      </w:pPr>
      <w:r>
        <w:rPr>
          <w:rFonts w:ascii="IRNazanin" w:hAnsi="IRNazanin" w:eastAsia="IRNazanin"/>
          <w:color w:val="111111"/>
          <w:sz w:val="28"/>
          <w:sz w:val="28"/>
          <w:szCs w:val="28"/>
          <w:rtl w:val="true"/>
          <w:lang w:bidi="fa-IR"/>
        </w:rPr>
        <w:t>وای، وای، وای بر کسی⁭که فردا خدا را با ظلم بر من دیدار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پنهان کنید تا اهل شام آن را نخوانند که به⁭⁭سوی ابن ابی طالب می⁭گرایند </w:t>
      </w:r>
      <w:r>
        <w:rPr>
          <w:rFonts w:eastAsia="IRNazanin" w:cs="IRNazanin"/>
          <w:color w:val="111111"/>
          <w:sz w:val="28"/>
          <w:szCs w:val="28"/>
          <w:rtl w:val="true"/>
          <w:lang w:bidi="fa-IR"/>
        </w:rPr>
        <w:t>.</w:t>
      </w:r>
    </w:p>
    <w:p>
      <w:pPr>
        <w:pStyle w:val="Heading5"/>
        <w:numPr>
          <w:ilvl w:val="4"/>
          <w:numId w:val="1"/>
        </w:numPr>
        <w:rPr/>
      </w:pPr>
      <w:bookmarkStart w:id="503" w:name="__RefHeading___Toc2107568_3381743652"/>
      <w:bookmarkStart w:id="504" w:name="_Toc217"/>
      <w:bookmarkEnd w:id="503"/>
      <w:r>
        <w:rPr>
          <w:rtl w:val="true"/>
        </w:rPr>
        <w:t xml:space="preserve">روایت </w:t>
      </w:r>
      <w:r>
        <w:rPr/>
        <w:t>419</w:t>
      </w:r>
      <w:bookmarkEnd w:id="504"/>
    </w:p>
    <w:p>
      <w:pPr>
        <w:pStyle w:val="BookText"/>
        <w:rPr/>
      </w:pPr>
      <w:r>
        <w:rPr>
          <w:rFonts w:ascii="IRNazanin" w:hAnsi="IRNazanin" w:eastAsia="IRNazanin"/>
          <w:color w:val="111111"/>
          <w:sz w:val="28"/>
          <w:sz w:val="28"/>
          <w:szCs w:val="28"/>
          <w:rtl w:val="true"/>
          <w:lang w:bidi="fa-IR"/>
        </w:rPr>
        <w:t>کتاب صفین</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تألیف نصر بن مزاحم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أصبحت منّی یا ابن حرب جاهلاً أن نرام منکم الکواهلا</w:t>
      </w:r>
    </w:p>
    <w:p>
      <w:pPr>
        <w:pStyle w:val="BookText"/>
        <w:rPr/>
      </w:pPr>
      <w:r>
        <w:rPr>
          <w:rFonts w:ascii="IRNazanin" w:hAnsi="IRNazanin" w:eastAsia="IRNazanin"/>
          <w:color w:val="111111"/>
          <w:sz w:val="28"/>
          <w:sz w:val="28"/>
          <w:szCs w:val="28"/>
          <w:rtl w:val="true"/>
          <w:lang w:bidi="fa-IR"/>
        </w:rPr>
        <w:t>بالحقّ و الحقّ یزیل الباطلا هذا لک العام و عاماً قابلاً</w:t>
      </w:r>
    </w:p>
    <w:p>
      <w:pPr>
        <w:pStyle w:val="BookText"/>
        <w:rPr/>
      </w:pPr>
      <w:r>
        <w:rPr>
          <w:rFonts w:ascii="IRNazanin" w:hAnsi="IRNazanin" w:eastAsia="IRNazanin"/>
          <w:color w:val="111111"/>
          <w:sz w:val="28"/>
          <w:sz w:val="28"/>
          <w:szCs w:val="28"/>
          <w:rtl w:val="true"/>
          <w:lang w:bidi="fa-IR"/>
        </w:rPr>
        <w:t>ای پسر جنگ نسبت به من نادان هستی و پنداشتی که ما در برابر شما از پشتیبانی از حق شانه خالی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بحق که حقّ باطل را برطرف می‌سازد، آنچه گفتم برای مبارزه امسال تو آماده است، کاری به سال آینده نداشته باش</w:t>
      </w:r>
      <w:r>
        <w:rPr>
          <w:rFonts w:eastAsia="IRNazanin" w:cs="IRNazanin"/>
          <w:color w:val="111111"/>
          <w:sz w:val="28"/>
          <w:szCs w:val="28"/>
          <w:rtl w:val="true"/>
          <w:lang w:bidi="fa-IR"/>
        </w:rPr>
        <w:t>.</w:t>
      </w:r>
    </w:p>
    <w:p>
      <w:pPr>
        <w:pStyle w:val="Heading5"/>
        <w:numPr>
          <w:ilvl w:val="4"/>
          <w:numId w:val="1"/>
        </w:numPr>
        <w:rPr/>
      </w:pPr>
      <w:bookmarkStart w:id="505" w:name="__RefHeading___Toc2107570_3381743652"/>
      <w:bookmarkStart w:id="506" w:name="_Toc218"/>
      <w:bookmarkEnd w:id="505"/>
      <w:r>
        <w:rPr>
          <w:rtl w:val="true"/>
        </w:rPr>
        <w:t xml:space="preserve">روایت </w:t>
      </w:r>
      <w:r>
        <w:rPr/>
        <w:t>420</w:t>
      </w:r>
      <w:bookmarkEnd w:id="506"/>
    </w:p>
    <w:p>
      <w:pPr>
        <w:pStyle w:val="BookText"/>
        <w:rPr/>
      </w:pPr>
      <w:r>
        <w:rPr>
          <w:rFonts w:ascii="IRNazanin" w:hAnsi="IRNazanin" w:eastAsia="IRNazanin"/>
          <w:color w:val="111111"/>
          <w:sz w:val="28"/>
          <w:sz w:val="28"/>
          <w:szCs w:val="28"/>
          <w:rtl w:val="true"/>
          <w:lang w:bidi="fa-IR"/>
        </w:rPr>
        <w:t>کتاب غارات</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تألیف ابراهیم بن محمد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شده⁭است که علی علیه السّلام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امیرمؤمنان علی بن ابی طالب به معاویه، و بعد، خداوند تبارک و تعالی صاحب بزرگی و کرامت خلق را آفرید و برگزیده⁭ای از خلقش انتخاب کرد و بهترین بندگان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وَرَبُّکَ یَخْلُقُ مَا یَشَاء وَیَخْتَارُ مَا کَانَ لَهُمُ الْخِیَرَةُ سُبْحَانَ اللَّهِ وَتَعَالَی عَمَّا یُشْرِکُونَ</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پروردگار تو هر چه را بخواهد می‌آفریند و برمی‌گزیند و آنان اختیاری ندارند منزه است‌خدا و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را فرمان داد، دین را وضع کرد و قسمت را بر اساس آن تقسیم نمود و او انجام دهنده و قرار دهنده آن است و اوست آفریننده، برگزینده، تشریع کننده، تقسیم کننده، و اوست انجام دهنده هرآنچه که خلق آن را می⁭خواند و امر، اختیار، مشیت، اراده، قدرت، فرمانروایی و سلطه از آن اوست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رسولش، برگزیده و بهترینش را با هدایت و دین حق فرستاد، و کتابش را بر او نازل فرمود که در آن بیان هر چیزی از شرائع دینش است پس آن را برای قومی که می⁭دانند تبیین نمود، فرض کردن فرائض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سهم⁭هایی که برخی از آن⁭ها را برای برخی حلال و برخی از آن ها را برای برخی حرام کرده است در آن قسمت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اگر از حجت آگاه بودی آن را بیان کرده⁭است؟ و مثال⁭هایی زده است که جز عالمان آن را نمی⁭دانند، اینک من درباره آن یا بخشی از آن از تو سؤال می⁭کنم اگر می⁭دانستی؟ و حجت به چهار امر را بر جهانیان اتخاذ کرد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کدامند؟ و برای کیستند؟ بدان که آن⁭ها حجتی برای ما اهل بیت است بر کسی که </w:t>
      </w:r>
    </w:p>
    <w:p>
      <w:pPr>
        <w:pStyle w:val="BookText"/>
        <w:rPr/>
      </w:pPr>
      <w:r>
        <w:rPr>
          <w:rFonts w:ascii="Amiri" w:hAnsi="Amiri" w:eastAsia="Amiri" w:cs="Amiri"/>
          <w:color w:val="111111"/>
          <w:sz w:val="28"/>
          <w:sz w:val="28"/>
          <w:szCs w:val="28"/>
          <w:rtl w:val="true"/>
          <w:lang w:bidi="ar-SA"/>
        </w:rPr>
        <w:t xml:space="preserve">خَالَفَنَا وَ نَازَعَنَا وَ فَارَقَنَا وَ بَغَي عَلَيْنَا وَ الْمُسْتَعَانُ اللَّهُ عَلَيْهِ تَوَكَّلْتُ وَ عَلَيْهِ فَلْيَتَوَكَّلِ الْمُتَوَكِّلُونَ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جُمْلَةُ تَبْلِيغِهِ رِسَالَةَ رَبِّهِ فِيمَا أَمَرَهُ وَ شَرَعَ وَ فَرَضَ وَ قَسَمَ جُمْلَةُ الدِّينِ يَقُولُ اللَّهُ أَطِيعُوا اللَّهَ وَ أَطِيعُوا الرَّسُولَ وَ أُولِي الْأَمْرِ مِنْكُمْ هِيَ لَنَا أَهْلَ الْبَيْتِ لَيْسَتْ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نَهَي عَنِ الْمُنَازَعَةِ وَ الْفُرْقَةِ وَ أَمَرَ بِالتَّسْلِيمِ وَ الْجَمَاعَةِ فَكُنْتُمْ أَنْتُمُ الْقَوْمَ الَّذِينَ أَقْرَرْتُمْ لِلَّهِ وَ لِرَسُولِهِ فَبَدَا لَكُمْ </w:t>
      </w:r>
      <w:r>
        <w:rPr>
          <w:rStyle w:val="FootnoteAnchor"/>
          <w:rtl w:val="true"/>
        </w:rPr>
        <w:footnoteReference w:id="197"/>
      </w:r>
      <w:r>
        <w:rPr>
          <w:rFonts w:ascii="Amiri" w:hAnsi="Amiri" w:eastAsia="Amiri" w:cs="Amiri"/>
          <w:color w:val="111111"/>
          <w:sz w:val="28"/>
          <w:sz w:val="28"/>
          <w:szCs w:val="28"/>
          <w:rtl w:val="true"/>
          <w:lang w:bidi="ar-SA"/>
        </w:rPr>
        <w:t xml:space="preserve">فَأَخْبَرَكُمُ اللَّهُ أَنَّ مُحَمَّداً لَمْ يَكُ أَبا أَحَدٍ مِنْ رِجالِكُمْ وَ لكِنْ رَسُولَ اللَّهِ وَ خاتَمَ النَّبِيِّينَ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 قَالَ عَزَّ وَ جَلَّ أَ فَإِنْ ماتَ أَوْ قُتِلَ انْقَلَبْتُمْ عَلي أَعْقابِكُمْ فَأَنْتَ وَ شُرَكَاؤُكَ يَا مُعَاوِيَةُ الْقَوْمُ الَّذِينَ انْقَلَبُوا عَلَي أَعْقَابِهِمْ وَ ارْتَدُّوا وَ نَقَضُوا الْأَمْرَ وَ الْعَهْدَ فِيمَا عَاهَدُوا اللَّهَ وَ نَكَثُوا الْبَيْعَةَ وَ لَمْ يَضُرُّوا اللَّهَ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 يَا مُعَاوِيَةُ أَنَّ الْأَئِمَّةَ مِنَّا لَيْسَتْ مِنْكُمْ وَ قَدْ أَخْبَرَكُمُ اللَّهُ أَنَّ أُولِي الْأَمْرِ هُمُ الْمُسْتَنْبِطُو الْعِلْمِ </w:t>
      </w:r>
      <w:r>
        <w:rPr>
          <w:rStyle w:val="FootnoteAnchor"/>
          <w:rtl w:val="true"/>
        </w:rPr>
        <w:footnoteReference w:id="199"/>
      </w:r>
      <w:r>
        <w:rPr>
          <w:rFonts w:ascii="Amiri" w:hAnsi="Amiri" w:eastAsia="Amiri" w:cs="Amiri"/>
          <w:color w:val="111111"/>
          <w:sz w:val="28"/>
          <w:sz w:val="28"/>
          <w:szCs w:val="28"/>
          <w:rtl w:val="true"/>
          <w:lang w:bidi="ar-SA"/>
        </w:rPr>
        <w:t xml:space="preserve">وَ أَخْبَرَكُمْ أَنَّ الْأَمْرَ الَّذِي تَخْتَلِفُونَ فِيهِ يُرَدُّ إِلَي اللَّهِ وَ إِلَي الرَّسُولِ وَ إِلَي أُولِي الْأَمْرِ الْمُسْتَنْبِطِي الْعِلْمِ فَمَنْ أَوْفَي بِمَا عَاهَدَ اللَّهُ عَلَيْهِ يَجِدِ اللَّهَ مُوفِياً بِعَهْدِهِ يَقُولُ اللَّهُ أَوْفُوا بِعَهْدِي أُوفِ بِعَهْدِكُمْ وَ إِيَّايَ فَارْهَبُونِ وَ قَالَ عَزَّ وَ جَلَّ أَمْ يَحْسُدُونَ النَّاسَ عَلي ما آتاهُمُ اللَّهُ مِنْ فَضْلِهِ فَقَدْ آتَيْنا آلَ إِبْراهِيمَ الْكِتابَ وَ الْحِكْمَةَ وَ آتَيْناهُمْ مُلْكاً عَظِيماً وَ قَالَ لِلنَّاسِ بَعْدَهُمْ فَمِنْهُمْ مَنْ آمَنَ بِهِ وَ مِنْهُمْ مَنْ صَدَّ عَنْهُ فَتَبَوَّأْ مَقْعَدَكَ مِنْ جَهَنَّمَ وَ كَفي بِجَهَنَّمَ سَعِيراً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آلُ إِبْرَاهِيمَ الْمَحْسُودُونَ وَ أَنْتَ الْحَاسِدُ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ما مخالفت و نزاع کند و از ما جدا شود و بر ما ستم کند و خداست که از او استعانت جسته می⁭شود، بر او توکل کردم و توکل کنندگان باید بر او توکل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ابلاغ او رسالت پروردگارش درباره آنچه که امر، شرع، فرض و قسمت کرد جمله دین بود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ما اهل بیت است نه برای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نزاع و تفرقه نهی کرد و به تسلیم و اجتماع امر کرد و شما قومی بودید که به خدا و رسولش اقرار کردید پس نظرتان را تغییر دادید؛ پس خداوند به شما خبر داد که محمد پدر یکی از مردان شما نیست بلکه رسول⁭ خدا و خاتم انبیاء است</w:t>
      </w:r>
      <w:r>
        <w:rPr>
          <w:rStyle w:val="FootnoteAnchor"/>
          <w:rtl w:val="true"/>
        </w:rPr>
        <w:footnoteReference w:id="20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او بمیرد یا کشته شود از عقیده خود برمی‌گردید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و هم دستانت قومی⁭ هستید که دگرگون شده و برگشتید و امر و عهدی که با خدا بسته بودید را نقض کردید بیعت را شکستید و به خدا ضرری نرساندید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 ای معاویه که ائمه از ماست نه از شما، و خداوند به شما خبر داده است که اولو الأمر همان یابندگان علم هستند و به شما خبر داده است که امری که درباره آن دچار اختلاف هستید به خدا، رسول و به اولو الأمر یابندگان علم باز می گردد و هرکه به آنچه که با خدا بر سر آن عهد بسته است وفا کند خداوند را وفا دار به عهدش میابد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بِعَهْدِی أُوفِ بِعَهْدِکُمْ وَإِیَّایَ فَارْهَبُونِ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پیمانم وفا کنید تا به پیمانتان وفا کنم و تنها از من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 النَّاسَ عَلَی مَا آتَاهُمُ اللّهُ مِن فَضْلِهِ فَقَدْ آتَیْنَآ آلَ إِبْرَاهِیمَ الْکِتَابَ وَالْحِکْمَةَ وَآتَیْنَاهُم مُّلْکًا عَظِیمًا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به مردم برای آنچه خدا از فضل خویش به آنان عطا کرده رشک می‌ورزند 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مردم بعد از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آمَنَ بِهِ وَمِنْهُم مَّن صَدَّ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برخی از آنان به وی ایمان آوردند و برخی از ایشان از او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جایگاهت از جهنم بنشین و دوزخ پر شراره بس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خاندان ابراهیم همان حسادت ورزیده⁭شدگان هستیم و تو حسود بر ما هستی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خَلَقَ اللَّهُ آدَمَ بِيَدِهِ وَ نَفَخَ فِيهِ مِنْ رُوحِهِ وَ أَسْجَدَ لَهُ الْمَلَائِكَةَ وَ عَلَّمَهُ الْأَسْمَاءَ كُلَّهَا وَ اصْطَفَاهُ عَلَي الْعَالَمِينَ فَحَسَدَهُ الشَّيْطَانُ فَكانَ مِنَ الْغاوِينَ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نُوحاً حَسَدَهُ قَوْمُهُ إِذْ قَالُوا ما هذا إِلَّا بَشَرٌ مِثْلُكُمْ يُرِيدُ أَنْ يَتَفَضَّلَ عَلَيْكُمْ ذَلِكَ حَسَدٌ مِنْهُمْ لِنُوحٍ أَنْ يُقِرُّوا لَهُ بِالْفَضْلِ وَ هُوَ 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بَعْدِهِ حَسَدُوا هُوداً إِذْ يَقُولُ قَوْمُهُ ما هذا إِلَّا بَشَرٌ مِثْلُكُمْ يَأْكُلُ مِمَّا تَأْكُلُونَ مِنْهُ وَ يَشْرَبُ مِمَّا تَشْرَبُونَ وَ لَئِنْ أَطَعْتُمْ بَشَراً مِثْلَكُمْ إِنَّكُمْ إِذاً لَخاسِرُونَ قَالُوا ذَلِكَ حَسَداً أَنْ يُفَضِّلَ اللَّهُ مَنْ يَشَاءُ وَ يَخْتَصُّ بِرَحْمَتِهِ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قَبْلِ ذَلِكَ ابْنُ آدَمَ قَابِيلُ قَتَلَ هَابِيلَ حَسَداً فَكَانَ مِنَ الْخَاسِرِينَ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طَائِفَةٌ مِنْ بَنِي إِسْرَائِيلَ إِذْ قالُوا لِنَبِيٍّ لَهُمُ ابْعَثْ لَنا مَلِكاً نُقاتِلْ فِي سَبِيلِ اللَّهِ فَلَمَّا بَعَثَ اللَّهُ لَهُمْ طَالُوتَ مَلِكاً حَسَدُوهُ وَ قالُوا أَنَّي يَكُونُ لَهُ الْمُلْكُ عَلَيْنا </w:t>
      </w:r>
      <w:r>
        <w:rPr>
          <w:rStyle w:val="FootnoteAnchor"/>
          <w:rtl w:val="true"/>
        </w:rPr>
        <w:footnoteReference w:id="201"/>
      </w:r>
      <w:r>
        <w:rPr>
          <w:rFonts w:ascii="Amiri" w:hAnsi="Amiri" w:eastAsia="Amiri" w:cs="Amiri"/>
          <w:color w:val="111111"/>
          <w:sz w:val="28"/>
          <w:sz w:val="28"/>
          <w:szCs w:val="28"/>
          <w:rtl w:val="true"/>
          <w:lang w:bidi="ar-SA"/>
        </w:rPr>
        <w:t xml:space="preserve">وَ زَعَمُوا أَنَّهُمْ أَحَقُّ بِالْمُلْكِ مِنْهُ كُلَّ ذَلِكَ نَقُصُّ عَلَيْكَ مِنْ أَنْباءِ ما قَدْ سَبَقَ وَ عِنْدَنَا تَفْسِيرُهُ وَ عِنْدَنَا تَأْوِيلُهُ وَ قَدْ خابَ مَنِ افْتَري وَ نَعْرِفُ فِيكُمْ شِبْهَهُ وَ أَمْثَالَهُ وَ ما تُغْنِي الْآياتُ وَ النُّذُرُ عَنْ قَوْمٍ لا يُؤْمِنُونَ فَكَانَ نَبِيُّنَا صلي الله عليه و آله فَلَمَّا جاءَهُمْ ما عَرَفُوا كَفَرُوا بِهِ </w:t>
      </w:r>
      <w:r>
        <w:rPr>
          <w:rStyle w:val="FootnoteAnchor"/>
          <w:rtl w:val="true"/>
        </w:rPr>
        <w:footnoteReference w:id="202"/>
      </w:r>
      <w:r>
        <w:rPr>
          <w:rFonts w:ascii="Amiri" w:hAnsi="Amiri" w:eastAsia="Amiri" w:cs="Amiri"/>
          <w:color w:val="111111"/>
          <w:sz w:val="28"/>
          <w:sz w:val="28"/>
          <w:szCs w:val="28"/>
          <w:rtl w:val="true"/>
          <w:lang w:bidi="ar-SA"/>
        </w:rPr>
        <w:t xml:space="preserve">حَسَداً مِنْ عِنْدِ أَنْفُسِهِمْ أَنْ يُنَزِّلَ اللَّهُ مِنْ فَضْلِهِ عَلي مَنْ يَشاءُ مِنْ عِبادِهِ </w:t>
      </w:r>
      <w:r>
        <w:rPr>
          <w:rStyle w:val="FootnoteAnchor"/>
          <w:rtl w:val="true"/>
        </w:rPr>
        <w:footnoteReference w:id="203"/>
      </w:r>
      <w:r>
        <w:rPr>
          <w:rFonts w:ascii="Amiri" w:hAnsi="Amiri" w:eastAsia="Amiri" w:cs="Amiri"/>
          <w:color w:val="111111"/>
          <w:sz w:val="28"/>
          <w:sz w:val="28"/>
          <w:szCs w:val="28"/>
          <w:rtl w:val="true"/>
          <w:lang w:bidi="ar-SA"/>
        </w:rPr>
        <w:t xml:space="preserve">حَسَداً مِنَ الْقَوْمِ عَلَي تَفْضِيلِ بَعْضِنَا عَلَي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نَحْنُ أَهْلُ الْبَيْتِ آلُ إِبْرَاهِيمَ الْمَحْسُودُونَ حُسِدْنَا كَمَا حُسِدَ آبَاؤُنَا مِنْ قَبْلِنَا سُنَّةً وَ مَثَلًا وَ قَالَ اللَّهُ وَ آلَ إِبْراهِيمَ وَ آلَ لُوطٍ وَ آلَ عِمْرانَ وَ آلِ يَعْقُوبَ وَ آلُ</w:t>
      </w:r>
    </w:p>
    <w:p>
      <w:pPr>
        <w:pStyle w:val="BookText"/>
        <w:rPr/>
      </w:pPr>
      <w:r>
        <w:rPr>
          <w:rFonts w:ascii="IRNazanin" w:hAnsi="IRNazanin" w:eastAsia="IRNazanin"/>
          <w:color w:val="111111"/>
          <w:sz w:val="28"/>
          <w:sz w:val="28"/>
          <w:szCs w:val="28"/>
          <w:rtl w:val="true"/>
          <w:lang w:bidi="fa-IR"/>
        </w:rPr>
        <w:t>خداوند آدم را با دست خویش خلق کرد و از روحش در آن دمید و ملائکه را به سجده او درآورد و همه نام⁭ها را به او آموخت و او را بر جهانیان برگزید پس شیطان بر او حسد ورزید و از فریبکاران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نوح بر او حسد ورزیدند آنگاه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إِلَّا بَشَرٌ مِّثْلُکُمْ یُرِیدُ أَن یَتَفَضَّلَ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چون شما نیست می‌خواهد بر شما برتری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حسودی از جانب آنان بر نوح بود که به فضل او اقرار کنند درحالی⁭که او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او بر هود حسادت ورزیدند آنگاه که به قومش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هَذَا إِلَّا بَشَرٌ مِّثْلُکُمْ یَأْکُلُ مِمَّا تَأْکُلُونَ مِنْهُ وَیَشْرَبُ مِمَّا تَشْرَبُونَ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وَلَئِنْ أَطَعْتُم بَشَرًا مِثْلَکُمْ إِنَّکُمْ إِذًا لَّخَاسِرُونَ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بشری چون شما نیست از آنچه می‌خورید می‌خورد و از آنچه می‌نوشید می‌نوشد و اگر بشری مثل خودتان را اطاعت کنید در آن صورت قطعا زیانکار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از روی حسد گفتند که خداوند هر که را بخواهد برتری می⁭دهد و هر که را بخواهد به رحمتش مخصوص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آن پسر آدم قابیل از روی حسد هابیل را کشت و از زیانکاران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بنی⁭اسرائیل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قَالُواْ لِنَبِیٍّ لَّهُمُ ابْعَثْ لَنَا مَلِکًا نُّقَاتِلْ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به پیامبری از خود گفتند پادشاهی برای ما بگمار تا در راه خدا پیکار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زمانی⁭که خداوند طالوت را به⁭عنوان فرمانروا بر آنان فرستاد بر او حسادت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فرمانروایی بر ما برای او نخواهد بود</w:t>
      </w:r>
      <w:r>
        <w:rPr>
          <w:rStyle w:val="FootnoteAnchor"/>
          <w:rtl w:val="true"/>
        </w:rPr>
        <w:footnoteReference w:id="204"/>
      </w:r>
      <w:r>
        <w:rPr>
          <w:rFonts w:ascii="IRNazanin" w:hAnsi="IRNazanin" w:eastAsia="IRNazanin"/>
          <w:color w:val="111111"/>
          <w:sz w:val="28"/>
          <w:sz w:val="28"/>
          <w:szCs w:val="28"/>
          <w:rtl w:val="true"/>
          <w:lang w:bidi="fa-IR"/>
        </w:rPr>
        <w:t xml:space="preserve">و پنداشتند که خود بر فرمانروایی سزاوارتر از او هستند، همه این موارد را از خبرهایی که گذشته است و تفسیر و تأویلش نزد ماست برایت بیان می⁭کنیم و هر که افترا زد شکست خورد و شبیه و نظیر آن را در شما می⁭دانیم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تُغْنِی الآیَاتُ وَالنُّذُرُ عَن قَوْمٍ لاَّ یُؤْمِنُونَ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هشدارها گروهی را که ایمان نمی‌آورند سود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ما بود و زمانی⁭که آنچه شناختند به⁭سویشان آمد از روی حسد از جانب خویش بر آن کفر ورزیدند</w:t>
      </w:r>
      <w:r>
        <w:rPr>
          <w:rStyle w:val="FootnoteAnchor"/>
          <w:rtl w:val="true"/>
        </w:rPr>
        <w:footnoteReference w:id="20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یُنَزِّلُ اللّهُ مِن فَضْلِهِ عَلَی مَن یَشَاء مِنْ عِبَادِهِ</w:t>
      </w:r>
      <w:r>
        <w:rPr>
          <w:rFonts w:eastAsia="Amiri" w:cs="Amiri" w:ascii="Amiri" w:hAnsi="Amiri"/>
          <w:color w:val="111111"/>
          <w:sz w:val="28"/>
          <w:szCs w:val="28"/>
          <w:rtl w:val="true"/>
          <w:lang w:bidi="ar-SA"/>
        </w:rPr>
        <w:t>»</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چرا خداوند از فضل خویش بر هر کس از بندگانش که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حسادت از جانب گروهی بر برتری دادن بعضی از ما بر بعضی دیگر</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به⁭هوش باش که ما اهل بیت خاندان ابراهیم حسد ورزیده⁭شدگان هستیم بر ما حسد ورزیدند چنانکه از روی سنت و مثل پیش از ما بر پدران ما حسد ورزیده⁭اند، و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ابراهیم، لوط، عمران، یعقوب، </w:t>
      </w:r>
    </w:p>
    <w:p>
      <w:pPr>
        <w:pStyle w:val="BookText"/>
        <w:rPr/>
      </w:pPr>
      <w:r>
        <w:rPr>
          <w:rFonts w:ascii="Amiri" w:hAnsi="Amiri" w:eastAsia="Amiri" w:cs="Amiri"/>
          <w:color w:val="111111"/>
          <w:sz w:val="28"/>
          <w:sz w:val="28"/>
          <w:szCs w:val="28"/>
          <w:rtl w:val="true"/>
          <w:lang w:bidi="ar-SA"/>
        </w:rPr>
        <w:t xml:space="preserve">مُوسي وَ آلُ هارُونَ وَ آلَ داوُدَ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 منها قوله عزّ و جلّ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عَلي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قوله تعالي في الآية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آيَةَ مُلْكِهِ أَنْ يَأْتِيَكُمُ التَّابُوتُ فِيهِ سَكِينَةٌ مِنْ رَبِّكُمْ وَ بَقِيَّةٌ مِمَّا تَرَكَ آلُ مُوسي وَ آلُ هارُونَ تَحْمِلُهُ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عزّ شأنه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ذُرِّيَّتِهِ داوُدَ وَ سُلَيْمانَ وَ أَيُّوبَ وَ يُوسُفَ وَ مُوسي وَ هارُونَ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جل و علا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يُتِمُّ نِعْمَتَهُ عَلَيْكَ وَ عَلي آلِ يَعْقُوبَ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عزّ شأنه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إِنَّا لَمُنَجُّوهُمْ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قوله تعالي في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آلَ داوُدَ شُكْراً وَ قَلِيلٌ مِنْ عِبادِيَ الشَّكُورُ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غير ذلك ممّا أشاد القرآن الكريم في مدح المصطفين من آل الرسل و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عسي أن يمن اللّه علينا بالظفر علي كلام الامام في مصدر وثيق ذكر فيه الكلام حرفيا مسندا فيغنينا عن كثير ممّا تكلفنا في كونه مشارا إليه من كلام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آلُ نَبِيِّنَا مُحَمَّدٍ صلي الله عليه و آله أَ لَمْ تَعْلَمْ يَا مُعَاوِيَةُ إِنَّ أَوْلَي النَّاسِ بِإِبْراهِيمَ لَلَّذِينَ اتَّبَعُوهُ وَ هذَا النَّبِيُّ وَ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أُولُو الْأَرْحَامِ قَالَ اللَّهُ تَعَالَي النَّبِيُّ أَوْلي بِالْمُؤْمِنِينَ مِنْ أَنْفُسِهِمْ وَ أَزْواجُهُ أُمَّهاتُهُمْ وَ أُولُوا الْأَرْحامِ بَعْضُهُمْ أَوْلي بِبَعْضٍ فِي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بَيْتٍ اخْتَارَنَا اللَّهُ وَ اصْطَفَانَا وَ جَعَلَ النُّبُوَّةَ فِينَا وَ الْكِتَابَ لَنَا وَ الْحِكْمَةَ وَ الْعِلْمَ وَ الْإِيمَانَ وَ بَيْتَ اللَّهِ وَ مَسْكَنَ إِسْمَاعِيلَ وَ مَقَامَ إِبْرَاهِيمَ فَالْمُلْكُ لَنَا وَيْلَكَ يَا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موسی، هارون و داود، و ما آل نبی⁭مان محمدصلّی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ندانستی ای معاویه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أَوْلَی النَّاسِ بِإِبْرَاهِیمَ لَلَّذِینَ اتَّبَعُوهُ 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النَّبِیُّ وَالَّذِینَ آمَنُواْ وَاللّهُ وَلِیُّ 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نزدیکترین مردم به ابراهیم همان کسانی هستند که او را پیروی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پیامبر 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 و خدا سرور مؤمنان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خویشاوندان هستیم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أَوْلَی بِالْمُؤْمِنِینَ مِنْ أَنفُسِهِمْ وَأَزْوَاجُهُ أُمَّهَاتُهُمْ وَأُوْلُو الْأَرْحَامِ بَعْضُهُمْ أَوْلَی بِبَعْضٍ فِی 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هستیم که خداوند ما را انتخاب کرد و برگزید و نبوت را در میان ما قرار داد و کتاب، حکمت، علم، ایمان، بیت الله، مسکن اسماعیل، مقام ابراهیم از آن ماست پس ملک برای ماست، وای بر تو ای معاویه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نَحْنُ أَوْلَي بِإِبْرَاهِيمَ وَ نَحْنُ آلُهُ وَ آلُ عِمْرَانَ وَ أَوْلَي بِعِمْرَانَ وَ آلُ لُوطٍ وَ نَحْنُ أَوْلَي بِلُوطٍ وَ آلُ يَعْقُوبَ وَ نَحْنُ أَوْلَي بِيَعْقُوبَ وَ آلُ مُوسَي وَ آلُ هَارُونَ وَ آلُ دَاوُدَ وَ أَوْلَي بِهِمْ وَ آلُ مُحَمَّدٍ أَوْلَي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أَهْلُ الْبَيْتِ الَّذِينَ أَذْهَبَ اللَّهُ عَنْهُمُ الرِّجْسَ وَ طَهَّرَهُمْ تَطْهِيراً </w:t>
      </w:r>
      <w:r>
        <w:rPr>
          <w:rStyle w:val="FootnoteAnchor"/>
          <w:rtl w:val="true"/>
        </w:rPr>
        <w:footnoteReference w:id="208"/>
      </w:r>
      <w:r>
        <w:rPr>
          <w:rFonts w:ascii="Amiri" w:hAnsi="Amiri" w:eastAsia="Amiri" w:cs="Amiri"/>
          <w:color w:val="111111"/>
          <w:sz w:val="28"/>
          <w:sz w:val="28"/>
          <w:szCs w:val="28"/>
          <w:rtl w:val="true"/>
          <w:lang w:bidi="ar-SA"/>
        </w:rPr>
        <w:t xml:space="preserve">وَ لِكُلِّ نَبِيٍّ دَعْوَةٌ فِي خَاصَّةِ نَفْسِهِ وَ ذُرِّيَّتِهِ وَ أَهْلِهِ وَ لِكُلِّ نَبِيٍّ وَصِيَّةٌ فِي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تَعْلَمْ أَنَّ إِبْرَاهِيمَ أَوْصَي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وَ يَعْقُوبَ أَوْصَي بَنِيهِ إِذْ حَضَرَهُ الْمَوْتُ وَ أَنَّ مُحَمَّداً أَوْصَي إِلَي آلِهِ سُنَّةَ إِبْرَاهِيمَ وَ النَّبِيِّينَ اقْتِدَاءً بِهِمْ كَمَا أَمَرَهُ اللَّهُ لَيْسَ لَكَ مِنْهُمْ وَ لَا مِنْهُ سُنَّةٌ فِي النَّبِيِّينَ وَ فِي هَذِهِ الذُّرِّيَّةِ الَّتِي بَعْضُها مِنْ بَعْضٍ قَالَ اللَّهُ لِإِبْرَاهِيمَ وَ إِسْمَاعِيلَ </w:t>
      </w:r>
      <w:r>
        <w:rPr>
          <w:rStyle w:val="FootnoteAnchor"/>
          <w:rtl w:val="true"/>
        </w:rPr>
        <w:footnoteReference w:id="209"/>
      </w:r>
      <w:r>
        <w:rPr>
          <w:rFonts w:ascii="Amiri" w:hAnsi="Amiri" w:eastAsia="Amiri" w:cs="Amiri"/>
          <w:color w:val="111111"/>
          <w:sz w:val="28"/>
          <w:sz w:val="28"/>
          <w:szCs w:val="28"/>
          <w:rtl w:val="true"/>
          <w:lang w:bidi="ar-SA"/>
        </w:rPr>
        <w:t xml:space="preserve">وَ هُمَا يَرْفَعَانِ الْقَوَاعِدَ مِنَ الْبَيْتِ رَبَّنا وَ اجْعَلْنا مُسْلِمَيْنِ لَكَ وَ مِنْ ذُرِّيَّتِنا أُمَّةً مُسْلِمَةً لَكَ فَنَحْنُ الْأُمَّةُ الْمُسْلِمَةُ وَ قَالا رَبَّنا وَ ابْعَثْ فِيهِمْ رَسُولًا مِنْهُمْ يَتْلُوا عَلَيْهِمْ آياتِكَ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أَهْلُ هَذِهِ الدَّعْوَةِ وَ رَسُولُ اللَّهِ مِنَّا وَ نَحْنُ مِنْهُ بَعْضُنَا مِنْ بَعْضٍ وَ بَعْضُنَا أَوْلَي بِبَعْضٍ فِي الْوَلَايَةِ وَ الْمِيرَاثِ ذُرِّيَّةً بَعْضُها مِنْ بَعْضٍ وَ اللَّهُ سَمِيعٌ عَلِيمٌ </w:t>
      </w:r>
      <w:r>
        <w:rPr>
          <w:rStyle w:val="FootnoteAnchor"/>
          <w:rtl w:val="true"/>
        </w:rPr>
        <w:footnoteReference w:id="210"/>
      </w:r>
      <w:r>
        <w:rPr>
          <w:rFonts w:ascii="Amiri" w:hAnsi="Amiri" w:eastAsia="Amiri" w:cs="Amiri"/>
          <w:color w:val="111111"/>
          <w:sz w:val="28"/>
          <w:sz w:val="28"/>
          <w:szCs w:val="28"/>
          <w:rtl w:val="true"/>
          <w:lang w:bidi="ar-SA"/>
        </w:rPr>
        <w:t xml:space="preserve">وَ عَلَيْنَا نَزَلَ الْكِتَابُ وَ فِينَا بُعِثَ الرَّسُولُ وَ عَلَيْنَا تُلِيَتِ الْآيَاتُ وَ نَحْنُ الْمُنْتَحِلُونَ لِلْكِتَابِ وَ الشُّهَدَاءُ عَلَيْهِ وَ الدُّعَاةُ إِلَيْهِ وَ الْقُوَّامُ بِهِ فَبِأَيِّ حَدِيثٍ بَعْدَهُ يُؤْمِنُونَ </w:t>
      </w:r>
      <w:r>
        <w:rPr>
          <w:rStyle w:val="FootnoteAnchor"/>
          <w:rtl w:val="true"/>
        </w:rPr>
        <w:footnoteReference w:id="211"/>
      </w:r>
      <w:r>
        <w:rPr>
          <w:rFonts w:ascii="Amiri" w:hAnsi="Amiri" w:eastAsia="Amiri" w:cs="Amiri"/>
          <w:color w:val="111111"/>
          <w:sz w:val="28"/>
          <w:sz w:val="28"/>
          <w:szCs w:val="28"/>
          <w:rtl w:val="true"/>
          <w:lang w:bidi="ar-SA"/>
        </w:rPr>
        <w:t>أَ فَغَيْرَ اللَّهِ يَا مُعَاوِيَةُ تَبْغِي رَبّاً أَمْ غَيْرَ كِتَابِهِ كِتَاباً أَمْ غَيْرَ الْكَعْبَةِ بَيْتِ اللَّهِ وَ مَسْكَنِ إِسْمَاعِيلَ وَ مَقَامِ أَبِينَا إِبْرَاهِيمَ تَبْغِي قِبْلَةً أَمْ غَيْرَ مِلَّتِهِ تَبْغِي</w:t>
      </w:r>
    </w:p>
    <w:p>
      <w:pPr>
        <w:pStyle w:val="BookText"/>
        <w:rPr/>
      </w:pPr>
      <w:r>
        <w:rPr>
          <w:rFonts w:ascii="IRNazanin" w:hAnsi="IRNazanin" w:eastAsia="IRNazanin"/>
          <w:color w:val="111111"/>
          <w:sz w:val="28"/>
          <w:sz w:val="28"/>
          <w:szCs w:val="28"/>
          <w:rtl w:val="true"/>
          <w:lang w:bidi="fa-IR"/>
        </w:rPr>
        <w:t>ما به ابراهیم سزاوارتر هستیم و ما خاندان او و خاندان عمران هستیم، ما سزاوارتر به عمران و خاندان لوط هستیم و ما به لوط وخاندان یعقوب سزاوارتر هستیم، و ما به یعقوب، و خاندان موسی، هارون و داوود سزاوارتر هستیم و خاندان محمد، و ما به آن سزاوارتر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اهل بیتی هستیم که خداوند آلودگی را از آنان زدود و آنان را بسیار پاکیزه گردانید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برای هر نبی دعوتی در میان خواص خود، فرزندان و خانواده خویش است و برای هر نبی جانشینی در خاندان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ندانستی که ابراهیم پسرش یعقوب را وصی کرد و یعقوب آنگاه که مرگش فرا رسید پسرش را وصی کرد و محمد طبق سنت ابراهیم و انبیاء و در اقتداء به آنان برای خاندانش وصیت کرد چنانکه خداوند به او امر کرده بود، برای تو از آنان و از او سنتی در میان انبیاء نیست و در این ذریه⁭ای که برخی از آن⁭ها از برخی دیگر است، خداوند به ابراهیم و اسماعیل درحالی⁭که ستون⁭های بیت را بالا می⁭بردند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وَاجْعَلْنَا مُسْلِمَیْنِ لَکَ وَمِن ذُرِّیَّتِنَا أُمَّةً مُّسْلِمَةً 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ما امت مسلمانان هستیم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وَابْعَثْ فِیهِمْ رَسُولاً مِّنْهُمْ یَتْلُو عَلَیْهِمْ آیَاتِکَ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در میان آنان فرستاده‌ای از خودشان برانگیز تا آیات تو را بر آنان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اهل این دعوت هستیم و رسول خدا از ما و ما از او هستیم، یکی از ما از دیگری است و برخی از ما در ولایت و میراث به دیگری سزاوارتر هستیم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بر ما نازل شد و رسول در میان ما مبعوث شد و آیات بر ما تلاوت شد و ما کتاب را پذیرفتیم و ما شاهدان بر آن، دعوت⁭کنندگان به آن و برپا دارندگان آن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کدام سخن بعد از قرآن ایمان می‌آورند</w:t>
      </w:r>
      <w:r>
        <w:rPr>
          <w:rFonts w:eastAsia="IRNazanin" w:cs="IRNazanin"/>
          <w:color w:val="111111"/>
          <w:sz w:val="28"/>
          <w:szCs w:val="28"/>
          <w:rtl w:val="true"/>
          <w:lang w:bidi="fa-IR"/>
        </w:rPr>
        <w:t>}</w:t>
      </w:r>
      <w:r>
        <w:rPr>
          <w:rStyle w:val="FootnoteAnchor"/>
          <w:rtl w:val="true"/>
        </w:rPr>
        <w:footnoteReference w:id="21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خدایی غیر از الله طلب می⁭کنی؟ یا کتابی غیر از کتاب او؟ یا بیت اللهی غیر از کعبه و غیر از مسکن اسماعیل و مقام پدرمان ابراهیم قبله⁭ای می⁭خواهی؟ یا غیر از آیین او </w:t>
      </w:r>
    </w:p>
    <w:p>
      <w:pPr>
        <w:pStyle w:val="BookText"/>
        <w:rPr/>
      </w:pPr>
      <w:r>
        <w:rPr>
          <w:rFonts w:ascii="Amiri" w:hAnsi="Amiri" w:eastAsia="Amiri" w:cs="Amiri"/>
          <w:color w:val="111111"/>
          <w:sz w:val="28"/>
          <w:sz w:val="28"/>
          <w:szCs w:val="28"/>
          <w:rtl w:val="true"/>
          <w:lang w:bidi="ar-SA"/>
        </w:rPr>
        <w:t>دِيناً أَمْ غَيْرَ اللَّهِ تَبْغِي مَلِكاً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جَعَلَ اللَّهُ ذَلِكَ فِينَا فَقَدْ أَبْدَيْتَ عَدَاوَتَكَ لَنَا وَ حَسَدَكَ وَ بُغْضَكَ وَ نَقْضَكَ عَهْدَ اللَّهِ وَ تَحْرِيفَكَ آيَاتِ اللَّهِ وَ تَبْدِيلَكَ قَوْلَ اللَّهِ قَالَ اللَّهُ لِإِبْرَاهِيمَ إِنَّ اللَّهَ اصْطَفي لَكُمُ الدِّينَ أَ فَتَرْغَبُ عَنْ مِلَّتِهِ وَ قَدِ اصْطَفَاهُ اللَّهُ فِي الدُّنْيَا وَ هُوَ فِي الْآخِرَةِ مِنَ الصَّالِحِينَ أَمْ غَيْرَ الْحُكْمِ تَبْغِي حُكْماً أَمْ غَيْرَ الْمُسْتَحْفَظِ مِنَّا تَبْغِي إِمَاماً الْإِمَامَةُ لِإِبْرَاهِيمَ وَ ذُرِّيَّتِهِ وَ الْمُؤْمِنُونَ تَبَعٌ لَهُمْ لَا يَرْغَبُونَ عَنْ مِلَّتِهِ قَالَ فَمَنْ تَبِعَنِي فَإِنَّهُ مِنِّي أَدْعُوكَ يَا مُعَاوِيَةُ إِلَي اللَّهِ وَ رَسُولِهِ وَ كِتَابِهِ وَ وَلِيِّ أَمْرِهِ الْحَكِيمِ مِنْ آلِ إِبْرَاهِيمَ وَ إِلَي الَّذِي أَقْرَرْتَ بِهِ زَعَمْتَ إِلَي اللَّهِ وَ الْوَفَاءِ بِعَهْدِهِ وَ مِيثاقَهُ الَّذِي واثَقَكُمْ بِهِ إِذْ قُلْتُمْ سَمِعْنا وَ أَطَعْنا </w:t>
      </w:r>
      <w:r>
        <w:rPr>
          <w:rStyle w:val="FootnoteAnchor"/>
          <w:rtl w:val="true"/>
        </w:rPr>
        <w:footnoteReference w:id="215"/>
      </w:r>
      <w:r>
        <w:rPr>
          <w:rFonts w:ascii="Amiri" w:hAnsi="Amiri" w:eastAsia="Amiri" w:cs="Amiri"/>
          <w:color w:val="111111"/>
          <w:sz w:val="28"/>
          <w:sz w:val="28"/>
          <w:szCs w:val="28"/>
          <w:rtl w:val="true"/>
          <w:lang w:bidi="ar-SA"/>
        </w:rPr>
        <w:t xml:space="preserve">وَ لا تَكُونُوا كَالَّذِينَ تَفَرَّقُوا وَ اخْتَلَفُوا مِنْ بَعْدِ ما جاءَهُمُ الْعِلْمُ بَغْياً بَيْنَهُمْ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ثانيهما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تَفَرَّقُوا إِلَّا مِنْ بَعْدِ ما جاءَهُمُ الْعِلْمُ بَغْياً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تَكُونُوا كَالَّتِي نَقَضَتْ غَزْلَها مِنْ بَعْدِ قُوَّةٍ أَنْكاثاً تَتَّخِذُونَ أَيْمانَكُمْ دَخَلًا بَيْنَكُمْ أَنْ تَكُونَ أُمَّةٌ هِيَ أَرْبي مِنْ 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الْأُمَّةُ الْأَرْبَي فَ لا تَكُونُوا كَالَّذِينَ قالُوا سَمِعْنا وَ هُمْ لا يَسْمَعُونَ </w:t>
      </w:r>
      <w:r>
        <w:rPr>
          <w:rStyle w:val="FootnoteAnchor"/>
          <w:rtl w:val="true"/>
        </w:rPr>
        <w:footnoteReference w:id="217"/>
      </w:r>
      <w:r>
        <w:rPr>
          <w:rFonts w:ascii="Amiri" w:hAnsi="Amiri" w:eastAsia="Amiri" w:cs="Amiri"/>
          <w:color w:val="111111"/>
          <w:sz w:val="28"/>
          <w:sz w:val="28"/>
          <w:szCs w:val="28"/>
          <w:rtl w:val="true"/>
          <w:lang w:bidi="ar-SA"/>
        </w:rPr>
        <w:t xml:space="preserve">اتَّبِعْنَا وَ اقْتَدِ بِنَا فَإِنَّ ذَلِكَ لَنَا آلَ إِبْرَاهِيمَ عَلَي الْعَالَمِينَ مُفْتَرَضٌ فَإِنَّ الْأَفْئِدَةَ مِنَ الْمُؤْمِنِينَ وَ الْمُسْلِمِينَ تَهْوِي إِلَيْنَا وَ ذَلِكَ دَعْوَةُ الْمَرْءِ الْمُسْلِمِ </w:t>
      </w:r>
      <w:r>
        <w:rPr>
          <w:rStyle w:val="FootnoteAnchor"/>
          <w:rtl w:val="true"/>
        </w:rPr>
        <w:footnoteReference w:id="218"/>
      </w:r>
      <w:r>
        <w:rPr>
          <w:rFonts w:ascii="Amiri" w:hAnsi="Amiri" w:eastAsia="Amiri" w:cs="Amiri"/>
          <w:color w:val="111111"/>
          <w:sz w:val="28"/>
          <w:sz w:val="28"/>
          <w:szCs w:val="28"/>
          <w:rtl w:val="true"/>
          <w:lang w:bidi="ar-SA"/>
        </w:rPr>
        <w:t>فَهَلْ</w:t>
      </w:r>
    </w:p>
    <w:p>
      <w:pPr>
        <w:pStyle w:val="BookText"/>
        <w:rPr/>
      </w:pPr>
      <w:r>
        <w:rPr>
          <w:rFonts w:ascii="IRNazanin" w:hAnsi="IRNazanin" w:eastAsia="IRNazanin"/>
          <w:color w:val="111111"/>
          <w:sz w:val="28"/>
          <w:sz w:val="28"/>
          <w:szCs w:val="28"/>
          <w:rtl w:val="true"/>
          <w:lang w:bidi="fa-IR"/>
        </w:rPr>
        <w:t>دینی می⁭خواهی یا غیر از خدا فرمانروایی؟</w:t>
      </w:r>
    </w:p>
    <w:p>
      <w:pPr>
        <w:pStyle w:val="BookText"/>
        <w:rPr/>
      </w:pPr>
      <w:r>
        <w:rPr>
          <w:rFonts w:ascii="IRNazanin" w:hAnsi="IRNazanin" w:eastAsia="IRNazanin"/>
          <w:color w:val="111111"/>
          <w:sz w:val="28"/>
          <w:sz w:val="28"/>
          <w:szCs w:val="28"/>
          <w:rtl w:val="true"/>
          <w:lang w:bidi="fa-IR"/>
        </w:rPr>
        <w:t>پس خداوند آن را در میان ما قرار داد پس تو دشمنی⁭ات با ما را، حسادت، کینه توزی، پیمان شکنی⁭ات با خدا، تحریف آیات خدا، تبدیل کلام خداوند را آشکار کردی، خداوند به ابراهیم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شما این دین را 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آیا از آیین او منحرف می⁭شوی درحالی⁭که خداوند او را در دنیا برگزید و در آخرت او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آیا غیر از این حکم حکمی می⁭خواهی؟ یا غیر از سپرده شده از میان ما امامی می⁭خواهی؟</w:t>
      </w:r>
    </w:p>
    <w:p>
      <w:pPr>
        <w:pStyle w:val="BookText"/>
        <w:rPr/>
      </w:pPr>
      <w:r>
        <w:rPr>
          <w:rFonts w:ascii="IRNazanin" w:hAnsi="IRNazanin" w:eastAsia="IRNazanin"/>
          <w:color w:val="111111"/>
          <w:sz w:val="28"/>
          <w:sz w:val="28"/>
          <w:szCs w:val="28"/>
          <w:rtl w:val="true"/>
          <w:lang w:bidi="fa-IR"/>
        </w:rPr>
        <w:t>امامت از آن ابراهیم و فرزندان اوست و مؤمنان پیرو آنان هستند که از آیین او منحرف نمی⁭شوند،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که از من پیروی کند بی گمان او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سوی خدا، رسول، کتاب، ولی امر سنجیده او از خاندان ابراهیم به سوی کسانی که به آنان اقرار کردی دعوت می کنم گمان کردی به خدا و وفا به عهد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پیمانی را که 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متعهد گردانیده به یاد آورید آنگاه که گفتید شنیدیم و اطاعت کردیم</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و مانند کسانی نباشید که بعد از اینکه علم به سویشان آمد از روی ستم در میان خود، پراکنده و دچار اختلاف شدند</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 دومین آن آیه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شوری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تَفَرَّقُوا إِلَّا مِن بَعْدِ مَا جَاءهُمُ الْعِلْمُ بَغْیًا بَیْنَهُمْ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رشته خود را پس از محکم بافتن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میگسست مباشید که سوگندهای خود را میان خویش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تقلب سازید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خیال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از گروه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داشتن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همان گروه افزونتر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مانند کسانی مباشید که گفتند شنیدیم در حالی که نمی‌شنیدند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از ما پیروی کن و به ما اقتدا کن که آن از آن ما آل⁭ابراهیم است، بر جهانیان واجب است که دلهای مؤمنان و مسلمانان به⁭سوی ما تمایل دارد و آن دعوت فرد مسلمان</w:t>
      </w:r>
      <w:r>
        <w:rPr>
          <w:rStyle w:val="FootnoteAnchor"/>
          <w:rtl w:val="true"/>
        </w:rPr>
        <w:footnoteReference w:id="222"/>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آیا جز این </w:t>
      </w:r>
    </w:p>
    <w:p>
      <w:pPr>
        <w:pStyle w:val="BookText"/>
        <w:rPr/>
      </w:pPr>
      <w:r>
        <w:rPr>
          <w:rFonts w:ascii="Amiri" w:hAnsi="Amiri" w:eastAsia="Amiri" w:cs="Amiri"/>
          <w:color w:val="111111"/>
          <w:sz w:val="28"/>
          <w:sz w:val="28"/>
          <w:szCs w:val="28"/>
          <w:rtl w:val="true"/>
          <w:lang w:bidi="ar-SA"/>
        </w:rPr>
        <w:t xml:space="preserve">تَنْقِمُ مِنَّا إِلَّا أَنْ آمَنَّا بِاللَّهِ وَ مَا أُنْزِلَ إِلَيْنَا </w:t>
      </w:r>
      <w:r>
        <w:rPr>
          <w:rStyle w:val="FootnoteAnchor"/>
          <w:rtl w:val="true"/>
        </w:rPr>
        <w:footnoteReference w:id="223"/>
      </w:r>
      <w:r>
        <w:rPr>
          <w:rFonts w:ascii="Amiri" w:hAnsi="Amiri" w:eastAsia="Amiri" w:cs="Amiri"/>
          <w:color w:val="111111"/>
          <w:sz w:val="28"/>
          <w:sz w:val="28"/>
          <w:szCs w:val="28"/>
          <w:rtl w:val="true"/>
          <w:lang w:bidi="ar-SA"/>
        </w:rPr>
        <w:t xml:space="preserve">وَ اقْتَدَيْنَا وَ اتَّبَعْنَا مِلَّةَ إِبْرَاهِيمَ صَلَوَاتُ اللَّهِ عَلَيْهِ وَ عَلَي مُحَمَّدٍ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مُعَاوِيَةُ مِنْ مُعَاوِيَةَ بْنِ أَبِي سُفْيَانَ إِلَي عَلِيِّ بْنِ أَبِي طَالِبٍ قَدِ انْتَهَي إِلَيَّ كِتَابُكَ فَأَكْثَرْتَ فِيهِ ذِكْرَ إِبْرَاهِيمَ وَ إِسْمَاعِيلَ وَ آدَمَ وَ نُوحٍ وَ النَّبِيِّينَ وَ ذِكْرَ مُحَمَّدٍ وَ قَرَابَتَكُمْ مِنْهُ وَ مَنْزِلَتَكُمْ وَ حَقَّكَ وَ لَمْ تَرْضَ بِقَرَابَتِكَ مِنْ مُحَمَّدٍ حَتَّي انْتَسَبْتَ إِلَي جَمِيعِ النَّبِيِّينَ أَلَا وَ إِنَّمَا كَانَ مُحَمَّدٌ رَسُولًا مِنَ الرُّسُلِ إِلَي النَّاسِ كَافَّةً فَبَلَّغَ رِسَالاتِ رَبِّهِ لَا يَمْلِكُ شَيْئاً غَيْرَهُ أَلَا وَ إِنَّ اللَّهَ ذَكَرَ قَوْماً جَعَلُوا بَيْنَهُ وَ بَيْنَ الْجِنَّةِ نَسَباً وَ قَدْ خِفْتُ عَلَيْكَ أَنْ تُضَارِعَهُمْ أَلَا وَ إِنَّ اللَّهَ أَنْزَلَ فِي كِتَابِهِ أَنَّهُ لَمْ يَكُ يَتَّخِذُ وَلَداً وَ لَمْ يَكُنْ لَهُ شَرِيكٌ فِي الْمُلْكِ وَ لَا وَلِيٌّ مِنَ الذُّلِّ فَأَخْبِرْنَا مَا فَضْلُ قَرَابَتِكَ وَ مَا فَضْلُ حَقِّكَ وَ أَيْنَ وَجَدْتَ اسْمَكَ فِي كِتَابِ اللَّهِ وَ مُلْكَكَ وَ إِمَامَتَكَ وَ فَضْلَكَ أَلَا وَ إِنَّمَا نَقْتَدِي بِمَنْ كَانَ قَبْلَنَا مِنَ الْأَئِمَّةِ وَ الْخُلَفَاءِ الَّذِينَ اقْتَدَيْتَ بِهِمْ فَكُنْتَ كَمَنِ اخْتَارَ وَ رَضِيَ وَ لَسْنَا مِنْكُمْ قُتِلَ خَلِيفَتُنَا أَمِيرُ الْمُؤْمِنِينَ عُثْمَانُ بْنُ عَفَّانَ وَ قَالَ اللَّهُ وَ مَنْ قُتِلَ مَظْلُوماً فَقَدْ جَعَلْنا لِوَلِيِّهِ سُلْطاناً فَنَحْنُ أَوْلَي بِعُثْمَانَ وَ ذُرِّيَّتِهِ وَ أَنْتُمْ أَخَذْتُمُوهُ عَلَي رِضًي مِنْ أَنْفُسِكُمْ جَعَلْتُمُوهُ خَلِيفَةً وَ سَمِعْتُمْ لَهُ وَ أَطَعْتُمْ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عَيَّرْتَنِي بِهِ يَا مُعَاوِيَةُ مِنْ كِتَابِي وَ كَثْرَةِ ذِكْرِ آبَائِي إِبْرَاهِيمَ وَ إِسْمَاعِيلَ وَ النَّبِيِّينَ فَإِنَّهُ مَنْ أَحَبَّ آبَاءَهُ أَكْثَرَ ذِكْرَهُمْ فَذِكْرُهُمْ حُبُّ اللَّهِ وَ رَسُولِهِ وَ أَنَا أُعَيِّرُكَ بِبُغْضِهِمْ فَإِنَّ بُغْضَهُمْ بُغْضُ اللَّهِ وَ رَسُولِهِ وَ أُعَيِّرُكَ بِحُبِّكَ آبَاءَكَ وَ كَثْرَةِ ذِكْرِهِمْ فَإِنَّ حُبَّهُمْ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ما عیب می⁭گیری که ما به خدا و آنچه به⁭سوی ما نازل کرده⁭است ایمان آوردیم</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و از آیین ابراهیم که درود خدا بر او، بر محمد و خاندان او باد اقتدا و پیروی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پسر ابوسفیان به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نامه⁭ات به من رسید، ابراهیم، اسماعیل، آدم، نوح، انبیاء، و محمد، خویشاوندی⁭تان با او، جایگاهتان و حقت را بسیار ذکر کرده⁭ای و به خویشاوندی⁭ات با محمد راضی نگشته⁭ای تا اینکه خود را به تمامی انبیاء نسبت دادی، به⁭هوش باش که محمد فقط رسولی از رسولان به⁭سوی تمامی مردم است که رسالات پروردگارش را ابلاغ نمود و جز این چیزی در تملک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 که خداوند قومی را ذکر کرده است که میان خود و بهشت نسبتی قرار داده⁭اند و من بیم آن دارم که تو به آنان شبیه شوی، به⁭هوش باش که خداوند در کتابش نازل فرمود که او نه فرزندی گرفته⁭است و نه شریکی در ملک برای اوست و نه سرپرستی از روی ذلت، پس به ما بگو فضیلت، خویشاوندی⁭ات، امامت و برتری را در کجای کتاب خدا یافتی؟ به هوش باش ما فقط به ائمه و خلفایی که به آنان اقتدا کردی اقتدا می⁭کنیم پس تو مانند کسی هستی که اختیار کرد و راضی شد و ما از تو نیستیم خلیفه ما امیر مؤمنان عثمان بن عفان کشته شد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مظلوم کشته شود به سرپرست وی قدرتی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عثمان و ذریه او سزاوارتریم و شما با رضایت خویش آن را گرفتید و او را خلیفه خویش قرار دادید به او گوش سپردید و اطاعت کردید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به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 آن بر من عیب گرفته⁭ای ای معاویه در خصوص نامه⁭ام و کثرت ذکر پدرانم، ابراهیم، اسماعیل و انبیاء، هر که پدرانش را دوست دارد آنان را فراوان یاد می⁭کند و یاد کردن آنان حب خدا و رسول اوست و من دشمنی با آنان را بر تو عیب می⁭شمارم که دشمنی با آنان دشمنی با خدا و رسول اوست و دوست داشتن پدرانت و کثرت ذکر آنان را بر تو عیب می⁭شمارم که دوستی با آن کفر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الَّذِي أَنْكَرْتَ مِنْ نَسَبِي مِنْ إِبْرَاهِيمَ وَ إِسْمَاعِيلَ وَ قَرَابَتِي مِنْ مُحَمَّدٍ صلي الله عليه و آله وَ فَضْلِي وَ حَقِّي وَ مُلْكِي وَ إِمَامَتِي فَإِنَّكَ لَمْ تَزَلْ مُنْكِراً لِذَلِكَ لَمْ يُؤْمِنْ بِهِ قَلْبُكَ أَلَا وَ إِنَّا أَهْلَ الْبَيْتَ كَذَلِكَ لَا يُحِبُّنَا كَافِرٌ وَ لَا يُبْغِضُنَا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أَنْكَرْتَ مِنْ قَوْلِ اللَّهِ عَزَّ وَ جَلَّ فَقَدْ آتَيْنا آلَ إِبْراهِيمَ الْكِتابَ وَ الْحِكْمَةَ وَ آتَيْناهُمْ مُلْكاً عَظِيماً فَأَنْكَرْتَ أَنْ تَكُونَ فِينَا فَقَدْ قَالَ اللَّهُ النَّبِيُّ أَوْلي بِالْمُؤْمِنِينَ مِنْ أَنْفُسِهِمْ وَ أَزْواجُهُ أُمَّهاتُهُمْ وَ أُولُوا الْأَرْحامِ بَعْضُهُمْ أَوْلي بِبَعْضٍ فِي كِتابِ اللَّهِ وَ نَحْنُ أَوْلَي بِهِ وَ الَّذِي أَنْكَرْتَ مِنْ إِمَامَةِ مُحَمَّدٍ صلي الله عليه و آله وَ زَعَمْتَ أَنَّهُ كَانَ رَسُولًا وَ لَمْ يَكُنْ إِمَاماً فَإِنَّ إِنْكَارَكَ عَلَي جَمِيعِ النَّبِيِّينَ الْأَئِمَّةِ وَ لَكِنَّا نَشْهَدُ أَنَّهُ كَانَ رَسُولًا نَبِيّاً إِمَاماً صلي الله عليه و آله وَ لِسَانُكَ دَلِيلٌ عَلَي مَا فِي قَلْبِكَ وَ قَالَ اللَّهُ تَعَالَي أَمْ حَسِبَ الَّذِينَ فِي قُلُوبِهِمْ مَرَضٌ أَنْ لَنْ يُخْرِجَ اللَّهُ أَضْغانَهُمْ وَ لَوْ نَشاءُ لَأَرَيْناكَهُمْ فَلَعَرَفْتَهُمْ بِسِيماهُمْ وَ لَتَعْرِفَنَّهُمْ فِي لَحْنِ الْقَوْلِ وَ اللَّهُ يَعْلَمُ أَعْمالَكُمْ أَلَا وَ قَدْ عَرَفْنَاكَ قَبْلَ الْيَوْمِ وَ عَدَاوَتَكَ وَ حَسَدَكَ وَ مَا فِي قَلْبِكَ مِنَ الْمَرَضِ الَّذِي أَخْرَجَهُ اللَّهُ وَ الَّذِي أَنْكَرْتَ مِنْ قَرَابَتِي وَ حَقِّي فَإِنَّ سَهْمَنَا وَ حَقَّنَا فِي كِتَابِ اللَّهِ قِسْمَةٌ لَنَا مَعَ نَبِيِّنَا فَقَالَ وَ اعْلَمُوا أَنَّما غَنِمْتُمْ مِنْ شَيْ‌ءٍ فَأَنَّ لِلَّهِ خُمُسَهُ وَ لِلرَّسُولِ وَ لِذِي الْقُرْبي وَ قَالَ فَآتِ ذَا الْقُرْبي حَقَّهُ وَ لَيْسَ وَجَدْتَ سَهْمَنَا مَعَ سَهْمِ اللَّهِ وَ رَسُولِهِ وَ سَهْمَكَ مَعَ الْأَبْعَدِينَ لَا سَهْمَ لَكَ إِنْ فَارَقْتَهُ فَقَدْ أَثْبَتَ اللَّهُ سَهْمَنَا وَ أَسْقَطَ سَهْمَكَ بِفِرَاقِكَ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أَنْكَرْتَ إِمَامَتِي وَ مُلْكِي فَهَلْ تَجِدُ فِي كِتَابِ اللَّهِ قَوْلَهُ لِآلِ إِبْرَاهِيمَ وَ اصْطَفَاهُمْ عَلَي الْعَالَمِينَ فَهُوَ فَضَّلَنَا عَلَي الْعَالَمِينَ وَ تَزْعُمُ أَنَّكَ لَسْتَ مِنَ الْعَالَمِينَ أَوْ تَزْعُمُ أَنَّا لَسْنَا مِنْ آلِ إِبْرَاهِيمَ فَإِنْ أَنْكَرْتَ ذَلِكَ لَنَا فَقَدْ أَنْكَرْتَ مُحَمَّداً صلي الله عليه و آله فَهُوَ مِنَّا وَ نَحْنُ مِنْهُ فَإِنِ اسْتَطَعْتَ أَنْ تُفَرِّقَ بَيْنَنَا وَ بَيْنَ إِبْرَاهِيمَ صَلَوَاتُ اللَّهِ عَلَيْهِ وَ آلِهِ وَ إِسْمَاعِيلَ وَ مُحَمَّدٍ وَ آلِهِ فِي كِتَابِ اللَّهِ فَافْعَلْ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آنچه⁭که در خصوص نسبتم با ابراهیم و اسماعیل و نزدیکی⁭ام با محمد، و فضیلت، حق، فرمانروایی و امامتم انکاری کردی، تو هنوز منکر آن هستی، دلت به آن ایمان نیاورده است و ما اهل بیت چنین هستیم نه کافر ما را دوست دارد و نه مؤمن با ما دشمنی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از این کلام خداوند انکار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انکار کردی که در میان باشد، خداوندفرمود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آن سزاوارتر هستیم و آنچه⁭که در خصوص امامت محمد صلّی الله علیه و آله انکار کردی و گمان کردی که او رسول بوده و امام نبوده است، به معنی انکار جمیع انبیاء ائمه است اما ما شهادت می⁭دهیم که او رسول نبی امام بوده است، و زبان تو گواهی است بر آنچه که در دل توست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گفتند گوش فرا دهید و چون به انجام رسید هشداردهنده به سوی قوم خود بازگشتند گفتند ای قوم ما ما کتابی را شنیدیم که بعد از موسی نازل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خود است و به سوی حق و به سوی راهی راست راهبری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ما پیش از امروز تو را، دشمنی⁭ات، حسادت و مرضی که در دل توست که خداوند آن را آشکار کرده⁭است را 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آنچه⁭که در خصوص، قرابت و حق من انکار کردی، پس سهم ما و حق ما در کتاب خدا به عنوان قسمتی برای ما و انبیاء است،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که هر چیزی را به غنیمت گرفتید یک پنجم آن برای خدا و پیامبر و برای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خویشاوند را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ما را همراه سهم خدا و رسولش و سهم خودت را همراه دورترین ها نیافته⁭ای، سهمی برای تو نیست آنگاه که از آن جدا شدی پس خداوند سهم تو را با جدائی⁭ات اسقاط نمود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امامت و فرمانروایی⁭ام را انکار کرده⁭ای، آیا در کتاب خدا این کلام او خطاب به آل ابراهیم را می⁭یابی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بر جهانیان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برتری ما بر جهانیان است و می⁭پنداری تو از جهانیان نیستی؟ یا می⁭پنداری ما از آل ابراهیم نیستیم، که اگر این را بر ما انکار کنی محمد را انکار کرده⁭ای که او از ما و ما از او هستیم پس اگر توانستی ما و ابراهیم علیه السّلام، اسماعیل، محمد و خاندان او را در کتاب خدا جدا کنی انجام بده</w:t>
      </w:r>
      <w:r>
        <w:rPr>
          <w:rFonts w:eastAsia="IRNazanin" w:cs="IRNazanin"/>
          <w:color w:val="111111"/>
          <w:sz w:val="28"/>
          <w:szCs w:val="28"/>
          <w:rtl w:val="true"/>
          <w:lang w:bidi="fa-IR"/>
        </w:rPr>
        <w:t xml:space="preserve">. </w:t>
      </w:r>
      <w:bookmarkStart w:id="507" w:name="pg13992_143878"/>
    </w:p>
    <w:p>
      <w:pPr>
        <w:pStyle w:val="Heading5"/>
        <w:numPr>
          <w:ilvl w:val="4"/>
          <w:numId w:val="1"/>
        </w:numPr>
        <w:rPr/>
      </w:pPr>
      <w:bookmarkStart w:id="508" w:name="__RefHeading___Toc2107572_3381743652"/>
      <w:bookmarkStart w:id="509" w:name="_Toc219"/>
      <w:bookmarkEnd w:id="507"/>
      <w:bookmarkEnd w:id="508"/>
      <w:r>
        <w:rPr>
          <w:rtl w:val="true"/>
        </w:rPr>
        <w:t>بيان</w:t>
      </w:r>
      <w:bookmarkEnd w:id="509"/>
    </w:p>
    <w:p>
      <w:pPr>
        <w:pStyle w:val="BookText"/>
        <w:rPr/>
      </w:pPr>
      <w:r>
        <w:rPr>
          <w:rFonts w:ascii="Amiri" w:hAnsi="Amiri" w:eastAsia="Amiri" w:cs="Amiri"/>
          <w:color w:val="111111"/>
          <w:sz w:val="28"/>
          <w:sz w:val="28"/>
          <w:szCs w:val="28"/>
          <w:rtl w:val="true"/>
          <w:lang w:bidi="ar-SA"/>
        </w:rPr>
        <w:t>قوله عليه السلام جملة الدين كان يحتمل الجيم و الحاء المهملة فعلي الأول لعله بدل أو عطف بيان أو تأكيد لقوله جملة تبليغه و قوله يقول الله بتأويل المصدر خبر و يمكن أن يقرأ بقول الله بالباء الموحدة و علي الثاني جملة الدين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إن أولي الأمر إشارة إلي قوله سبحانه وَ لَوْ رَدُّوهُ إِلَي الرَّسُولِ وَ إِلي أُولِي الْأَمْرِ مِنْهُمْ لَعَلِمَهُ الَّذِينَ يَسْتَنْبِطُونَهُ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دعوة المرء المسلم لعل المراد به إبراهيم عليه السلام حيث قال رَبَّنا إِنِّي أَسْكَنْتُ مِنْ ذُرِّيَّتِي بِوادٍ غَيْرِ ذِي زَرْعٍ عِنْدَ بَيْتِكَ الْمُحَرَّمِ رَبَّنا لِيُقِيمُوا الصَّلاةَ فَاجْعَلْ أَفْئِدَةً مِنَ النَّاسِ تَهْوِي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عبر هكذا للإشارة إلي أن قائله أحد الذين مر ذكرهما حيث قالا وَ اجْعَلْنا مُسْلِمَيْنِ لَكَ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اصطفاهم إشارة إلي قوله سبحانه إِنَّ اللَّهَ اصْطَفي آدَمَ وَ نُوحاً وَ آلَ إِبْراهِيمَ وَ آلَ عِمْرانَ عَلَي الْعالَمِينَ</w:t>
      </w:r>
      <w:r>
        <w:rPr>
          <w:rFonts w:eastAsia="Amiri" w:cs="Amiri" w:ascii="Amiri" w:hAnsi="Amiri"/>
          <w:color w:val="111111"/>
          <w:sz w:val="28"/>
          <w:szCs w:val="28"/>
          <w:rtl w:val="true"/>
          <w:lang w:bidi="ar-SA"/>
        </w:rPr>
        <w:t>.</w:t>
      </w:r>
    </w:p>
    <w:p>
      <w:pPr>
        <w:pStyle w:val="Heading5"/>
        <w:numPr>
          <w:ilvl w:val="4"/>
          <w:numId w:val="1"/>
        </w:numPr>
        <w:rPr/>
      </w:pPr>
      <w:bookmarkStart w:id="510" w:name="__RefHeading___Toc2107574_3381743652"/>
      <w:bookmarkStart w:id="511" w:name="_Toc220"/>
      <w:bookmarkEnd w:id="510"/>
      <w:r>
        <w:rPr>
          <w:rtl w:val="true"/>
        </w:rPr>
        <w:t>«</w:t>
      </w:r>
      <w:r>
        <w:rPr/>
        <w:t>421</w:t>
      </w:r>
      <w:r>
        <w:rPr>
          <w:rtl w:val="true"/>
        </w:rPr>
        <w:t>»</w:t>
      </w:r>
      <w:bookmarkEnd w:id="511"/>
    </w:p>
    <w:p>
      <w:pPr>
        <w:pStyle w:val="BookText"/>
        <w:rPr/>
      </w:pPr>
      <w:r>
        <w:rPr>
          <w:rStyle w:val="FootnoteAnchor"/>
          <w:rtl w:val="true"/>
        </w:rPr>
        <w:footnoteReference w:id="2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مِنْ عَيْنِهِ بِالْإِسْنَادِ عَنْ أَبَانٍ عَنْهُ قَالَ وَ حَدَّثَنِي أَيْضاً عُمَرُ بْنُ أَبِي سَلَمَةَ وَ زَعَمَ أَبُو هُرَيْرَةَ الْعَبْدِيُّ أَنَّهُ سَمِعَهُ عَنْ عُمَرَ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دَعَا أَبَا الدَّرْدَاءِ وَ نَحْنُ مَعَ أَمِيرِ الْمُؤْمِنِينَ عليه السلام بِصِفِّينَ وَ دَعَا أَبَا هُرَيْرَةَ فَقَالَ لَهُمَا انْطَلِقَا إِلَي عَلِيٍّ عليه السلام فَأَقْرِئَاهُ مِنِّي السَّلَامَ وَ قُولَا لَهُ وَ اللَّهِ إِنِّي لَأَعْلَمُ أَنَّكَ أَوْلَي النَّاسِ بِالْخِلَافَةِ وَ أَحَقُّ بِهَا مِنِّي لِأَنَّكَ مِنَ الْمُهَاجِرِينَ الْأَوَّلِينَ وَ أَنَا مِنَ الطُّلَقَاءِ وَ لَيْسَ لِي مِثْلُ سَابِقَتِكَ فِي الْإِسْلَامِ وَ قَرَابَتِكَ مِنْ رَسُولِ اللَّهِ صلي الله عليه و آله وَ عِلْمِكَ بِكِتَابِ اللَّهِ وَ سُنَّةِ نَبِيِّهِ عَلَيْهِ وَ آلِهِ السَّلَامُ وَ لَقَدْ بَايَعَكَ الْمُهَاجِرُونَ وَ الْأَنْصَارُ بَعْدَ مَا تَشَاوَرُوا قَبْلَ ثَلَاثَةِ أَيَّامٍ ثُمَ</w:t>
      </w:r>
    </w:p>
    <w:p>
      <w:pPr>
        <w:pStyle w:val="Heading5"/>
        <w:numPr>
          <w:ilvl w:val="4"/>
          <w:numId w:val="1"/>
        </w:numPr>
        <w:rPr/>
      </w:pPr>
      <w:bookmarkStart w:id="512" w:name="__RefHeading___Toc2107576_3381743652"/>
      <w:bookmarkStart w:id="513" w:name="_Toc221"/>
      <w:bookmarkEnd w:id="512"/>
      <w:r>
        <w:rPr>
          <w:rtl w:val="true"/>
        </w:rPr>
        <w:t>توضیح</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با جیم باشد و نیز محتمل است با حاء باشد که براساس اول شاید بدل یا عطف بیان تأکید برای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تبلیغه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تأویل مصدر خبر است 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قرائت شود و براساس قرائت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 کلام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رَدُّوهُ إِلَی الرَّسُولِ وَإِلَی أُوْلِی الأَمْرِ مِنْهُمْ لَعَلِمَهُ الَّذِینَ یَسْتَنبِطُونَهُ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المرء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ابراهیم باشد از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إِنِّی أَسْکَنتُ مِن ذُرِّیَّتِی بِوَادٍ غَیْرِ ذِی زَرْعٍ عِندَ بَیْتِکَ الْمُحَرَّمِ رَبَّنَا لِیُقِیمُواْ الصَّلاَةَ فَاجْعَلْ أَفْئِدَةً مِّنَ النَّاسِ تَهْوِی إِلَیْهِمْ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فرزندانم را در دره ای بی کشت نزد خانه محترم تو سکونت دادم پروردگارا تا نماز را به پا دارند پس دلهای برخی از مردم را به سوی آنان گرایش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به این جهت این چنین از آن تعبیر کرده است که اشاره⁭ای باشد به اینکه قائل آن یکی از دو فردی که ذکرش گذشت از آنجا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وَاجْعَلْنَا مُسْلِمَیْنِ لَکَ وَمِن ذُرِّیَّتِنَا أُمَّةً مُّسْلِمَةً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قرار ده و از نسل ما امتی فرمانبردار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برگزیدید اشاره⁭ای است به این کلام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 آدَمَ وَنُوحًا وَآلَ إِبْرَاهِیمَ وَآلَ عِمْرَانَ عَلَی الْعَالَمِینَ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w:t>
      </w:r>
    </w:p>
    <w:p>
      <w:pPr>
        <w:pStyle w:val="Heading5"/>
        <w:numPr>
          <w:ilvl w:val="4"/>
          <w:numId w:val="1"/>
        </w:numPr>
        <w:rPr/>
      </w:pPr>
      <w:bookmarkStart w:id="514" w:name="__RefHeading___Toc2107578_3381743652"/>
      <w:bookmarkStart w:id="515" w:name="_Toc222"/>
      <w:bookmarkEnd w:id="514"/>
      <w:r>
        <w:rPr>
          <w:rtl w:val="true"/>
        </w:rPr>
        <w:t xml:space="preserve">روایت </w:t>
      </w:r>
      <w:r>
        <w:rPr/>
        <w:t>421</w:t>
      </w:r>
      <w:bookmarkEnd w:id="51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بن قیس عمر بن ابی سلمه گوید</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ابودرداء را فراخواند درحالی⁭که ما همراه امیرمؤمنان علیه السّلام در صفین بودیم و ابوهریره را نیز فراخواند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بروید و سلام مرا به او ابلاغ کنید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می⁭دانم که تو سزاوارترین مردم به خلافت هستی و تو از من نسبت به آن محق⁭تر هستی چرا که تو از مهاجران نخستین و من از اسیران آزاد شده هستم و نظیر پیشینه تو در اسلام و قرابتت به رسول الله صلّی الله علیه و آله و علمت به کتاب خدا و سنت نبی⁭اش صلّی الله علیه و آله برای من نیست و مهاجران و انصار بعد از اینکه سه روز قبل با یکدیگر مشورت کردند </w:t>
      </w:r>
    </w:p>
    <w:p>
      <w:pPr>
        <w:pStyle w:val="BookText"/>
        <w:rPr/>
      </w:pPr>
      <w:r>
        <w:rPr>
          <w:rFonts w:ascii="Amiri" w:hAnsi="Amiri" w:eastAsia="Amiri" w:cs="Amiri"/>
          <w:color w:val="111111"/>
          <w:sz w:val="28"/>
          <w:sz w:val="28"/>
          <w:szCs w:val="28"/>
          <w:rtl w:val="true"/>
          <w:lang w:bidi="ar-SA"/>
        </w:rPr>
        <w:t xml:space="preserve">أَتَوْكَ فَبَايَعُوكَ طَائِعِينَ غَيْرَ مُكْرَهِينَ وَ كَانَ أَوَّلُ مَنْ بَايَعَكَ طَلْحَةَ وَ الزُّبَيْرَ ثُمَّ نَكَثَا بَيْعَتَكَ ظُلْماً وَ طَلَبَا مَا لَيْسَ 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أَنَّكَ تَعْتَذِرُ مِنْ قَتْلِ عُثْمَانَ وَ تَتَبَرَّأُ مِنْ دَمِهِ وَ تَزْعُمُ أَنَّهُ قُتِلَ وَ أَنْتَ قَاعِدٌ فِي بَيْتِكَ وَ أَنَّكَ قَدْ قُلْتَ حِينَ قُتِلَ اللَّهُمَّ لَمْ أَرْضَ وَ لَمْ أُمَالِئْ وَ قُلْتَ لَهُ يَوْمَ الْجَمَلِ حِينَ نَادَوْا يَا لَثَارَاتِ عُثْمَانَ قُلْتَ كُبَّتْ قَتَلَةُ عُثْمَانَ الْيَوْمَ لِوَجْهِهِمْ إِلَي النَّارِ أَ نَحْنُ قَتَلْنَاهُ إِنَّمَا قَتَلَهُ هُمَا وَ صَاحِبَتُهُمَا وَ أَمَرُوا بِقَتْلِهِ وَ أَنَا قَاعِدٌ فِي بَيْتِي وَ أَنَا ابْنُ عَمِّ عُثْمَانَ وَ الْمُطَالِبُ بِدَمِهِ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الْأَمْرُ كَمَا قُلْتَ فَأَمْكِنَّا مِنْ قَتَلَةِ عُثْمَانَ وَ ادْفَعْهُمْ إِلَيْنَا نَقْتُلْهُمْ بِابْنِ عَمِّنَا وَ نُبَايِعْكَ وَ نُسَلِّمْ إِلَيْكَ الْأَمْرَ هَذِهِ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الثَّانِيَةُ فَقَدْ أَنْبَأَتْنِي عُيُونِي وَ أَتَتْنِي الْكُتُبُ عَنْ أَوْلِيَاءِ عُثْمَانَ مِمَّنْ هُوَ مَعَكَ يُقَاتِلُ وَ تَحْسَبُ أَنَّهُ عَلَي رَأْيِكَ وَ رَاضٍ بِأَمْرِكَ وَ هَوَاهُ مَعَنَا وَ قَلْبُهُ عِنْدَنَا وَ جَسَدُهُ مَعَكَ و أَنَّكَ تُظْهِرُ وَلَايَةَ أَبِي بَكْرٍ وَ عُمَرَ وَ تَتَرَحَّمُ عَلَيْهِمَا وَ تَكُفُّ عَنْ عُثْمَانَ وَ لَا تَذْكُرُهُ وَ لَا تَتَرَحَّمُ عَلَيْهِ وَ لَا تَلْعَنُهُ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وَ لَا تَسُبُّهُ وَ لَا تَتَبَرَّأُ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أَنَّكَ إِذَا خَلَوْتَ بِبِطَانَتِكَ الْخَبِيثَةِ وَ شِيعَتِكَ وَ خَاصَّتِكَ الضَّالَّةِ الْمُغِيرَةِ الْكَاذِبَةِ تَبَرَّأْتَ عِنْدَهُمْ مِنْ أَبِي بَكْرٍ وَ عُمَرَ وَ عُثْمَانَ وَ لَعَنْتَهُمْ وَ ادَّعَيْتَ أَنَّكَ وَصِيُّ رَسُولِ اللَّهِ فِي أُمَّتِهِ وَ خَلِيفَتُهُ فِيهِمْ وَ أَنَّ اللَّهَ تَعَالَي جَلَّ اسْمُهُ فَرَضَ عَلَي الْمُؤْمِنِينَ طَاعَتَكَ وَ أَمَرَ بِوَلَايَتِكَ فِي كِتَابِهِ وَ سُنَّةِ نَبِيِّهِ صلي الله عليه و آله وَ أَنَّهُ أَمَرَ مُحَمَّداً أَنْ يَقُومَ بِذَلِكَ فِي أُمَّتِهِ وَ أَنَّهُ أَنْزَلَ عَلَيْهِ يا أَيُّهَا الرَّسُولُ بَلِّغْ ما أُنْزِلَ إِلَيْكَ مِنْ رَبِّكَ وَ إِنْ لَمْ تَفْعَلْ فَما بَلَّغْتَ رِسالَتَهُ وَ اللَّهُ يَعْصِمُكَ مِنَ النَّاسِ فَجَمَعَ قُرَيْشاً وَ الْأَنْصَارَ وَ بَنِي أُمَيَّةَ بِغَدِيرِ خُمٍّ وَ فِي رِوَايَةٍ أُخْرَي فَجَمَعَ أُمَّتَهُ بِغَدِيرِ خُمٍّ فَبَلَّغَ مَا أُمِرَ بِهِ فِيكَ عَنِ اللَّهِ وَ أَمَرَ أَنْ يُبَلِّغَ الشَّاهِدُ الْغَائِبَ وَ أَخْبَرَهُمْ أَنَّكَ أَوْلَي بِهِمْ مِنْ أَنْفُسِهِمْ وَ أَنَّكَ مِنْهُ بِمَنْزِلَةِ هَارُونَ مِنْ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أَنَّكَ لَا تَخْطُبُ خُطْبَةً إِلَّا قُلْتَ قَبْلَ أَنْ تَنْزِلَ عَنْ مِنْبَرِكَ وَ اللَّهِ إِنِّي</w:t>
      </w:r>
    </w:p>
    <w:p>
      <w:pPr>
        <w:pStyle w:val="BookText"/>
        <w:rPr/>
      </w:pPr>
      <w:r>
        <w:rPr>
          <w:rFonts w:ascii="IRNazanin" w:hAnsi="IRNazanin" w:eastAsia="IRNazanin"/>
          <w:color w:val="111111"/>
          <w:sz w:val="28"/>
          <w:sz w:val="28"/>
          <w:szCs w:val="28"/>
          <w:rtl w:val="true"/>
          <w:lang w:bidi="fa-IR"/>
        </w:rPr>
        <w:t>نزد تو آمدند و داوطلبانه و بدون اکراه با تو بیعت کرده⁭اند و اولین کسی که با تو بیعت کرد طلحه و زبیر بودند سپس بیعتت را از روی ستم شکستند و آنچه که از آن آن دو نیست را طلب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رسیده است که تو از قتل عثمان اعتذار می کنی و از خون او ادعای بی⁭گناهی می⁭کنی و می⁭پنداری که او درحالی⁭که تو در خانه خویش نشسته⁭ای،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تو زمانی⁭که او کشته⁭شد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راضی نیستم و جانب⁭داری نمی⁭کنم، روز جمل زمانی⁭که ندا برآوردند ای خونخواهان عثمان،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قاتلان عثمان را بر روی ⁭صورت بر آتش واژگون کردم، آیا ما او را به قتل رساندیم؟ او را فقط آن دو زن همراه آنها کشته⁭اند و به قتل او فرمان داده⁭اند، درحالی⁭که من در خانه خویش نشسته⁭ام و من پسر عموی عثمان و خونخواه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چنان باشد که تو می⁭گویی، پس ما را بر قاتلان عثمان تمکین کن و آنان را به ما بسپار تا در مقابل پسرعمویمان به قتل برسانیم و با تو بیعت کنیم و امر را به تو واگذار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مطلب دوم اینکه جاسوسانمان به من خبر داده⁭اند و نامه⁭هایی از دوستان عثمان به من رسیده است، از کسانی⁭که همراه تو پیکار می⁭کنند و گمان می⁭کنی که بر رأی و عقیده تو هستم و به امر تو راضی هستند، درحالی⁭که تمایل آنها با ما، دلهایشان نزد ما و جسم⁭شان همراه توست، که تو دوستی ابوبکر و عمر را اظهار می⁭کنی و بر آن دو طلب رحمت می کنی و از عثمان باز می⁭داری و او را یاد نمی⁭کنی و بر او طلب رحمت نمی کنی و نفرینش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 او را دشنام نمی⁭دهی و از او اعلان بی⁭گناهی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رسیده است که تو زمانی⁭که با خواص، شیعیان و نزدیکان گمراه، حسود کاذبت خلوت کردی نزد آنان از ابوبکر، عمر و عثمان اعلان برائت کردی و آنان را نفرین کردی و ادعا کردی که تو وصی رسول خدا در امت او و جانشین او در میان آنان هستی و خداوند متعال طاعتت را بر مؤمنان واجب کرده و در کتابش و سنت نبی⁭اش به ولایت تو امر فرموده است و اینکه او به محمد امر کرده است که در میان امتش به آن بپردازد و بر او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پیامبر آنچه از جانب پروردگارت به سوی تو نازل شده ابلاغ کن و اگر نکنی پیامش را نرسانده‌ای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قریش، انصار و بنی⁭امیه را در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امتش را در 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کرده و آنچه که در خصوص تو از جانب خداوند به آن مأمور شده⁭است را ابلاغ نموده است و امر کرده است که حاضر به غائب برساند و آنان را آگاه کند که تو از خود آنان نسبت به آنان اولی⁭تر هستی و اینکه تو نسبت به او به منزله هارون از موسی هستی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من رسیده است که تو هیچ خطبه⁭ای ایرادی نمی⁭کنی مگر اینکه قبل از اینکه از منبرت پایین بیائی بگویی به خدا سوگند </w:t>
      </w:r>
    </w:p>
    <w:p>
      <w:pPr>
        <w:pStyle w:val="BookText"/>
        <w:rPr/>
      </w:pPr>
      <w:r>
        <w:rPr>
          <w:rFonts w:ascii="Amiri" w:hAnsi="Amiri" w:eastAsia="Amiri" w:cs="Amiri"/>
          <w:color w:val="111111"/>
          <w:sz w:val="28"/>
          <w:sz w:val="28"/>
          <w:szCs w:val="28"/>
          <w:rtl w:val="true"/>
          <w:lang w:bidi="ar-SA"/>
        </w:rPr>
        <w:t xml:space="preserve">لَأَوْلَي بِالنَّاسِ وَ مَا زِلْتُ مَظْلُوماً مُنْذُ قُبِضَ رَسُولُ اللَّهِ صلي الله عليه و آله وَ اللَّهِ لَئِنْ كَانَ مَا بَلَغَنِي عَنْكَ حَقّاً فَلَظُلْمُ أَبِي بَكْرٍ وَ عُمَرَ إِيَّاكَ أَعْظَمُ مِنْ ظُلْمِ عُثْمَانَ لِأَنَّهُ بَلَغَنِي أَنَّكَ تَقُولُ لَقَدْ قُبِضَ رَسُولُ اللَّهِ وَ نَحْنُ شُهُودٌ فَانْطَلَقَ عُمَرُ وَ بَايَعَ أَبَا بَكْرٍ وَ مَا اسْتَأْمَرَكَ وَ لَا شَاوَرَكَ وَ لَقَدْ خَاصَمَ الرَّجُلَانِ الْأَنْصَارَ بِحَقِّكَ وَ حُجَّتِكَ وَ قَرَابَتِكَ مِنْ رَسُولِ اللَّهِ صلي الله عليه و آله وَ لَوْ سَلَّمَا لَكَ الْأَمْرَ وَ بَايَعَاكَ كَانَ عُثْمَانُ أَسْرَعَ النَّاسِ إِلَي ذَلِكَ لِقَرَابَتِكَ مِنْهُ وَ حَقِّكَ عَلَيْهِ لِأَنَّهُ ابْنُ عَمِّكَ وَ ابْنُ عَمَّتِكَ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عَمَدَ أَبُو بَكْرٍ فَرَدَّهَا إِلَي عُمَرَ عِنْدَ مَوْتِهِ مَا شَاوَرَكَ وَ لَا اسْتَأْمَرَكَ حِينَ اسْتَخْلَفَهُ وَ بَايَعَ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جَعَلَكَ عُمَرُ فِي الشُّورَي بَيْنَ سِتَّةٍ مِنْكُمْ وَ أَخْرَجَ مِنْهَا جَمِيعَ الْمُهَاجِرِينَ وَ الْأَنْصَارِ وَ غَيْرَهُمْ فَوَلَّيْتُمُ ابْنَ عَوْفٍ أَمْرَكُمْ فِي الْيَوْمِ الثَّالِثِ حِينَ رَأَيْتُمُ النَّاسَ قَدِ اجْتَمَعُوا وَ اخْتَرَطُوا سُيُوفَهُمْ وَ حَلَفُوا بِاللَّهِ لَئِنْ غَابَتِ الشَّمْسُ وَ لَمْ تَخْتَارُوا أَحَدَكُمْ لَنَضْرِبَنَّ أَعْنَاقَكُمْ وَ لَنُنْفِذُ فِيكُمْ أَمْرَ عُمَرَ وَ وَصِيَّتَهُ فَوَلَّيْتُمْ أَمْرَكُمْ ابْنَ عَوْفٍ فَبَايَعَ عُثْمَانَ وَ بَايَعْتُمُوهُ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حُصِرَ عُثْمَانُ فَاسْتَنْصَرَكُمْ فَلَمْ تَنْصُرُوهُ وَ دَعَاكُمْ فَلَمْ تُجِيبُوهُ وَ بَيْعَتُهُ فِي أَعْنَاقِكُمْ وَ أَنْتُمْ يَا مَعْشَرَ الْمُهَاجِرِينَ وَ الْأَنْصَارِ حُضُورٌ شُهُودٌ فَخَلَّيْتُمْ بَيْنَهُ وَ بَيْنَ أَهْلِ مِصْرَ فَخَلَّيْتُمْ حَتَّي قَتَلُوهُ وَ أَعَانَهُمْ طَوَائِفُ مِنْكُمْ عَلَي قَتْلِهِ وَ خَذَلَهُ عَامَّتُكُمْ فَصِرْتُمْ فِي أَمْرِهِ بَيْنَ قَاتِلٍ وَ آمِرٍ وَ خَاذِلٍ ثُمَّ بَايَعَكَ النَّاسُ وَ أَنْتَ أَحَقُّ بِهَا مِنِّي فَأَمْكِنِّي مِنْ قَتَلَةِ عُثْمَانَ حَتَّي أَقْتُلَهُمْ وَ أُسَلِّمَ الْأَمْرَ لَكَ وَ أُبَايِعَكَ أَنَا وَ جَمِيعُ مَنْ قِبَلِي مِنْ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عَلِيٌّ عليه السلام كِتَابَ مُعَاوِيَةَ وَ بَلَّغَهُ أَبُو الدَّرْدَاءِ رِسَالَتَهُ وَ مَقَالَتَهُ قَالَ عَلِيٌّ عليه السلام لِأَبِي الدَّرْدَاءِ قَدْ أَبْلَغْتُمَانِي مَا أَرْسَلَكُمَا بِهِ مُعَاوِيَةُ فَاسْمَعَا مِنِّي ثُمَّ أَبْلِغَاهُ عَنِّي وَ قُولَا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بْنَ عَفَّانَ لَا يَعْدُو أَنْ يَكُونَ أَحَدَ رَجُلَيْنِ إِمَّا إِمَامَ هُدًي حَرَامَ</w:t>
      </w:r>
    </w:p>
    <w:p>
      <w:pPr>
        <w:pStyle w:val="BookText"/>
        <w:rPr/>
      </w:pPr>
      <w:r>
        <w:rPr>
          <w:rFonts w:ascii="IRNazanin" w:hAnsi="IRNazanin" w:eastAsia="IRNazanin"/>
          <w:color w:val="111111"/>
          <w:sz w:val="28"/>
          <w:sz w:val="28"/>
          <w:szCs w:val="28"/>
          <w:rtl w:val="true"/>
          <w:lang w:bidi="fa-IR"/>
        </w:rPr>
        <w:t>من بر مردم سزاوارترم و از زمانی⁭که رسول الله صلّی الله علیه و آله وفات یافت، مظلوم هستم و به خدا سوگند اگر آنچه که از تو به من رسیده است حقیقت باشد قطعاً ظلم ابوبکر و عمر بر تو بزرگتر از ظلم عثمان است زیرا به من رسیده است 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ما حاضر بودیم، رسول الله صلّی الله علیه و آله وفات یافت، پس عمر رفت و با ابوبکر بیعت کرد و نه از تو طلب امر شد و نه با تو مشورت شد و این دو مرد با وجود حق، حجت و قرابتت به رسول⁭الله صلّی الله علیه و آله، با انصار دشمنی کردند و اگر امر را به تو واگذار می⁭کردند و با تو بیعت می⁭کردند، عثمان سریع ترین مردم به سوی تو بود به⁭جهت قرابت تو به او و حق تو بر او، زیرا او پسر عمو و پسر عمه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دارد تعمد مرد و هنگام مرگش آن را به عمر واگذار کرد و زمانی⁭که او را جانشین کرد و با او بیعت کرد، با تو مشورت نکرد و از تو طلب امر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عمر در شورا تو را بین شش نفر از خودتان قرار داد و همه مهاجرین و انصار و سایرین را از آن خارج کرد، پس در روز سوم ابن عوف را ولی امر خویش کردید، آنگاه که دیدید مردم جمع شدند و شمشیرها را کشیدند و به خدا سوگند یاد کرده⁭اند که اگر خورشید غروب کند و شما یکی از خود را انتخاب نکرده باشید، قطعاً گردنتان را می⁭زنیم و امر و وصیت عمر را در میان شما اجرا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عوف را سرپرست امر خویش کردید و او با عثمان بیعت کرد و شما با او بیعت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عثمان محاصره شد، و از شما یاری خواست اما او را یاری نکردید، شما را خواند اما اجابتش نکردید درحالی⁭که بیعت او در گردنتان بود و شما ای گروه مهاجرین و انصار حاضر و شاهد هستید دست اهل شهر را بازگذاشتید تا او را کشتند و گروه⁭هایی از شما آنان را در قتل او یاری کردند و عامه شما او را رها کرد و در خصوص او بین قاتل، آمر، و رها کنند قرار گرفتید سپس مردم با تو بیعت کردند درحالی⁭که تو از من نسبت به آن سزاوارتر هستی پس درباره قاتلان عثمان به من امکان بده تا آنان را به قتل برسانم و امر را به تو واگذار کنم و من و تمامی شامیانی که جانب من هستند با تو بیعت کنیم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علی علیه السّلام نامه معاویه را خواند و ابودرداء پیام و گفته او را به او رساند علی علیه السّلام به ابودرداء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معاویه فرستاده بود را به من رساندید اینک از من بشنوید سپس آن را به او برسانید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خارج از این دو حالت نیست یا امام هدایت است که </w:t>
      </w:r>
    </w:p>
    <w:p>
      <w:pPr>
        <w:pStyle w:val="BookText"/>
        <w:rPr/>
      </w:pPr>
      <w:r>
        <w:rPr>
          <w:rFonts w:ascii="Amiri" w:hAnsi="Amiri" w:eastAsia="Amiri" w:cs="Amiri"/>
          <w:color w:val="111111"/>
          <w:sz w:val="28"/>
          <w:sz w:val="28"/>
          <w:szCs w:val="28"/>
          <w:rtl w:val="true"/>
          <w:lang w:bidi="ar-SA"/>
        </w:rPr>
        <w:t xml:space="preserve">الدَّمِ وَاجِبَ النُّصْرَةِ لَا تَحِلُّ مَعْصِيَتُهُ وَ لَا يَسَعُ الْأُمَّةَ خِذْلَانُهُ أَوْ إِمَامَ ضَلَالَةٍ حَلَالَ الدَّمِ لَا تَحِلُّ وَلَايَتُهُ وَ لَا نُصْرَتُهُ فَلَا يَخْلُو مِنْ إِحْدَي الْخَصْلَتَيْنِ وَ الْوَاجِبُ فِي حُكْمِ اللَّهِ وَ حُكْمِ الْإِسْلَامِ عَلَي الْمُسْلِمِينَ بَعْدَ مَا يَمُوتُ إِمَامُهُمْ أَوْ يُقْتَلُ ضَالًّا كَانَ أَوْ مُهْتَدِياً مَظْلُوماً كَانَ أَوْ ظَالِماً حَلَالَ الدَّمِ أَوْ حَرَامَ الدَّمِ أَنْ لَا يَعْمَلُوا عَمَلًا وَ لَا يُحْدِثُوا حَدَثاً وَ لَا يُقَدِّمُوا يَداً وَ لَا رِجْلًا وَ لَا يَبْدَءُوا بِشَيْ‌ءٍ قَبْلَ أَنْ يَخْتَارُوا لِأَنْفُسِهِمْ إِمَاماً يَجْمَعُ أَمْرَهُمْ عَفِيفاً عَالِماً وَرِعاً عَارِفاً بِالْقَضَاءِ وَ السُّنَّةِ يَجْمَعُ أَمْرَهُمْ وَ يَحْكُمُ بَيْنَهُمْ وَ يَأْخُذُ لِلْمَظْلُومِ مِنَ الظَّالِمِ وَ يَحْفَظُ أَطْرَافَهُمْ وَ يَجْبِي فَيْئَهُمْ وَ يُقِيمُ حِجَّتَهُمْ وَ جُمْعَتَهُمْ وَ يَجْبِي صَدَقَاتِهِمْ ثُمَّ يَحْتَكِمُونَ إِلَيْهِ فِي إِمَامِهِمُ الْمَقْتُولِ ظُلْماً لِيَحْكُمَ بَيْنَهُمْ بِالْحَقِّ فَإِنْ كَانَ إِمَامُهُمْ قُتِلَ مَظْلُوماً حَكَمَ لِأَوْلِيَائِهِ بِدَمِهِ وَ إِنْ كَانَ قُتِلَ ظَالِماً أُنْظِرَ كَيْفَ كَانَ الْحُكْمُ 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أَوَّلَ مَا يَنْبَغِي لِلْمُسْلِمِينَ أَنْ يَفْعَلُوهُ أَنْ يَخْتَارُوا إِمَاماً يَجْمَعُ أَمْرَهُمْ إِنْ كَانَتِ الْخِيَرَةُ لَهُمْ وَ يُتَابِعُوهُ وَ يُطِيعُوهُ وَ إِنْ كَانَتِ الْخِيَرَةُ إِلَي اللَّهِ عَزَّ وَ جَلَّ وَ إِلَي رَسُولِهِ فَإِنَّ اللَّهَ قَدْ كَفَاهُمُ النَّظَرَ فِي ذَلِكَ وَ الِاخْتِيَارَ وَ رَسُولُ اللَّهِ صلي الله عليه و آله قَدْ رَضِيَ لَهُمْ إِمَاماً وَ أَمَرَهُمْ بِطَاعَتِهِ وَ اتِّبَاعِهِ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بَايَعَنِي النَّاسُ بَعْدَ قَتْلِ عُثْمَانَ وَ بَايَعَنِي الْمُهَاجِرُونَ وَ الْأَنْصَارُ بَعْدَ مَا تَشَاوَرُوا بِي ثَلَاثَةَ أَيَّامٍ وَ هُمُ الَّذِينَ بَايَعُوا أَبَا بَكْرٍ وَ عُمَرَ وَ عُثْمَانَ وَ عَقَدُوا إِمَامَتَهُمْ وَلِيَ بِذَلِكَ أَهْلُ بَدْرٍ وَ السَّابِقَةِ مِنَ الْمُهَاجِرِينَ وَ الْأَنْصَارِ غَيْرَ أَنَّهُمْ بَايَعُوهُمْ قَبْلُ عَلَي غَيْرِ مَشُورَةٍ مِنَ الْعَامَّةِ وَ إِنَّ بَيْعَتِي كَانَتْ بِمَشُورَةٍ مِنَ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اللَّهُ جَلَّ اسْمُهُ جَعَلَ الِاخْتِيَارَ إِلَي الْأُمَّةِ وَ هُمُ الَّذِينَ يَخْتَارُونَ وَ يَنْظُرُونَ لِأَنْفُسِهِمْ وَ اخْتِيَارُهُمْ لِأَنْفُسِهِمْ وَ نَظَرُهُمْ لَهَا خَيْرٌ لَهُمْ مِنِ اخْتِيَارِ اللَّهِ وَ رَسُولِهِ لَهُمْ وَ كَانَ مَنِ اخْتَارُوهُ وَ بَايَعُوهُ بَيْعَتُهُ بَيْعَةُ هُدًي وَ كَانَ إِمَاماً وَاجِباً عَلَي النَّاسِ طَاعَتُهُ وَ نُصْرَتُهُ فَقَدْ تَشَاوَرُوا فِيَّ وَ اخْتَارُونِي بِإِجْمَاعٍ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اللَّهُ جَلَّ وَ عَزَّ هُوَ الَّذِي يَخْتَارُ وَ لَهُ الْخِيَرَةُ فَقَدِ اخْتَارَنِي لِلْأُمَّةِ وَ اسْتَخْلَفَنِي عَلَيْهِمْ وَ أَمَرَهُمْ بِطَاعَتِي وَ نُصْرَتِي فِي كِتَابِهِ الْمُنْزَلِ وَ سُنَّةِ نَبِيِّهِ صلي الله عليه و آله فَذَلِكَ أَقْوَي بِحُجَّتِي وَ أَوْجَبُ بِحَقِّي</w:t>
      </w:r>
    </w:p>
    <w:p>
      <w:pPr>
        <w:pStyle w:val="BookText"/>
        <w:rPr/>
      </w:pPr>
      <w:r>
        <w:rPr>
          <w:rFonts w:ascii="IRNazanin" w:hAnsi="IRNazanin" w:eastAsia="IRNazanin"/>
          <w:color w:val="111111"/>
          <w:sz w:val="28"/>
          <w:sz w:val="28"/>
          <w:szCs w:val="28"/>
          <w:rtl w:val="true"/>
          <w:lang w:bidi="fa-IR"/>
        </w:rPr>
        <w:t>خونش حرام، یاری⁭اش واجب و سرکشی از او جایز نیست و رها کردنش برای مردم ممکن نیست یا اینکه امام ضلالت، خونش حلال، دوستی⁭اش و یاری⁭اش غیر جایز است، و از این دو خصلت خارج نیست، و واجب در حکم خدا، و حکم اسلام بر مسلمانان بعد از مرگ امامشان یا قتل او چه در ضلالت چه در هدایت، مظلومانه باشد یا ظالمانه، خونش حلال باشد یا حرام، این است که عملی انجام ندهند، صحبتی نکنند، دست و پایی مقدم ندارند و کاری را شروع نکنند قبل از اینکه امامی برای خود انتخاب کنند که امرشان را جمع کند درحالی⁭که پاکدامن، عالم، پرهیزکار، آگاه به قضاوت و سنت است که امرشان را جمع می⁭کند میانشان داوی می⁭کند، و حق مظلوم را از ظالم می⁭گیرد و نواحی آنان را حفاظت می⁭کند، غنائمشان را جمع⁭آوری می⁭کند و حجتشان و اجتماعشان را اقامه می⁭کند و صدقاتشان را جمع⁭آوری می⁭کند، سپس درباره امامشان که مظلومانه به قتل رسیده است نزد او به داوی می⁭روند و تا او به حق میان آنان داوری کند پس اگر امامشان مظلومانه به قتل رسیده باشد برای اولیای دم او حکم می⁭دهد و اگر ظالمانه کشته شده باشد بنگر که حکم دراین⁭باره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 که برای مسلمانان جایز است که انجام دهند این است که امامی برگزینند که امرشان را جمع می⁭کند اگر برگزیده آنان باشد، و از او پیروی و اطاعت می⁭کنند و اگر برگزیده خدا و رسولش باشد خداوند آنان را در تأمل در آن و اختیار بی⁭نیاز می⁭کند و رسول⁭الله صلّی الله علیه و آله برای آنان امامی را پسندیده است و آنان را به اطاعت و پیروی او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قتل عثمان مردم با من بیعت کردند و مهاجرین و انصار بعد از سه روز مشورت در مورد من، با من بیعت کردند و آنان کسانی هستند که با ابوبکر، عمر و عثمان بیعت کردند و امامتشان را منعقد کردند و اهل بدر، و پیشتازان از میان مهاجران و انصار آن را دنبال کردند با این تفاوت که آنان پیش از آن بدون مشورت با عامه با آنها بیعت کردند اما بیعت با من با مشورت عامه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خداوندی که اسمش برتر است اگر اختیار را برای مردم قرار می⁭داد و آنها کسانی هستند که انتخاب می⁭کنند و خود می⁭نگرند و انتخابشان از جانب خودشان است و نظر آنان برای آنان از انتخاب خدا و رسولش، بهتر است و کسی که آنها انتخاب کردند و با او بیعت کردند، بیعتش بیعت هدایت بود و او امامی بود که اطاعت و یاری⁭اش بر مردم واجب بود پس آنان در مورد من مشورت کردند و با اجماع خود مرا انتخاب کردند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خداوند همان کسی است که انتخاب می⁭کند و اختیار با اوست پس او مرا برای امت برگزید و مرا بر آنان جانشین کرده و آنان را به اطاعت و یاری من در کتاب نازل شده⁭اش و سنت نبی⁭اش امر فرمود و آن حجت مرا تقویت و حق مرا واجب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لَوْ أَنَّ عُثْمَانَ قُتِلَ عَلَي عَهْدِ أَبِي بَكْرٍ وَ عُمَرَ أَ كَانَ لِمُعَاوِيَةَ قِتَالُهُمَا وَ الْخُرُوجُ عَلَيْهِمَا لِلطَّلَبِ قَالَ أَبُو هُرَيْرَةَ وَ أَبُو الدَّرْدَاءِ لَا قَالَ عَلِيٌّ عليه السلام فَكَذَلِكَ أَنَا فَإِنْ قَالَ مُعَاوِيَةُ نَعَمْ فَقُولَا لَهُ إِذاً يَجُوزَ لِكُلِّ مَنْ ظُلِمَ بِمَظْلِمَةٍ أَوْ قُتِلَ لَهُ 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يَشُقَّ عَصَا الْمُسْلِمِينَ وَ يُفَرِّقَ جَمَاعَتَهُمْ وَ يَدْعُوَ إِلَي نَفْسِهِ مَعَ أَنَّ وُلْدَ عُثْمَانَ أَوْلَي بِطَلَبِ دَمِ أَبِيهِمْ مِنْ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فَسَكَتَ أَبُو الدَّرْدَاءِ وَ أَبُو هُرَيْرَةَ وَ قَالا قَدْ أَنْصَفْتَ مِنْ نَفْسِكَ قَالَ عَلِيٌّ عليه السلام وَ لَعَمْرِي لَقَدْ أَنْصَفَنِي مُعَاوِيَةُ إِنْ تَمَّ عَلَيَّ قَوْلُهُ وَ صَدَقَ مَا أَعْطَانِي فَهَؤُلَاءِ بَنُو عُثْمَانَ رِجَالٌ قَدْ أَدْرَكُوا لَيْسُوا بِأَطْفَالٍ وَ لَا مُوَلَّي عَلَيْهِمْ فَلْيَأْتُوا أَجْمَعْ بَيْنَهُمْ وَ بَيْنَ قَتَلَةِ أَبِيهِمْ فَإِنْ عَجَزُوا عَنْ حُجَّتِهِمْ فَلْيَشْهَدُوا لِمُعَاوِيَةَ بِأَنَّهُ وَلِيُّهُمْ وَ وَكِيلُهُمْ فِي خُصُومَتِهِمْ وَ لْيَقْعُدُوا هُمْ وَ خُصَمَاؤُهُمْ بَيْنَ يَدَيَّ مَقْعَدَ الْخُصُومِ إِلَي الْإِمَامِ وَ الْوَالِي الَّذِينَ يُقِرُّونَ بِحُكْمِهِ وَ يُنْفِذُونَ قَضَاءَهُ فَأَنْظُرُ فِي حُجَّتِهِمْ وَ حُجَّةِ خُصَمَائِهِمْ فَإِنْ كَانَ أَبُوهُمْ قُتِلَ ظَالِماً وَ كَانَ حَلَالَ الدَّمِ أَبْطَلْتُ دَمَهُ وَ فِي رِوَايَةٍ أُخْرَي أَهْدَرْتُ دَمَهُ وَ إِنْ كَانَ أَبُوهُمْ قُتِلَ مَظْلُوماً حَرَامَ الدَّمِ أَقَدْتُهُمْ مِنْ قَاتِلِ أَبِيهِمْ فَإِنْ شَاءُوا قَتَلُوا وَ إِنْ شَاءُوا عَفَوْا وَ إِنْ شَاءُوا قَبِلُوا الدِّيَةَ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هَؤُلَاءِ قَتَلَةُ عُثْمَانَ فِي عَسْكَرِي يُقِرُّونَ بِقَتْلِهِ وَ يَرْضَوْنَ بِحُكْمِي عَلَيْهِمْ فَلْيَأْتِنِي وُلْدُ عُثْمَانَ وَ مُعَاوِيَةُ إِنْ كَانَ وَلِيَّهُمْ وَ وَكِيلَهُمْ فَلْيُخَاصِمُوا قَتَلَتَهُ وَ لْيُحَاكِمُوهُمْ حَتَّي أَحْكُمَ بَيْنَهُمْ بِكِتَابِ اللَّهِ وَ سُنَّةِ نَبِيِّهِ صلي الله عليه و آله وَ إِنْ كَانَ مُعَاوِيَةُ إِنَّمَا يَتَجَنَّي وَ يَطْلُبُ الْأَعَالِيلَ وَ الْأَبَاطِيلَ فَلْيَتَجَنَّ مَا بَدَا لَهُ فَسَوْفَ يُعِينُ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الدَّرْدَاءِ وَ أَبُو هُرَيْرَةَ قَدْ وَ اللَّهِ أَنْصَفْتَ مِنْ نَفْسِكَ وَ زِدْتَ عَلَي النَّصَفَةِ وَ أَزَحْتَ عِلَّتَهُ وَ قَطَعْتَ حُجَّتَهُ وَ جِئْتَ بِحُجَّةٍ قَوِيَّةٍ صَادِقَةٍ مَا عَلَيْهَا 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أَبُو هُرَيْرَةَ وَ أَبُو الدَّرْدَاءِ فَإِذَا نَحْوٌ مِنْ عِشْرِينَ أَلْفَ رَجُلٍ مُقَنَّعِينَ فِي الْحَدِيدِ فَقَالُوا نَحْنُ قَتَلَةُ عُثْمَانَ مُقِرُّونَ رَاضُونَ بِحُكْمِ عَلِيٍّ عليه السلام عَلَيْنَا وَ لَنَا فَلْيَأْتِنَا أَوْلِيَاءُ عُثْمَانَ فَلْيُحَاكِمُونَا إِلَي أَمِيرِ الْمُؤْمِنِينَ عليه السلام فِي دَمِ أَبِيهِمْ وَ إِنْ وَجَبَ عَلَيْنَا الْقَوَدُ أَوِ الدِّيَةُ اصْطَبَرْنَا لِحُكْمِهِ وَ سَلَّمْنَا فَقَالا قَدْ</w:t>
      </w:r>
    </w:p>
    <w:p>
      <w:pPr>
        <w:pStyle w:val="BookText"/>
        <w:rPr/>
      </w:pPr>
      <w:r>
        <w:rPr>
          <w:rFonts w:ascii="IRNazanin" w:hAnsi="IRNazanin" w:eastAsia="IRNazanin"/>
          <w:color w:val="111111"/>
          <w:sz w:val="28"/>
          <w:sz w:val="28"/>
          <w:szCs w:val="28"/>
          <w:rtl w:val="true"/>
          <w:lang w:bidi="fa-IR"/>
        </w:rPr>
        <w:t>و اگر عثمان بر عهد ابوبکر و عمر کشته شده بود آیا برای معاویه در پیکار با آنان و خروج بر آنان خواسته⁭ای بود؟ ابوهریره و ابودرداء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چنین هستم پس اگر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هر کسی⁭که با ظلمی مورد ظلم قرار گرفت یا اینکه مقتولانه کشته شد جایز است که مسلمانان را پراکنده سازد و اتحاد آنان را متفرق کند و به⁭سوی خود دعوت کند علاوه بر اینکه فرزندان عثمان نسبت به معاویه به خونخواهی پدر خویش سزاوارتر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و ابوهریره سکوت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جانم سوگند معاویه با من انصاف کرده است اگر بر اساس سخنش انجام دهد و آنچه⁭که به من عطا کرده است راست باشد پس این پسران عثمان، مردانی هستند که به بلوغ رسیدند و کودک نیستند و سرپرستی بر آنان نیست پس بیایند تا آنها و قاتلان پدرشان را کنار هم جمع کنم و اگر از حجت و برهان ناتوان بودند برای معاویه شهادت بدهند که او در خصومتشان سرپرست و وکیل آنان است و باید آنها و دشمنانشان در حضور من در جایگاه خصوم نزد امام و والی به عنوان کسانی⁭که حکم او را به رسمیت می⁭شناسند و قضاوت او را اجرا می⁭کنند بنشیند تا من در برهان آنها و برهان خصمشان تأمل کنم پس اگر پدرشان به عنوان ظالم کشته شده بود و خونش حلال بود خونش را باطل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خونش را مهدور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پدرشان مظلومانه کشته شده بود و خونش حرام بود قاتل پدرشان را قصاص می کنم، پس اگر خواستند می⁭کشند و اگر خواستند عفو می⁭کنند و اگر خواستند دیه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قاتلان عثمان در سپاه من هستند به قتل او اعتراف می⁭کنند و به حکم من برخود راضی هستند پس فرزندان عثمان و معاویه اگر سرپرست و وکیل آنها باشد بیایند و علیه قاتلان او اقامه دعوی کنند و آنان را محاکمه کنند تا من با کتاب خدا و سنت نبی⁭اش بین آنان داوری کنم و اگر معاویه فقط جنایت می⁭کند و در پی علت و باطل است پس هر چه برایش بدا حاصل شد جنایت کند که خداوند علیه او یاری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ابودرداء و ابوهریره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انصاف کردی و بر انصاف افزودی و علت او را از بین بردی و برهانش را قطع کردی و حجت قوی راستینی که از دورنگی دور است اقامه کردی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ابوهریره و ابودرداء خارج شدند و با حدود بیست هزار مرد آهن⁭پوش روبه⁭رو شد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قاتلان عثمان هستیم معترف و به حکم علی علیه السّلام علیه خود و برای خود راضی هستیم پس اولیای عثمان بیایند و ما را نزد امیرمؤمنان در مورد خون پدرشان به محاکمه ببرند و اگر قصاص یا دیه را بر ما واجب کرد بر حکمش صبر می⁭کنیم و می⁭پذیریم پس آن دو گفتند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أَنْصَفْتُمْ وَ لَا يَحِلُّ لِعَلِيٍّ عليه السلام دَفْعُكُمْ وَ لَا قَتْلُكُمْ حَتَّي يُحَاكِمُوكُمْ إِلَيْهِ فَيَحْكُمَ بَيْنَكُمْ وَ بَيْنَ أَصْحَابِكُمْ بِكِتَابِ اللَّهِ وَ سُنَّةِ نَبِيِّهِ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انْطَلَقَ أَبُو الدَّرْدَاءِ وَ أَبُو هُرَيْرَةَ حَتَّي قَدِمَا عَلَي مُعَاوِيَةَ فَأَخْبَرَاهُ بِمَا قَالَ عَلِيٌّ عليه السلام وَ مَا قَالَ قَتَلَةُ عُثْمَانَ وَ مَا قَالَ أَبُو النُّعْمَانِ بْنُ صمان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مُعَاوِيَةُ فَمَا رَدَّ عَلَيْكُمَا فِي تَرَحُّمِهِ عَلَي أَبِي بَكْرٍ وَ عُمَرَ وَ كَفِّهِ عَنِ التَّرَحُّمِ عَلَي عُثْمَانَ وَ بَرَاءَتِهِ مِنْهُ فِي السِّرِّ وَ مَا يَدَّعِي مِنِ اسْتِخْلَافِ رَسُولِ اللَّهِ صلي الله عليه و آله إِيَّاهُ وَ أَنَّهُ لَمْ يَزَلْ مَظْلُوماً مُنْذُ قُبِضَ رَسُولُ اللَّهِ صلي الله عليه و آله قَالا بَلَي قَدْ تَرَحَّمَ عَلَي أَبِي بَكْرٍ وَ عُمَرَ وَ عُثْمَانَ عِنْدَنَا وَ نَحْنُ نَسْمَعُ ثُمَّ قَالَ لَنَا فَمَا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اللَّهُ جَعَلَ الْخِيَارَ إِلَي الْأُمَّةِ فَكَانُوا هُمُ الَّذِينَ يَخْتَارُونَ وَ يَنْظُرُونَ لِأَنْفُسِهِمْ وَ كَانَ اخْتِيَارُهُمْ لِأَنْفُسِهِمْ وَ نَظَرُهُمْ لَهَا خَيْراً لَهُمْ وَ أَرْشَدَ مِنِ اخْتِيَارِ اللَّهِ وَ اخْتِيَارِ رَسُولِ اللَّهِ صلي الله عليه و آله فَقَدِ اخْتَارُونِي وَ بَايَعُونِي فَبَيْعَتِي بَيْعَةُ هُدًي وَ أَنَا إِمَامٌ وَاجِبٌ عَلَي النَّاسِ نُصْرَتِي لِأَنَّهُمْ قَدْ تَشَاوَرُوا فِيَّ وَ اخْتَارُونِي وَ إِنْ كَانَ اخْتِيَارُ اللَّهِ وَ اخْتِيَارُ رَسُولِهِ خَيْراً لَهُمْ وَ أَرْشَدَ مِنِ اخْتِيَارِهِمْ لِأَنْفُسِهِمْ وَ نَظَرِهِمْ لَهَا فَقَدِ اخْتَارَنِي اللَّهُ وَ رَسُولُهُ لِلْأُمَّةِ وَ اسْتَخْلَفَانِي عَلَيْهِمْ وَ أَمَرَاهُمْ بِنُصْرَتِي وَ طَاعَتِي فِي كِتَابِ اللَّهِ الْمُنْزَلِ عَلَي لِسَانِ نَبِيِّهِ الْمُرْسَلِ وَ ذَلِكَ أَقْوَي بِحُجَّتِي وَ أَوْجَبُ لِحَقِّي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صَعِدَ الْمِنْبَرَ فِي عَسْكَرِهِ وَ جَمَعَ النَّاسَ وَ مَنْ بِحَضْرَتِهِ مِنَ النَّوَاحِي وَ الْمُهَاجِرِينَ وَ الْأَنْصَارَ ثُمَّ حَمِدَ اللَّهَ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إِنَّ مَنَاقِبِي أَكْثَرُ مِنْ أَنْ تُحْصَي وَ بَعْدَ مَا أَنْزَلَ اللَّهُ فِي كِتَابِهِ مِنْ ذَلِكَ وَ مَا قَالَ رَسُولُ اللَّهِ إِنِّي سَأُنَبِّئُكُمْ عَنْ خِصَالٍ سَبْعَةٍ قَالَهَا رَسُولُ اللَّهِ أَكْتَفِي بِهَا مِنْ جَمِيعِ مَنَاقِبِي وَ فَضْلِي أَ تَعْلَمُونَ أَنَّ اللَّهَ فَضَّلَ فِي كِتَابِهِ النَّاطِقِ السَّابِقَ إِلَي الْإِسْلَامِ فِي غَيْرِ آيَةٍ مِنْ كِتَابِهِ عَلَي الْمَسْبُوقِ وَ أَنَّهُ لَمْ يَسْبِقْنِي إِلَي اللَّهِ وَ رَسُولِهِ أَحَدٌ مِنَ الْأُمَّةِ قَالُوا اللَّهُمَّ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انصاف کردید و تسلیم شما و کشتن شما برای علی جایز نیست تا شما را به⁭سوی او به محاکمه ببرند و او با کتاب خدا و سنت نبی⁭اش بین شما و یارانتان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ابودرداء و ابوهریره رفتند تا نزد معاویه رسیدند و او را از آنچه⁭که علی علیه السّلام و آنچه⁭که قاتلان عثمان و ابونعمان بن صمان گفتند آگاه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طلب رحمتش برای ابوبکر و عمر و خودداری⁭اش از طلب رحمت برای عثمان و برائت پنهانی⁭اش از او چه گفت و در خصوص جانشینی⁭ او توسط رسول الله و اینکه از زمان وفات رسول الله صلّی الله علیه و آله همچنان مورد ظلم است چه ادعا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 ما بر ابوبکر، عمر و عثمان طلب رحمت کرد و ما می⁭شنیدیم سپس در اثنای آنچه⁭که می⁭گفت،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اختیار را برای مردم قرار داده بود و آنان همان کسانی بود که انتخاب می⁭کردند و خود اندیشه می⁭کردند و اختیارشان به خود بود و اندیشه آنان در این مورد از انتخاب خدا و رسول الله صلّی الله علیه و آله برایشان بهتر و صحیح⁭تر بود پس آنان مرا انتخاب کردند و با من بیعت کردند بیعت هدایت، و من امامی هستم که یاری کردنم بر مردم واجب است زیرا آنان درباره من مشورت کردند و مرا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انتخاب خدا و رسولش از انتخاب و اندیشه خود آنان برایشان بهتر و صحیح⁭تر باشد پس خدا و رسولش مرا برای امت انتخاب کردند و مرا بر آنان خلیفه کردند و آنان را به یاری و اطاعت از من در خصوص کتاب منزل خدا بر زبان نبی و مرسلش امر کردند و این برای حجت من قوی⁭تر و برای حقم واجب⁭تر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میان سپاهش از منبر بالا رفت و مردم و کسانی⁭که از نواحی، مهاجران و انصار جمع شده بودند سپس خدا را حمد و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گروه⁭های مردم مناقب من بیشتر از این است که شمرده شود و بعد از اینکه خداوند در کتابش درباره آن نازل کرد و بعد از آنچه که رسول الله فرمود من شما را از هفت خصلتی که رسول الله فرمود آگاه خواهم کرد و از جمیع مناقب و فضیلتم به آن اکتفا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در کتاب ناطقش سابق در اسلام را در بیش از یک آیه از کتابش بر مسبوق برتری داده است و در شتاب به سوی خدا و رسولش هیچ یک از امت بر من پیشی نگرفته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آری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أَنْشُدُكُمُ اللَّهَ أَ تَعْلَمُونَ مَا سُئِلَ رَسُولُ اللَّهِ صلي الله عليه و آله عَنْ قَوْلِهِ السَّابِقُونَ السَّابِقُونَ أُولئِكَ الْمُقَرَّبُونَ فَقَالَ رَسُولُ اللَّهِ صلي الله عليه و آله أَنْزَلَهَا اللَّهُ فِي الْأَنْبِيَاءِ وَ أَوْصِيَائِهِمْ وَ أَنَا أَفْضَلُ أَنْبِيَاءِ اللَّهِ وَ رُسُلِهِ وَ وَصِيِّي عَلِيُّ بْنُ أَبِي طَالِبٍ عليهما السلام أَفْضَلُ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نَحْوٌ مِنْ سَبْعِينَ بَدْرِيّاً جُلُّهُمْ مِنَ الْأَنْصَارِ وَ بَقِيَّتُهُمْ مِنَ الْمُهَاجِرِينَ مِنْهُمْ أَبُو الْهَيْثَمِ بْنُ التَّيِّهَانِ وَ خَالِدُ بْنُ زَيْدٍ أَبُو أَيُّوبَ الْأَنْصَارِيُّ وَ فِي الْمُهَاجِرِينَ عَمَّارُ بْنُ يَاسِرٍ فَقَالُوا نَشْهَدُ أَنَّا قَدْ سَمِعْنَا رَسُولَ اللَّهِ صلي الله عليه و آله قَالَ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فَأَنْشُدُكُمْ بِاللَّهِ فِي قَوْلِ اللَّهِ يا أَيُّهَا الَّذِينَ آمَنُوا أَطِيعُوا اللَّهَ وَ أَطِيعُوا الرَّسُولَ وَ أُولِي الْأَمْرِ مِنْكُمْ وَ قَوْلِهِ إِنَّما وَلِيُّكُمُ اللَّهُ وَ رَسُولُهُ وَ الَّذِينَ آمَنُوا الَّذِينَ يُقِيمُونَ الصَّلاةَ وَ يُؤْتُونَ الزَّكاةَ وَ هُمْ راكِعُونَ الْآيَةَ </w:t>
      </w:r>
      <w:r>
        <w:rPr>
          <w:rStyle w:val="FootnoteAnchor"/>
          <w:rtl w:val="true"/>
        </w:rPr>
        <w:footnoteReference w:id="228"/>
      </w:r>
      <w:r>
        <w:rPr>
          <w:rFonts w:ascii="Amiri" w:hAnsi="Amiri" w:eastAsia="Amiri" w:cs="Amiri"/>
          <w:color w:val="111111"/>
          <w:sz w:val="28"/>
          <w:sz w:val="28"/>
          <w:szCs w:val="28"/>
          <w:rtl w:val="true"/>
          <w:lang w:bidi="ar-SA"/>
        </w:rPr>
        <w:t xml:space="preserve">ثُمَّ قَالَ وَ لَمْ يَتَّخِذُوا مِنْ دُونِ اللَّهِ وَ لا رَسُولِهِ وَ لَا الْمُؤْمِنِينَ وَلِيجَةً </w:t>
      </w:r>
      <w:r>
        <w:rPr>
          <w:rStyle w:val="FootnoteAnchor"/>
          <w:rtl w:val="true"/>
        </w:rPr>
        <w:footnoteReference w:id="229"/>
      </w:r>
      <w:r>
        <w:rPr>
          <w:rFonts w:ascii="Amiri" w:hAnsi="Amiri" w:eastAsia="Amiri" w:cs="Amiri"/>
          <w:color w:val="111111"/>
          <w:sz w:val="28"/>
          <w:sz w:val="28"/>
          <w:szCs w:val="28"/>
          <w:rtl w:val="true"/>
          <w:lang w:bidi="ar-SA"/>
        </w:rPr>
        <w:t>فَقَالَ النَّاسُ يَا رَسُولَ اللَّهِ أَ خَاصٌّ لِبَعْضِ الْمُؤْمِنِينَ أَمْ عَامٌّ لِجَمِيعِهِمْ فَأَمَرَ اللَّهُ عَزَّ وَ جَلَّ رَسُولَهُ أَنْ يُعَلِّمَهُمْ وَ أَنْ يُفَسِّرَ لَهُمْ مِنَ الْوَلَايَةِ مَا فَسَّرَ لَهُمْ مِنْ صَلَاتِهِمْ وَ صِيَامِهِمْ وَ زَكَاتِهِمْ وَ حَجِّهِمْ فَنَصَبَنِي لِلنَّاسِ بِغَدِيرِ خُمٍّ وَ قَالَ إِنَّ اللَّهَ أَرْسَلَنِي بِرِسَالَةٍ ضَاقَ بِهَا صَدْرِي وَ ظَنَنْتُ أَنَّ النَّاسَ مُكَذِّبِي بِهَا فَأَوْعَدَنِي لَأُبَلِّغَنَّهَا أَوْ يُعَذِّبَنِي قُمْ يَا عَلِيُّ ثُمَّ نَادَي بِأَعْلَي صَوْتِهِ بَعْدَ أَنْ أَمَرَ بِلَالًا أَنْ يُنَادِيَ بِ الصَّلَاةَ جَامِعَةً فَصَلَّي بِهِمُ الظُّهْرَ ثُمَّ قَالَ أَيُّهَا النَّاسُ إِنَّ اللَّهَ مَوْلَايَ وَ أَنَا مَوْلَي الْمُؤْمِنِينَ وَ أَنَا أَوْلَي بِهِمْ مِنْ أَنْفُسِهِمْ مَنْ كُنْتُ مَوْلَاهُ فَعَلِيٌّ مَوْلَاهُ اللَّهُمَّ وَالِ مَنْ وَالاهُ وَ عَادِ مَنْ عَادَاهُ وَ انْصُرْ</w:t>
      </w:r>
    </w:p>
    <w:p>
      <w:pPr>
        <w:pStyle w:val="BookText"/>
        <w:rPr/>
      </w:pPr>
      <w:r>
        <w:rPr>
          <w:rFonts w:ascii="IRNazanin" w:hAnsi="IRNazanin" w:eastAsia="IRNazanin"/>
          <w:color w:val="111111"/>
          <w:sz w:val="28"/>
          <w:sz w:val="28"/>
          <w:szCs w:val="28"/>
          <w:rtl w:val="true"/>
          <w:lang w:bidi="fa-IR"/>
        </w:rPr>
        <w:t>فرمود شما را به خدا سوگند می⁭دهم آیا از آنچه⁭که از رسول⁭الله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الْمُقَرَّبُونَ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سبقت‌گیرندگان مقدمند، آنانند همان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آگاه هستید،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را درباره انبیاء و اولیا آنان نازل فرمود و من برترین انبیاء و رسولان خدا هستم و وصی من علی برترین اولیاء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برخاستند که اغلب آنان انصار و مابقی از مهاجرین بودند که ابوهیثم بن تیهان و خالد بن زید ابوایوب انصاری از آنان بود و در میان مهاجرین عمار بن یاسر بود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از رسول الله شنیدیم که آن 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خصوص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أَطِیعُواْ اللّهَ وَأَطِیعُواْ الرَّسُولَ وَأُوْلِی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آیه</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می⁭دهم،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خدا و فرستاده او و مؤمنان محرم اسراری نگرفته⁭اند</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مردم گفتند یا رسول⁭الله آیا مخصوص برخی از مؤمنان است یا برای همه عام است پس خداوند به رسولش امر فرمود که به آنان بیاموزد و آنچه⁭که از نماز، روزه، زکات و حجشان برای آنان تفسیر کرده⁭است را درباره ولایت برایشان تفسیر کند، پس در غدیر خم مرا قائم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رسالتی فرستاد که سینه⁭ام از آن تنگ شد و گمان کردم که مردم آن را تکذیب می⁭کنند، پس به من وعده کرد که آن را ابلاغ کنم یا اینکه عذابم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بلندترین صدایش بعد از فرمانش به بلال که به نماز جماعت ندا دهد و ظهر را بر آنان خواند ندا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خداوند مولای من و من مولای مؤمنان هستم و من از خود آنان نسبت به آنان اولی هستم هر که من مولای او هستم پس علی مولای اوست، بارالها با هر که او را دوست داشت دوستی کن و با هر که با او دشمن شد دشمنی کن </w:t>
      </w:r>
    </w:p>
    <w:p>
      <w:pPr>
        <w:pStyle w:val="BookText"/>
        <w:rPr/>
      </w:pPr>
      <w:r>
        <w:rPr>
          <w:rFonts w:ascii="Amiri" w:hAnsi="Amiri" w:eastAsia="Amiri" w:cs="Amiri"/>
          <w:color w:val="111111"/>
          <w:sz w:val="28"/>
          <w:sz w:val="28"/>
          <w:szCs w:val="28"/>
          <w:rtl w:val="true"/>
          <w:lang w:bidi="ar-SA"/>
        </w:rPr>
        <w:t xml:space="preserve">مَنْ نَصَرَهُ وَ اخْذُلْ مَنْ خَذَلَهُ فَقَامَ إِلَيْهِ سَلْمَانُ الْفَارِسِيُّ فَقَالَ يَا رَسُولَ اللَّهِ وَلَاؤُهُ فِيمَا ذَا فَقَالَ وَلَاؤُهُ كَوَلَايَتِي مَنْ كُنْتُ أَوْلَي بِهِ مِنْ نَفْسِهِ فَعَلِيٌّ أَوْلَي بِهِ مِنْ نَفْسِهِ وَ أَنْزَلَ اللَّهُ الْيَوْمَ أَكْمَلْتُ لَكُمْ دِينَكُمْ وَ أَتْمَمْتُ عَلَيْكُمْ نِعْمَتِي وَ رَضِيتُ لَكُمُ الْإِسْلامَ 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سَلْمَانُ يَا رَسُولَ اللَّهِ أَ نَزَلَتْ هَذِهِ الْآيَاتُ فِي عَلِيٍّ خَاصَّةً فَقَالَ فِيهِ وَ فِي أَوْصِيَائِي إِلَي يَوْمِ الْقِيَامَةِ فَقَالَ سَلْمَانُ يَا رَسُولَ اللَّهِ صلي الله عليه و آله بَيِّنْهُمْ لَنَا فَقَالَ عَلِيٌّ عليه السلام أَخِي وَ وَزِيرِي وَ وَصِيِّي وَ صِنْوِي وَ وَارِثِي وَ خَلِيفَتِي فِي أُمَّتِي وَ وَلِيُّ كُلِّ مُؤْمِنٍ بَعْدِي وَ أَحَدَ عَشَرَ إِمَاماً مِنْ وُلْدِهِ الْحَسَنُ ثُمَّ الْحُسَيْنُ عليهما السلام ثُمَّ تِسْعَةٌ مِنْ وُلْدِ الْحُسَيْنِ عليه السلام وَاحِدٌ بَعْدَ وَاحِدٍ الْقُرْآنُ مَعَهُمْ وَ هُمْ مَعَ الْقُرْآنِ لَا يُفَارِقُونَهُ حَتَّي يَرِدُوا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اثْنَا عَشَرَ رَجُلًا مِنَ الْبَدْرِيِّينَ فَقَالُوا نَشْهَدُ أَنَّا سَمِعْنَا ذَلِكَ مِنْ رَسُولِ اللَّهِ صلي الله عليه و آله كَمَا قُلْتَ سَوَاءً لَمْ تَزِدْ حَرْفاً وَ لَمْ تَنْقُصْ حَرْفاً وَ قَالَ بَقِيَّةُ السَّبْعِينَ قَدْ سَمِعْنَا ذَلِكَ وَ لَمْ نَحْفَظْهُ كُلَّهُ وَ هَؤُلَاءِ الِاثْنَا عَشَرَ خِيَارُنَا وَ أَفْضَلُنَا فَقَالَ صَدَقْتُمْ لَيْسَ كُلُّ النَّاسِ يَحْفَظُ بَعْضُهُمْ أَحْفَظُ مِنْ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مِنَ الِاثْنَيْ عَشَرَ أَرْبَعَةٌ أَبُو الْهَيْثَمِ بْنُ التَّيِّهَانِ وَ أَبُو أَيُّوبَ وَ عَمَّارٌ وَ خُزَيْمَةُ بْنُ ثَابِتٍ ذُو الشَّهَادَتَيْنِ فَقَالُوا نَشْهَدُ أَنَّا قَدْ سَمِعْنَا قَوْلَ رَسُولِ اللَّهِ صلي الله عليه و آله وَ حَفِظْنَا أَنَّهُ قَالَ يَوْمَئِذٍ وَ هُوَ قَائِمٌ وَ عَلِيٌّ عليه السلام قَائِمٌ إِلَي جَانِبِهِ أَيُّهَا النَّاسُ إِنَّ اللَّهَ أَمَرَنِي أَنْ أَنْصِبَ لَكُمْ إِمَاماً يَكُونُ وَصِيِّي فِيكُمْ وَ خَلِيفَتِي فِي أُمَّتِي وَ فِي أَهْلِ بَيْتِي مِنْ بَعْدِي وَ الَّذِي فَرَضَ اللَّهُ عَلَي الْمُؤْمِنِينَ فِي كِتَابِهِ طَاعَتَهُ وَ أَمَرَكُمْ فِيهِ بِوَلَايَتِهِ فَرَاجَعْتُ رَبِّي خَشْيَةَ طَعْنِ أَهْلِ النِّفَاقِ وَ تَكْذِيبِهِمْ فَأَوْعَدَنِي لَأُبَلِّغُهَا أَوْ لَيُعَذِّبَنِّي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أَمَرَكُمْ فِي كِتَابِهِ بِالصَّلَاةِ وَ قَدْ بَيَّنْتُهَا لَكُمْ وَ سَنَنْتُهَا وَ الزَّكَاةِ وَ الصَّوْمِ وَ الْحَجِّ فَبَيَّنْتُهَا وَ فَسَّرْتُهَا لَكُمْ وَ أَمَرَكُمْ فِي كِتَابِهِ بِالْوَلَايَةِ وَ إِنِّي أُشْهِدُكُمْ أَيُّهَا النَّاسُ أَنَّهَا خَاصَّةٌ لِعَلِيِّ بْنِ أَبِي طَالِبٍ عليهما السلام وَ الْأَوْصِيَاءِ مِنْ وُلْدِي وَ وُلْدِ أَخِي وَ وَصِيِّي عَلِيٌّ أَوَّلُهُمْ ثُمَّ الْحَسَنُ ثُمَّ الْحُسَيْنُ ثُمَّ تِسْعَةٌ مِنْ وُلْدِ الْحُسَيْنِ عليه</w:t>
      </w:r>
    </w:p>
    <w:p>
      <w:pPr>
        <w:pStyle w:val="BookText"/>
        <w:rPr/>
      </w:pPr>
      <w:r>
        <w:rPr>
          <w:rFonts w:ascii="IRNazanin" w:hAnsi="IRNazanin" w:eastAsia="IRNazanin"/>
          <w:color w:val="111111"/>
          <w:sz w:val="28"/>
          <w:sz w:val="28"/>
          <w:szCs w:val="28"/>
          <w:rtl w:val="true"/>
          <w:lang w:bidi="fa-IR"/>
        </w:rPr>
        <w:t>و هر که او را یاری کرد، یاری کن و هر که او را رها کرد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فارسی به⁭سوی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 ولای او در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 او مانند ولای من است هر که من از خود او نسبت به او اولی هستم پس علی نیز از خود او نسبت به او اولی است و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 وَأَتْمَمْتُ عَلَیْکُمْ نِعْمَتِی وَرَضِیتُ لَکُمُ الإِسْلاَمَ دِینًا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برایتان کامل و نعمت‌خود 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آیینی برگزیدم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آیات به صورت خاص درباره علی نازل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و درباره اوصیای من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سلمان گفت یا رسول الله صلّی الله علیه و آله آنها را برای ما تبیین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برادر، وزیر، وصی، همزاد، وارث و جانشین من در امتم، بعد از من ولی هر مؤمن است و یازده امام 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حسین، سپس نه تن از فرزندان حسین یکی بعد از دیگری، قرآن همراه آنان است و آنها همراه قرآن هستند، از آن جدا نمی⁭شوند تا اینکه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دوازده مرد از بدریان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آن را چنانکه گفتی، بی⁭هیچ زیادت و نقصی از رسول الله صلّی الله علیه و آله شنیدیم و بقیه هفتاد 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شنیدیم اما همه آن را حفظ نکرده⁭ایم و این دوازده نفر بهترین و برترین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می⁭گویید، همه مردم حفظ نمی⁭کنند، برخی از برخی دیگر بیشتر حفظ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دوازده نفر چهار تن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ابوهیثم بن تیهان، ابوایوب، عمار و خزیمه بن ثابت ذوالشهابتین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می⁭دهیم که کلام رسول الله صلّی الله علیه و آله را شنیدیم و حفظ کردیم که وی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او ایستاده بود و علی علیه السّلام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خداوند مرا امر کرده است که برای شما امامی منصوب کنم که وصی من در میان شما و خلیفه من پس از من در میان امت و اهل بیتم باشد، و کسی باشد که خداوند در کتابش اطاعتش را بر مؤمنان فرض کرد و در آن شما را به ولایت او امر فرمود، پس از بیم طعن اهل نفاق و تکذیب آنها به پروردگارم رجوع کردم، او مرا تهدید کرد که یا آن را ابلاغ کنم یا عذابم می⁭دهد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خداوند در کتابش شما را به نماز امر فرمود و آن را برای شما تبیین نمود و من آن را وضع کردم، و زکات، روزه و حج را برای شما تبیین و تفسیر کردم و در کتابش شما را به ولایت امر فرمود و من ای مردم گواهی می⁭دهم که آن خاص علی بن ابی طالب و اولیا از فرزندان من و فرزندان برادر و وصی من است علی اولین آنهاست سپس حسن و حسین و سپس نه تن از فرزندان حسین </w:t>
      </w:r>
    </w:p>
    <w:p>
      <w:pPr>
        <w:pStyle w:val="BookText"/>
        <w:rPr/>
      </w:pPr>
      <w:r>
        <w:rPr>
          <w:rFonts w:ascii="Amiri" w:hAnsi="Amiri" w:eastAsia="Amiri" w:cs="Amiri"/>
          <w:color w:val="111111"/>
          <w:sz w:val="28"/>
          <w:sz w:val="28"/>
          <w:szCs w:val="28"/>
          <w:rtl w:val="true"/>
          <w:lang w:bidi="ar-SA"/>
        </w:rPr>
        <w:t xml:space="preserve">السلام لَا يُفَارِقُونَ الْكِتَابَ حَتَّي يَرِدُوا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قَدْ أَعْلَمْتُكُمْ مَفْزَعَكُمْ وَ إِمَامَكُمْ بَعْدِي وَ دَلِيلَكُمْ وَ هَادِيَكُمْ وَ هُوَ أَخِي عَلِيُّ بْنُ أَبِي طَالِبٍ عليهما السلام وَ هُوَ فِيكُمْ بِمَنْزِلَتِي فَقَلِّدُوهُ دِينَكُمْ وَ أَطِيعُوهُ فِي جَمِيعِ أُمُورِكُمْ فَإِنَّ عِنْدَهُ جَمِيعَ مَا عَلَّمَنِي اللَّهُ عَزَّ وَ جَلَّ وَ أَمَرَنِي اللَّهُ أَنْ أُعَلِّمَهُ إِيَّاكُمْ وَ أُعَلِّمَكُمْ أَنَّهُ عِنْدَهُ فَاسْأَلُوهُ وَ تَعَلَّمُوا مِنْهُ وَ مِنْ أَوْصِيَائِهِ بَعْدَهُ وَ لَا تُعَلِّمُوهُمْ وَ لَا تَتَقَدَّمُوهُمْ وَ لَا تَتَخَلَّفُوا عَنْهُمْ فَإِنَّهُمْ مَعَ الْحَقِّ وَ الْحَقُّ مَعَهُمْ لَا يُزَايِلُونَهُ وَ لَا يُزَايِلُهُمْ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 السلام لِأَبِي الدَّرْدَاءِ وَ أَبِي هُرَيْرَةَ وَ مَنْ حَوْلَهُ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أَ تَعْلَمُونَ أَنَّ اللَّهَ تَبَارَكَ وَ تَعَالَي أَنْزَلَ فِي كِتَابِهِ إِنَّما يُرِيدُ اللَّهُ لِيُذْهِبَ عَنْكُمُ الرِّجْسَ أَهْلَ الْبَيْتِ وَ يُطَهِّرَكُمْ تَطْهِيراً فَجَمَعَنِي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فَاطِمَةَ وَ الْحَسَنَ وَ الْحُسَيْنَ فِي كِسَاءٍ وَ قَالَ اللَّهُمَّ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أَحِبَّتِي وَ عِتْرَتِي وَ حَامَّتِي وَ أَهْلُ بَيْتِي فَأَذْهِبْ عَنْهُمُ الرِّجْسَ وَ طَهِّرْهُمْ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وَ أَنَا فَقَالَ إِنَّكِ إِلَي خَيْرٍ وَ إِنَّمَا أُنْزِلَتْ فِيَّ وَ فِي أَخِي عَلِيٍّ وَ ابْنَتِي فَاطِمَةَ وَ ابْنَيَّ الْحَسَنِ وَ الْحُسَيْنِ صَلَوَاتُ اللَّهِ عَلَيْهِمْ خَاصَّةً لَيْسَ مَعَنَا غَيْرُنَا وَ فِي تِسْعَةٍ مِنْ وُلْدِ الْحُسَيْنِ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كُلُّهُمْ فَقَالُوا نَشْهَدُ أَنَّ أُمَّ سَلَمَةَ حَدَّثَتْنَا بِذَلِكَ فَسَأَلْنَا عَنْ ذَلِكَ رَسُولَ اللَّهِ صلي الله عليه و آله فَحَدَّثَنَا بِهِ كَمَا حَدَّثَتْنَا أُمُّ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أَنْشُدُكُمُ اللَّهَ هَلْ تَعْلَمُونَ أَنَّ اللَّهَ جَلَّ اسْمُهُ أَنْزَلَ يا أَيُّهَا الَّذِينَ آمَنُوا اتَّقُوا اللَّهَ وَ كُونُوا مَعَ الصَّادِقِينَ فَقَالَ سَلْمَانُ يَا رَسُولَ اللَّهِ أَ عَامَّةٌ أَمْ خَاصَّةٌ فَقَالَ أَمَّا الْمَأْمُورُونَ فَعَامَّةٌ لِأَنَّ جَمَاعَةَ الْمُؤْمِنِينَ أُمِرُوا بِذَلِكَ وَ أَمَّا الصَّادِقُونَ فَخَاصَّةٌ عَلِيُّ بْنُ أَبِي طَالِبٍ وَ أَوْصِيَائِي مِنْ بَعْدِهِ إِلَي يَوْمِ الْقِيَامَةِ وَ قُلْتُ لِرَسُولِ اللَّهِ صلي الله عليه و آله فِي غَزْوَةِ تَبُوكَ يَا رَسُولَ اللَّهِ لِمَ خَلَّفْتَنِي فَقَالَ إِنَّ الْمَدِينَةَ لَا تَصْلُحُ إِلَّا بِي أَوْ بِكَ وَ أَنْتَ مِنِّي بِمَنْزِلَةِ هَارُونَ مِنْ مُوسَي إِلَّا النُّبُوَّةَ فَإِنَّهُ لَا نَبِيَّ بَعْدِي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از کتاب جدا نمی⁭شود تا اینکه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پناهگاه و امام شما بعد از خود و راهنما و هدایتگر شما را به شما شناساندم و او برادر من علی بن ابی طالب علیه السّلام است و او در میان شما به منزله من است پس در دینتان از او تقلید کنید و در تمامی امورتان از او اطاعت کنید که جمیع آنچه که خدا به من آموخت نزد اوست و خداوند به من امر کرد که آن را به شما بیاموزم و به شما بیاموزم که آن نزد اوست پس از او بخواهید و از او و از اولیای بعد از او بیاموزید و به آنان نیاموزید و بر آنان پیشی نگیرید و از آنان عقب نمانید که آنان همراه حق و حق همراه آنان است آنها از او جدا نمی⁭شود و آن از آنان جدا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به ابودرداء و ابوهریره و کسانی⁭که اطرافش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آیا می⁭دانید که خداوند تبارک و تعالی در کتابش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رسول⁭الله صلّی الله علیه و آله من، فاطمه، حسن و حسین را در ردائی جمع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اینان عزیزان، عترت، نزدیکان و اهل بیت من هستند پس آلودگی را از آنان بزدای و آنان را پاکیزه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فرمود تو به سوی خیر هستی، این آیه به⁭طور خاص فقط درباره من، برادرم علی، دخترم فاطمه و پسرانم حسن و حسین علیهم السّلام نازل شده است و غیر از ما کسی همراه ما نیست و نیز درباره نه نفر از فرزندان حسین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می⁭دهیم که ام⁭سلمه آن را برای ما حدیث کرد پس از رسول الله درباره آن سؤال کردیم وی چنانکه ام⁭سلمه برایمان حدیث گفته بیان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خداوند که نامش برتر است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اتَّقُواْ اللّهَ وَکُونُواْ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 از خدا پروا کنید و با راستان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عام است یا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شدگان عام هستند زیرا جماعت مؤمنان به آن امر شده⁭اند، اما راستان خاص هستند علی بن ابی طالب، و اولیای من تا روز قیامت، و به رسول الله در غزه تبوک عرض کردم یا رسول الله چرا مرا جانشین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جز به⁭وسیله من یا تو اصلاح نمی⁭شودو تو از من به منزله هارون از موسی هستی با این تفاوت که بعد از من نبی⁭ای نیست، </w:t>
      </w:r>
    </w:p>
    <w:p>
      <w:pPr>
        <w:pStyle w:val="BookText"/>
        <w:rPr/>
      </w:pPr>
      <w:r>
        <w:rPr>
          <w:rFonts w:ascii="Amiri" w:hAnsi="Amiri" w:eastAsia="Amiri" w:cs="Amiri"/>
          <w:color w:val="111111"/>
          <w:sz w:val="28"/>
          <w:sz w:val="28"/>
          <w:szCs w:val="28"/>
          <w:rtl w:val="true"/>
          <w:lang w:bidi="ar-SA"/>
        </w:rPr>
        <w:t xml:space="preserve">فَقَامَ رِجَالٌ مِمَّنْ مَعَهُ مِنَ الْمُهَاجِرِينَ وَ الْأَنْصَارِ فَقَالُوا نَشْهَدُ أَنَّا سَمِعْنَا ذَلِكَ مِنْ رَسُولِ اللَّهِ صلي الله عليه و آله فِي غَزْوَةِ تَبُوكَ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أَنْشُدُكُمُ اللَّهَ أَ تَعْلَمُونَ أَنَّ اللَّهَ أَنْزَلَ فِي سُورَةِ الْحَجِّ يا أَيُّهَا الَّذِينَ آمَنُوا ارْكَعُوا وَ اسْجُدُوا وَ اعْبُدُوا رَبَّكُمْ إِلَي آخِرِ السُّورَةِ </w:t>
      </w:r>
      <w:r>
        <w:rPr>
          <w:rStyle w:val="FootnoteAnchor"/>
          <w:rtl w:val="true"/>
        </w:rPr>
        <w:footnoteReference w:id="232"/>
      </w:r>
      <w:r>
        <w:rPr>
          <w:rFonts w:ascii="Amiri" w:hAnsi="Amiri" w:eastAsia="Amiri" w:cs="Amiri"/>
          <w:color w:val="111111"/>
          <w:sz w:val="28"/>
          <w:sz w:val="28"/>
          <w:szCs w:val="28"/>
          <w:rtl w:val="true"/>
          <w:lang w:bidi="ar-SA"/>
        </w:rPr>
        <w:t xml:space="preserve">فَقَامَ سَلْمَانُ فَقَالَ يَا رَسُولَ اللَّهِ مَنْ هَؤُلَاءِ الَّذِينَ أَنْتَ عَلَيْهِمْ شَهِيدٌ وَ هُمْ شُهَدَاءُ عَلَي النَّاسِ الَّذِينَ اجْتَبَاهُمُ اللَّهُ وَ مَا جَعَلَ عَلَيْهِمْ فِي الدِّينِ مِنْ حَرَجٍ مِلَّةَ أَبِيهِمْ إِبْرَاهِيمَ قَالَ عَنَي بِذَلِكَ ثَلَاثَةَ عَشَرَ إِنْسَاناً أَنَا وَ أَخِي وَ أَحَدَ عَشَرَ مِنْ وُلْدِي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أَنْشُدُكُمُ اللَّهَ أَ تَعْلَمُونَ أَنَّ رَسُولَ اللَّهِ صلي الله عليه و آله قَامَ خَطِيباً وَ لَمْ يَخْطُبْ بَعْدَهَا وَ قَالَ إِنِّي قَدْ تَرَكْتُ فِيكُمْ أَيُّهَا النَّاسُ أَمْرَيْنِ لَنْ تَضِلُّوا مَا تَمَسَّكْتُمْ بِهِمَا كِتَابَ اللَّهِ وَ أَهْلَ بَيْتِي فَإِنَّهُ قَدْ عَهِدَ إِلَيَّ اللَّطِيفُ الْخَبِيرُ أَنَّهُمَا لَنْ يَفْتَرِقَا حَتَّي يَرِدَا عَلَيَّ الْحَوْضَ فَقَالُوا اللَّهُمَّ نَعَمْ قَدْ شَهِدْنَا ذَلِكَ كُلَّهُ فَقَالَ حَسْبِيَ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الِاثْنَا عَشَرَ فَقَالُوا نَشْهَدُ أَنَّ رَسُولَ اللَّهِ صلي الله عليه و آله حِينَ خَطَبَ فِي الْيَوْمِ الَّذِي قُبِضَ فِيهِ قَامَ عُمَرُ بْنُ الْخَطَّابِ شِبْهَ الْمُغْضَبِ فَقَالَ يَا رَسُولَ اللَّهِ أَ كُلُّ أَهْلِ بَيْتِكَ فَقَالَ لَا وَ لَكِنْ أَوْصِيَائِي مِنْهُمْ عَلِيٌّ أَخِي وَ وَزِيرِي وَ وَارِثِي وَ خَلِيفَتِي فِي أُمَّتِي وَ وَلِيُّ كُلِّ مُؤْمِنٍ بَعْدِي هَذَا أَوَّلُهُمْ وَ آخِرُهُمْ ثُمَّ وَصِيِّي ابْنِي هَذَا وَ أَشَارَ إِلَي الْحَسَنِ ثُمَّ وَصِيُّهُ هَذَا وَ أَشَارَ إِلَي الْحُسَيْنِ ثُمَّ وَصِيِّي ابْنِي وَ سَمِيُّ أَخِي ثُمَّ وَصِيُّهُ سَمِيِّي ثُمَّ سَبْعَةٌ مِنْ وُلْدِهِ وَاحِدٌ بَعْدَ وَاحِدٍ حَتَّي يَرِدُوا عَلَيَّ الْحَوْضَ شُهَدَاءَ لِلَّهِ فِي أَرْضِهِ وَ حُجَجَهُ عَلَي خَلْقِهِ مَنْ أَطَاعَهُمْ أَطَاعَ اللَّهَ وَ مَنْ عَصَاهُمْ عَصَي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السَّبْعُونَ الْبَدْرِيُّونَ وَ نَحْوُهُمْ مِنَ الْآخَرِينَ فَقَالُوا أَدْرَكْنَا وَ مَا كُنَّا نَسِينَا نَشْهَدُ أَنَّا قَدْ سَمِعْنَا ذَلِكَ مِنْ رَسُولِ اللَّهِ</w:t>
      </w:r>
    </w:p>
    <w:p>
      <w:pPr>
        <w:pStyle w:val="BookText"/>
        <w:rPr/>
      </w:pPr>
      <w:r>
        <w:rPr>
          <w:rFonts w:ascii="IRNazanin" w:hAnsi="IRNazanin" w:eastAsia="IRNazanin"/>
          <w:color w:val="111111"/>
          <w:sz w:val="28"/>
          <w:sz w:val="28"/>
          <w:szCs w:val="28"/>
          <w:rtl w:val="true"/>
          <w:lang w:bidi="fa-IR"/>
        </w:rPr>
        <w:t>پس مردان از مهاجرین و انصار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آن را در غزه تبوک از رسول الله صلّی الله علیه و آله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که خداوند در سوره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ارْکَعُوا وَاسْجُدُوا وَاعْبُدُوا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سوره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سلمان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اینان که تو بر آن گواه و آنها بر مردم گواه هستند کیستند، کسانی⁭که خداوند آنان را برگزید و در دین از حرج آیین پدرشان ابراهیم بر آنان قرار نداد؟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سیزده انسان است من، برادرم و یازده تن از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رسول الله به عنوان خطیب برخاست و بعد از آن خطبه ایراد نکرده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شما ای مردم دو امر را ترک می⁭کنم که تا زمانی⁭که به آن دو چنگ زده⁭اید گمراه نخواهید شد کتاب خدا و اهل بیتم که خداوند مهربان آگاه بر من عهد کرده است که آن دو هرگز از یکدیگر جدا نمی⁭شوند تا اینکه در حوض بر من وارد شوند،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بلی ما به همه آنها گواهی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من بس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دوازده نفر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رسول الله زمانی⁭که در روزی که در آن وفات یافت خطبه ایراد نمود عمر بن خطاب درحالتی شبیه خشم⁭آلود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همه اهل بیتت؟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بلکه اولیای من از آنها، علی برادر، وزیر، وارث و جانشین من در میان امتم و ولی هر مؤمن پس از من، این اولین آنها و آخرین آنهاست سپس وصی من این پسرم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 به حسن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وصی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حسین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وصی پسرم و هم⁭نام برادرم، سپس وصی او، هم⁭نام من سپس هفت تن از فرزندان او یکی بعد از دیگری تا اینکه در حوض بر من وارد شوند درحالی⁭که در زمین خدا گواهان خدا و حجت⁭های او بر خلق او هستند، هر که از آنان اطاعت کند از خدا اطاعت کرده است و هر که از آنان سرکشی کند از خدا سرکشی کرده است پس هفتاد بدری و نظیر آنان از سایرین برخاستند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فراموش کردیم را بازیافتیم گواهی می⁭دهیم که ما آن را از رسول الله صلّی الله علیه و آله شنیدیم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 يَدَعْ عليه السلام شَيْئاً إِلَّا نَاشَدَهُمْ فِيهِ حَتَّي أَتَي عَلَي آخِرِ مَنَاقِبِهِ وَ مَا قَالَ رَسُولُ اللَّهِ صلي الله عليه و آله فِيهِ كُلَّ ذَلِكَ يُصَدِّقُونَهُ وَ يَشْهَدُونَ أَنَّهُ 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حَدَّثَ أَبُو الدَّرْدَاءِ وَ أَبُو هُرَيْرَةَ مُعَاوِيَةَ بِكُلِّ ذَلِكَ وَ بِمَا رَدَّ عَلَيْهِ النَّاسُ وَجَمَ مِنْ ذَلِكَ وَ قَالَ يَا أَبَا الدَّرْدَاءِ وَ يَا أَبَا هُرَيْرَةَ لَئِنْ كَانَ مَا تُحَدِّثَانِّي عَنْهُ حَقّاً لَقَدْ هَلَكَ الْمُهَاجِرُونَ وَ الْأَنْصَارُ غَيْرَهُ وَ غَيْرَ أَهْلِ بَيْتِهِ وَ شِيعَتِهِ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مُعَاوِيَةُ إِلَي أَمِيرِ الْمُؤْمِنِينَ عليه السلام لَئِنْ كَانَ مَا قُلْتَ وَ ادَّعَيْتَ وَ اسْتَشْهَدْتَ عَلَيْهِ أَصْحَابَكَ حَقّاً لَقَدْ هَلَكَ أَبُو بَكْرٍ وَ عُمَرُ وَ عُثْمَانُ وَ جَمِيعُ الْمُهَاجِرِينَ وَ الْأَنْصَارِ غَيْرَكَ وَ غَيْرَ أَهْلِ بَيْتِكَ وَ شِيعَتِكَ وَ قَدْ بَلَغَنِي تَرَحُّمُكَ عَلَيْهِمْ وَ اسْتِغْفَارُكَ لَهُمْ وَ إِنَّهُمْ لَعَلَي وَجْهَيْنِ مَا لَهَا ثَالِثٌ إِمَّا تَقِيَّةٌ إِنْ أَنْتَ تَبَرَّأْتَ مِنْهُمْ خِفْتَ أَنْ يَتَفَرَّقَ عَنْكَ أَهْلُ عَسْكَرِكَ الَّذِينَ تُقَاتِلُنِي بِهِمْ وَ إِنْ كَانَ الَّذِي ادَّعَيْتَ بَاطِلًا وَ كَذِباً فَقَدْ جَاءَنِي بَعْضُ مَنْ تَثِقُ بِهِ مِنْ خَاصَّتِكَ بِأَنَّكَ تَقُولُ لِشِيعَتِكَ وَ بِطَانَتِكَ بِطَانَةِ السَّوْءِ إِنِّي قَدْ سَمَّيْتُ ثَلَاثَةً مِنْ بَنِيَّ أَبَا بَكْرٍ وَ عُمَرَ وَ عُثْمَانَ فَإِذَا سَمِعْتُمُونِي أَتَرَحَّمُ عَلَي أَحَدٍ مِنْ أَئِمَّةِ الضَّلَالَةِ فَإِنَّمَا أَعْنِي بِذَلِكَ بَنِيَّ وَ الدَّلِيلُ عَلَي ذَلِكَ وَ فِي رِوَايَةٍ أُخْرَي عَلَي صِدْقِ مَا أَتَوْنِي بِهِ وَ رَقَّوْهُ إِلَيَّ أَنْ قَدْ رَأَيْنَاكَ بِأَعْيُنِنَا فَلَا نَحْتَاجُ أَنْ نَسْأَلَ عَنْ ذَلِكَ غَيْرَنَا وَ إِلَّا فَلِمَ حَمَلْتَ امْرَأَتَكَ فَاطِمَةَ عَلَي حِمَارٍ وَ أَخَذْتَ بِيَدِ ابْنَيْكَ الْحَسَنِ وَ الْحُسَيْنِ إِذْ بُويِعَ أَبُو بَكْرٍ فَلَمْ تَدَعْ أَحَداً مِنْ أَهْلِ بَدْرٍ وَ السَّابِقَةِ إِلَّا وَ قَدْ دَعَوْتَهُمْ وَ اسْتَنْفَرْتَهُمْ عَلَيْهِ فَلَمْ تَجِدْ مِنْهُمْ إِنْسَاناً غَيْرَ أَرْبَعَةٍ سَلْمَانُ وَ أَبُو ذَرٍّ وَ الْمِقْدَادُ وَ الزُّبَيْرُ لَعَمْرِي لَوْ كُنْتَ مُحِقّاً لَأَجَابُوكَ وَ سَاعَدُوكَ وَ نَصَرُوكَ وَ لَكِنِ ادَّعَيْتَ بَاطِلًا وَ مَا لَا يُقِرُّونَ بِهِ وَ سَمِعَتْكَ أُذُنَايَ وَ أَنْتَ تَقُولُ لِأَبِي سُفْيَانَ حِينَ قَالَ لَكَ غَلَبَكَ عَلَيْهِ أَذَلُّ أَحْيَاءِ قُرَيْشٍ تَيْمٌ وَ عَدِيٌّ وَ دَعَاكَ إِلَي أَنْ يَنْصُرَكَ فَقُلْتَ لَوْ وَجَدْتُ أَعْوَاناً أَرْبَعِينَ رَجُلًا مِنَ الْمُهَاجِرِينَ وَ الْأَنْصَارِ مِنْ أَهْلِ السَّابِقَةِ لَنَاهَضْتُ الرَّجُلَ فَإِنَّا لَمْ نَجِدْ غَيْرَ أَرْبَعَةِ رَهْطٍ بَايَعْتُ مُكْرَهاً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فَكَتَبَ إِلَيْهِ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قَرَأْتُ كِتَابَكَ فَكَثُرَ مَا يُعْجِبُنِي مِمَّا خَطَّتْ فِيهِ يَدُكَ وَ أَطْنَبْتَ</w:t>
      </w:r>
    </w:p>
    <w:p>
      <w:pPr>
        <w:pStyle w:val="BookText"/>
        <w:rPr/>
      </w:pPr>
      <w:r>
        <w:rPr>
          <w:rFonts w:ascii="IRNazanin" w:hAnsi="IRNazanin" w:eastAsia="IRNazanin"/>
          <w:color w:val="111111"/>
          <w:sz w:val="28"/>
          <w:sz w:val="28"/>
          <w:szCs w:val="28"/>
          <w:rtl w:val="true"/>
          <w:lang w:bidi="fa-IR"/>
        </w:rPr>
        <w:t>پس امام علیه السّلام چیزی را رها نکرد مگر اینکه در آن آنان را قسم داد تا اینکه به آخر مناقبش و آنچه که رسول⁭الله صلّی الله علیه و آله درباره او فرموده است رسید، در همه آنها آنان او را تصدیق کردند و گواهی دادند که او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ابودرداء و ابوهریره همه آن و آنچه که مردم در او پاسخ داده بودند را برای معاویه حدیث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ناراحت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ابودرداء و ابوهریره اگر آنچه که از آن برایم صحبت کردید راست باشد مهاجرین و انصار غیر او و غیر اهل بیت و شیعه او هلاک شده⁭اند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برای امیرمؤمنان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که گفتی، ادعا کردی و اصحابت را بر آن گواه گرفته⁭ای حق باشد ابوبکر، عمر، عثمان و جمیع مهاجران و انصار غیر خود اهل بیت و شیعه⁭ات هلاک شده⁭اند، تطلب رحمتت بر آنان، و طلب آمرزشت برای آنان به من رسیده است و این بر دو وجه است و وجه سومی ندارد یا تقیه است اگر تو از آنان برائت بجوئی بیم این داری که اهل سپاهت از تو پراکنده گردند کسانی⁭که به⁭وسیله آنان با من جنگ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آنچه⁭که ادعا کردی باطل و کذب باشد یکی از خواصت که به او اطمینان داری نزد من آورده است که تو به شیعه، و خواص سوئت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سه تن از پسرانم را ابوبکر، عمر و عثمان نامیده⁭ام پس هرگاه از من شنیدید که بر یکی از ائمه ضلالت ترحم می⁭کنم منظور از آن فقط پسرم است و دلیل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روایت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صدق آنچه که برایم آورده⁭اند و به من 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چشم خود تو را دیده⁭ایم و نیازی نداریم که درباره آن از سایرین سؤال کنیم، اگر چنین نیست چرا همسرت فاطمه را بر الاغ سوار کردی و دست پسرانت حسن و حسین را گرفتی آنگاه که ابوبکر بیعت می⁭شد پس هیچ⁭یک از اهل بدر و پیشتازان را رها نکردی مگر اینکه آنان را دعوت کردی و علیه او تحریک کردی و از میان آنان جز چهار نفر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ابوذر، مقداد و زبیر، به⁭ جانم سوگند اگر محق بودی تو را اجابت، یاری و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ادعای باطل کردی و آنچه که به آن اقرار نمی⁭کنند را مدعی شدی و گوشهایم از تو شنید که به ابوسفیان زمانی⁭که به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حقیرترین ناحیه قریش تیم وعدی بر تو غلبه کرد و تو را خواند تا یاری⁭ات کنی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چهل مرد یاری⁭گر از مهاجرین و انصار از پیشتازان می⁭یافتم با این مرد نزاع می⁭کردم پس زمانی⁭که جز چهار تن نیافتی به اجبار بیعت کردی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نامه⁭ات را خواندم و آنچه⁭که مرا به شگفتی واداشت زیاد بود، از آنچه که دستت نگاشته بود و </w:t>
      </w:r>
    </w:p>
    <w:p>
      <w:pPr>
        <w:pStyle w:val="BookText"/>
        <w:rPr/>
      </w:pPr>
      <w:r>
        <w:rPr>
          <w:rFonts w:ascii="Amiri" w:hAnsi="Amiri" w:eastAsia="Amiri" w:cs="Amiri"/>
          <w:color w:val="111111"/>
          <w:sz w:val="28"/>
          <w:sz w:val="28"/>
          <w:szCs w:val="28"/>
          <w:rtl w:val="true"/>
          <w:lang w:bidi="ar-SA"/>
        </w:rPr>
        <w:t xml:space="preserve">فِيهِ مِنْ كَلَامِكَ وَ مِنَ الْبَلَاءِ الْعَظِيمِ وَ الْخَطْبِ الْجَلِيلِ عَلَي هَذِهِ الْأُمَّةِ أَنْ يَكُونَ مِثْلُكَ يَتَكَلَّمُ أَوْ يَنْظُرُ فِي عَامَّةِ أَمْرِهِمْ أَوْ خَاصَّتِهِ وَ أَنْتَ مَنْ تَعْلَمُ وَ ابْنُ مَنْ قَدْ عَلِمْتَ وَ أَنَا مَنْ قَدْ عَلِمْتَ وَ ابْنُ مَنْ تَعْلَمُ وَ سَأُجِيبُكَ فِيمَا قَدْ كَتَبْتَ بِجَوَابٍ لَا أَظُنُّكَ تَعْقِلُهُ أَنْتَ وَ لَا وَزِيرُكَ ابْنُ النَّابِغَةِ عَمْرٌو الْمُوَافِقُ لَكَ كَمَا وَافَقَ شَنٌّ طَبَقَةَ فَإِنَّهُ هُوَ الَّذِي أَمَرَكَ بِهَذَا الْكِتَابِ وَ زَيَّنَهُ لَكَ أَوْ حَضَرَكُمَا فِيهِ إِبْلِيسُ وَ مَرَدَةُ أَصْحَابِهِ وَ فِي رِوَايَةٍ أُخْرَي وَ مَرَدَةُ أَبَالِسَتِهِ وَ إِنَّ رَسُولَ اللَّهِ صلي الله عليه و آله قَدْ كَانَ خَبَّرَنِي أَنَّهُ رَأَي عَلَي مِنْبَرِهِ اثْنَيْ عَشَرَ رَجُلًا أَئِمَّةَ ضَلَالَةٍ مِنْ قُرَيْشٍ يَصْعَدُونَ عَلَي مِنْبَرِ رَسُولِ اللَّهِ صلي الله عليه و آله وَ يَنْزِلُونَ عَلَي صُورَةِ الْقُرُودِ يَرُدُّونَ أُمَّتَهُ عَلَي أَدْبَارِهِمْ عَنِ الصِّرَاطِ الْمُسْتَقِيمِ اللَّهُمَّ وَ قَدْ خَبَّرَنِي بِأَسْمَائِهِمْ رَجُلًا رَجُلًا وَ كَمْ يَمْلِكُ كُلُّ وَاحِدٍ مِنْهُمْ وَاحِدٌ بَعْدَ وَاحِدٍ عَشَرَةٌ مِنْهُمْ مِنْ بَنِي أُمَيَّةَ وَ رَجُلَيْنِ مِنْ حَيَّيْنِ مُخْتَلِفَيْنِ مِنْ قُرَيْشٍ عَلَيْهِمَا مِثْلُ أَوْزَارِ الْأُمَّةِ جَمِيعاً إِلَي يَوْمِ الْقِيَامَةِ وَ مِثْلُ جَمِيعِ عَذَابِهِمْ فَلَيْسَ دَمٌ يُهَرَاقُ فِي غَيْرِ حَقِّهِ وَ لَا فَرْجٌ يُغْشَي وَ لَا حُكْمٌ بِغَيْرِ حَقٍّ إِلَّا كَانَ عَلَيْهِمَا وِزْرُهُ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رواها أيضا الطبراني في ترجمة جرير أو جابر من كتاب المعجم الكبير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سَمِعْتُهُ يَقُولُ إِنَّ بَنِي أَبِي الْعَاصِ إِذَا بَلَغُوا ثَلَاثِينَ رَجُلًا جَعَلُوا كِتَابَ اللَّهِ دَخَلًا وَ عِبَادَ اللَّهِ خَوَلًا وَ مَالَ اللَّهِ دُوَلًا </w:t>
      </w:r>
      <w:r>
        <w:rPr>
          <w:rStyle w:val="FootnoteAnchor"/>
          <w:rtl w:val="true"/>
        </w:rPr>
        <w:footnoteReference w:id="235"/>
      </w:r>
      <w:r>
        <w:rPr>
          <w:rFonts w:ascii="Amiri" w:hAnsi="Amiri" w:eastAsia="Amiri" w:cs="Amiri"/>
          <w:color w:val="111111"/>
          <w:sz w:val="28"/>
          <w:sz w:val="28"/>
          <w:szCs w:val="28"/>
          <w:rtl w:val="true"/>
          <w:lang w:bidi="ar-SA"/>
        </w:rPr>
        <w:t>وَ قَالَ رَسُولُ اللَّهِ صلي الله عليه و آله يَا أَخِي إِنَّكَ لَسْتَ كَمِثْلِي إِنَّ اللَّهَ أَمَرَنِي أَنْ أَصْدَعَ بِالْحَقِّ وَ أَخْبَرَنِي أَنَّهُ يَعْصِمُنِي</w:t>
      </w:r>
    </w:p>
    <w:p>
      <w:pPr>
        <w:pStyle w:val="BookText"/>
        <w:rPr/>
      </w:pPr>
      <w:r>
        <w:rPr>
          <w:rFonts w:ascii="IRNazanin" w:hAnsi="IRNazanin" w:eastAsia="IRNazanin"/>
          <w:color w:val="111111"/>
          <w:sz w:val="28"/>
          <w:sz w:val="28"/>
          <w:szCs w:val="28"/>
          <w:rtl w:val="true"/>
          <w:lang w:bidi="fa-IR"/>
        </w:rPr>
        <w:t xml:space="preserve">درباره آن کلام را به درازا کشانده⁭ای، و از بلای بزرگ و مصیبت سترگ بر این امت است که چون تویی در خصوص عامه یا خاصه امرشان صحبت می⁭کند و اندیشه می⁭کند تو کسی هستی که می⁭شناسی و پسر کسی که شناخته⁭ای و من کسی هستم که شناخته⁭ای و پسر کسی که می⁭شناسی و در آنچه که نگاشته⁭ام به تو پاسخ خواهم داد پاسخی که گمان نکنم که نه تو و نه وزیر تو پسر نابغه عمرو که موافق با توست چنانکه در با تخته جور است، آن را دریابید؛ اوست کسی⁭که تو را به این نامه فرمان داد و آن را برای تو زینت داد یا اینکه در آن ابلیس و بزرگان اصحاب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و بزرگان ابلیس 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رسول الله صلّی الله علیه و آله به من خبر داده است که او بر منبرش دوازده مرد از ائمه ضلالت از قریش را دید که از منبر رسول الله صلّی الله علیه و آله بالا می⁭ورد و در⁭صورت میمون پایین می⁭آیند امت او را از صراط مستقیم منحرف می⁭کنند بارالها و اسامی تک تک آنان را به من خبر داده است و اینکه هر یک از آنها بعد از دیگری چه مدت فرمانروایی می⁭کند، ده نفر از آنها از بنی⁭امیه و دو مرد از دو قبیله دیگر غیر از قریش است که نظیر بارهای همه امت، تا روز قیامت بر آنان است و نظیر جمیع عذاب آنها بر آن دو است و هیچ خونی نیست که به ناحق ریخته شود و ناموسی دریده شود و هیچ حکم ناحقی نیست مگر اینکه بار آن بر آن اوست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ابو العاص زمانی⁭که به سی مرد برسند کتاب خدا را درآمد و بندگان او را برده و اموال خدا را سلسله وار قرار می⁭دهند و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برادرم تو مثل من نیستی که خداوند به من امر کرده است که حق را اجرا کنم و به من خبر داده است که </w:t>
      </w:r>
    </w:p>
    <w:p>
      <w:pPr>
        <w:pStyle w:val="BookText"/>
        <w:rPr/>
      </w:pPr>
      <w:r>
        <w:rPr>
          <w:rFonts w:ascii="Amiri" w:hAnsi="Amiri" w:eastAsia="Amiri" w:cs="Amiri"/>
          <w:color w:val="111111"/>
          <w:sz w:val="28"/>
          <w:sz w:val="28"/>
          <w:szCs w:val="28"/>
          <w:rtl w:val="true"/>
          <w:lang w:bidi="ar-SA"/>
        </w:rPr>
        <w:t xml:space="preserve">مِنَ النَّاسِ فَأَمَرَنِي أَنْ أُجَاهِدَ وَ لَوْ بِنَفْسِي فَقَالَ فَقاتِلْ فِي سَبِيلِ اللَّهِ لا تُكَلَّفُ إِلَّا نَفْسَكَ وَ قَالَ حَرِّضِ الْمُؤْمِنِينَ عَلَي الْقِتالِ </w:t>
      </w:r>
      <w:r>
        <w:rPr>
          <w:rStyle w:val="FootnoteAnchor"/>
          <w:rtl w:val="true"/>
        </w:rPr>
        <w:footnoteReference w:id="236"/>
      </w:r>
      <w:r>
        <w:rPr>
          <w:rFonts w:ascii="Amiri" w:hAnsi="Amiri" w:eastAsia="Amiri" w:cs="Amiri"/>
          <w:color w:val="111111"/>
          <w:sz w:val="28"/>
          <w:sz w:val="28"/>
          <w:szCs w:val="28"/>
          <w:rtl w:val="true"/>
          <w:lang w:bidi="ar-SA"/>
        </w:rPr>
        <w:t xml:space="preserve">وَ قَدْ مَكَثْتُ بِمَكَّةَ مَا مَكَثْتُ لَمْ أُومَرْ بِقِتَالٍ ثُمَّ أَمَرَنِي بِالْقِتَالِ لِأَنَّهُ لَا يُعْرَفُ الدِّينُ إِلَّا بِي وَ لَا الشَّرَائِعُ وَ لَا السُّنَنُ وَ الْأَحْكَامُ وَ الْحُدُودُ وَ الْحَلَالُ وَ الْحَرَامُ وَ إِنَّ النَّاسَ يَدَعُونَ بَعْدِي مَا أَمَرَهُمُ اللَّهُ بِهِ وَ مَا أَمَرَهُمْ فِيكَ مِنْ وَلَايَتِكَ وَ مَا أَظْهَرْتُ مِنْ مَحَبَّتِكَ مُتَعَمِّدِينَ غَيْرَ جَاهِلِينَ مُخَالِفَةً لِمَا أَنْزَلَ اللَّهُ فِيكَ فَإِنْ وَجَدْتَ أَعْوَاناً عَلَيْهِمْ فَجَاهِدْهُمْ فَإِنْ لَمْ تَجِدْ أَعْوَاناً فَاكْفُفْ يَدَكَ وَ احْقُنْ دَمَكَ فَإِنَّكَ إِنْ نَابَذْتَهُمْ قَتَلُوكَ وَ إِنْ تَابَعُوكَ وَ أَطَاعُوكَ فَاحْمِلْهُمْ عَلَي الْحَقِّ وَ إِلَّا فَادْعُ النَّاسَ فَإِنِ اسْتَجَابُوا لَكَ وَ وَازَرُوكَ فَنَابِذْهُمْ وَ جَاهِدْهُمْ وَ إِنْ لَمْ تَجِدْ أَعْوَاناً فَاكْفُفْ يَدَكَ وَ احْقُنْ دَمَكَ وَ اعْلَمْ أَنَّكَ إِنْ دَعَوْتَهُمْ لَمْ يَسْتَجِيبُوا لَكَ فَلَا تَدَعَنَّ عَنْ أَنْ تَجْعَلَ الْحُجَّةَ عَلَيْهِمْ إِنَّكَ يَا أَخِي لَسْتَ مِثْلِي إِنِّي قَدْ أَقَمْتُ حُجَّتَكَ وَ أَظْهَرْتُ لَهُمْ مَا أَنْزَلَ اللَّهُ فِيكَ وَ إِنَّهُ لَمْ يُعْلَمْ أَنِّي رَسُولُ اللَّهِ وَ أَنَّ حَقِّي وَ طَاعَتِي وَاجِبَانِ حَتَّي أَظْهَرْتُ ذَلِكَ وَ أَمَّا أَنْتَ فَإِنِّي كُنْتُ قَدْ أَظْهَرْتُ حُجَّتَكَ وَ قُمْتُ بِأَمْرِكَ فَإِنْ سَكَتَّ عَنْهُمْ لَمْ تَأْثَمْ غَيْرَ أَنَّهُ أُحِبُّ أَنْ تَدْعُوَهُمْ وَ إِنْ لَمْ يَسْتَجِيبُوا لَكَ وَ لَمْ يَقْبَلُوا مِنْكَ وَ تَظَاهَرَتْ عَلَيْكَ ظَلَمَةُ قُرَيْشٍ فَدَعْهُمْ فَإِنِّي أَخَافُ عَلَيْكَ إِنْ نَاهَضْتَ الْقَوْمَ وَ نَابَذْتَهُمْ وَ جَاهَدْتَهُمْ مِنْ غَيْرِ أَنْ يَكُونَ مَعَكَ فِئَةٌ تَقْوَي بِهِمْ أَنْ يَقْتُلُوكَ وَ التَّقِيَّةُ مِنْ دِينِ اللَّهِ وَ لَا دِينَ لِمَنْ لَا تَقِيَّةَ لَهُ وَ إِنَّ اللَّهَ قَضَي الِاخْتِلَافَ وَ الْفُرْقَةَ عَلَي هَذِهِ الْأُمَّةِ وَ لَوْ شَاءَ لَجَمَعَهُمْ عَلَي الْهُدي وَ لَمْ يَخْتَلِفْ اثْنَانِ مِنْهَا وَ لَا مِنْ خَلْقِهِ وَ لَمْ يُتَنَازَعْ فِي شَيْ‌ءٍ مِنْ أَمْرِهِ وَ لَمْ يَجْحَدِ الْمَفْضُولُ ذَا الْفَضْلِ فَضْلَهُ وَ لَوْ شَاءَ عَجَّلَ مِنْهُ النَّقِمَةَ وَ كَانَ مِنْهُ التَّغْيِيرُ حِينَ يُكَذِّبُ الظَّالِمُ وَ يَعْلَمُ الْحَقَّ أَيْنَ مَصِيرُهُ وَ اللَّهُ جَعَلَ الدُّنْيَا دَارَ الْأَعْمَالِ وَ جَعَلَ الْآخِرَةَ دَارَ الثَّوَابِ وَ الْعِقَابِ لِيَجْزِيَ الَّذِينَ أَساؤُا بِما عَمِلُوا وَ يَجْزِيَ الَّذِينَ أَحْسَنُوا بِالْحُسْنَي فَقُلْتُ شُكْراً لِلَّهِ عَلَي نَعْمَائِهِ وَ صَبْراً عَلَي بَلَائِهِ وَ تَسْلِيماً وَ رِضًي بِقَضَائِهِ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أَخِي أَبْشِرْ فَإِنَّ حَيَاتَكَ وَ مَوْتَكَ مَعِي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و ليراجع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و تعليقاتها من ترجمة أمير المؤمنين عليه السلام من تاريخ دمشق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أَخِي وَ أَنْتَ</w:t>
      </w:r>
    </w:p>
    <w:p>
      <w:pPr>
        <w:pStyle w:val="BookText"/>
        <w:rPr/>
      </w:pPr>
      <w:r>
        <w:rPr>
          <w:rFonts w:ascii="IRNazanin" w:hAnsi="IRNazanin" w:eastAsia="IRNazanin"/>
          <w:color w:val="111111"/>
          <w:sz w:val="28"/>
          <w:sz w:val="28"/>
          <w:szCs w:val="28"/>
          <w:rtl w:val="true"/>
          <w:lang w:bidi="fa-IR"/>
        </w:rPr>
        <w:t>اشکال در ترجمه</w:t>
      </w:r>
    </w:p>
    <w:p>
      <w:pPr>
        <w:pStyle w:val="BookText"/>
        <w:rPr/>
      </w:pPr>
      <w:r>
        <w:rPr>
          <w:rFonts w:ascii="IRNazanin" w:hAnsi="IRNazanin" w:eastAsia="IRNazanin"/>
          <w:color w:val="111111"/>
          <w:sz w:val="28"/>
          <w:sz w:val="28"/>
          <w:szCs w:val="28"/>
          <w:rtl w:val="true"/>
          <w:lang w:bidi="fa-IR"/>
        </w:rPr>
        <w:t>برخی از مردم از من سرکشی می⁭کنند و به من امر کرده است که جهاد کنم ولو با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 فِی سَبِیلِ اللّهِ لاَ تُکَلَّفُ إِلاَّ نَفْسَکَ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راه خدا پیکار کن جز عهده‌دار شخص خود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الْمُؤْمِنِینَ عَلَی الْقِتَالِ</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پیامبر مؤمنان را به جهاد برانگیز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مدتی که در مکه اقامت کردم به جنگ امر نشدم سپس به جنگ امر کرد زیرا نه دین جز با من شناخته می⁭شود و نه شرائع، سنت⁭ها، احکام، حدود، حلال و حرام، و اینکه مردم پس از من آنچه که خداوند به آنان امر کرده است و آنچه که در خصوص ولایت تو امر کرده است و آنچه که از محبت تو اظهار کردم را به متعمدانه و از روی آگاهی و در مخالفت با آنچه که خداوند درباره تو امر کرده است رها می⁭کنند پس اگر با آنان ستیز کنی تو را به قتل می⁭رسانند و اگر از تو پیروی و اطاعت کنند آنان را بر حق وادار کن و در غیر این⁭صورت مردم را دعوت کن اگر استجابتت کردند و تو را یاری کردند با آنها ستیز کن و جهاد کن و اگر یاری⁭گری نیافتی دست بکش و خونت را نریز و بدان که تو اگر آنان را دعوت کردی و استجابتت نکردند از اینکه حجت را بر آنان قرار بدهی دست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برادرم مثل من نیستی که من حجتت را بر آنان اقامه کردم و آنچه که خداوند درباره تو نازل کرده⁭است را برای آنان اظهار کردم و معلوم نبود که من فرستاده خدا هستم و حق و طاعتم بر مردم واجب است تا اینکه آن را اظهار کردم و در مورد تو من حجتت را اظهار کردم و به امرت پرداختم پس اگر در مقابل آنان سکوت کردی گناهی مرتکب نشده⁭ای جز اینکه دوست دارم که آنان را دعوت کنی و اگر استجابتت نکردند و از تو نپذیرفتند و ظالمان قریش بر تو فراوان شدند آنها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بر تو بیم دارم که اگر بدون اینکه گروهی که با آنان تقویت شوی با این قوم نزاع، ستیز و جنگ کنی تو را به قتل برسانند و تقیه از دین خداست و کسی که تقیه ندارد دین ندارد و خداوند اختلاف و تفرقه را بر این امت تقدیر کرده است و اگر می⁭خواست آنان را بر هدایت جمع می⁭کرد دو تن از آنها و نه از خلقش دچار اختلاف نمی⁭شدند و در هیچ امری نزاع نمی⁭کردند و مفضول فضل و برتری صاحب فضل را انکار نمی⁭کرد و اگر خدا می⁭خواست انتقام از او را تعجیل می⁭فرمود و زمانی⁭که ظالم درحالی⁭که می⁭داند که سرنوشت حق کجاست و خداوند دنیا را سرای اعمال و آخرت را سرای ثواب و عقوبت قرار داده⁭است، تکذیب می⁭کرد تغییری از جانب او رخ می⁭داد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لِیَجْزِیَ الَّذِینَ أَسَاؤُوا بِمَا عَمِلُوا وَیَجْزِیَ الَّذِینَ أَحْسَنُوا بِالْحُسْنَی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کسانی را که بد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انجام داده‌اند کیفر دهد و آنان را که نیکی کرده‌اند به نیکی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عنوان شکری بر نعمت⁭های او، صبری بر امتحان او و تسلیم و رضا به تقدیر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مژده باد که زندگی و مرگ تو با من است</w:t>
      </w:r>
      <w:r>
        <w:rPr>
          <w:rStyle w:val="FootnoteAnchor"/>
          <w:rtl w:val="true"/>
        </w:rPr>
        <w:footnoteReference w:id="23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برادر، </w:t>
      </w:r>
    </w:p>
    <w:p>
      <w:pPr>
        <w:pStyle w:val="BookText"/>
        <w:rPr/>
      </w:pPr>
      <w:r>
        <w:rPr>
          <w:rFonts w:ascii="Amiri" w:hAnsi="Amiri" w:eastAsia="Amiri" w:cs="Amiri"/>
          <w:color w:val="111111"/>
          <w:sz w:val="28"/>
          <w:sz w:val="28"/>
          <w:szCs w:val="28"/>
          <w:rtl w:val="true"/>
          <w:lang w:bidi="ar-SA"/>
        </w:rPr>
        <w:t xml:space="preserve">وَصِيِّي وَ أَنْتَ وَزِيرِي وَ أَنْتَ وَارِثِي وَ أَنْتَ تُقَاتِلُ عَلَي سُنَّتِي وَ أَنْتَ مِنِّي بِمَنْزِلَةِ هَارُونَ مِنْ مُوسَي وَ لَكَ بِهَارُونَ أُسْوَةٌ حَسَنَةٌ إِذِ اسْتَضْعَفَهُ أَهْلُهُ وَ تَظَاهَرُوا عَلَيْهِ وَ كَادُوا يَقْتُلُونَهُ فَاصْبِرْ لِظُلْمِ قُرَيْشٍ إِيَّاكَ وَ تَظَاهُرِهِمْ عَلَيْكَ فَإِنَّهَا ضَغَائِنُ فِي صُدُورِ قَوْمٍ لَهُمْ أَحْقَادُ بَدْرٍ وَ تُرَاثُ أُحُدٍ وَ إِنَّ مُوسَي أَمَرَ هَارُونَ حِينَ اسْتَخْلَفَهُ فِي قَوْمِهِ إِنْ ضَلُّوا فَوَجَدَ أَعْوَاناً أَنْ يُجَاهِدَهُمْ بِهِمْ فَإِنْ لَمْ يَجِدْ أَعْوَاناً أَنْ يَكُفَّ يَدَهُ وَ يَحْقُنَ دَمَهُ وَ لَا يُفَرِّقَ بَيْنَهُمْ فَافْعَلْ أَنْتَ كَذَلِكَ إِنْ وَجَدْتَ عَلَيْهِمْ أَعْوَاناً فَجَاهِدْهُمْ وَ إِنْ لَمْ تَجِدْ أَعْوَاناً فَاكْفُفْ يَدَكَ وَ احْقُنْ دَمَكَ فَإِنَّكَ إِنْ نَابَذْتَهُمْ قَتَلُوكَ وَ اعْلَمْ أَنَّكَ إِنْ لَمْ تَكُفَّ يَدَكَ وَ تَحْقُنْ دَمَكَ إِذَنْ لَمْ تَجِدْ أَعْوَاناً تَخَوَّفْتُ عَلَيْكَ أَنْ يَرْجِعَ النَّاسُ إِلَي عِبَادَةِ الْأَصْنَامِ وَ الْجُحُودِ بِأَنِّي رَسُولُ اللَّهِ فَاسْتَظْهِرْ بِالْحُجَّةِ عَلَيْهِمْ وَ دَعْهُمْ لِيَهْلِكَ النَّاصِبُونَ لَكَ وَ الْبَاغُونَ عَلَيْكَ وَ يَسْلَمَ الْعَامَّةُ وَ الْخَاصَّةُ فَإِذَا وَجَدْتَ يَوْماً أَعْوَاناً عَلَي إِقَامَةِ كِتَابِ اللَّهِ وَ السُّنَّةِ فَقَاتِلْ عَلَي تَأْوِيلِ الْقُرْآنِ كَمَا قَاتَلْتَ عَلَي تَنْزِيلِهِ فَإِنَّمَا يَهْلِكُ مِنَ الْأُمَّةِ مَنْ نَصَبَ لَكَ أَوْ لِأَحَدٍ مِنْ أَوْصِيَائِكَ وَ عَادَي وَ جَحَدَ وَ دَانَ بِخِلَافِ مَا أَنْتُمْ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يَا مُعَاوِيَةُ لَوْ تَرَحَّمْتُ عَلَيْكَ وَ عَلَي طَلْحَةَ وَ الزُّبَيْرِ كَانَ تَرَحُّمِي عَلَيْكُمْ وَ اسْتِغْفَارِي لَكُمْ لَعْنَةً عَلَيْكُمْ وَ عَذَاباً وَ مَا أَنْتَ وَ طَلْحَةُ وَ الزُّبَيْرُ بِأَعْظَمَ جُرْماً وَ لَا أَصْغَرَ ذَنْباً وَ لَا أَهْوَنَ بِدْعَةً وَ ضَلَالَةً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أَسَّسَا لَكَ وَ لِصَاحِبِكَ الَّذِي تَطْلُبُ بِدَمِهِ وَ وَطَّئَا لَكُمَا ظُلْمَنَا أَهْلَ الْبَيْتِ وَ حَمَلَاكُمْ عَلَي رِقَابِنَا قَالَ اللَّهُ تَبَارَكَ وَ تَعَالَي أَ لَمْ تَرَ إِلَي الَّذِينَ أُوتُوا نَصِيباً مِنَ الْكِتابِ يُؤْمِنُونَ بِالْجِبْتِ وَ الطَّاغُوتِ وَ يَقُولُونَ لِلَّذِينَ كَفَرُوا هؤُلاءِ أَهْدي مِنَ الَّذِينَ آمَنُوا سَبِيلًا أُولئِكَ الَّذِينَ لَعَنَهُمُ اللَّهُ وَ مَنْ يَلْعَنِ اللَّهُ فَلَنْ تَجِدَ لَهُ نَصِيراً أَمْ لَهُمْ نَصِيبٌ مِنَ الْمُلْكِ فَإِذاً لا يُؤْتُونَ النَّاسَ نَقِيراً أَمْ يَحْسُدُونَ النَّاسَ عَلي ما آتاهُمُ اللَّهُ مِنْ فَضْلِهِ فَنَحْنُ النَّاسُ وَ نَحْنُ الْمَحْسُودُونَ قَالَ اللَّهُ عَزَّ وَ جَلَّ فَقَدْ آتَيْنا</w:t>
      </w:r>
    </w:p>
    <w:p>
      <w:pPr>
        <w:pStyle w:val="BookText"/>
        <w:rPr/>
      </w:pPr>
      <w:r>
        <w:rPr>
          <w:rFonts w:ascii="IRNazanin" w:hAnsi="IRNazanin" w:eastAsia="IRNazanin"/>
          <w:color w:val="111111"/>
          <w:sz w:val="28"/>
          <w:sz w:val="28"/>
          <w:szCs w:val="28"/>
          <w:rtl w:val="true"/>
          <w:lang w:bidi="fa-IR"/>
        </w:rPr>
        <w:t>وصی، وزیر و وارث من هستی و براساس سنت من جنگ می⁭کنی و تو نسبت به من به منزله هارون نسبت به موسی هستی و در هارون برای تو اسوه نیکویی است آنگاه که خویشانش تضعیفش کردند و از یکدیگر حمایت کردند و نزدیک بود که او را به قتل برسانند، پس بر ظلم قریش بر خود و کثرت آنها بر خود صبر پیشه کن که آن کینه⁭هایی در سینه قومی است که حقد بدر، و کینه های احد را دارند و موسی آنگاه که هارون را در قوم خویش جانشین کرد به او امر فرمود که اگر گمراه شدند و او یارانی یافت به وسیله آنها با آنان بجنگد و اگر یارانی نیافت دست بکشد، خونش را حفظ کند و میان آنان جدایی نیاندازد پس تو نیز چنین کن اگر علیه آنان یارانی یافتی با آنان جهاد کن و اگر یارانی نیافتی دست بازدار و خونت را حفظ کن که اگر تو با آنان ستیز کنی تو را خواهند کشت و بدان که تو اگر زمانی که یارانی نداری دست بازنداری و خونت را حفظ نکنی بر تو بیمناک هستم که مردم به پرستش بت⁭ها و انکار اینکه من فرستاده خدا هستم باز گردند پس با حجت بر آنان پیروز شو، رهایشان کن تا سرزنش کنندگان تو و ستمگران بر تو هلاک شوند و عامه و خاصه سالم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یارانی بر اقامه کتاب خدا و سنت یافتی بر سر تأویل قرآن جنگ کن چنانکه من بر سر تنزیل آن جنگ کردم که فقط کسانی از امت که به تو یا به یکی از اولیای من ناسزا گفت، جنگ و انکار کرد و به مخالف آنچه⁭که شما بر آن هستید معتقد شد هلاک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سوگند معاویه اگر بر تو، و بر طلحه و زبیر طلب رحمت کردم طلب رحمتم برای شما و طلب آمرزشم برای شما لعنت و عذابی بر شما بود و تو و طلحه و زبیر از نظر گناه بزرگتر و کوچکتر نیستید و از نظر بدعت و ضلالت کمتر از دو نفری که برای تو و رفیقت که خونخواه او هستی ظلم بر ما اهل بیت را برایتان پایه⁭گذاری و مقدمه چینی کردند و شما را علیه ما تحریک کردند نیستید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أَلَمْ تَرَ إِلَی الَّذِینَ أُوتُواْ نَصِیبًا مِّنَ الْکِتَابِ یُؤْمِنُونَ بِالْجِبْتِ وَالطَّاغُوتِ وَیَقُولُونَ لِلَّذِینَ کَفَرُواْ هَؤُلاء أَهْدَی مِنَ الَّذِینَ آمَنُواْ سَبِیلاً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ئِکَ الَّذِینَ لَعَنَهُمُ اللّهُ وَمَن یَلْعَنِ اللّهُ فَلَن تَجِدَ لَهُ نَصِیرًا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لَهُمْ نَصِیبٌ مِّنَ الْمُلْکِ فَإِذًا لاَّ یُؤْتُونَ النَّاسَ نَقِیرًا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یَحْسُدُونَ النَّاسَ عَلَی مَا آتَاهُمُ اللّهُ مِن فَضْلِهِ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کسانی را که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نصیبی یافته‌اند ندیده‌ای که به جبت و طاغوت ایمان دارند و در باره کسانی که کفر ورزیده‌اند می‌گویند اینان از کسانی که ایمان آورده‌اند راه‌یافته‌ترند، اینانند که خدا لعنتشان کرده و هر که را خدا لعنت کند هرگز برای او یاوری نخواهی یافت، آیا آنان نصیبی از حکومت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 نقطه پشت هسته خرمایی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نمی‌دادند، بلکه به مردم برای آنچه خدا از فضل خویش به آنان عطا کرده رشک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و رشک ورزیده شدگان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فَقَدْ آتَیْنَآ </w:t>
      </w:r>
    </w:p>
    <w:p>
      <w:pPr>
        <w:pStyle w:val="BookText"/>
        <w:rPr/>
      </w:pPr>
      <w:r>
        <w:rPr>
          <w:rFonts w:ascii="Amiri" w:hAnsi="Amiri" w:eastAsia="Amiri" w:cs="Amiri"/>
          <w:color w:val="111111"/>
          <w:sz w:val="28"/>
          <w:sz w:val="28"/>
          <w:szCs w:val="28"/>
          <w:rtl w:val="true"/>
          <w:lang w:bidi="ar-SA"/>
        </w:rPr>
        <w:t xml:space="preserve">آلَ إِبْراهِيمَ الْكِتابَ وَ الْحِكْمَةَ وَ آتَيْناهُمْ مُلْكاً عَظِيماً فَالْمُلْكُ الْعَظِيمُ أَنْ جَعَلَ مِنْهُمْ أَئِمَّةً مَنْ أَطَاعَهُمْ أَطَاعَ اللَّهَ وَ مَنْ عَصَاهُمْ عَصَي اللَّهَ وَ الْكِتَابُ وَ الْحِكْمَةُ و النُّبُوَّةُ فَلِمَ يُقِرُّونَ بِذَلِكَ فِي آلِ إِبْرَاهِيمَ وَ يُنْكِرُونَهُ فِي آلِ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فَإِنْ تَكْفُرْ بِهَا أَنْتَ وَ صَاحِبُكَ وَ مَنْ قِبَلَكَ مِنْ طَغَامِ أَهْلِ الشَّامِ وَ الْيَمَنِ وَ الْأَعْرَابِ أَعْرَابِ رَبِيعَةَ وَ مُضَرَ جُفَاةِ الْأُمَّةِ فَقَدْ وَكَّلَ اللَّهُ بِها قَوْماً لَيْسُوا بِها بِكافِرِينَ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مُعَاوِيَةُ إِنَّ الْقُرْآنَ حَقٌّ وَ نُورٌ وَ هُدًي وَ رَحْمَةٌ وَ شِفَاءٌ لِلْمُؤْمِنِينَ وَ الَّذِينَ لا يُؤْمِنُونَ فِي آذانِهِمْ وَقْرٌ وَ هُوَ عَلَيْهِمْ عَمًي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مُعَاوِيَةُ إِنَّ اللَّهَ لَمْ يَدَعْ صِنْفاً مِنْ أَصْنَافِ الضَّلَالَةِ وَ الدُّعَاةِ إِلَي النَّارِ إِلَّا وَ قَدْ رَدَّ عَلَيْهِمْ وَ احْتَجَّ عَلَيْهِمْ فِي الْقُرْآنِ وَ نَهَي عَنِ اتِّبَاعِهِمْ وَ أَنْزَلَ فِيهِمْ قُرْآناً نَاطِقاً عِلْمُهُ مِنْ عِلْمِهِ وَ جَهْلُهُ مِنْ جَهْلِهِ إِنِّي سَمِعْتُ رَسُولَ اللَّهِ صلي الله عليه و آله يَقُولُ لَيْسَ مِنَ الْقُرْآنِ آيَةٌ إِلَّا وَ لَهَا ظَهْرٌ وَ بَطْنٌ وَ مَا مِنْ حَرْفٍ إِلَّا وَ لَهُ تَأْوِيلٌ وَ ما يَعْلَمُ تَأْوِيلَهُ إِلَّا اللَّهُ وَ الرَّاسِخُونَ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وَ مَا مِنْهُ حَرْفٌ إِلَّا وَ لَهُ حَدُّ مُطَّلِعٌ عَلَي ظَهْرِ الْقُرْآنِ وَ بَطْنِهِ وَ تَأْوِيلِهِ وَ ما يَعْلَمُ تَأْوِيلَهُ إِلَّا اللَّهُ وَ الرَّاسِخُونَ فِي الْعِلْمِ الرَّاسِخُونَ فِي الْعِلْمِ نَحْنُ آلَ مُحَمَّدٍ وَ أَمَرَ اللَّهُ سَائِرَ الْأُمَّةِ أَنْ يَقُولُوا آمَنَّا بِهِ كُلٌّ مِنْ عِنْدِ رَبِّنا وَ ما يَذَّكَّرُ إِلَّا أُولُوا الْأَلْبابِ وَ أَنْ يُسَلِّمُوا إِلَيْنَا وَ يَرُدُّوا الْأَمْرَ إِلَيْنَا وَ قَدْ قَالَ اللَّهُ وَ لَوْ رَدُّوهُ إِلَي الرَّسُولِ وَ إِلي أُولِي الْأَمْرِ مِنْهُمْ لَعَلِمَهُ الَّذِينَ يَسْتَنْبِطُونَهُ مِنْهُمْ هُمُ الَّذِينَ يُسْأَلُونَ عَنْهُ وَ يُطْلَبُونَهُ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آلَ إِبْرَاهِیمَ الْکِتَابَ وَالْحِکْمَةَ وَآتَیْنَاهُم مُّلْکًا عَظِیمًا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بزرگ این است که در میان آنان ائمه قرار دهد که هر که از خدا اطاعت کرد از آنان اطاعت می⁭کند و هر که از خدا، کتاب، حکمت و نبوت سرکشی کرد از آنان سرکشی می⁭کند پس چرا آن را در آل ابراهیم اقرار می⁭کنید اما در آل محمد صلّی الله علیه و آله انکار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اگر تو و رفیقت و کسانی⁭که از میان عوام اهل شام، یمن و بادیه⁭نشینان، بادیه⁭نشینان ربیعه و مضر و جفاکاران بر امت به آن کفر بورزید خداوند قومی که کافر آن نیستند را بر آن گمارده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ای معاویه قرآن حق، نور، هدایت، رحمت و شفایی برای مؤمنان است و کسانی⁭که ایمان نمی⁭آورند در گوشهایشان سنگینی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جایی دور ندا می‌دهند</w:t>
      </w:r>
      <w:r>
        <w:rPr>
          <w:rFonts w:eastAsia="IRNazanin" w:cs="IRNazanin"/>
          <w:color w:val="111111"/>
          <w:sz w:val="28"/>
          <w:szCs w:val="28"/>
          <w:rtl w:val="true"/>
          <w:lang w:bidi="fa-IR"/>
        </w:rPr>
        <w:t>.</w:t>
      </w:r>
      <w:r>
        <w:rPr>
          <w:rStyle w:val="FootnoteAnchor"/>
          <w:rtl w:val="true"/>
        </w:rPr>
        <w:footnoteReference w:id="24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خداوند گروهی از گروه⁭های ضلالت و دعوت⁭کنندگان به⁭سوی آتش را رها نکرده است مگر اینکه در قرآن به آن پاسخ داده و بر آنان حجت آورده است و از پیروی آنان نهی فرموده است و در میان آنان قرآن ناطقی فرستاده است که کسانی⁭که آن را دریافتند دریافتند و کسانی که از آن جاهل هستند جاهلند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هیچ آیه⁭ای نیست مگر اینکه ظاهر و باطنی دارد و هیچ حرفی نیست مگر اینکه تأویلی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یَعْلَمُ تَأْوِیلَهُ إِلاَّ اللّهُ وَالرَّاسِخُونَ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تاویلش را جز خدا و ریشه‌داران در دانش کسی نمی‌داند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حرفی از آن نیست مگر اینکه حد مطلعی بر ظاهر، باطن و تأویل قرآن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تاویلش را جز خدا و ریشه‌داران در دانش کسی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داران در دانش ما خاندان محمد هستیم و خداوند سایر امت را امر فرموده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ایمان آوردیم و همه آنها از جانب پروردگارمان است و جز اولو الألباب ذکر نمی⁭کند و اینکه امر را به ما بسپارند و به سوی ما بازگردانند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را به پیامبر و اولیای امر خود ارجاع کنند قطعا از میان آنان کسانی‌اند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 درست و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درباره آن سؤال می⁭کنند و آن را طلب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لَعَمْرِي لَوْ أَنَّ النَّاسَ حِينَ قُبِضَ رَسُولُ اللَّهِ صلي الله عليه و آله سَلَّمُوا لَنَا وَ اتَّبَعُونَا وَ قَلَّدُونَا أُمُورَهُمْ لَأَكَلُوا مِنْ فَوْقِهِمْ وَ مِنْ تَحْتِ أَرْجُلِهِمْ وَ لَمَا طَمِعْتَ أَنْتَ يَا مُعَاوِيَةُ فَمَا فَاتَهُمْ مِنَّا أَكْثَرُ مِمَّا فَاتَنَا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أَنْزَلَ اللَّهُ فِيَّ وَ فِيكَ آيَاتٍ مِنْ سُورَةٍ خَاصَّةٍ الْأُمَّةُ يُؤَوِّلُونَهَا عَلَي الظَّاهِرِ وَ لَا يَعْلَمُونَ مَا الْبَاطِنُ وَ هِيَ فِي سُورَةِ الْحَاقَّةِ فَأَمَّا مَنْ أُوتِيَ كِتابَهُ بِيَمِينِهِ وَ أَمَّا مَنْ أُوتِيَ كِتابَهُ بِشِمالِهِ وَ ذَلِكَ أَنَّهُ يُدْعَي بِكُلِّ إِمَامِ ضَلَالَةٍ وَ إِمَامِ هُدًي وَ مَعَ كُلِّ وَاحِدٍ مِنْهُمَا أَصْحَابُهُ الَّذِينَ بَايَعُوهُ فَيُدْعَي بِي وَ بِكَ يَا مُعَاوِيَةُ وَ أَنْتَ صَاحِبُ السِّلْسِلَةِ الَّذِي يَقُولُ يا لَيْتَنِي لَمْ أُوتَ كِتابِيَهْ وَ لَمْ أَدْرِ ما حِسابِيَهْ سَمِعْتُ رَسُولَ اللَّهِ صلي الله عليه و آله يَقُولُ ذَلِكَ وَ كَذَلِكَ كُلُّ إِمَامِ ضَلَالَةٍ كَانَ قَبْلَكَ أَوْ يَكُونُ بَعْدَكَ لَهُ مِثْلُ ذَلِكَ مِنْ خِزْيِ اللَّهِ وَ عَذَابِهِ وَ نَزَلَ فِيكُمْ قَوْلُ اللَّهِ عَزَّ وَ جَلَّ وَ ما جَعَلْنَا الرُّؤْيَا الَّتِي أَرَيْناكَ إِلَّا فِتْنَةً لِلنَّاسِ وَ الشَّجَرَةَ الْمَلْعُونَةَ فِي الْقُرْآنِ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و رواه أيضا العلامة الاميني رحمه اللّه عن مصادر كثيرة جدا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العاص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رَسُولَ اللَّهِ رَأَي اثْنَيْ عَشَرَ إِمَاماً مِنْ أَئِمَّةِ الضَّلَالَةِ عَلَي مِنْبَرِهِ يَرُدُّونَ النَّاسَ عَلَي أَدْبَارِهِمُ الْقَهْقَرَي رَجُلَانِ مِنْ قُرَيْشٍ وَ عَشَرَةٌ مِنْ بَنِي أُمَيَّةَ أَوَّلُ الْعَشَرَةِ صَاحِبُكَ الَّذِي تَطْلُبُ بِدَمِهِ وَ أَنْتَ وَ ابْنُكَ وَ سَبْعَةٌ مِنْ وُلْدِ الْحَكَمِ بْنِ أَبِي الْعَاصِ أَوَّلُهُمْ مَرْوَانُ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لَعَنَهُ رَسُولُ اللَّهِ صلي الله عليه و آله وَ طَرَدَهُ وَ مَا وَلَدَ حِينَ أُسْمِعَ</w:t>
      </w:r>
    </w:p>
    <w:p>
      <w:pPr>
        <w:pStyle w:val="BookText"/>
        <w:rPr/>
      </w:pPr>
      <w:r>
        <w:rPr>
          <w:rFonts w:ascii="IRNazanin" w:hAnsi="IRNazanin" w:eastAsia="IRNazanin"/>
          <w:color w:val="111111"/>
          <w:sz w:val="28"/>
          <w:sz w:val="28"/>
          <w:szCs w:val="28"/>
          <w:rtl w:val="true"/>
          <w:lang w:bidi="fa-IR"/>
        </w:rPr>
        <w:t>اشکال در ترجمه</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جانم سوگند زمانی⁭که رسول الله صلّی الله علیه و آله وفات کرد مردم برای ما سر فرود آوردند و از ما پیروی کردند و امرشان را به ما واگذار کردند تا بالای سر و زیر پایشان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ای معاویه تو طمع کردی بیشتر از آنچه⁭که ما آنان را از دست بدهیم آنها ما را از دست دادند و خداوند درباره من و تو آیاتی از سوره⁭ای خاص را نازل کرده است که مردم آن را براساس ظاهرش تفسیر می⁭کنند و از باطن آن آگاهی ندارند و آن در سوره الحاقه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أُوتِیَ کِتَابَهُ بِیَمِینِهِ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وَأَمَّا مَنْ أُوتِیَ کِتَابَهُ بِشِمَالِهِ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 هر امام ضلالت و امام هدایت خوانده می⁭شود درحالی⁭که همراه هر یک از آنان یارانشان است که با او بیعت کرده⁭اند پس من و تو خوانده می⁭شویم ای معاویه درحالی⁭که تو صاحب سلسله⁭ای هستی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فَیَقُولُ یَا لَیْتَنِی لَمْ أُوتَ کِتَابِیهْ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أَدْرِ مَا حِسَابِیهْ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کاش کتابم را دریافت نکرده بودم، و از حساب خود خبردار نشده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الله شنیدم که آن را می⁭فرمود و همچنین برای هر امام ضلالت که قبل از تو باشد یا پس از تو باشد نیز نظیر این حقارت و عذاب خداست و این کلام خداوند درباره شما نازل شده⁭است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الرُّؤیَا الَّتِی أَرَیْنَاکَ إِلاَّ فِتْنَةً لِّلنَّاسِ وَالشَّجَرَةَ الْمَلْعُونَةَ فِی القُرْآنِ</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رؤیایی را که به تو نمایاندیم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اینکه رسول⁭الله دوازده امام ضلالت را بر روی منبرش مشاهده کرد که مردم را مردم را به عقب باز می گردانید، دو مرد از قریش و ده مرد از بنی⁭امیه که اولین این ده تن رفیق توست که خونخواه او هستی و تو و پسرت و هفت تن از فرزندان حکم بن عاص که اولین آنها مروان است و رسول الله او را نفرین و طرد کرد و زمانی⁭که از </w:t>
      </w:r>
    </w:p>
    <w:p>
      <w:pPr>
        <w:pStyle w:val="BookText"/>
        <w:rPr/>
      </w:pPr>
      <w:r>
        <w:rPr>
          <w:rFonts w:ascii="Amiri" w:hAnsi="Amiri" w:eastAsia="Amiri" w:cs="Amiri"/>
          <w:color w:val="111111"/>
          <w:sz w:val="28"/>
          <w:sz w:val="28"/>
          <w:szCs w:val="28"/>
          <w:rtl w:val="true"/>
          <w:lang w:bidi="ar-SA"/>
        </w:rPr>
        <w:t xml:space="preserve">نَبِيُّنَا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أَهْلُ بَيْتٍ اخْتَارَ اللَّهُ لَنَا الْآخِرَةَ عَلَي الدُّنْيَا وَ لَمْ يَرْضَ لَنَا الدُّنْيَا ثَوَاباً وَ قَدْ سَمِعْتَ رَسُولَ اللَّهِ أَنْتَ وَ وَزِيرُكَ وَ صُوَيْحِبُكَ يَقُولُ إِذَا بَلَغَ بَنُو أَبِي الْعَاصِ ثَلَاثِينَ رَجُلًا اتَّخَذُوا كِتَابَ اللَّهِ دَخَلًا وَ عِبَادَ اللَّهِ خَوَلًا وَ مَالَ اللَّهِ دُوَلًا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إِنَّ نَبِيَّ اللَّهِ زَكَرِيَّا نُشِرَ بِالْمِنْشَارِ وَ يَحْيَي ذُبِحَ وَ قَتَلَهُ قَوْمُهُ وَ هُوَ يَدْعُوهُمْ إِلَي اللَّهِ عَزَّ وَ جَلَّ وَ ذَلِكَ لِهَوَانِ الدُّنْيَا عَلَي اللَّهِ إِنَّ أَوْلِيَاءَ الشَّيْطَانِ قَدْ حَارَبُوا أَوْلِيَاءَ الرَّحْمَنِ قَالَ اللَّهُ إِنَّ الَّذِينَ يَكْفُرُونَ بِآياتِ اللَّهِ وَ يَقْتُلُونَ النَّبِيِّينَ بِغَيْرِ حَقٍّ وَ يَقْتُلُونَ الَّذِينَ يَأْمُرُونَ بِالْقِسْطِ مِنَ النَّاسِ فَبَشِّرْهُمْ بِعَذابٍ 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إِنَّ رَسُولَ اللَّهِ قَدْ أَخْبَرَنِي أَنَّ أُمَّتَهُ سَيَخْضِبُونَ لِحْيَتِي مِنْ دَمِ رَأْسِي وَ أَنِّي مُسْتَشْهَدٌ وَ سَتَلِي الْأُمَّةَ مِنْ بَعْدِي وَ أَنَّكَ سَتَقْتُلُ ابْنِيَ الْحَسَنَ غَدْراً بِالسَّمِّ وَ أَنَّ ابْنَكَ يَزِيدَ لَعَنَهُ اللَّهُ سَيَقْتُلُ ابْنِيَ الْحُسَيْنَ يَلِي ذَلِكَ مِنْهُ ابْنُ زَانِيَةٍ وَ أَنَّ الْأُمَّةَ سَيَلِيهَا مِنْ بَعْدِكَ سَبْعَةٌ مِنْ وُلْدِ أَبِي الْعَاصِ وَ وُلْدِ مَرْوَانَ بْنِ الْحَكَمِ وَ خَمْسَةٌ مِنْ وُلْدِهِ تكلمه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اثْنَا عَشَرَ إِمَاماً قَدْ رَآهُمْ رَسُولُ اللَّهِ يَتَوَاثَبُونَ عَلَي مِنْبَرِهِ تَوَاثُبَ الْقِرَدَةِ يَرُدُّونَ أُمَّتَهُ عَنْ دِينِ اللَّهِ عَلَي أَدْبَارِهِمُ الْقَهْقَرَي وَ أَنَّهُمْ أَشَدُّ النَّاسِ عَذَاباً يَوْمَ الْقِيَامَةِ وَ أَنَّ اللَّهَ سَيُخْرِجُ الْخِلَافَةَ مِنْهُمْ بِرَايَاتٍ سُودٍ تُقْبِلُ مِنَ الْمَشْرِقِ يُذِلُّهُمُ اللَّهُ بِهِمْ وَ يَقْتُلُهُمْ تَحْتَ كُلِّ حَجَرٍ وَ أَنَّ رَجُلًا مِنْ وُلْدِكَ مَيْشُومٌ وَ مَلْعُونٌ جِلْفٌ جَافٍ مَنْكُوسُ الْقَلْبِ فَظٌّ غَلِيظٌ قَاسٍ قَدْ نَزَعَ اللَّهُ مِنْ قَلْبِهِ الرَّأْفَةَ وَ الرَّحْمَةَ أَخْوَالُهُ مِنْ كَلْبٍ كَأَنِّي أَنْظُرُ إِلَيْهِ وَ لَوْ شِئْتُ لَسَمَّيْتُهُ وَ وَصَفْتُهُ وَ ابْنُ كَمْ هُوَ فَيَبْعَثُ جَيْشاً إِلَي الْمَدِينَةِ فَيَدْخُلُونَهَا فَيُسْرِفُونَ فِيهَا فِي الْقَتْلِ وَ الْفَوَاحِشِ وَ يَهْرُبُ مِنْهُمْ رَجُلٌ مِنْ وُلْدِي زَكِيٌّ تَقِيٌّ الَّذِي يَمْلَأُ الْأَرْضَ عَدْلًا وَ قِسْطاً كَمَا مُلِئَتْ ظُلْماً وَ جَوْراً وَ إِنِّي لَأَعْرِفُ اسْمَهُ وَ ابْنَ كَمْ هُوَ يَوْمَئِذٍ وَ عَلَامَتَهُ وَ هُوَ مِنْ وُلْدِ ابْنِيَ الْحُسَيْنِ عليه السلام الَّذِي يَقْتُلُهُ ابْنُكَ يَزِيدُ وَ هُوَ الثَّائِرُ بِدَمِ أَبِيهِ فَيَهْرُبُ إِلَي مَكَّةَ وَ يَقْتُلُ صَاحِبُ ذَلِكَ الْجَيْشِ رَجُلًا مِنْ وُلْدِي زَكِيّاً بَرِيئاً عِنْدَ أَحْجَارِ الزَّيْتِ ثُمَّ يَصِيرُ ذَلِكَ الْجَيْشُ إِلَي مَكَّةَ وَ إِنِّي لَأَعْلَمُ اسْمَ أَمِيرِهِمْ وَ عِدَّتَهُمْ وَ أَسْمَاءَهُمْ وَ سِمَاتِ</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نبی⁭مان رسول الله می⁭شنیدم او متولد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اهل بیت هستیم خداوند آخرت را برای ما بر دنیا برگزید از روی ثواب دنیا را برایمان نپسندید و تو، وزیر و رفیق حقیرت از رسول⁭الله شنیده⁭اید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پسران ابی العاص به سی مرد برسند کتاب خدا را درآمد، بندگان خدا را غلام و اموال خدا را سلسله وار بر می⁭گزینند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نبی خدایا زکریا با ارّه کشته شد، یحیی ذبح شد و قومش او را کشتند درحالی⁭که او آنان را به⁭سوی خدا دعوت می⁭کرد و این به جهت خواری دنیا بر خدا بود که اولیای شیطان با اولیای رحمن مبارزه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یَکْفُرُونَ بِآیَاتِ اللّهِ وَیَقْتُلُونَ النَّبِیِّینَ بِغَیْرِ حَقٍّ وَیَقْتُلُونَ الِّذِینَ یَأْمُرُونَ بِالْقِسْطِ مِنَ النَّاسِ فَبَشِّرْهُم بِعَذَابٍ أَلِیمٍ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آیات خدا کفر می‌ورزند و پیامبران را بناحق می‌کشند و دادگستران را به قتل می‌رسانند آنان را از عذابی دردناک خبر 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رسول خدا به من خبر داده است که امتش محاسنم را از خون سرم رنگین می⁭کنند درحالی⁭که شهید می⁭شوم و پس از من تو بر امت ولایت می⁭یابی و با نیرنگ پسرم حسن را با سم به قتل خواهی رساند و یزید که نفرین خدا بر او باد پسرم حسین را به قتل خواهد رساند و ابن الزانیه، آن را از او ولایت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تو هفت تن از فرزندان ابی العاص و فرزند مروان بن حکم و پنج تن از فرزندان او بر امت ولایت خواهند یافت در تکمیل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که رسول الله صلّی الله علیه و آله دیده است که بسان جهیدن میمون بر منبر می⁭پرند و امت را از دین خدا به عقب باز می⁭گردانند و آنها در روز قیامت شدیدترین عذاب را خواهند داشت و خلافت با پرچم⁭های سیاهی که از مشرق روی می⁭کند از آنان خارج خواهند شد، خداوند آنان را به وسیله آنها ذلیل می⁭کند و زیر هر سنگی آنان را می⁭کشد و مردی از فرزندان تو حرام زاده خشن، خشک، بیمار دل، گستاخ، سنگدل قاسی است که خداوند رقت و رحمت را از دلش جدا کرده است و دایی⁭هایش از کلب هستند گویی که اکنون به او نگاه می⁭کنم و اگر بخواهم نام او را می⁭آورم توصیفش می⁭کنم و می⁭گویم که او چند سال دارد، او سپاهی به⁭سوی مدینه گسیل می⁭دارد و آنها در آن داخل می⁭شوند و در قتل و فواحش در آن زیاده⁭روی و مردی پاک و متقی از فرزندان من که با قسط و عدل زمین را آکنده می⁭کند چنانکه از ظلم و ستم آکنده است از آنان می⁭گریزد و من اسم او را و اینکه در آن روز چند سال دارد و علامتش چیست را می⁭دانم، و او از فرزندان پسرم حسین که پسرت یزید می⁭کشد است او خون⁭خواه پدرش است، پس به⁭سوی مکه می⁭گریزد و صاحب آن لشکر مردی پاک و بی⁭گناه از فرزندان مرا در نزدیکی احجار الزیت به قتل می⁭رساند سپس آن لشکر به⁭سوی مکه حرکت می⁭کند و من نام فرمانده آنان، تعداد، اسماء، نشانه⁭های </w:t>
      </w:r>
      <w:bookmarkStart w:id="516" w:name="pg13992_143895"/>
    </w:p>
    <w:p>
      <w:pPr>
        <w:pStyle w:val="BookText"/>
        <w:rPr/>
      </w:pPr>
      <w:bookmarkEnd w:id="516"/>
      <w:r>
        <w:rPr>
          <w:rFonts w:ascii="Amiri" w:hAnsi="Amiri" w:eastAsia="Amiri" w:cs="Amiri"/>
          <w:color w:val="111111"/>
          <w:sz w:val="28"/>
          <w:sz w:val="28"/>
          <w:szCs w:val="28"/>
          <w:rtl w:val="true"/>
          <w:lang w:bidi="ar-SA"/>
        </w:rPr>
        <w:t xml:space="preserve">خُيُولِهِمْ فَإِذَا دَخَلُوا الْبَيْدَاءَ وَ اسْتَوَتْ بِهِمُ الْأَرْضُ خُسِفَ بِهِمْ قَالَ اللَّهُ عَزَّ وَ جَلَّ وَ لَوْ تَري إِذْ فَزِعُوا فَلا فَوْتَ وَ أُخِذُوا مِنْ مَكانٍ قَرِيبٍ قَالَ مِنْ تَحْتِ أَقْدَامِهِمْ فَلَا يَبْقَي مِنْ ذَلِكَ الْجَيْشِ أَحَدٌ غَيْرُ رَجُلٍ وَاحِدٍ يُقَلِّبُ اللَّهُ وَجْهَهُ مِنْ قِبَلِ قَفَاهُ وَ يَبْعَثُ اللَّهُ لِلْمَهْدِيِّ أَقْوَاماً يُجْمَعُونَ مِنْ أَطْرَافِ الْأَرْضِ قَزَعٌ كَقَزَعِ الْخَرِيفِ وَ اللَّهِ إِنِّي لَأَعْرِفُ أَسْمَاءَهُمْ وَ اسْمَ أَمِيرِهِمْ وَ مُنَاخَ رِكَابِهِمْ فَيَدْخُلُ الْمَهْدِيُّ الْكَعْبَةَ وَ يَبْكِي وَ يَتَضَرَّعُ قَالَ جَلَّ وَ عَزَّ أَمَّنْ يُجِيبُ الْمُضْطَرَّ إِذا دَعاهُ وَ يَكْشِفُ السُّوءَ وَ يَجْعَلُكُمْ خُلَفاءَ الْأَرْضِ هَذَا لَنَا خَاصَّةً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يَا مُعَاوِيَةُ لَقَدْ كَتَبْتُ إِلَيْكَ هَذَا الْكِتَابَ وَ إِنِّي لَأَعْلَمُ أَنَّكَ لَا تَنْتَفِعُ بِهِ وَ أَنَّكَ سَتَفْرَحُ إِذَا أَخْبَرْتُكَ أَنَّكَ سَتَلِي الْأَمْرَ وَ ابْنُكَ بَعْدَكَ لِأَنَّ الْآخِرَةَ لَيْسَتْ مِنْ بَالِكَ وَ إِنَّكَ بِالْآخِرَةِ لَمِنَ الْكَافِرِينَ وَ سَتَنْدَمُ كَمَا نَدِمَ مَنْ أَسَّسَ هَذَا الْأَمْرَ لَكَ وَ حَمَلَكَ عَلَي رِقَابِنَا حِينَ لَمْ تَنْفَعْهُ النَّدَامَةُ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دَعَانِي إِلَي الْكِتَابِ بِمَا كَتَبْتُ بِهِ أَنِّي أَمَرْتُ كَاتِبِي أَنْ يَنْسَخَ ذَلِكَ لِشِيعَتِي وَ أَصْحَابِي لَعَلَّ اللَّهَ أَنْ يَنْفَعَهُمْ بِذَلِكَ أَوْ يَقْرَأَهُ وَاحِدٌ مِنْ قِبَلِكَ فَخَرَجَ اللَّهُ بِهِ مِنَ الضَّلَالَةِ إِلَي الْهُدَي وَ مِنْ ظُلْمِكَ وَ ظُلْمِ أَصْحَابِكَ وَ فِتْنَتِكُمْ وَ أَحْبَبْتُ أَنْ أَحْتَجَّ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مُعَاوِيَةُ هَنِيئاً لَكَ يَا أَبَا الْحَسَنِ تَمَلُّكُ الْآخِرَةِ وَ هَنِيئاً لَنَا تَمَلُّكُ الدُّنْيَا</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2107580_3381743652"/>
      <w:bookmarkStart w:id="518" w:name="_Toc223"/>
      <w:bookmarkEnd w:id="517"/>
      <w:r>
        <w:rPr>
          <w:rtl w:val="true"/>
        </w:rPr>
        <w:t>بيان</w:t>
      </w:r>
      <w:bookmarkEnd w:id="518"/>
    </w:p>
    <w:p>
      <w:pPr>
        <w:pStyle w:val="BookText"/>
        <w:rPr/>
      </w:pPr>
      <w:r>
        <w:rPr>
          <w:rFonts w:ascii="Amiri" w:hAnsi="Amiri" w:eastAsia="Amiri" w:cs="Amiri"/>
          <w:color w:val="111111"/>
          <w:sz w:val="28"/>
          <w:sz w:val="28"/>
          <w:szCs w:val="28"/>
          <w:rtl w:val="true"/>
          <w:lang w:bidi="ar-SA"/>
        </w:rPr>
        <w:t xml:space="preserve">قال الجوهري مالأته علي الأمر ممالاة ساعدته عليه و شايعته و في الحديث ما قتلت عثمان و لا مالأت علي قتله و قال القود القصاص و أقدت القاتل بالقتيل أي قتلته به يقال أقاده السلطان من أخيه و استقدت الحاكم أي سألته أن يقيد القاتل بالقتيل و قال زاح الشي‌ء بعد و ذهب ما عليها لون اللون الدقل و هو أردأ التمر أي ما ذكرت في حجتك كلها قوية ليس فيها كلام شعيف تشبيها بهذا النوع من التمر و قال الجوهري قولهم وَافَقَ شَنٌّ طَبَقَةَ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كذا في هامش هذا المقام من البحار ط الكمبانيّ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السكيت هو شن بن أفصي بن عبد القيس و طبق</w:t>
      </w:r>
    </w:p>
    <w:p>
      <w:pPr>
        <w:pStyle w:val="BookText"/>
        <w:rPr/>
      </w:pPr>
      <w:r>
        <w:rPr>
          <w:rFonts w:ascii="IRNazanin" w:hAnsi="IRNazanin" w:eastAsia="IRNazanin"/>
          <w:color w:val="111111"/>
          <w:sz w:val="28"/>
          <w:sz w:val="28"/>
          <w:szCs w:val="28"/>
          <w:rtl w:val="true"/>
          <w:lang w:bidi="fa-IR"/>
        </w:rPr>
        <w:t>اسبان آنان را می⁭دانم و زمانی⁭که وارد بیداء شوند زمین بر آنان استوار شد در خاک فرو رفتند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تَرَی إِذْ فَزِعُوا فَلَا فَوْتَ وَأُخِذُوا مِن مَّکَانٍ 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 کاش می‌دیدی هنگامی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وحشت‌زده‌اند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گریزی نمانده است و از جایی نزدیک گرفتار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زیر پاهایشان پس از آن لشکر غیر از یک مرد باقی نمی⁭ماند که خداوند چهره اش را وارونه می گرداند و خداوند برای مهدی اقوامی را مبعوث می⁭کنند که از گوشه⁭های زمین جمع می⁭شوند و بسان ابراهای پراکنده پاییز پراکنده می⁭شود و به خدا سوگند من نام آنان، نام فرمانده آنان و محل اقامت رکاب⁭های آنان را می⁭دانم و مهدی وارد کعبه می⁭شود و می⁭گرید و تضرع می⁭کند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یُجِیبُ الْمُضْطَرَّ إِذَا دَعَاهُ وَیَکْشِفُ السُّوءَ وَیَجْعَلُکُمْ خُلَفَاء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درمانده را چون وی را بخواند اجابت می‌کند و گرفتاری را برطرف می‌گرداند و شما را جانشینان این زمین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به خدا سوگند ای معاویه این نامه را درحالی برایت نوشتم که می⁭دانم که تو از آن بهره نمی⁭گیری و زمانی⁭که خبر دادم که تو و بعد از تو پسرت امر را بر عهده می گیرید شادمان می شوی زیرا آخرت در خاطر تو نیست و تو در آخرت از کافران هستی و پشیمان خواهی شد، چنانکه کسی⁭که این امر را برای تو بنا نهاد و تو را علیه ما تحریک کرد، پشیمان شد آنگاه که پشیمانی سودی برایش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اموری که مرا به چنین نامه⁭ای فراخواند این است که به کاتبم امر کردم که از آن برای پیروان و اصحابم نسخه⁭ای بنویسد شاید خداوند با آن به آنان فایده⁭ای رساند یا اینکه یکی از گماشتگان تو آن را بخواند و خداوند به⁭وسیله آن و ما او را از گمراهی به⁭سوی هدایت و از ظلم تو و یارانت و از فتنه شما خارج سازد و دوست داشتم که علیه تو اقامه حجت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تصاحب آخرت گوارای تو باد و تصاحب دنیا گوارای ما باد</w:t>
      </w:r>
      <w:r>
        <w:rPr>
          <w:rFonts w:eastAsia="IRNazanin" w:cs="IRNazanin"/>
          <w:color w:val="111111"/>
          <w:sz w:val="28"/>
          <w:szCs w:val="28"/>
          <w:rtl w:val="true"/>
          <w:lang w:bidi="fa-IR"/>
        </w:rPr>
        <w:t>.</w:t>
      </w:r>
    </w:p>
    <w:p>
      <w:pPr>
        <w:pStyle w:val="Heading5"/>
        <w:numPr>
          <w:ilvl w:val="4"/>
          <w:numId w:val="1"/>
        </w:numPr>
        <w:rPr/>
      </w:pPr>
      <w:bookmarkStart w:id="519" w:name="__RefHeading___Toc2107582_3381743652"/>
      <w:bookmarkStart w:id="520" w:name="_Toc224"/>
      <w:bookmarkEnd w:id="519"/>
      <w:r>
        <w:rPr>
          <w:rtl w:val="true"/>
        </w:rPr>
        <w:t>توضیح</w:t>
      </w:r>
      <w:bookmarkEnd w:id="52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مالأته علی الأمر ممالاة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علیه آن امر یاری و همراهی کردم 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قتلت عثمان و ما مالأت علی قتله عثمان را نکشتم و بر قتل او یاری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القود یعنی قصاص، و أقدت القاتل بالقتیل یعنی او را به⁭خاطر مقتول به قتل رساندم،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أقاده السلطان من أخیه و استقدت الحاکم یعنی از حاکم خواستم که قاتل را به سبب مقتول قصاص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زاح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 و از بین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علیها 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اللون یعنی دقل که آن بدترین نوع خرماست یعنی آنچه⁭که در حجت تو بیان کردم همگی قوی است و در آن کلام ضعیفی نیست در تشبیه به این نوع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شنّ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شنّ بن أفصی بن عبد القیس است و طبق، </w:t>
      </w:r>
      <w:bookmarkStart w:id="521" w:name="pg13992_143896"/>
    </w:p>
    <w:p>
      <w:pPr>
        <w:pStyle w:val="BookText"/>
        <w:rPr/>
      </w:pPr>
      <w:bookmarkEnd w:id="521"/>
      <w:r>
        <w:rPr>
          <w:rFonts w:ascii="Amiri" w:hAnsi="Amiri" w:eastAsia="Amiri" w:cs="Amiri"/>
          <w:color w:val="111111"/>
          <w:sz w:val="28"/>
          <w:sz w:val="28"/>
          <w:szCs w:val="28"/>
          <w:rtl w:val="true"/>
          <w:lang w:bidi="ar-SA"/>
        </w:rPr>
        <w:t>حي من إياد و كانت شن لا يقام لها فواقعتها طبق فانتصفت منها فقيل وافق شن طبقة وافقه فاعتنقه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الكلام فيه و في أجزاء الخبر</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2107584_3381743652"/>
      <w:bookmarkStart w:id="523" w:name="_Toc225"/>
      <w:bookmarkEnd w:id="522"/>
      <w:r>
        <w:rPr>
          <w:rtl w:val="true"/>
        </w:rPr>
        <w:t>«</w:t>
      </w:r>
      <w:r>
        <w:rPr/>
        <w:t>422</w:t>
      </w:r>
      <w:r>
        <w:rPr>
          <w:rtl w:val="true"/>
        </w:rPr>
        <w:t>»</w:t>
      </w:r>
      <w:bookmarkEnd w:id="523"/>
    </w:p>
    <w:p>
      <w:pPr>
        <w:pStyle w:val="BookText"/>
        <w:rPr/>
      </w:pP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 الغيبة للنعماني ابْنُ عُقْدَةَ وَ مُحَمَّدُ بْنُ هَمَّامٍ وَ عَبْدُ الْعَزِيزِ وَ عَبْدُ الْوَاحِدِ ابْنَا عَبْدِ اللَّهِ بْنِ يُونُسَ عَنْ رِجَالِهِمْ عَنْ عَبْدِ الرَّزَّاقِ بْنِ هَمَّامٍ عَنْ مَعْمَرِ بْنِ رَاشِدٍ عَنْ أَبَانِ بْنِ أَبِي عَيَّاشٍ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بِهِ مِنْ غَيْرِ هَذِهِ الطُّرُقِ هَارُونُ بْنُ مُحَمَّدٍ عَنْ أَحْمَدَ بْنِ عُبَيْدِ اللَّهِ بْنِ جَعْفَرِ بْنِ الْمُعَلَّي الْهَمْدَانِيِّ عَنْ عَمْرِو بْنِ جَامِعِ بْنِ عَمْرٍو الْكِنْدِيِّ عَنْ عَبْدِ اللَّهِ بْنِ الْمُبَارَكِ شَيْخٍ لَنَا كُوفِيٍّ ثِقَةٍ عَنْ عَبْدِ الرَّزَّاقِ بْنِ هَمَّامٍ عَنْ مَعْمَرٍ عَنْ أَبِي عَيَّاشٍ عَنْ سُلَيْمٍ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أَبَانٌ أَنَّهُ سَمِعَهُ أَيْضاً عَنْ عُمَرَ بْنِ أَبِي سَلَمَةَ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مَعْمَرٌ وَ ذَكَرَ إِبْرَاهِيمُ الْعَبْدِيُّ أَنَّهُ أَيْضاً سَمِعَهُ عَنْ عُمَرَ بْنِ أَبِي سَلَمَةَ عَنْ سُلَيْمٍ أَنَّ مُعَاوِيَةَ لَمَّا دَعَا أَبَا الدَّرْدَاءِ وَ أَبَا هُرَيْرَةَ وَ نَحْنُ مَعَ أَمِيرِ الْمُؤْمِنِينَ صَلَوَاتُ اللَّهِ عَلَيْهِ فِي صِفِّينَ فَحَمَّلَهُمَا الرِّسَالَةَ إِلَي أَمِيرِ الْمُؤْمِنِينَ وَ أَدَّيَاهَا إِلَيْهِ قَالَ قَدْ بَلَّغْتُمَانِي مَا أَرْسَلَكُمَا بِهِ مُعَاوِيَةُ فَاسْتَمِعَا مِنِّي وَ أَبْلِغَاهُ عَنِّي كَمَا بَلَّغْتُمَانِي قَالا نَعَمْ فَأَجَابَهُ عَلِيٌّ عليه السلام الْجَوَابَ بِطُولِهِ حَتَّي انْتَهَي إِلَي ذِكْرِ نَصْبِ رَسُولِ اللَّهِ صلي الله عليه و آله إِيَّاهُ بِغَدِيرِ خُمٍّ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الْحَدِيثَ نَحْواً مِمَّا رَوَيْنَا مِنْ كِتَابِ سُلَيْمٍ إِلَي قَوْلِهِ فَانْطَلَقَ أَبُو الدَّرْدَاءِ وَ أَبُو هُرَيْرَةَ فَحَدَّثَا مُعَاوِيَةَ بِكُلِّ مَا قَالَ عَلِيٌّ عليه السلام وَ اسْتَشْهَدَ عَلَيْهِ وَ مَا رَدَّ عَلَيْهِ النَّاسُ وَ شَهِدُوا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قبیله⁭ای از أیاد است و شن چنان بود که کسی را یارای هماوردی با نبود، پس طبقه با او پنجه افکند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نیمی از آن را ستاند؛ پس گفته شد وافق شن طبقه، و با او موافقت کرد و به اوگردن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درباره آن و بعضی بخش⁭های این روایت به زودی خواهد آمد</w:t>
      </w:r>
      <w:r>
        <w:rPr>
          <w:rFonts w:eastAsia="IRNazanin" w:cs="IRNazanin"/>
          <w:color w:val="111111"/>
          <w:sz w:val="28"/>
          <w:szCs w:val="28"/>
          <w:rtl w:val="true"/>
          <w:lang w:bidi="fa-IR"/>
        </w:rPr>
        <w:t>.</w:t>
      </w:r>
    </w:p>
    <w:p>
      <w:pPr>
        <w:pStyle w:val="Heading5"/>
        <w:numPr>
          <w:ilvl w:val="4"/>
          <w:numId w:val="1"/>
        </w:numPr>
        <w:rPr/>
      </w:pPr>
      <w:bookmarkStart w:id="524" w:name="__RefHeading___Toc2107586_3381743652"/>
      <w:bookmarkStart w:id="525" w:name="_Toc226"/>
      <w:bookmarkEnd w:id="524"/>
      <w:r>
        <w:rPr>
          <w:rtl w:val="true"/>
        </w:rPr>
        <w:t xml:space="preserve">روایت </w:t>
      </w:r>
      <w:r>
        <w:rPr/>
        <w:t>422</w:t>
      </w:r>
      <w:bookmarkEnd w:id="525"/>
    </w:p>
    <w:p>
      <w:pPr>
        <w:pStyle w:val="BookText"/>
        <w:rPr/>
      </w:pPr>
      <w:r>
        <w:rPr>
          <w:rFonts w:ascii="IRNazanin" w:hAnsi="IRNazanin" w:eastAsia="IRNazanin"/>
          <w:color w:val="111111"/>
          <w:sz w:val="28"/>
          <w:sz w:val="28"/>
          <w:szCs w:val="28"/>
          <w:rtl w:val="true"/>
          <w:lang w:bidi="fa-IR"/>
        </w:rPr>
        <w:t>غیبة النعمانی</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محمد بن همّام، عبدالعزیز و عبدالجبار دو پسر عبدالله بن یونس از رجال خود، از عبدالرزاق بن همّام، از معمر بن راشد، از ابان بن ابی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طریقی غیر از طرق هارون بن محمد، از احمد بن عبیدالله بن جعفر بن معلّی همدانی، از عمرو بن جامع بن عمرو کندی، از عبدالله بن مبارک که پیرمردی از ماست و کوفی و از ثقات است، از عبدالرزاق بن تمام، از معمّر، از ابو عیّاش از سلیم آن را به ما خبر داده⁭است و ابان ذکر کرده⁭است که آن را از عمر بن ابی سلمه نیز شنیده⁭است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زمانی⁭که ابودرداء و ابوهریره را فراخواند ما در صفین همراه امیرمؤمنان علیه السّلام بودیم پس آن دو نامه را به⁭سوی امیرمؤمنان آوردند و آن را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معاویه شما را به⁭وسیله آن فرستاده⁭ است ابلاغ کردید پس از من بشنوید و آن را از من به او ابلاغ کنید چنانکه به من ابلاغ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علی علیه السّلام این جواب را با طول آن بیان کرد تا اینکه به ذکر منصوب کردن رسول الله صلّی الله علیه و آله در غدیر خم او را، پایان گرفت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حدیث را شبیه به آنچه⁭که از کتاب سلیم بیان کردیم 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ابودرداء و ابوهریره رفتند و همه آنچه⁭که علی علیه السّلام فرمود، و برخود شهادت خواست و آنچه⁭که مردم به او پاسخ دادند و به آن گواهی دادند را برای معاویه نقل کردند </w:t>
      </w:r>
      <w:r>
        <w:rPr>
          <w:rFonts w:eastAsia="IRNazanin" w:cs="IRNazanin"/>
          <w:color w:val="111111"/>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6" w:name="pg13992_143898"/>
      <w:bookmarkStart w:id="527" w:name="pg13992_143898"/>
      <w:bookmarkEnd w:id="527"/>
    </w:p>
    <w:p>
      <w:pPr>
        <w:pStyle w:val="Heading3"/>
        <w:numPr>
          <w:ilvl w:val="2"/>
          <w:numId w:val="1"/>
        </w:numPr>
        <w:rPr/>
      </w:pPr>
      <w:bookmarkStart w:id="528" w:name="pg13992_143898"/>
      <w:bookmarkStart w:id="529" w:name="__RefHeading___Toc2107588_3381743652"/>
      <w:bookmarkStart w:id="530" w:name="_Toc227"/>
      <w:bookmarkEnd w:id="528"/>
      <w:bookmarkEnd w:id="529"/>
      <w:r>
        <w:rPr>
          <w:rtl w:val="true"/>
        </w:rPr>
        <w:t xml:space="preserve">باب </w:t>
      </w:r>
      <w:r>
        <w:rPr/>
        <w:t>17</w:t>
      </w:r>
      <w:r>
        <w:rPr>
          <w:rtl w:val="true"/>
        </w:rPr>
        <w:t xml:space="preserve"> </w:t>
      </w:r>
      <w:r>
        <w:rPr>
          <w:rtl w:val="true"/>
        </w:rPr>
        <w:t>باب ما ورد في معاوية و عمرو بن العاص و أوليائهما و قد مضي بعضها في باب مثالب بني أمية</w:t>
      </w:r>
      <w:bookmarkEnd w:id="530"/>
    </w:p>
    <w:p>
      <w:pPr>
        <w:pStyle w:val="Heading4"/>
        <w:numPr>
          <w:ilvl w:val="3"/>
          <w:numId w:val="1"/>
        </w:numPr>
        <w:rPr/>
      </w:pPr>
      <w:bookmarkStart w:id="531" w:name="__RefHeading___Toc2107590_3381743652"/>
      <w:bookmarkStart w:id="532" w:name="_Toc228"/>
      <w:bookmarkEnd w:id="531"/>
      <w:r>
        <w:rPr>
          <w:rtl w:val="true"/>
        </w:rPr>
        <w:t>الأخبار</w:t>
      </w:r>
      <w:bookmarkEnd w:id="532"/>
    </w:p>
    <w:p>
      <w:pPr>
        <w:pStyle w:val="Heading5"/>
        <w:numPr>
          <w:ilvl w:val="4"/>
          <w:numId w:val="1"/>
        </w:numPr>
        <w:rPr/>
      </w:pPr>
      <w:bookmarkStart w:id="533" w:name="__RefHeading___Toc2107592_3381743652"/>
      <w:bookmarkStart w:id="534" w:name="_Toc229"/>
      <w:bookmarkEnd w:id="533"/>
      <w:r>
        <w:rPr>
          <w:rtl w:val="true"/>
        </w:rPr>
        <w:t>«</w:t>
      </w:r>
      <w:r>
        <w:rPr/>
        <w:t>423</w:t>
      </w:r>
      <w:r>
        <w:rPr>
          <w:rtl w:val="true"/>
        </w:rPr>
        <w:t>»</w:t>
      </w:r>
      <w:bookmarkEnd w:id="534"/>
    </w:p>
    <w:p>
      <w:pPr>
        <w:pStyle w:val="BookText"/>
        <w:rPr/>
      </w:pP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فس، تفسير القمي وَ إِمَّا تَخافَنَّ مِنْ قَوْمٍ خِيانَةً فَانْبِذْ إِلَيْهِمْ عَلي سَواءٍ نَزَلَتْ فِي مُعَاوِيَةَ لَمَّا خَانَ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535" w:name="__RefHeading___Toc2107594_3381743652"/>
      <w:bookmarkStart w:id="536" w:name="_Toc230"/>
      <w:bookmarkEnd w:id="535"/>
      <w:r>
        <w:rPr>
          <w:rtl w:val="true"/>
        </w:rPr>
        <w:t>بيان</w:t>
      </w:r>
      <w:bookmarkEnd w:id="536"/>
    </w:p>
    <w:p>
      <w:pPr>
        <w:pStyle w:val="BookText"/>
        <w:rPr/>
      </w:pPr>
      <w:r>
        <w:rPr>
          <w:rFonts w:ascii="Amiri" w:hAnsi="Amiri" w:eastAsia="Amiri" w:cs="Amiri"/>
          <w:color w:val="111111"/>
          <w:sz w:val="28"/>
          <w:sz w:val="28"/>
          <w:szCs w:val="28"/>
          <w:rtl w:val="true"/>
          <w:lang w:bidi="ar-SA"/>
        </w:rPr>
        <w:t>لعل المراد أن أمير المؤمنين عمل بهذا الحكم في معاوية قال البيضاوي و وَ إِمَّا تَخافَنَّ مِنْ قَوْمٍ معاهدين خيانة نقض عهد تلوح لك فَانْبِذْ إِلَيْهِمْ فاطرح إليهم عهدهم عَلي سَواءٍ علي عدل أو طريق قصد في العداوة و لا تناجزهم الحرب فإنه يكون خيانة منك أو علي سواء في الخوف أو العلم بنقض العهد</w:t>
      </w:r>
      <w:r>
        <w:rPr>
          <w:rFonts w:eastAsia="Amiri" w:cs="Amiri" w:ascii="Amiri" w:hAnsi="Amiri"/>
          <w:color w:val="111111"/>
          <w:sz w:val="28"/>
          <w:szCs w:val="28"/>
          <w:rtl w:val="true"/>
          <w:lang w:bidi="ar-SA"/>
        </w:rPr>
        <w:t>.</w:t>
      </w:r>
    </w:p>
    <w:p>
      <w:pPr>
        <w:pStyle w:val="Heading5"/>
        <w:numPr>
          <w:ilvl w:val="4"/>
          <w:numId w:val="1"/>
        </w:numPr>
        <w:rPr/>
      </w:pPr>
      <w:bookmarkStart w:id="537" w:name="__RefHeading___Toc2107596_3381743652"/>
      <w:bookmarkStart w:id="538" w:name="_Toc231"/>
      <w:bookmarkEnd w:id="537"/>
      <w:r>
        <w:rPr>
          <w:rtl w:val="true"/>
        </w:rPr>
        <w:t>«</w:t>
      </w:r>
      <w:r>
        <w:rPr/>
        <w:t>424</w:t>
      </w:r>
      <w:r>
        <w:rPr>
          <w:rtl w:val="true"/>
        </w:rPr>
        <w:t>»</w:t>
      </w:r>
      <w:bookmarkEnd w:id="538"/>
    </w:p>
    <w:p>
      <w:pPr>
        <w:pStyle w:val="BookText"/>
        <w:rPr/>
      </w:pPr>
      <w:r>
        <w:rPr>
          <w:rStyle w:val="FootnoteAnchor"/>
          <w:rtl w:val="true"/>
        </w:rPr>
        <w:footnoteReference w:id="250"/>
      </w:r>
      <w:r>
        <w:rPr>
          <w:rFonts w:ascii="Amiri" w:hAnsi="Amiri" w:eastAsia="Amiri" w:cs="Amiri"/>
          <w:color w:val="111111"/>
          <w:sz w:val="28"/>
          <w:sz w:val="28"/>
          <w:szCs w:val="28"/>
          <w:rtl w:val="true"/>
          <w:lang w:bidi="ar-SA"/>
        </w:rPr>
        <w:t>قب، المناقب لابن شهرآشوب المحاضرات عَنِ الرَّاغِبِ أَنَّهُ قَالَ أَمِيرُ الْمُؤْمِنِينَ عليه السلام لَا يَمُوتُ ابْنُ هِنْدٍ حَتَّي يُعَلِّقَ الصَّلِيبَ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رَوَاهُ الْأَحْنَفُ بْنُ قَيْسٍ وَ ابْنُ شِهَابٍ الزُّهْرِيُّ وَ الْأَعْثَمُ الْكُوفِيُّ وَ أَبُو حَيَّانَ التَّوْحِيدِيُّ وَ أَبُو الثَّلَّاجِ فِي جَمَاعَةٍ</w:t>
      </w:r>
    </w:p>
    <w:p>
      <w:pPr>
        <w:pStyle w:val="Heading3"/>
        <w:numPr>
          <w:ilvl w:val="2"/>
          <w:numId w:val="1"/>
        </w:numPr>
        <w:rPr/>
      </w:pPr>
      <w:bookmarkStart w:id="539" w:name="__RefHeading___Toc2107598_3381743652"/>
      <w:bookmarkStart w:id="540" w:name="_Toc232"/>
      <w:bookmarkEnd w:id="539"/>
      <w:r>
        <w:rPr>
          <w:rtl w:val="true"/>
        </w:rPr>
        <w:t xml:space="preserve">باب هفدهم </w:t>
      </w:r>
      <w:r>
        <w:rPr>
          <w:rtl w:val="true"/>
        </w:rPr>
        <w:t xml:space="preserve">: </w:t>
      </w:r>
      <w:r>
        <w:rPr>
          <w:rtl w:val="true"/>
        </w:rPr>
        <w:t>آنچه⁭که در خصوص معاویه عمرو بن عاص دوستان آنها آمده⁭است و برخی از آن در باب مثالب بنی⁭امیه بیان شد</w:t>
      </w:r>
      <w:bookmarkEnd w:id="540"/>
    </w:p>
    <w:p>
      <w:pPr>
        <w:pStyle w:val="Heading4"/>
        <w:numPr>
          <w:ilvl w:val="3"/>
          <w:numId w:val="1"/>
        </w:numPr>
        <w:rPr/>
      </w:pPr>
      <w:bookmarkStart w:id="541" w:name="__RefHeading___Toc2107600_3381743652"/>
      <w:bookmarkStart w:id="542" w:name="_Toc233"/>
      <w:bookmarkEnd w:id="541"/>
      <w:r>
        <w:rPr>
          <w:rtl w:val="true"/>
        </w:rPr>
        <w:t>روایات</w:t>
      </w:r>
      <w:bookmarkEnd w:id="542"/>
    </w:p>
    <w:p>
      <w:pPr>
        <w:pStyle w:val="Heading5"/>
        <w:numPr>
          <w:ilvl w:val="4"/>
          <w:numId w:val="1"/>
        </w:numPr>
        <w:rPr/>
      </w:pPr>
      <w:bookmarkStart w:id="543" w:name="__RefHeading___Toc2107602_3381743652"/>
      <w:bookmarkStart w:id="544" w:name="_Toc234"/>
      <w:bookmarkEnd w:id="543"/>
      <w:r>
        <w:rPr>
          <w:rtl w:val="true"/>
        </w:rPr>
        <w:t xml:space="preserve">روایت </w:t>
      </w:r>
      <w:r>
        <w:rPr/>
        <w:t>423</w:t>
      </w:r>
      <w:bookmarkEnd w:id="544"/>
    </w:p>
    <w:p>
      <w:pPr>
        <w:pStyle w:val="BookText"/>
        <w:rPr/>
      </w:pPr>
      <w:r>
        <w:rPr>
          <w:rFonts w:ascii="IRNazanin" w:hAnsi="IRNazanin" w:eastAsia="IRNazanin"/>
          <w:color w:val="111111"/>
          <w:sz w:val="28"/>
          <w:sz w:val="28"/>
          <w:szCs w:val="28"/>
          <w:rtl w:val="true"/>
          <w:lang w:bidi="fa-IR"/>
        </w:rPr>
        <w:t>تفسیر علی ابن ابراهیم</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بحرانی آن را از او در تفسیر آیه کریمه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تَخَافَنَّ مِن قَوْمٍ خِیَانَةً فَانبِذْ إِلَیْهِمْ عَلَی سَوَاء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گروهی بیم خیانت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سویشان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یکسان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که پیمان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معاویه آنگاه که به امیرمؤمنان علیه السّلام خیانت کرد نازل شد</w:t>
      </w:r>
      <w:r>
        <w:rPr>
          <w:rFonts w:eastAsia="IRNazanin" w:cs="IRNazanin"/>
          <w:color w:val="111111"/>
          <w:sz w:val="28"/>
          <w:szCs w:val="28"/>
          <w:rtl w:val="true"/>
          <w:lang w:bidi="fa-IR"/>
        </w:rPr>
        <w:t>.</w:t>
      </w:r>
    </w:p>
    <w:p>
      <w:pPr>
        <w:pStyle w:val="Heading5"/>
        <w:numPr>
          <w:ilvl w:val="4"/>
          <w:numId w:val="1"/>
        </w:numPr>
        <w:rPr/>
      </w:pPr>
      <w:bookmarkStart w:id="545" w:name="__RefHeading___Toc2107604_3381743652"/>
      <w:bookmarkStart w:id="546" w:name="_Toc235"/>
      <w:bookmarkEnd w:id="545"/>
      <w:r>
        <w:rPr>
          <w:rtl w:val="true"/>
        </w:rPr>
        <w:t>توضیح</w:t>
      </w:r>
      <w:bookmarkEnd w:id="546"/>
    </w:p>
    <w:p>
      <w:pPr>
        <w:pStyle w:val="BookText"/>
        <w:rPr/>
      </w:pPr>
      <w:r>
        <w:rPr>
          <w:rFonts w:ascii="IRNazanin" w:hAnsi="IRNazanin" w:eastAsia="IRNazanin"/>
          <w:color w:val="111111"/>
          <w:sz w:val="28"/>
          <w:sz w:val="28"/>
          <w:szCs w:val="28"/>
          <w:rtl w:val="true"/>
          <w:lang w:bidi="fa-IR"/>
        </w:rPr>
        <w:t>شاید مقصود این است که امیرمؤمنان علیه السّلام درباره معاویه به این حکم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وَإِمَّا تَخَافَنَّ مِن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خیانت نقض پیمانی که بر تو آشکار می⁭شود را با یکدیگر پیمان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فَانبِذْ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عهد آنها را به⁭سوی آنان رها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عدل یا بر طریق میانه⁭روی در دشمنی درحالی⁭که در جنگ با آنان نزاع نمی⁭کنی که آن خیانتی از جانب توست یا به طور یکسان در ترس یا علم به پیمان شکنی</w:t>
      </w:r>
      <w:r>
        <w:rPr>
          <w:rFonts w:eastAsia="IRNazanin" w:cs="IRNazanin"/>
          <w:color w:val="111111"/>
          <w:sz w:val="28"/>
          <w:szCs w:val="28"/>
          <w:rtl w:val="true"/>
          <w:lang w:bidi="fa-IR"/>
        </w:rPr>
        <w:t>.</w:t>
      </w:r>
    </w:p>
    <w:p>
      <w:pPr>
        <w:pStyle w:val="Heading5"/>
        <w:numPr>
          <w:ilvl w:val="4"/>
          <w:numId w:val="1"/>
        </w:numPr>
        <w:rPr/>
      </w:pPr>
      <w:bookmarkStart w:id="547" w:name="__RefHeading___Toc2107606_3381743652"/>
      <w:bookmarkStart w:id="548" w:name="_Toc236"/>
      <w:bookmarkEnd w:id="547"/>
      <w:r>
        <w:rPr>
          <w:rtl w:val="true"/>
        </w:rPr>
        <w:t xml:space="preserve">روایت </w:t>
      </w:r>
      <w:r>
        <w:rPr/>
        <w:t>424</w:t>
      </w:r>
      <w:bookmarkEnd w:id="54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محاضراتی از راغب آمده⁭است که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نمی⁭میرد مگر اینکه صلیبی در گردنش آویخته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احنف بن قیس، ابن شهاب زهری، اعثم کوفی، ابو حیان توحیدی، و ابو ثلاج در جمعی آن را روایت کرده⁭اند </w:t>
      </w:r>
      <w:bookmarkStart w:id="549" w:name="pg13992_143899"/>
    </w:p>
    <w:p>
      <w:pPr>
        <w:pStyle w:val="BookText"/>
        <w:rPr/>
      </w:pPr>
      <w:bookmarkEnd w:id="549"/>
      <w:r>
        <w:rPr>
          <w:rFonts w:ascii="Amiri" w:hAnsi="Amiri" w:eastAsia="Amiri" w:cs="Amiri"/>
          <w:color w:val="111111"/>
          <w:sz w:val="28"/>
          <w:sz w:val="28"/>
          <w:szCs w:val="28"/>
          <w:rtl w:val="true"/>
          <w:lang w:bidi="ar-SA"/>
        </w:rPr>
        <w:t>فَكَانَ كَمَا قَالَ عليه السلام</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2107608_3381743652"/>
      <w:bookmarkStart w:id="551" w:name="_Toc237"/>
      <w:bookmarkEnd w:id="550"/>
      <w:r>
        <w:rPr>
          <w:rtl w:val="true"/>
        </w:rPr>
        <w:t>«</w:t>
      </w:r>
      <w:r>
        <w:rPr/>
        <w:t>425</w:t>
      </w:r>
      <w:r>
        <w:rPr>
          <w:rtl w:val="true"/>
        </w:rPr>
        <w:t>»</w:t>
      </w:r>
      <w:bookmarkEnd w:id="551"/>
    </w:p>
    <w:p>
      <w:pPr>
        <w:pStyle w:val="BookText"/>
        <w:rPr/>
      </w:pP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فس، تفسير القمي وَ مَنْ يَعْصِ اللَّهَ وَ رَسُولَهُ فِي وَلَايَةِ عَلِيٍّ صَلَوَاتُ اللَّهِ عَلَيْهِ فَإِنَّ لَهُ نارَ جَهَنَّمَ خالِدِينَ فِيها أَبَداً قَالَ النَّبِيُّ صلي الله عليه و آله يَا عَلِيُّ أَنْتَ قَسِيمُ النَّارِ تَقُولُ هَذَا لِي وَ هَذَا لَكَ قَالُوا فَمَتَي يَكُونُ مَتَي مَا تَعِدُنَا يَا مُحَمَّدُ مِنْ أَمْرِ عَلِيٍّ وَ النَّارِ فَأَنْزَلَ اللَّهُ تَعَالَي حَتَّي إِذا رَأَوْا ما يُوعَدُونَ يَعْنِي الْمَوْتَ وَ الْقِيَامَةَ فَسَيَعْلَمُونَ يَعْنِي فُلَاناً وَ فُلَاناً وَ فُلَاناً وَ مُعَاوِيَةَ وَ عَمْرَو بْنَ الْعَاصِ وَ أَصْحَابَ الضَّغَائِنِ مِنْ قُرَيْشٍ مَنْ أَضْعَفُ ناصِراً وَ أَقَلُّ عَدَداً </w:t>
      </w:r>
      <w:r>
        <w:rPr>
          <w:rStyle w:val="FootnoteAnchor"/>
          <w:rtl w:val="true"/>
        </w:rPr>
        <w:footnoteReference w:id="254"/>
      </w:r>
    </w:p>
    <w:p>
      <w:pPr>
        <w:pStyle w:val="Heading5"/>
        <w:numPr>
          <w:ilvl w:val="4"/>
          <w:numId w:val="1"/>
        </w:numPr>
        <w:rPr/>
      </w:pPr>
      <w:bookmarkStart w:id="552" w:name="__RefHeading___Toc2107610_3381743652"/>
      <w:bookmarkStart w:id="553" w:name="_Toc238"/>
      <w:bookmarkEnd w:id="552"/>
      <w:r>
        <w:rPr>
          <w:rtl w:val="true"/>
        </w:rPr>
        <w:t>«</w:t>
      </w:r>
      <w:r>
        <w:rPr/>
        <w:t>426</w:t>
      </w:r>
      <w:r>
        <w:rPr>
          <w:rtl w:val="true"/>
        </w:rPr>
        <w:t>»</w:t>
      </w:r>
      <w:bookmarkEnd w:id="553"/>
    </w:p>
    <w:p>
      <w:pPr>
        <w:pStyle w:val="BookText"/>
        <w:rPr/>
      </w:pPr>
      <w:r>
        <w:rPr>
          <w:rStyle w:val="FootnoteAnchor"/>
          <w:rtl w:val="true"/>
        </w:rPr>
        <w:footnoteReference w:id="255"/>
      </w:r>
      <w:r>
        <w:rPr>
          <w:rFonts w:ascii="Amiri" w:hAnsi="Amiri" w:eastAsia="Amiri" w:cs="Amiri"/>
          <w:color w:val="111111"/>
          <w:sz w:val="28"/>
          <w:sz w:val="28"/>
          <w:szCs w:val="28"/>
          <w:rtl w:val="true"/>
          <w:lang w:bidi="ar-SA"/>
        </w:rPr>
        <w:t>فس، تفسير القمي مُحَمَّدُ بْنُ جَعْفَرٍ عَنْ مُحَمَّدِ بْنِ عِيسَي عَنْ زِيَادٍ عَنِ الْحَسَنِ بْنِ عَلِيِّ بْنِ فَضَّالٍ عَنِ ابْنِ بُكَيْرٍ عَنِ الْحَسَنِ بْنِ زِيَادٍ قَالَ سَمِعْتُ أَبَا عَبْدِ اللَّهِ عليه السلام يَقُولُ فِي قَوْلِهِ وَ أَنَّا لا نَدْرِي أَ شَرٌّ أُرِيدَ بِمَنْ فِي الْأَرْضِ أَمْ أَرادَ بِهِمْ رَبُّهُمْ رَشَداً فَقَالَ لَا بَلْ وَ اللَّهِ شَرٌّ أُرِيدَ بِهِمْ حِينَ بَايَعُوا مُعَاوِيَةَ وَ تَرَكُوا الْحَسَنَ بْنَ عَلِيٍّ صَلَوَاتُ اللَّهِ عَلَيْهِمَا</w:t>
      </w:r>
      <w:r>
        <w:rPr>
          <w:rFonts w:eastAsia="Amiri" w:cs="Amiri" w:ascii="Amiri" w:hAnsi="Amiri"/>
          <w:color w:val="111111"/>
          <w:sz w:val="28"/>
          <w:szCs w:val="28"/>
          <w:rtl w:val="true"/>
          <w:lang w:bidi="ar-SA"/>
        </w:rPr>
        <w:t>.</w:t>
      </w:r>
    </w:p>
    <w:p>
      <w:pPr>
        <w:pStyle w:val="Heading5"/>
        <w:numPr>
          <w:ilvl w:val="4"/>
          <w:numId w:val="1"/>
        </w:numPr>
        <w:rPr/>
      </w:pPr>
      <w:bookmarkStart w:id="554" w:name="__RefHeading___Toc2107612_3381743652"/>
      <w:bookmarkStart w:id="555" w:name="_Toc239"/>
      <w:bookmarkEnd w:id="554"/>
      <w:r>
        <w:rPr>
          <w:rtl w:val="true"/>
        </w:rPr>
        <w:t>«</w:t>
      </w:r>
      <w:r>
        <w:rPr/>
        <w:t>427</w:t>
      </w:r>
      <w:r>
        <w:rPr>
          <w:rtl w:val="true"/>
        </w:rPr>
        <w:t>»</w:t>
      </w:r>
      <w:bookmarkEnd w:id="555"/>
    </w:p>
    <w:p>
      <w:pPr>
        <w:pStyle w:val="BookText"/>
        <w:rPr/>
      </w:pP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عيون أخبار الرضا عليه السلام بِإِسْنَادِ التَّمِيمِيِّ عَنِ الرِّضَا عليه السلام عَنْ آبَائِهِ عَنْ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الْمُسْتَحْفَظُونَ مِنْ أَصْحَابِ رَسُولِ اللَّهِ صلي الله عليه</w:t>
      </w:r>
    </w:p>
    <w:p>
      <w:pPr>
        <w:pStyle w:val="BookText"/>
        <w:rPr/>
      </w:pPr>
      <w:r>
        <w:rPr>
          <w:rFonts w:ascii="IRNazanin" w:hAnsi="IRNazanin" w:eastAsia="IRNazanin"/>
          <w:color w:val="111111"/>
          <w:sz w:val="28"/>
          <w:sz w:val="28"/>
          <w:szCs w:val="28"/>
          <w:rtl w:val="true"/>
          <w:lang w:bidi="fa-IR"/>
        </w:rPr>
        <w:t>و چنانکه امام علیه السّلام فرموده بود شد</w:t>
      </w:r>
      <w:r>
        <w:rPr>
          <w:rFonts w:eastAsia="IRNazanin" w:cs="IRNazanin"/>
          <w:color w:val="111111"/>
          <w:sz w:val="28"/>
          <w:szCs w:val="28"/>
          <w:rtl w:val="true"/>
          <w:lang w:bidi="fa-IR"/>
        </w:rPr>
        <w:t>.</w:t>
      </w:r>
    </w:p>
    <w:p>
      <w:pPr>
        <w:pStyle w:val="Heading5"/>
        <w:numPr>
          <w:ilvl w:val="4"/>
          <w:numId w:val="1"/>
        </w:numPr>
        <w:rPr/>
      </w:pPr>
      <w:bookmarkStart w:id="556" w:name="__RefHeading___Toc2107614_3381743652"/>
      <w:bookmarkStart w:id="557" w:name="_Toc240"/>
      <w:bookmarkEnd w:id="556"/>
      <w:r>
        <w:rPr>
          <w:rtl w:val="true"/>
        </w:rPr>
        <w:t xml:space="preserve">روایت </w:t>
      </w:r>
      <w:r>
        <w:rPr/>
        <w:t>425</w:t>
      </w:r>
      <w:bookmarkEnd w:id="557"/>
    </w:p>
    <w:p>
      <w:pPr>
        <w:pStyle w:val="BookText"/>
        <w:rPr/>
      </w:pPr>
      <w:r>
        <w:rPr>
          <w:rFonts w:ascii="IRNazanin" w:hAnsi="IRNazanin" w:eastAsia="IRNazanin"/>
          <w:color w:val="111111"/>
          <w:sz w:val="28"/>
          <w:sz w:val="28"/>
          <w:szCs w:val="28"/>
          <w:rtl w:val="true"/>
          <w:lang w:bidi="fa-IR"/>
        </w:rPr>
        <w:t>تفسیر علی بن ابراهیم</w:t>
      </w:r>
      <w:r>
        <w:rPr>
          <w:rStyle w:val="FootnoteAnchor"/>
          <w:rtl w:val="true"/>
        </w:rPr>
        <w:footnoteReference w:id="25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یَعْصِ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ولایة علی 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لَهُ نَارَ جَهَنَّمَ خَالِدِینَ فِیهَا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کس خدا و پیامبرش را نافرمانی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ولایت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آتش دوزخ برای اوست و جاودانه در آن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قسیم آتش هستی درحالی⁭که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و این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زمانی⁭ است؟ ای محمد در خصوص امر علی و آتش چه زمانی را به ما وعده می⁭دهی؟ پس خداوند متعال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رَأَوْا مَا یُوعَدُونَ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را وعده داده می‌شوند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مرگ و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فلانی، فلانی و معاویه، عمروبن عاص و کینه توزان قریش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أَضْعَفُ نَاصِرًا وَأَقَلُّ 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یاور چه کسی ضعیف‌تر و کدام یک شماره‌اش کمتر است</w:t>
      </w:r>
      <w:r>
        <w:rPr>
          <w:rFonts w:eastAsia="IRNazanin" w:cs="IRNazanin"/>
          <w:color w:val="111111"/>
          <w:sz w:val="28"/>
          <w:szCs w:val="28"/>
          <w:rtl w:val="true"/>
          <w:lang w:bidi="fa-IR"/>
        </w:rPr>
        <w:t>.}</w:t>
      </w:r>
    </w:p>
    <w:p>
      <w:pPr>
        <w:pStyle w:val="Heading5"/>
        <w:numPr>
          <w:ilvl w:val="4"/>
          <w:numId w:val="1"/>
        </w:numPr>
        <w:rPr/>
      </w:pPr>
      <w:bookmarkStart w:id="558" w:name="__RefHeading___Toc2107616_3381743652"/>
      <w:bookmarkStart w:id="559" w:name="_Toc241"/>
      <w:bookmarkEnd w:id="558"/>
      <w:r>
        <w:rPr>
          <w:rtl w:val="true"/>
        </w:rPr>
        <w:t xml:space="preserve">روایت </w:t>
      </w:r>
      <w:r>
        <w:rPr/>
        <w:t>426</w:t>
      </w:r>
      <w:bookmarkEnd w:id="559"/>
    </w:p>
    <w:p>
      <w:pPr>
        <w:pStyle w:val="BookText"/>
        <w:rPr/>
      </w:pPr>
      <w:r>
        <w:rPr>
          <w:rFonts w:ascii="IRNazanin" w:hAnsi="IRNazanin" w:eastAsia="IRNazanin"/>
          <w:color w:val="111111"/>
          <w:sz w:val="28"/>
          <w:sz w:val="28"/>
          <w:szCs w:val="28"/>
          <w:rtl w:val="true"/>
          <w:lang w:bidi="fa-IR"/>
        </w:rPr>
        <w:t>تفسیر علی بن ابراهیم</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علیه السّلام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لَا نَدْرِی أَشَرٌّ أُرِیدَ بِمَن فِی الْأَرْضِ أَمْ أَرَادَ بِهِمْ رَبُّهُمْ رَشَدًا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آیا برای کسانی که در زمینند بدی خواسته شده یا پروردگارشان برایشان هدایت‌خواسته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به خدا سوگند شری است که آنگاه که با معاویه بیعت کردند و حسن بن علی علیه السّلام را رها کردند برای آنان خواسته می شود</w:t>
      </w:r>
      <w:r>
        <w:rPr>
          <w:rFonts w:eastAsia="IRNazanin" w:cs="IRNazanin"/>
          <w:color w:val="111111"/>
          <w:sz w:val="28"/>
          <w:szCs w:val="28"/>
          <w:rtl w:val="true"/>
          <w:lang w:bidi="fa-IR"/>
        </w:rPr>
        <w:t>.</w:t>
      </w:r>
    </w:p>
    <w:p>
      <w:pPr>
        <w:pStyle w:val="Heading5"/>
        <w:numPr>
          <w:ilvl w:val="4"/>
          <w:numId w:val="1"/>
        </w:numPr>
        <w:rPr/>
      </w:pPr>
      <w:bookmarkStart w:id="560" w:name="__RefHeading___Toc2107618_3381743652"/>
      <w:bookmarkStart w:id="561" w:name="_Toc242"/>
      <w:bookmarkEnd w:id="560"/>
      <w:r>
        <w:rPr>
          <w:rtl w:val="true"/>
        </w:rPr>
        <w:t xml:space="preserve">روایت </w:t>
      </w:r>
      <w:r>
        <w:rPr/>
        <w:t>427</w:t>
      </w:r>
      <w:bookmarkEnd w:id="561"/>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مستحفظون از اصحاب رسول⁭الله دانسته⁭اند که خداوند </w:t>
      </w:r>
      <w:bookmarkStart w:id="562" w:name="pg13992_143900"/>
    </w:p>
    <w:p>
      <w:pPr>
        <w:pStyle w:val="BookText"/>
        <w:rPr/>
      </w:pPr>
      <w:bookmarkEnd w:id="562"/>
      <w:r>
        <w:rPr>
          <w:rFonts w:ascii="Amiri" w:hAnsi="Amiri" w:eastAsia="Amiri" w:cs="Amiri"/>
          <w:color w:val="111111"/>
          <w:sz w:val="28"/>
          <w:sz w:val="28"/>
          <w:szCs w:val="28"/>
          <w:rtl w:val="true"/>
          <w:lang w:bidi="ar-SA"/>
        </w:rPr>
        <w:t>و آله أَنَّ أَهْلَ صِفِّينَ قَدْ لَعَنَهُمُ اللَّهُ عَزَّ وَ جَلَّ عَلَي لِسَانِ نَبِيِّهِ صلي الله عليه و آله وَ قَدْ خابَ مَنِ افْتَري</w:t>
      </w:r>
      <w:r>
        <w:rPr>
          <w:rFonts w:eastAsia="Amiri" w:cs="Amiri" w:ascii="Amiri" w:hAnsi="Amiri"/>
          <w:color w:val="111111"/>
          <w:sz w:val="28"/>
          <w:szCs w:val="28"/>
          <w:rtl w:val="true"/>
          <w:lang w:bidi="ar-SA"/>
        </w:rPr>
        <w:t>.</w:t>
      </w:r>
    </w:p>
    <w:p>
      <w:pPr>
        <w:pStyle w:val="Heading5"/>
        <w:numPr>
          <w:ilvl w:val="4"/>
          <w:numId w:val="1"/>
        </w:numPr>
        <w:rPr/>
      </w:pPr>
      <w:bookmarkStart w:id="563" w:name="__RefHeading___Toc2107620_3381743652"/>
      <w:bookmarkStart w:id="564" w:name="_Toc243"/>
      <w:bookmarkEnd w:id="563"/>
      <w:r>
        <w:rPr>
          <w:rtl w:val="true"/>
        </w:rPr>
        <w:t>«</w:t>
      </w:r>
      <w:r>
        <w:rPr/>
        <w:t>428</w:t>
      </w:r>
      <w:r>
        <w:rPr>
          <w:rtl w:val="true"/>
        </w:rPr>
        <w:t>»</w:t>
      </w:r>
      <w:bookmarkEnd w:id="564"/>
    </w:p>
    <w:p>
      <w:pPr>
        <w:pStyle w:val="BookText"/>
        <w:rPr/>
      </w:pP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 xml:space="preserve">و رواه بأسانيد فرات بن إبراهيم الكوفيّ رحمه اللّه في تفسير السورة المباركة من تفسيره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عنه الحافظ الحسكاني في الحديث</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شواهد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 تفسير القمي فَلا صَدَّقَ وَ لا صَلَّي فَإِنَّهُ كَانَ سَبَبُ نُزُولِهَا أَنَّ رَسُولَ اللَّهِ صلي الله عليه و آله دَعَا إِلَي بَيْعَةِ عَلِيٍّ يَوْمَ غَدِيرِ خُمٍّ فَلَمَّا بَلَّغَ النَّاسَ وَ أَخْبَرَهُمْ فِي عَلِيٍّ مَا أَرَادَ اللَّهُ أَنْ يُخْبِرَهُمْ بِهِ رَجَعُوا النَّاسُ فَاتَّكَأَ مُعَاوِيَةُ عَلَي الْمُغِيرَةِ بْنِ شُعْبَةَ وَ أَبِي مُوسَي الْأَشْعَرِيِّ ثُمَّ أَقْبَلَ يَتَمَطَّي نَحْوَ أَهْلِهِ وَ يَقُولُ وَ اللَّهِ مَا نُقِرُّ لِعَلِيٍّ بِالْوَلَايَةِ أَبَداً وَ لَا نُصَدِّقُ مُحَمَّداً مَقَالَتَهُ فِيهِ فَأَنْزَلَ اللَّهُ جَلَّ ذِكْرُهُ فَلا صَدَّقَ وَ لا صَلَّي وَ لكِنْ كَذَّبَ وَ تَوَلَّي ثُمَّ ذَهَبَ إِلي أَهْلِهِ يَتَمَطَّي أَوْلي لَكَ فَأَوْلي وَعِيداً لِلْفَاسِقِ فَصَعِدَ رَسُولُ اللَّهِ الْمِنْبَرَ وَ هُوَ يُرِيدُ الْبَرَاءَةَ مِنْهُ فَأَنْزَلَ اللَّهُ لا تُحَرِّكْ بِهِ لِسانَكَ لِتَعْجَلَ بِهِ فَسَكَتَ رَسُولُ اللَّهِ صلي الله عليه و آله وَ لَمْ يُسَمِّهِ</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2107622_3381743652"/>
      <w:bookmarkStart w:id="566" w:name="_Toc244"/>
      <w:bookmarkEnd w:id="565"/>
      <w:r>
        <w:rPr>
          <w:rtl w:val="true"/>
        </w:rPr>
        <w:t>بيان</w:t>
      </w:r>
      <w:bookmarkEnd w:id="566"/>
    </w:p>
    <w:p>
      <w:pPr>
        <w:pStyle w:val="BookText"/>
        <w:rPr/>
      </w:pPr>
      <w:r>
        <w:rPr>
          <w:rFonts w:ascii="Amiri" w:hAnsi="Amiri" w:eastAsia="Amiri" w:cs="Amiri"/>
          <w:color w:val="111111"/>
          <w:sz w:val="28"/>
          <w:sz w:val="28"/>
          <w:szCs w:val="28"/>
          <w:rtl w:val="true"/>
          <w:lang w:bidi="ar-SA"/>
        </w:rPr>
        <w:t>فَلا صَدَّقَ من الصدق أو التصديق يَتَمَطَّي أي يتبختر افتخارا بذلك أَوْلي لَكَ ويل لك</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2107624_3381743652"/>
      <w:bookmarkStart w:id="568" w:name="_Toc245"/>
      <w:bookmarkEnd w:id="567"/>
      <w:r>
        <w:rPr>
          <w:rtl w:val="true"/>
        </w:rPr>
        <w:t>«</w:t>
      </w:r>
      <w:r>
        <w:rPr/>
        <w:t>429</w:t>
      </w:r>
      <w:r>
        <w:rPr>
          <w:rtl w:val="true"/>
        </w:rPr>
        <w:t>»</w:t>
      </w:r>
      <w:bookmarkEnd w:id="568"/>
    </w:p>
    <w:p>
      <w:pPr>
        <w:pStyle w:val="BookText"/>
        <w:rPr/>
      </w:pP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كلمتا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مقحمتان في الحديث، أو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من الحديث أي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أبو عمرو بن العاص و الحكم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 تفسير القمي دَخَلَ رَسُولُ اللَّهِ الْمَسْجِدَ وَ فِيهِ عَمْرُو بْنُ الْعَاصِ وَ الْحَكَمُ بْنُ</w:t>
      </w:r>
    </w:p>
    <w:p>
      <w:pPr>
        <w:pStyle w:val="BookText"/>
        <w:rPr/>
      </w:pPr>
      <w:r>
        <w:rPr>
          <w:rFonts w:ascii="IRNazanin" w:hAnsi="IRNazanin" w:eastAsia="IRNazanin"/>
          <w:color w:val="111111"/>
          <w:sz w:val="28"/>
          <w:sz w:val="28"/>
          <w:szCs w:val="28"/>
          <w:rtl w:val="true"/>
          <w:lang w:bidi="fa-IR"/>
        </w:rPr>
        <w:t xml:space="preserve">اهل صفین را بر زبان نبی⁭اش نفرین کرده⁭است و هر که افترا زند ناکام می⁭ماند </w:t>
      </w:r>
      <w:r>
        <w:rPr>
          <w:rFonts w:eastAsia="IRNazanin" w:cs="IRNazanin"/>
          <w:color w:val="111111"/>
          <w:sz w:val="28"/>
          <w:szCs w:val="28"/>
          <w:rtl w:val="true"/>
          <w:lang w:bidi="fa-IR"/>
        </w:rPr>
        <w:t>.</w:t>
      </w:r>
    </w:p>
    <w:p>
      <w:pPr>
        <w:pStyle w:val="Heading5"/>
        <w:numPr>
          <w:ilvl w:val="4"/>
          <w:numId w:val="1"/>
        </w:numPr>
        <w:rPr/>
      </w:pPr>
      <w:bookmarkStart w:id="569" w:name="__RefHeading___Toc2107626_3381743652"/>
      <w:bookmarkStart w:id="570" w:name="_Toc246"/>
      <w:bookmarkEnd w:id="569"/>
      <w:r>
        <w:rPr>
          <w:rtl w:val="true"/>
        </w:rPr>
        <w:t xml:space="preserve">روایت </w:t>
      </w:r>
      <w:r>
        <w:rPr/>
        <w:t>428</w:t>
      </w:r>
      <w:bookmarkEnd w:id="570"/>
    </w:p>
    <w:p>
      <w:pPr>
        <w:pStyle w:val="BookText"/>
        <w:rPr/>
      </w:pPr>
      <w:r>
        <w:rPr>
          <w:rFonts w:ascii="IRNazanin" w:hAnsi="IRNazanin" w:eastAsia="IRNazanin"/>
          <w:color w:val="111111"/>
          <w:sz w:val="28"/>
          <w:sz w:val="28"/>
          <w:szCs w:val="28"/>
          <w:rtl w:val="true"/>
          <w:lang w:bidi="fa-IR"/>
        </w:rPr>
        <w:t>تفسیر علی بن ابراهیم</w:t>
      </w:r>
      <w:r>
        <w:rPr>
          <w:rStyle w:val="FootnoteAnchor"/>
          <w:rtl w:val="true"/>
        </w:rPr>
        <w:footnoteReference w:id="26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صَدَّقَ وَلَا 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نزول این آیه این است که رسول الله صلّی الله علیه و آله در روز غدیر خم به بیعت علی علیه السّلام فراخواند و زمانی⁭که به مردم ابلاغ کرد و آنچه⁭که خداوند اراده کرده که به آنان خبر دهد را در خصوص علی به آنان خبر داد، مردم بازگشتند پس معاویه بر مغیره بن شعبه و ابوموسی اشعری تکیه داد پس به⁭سوی قومش خرامان رفت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ولایت را برای علی اقرار نمی⁭کنیم و گفته محمد را تأیید نمی⁭کنیم 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صَدَّقَ وَلَا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کَذَّبَ وَتَوَلَّی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ذَهَبَ إِلَی أَهْلِهِ یَتَمَطَّی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أَوْلَی لَکَ فَأَوْلَی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أَوْلَی لَکَ فَأَوْلَی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نکرد و نماز برپا نداشت، بلکه تکذیب کرد و روی گردانید، پس خرامان به سوی اهل خویش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به⁭عنوان تهدیدی برای فاسق، پس رسول الله به قصد اعلام برائت از او از منبر بالا رفت و خداوند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تُحَرِّکْ بِهِ لِسَانَکَ لِتَعْجَلَ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زبانت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 به حرکت درنیاور تا در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شتابزدگی به خرج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رسول⁭الله سکوت کرد و نام او را بر زبان نیاورد</w:t>
      </w:r>
      <w:r>
        <w:rPr>
          <w:rFonts w:eastAsia="IRNazanin" w:cs="IRNazanin"/>
          <w:color w:val="111111"/>
          <w:sz w:val="28"/>
          <w:szCs w:val="28"/>
          <w:rtl w:val="true"/>
          <w:lang w:bidi="fa-IR"/>
        </w:rPr>
        <w:t>.</w:t>
      </w:r>
    </w:p>
    <w:p>
      <w:pPr>
        <w:pStyle w:val="Heading5"/>
        <w:numPr>
          <w:ilvl w:val="4"/>
          <w:numId w:val="1"/>
        </w:numPr>
        <w:rPr/>
      </w:pPr>
      <w:bookmarkStart w:id="571" w:name="__RefHeading___Toc2107628_3381743652"/>
      <w:bookmarkStart w:id="572" w:name="_Toc247"/>
      <w:bookmarkEnd w:id="571"/>
      <w:r>
        <w:rPr>
          <w:rtl w:val="true"/>
        </w:rPr>
        <w:t>توضیح</w:t>
      </w:r>
      <w:bookmarkEnd w:id="5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صدق یا تصدیق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یَتَمَطَّی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روی افتخار به آن خرامان راه 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 لَکَ فَأَوْلَی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وای بر تو</w:t>
      </w:r>
      <w:r>
        <w:rPr>
          <w:rFonts w:eastAsia="Amiri" w:cs="Amiri" w:ascii="Amiri" w:hAnsi="Amiri"/>
          <w:color w:val="111111"/>
          <w:sz w:val="28"/>
          <w:szCs w:val="28"/>
          <w:rtl w:val="true"/>
          <w:lang w:bidi="ar-SA"/>
        </w:rPr>
        <w:t>.</w:t>
      </w:r>
    </w:p>
    <w:p>
      <w:pPr>
        <w:pStyle w:val="Heading5"/>
        <w:numPr>
          <w:ilvl w:val="4"/>
          <w:numId w:val="1"/>
        </w:numPr>
        <w:rPr/>
      </w:pPr>
      <w:bookmarkStart w:id="573" w:name="__RefHeading___Toc2107630_3381743652"/>
      <w:bookmarkStart w:id="574" w:name="_Toc248"/>
      <w:bookmarkEnd w:id="573"/>
      <w:r>
        <w:rPr>
          <w:rtl w:val="true"/>
        </w:rPr>
        <w:t xml:space="preserve">روایت </w:t>
      </w:r>
      <w:r>
        <w:rPr/>
        <w:t>429</w:t>
      </w:r>
      <w:bookmarkEnd w:id="5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وارد مسجد شد و عمرو بن عاص و حکم </w:t>
      </w:r>
      <w:bookmarkStart w:id="575" w:name="pg13992_143901"/>
    </w:p>
    <w:p>
      <w:pPr>
        <w:pStyle w:val="BookText"/>
        <w:rPr/>
      </w:pPr>
      <w:bookmarkEnd w:id="575"/>
      <w:r>
        <w:rPr>
          <w:rFonts w:ascii="Amiri" w:hAnsi="Amiri" w:eastAsia="Amiri" w:cs="Amiri"/>
          <w:color w:val="111111"/>
          <w:sz w:val="28"/>
          <w:sz w:val="28"/>
          <w:szCs w:val="28"/>
          <w:rtl w:val="true"/>
          <w:lang w:bidi="ar-SA"/>
        </w:rPr>
        <w:t>أَبِي الْعَاصِ فَقَالَ عَمْرٌو يَا أَبَا الْأَبْتَرِ وَ كَانَ الرَّجُلُ فِي الْجَاهِلِيَّةِ إِذَا لَمْ يَكُنْ لَهُ وَلَدٌ يُسَمَّي أَبْتَرَ ثُمَّ قَالَ عَمْرٌو وَ إِنِّي لَأَشْنَأُ مُحَمَّداً أَيْ أُبْغِضُهُ فَأَنْزَلَ اللَّهُ عَلَي رَسُولِهِ صلي الله عليه و آله إِنَّ شانِئَكَ أَيْ مُبْغِضَكَ عَمْرَو بْنَ الْعَاصِ هُوَ الْأَبْتَرُ يَعْنِي لَا دِينَ لَهُ وَ لَا نَسَبَ</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2107632_3381743652"/>
      <w:bookmarkStart w:id="577" w:name="_Toc249"/>
      <w:bookmarkEnd w:id="576"/>
      <w:r>
        <w:rPr>
          <w:rtl w:val="true"/>
        </w:rPr>
        <w:t>«</w:t>
      </w:r>
      <w:r>
        <w:rPr/>
        <w:t>430</w:t>
      </w:r>
      <w:r>
        <w:rPr>
          <w:rtl w:val="true"/>
        </w:rPr>
        <w:t>»</w:t>
      </w:r>
      <w:bookmarkEnd w:id="577"/>
    </w:p>
    <w:p>
      <w:pPr>
        <w:pStyle w:val="BookText"/>
        <w:rPr/>
      </w:pP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و قريبا منه رواه السيّد الرضيّ رحمه اللّه في ذيل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كتب أمير المؤمنين عليه السلام من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بعدها من سورة الحجّ 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 تهذيب الأحكام ابْنُ طَرِيفٍ عَنِ ابْنِ عُلْوَانَ عَنْ جَعْفَرٍ عَنْ أَبِيهِ عَنْ عَلِيٍّ عليه السلام أَنَّ رَسُولَ اللَّهِ صلي الله عليه و آله نَهَي أَهْلَ مَكَّةَ أَنْ يُؤَاجِرُوا دُورَهُمْ وَ أَنْ يُغْلِقُوا عَلَيْهَا أَبْوَاباً وَ قَالَ سَواءً الْعاكِفُ فِيهِ وَ الْبادِ قَالَ وَ فَعَلَ ذَلِكَ أَبُو بَكْرٍ وَ عُمَرُ وَ عُثْمَانُ وَ عَلِيٌّ عليه السلام حَتَّي كَانَ فِي زَمَنِ مُعَاوِيَةَ</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2107634_3381743652"/>
      <w:bookmarkStart w:id="579" w:name="_Toc250"/>
      <w:bookmarkEnd w:id="578"/>
      <w:r>
        <w:rPr>
          <w:rtl w:val="true"/>
        </w:rPr>
        <w:t>«</w:t>
      </w:r>
      <w:r>
        <w:rPr/>
        <w:t>431</w:t>
      </w:r>
      <w:r>
        <w:rPr>
          <w:rtl w:val="true"/>
        </w:rPr>
        <w:t>»</w:t>
      </w:r>
      <w:bookmarkEnd w:id="579"/>
    </w:p>
    <w:p>
      <w:pPr>
        <w:pStyle w:val="BookText"/>
        <w:rPr/>
      </w:pP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معاني الأخبار الْمُكَتِّبُ عَنِ ابْنِ زَكَرِيَّا عَنِ ابْنِ حَبِيبٍ عَنْ نَصْرِ بْنِ عُبَيْدٍ عَنْ نَصْرِ بْنِ مُزَاحِمٍ عَنْ عَبْدِ الْغَفَّارِ بْنِ الْقَاسِمِ عَنِ الْأَعْمَشِ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أَبُو سُفْيَانَ وَ مُعَاوِيَةُ يَتْبَعُهُ فَقَالَ رَسُولُ اللَّهِ صلي الله عليه و آله اللَّهُمَّ الْعَنِ التَّابِعَ وَ الْمَتْبُوعَ اللَّهُمَّ عَلَيْكَ بِالْأُقَيْعِسِ قَالَ ابْنُ الْبَرَاءِ لِأَبِيهِ مَنِ الْأُقَيْعِسُ قَالَ مُعَاوِيَةُ</w:t>
      </w:r>
      <w:r>
        <w:rPr>
          <w:rFonts w:eastAsia="Amiri" w:cs="Amiri" w:ascii="Amiri" w:hAnsi="Amiri"/>
          <w:color w:val="111111"/>
          <w:sz w:val="28"/>
          <w:szCs w:val="28"/>
          <w:rtl w:val="true"/>
          <w:lang w:bidi="ar-SA"/>
        </w:rPr>
        <w:t>.</w:t>
      </w:r>
    </w:p>
    <w:p>
      <w:pPr>
        <w:pStyle w:val="Heading5"/>
        <w:numPr>
          <w:ilvl w:val="4"/>
          <w:numId w:val="1"/>
        </w:numPr>
        <w:rPr/>
      </w:pPr>
      <w:bookmarkStart w:id="580" w:name="__RefHeading___Toc2107636_3381743652"/>
      <w:bookmarkStart w:id="581" w:name="_Toc251"/>
      <w:bookmarkEnd w:id="580"/>
      <w:r>
        <w:rPr>
          <w:rtl w:val="true"/>
        </w:rPr>
        <w:t>«</w:t>
      </w:r>
      <w:r>
        <w:rPr/>
        <w:t>432</w:t>
      </w:r>
      <w:r>
        <w:rPr>
          <w:rtl w:val="true"/>
        </w:rPr>
        <w:t>»</w:t>
      </w:r>
      <w:bookmarkEnd w:id="581"/>
    </w:p>
    <w:p>
      <w:pPr>
        <w:pStyle w:val="BookText"/>
        <w:rPr/>
      </w:pP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لاحظ ما رواه ابن أبي الحديد في آخر شرحه علي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صِفِّينَ،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 ابی العاص در آن بودند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 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جاهلیت به مردی که فرزند پسر نداشت ابو ابتر می⁭گفتند سپس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محمد دشمنی می⁭کنم پس خداوند بر رسولش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شَانِئَکَ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 تو عمرو بن 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دینی برای اوست و نه نسبی</w:t>
      </w:r>
      <w:r>
        <w:rPr>
          <w:rFonts w:eastAsia="IRNazanin" w:cs="IRNazanin"/>
          <w:color w:val="111111"/>
          <w:sz w:val="28"/>
          <w:szCs w:val="28"/>
          <w:rtl w:val="true"/>
          <w:lang w:bidi="fa-IR"/>
        </w:rPr>
        <w:t>.</w:t>
      </w:r>
    </w:p>
    <w:p>
      <w:pPr>
        <w:pStyle w:val="Heading5"/>
        <w:numPr>
          <w:ilvl w:val="4"/>
          <w:numId w:val="1"/>
        </w:numPr>
        <w:rPr/>
      </w:pPr>
      <w:bookmarkStart w:id="582" w:name="__RefHeading___Toc2107638_3381743652"/>
      <w:bookmarkStart w:id="583" w:name="_Toc252"/>
      <w:bookmarkEnd w:id="582"/>
      <w:r>
        <w:rPr>
          <w:rtl w:val="true"/>
        </w:rPr>
        <w:t xml:space="preserve">روایت </w:t>
      </w:r>
      <w:r>
        <w:rPr/>
        <w:t>430</w:t>
      </w:r>
      <w:bookmarkEnd w:id="583"/>
    </w:p>
    <w:p>
      <w:pPr>
        <w:pStyle w:val="BookText"/>
        <w:rPr/>
      </w:pPr>
      <w:r>
        <w:rPr>
          <w:rFonts w:ascii="IRNazanin" w:hAnsi="IRNazanin" w:eastAsia="IRNazanin"/>
          <w:color w:val="111111"/>
          <w:sz w:val="28"/>
          <w:sz w:val="28"/>
          <w:szCs w:val="28"/>
          <w:rtl w:val="true"/>
          <w:lang w:bidi="fa-IR"/>
        </w:rPr>
        <w:t>التهذیب</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و نزدیک به آن را سید رضی الله عنه ذیل مختار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نامه های امیر مؤمنان علیه السلام از نهج البلاغه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تفسیر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سوره حج در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طریف، از ابن علوان، از جعفر، از پدرش از علی علیه السّلام روایت کرد که رسول⁭الله اهل مکه را نهی فرمود که خانه⁭های خود را کرایه بدهند و بر آن درهایی ببندند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مقیم و بادیه نشین در آن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عمر، عثمان و علی علیه السّلام چنین کردند تا اینکه زمان معاویه فرا رسید</w:t>
      </w:r>
      <w:r>
        <w:rPr>
          <w:rFonts w:eastAsia="IRNazanin" w:cs="IRNazanin"/>
          <w:color w:val="111111"/>
          <w:sz w:val="28"/>
          <w:szCs w:val="28"/>
          <w:rtl w:val="true"/>
          <w:lang w:bidi="fa-IR"/>
        </w:rPr>
        <w:t>.</w:t>
      </w:r>
    </w:p>
    <w:p>
      <w:pPr>
        <w:pStyle w:val="Heading5"/>
        <w:numPr>
          <w:ilvl w:val="4"/>
          <w:numId w:val="1"/>
        </w:numPr>
        <w:rPr/>
      </w:pPr>
      <w:bookmarkStart w:id="584" w:name="__RefHeading___Toc2107640_3381743652"/>
      <w:bookmarkStart w:id="585" w:name="_Toc253"/>
      <w:bookmarkEnd w:id="584"/>
      <w:r>
        <w:rPr>
          <w:rtl w:val="true"/>
        </w:rPr>
        <w:t xml:space="preserve">روایت </w:t>
      </w:r>
      <w:r>
        <w:rPr/>
        <w:t>431</w:t>
      </w:r>
      <w:bookmarkEnd w:id="585"/>
    </w:p>
    <w:p>
      <w:pPr>
        <w:pStyle w:val="BookText"/>
        <w:rPr/>
      </w:pPr>
      <w:r>
        <w:rPr>
          <w:rFonts w:ascii="IRNazanin" w:hAnsi="IRNazanin" w:eastAsia="IRNazanin"/>
          <w:color w:val="111111"/>
          <w:sz w:val="28"/>
          <w:sz w:val="28"/>
          <w:szCs w:val="28"/>
          <w:rtl w:val="true"/>
          <w:lang w:bidi="fa-IR"/>
        </w:rPr>
        <w:t>معانی الأخبار</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بن عازب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آمد درحالی⁭که معاویه به⁭دنبال او بود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تابع و متبوع را نفرین کن اللهم أقیعس را بگیر، ابن براء به پدرش گفت أقعیس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معاویه</w:t>
      </w:r>
      <w:r>
        <w:rPr>
          <w:rFonts w:eastAsia="IRNazanin" w:cs="IRNazanin"/>
          <w:color w:val="111111"/>
          <w:sz w:val="28"/>
          <w:szCs w:val="28"/>
          <w:rtl w:val="true"/>
          <w:lang w:bidi="fa-IR"/>
        </w:rPr>
        <w:t>.</w:t>
      </w:r>
    </w:p>
    <w:p>
      <w:pPr>
        <w:pStyle w:val="Heading5"/>
        <w:numPr>
          <w:ilvl w:val="4"/>
          <w:numId w:val="1"/>
        </w:numPr>
        <w:rPr/>
      </w:pPr>
      <w:bookmarkStart w:id="586" w:name="__RefHeading___Toc2107642_3381743652"/>
      <w:bookmarkStart w:id="587" w:name="_Toc254"/>
      <w:bookmarkEnd w:id="586"/>
      <w:r>
        <w:rPr>
          <w:rtl w:val="true"/>
        </w:rPr>
        <w:t xml:space="preserve">روایت </w:t>
      </w:r>
      <w:r>
        <w:rPr/>
        <w:t>432</w:t>
      </w:r>
      <w:bookmarkEnd w:id="587"/>
    </w:p>
    <w:p>
      <w:pPr>
        <w:pStyle w:val="BookText"/>
        <w:rPr/>
      </w:pPr>
      <w:r>
        <w:rPr>
          <w:rFonts w:ascii="IRNazanin" w:hAnsi="IRNazanin" w:eastAsia="IRNazanin"/>
          <w:color w:val="111111"/>
          <w:sz w:val="28"/>
          <w:sz w:val="28"/>
          <w:szCs w:val="28"/>
          <w:rtl w:val="true"/>
          <w:lang w:bidi="fa-IR"/>
        </w:rPr>
        <w:t>کتاب صفین</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مشابه آن آمده</w:t>
      </w:r>
      <w:r>
        <w:rPr>
          <w:rFonts w:eastAsia="IRNazanin" w:cs="IRNazanin"/>
          <w:color w:val="111111"/>
          <w:sz w:val="28"/>
          <w:szCs w:val="28"/>
          <w:rtl w:val="true"/>
          <w:lang w:bidi="fa-IR"/>
        </w:rPr>
        <w:t xml:space="preserve">. </w:t>
      </w:r>
      <w:bookmarkStart w:id="588" w:name="pg13992_143902"/>
    </w:p>
    <w:p>
      <w:pPr>
        <w:pStyle w:val="BookText"/>
        <w:rPr/>
      </w:pPr>
      <w:bookmarkEnd w:id="588"/>
      <w:r>
        <w:rPr>
          <w:rFonts w:ascii="Amiri" w:hAnsi="Amiri" w:eastAsia="Amiri" w:cs="Amiri"/>
          <w:color w:val="111111"/>
          <w:sz w:val="28"/>
          <w:sz w:val="28"/>
          <w:szCs w:val="28"/>
          <w:rtl w:val="true"/>
          <w:lang w:bidi="ar-SA"/>
        </w:rPr>
        <w:t xml:space="preserve">قال الصدوق رضي الله عنه الأقيعس تصغير الأقعس و هو الملتوي العنق و القعاس التواء يأخذ في العنق من ريح كأنما يكسره إلي ما وراءه و الأقعس العزيز الممتنع و يقال عز أقعس و القوعس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الغليظ العنق الشديد الظهر من كل شي‌ء و القعوس الشيخ الكبير و القعس نقيض الحدب و الفعل قعس يقعس قعسا و الجمع قعساوات و قعس و القعساء من النملة الرافعة صدرها و ذنبها و الاقعنساس شدة و التقاعس هو من تقاعس فلان إذا لم ينفذ و لم يمض لما كلف و مقاعس حي من تميم</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2107644_3381743652"/>
      <w:bookmarkStart w:id="590" w:name="_Toc255"/>
      <w:bookmarkEnd w:id="589"/>
      <w:r>
        <w:rPr>
          <w:rtl w:val="true"/>
        </w:rPr>
        <w:t>«</w:t>
      </w:r>
      <w:r>
        <w:rPr/>
        <w:t>433</w:t>
      </w:r>
      <w:r>
        <w:rPr>
          <w:rtl w:val="true"/>
        </w:rPr>
        <w:t>»</w:t>
      </w:r>
      <w:bookmarkEnd w:id="590"/>
    </w:p>
    <w:p>
      <w:pPr>
        <w:pStyle w:val="BookText"/>
        <w:rPr/>
      </w:pP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معاني الأخبار ابْنُ الْوَلِيدِ عَنْ مُحَمَّدٍ الْعَطَّارِ وَ أَحْمَدَ بْنِ إِدْرِيسَ مَعاً عَنِ الْأَشْعَرِيِّ عَنِ السَّيَّارِيِّ عَنِ الْحَكَمِ بْنِ سَالِمٍ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 آلَ أَبِي سُفْيَانَ أَهْلُ بَيْتَيْنِ تَعَادَيْنَا فِي اللَّهِ قُلْنَا صَدَقَ اللَّهُ وَ قَالُوا كَذَبَ اللَّهُ قَاتَلَ أَبُو سُفْيَانَ رَسُولَ اللَّهِ صلي الله عليه و آله وَ قَاتَلَ مُعَاوِيَةُ عَلِيَّ بْنَ أَبِي طَالِبٍ وَ قَاتَلَ يَزِيدُ بْنُ مُعَاوِيَةَ الْحُسَيْنَ بْنَ عَلِيٍّ عليهما السلام وَ السُّفْيَانِيُّ يُقَاتِلُ الْقَائِمَ عليه السلام</w:t>
      </w:r>
      <w:r>
        <w:rPr>
          <w:rFonts w:eastAsia="Amiri" w:cs="Amiri" w:ascii="Amiri" w:hAnsi="Amiri"/>
          <w:color w:val="111111"/>
          <w:sz w:val="28"/>
          <w:szCs w:val="28"/>
          <w:rtl w:val="true"/>
          <w:lang w:bidi="ar-SA"/>
        </w:rPr>
        <w:t>.</w:t>
      </w:r>
    </w:p>
    <w:p>
      <w:pPr>
        <w:pStyle w:val="Heading5"/>
        <w:numPr>
          <w:ilvl w:val="4"/>
          <w:numId w:val="1"/>
        </w:numPr>
        <w:rPr/>
      </w:pPr>
      <w:bookmarkStart w:id="591" w:name="__RefHeading___Toc2107646_3381743652"/>
      <w:bookmarkStart w:id="592" w:name="_Toc256"/>
      <w:bookmarkEnd w:id="591"/>
      <w:r>
        <w:rPr>
          <w:rtl w:val="true"/>
        </w:rPr>
        <w:t>«</w:t>
      </w:r>
      <w:r>
        <w:rPr/>
        <w:t>434</w:t>
      </w:r>
      <w:r>
        <w:rPr>
          <w:rtl w:val="true"/>
        </w:rPr>
        <w:t>»</w:t>
      </w:r>
      <w:bookmarkEnd w:id="592"/>
    </w:p>
    <w:p>
      <w:pPr>
        <w:pStyle w:val="BookText"/>
        <w:rPr/>
      </w:pP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قب، المناقب لابن شهرآشوب كِتَابُ أَحْمَدَ بْنِ عَبْدِ اللَّهِ الْمُؤَذِّنِ عَنْ أَبِي مُعَاوِيَةَ الصَّرِيرِ عَنِ الْأَعْمَشِ عَنْ سُمَيٍّ عَنْ أَبِي صَالِحٍ عَنْ أَبِي هُرَيْرَةَ وَ ابْنِ عَبَّاسٍ وَ فِي تَفْسِيرِ ابْنِ جُرَيْجٍ عَنْ عَطَاءٍ عَنِ ابْنِ عَبَّاسٍ فِي قَوْلِهِ أَ لَيْسَ اللَّهُ بِأَحْكَمِ الْحاكِمِينَ وَ قَدْ</w:t>
      </w:r>
    </w:p>
    <w:p>
      <w:pPr>
        <w:pStyle w:val="BookText"/>
        <w:rPr/>
      </w:pPr>
      <w:r>
        <w:rPr>
          <w:rFonts w:ascii="IRNazanin" w:hAnsi="IRNazanin" w:eastAsia="IRNazanin"/>
          <w:color w:val="111111"/>
          <w:sz w:val="28"/>
          <w:sz w:val="28"/>
          <w:szCs w:val="28"/>
          <w:rtl w:val="true"/>
          <w:lang w:bidi="fa-IR"/>
        </w:rPr>
        <w:t>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أقیعس تصغیر اقعس است و او فرد پیچیده گردن است و قعاس خمیدگی است از وَرَم در گردن، گویی آن را به⁭سمت پشت می⁭شکند و الأقعس شکست⁭ناپذیر و نفوذناپذیراست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 أقعس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کلفت با پشتی محکم از هر چیز است، القعوس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کهنسال است، القعس متضاد گوژپشت است و فعل آن قعس یعقس قعساٌ و جمع آن قعساوات و قعس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القعساء در خصوص مورچگان، مورچه⁭ای با سینه و دم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اقعناس، شدت است و التقاعس از ریشه تقاعس فلان است آنگاه که به تکلیف خود عمل نکند و دنبال اجرای آن نرود و مقاعس قبیله⁭ای از تمیم است</w:t>
      </w:r>
      <w:r>
        <w:rPr>
          <w:rFonts w:eastAsia="IRNazanin" w:cs="IRNazanin"/>
          <w:color w:val="111111"/>
          <w:sz w:val="28"/>
          <w:szCs w:val="28"/>
          <w:rtl w:val="true"/>
          <w:lang w:bidi="fa-IR"/>
        </w:rPr>
        <w:t>.</w:t>
      </w:r>
    </w:p>
    <w:p>
      <w:pPr>
        <w:pStyle w:val="Heading5"/>
        <w:numPr>
          <w:ilvl w:val="4"/>
          <w:numId w:val="1"/>
        </w:numPr>
        <w:rPr/>
      </w:pPr>
      <w:bookmarkStart w:id="593" w:name="__RefHeading___Toc2107648_3381743652"/>
      <w:bookmarkStart w:id="594" w:name="_Toc257"/>
      <w:bookmarkEnd w:id="593"/>
      <w:r>
        <w:rPr>
          <w:rtl w:val="true"/>
        </w:rPr>
        <w:t xml:space="preserve">روایت </w:t>
      </w:r>
      <w:r>
        <w:rPr/>
        <w:t>433</w:t>
      </w:r>
      <w:bookmarkEnd w:id="594"/>
    </w:p>
    <w:p>
      <w:pPr>
        <w:pStyle w:val="BookText"/>
        <w:rPr/>
      </w:pPr>
      <w:r>
        <w:rPr>
          <w:rFonts w:ascii="IRNazanin" w:hAnsi="IRNazanin" w:eastAsia="IRNazanin"/>
          <w:color w:val="111111"/>
          <w:sz w:val="28"/>
          <w:sz w:val="28"/>
          <w:szCs w:val="28"/>
          <w:rtl w:val="true"/>
          <w:lang w:bidi="fa-IR"/>
        </w:rPr>
        <w:t>معانی الأخبار</w:t>
      </w:r>
      <w:r>
        <w:rPr>
          <w:rStyle w:val="FootnoteAnchor"/>
          <w:rtl w:val="true"/>
        </w:rPr>
        <w:footnoteReference w:id="2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خاندان ابوسفیان دو اهل بیت هستیم که بر سر خدا با یکدیگر دشمنی کردیم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آنها گفتند خدا دروغ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 رسول الله جنگید و معاویه با علی بن ابی طالب، و یزید بن معاویه با حسین بن علی جنگید و سفیانی با قائم علیه السّلام جنگ می⁭کند</w:t>
      </w:r>
      <w:r>
        <w:rPr>
          <w:rFonts w:eastAsia="IRNazanin" w:cs="IRNazanin"/>
          <w:color w:val="111111"/>
          <w:sz w:val="28"/>
          <w:szCs w:val="28"/>
          <w:rtl w:val="true"/>
          <w:lang w:bidi="fa-IR"/>
        </w:rPr>
        <w:t>.</w:t>
      </w:r>
    </w:p>
    <w:p>
      <w:pPr>
        <w:pStyle w:val="Heading5"/>
        <w:numPr>
          <w:ilvl w:val="4"/>
          <w:numId w:val="1"/>
        </w:numPr>
        <w:rPr/>
      </w:pPr>
      <w:bookmarkStart w:id="595" w:name="__RefHeading___Toc2107650_3381743652"/>
      <w:bookmarkStart w:id="596" w:name="_Toc258"/>
      <w:bookmarkEnd w:id="595"/>
      <w:r>
        <w:rPr>
          <w:rtl w:val="true"/>
        </w:rPr>
        <w:t xml:space="preserve">روایت </w:t>
      </w:r>
      <w:r>
        <w:rPr/>
        <w:t>434</w:t>
      </w:r>
      <w:bookmarkEnd w:id="59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bookmarkStart w:id="597" w:name="pg13992_143903"/>
    </w:p>
    <w:p>
      <w:pPr>
        <w:pStyle w:val="BookText"/>
        <w:rPr/>
      </w:pPr>
      <w:bookmarkEnd w:id="597"/>
      <w:r>
        <w:rPr>
          <w:rFonts w:ascii="Amiri" w:hAnsi="Amiri" w:eastAsia="Amiri" w:cs="Amiri"/>
          <w:color w:val="111111"/>
          <w:sz w:val="28"/>
          <w:sz w:val="28"/>
          <w:szCs w:val="28"/>
          <w:rtl w:val="true"/>
          <w:lang w:bidi="ar-SA"/>
        </w:rPr>
        <w:t xml:space="preserve">دَخَلَتِ الرِّوَايَاتُ بَعْضُهَا فِي بَعْضٍ أَنَّ النَّبِيَّ صلي الله عليه و آله انْتَبَهَ مِنْ نَوْمِهِ فِي بَيْتِ أُمِّ هَانِئٍ فَزِعاً فَسَأَلَتْهُ عَنْ ذَلِكَ فَقَالَ يَا أُمَّ هَانِئٍ إِنَّ اللَّهَ عَزَّ وَ جَلَّ عَرَضَ عَلَيَّ فِي مَنَامِي الْقِيَامَةَ وَ أَهْوَالَهَا وَ الْجَنَّةَ وَ نَعِيمَهَا وَ النَّارَ وَ مَا فِيهَا وَ عَذَابَهَا فَأَطْلَعْتُ فِي النَّارِ فَإِذَا أَنَا بِمُعَاوِيَةَ وَ عَمْرِو بْنِ الْعَاصِ قَائِمَيْنِ فِي حَرِّ جَهَنَّمَ تَرْضَخُ رُءُوسَهُمَا الزَّبَانِيَةُ بِحِجَارَةٍ مِنْ جَمْرِ جَهَنَّمَ يَقُولُونَ لَهُمَا هَلْ آمَنْتُمَا بِوَلَايَةِ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فَيَخْرُجُ عَلِيٌّ مِنْ حِجَابِ الْعَظَمَةِ ضَاحِكاً مُسْتَبْشِراً وَ يُنَادِي حُكِمَ لِي وَ رَبِّ الْكَعْبَةِ فَذَلِكَ قَوْلُهُ أَ لَيْسَ اللَّهُ بِأَحْكَمِ الْحاكِمِينَ فَيُبْعَثُ الْخَبِيثُ إِلَي النَّارِ وَ يَقُومُ عَلِيٌّ فِي الْمَوْقِفِ يَشْفَعُ فِي أَصْحَابِهِ وَ أَهْلِ بَيْتِهِ وَ شِيعَتِهِ</w:t>
      </w:r>
      <w:r>
        <w:rPr>
          <w:rFonts w:eastAsia="Amiri" w:cs="Amiri" w:ascii="Amiri" w:hAnsi="Amiri"/>
          <w:color w:val="111111"/>
          <w:sz w:val="28"/>
          <w:szCs w:val="28"/>
          <w:rtl w:val="true"/>
          <w:lang w:bidi="ar-SA"/>
        </w:rPr>
        <w:t>.</w:t>
      </w:r>
    </w:p>
    <w:p>
      <w:pPr>
        <w:pStyle w:val="Heading5"/>
        <w:numPr>
          <w:ilvl w:val="4"/>
          <w:numId w:val="1"/>
        </w:numPr>
        <w:rPr/>
      </w:pPr>
      <w:bookmarkStart w:id="598" w:name="__RefHeading___Toc2107652_3381743652"/>
      <w:bookmarkStart w:id="599" w:name="_Toc259"/>
      <w:bookmarkEnd w:id="598"/>
      <w:r>
        <w:rPr>
          <w:rtl w:val="true"/>
        </w:rPr>
        <w:t>«</w:t>
      </w:r>
      <w:r>
        <w:rPr/>
        <w:t>435</w:t>
      </w:r>
      <w:r>
        <w:rPr>
          <w:rtl w:val="true"/>
        </w:rPr>
        <w:t>»</w:t>
      </w:r>
      <w:bookmarkEnd w:id="599"/>
    </w:p>
    <w:p>
      <w:pPr>
        <w:pStyle w:val="BookText"/>
        <w:rPr/>
      </w:pP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معاني الأخبار ابْنُ الْمُتَوَكِّلِ عَنِ الْحِمْيَرِيِّ عَنِ ابْنِ عِيسَي عَنِ ابْنِ مَحْبُوبٍ عَنِ الثُّمَالِيِّ قَالَ سَمِعْتُ أَبَا جَعْفَرٍ يَقُولُ قَالَ رَسُولُ اللَّهِ صلي الله عليه و آله وَ مُعَاوِيَةُ يَكْتُبُ بَيْنَ يَدَيْهِ وَ أَهْوَي بِيَدِهِ إِلَي خَاصِرَتِهِ بِالسَّيْفِ مَنْ أَدْرَكَ هَذَا يَوْماً أَمِيراً فَلْيَبْقُرْ خَاصِرَتَهُ بِالسَّيْفِ فَرَآهُ رَجُلٌ مِمَّنْ سَمِعَ ذَلِكَ مِنْ رَسُولِ اللَّهِ صلي الله عليه و آله يَوْماً وَ هُوَ يَخْطُبُ بِالشَّامِ عَلَي النَّاسِ فَاخْتَرَطَ سَيْفَهُ ثُمَّ مَشَي إِلَيْهِ فَحَالَ النَّاسُ بَيْنَهُ وَ بَيْنَهُ فَقَالُوا يَا عَبْدَ اللَّهِ مَا لَكَ فَقَالَ سَمِعْتُ رَسُولَ اللَّهِ صلي الله عليه و آله يَقُولُ مَنْ أَدْرَكَ هَذَا يَوْماً أَمِيراً فَلْيَبْقُرْ خَاصِرَتَهُ بِالسَّيْفِ قَالَ فَقَالُوا أَ تَدْرِي مَنِ اسْتَعْمَلَهُ قَالَ لَا قَالُوا أَمِيرُ الْمُؤْمِنِينَ عُمَرُ فَقَالَ الرَّجُلُ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طَاعَةً لِأَمِيرِ الْمُؤْمِنِينَ</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2107654_3381743652"/>
      <w:bookmarkStart w:id="601" w:name="_Toc260"/>
      <w:bookmarkEnd w:id="600"/>
      <w:r>
        <w:rPr>
          <w:rtl w:val="true"/>
        </w:rPr>
        <w:t>بيان</w:t>
      </w:r>
      <w:bookmarkEnd w:id="601"/>
    </w:p>
    <w:p>
      <w:pPr>
        <w:pStyle w:val="BookText"/>
        <w:rPr/>
      </w:pPr>
      <w:r>
        <w:rPr>
          <w:rFonts w:ascii="Amiri" w:hAnsi="Amiri" w:eastAsia="Amiri" w:cs="Amiri"/>
          <w:color w:val="111111"/>
          <w:sz w:val="28"/>
          <w:sz w:val="28"/>
          <w:szCs w:val="28"/>
          <w:rtl w:val="true"/>
          <w:lang w:bidi="ar-SA"/>
        </w:rPr>
        <w:t>بقره كمنعه شقه و وسعه</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2107656_3381743652"/>
      <w:bookmarkStart w:id="603" w:name="_Toc261"/>
      <w:bookmarkEnd w:id="602"/>
      <w:r>
        <w:rPr>
          <w:rtl w:val="true"/>
        </w:rPr>
        <w:t>«</w:t>
      </w:r>
      <w:r>
        <w:rPr/>
        <w:t>436</w:t>
      </w:r>
      <w:r>
        <w:rPr>
          <w:rtl w:val="true"/>
        </w:rPr>
        <w:t>»</w:t>
      </w:r>
      <w:bookmarkEnd w:id="603"/>
    </w:p>
    <w:p>
      <w:pPr>
        <w:pStyle w:val="BookText"/>
        <w:rPr/>
      </w:pPr>
      <w:r>
        <w:rPr>
          <w:rStyle w:val="FootnoteAnchor"/>
          <w:rtl w:val="true"/>
        </w:rPr>
        <w:footnoteReference w:id="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عيون أخبار الرضا عليه السلام الْحُسَيْنُ بْنُ أَحْمَدَ الْبَيْهَقِيُّ عَنْ مُحَمَّدِ بْنِ يَحْيَي الصَّوْلِيِّ عَنْ أَحْمَدَ بْنِ</w:t>
      </w:r>
    </w:p>
    <w:p>
      <w:pPr>
        <w:pStyle w:val="BookText"/>
        <w:rPr/>
      </w:pPr>
      <w:r>
        <w:rPr>
          <w:rFonts w:ascii="IRNazanin" w:hAnsi="IRNazanin" w:eastAsia="IRNazanin"/>
          <w:color w:val="111111"/>
          <w:sz w:val="28"/>
          <w:sz w:val="28"/>
          <w:szCs w:val="28"/>
          <w:rtl w:val="true"/>
          <w:lang w:bidi="fa-IR"/>
        </w:rPr>
        <w:t>روایات با یکدیگر متداخل است که نبی صلّی الله علیه و آله در خانه ام هانئ هراسان از خواب برخاست پس درباره آن از او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هانئ خداوند در خوابم قیامت و اهوال آن، بهشت و نعمت⁭های آن، آتش و آنچه⁭که در آن است و عذاب آن را به من نمایان ساخت پس به آتش نگاه کردم ناگهان با معاویه، عمرو بن عاص روبرو شدم که در حرارت جهنم ایستاده⁭اند و فرشتگان عذاب با سنگ هایی از اخگر جهنم سر آنان را خرد می⁭کنند و می⁭گویند آیا به ولایت علی بن ابی طالب ایمان آوردید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 پس علی خندان و شادمان از حجاب ظلمت خارج می⁭شود و ندا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حکم از آن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کلام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الله بأحکم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خبیث به آتش فرستاده می⁭شود و علی در موقف می⁭ایستد درحالی⁭که درباره اصحاب، اهل بیت و شیعه خود شفاعت می⁭کند </w:t>
      </w:r>
      <w:r>
        <w:rPr>
          <w:rFonts w:eastAsia="IRNazanin" w:cs="IRNazanin"/>
          <w:color w:val="111111"/>
          <w:sz w:val="28"/>
          <w:szCs w:val="28"/>
          <w:rtl w:val="true"/>
          <w:lang w:bidi="fa-IR"/>
        </w:rPr>
        <w:t>.</w:t>
      </w:r>
    </w:p>
    <w:p>
      <w:pPr>
        <w:pStyle w:val="Heading5"/>
        <w:numPr>
          <w:ilvl w:val="4"/>
          <w:numId w:val="1"/>
        </w:numPr>
        <w:rPr/>
      </w:pPr>
      <w:bookmarkStart w:id="604" w:name="__RefHeading___Toc2107658_3381743652"/>
      <w:bookmarkStart w:id="605" w:name="_Toc262"/>
      <w:bookmarkEnd w:id="604"/>
      <w:r>
        <w:rPr>
          <w:rtl w:val="true"/>
        </w:rPr>
        <w:t xml:space="preserve">روایت </w:t>
      </w:r>
      <w:r>
        <w:rPr/>
        <w:t>435</w:t>
      </w:r>
      <w:bookmarkEnd w:id="605"/>
    </w:p>
    <w:p>
      <w:pPr>
        <w:pStyle w:val="BookText"/>
        <w:rPr/>
      </w:pPr>
      <w:r>
        <w:rPr>
          <w:rFonts w:ascii="IRNazanin" w:hAnsi="IRNazanin" w:eastAsia="IRNazanin"/>
          <w:color w:val="111111"/>
          <w:sz w:val="28"/>
          <w:sz w:val="28"/>
          <w:szCs w:val="28"/>
          <w:rtl w:val="true"/>
          <w:lang w:bidi="fa-IR"/>
        </w:rPr>
        <w:t>معانی الأخبار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شنیدیم که می⁭گوید رسول⁭الله درحالی⁭که معاویه در حضور او کتابت می⁭کند و دستش را به⁭سوی خاصره⁭اش پایین آورده⁭است فرمود هر که روزی این را به⁭عنوان امیر ببیند خاصره⁭اش را با شمیر بشکافد پس مردی از کسانی که آن را از رسول الله صلّی الله علیه و آله شنیده بود روزی او را دید درحالی⁭که وی در شام بر مردم خطبه ایراد می⁭کند پس شمشیر از نیام برآورد و به⁭سوی او حرکت کرد و مردم بین آنان حائل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تو را چه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رسول⁭الله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روزی این را به⁭عنوان امیر ببیند خاصره⁭اش را با شمشیر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کسی او را به کار گمارد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عمر، 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امیرمؤمنان</w:t>
      </w:r>
      <w:r>
        <w:rPr>
          <w:rFonts w:eastAsia="IRNazanin" w:cs="IRNazanin"/>
          <w:color w:val="111111"/>
          <w:sz w:val="28"/>
          <w:szCs w:val="28"/>
          <w:rtl w:val="true"/>
          <w:lang w:bidi="fa-IR"/>
        </w:rPr>
        <w:t>.</w:t>
      </w:r>
    </w:p>
    <w:p>
      <w:pPr>
        <w:pStyle w:val="Heading5"/>
        <w:numPr>
          <w:ilvl w:val="4"/>
          <w:numId w:val="1"/>
        </w:numPr>
        <w:rPr/>
      </w:pPr>
      <w:bookmarkStart w:id="606" w:name="__RefHeading___Toc2107660_3381743652"/>
      <w:bookmarkStart w:id="607" w:name="_Toc263"/>
      <w:bookmarkEnd w:id="606"/>
      <w:r>
        <w:rPr>
          <w:rtl w:val="true"/>
        </w:rPr>
        <w:t>توضیح</w:t>
      </w:r>
      <w:bookmarkEnd w:id="607"/>
    </w:p>
    <w:p>
      <w:pPr>
        <w:pStyle w:val="BookText"/>
        <w:rPr/>
      </w:pPr>
      <w:r>
        <w:rPr>
          <w:rFonts w:ascii="IRNazanin" w:hAnsi="IRNazanin" w:eastAsia="IRNazanin"/>
          <w:color w:val="111111"/>
          <w:sz w:val="28"/>
          <w:sz w:val="28"/>
          <w:szCs w:val="28"/>
          <w:rtl w:val="true"/>
          <w:lang w:bidi="fa-IR"/>
        </w:rPr>
        <w:t>بقره بر وزن منعه یعنی شکاف و وسیع کرد</w:t>
      </w:r>
      <w:r>
        <w:rPr>
          <w:rFonts w:eastAsia="IRNazanin" w:cs="IRNazanin"/>
          <w:color w:val="111111"/>
          <w:sz w:val="28"/>
          <w:szCs w:val="28"/>
          <w:rtl w:val="true"/>
          <w:lang w:bidi="fa-IR"/>
        </w:rPr>
        <w:t>.</w:t>
      </w:r>
    </w:p>
    <w:p>
      <w:pPr>
        <w:pStyle w:val="Heading5"/>
        <w:numPr>
          <w:ilvl w:val="4"/>
          <w:numId w:val="1"/>
        </w:numPr>
        <w:rPr/>
      </w:pPr>
      <w:bookmarkStart w:id="608" w:name="__RefHeading___Toc2107662_3381743652"/>
      <w:bookmarkStart w:id="609" w:name="_Toc264"/>
      <w:bookmarkEnd w:id="608"/>
      <w:r>
        <w:rPr>
          <w:rtl w:val="true"/>
        </w:rPr>
        <w:t xml:space="preserve">روایت </w:t>
      </w:r>
      <w:r>
        <w:rPr/>
        <w:t>436</w:t>
      </w:r>
      <w:bookmarkEnd w:id="609"/>
    </w:p>
    <w:p>
      <w:pPr>
        <w:pStyle w:val="BookText"/>
        <w:rPr/>
      </w:pPr>
      <w:r>
        <w:rPr>
          <w:rFonts w:ascii="IRNazanin" w:hAnsi="IRNazanin" w:eastAsia="IRNazanin"/>
          <w:color w:val="111111"/>
          <w:sz w:val="28"/>
          <w:sz w:val="28"/>
          <w:szCs w:val="28"/>
          <w:rtl w:val="true"/>
          <w:lang w:bidi="fa-IR"/>
        </w:rPr>
        <w:t>تنبیه الخاطر</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w:t>
      </w:r>
      <w:bookmarkStart w:id="610" w:name="pg13992_143904"/>
    </w:p>
    <w:p>
      <w:pPr>
        <w:pStyle w:val="BookText"/>
        <w:rPr/>
      </w:pPr>
      <w:bookmarkEnd w:id="610"/>
      <w:r>
        <w:rPr>
          <w:rFonts w:ascii="Amiri" w:hAnsi="Amiri" w:eastAsia="Amiri" w:cs="Amiri"/>
          <w:color w:val="111111"/>
          <w:sz w:val="28"/>
          <w:sz w:val="28"/>
          <w:szCs w:val="28"/>
          <w:rtl w:val="true"/>
          <w:lang w:bidi="ar-SA"/>
        </w:rPr>
        <w:t>مُحَمَّدِ بْنِ إِسْحَاقَ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رَجُلٌ بِخُرَاسَانَ بِالطَّلَاقِ أَنَّ مُعَاوِيَةَ لَيْسَ مِنْ أَصْحَابِ رَسُولِ اللَّهِ صلي الله عليه و آله أَيَّامَ كَانَ الرِّضَا عليه السلام بِهَا فَأَفْتَي الْفُقَهَاءُ بِطَلَاقِهَا فَسُئِلَ الرِّضَا عليه السلام فَأَفْتَي أَنَّهَا لَا تُطَلَّقُ فَكَتَبَ الْفُقَهَاءُ رُقْعَةً أَنْفَذُوهَا إِلَيْهِ وَ قَالُوا لَهُ مِنْ أَيْنَ قُلْتَ يَا ابْنَ رَسُولِ اللَّهِ صلي الله عليه و آله أَنَّهَا لَمْ تُطَلَّقْ فَوَقَّعَ عليه السلام فِي رُقْعَتِهِمْ قُلْتُ هَذَا مِنْ رِوَايَتِكُمْ عَنْ أَبِي سَعِيدٍ الْخُدْرِيِّ أَنَّ رَسُولَ اللَّهِ صلي الله عليه و آله قَالَ لِمُسْلِمَةِ الْفَتْحِ وَ قَدْ كَثُرُوا عَلَيْهِ أَنْتُمْ خَيْرٌ وَ أَصْحَابِي خَيْرٌ وَ لَا هِجْرَةَ بَعْدَ الْفَتْحِ فَأَبْطَلَ الْهِجْرَةَ وَ لَمْ يَجْعَلْ هَؤُلَاءِ أَصْحَاباً لَهُ فَرَجَعُوا إِلَي قَوْلِهِ</w:t>
      </w:r>
      <w:r>
        <w:rPr>
          <w:rFonts w:eastAsia="Amiri" w:cs="Amiri" w:ascii="Amiri" w:hAnsi="Amiri"/>
          <w:color w:val="111111"/>
          <w:sz w:val="28"/>
          <w:szCs w:val="28"/>
          <w:rtl w:val="true"/>
          <w:lang w:bidi="ar-SA"/>
        </w:rPr>
        <w:t>.</w:t>
      </w:r>
    </w:p>
    <w:p>
      <w:pPr>
        <w:pStyle w:val="Heading5"/>
        <w:numPr>
          <w:ilvl w:val="4"/>
          <w:numId w:val="1"/>
        </w:numPr>
        <w:rPr/>
      </w:pPr>
      <w:bookmarkStart w:id="611" w:name="__RefHeading___Toc2107664_3381743652"/>
      <w:bookmarkStart w:id="612" w:name="_Toc265"/>
      <w:bookmarkEnd w:id="611"/>
      <w:r>
        <w:rPr>
          <w:rtl w:val="true"/>
        </w:rPr>
        <w:t>«</w:t>
      </w:r>
      <w:r>
        <w:rPr/>
        <w:t>437</w:t>
      </w:r>
      <w:r>
        <w:rPr>
          <w:rtl w:val="true"/>
        </w:rPr>
        <w:t>»</w:t>
      </w:r>
      <w:bookmarkEnd w:id="612"/>
    </w:p>
    <w:p>
      <w:pPr>
        <w:pStyle w:val="BookText"/>
        <w:rPr/>
      </w:pPr>
      <w:r>
        <w:rPr>
          <w:rStyle w:val="FootnoteAnchor"/>
          <w:rtl w:val="true"/>
        </w:rPr>
        <w:footnoteReference w:id="2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الخصال ابْنُ مُوسَي عَنِ ابْنِ زَكَرِيَّا عَنِ ابْنِ حَبِيبٍ عَنْ نُصَيْرِ بْنِ عُبَيْدٍ عَنْ نَصْرِ بْنِ مُزَاحِمٍ عَنْ يَحْيَي بْنِ يَعْلَي عَنْ يَحْيَي بْنِ سَلَمَةَ بْنِ كُهَيْلٍ عَنْ أَبِيهِ عَنْ سَالِمِ بْنِ أَبِي الْجَعْدِ عَنْ أَبِي حَرْبِ بْنِ أَبِي الْأَسْوَدِ عَنْ رَجُلٍ مِنْ أَهْلِ الشَّامِ عَنْ أَبِيهِ قَالَ سَمِعْتُ النَّبِيَّ صلي الله عليه و آله يَقُولُ مِنْ شَرِّ خَلْقِ اللَّهِ خَمْسَةٌ إِبْلِيسُ وَ ابْنُ آدَمَ الَّذِي قَتَلَ أَخَاهُ وَ فِرْعَوْنُ ذُو الْأَوْتَادِ وَ رَجُلٌ مِنْ بَنِي إِسْرَائِيلَ رَدَّهُمْ عَنْ دِينِهِمْ وَ رَجُلٌ مِنْ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يُبَايَعُ عَلَي كُفْرٍ عِنْدَ بَابِ لُدٍّ قَالَ ثُمَّ قَالَ إِنِّي لَمَّا رَأَيْتُ مُعَاوِيَةَ يُبَايَعُ عِنْدَ لُدٍّ ذَكَرْتُ قَوْلَ رَسُولِ اللَّهِ صلي الله عليه و آله فَلَحِقْتُ بِعَلِيٍّ فَكُنْتُ مَعَهُ</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107666_3381743652"/>
      <w:bookmarkStart w:id="614" w:name="_Toc266"/>
      <w:bookmarkEnd w:id="613"/>
      <w:r>
        <w:rPr>
          <w:rtl w:val="true"/>
        </w:rPr>
        <w:t>«</w:t>
      </w:r>
      <w:r>
        <w:rPr/>
        <w:t>438</w:t>
      </w:r>
      <w:r>
        <w:rPr>
          <w:rtl w:val="true"/>
        </w:rPr>
        <w:t>»</w:t>
      </w:r>
      <w:bookmarkEnd w:id="614"/>
    </w:p>
    <w:p>
      <w:pPr>
        <w:pStyle w:val="BookText"/>
        <w:rPr/>
      </w:pPr>
      <w:r>
        <w:rPr>
          <w:rStyle w:val="FootnoteAnchor"/>
          <w:rtl w:val="true"/>
        </w:rPr>
        <w:footnoteReference w:id="2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صِفِّينَ، لِنَصْرِ بْنِ مُزَاحِمٍ عَنْ يَحْيَي بْنِ يَعْلَي مِثْلَهُ</w:t>
      </w:r>
    </w:p>
    <w:p>
      <w:pPr>
        <w:pStyle w:val="Heading5"/>
        <w:numPr>
          <w:ilvl w:val="4"/>
          <w:numId w:val="1"/>
        </w:numPr>
        <w:rPr/>
      </w:pPr>
      <w:bookmarkStart w:id="615" w:name="__RefHeading___Toc2107668_3381743652"/>
      <w:bookmarkStart w:id="616" w:name="_Toc267"/>
      <w:bookmarkEnd w:id="615"/>
      <w:r>
        <w:rPr>
          <w:rtl w:val="true"/>
        </w:rPr>
        <w:t>بيان</w:t>
      </w:r>
      <w:bookmarkEnd w:id="616"/>
    </w:p>
    <w:p>
      <w:pPr>
        <w:pStyle w:val="BookText"/>
        <w:rPr/>
      </w:pPr>
      <w:r>
        <w:rPr>
          <w:rFonts w:ascii="Amiri" w:hAnsi="Amiri" w:eastAsia="Amiri" w:cs="Amiri"/>
          <w:color w:val="111111"/>
          <w:sz w:val="28"/>
          <w:sz w:val="28"/>
          <w:szCs w:val="28"/>
          <w:rtl w:val="true"/>
          <w:lang w:bidi="ar-SA"/>
        </w:rPr>
        <w:t>قال الفيروزآبادي لد بالضم قرية بفلسطين يقتل عيسي عليه السلام الدجال عند بابها</w:t>
      </w:r>
      <w:r>
        <w:rPr>
          <w:rFonts w:eastAsia="Amiri" w:cs="Amiri" w:ascii="Amiri" w:hAnsi="Amiri"/>
          <w:color w:val="111111"/>
          <w:sz w:val="28"/>
          <w:szCs w:val="28"/>
          <w:rtl w:val="true"/>
          <w:lang w:bidi="ar-SA"/>
        </w:rPr>
        <w:t>.</w:t>
      </w:r>
    </w:p>
    <w:p>
      <w:pPr>
        <w:pStyle w:val="Heading5"/>
        <w:numPr>
          <w:ilvl w:val="4"/>
          <w:numId w:val="1"/>
        </w:numPr>
        <w:rPr/>
      </w:pPr>
      <w:bookmarkStart w:id="617" w:name="__RefHeading___Toc2107670_3381743652"/>
      <w:bookmarkStart w:id="618" w:name="_Toc268"/>
      <w:bookmarkEnd w:id="617"/>
      <w:r>
        <w:rPr>
          <w:rtl w:val="true"/>
        </w:rPr>
        <w:t>«</w:t>
      </w:r>
      <w:r>
        <w:rPr/>
        <w:t>439</w:t>
      </w:r>
      <w:r>
        <w:rPr>
          <w:rtl w:val="true"/>
        </w:rPr>
        <w:t>»</w:t>
      </w:r>
      <w:bookmarkEnd w:id="618"/>
    </w:p>
    <w:p>
      <w:pPr>
        <w:pStyle w:val="BookText"/>
        <w:rPr/>
      </w:pP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الْحَسَنُ بْنُ عَلِيٍّ عَنِ الْعَبَّاسِ بْنِ عَامِرٍ عَنْ أَبَانٍ عَنْ بَشِيرٍ النَّبَّالِ</w:t>
      </w:r>
    </w:p>
    <w:p>
      <w:pPr>
        <w:pStyle w:val="BookText"/>
        <w:rPr/>
      </w:pPr>
      <w:r>
        <w:rPr>
          <w:rFonts w:ascii="IRNazanin" w:hAnsi="IRNazanin" w:eastAsia="IRNazanin"/>
          <w:color w:val="111111"/>
          <w:sz w:val="28"/>
          <w:sz w:val="28"/>
          <w:szCs w:val="28"/>
          <w:rtl w:val="true"/>
          <w:lang w:bidi="fa-IR"/>
        </w:rPr>
        <w:t>محمد بن اسحاق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خراسان در ایامی که رضا علیه السّلام در آنجا بود به طلاق عهد بست که معاویه از اصحاب رسول⁭الله صلّی الله علیه و آله نیست و فقهاء بر طلاق همسرش فتوا داد پس از رضا علیه السّلام سؤال شد و او فتوا داد که وی طلاق داده نمی⁭شود، و فقها نامه⁭ای برای او نوشتند آن را نزد او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گفتی ای پسر رسول خدا که او طلاق داده نمی⁭شود، امام علیه السّلام در نامه آنان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روایت شما از ابوسعید خدری گفتم که رسول⁭الله صلّی الله علیه و آله به مسلمه الفتح درحالی⁭که بر او جمع شده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خوب و اصحاب من خوب هستند و بعد از فتح هیچ هجرتی نیست پس هجرت را باطل کرد و اینان را اصحابی برای خود قرار نداد پس به قول او برگشتند </w:t>
      </w:r>
      <w:r>
        <w:rPr>
          <w:rFonts w:eastAsia="IRNazanin" w:cs="IRNazanin"/>
          <w:color w:val="111111"/>
          <w:sz w:val="28"/>
          <w:szCs w:val="28"/>
          <w:rtl w:val="true"/>
          <w:lang w:bidi="fa-IR"/>
        </w:rPr>
        <w:t>.</w:t>
      </w:r>
    </w:p>
    <w:p>
      <w:pPr>
        <w:pStyle w:val="Heading5"/>
        <w:numPr>
          <w:ilvl w:val="4"/>
          <w:numId w:val="1"/>
        </w:numPr>
        <w:rPr/>
      </w:pPr>
      <w:bookmarkStart w:id="619" w:name="__RefHeading___Toc2107672_3381743652"/>
      <w:bookmarkStart w:id="620" w:name="_Toc269"/>
      <w:bookmarkEnd w:id="619"/>
      <w:r>
        <w:rPr>
          <w:rtl w:val="true"/>
        </w:rPr>
        <w:t xml:space="preserve">روایت </w:t>
      </w:r>
      <w:r>
        <w:rPr/>
        <w:t>437</w:t>
      </w:r>
      <w:bookmarkEnd w:id="620"/>
    </w:p>
    <w:p>
      <w:pPr>
        <w:pStyle w:val="BookText"/>
        <w:rPr/>
      </w:pPr>
      <w:r>
        <w:rPr>
          <w:rFonts w:ascii="IRNazanin" w:hAnsi="IRNazanin" w:eastAsia="IRNazanin"/>
          <w:color w:val="111111"/>
          <w:sz w:val="28"/>
          <w:sz w:val="28"/>
          <w:szCs w:val="28"/>
          <w:rtl w:val="true"/>
          <w:lang w:bidi="fa-IR"/>
        </w:rPr>
        <w:t>الخصال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بدترین خلائق خدا پنج 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پسر آدم که برادرش را کشت، فرعون ذوالأوتاد، مردی از بنی⁭اسرائیل که آنان را از دینشان بازگرداند و مردی از این امت که بر دروازه لدّ بر کفر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آنگاه که معاویه در لدّ بیعت می⁭کرد سخن رسول⁭الله صلّی الله علیه و آله را به یاد آوردم پس به علی ملحق شدم و همراه او بودم</w:t>
      </w:r>
      <w:r>
        <w:rPr>
          <w:rFonts w:eastAsia="IRNazanin" w:cs="IRNazanin"/>
          <w:color w:val="111111"/>
          <w:sz w:val="28"/>
          <w:szCs w:val="28"/>
          <w:rtl w:val="true"/>
          <w:lang w:bidi="fa-IR"/>
        </w:rPr>
        <w:t>.</w:t>
      </w:r>
    </w:p>
    <w:p>
      <w:pPr>
        <w:pStyle w:val="Heading5"/>
        <w:numPr>
          <w:ilvl w:val="4"/>
          <w:numId w:val="1"/>
        </w:numPr>
        <w:rPr/>
      </w:pPr>
      <w:bookmarkStart w:id="621" w:name="__RefHeading___Toc2107674_3381743652"/>
      <w:bookmarkStart w:id="622" w:name="_Toc270"/>
      <w:bookmarkEnd w:id="621"/>
      <w:r>
        <w:rPr>
          <w:rtl w:val="true"/>
        </w:rPr>
        <w:t xml:space="preserve">روایت </w:t>
      </w:r>
      <w:r>
        <w:rPr/>
        <w:t>438</w:t>
      </w:r>
      <w:bookmarkEnd w:id="622"/>
    </w:p>
    <w:p>
      <w:pPr>
        <w:pStyle w:val="BookText"/>
        <w:rPr/>
      </w:pPr>
      <w:r>
        <w:rPr>
          <w:rFonts w:ascii="IRNazanin" w:hAnsi="IRNazanin" w:eastAsia="IRNazanin"/>
          <w:color w:val="111111"/>
          <w:sz w:val="28"/>
          <w:sz w:val="28"/>
          <w:szCs w:val="28"/>
          <w:rtl w:val="true"/>
          <w:lang w:bidi="fa-IR"/>
        </w:rPr>
        <w:t>کتاب صفین</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نصر بن مزاحم از یحیی بن یعلی مشابه آن را آورده</w:t>
      </w:r>
      <w:r>
        <w:rPr>
          <w:rFonts w:eastAsia="IRNazanin" w:cs="IRNazanin"/>
          <w:color w:val="111111"/>
          <w:sz w:val="28"/>
          <w:szCs w:val="28"/>
          <w:rtl w:val="true"/>
          <w:lang w:bidi="fa-IR"/>
        </w:rPr>
        <w:t>.</w:t>
      </w:r>
    </w:p>
    <w:p>
      <w:pPr>
        <w:pStyle w:val="Heading5"/>
        <w:numPr>
          <w:ilvl w:val="4"/>
          <w:numId w:val="1"/>
        </w:numPr>
        <w:rPr/>
      </w:pPr>
      <w:bookmarkStart w:id="623" w:name="__RefHeading___Toc2107676_3381743652"/>
      <w:bookmarkStart w:id="624" w:name="_Toc271"/>
      <w:bookmarkEnd w:id="623"/>
      <w:r>
        <w:rPr>
          <w:rtl w:val="true"/>
        </w:rPr>
        <w:t>توضیح</w:t>
      </w:r>
      <w:bookmarkEnd w:id="624"/>
    </w:p>
    <w:p>
      <w:pPr>
        <w:pStyle w:val="BookText"/>
        <w:rPr/>
      </w:pPr>
      <w:r>
        <w:rPr>
          <w:rFonts w:ascii="IRNazanin" w:hAnsi="IRNazanin" w:eastAsia="IRNazanin"/>
          <w:color w:val="111111"/>
          <w:sz w:val="28"/>
          <w:sz w:val="28"/>
          <w:szCs w:val="28"/>
          <w:rtl w:val="true"/>
          <w:lang w:bidi="fa-IR"/>
        </w:rPr>
        <w:t xml:space="preserve">فیروز آبادی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روستایی در فلسطین است که عیسی علیه السّلام دجّال را در دروازه آن می⁭کشد</w:t>
      </w:r>
      <w:r>
        <w:rPr>
          <w:rFonts w:eastAsia="IRNazanin" w:cs="IRNazanin"/>
          <w:color w:val="111111"/>
          <w:sz w:val="28"/>
          <w:szCs w:val="28"/>
          <w:rtl w:val="true"/>
          <w:lang w:bidi="fa-IR"/>
        </w:rPr>
        <w:t>.</w:t>
      </w:r>
    </w:p>
    <w:p>
      <w:pPr>
        <w:pStyle w:val="Heading5"/>
        <w:numPr>
          <w:ilvl w:val="4"/>
          <w:numId w:val="1"/>
        </w:numPr>
        <w:rPr/>
      </w:pPr>
      <w:bookmarkStart w:id="625" w:name="__RefHeading___Toc2107678_3381743652"/>
      <w:bookmarkStart w:id="626" w:name="_Toc272"/>
      <w:bookmarkEnd w:id="625"/>
      <w:r>
        <w:rPr>
          <w:rtl w:val="true"/>
        </w:rPr>
        <w:t xml:space="preserve">روایت </w:t>
      </w:r>
      <w:r>
        <w:rPr/>
        <w:t>439</w:t>
      </w:r>
      <w:bookmarkEnd w:id="62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bookmarkStart w:id="627" w:name="pg13992_143905"/>
    </w:p>
    <w:p>
      <w:pPr>
        <w:pStyle w:val="BookText"/>
        <w:rPr/>
      </w:pPr>
      <w:bookmarkEnd w:id="627"/>
      <w:r>
        <w:rPr>
          <w:rFonts w:ascii="Amiri" w:hAnsi="Amiri" w:eastAsia="Amiri" w:cs="Amiri"/>
          <w:color w:val="111111"/>
          <w:sz w:val="28"/>
          <w:sz w:val="28"/>
          <w:szCs w:val="28"/>
          <w:rtl w:val="true"/>
          <w:lang w:bidi="ar-SA"/>
        </w:rPr>
        <w:t>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خَلْفَ أَبِي وَ هُوَ عَلَي بَغْلَتِهِ فَنَفَرَتْ بَغْلَتُهُ فَإِذَا رَجُلٌ شَيْخٌ فِي عُنُقِهِ سِلْسِلَةٌ وَ رَجُلٌ يَتْبَعُهُ فَقَالَ يَا عَلِيَّ بْنَ الْحُسَيْنِ اسْقِنِي اسْقِنِي فَقَالَ الرَّجُلُ لَا تَسْقِهِ لَا سَقَاهُ اللَّهُ قَالَ وَ كَانَ الشَّيْخُ مُعَاوِيَةَ</w:t>
      </w:r>
      <w:r>
        <w:rPr>
          <w:rFonts w:eastAsia="Amiri" w:cs="Amiri" w:ascii="Amiri" w:hAnsi="Amiri"/>
          <w:color w:val="111111"/>
          <w:sz w:val="28"/>
          <w:szCs w:val="28"/>
          <w:rtl w:val="true"/>
          <w:lang w:bidi="ar-SA"/>
        </w:rPr>
        <w:t>.</w:t>
      </w:r>
    </w:p>
    <w:p>
      <w:pPr>
        <w:pStyle w:val="Heading5"/>
        <w:numPr>
          <w:ilvl w:val="4"/>
          <w:numId w:val="1"/>
        </w:numPr>
        <w:rPr/>
      </w:pPr>
      <w:bookmarkStart w:id="628" w:name="__RefHeading___Toc2107680_3381743652"/>
      <w:bookmarkStart w:id="629" w:name="_Toc273"/>
      <w:bookmarkEnd w:id="628"/>
      <w:r>
        <w:rPr>
          <w:rtl w:val="true"/>
        </w:rPr>
        <w:t>«</w:t>
      </w:r>
      <w:r>
        <w:rPr/>
        <w:t>440</w:t>
      </w:r>
      <w:r>
        <w:rPr>
          <w:rtl w:val="true"/>
        </w:rPr>
        <w:t>»</w:t>
      </w:r>
      <w:bookmarkEnd w:id="629"/>
    </w:p>
    <w:p>
      <w:pPr>
        <w:pStyle w:val="BookText"/>
        <w:rPr/>
      </w:pP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أَيُّوبُ بْنُ نُوحٍ وَ الْحَسَنُ بْنُ عَلِيِّ بْنِ عَبْدِ اللَّهِ بْنِ الْمُغِيرَةِ عَنِ الْعَبَّاسِ مِثْلَهُ</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2107682_3381743652"/>
      <w:bookmarkStart w:id="631" w:name="_Toc274"/>
      <w:bookmarkEnd w:id="630"/>
      <w:r>
        <w:rPr>
          <w:rtl w:val="true"/>
        </w:rPr>
        <w:t>«</w:t>
      </w:r>
      <w:r>
        <w:rPr/>
        <w:t>441</w:t>
      </w:r>
      <w:r>
        <w:rPr>
          <w:rtl w:val="true"/>
        </w:rPr>
        <w:t>»</w:t>
      </w:r>
      <w:bookmarkEnd w:id="631"/>
    </w:p>
    <w:p>
      <w:pPr>
        <w:pStyle w:val="BookText"/>
        <w:rPr/>
      </w:pPr>
      <w:r>
        <w:rPr>
          <w:rStyle w:val="FootnoteAnchor"/>
          <w:rtl w:val="true"/>
        </w:rPr>
        <w:footnoteReference w:id="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 بصائر الدرجات مُحَمَّدُ بْنُ الْحُسَيْنِ عَنْ مُوسَي بْنِ سَعْدَانَ عَنِ الْحُسَيْنِ بْنِ أَبِي الْعَلَاءِ عَنْ هَارُونَ بْنِ خَارِجَةَ عَنْ يَحْيَي بْنِ أُمِّ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عَلِيَّ بْنَ الْحُسَيْنِ عليهما السلام فِي الْمَدِينَةِ إِلَي مَكَّةَ وَ هُوَ عَلَي بَغْلَتِهِ وَ أَنَا عَلَي رَاحِلَةٍ فَجُزْنَا وَادِيَ ضَجْنَانَ فَإِذَا نَحْنُ بِرَجُلٍ أَسْوَدَ فِي رَقَبَتِهِ سِلْسِلَةٌ قَالَ وَ هُوَ يَقُولُ يَا عَلِيَّ بْنَ الْحُسَيْنِ اسْقِنِي سَقَاكَ اللَّهُ قَالَ فَقَالَ عَلِيٌّ فَوَضَعَ رَأْسَهُ عَلَي صَدْرِهِ ثُمَّ حَرَّكَ دَابَّتَهُ قَالَ فَالْتَفَتُّ فَإِذَا رَجُلٌ يَجْذِبُهُ وَ هُوَ يَقُولُ لَا تَسْقِهِ لَا سَقَاهُ اللَّهُ قَالَ فَحَرَّكْتُ رَاحِلَتِي فَلَحِقْتُ بِعَلِيِّ بْنِ الْحُسَيْنِ عليهما السلام قَالَ فَقَالَ لِي أَيَّ شَيْ‌ءٍ رَأَيْتَ فَأَخْبَرْتُهُ فَقَالَ ذَاكَ مُعَاوِيَةُ لعنه الله عليه</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2107684_3381743652"/>
      <w:bookmarkStart w:id="633" w:name="_Toc275"/>
      <w:bookmarkEnd w:id="632"/>
      <w:r>
        <w:rPr>
          <w:rtl w:val="true"/>
        </w:rPr>
        <w:t>«</w:t>
      </w:r>
      <w:r>
        <w:rPr/>
        <w:t>442</w:t>
      </w:r>
      <w:r>
        <w:rPr>
          <w:rtl w:val="true"/>
        </w:rPr>
        <w:t>»</w:t>
      </w:r>
      <w:bookmarkEnd w:id="633"/>
    </w:p>
    <w:p>
      <w:pPr>
        <w:pStyle w:val="BookText"/>
        <w:rPr/>
      </w:pP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وراها أيضا الطبريّ في ختام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اجتماع الحكمين بدومة الجندل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 فرحة الغري مُحَمَّدُ بْنُ مُحَمَّدِ بْنِ عَلِيِّ بْنِ الذَّيَّابِ عَنِ الْحَسَنِ بْنِ إِسْحَاقَ بْنِ مَوْهُوبٍ عَنْ مُحَمَّدِ بْنِ الْقَاضِي عَبْدِ اللَّهِ عَنِ الْمُبَارَكِ بْنِ عَبْدِ الْجَبَّارِ عَنْ أَحْمَدَ بْنِ عَبْدِ الْوَاحِدِ عَنْ عَلِيِّ بْنِ مُحَمَّدِ بْنِ عُقْبَةَ عَنْ سُلَيْمَانَ بْنِ الرَّبِيعِ عَنْ نَصْرِ بْنِ</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پدرم درحالی⁭که بر روی استرش بود، و استرش رم کرد پس با پیرمردی روبرو شدیم که در گردنش رشته⁭ای بود و مردی دنبال او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 مرا آب بده مرا آب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گفت او را آب نده، خداوند او را آب ندهد، فرمود و آن پیرمرد معاویه لعنه الله بود</w:t>
      </w:r>
      <w:r>
        <w:rPr>
          <w:rFonts w:eastAsia="IRNazanin" w:cs="IRNazanin"/>
          <w:color w:val="111111"/>
          <w:sz w:val="28"/>
          <w:szCs w:val="28"/>
          <w:rtl w:val="true"/>
          <w:lang w:bidi="fa-IR"/>
        </w:rPr>
        <w:t>.</w:t>
      </w:r>
    </w:p>
    <w:p>
      <w:pPr>
        <w:pStyle w:val="Heading5"/>
        <w:numPr>
          <w:ilvl w:val="4"/>
          <w:numId w:val="1"/>
        </w:numPr>
        <w:rPr/>
      </w:pPr>
      <w:bookmarkStart w:id="634" w:name="__RefHeading___Toc2107686_3381743652"/>
      <w:bookmarkStart w:id="635" w:name="_Toc276"/>
      <w:bookmarkEnd w:id="634"/>
      <w:r>
        <w:rPr>
          <w:rtl w:val="true"/>
        </w:rPr>
        <w:t xml:space="preserve">روایت </w:t>
      </w:r>
      <w:r>
        <w:rPr/>
        <w:t>440</w:t>
      </w:r>
      <w:bookmarkEnd w:id="635"/>
    </w:p>
    <w:p>
      <w:p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ایوب بن نوح، حسن بن علی بن عبدالله بن مغیره از عباس مشابه آن را آورده</w:t>
      </w:r>
      <w:r>
        <w:rPr>
          <w:rFonts w:eastAsia="IRNazanin" w:cs="IRNazanin"/>
          <w:color w:val="111111"/>
          <w:sz w:val="28"/>
          <w:szCs w:val="28"/>
          <w:rtl w:val="true"/>
          <w:lang w:bidi="fa-IR"/>
        </w:rPr>
        <w:t>.</w:t>
      </w:r>
    </w:p>
    <w:p>
      <w:pPr>
        <w:pStyle w:val="Heading5"/>
        <w:numPr>
          <w:ilvl w:val="4"/>
          <w:numId w:val="1"/>
        </w:numPr>
        <w:rPr/>
      </w:pPr>
      <w:bookmarkStart w:id="636" w:name="__RefHeading___Toc2107688_3381743652"/>
      <w:bookmarkStart w:id="637" w:name="_Toc277"/>
      <w:bookmarkEnd w:id="636"/>
      <w:r>
        <w:rPr>
          <w:rtl w:val="true"/>
        </w:rPr>
        <w:t xml:space="preserve">روایت </w:t>
      </w:r>
      <w:r>
        <w:rPr/>
        <w:t>441</w:t>
      </w:r>
      <w:bookmarkEnd w:id="637"/>
    </w:p>
    <w:p>
      <w:pPr>
        <w:pStyle w:val="BookText"/>
        <w:rPr/>
      </w:pPr>
      <w:r>
        <w:rPr>
          <w:rFonts w:ascii="IRNazanin" w:hAnsi="IRNazanin" w:eastAsia="IRNazanin"/>
          <w:color w:val="111111"/>
          <w:sz w:val="28"/>
          <w:sz w:val="28"/>
          <w:szCs w:val="28"/>
          <w:rtl w:val="true"/>
          <w:lang w:bidi="fa-IR"/>
        </w:rPr>
        <w:t>بصائر الدرجات</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ام الطویل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مکه علی بن حسین را همراهی کردم درحالی⁭که او بر استر و من بر شتر مادینه بودم و ار وادی ضجنان گذشتیم و ناگهان با مردی سیاه که در گردنش زنجیر است روبرو شدیم، ادامه داد، و او می⁭گفت یا علی بن حسین مرا آب بده که خداوند تو را سیراب کند، 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فرمود، و سرش را بر سینه نهاد و چهارپایش را حرکت داد، توجه کردم پس مردی را دیدم که او را می⁭کشید و می⁭گفت، او را آب نده که خداوند او را سیراب نکند،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شترم را حرکت دادم و به علی بن حسین علیه السّلام رسیدم،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دیدی، به او خبر دادم،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معاویه بود</w:t>
      </w:r>
      <w:r>
        <w:rPr>
          <w:rFonts w:eastAsia="IRNazanin" w:cs="IRNazanin"/>
          <w:color w:val="111111"/>
          <w:sz w:val="28"/>
          <w:szCs w:val="28"/>
          <w:rtl w:val="true"/>
          <w:lang w:bidi="fa-IR"/>
        </w:rPr>
        <w:t>.</w:t>
      </w:r>
    </w:p>
    <w:p>
      <w:pPr>
        <w:pStyle w:val="Heading5"/>
        <w:numPr>
          <w:ilvl w:val="4"/>
          <w:numId w:val="1"/>
        </w:numPr>
        <w:rPr/>
      </w:pPr>
      <w:bookmarkStart w:id="638" w:name="__RefHeading___Toc2107690_3381743652"/>
      <w:bookmarkStart w:id="639" w:name="_Toc278"/>
      <w:bookmarkEnd w:id="638"/>
      <w:r>
        <w:rPr>
          <w:rtl w:val="true"/>
        </w:rPr>
        <w:t xml:space="preserve">روایت </w:t>
      </w:r>
      <w:r>
        <w:rPr/>
        <w:t>442</w:t>
      </w:r>
      <w:bookmarkEnd w:id="639"/>
    </w:p>
    <w:p>
      <w:pPr>
        <w:pStyle w:val="BookText"/>
        <w:rPr/>
      </w:pPr>
      <w:r>
        <w:rPr>
          <w:rFonts w:ascii="IRNazanin" w:hAnsi="IRNazanin" w:eastAsia="IRNazanin"/>
          <w:color w:val="111111"/>
          <w:sz w:val="28"/>
          <w:sz w:val="28"/>
          <w:szCs w:val="28"/>
          <w:rtl w:val="true"/>
          <w:lang w:bidi="fa-IR"/>
        </w:rPr>
        <w:t>فرحه الغری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نصر بن </w:t>
      </w:r>
      <w:bookmarkStart w:id="640" w:name="pg13992_143906"/>
    </w:p>
    <w:p>
      <w:pPr>
        <w:pStyle w:val="BookText"/>
        <w:rPr/>
      </w:pPr>
      <w:bookmarkEnd w:id="640"/>
      <w:r>
        <w:rPr>
          <w:rFonts w:ascii="Amiri" w:hAnsi="Amiri" w:eastAsia="Amiri" w:cs="Amiri"/>
          <w:color w:val="111111"/>
          <w:sz w:val="28"/>
          <w:sz w:val="28"/>
          <w:szCs w:val="28"/>
          <w:rtl w:val="true"/>
          <w:lang w:bidi="ar-SA"/>
        </w:rPr>
        <w:t>مُزَاحِمٍ التَّمِيمِيِّ فِي كِتَابِ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إِذَا قَنَتَ لَعَنَ عَلِيّاً عليه السلام وَ ابْنَ عَبَّاسٍ وَ قَيْسَ بْنَ سَعْدٍ وَ الْحَسَنَ وَ الْحُسَيْنَ عليهما السلام وَ لَمْ يُنْكَرْ ذَلِكَ عَلَيْهِ إِمَّا خَوْفاً مِنْ مُؤْمِنٍ أَوِ اعْتِقَاداً مِنْ جَاهِلٍ وَ كَانَ خَالِدُ بْنُ عَبْدِ اللَّهِ بْنِ يَزِيدَ بْنِ أَسَدِ بْنِ كَرِيزِ بْنِ عَامِرِ بْنِ عَبْدِ اللَّهِ بْنِ عَبْدِ شَمْسِ بْنِ عَمْعَمَةَ بْنِ حَرِيزِ بْنِ شَقِّ بْنِ مُصْعَبِ بْنِ يَشْكُرَ بْنِ دَهْمِ بْنِ أَفْرَكِ بْنِ بَدِيرِ بْنِ قَسْرٍ الْقَسْرِيُّ يَقُولُ عَلَي الْمِنْبَرِ الْعَنُوا عَلِيَّ بْنَ أَبِي طَالِبٍ فَإِنَّهُ لُصُّ بْنُ لُصٍّ بِضَمِّ اللَّامِ فَقَامَ إِلَيْهِ أَعْرَابِيٌّ فَقَالَ وَ اللَّهِ مَا أَعْلَمُ مِنْ أَيِّ شَيْ‌ءٍ أَعْجَبُ مِنْ سَبِّكَ عَلِيَّ بْنَ أَبِي طَالِبٍ أَمْ مِنْ مَعْرِفَتِكَ بِالْعَرَبِيَّةِ</w:t>
      </w:r>
      <w:r>
        <w:rPr>
          <w:rFonts w:eastAsia="Amiri" w:cs="Amiri" w:ascii="Amiri" w:hAnsi="Amiri"/>
          <w:color w:val="111111"/>
          <w:sz w:val="28"/>
          <w:szCs w:val="28"/>
          <w:rtl w:val="true"/>
          <w:lang w:bidi="ar-SA"/>
        </w:rPr>
        <w:t>.</w:t>
      </w:r>
    </w:p>
    <w:p>
      <w:pPr>
        <w:pStyle w:val="Heading5"/>
        <w:numPr>
          <w:ilvl w:val="4"/>
          <w:numId w:val="1"/>
        </w:numPr>
        <w:rPr/>
      </w:pPr>
      <w:bookmarkStart w:id="641" w:name="__RefHeading___Toc2107692_3381743652"/>
      <w:bookmarkStart w:id="642" w:name="_Toc279"/>
      <w:bookmarkEnd w:id="641"/>
      <w:r>
        <w:rPr>
          <w:rtl w:val="true"/>
        </w:rPr>
        <w:t>«</w:t>
      </w:r>
      <w:r>
        <w:rPr/>
        <w:t>443</w:t>
      </w:r>
      <w:r>
        <w:rPr>
          <w:rtl w:val="true"/>
        </w:rPr>
        <w:t>»</w:t>
      </w:r>
      <w:bookmarkEnd w:id="642"/>
    </w:p>
    <w:p>
      <w:pPr>
        <w:pStyle w:val="BookText"/>
        <w:rPr/>
      </w:pPr>
      <w:r>
        <w:rPr>
          <w:rStyle w:val="FootnoteAnchor"/>
          <w:rtl w:val="true"/>
        </w:rPr>
        <w:footnoteReference w:id="2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كشف الغمة مِنْ كِتَابِ الْمُوَفَّقِيَّاتِ لِلزُّبَيْرِ بْنِ بَكَّارٍ الزُّبَيْرِيِّ عَنْ رِجَالِهِ قَالَ قَالَ مُطَرِّفُ بْنُ الْمُغِيرَةِ بْنِ شُعْبَةَ وَفَدْتُ مَعَ أَبِي الْمُغِيرَةِ عَلَي مُعَاوِيَةَ وَ كَانَ أَبِي يَأْتِيهِ فَيَتَحَدَّثُ مَعَهُ ثُمَّ يَنْصَرِفُ إِلَيَّ فَيَذْكُرُ مُعَاوِيَةَ وَ يَذْكُرُ عَقْلَهُ وَ يُعْجَبُ بِمَا يَرَي مِنْهُ إِذْ جَاءَ ذَاتَ لَيْلَةٍ فَأَمْسَكَ عَنِ الْعَشَاءِ وَ رَأَيْتُهُ مُغْتَمّاً فَانْتَظَرْتُهُ سَاعَةً وَ ظَنَنْتُ أَنَّهُ لِشَيْ‌ءٍ حَدَثَ فِينَا وَ فِي عَمَلِنَا فَقُلْتُ مَا لِي أَرَاكَ مُغْتَمّاً مُنْذُ اللَّيْلَةِ فَقَالَ يَا بُنَيَّ جِئْتُ مِنْ عِنْدِ أَخْبَثِ النَّاسِ قُلْتُ وَ مَا ذَاكَ قَالَ قُلْتُ لَهُ وَ خَلَوْتُ بِهِ إِنَّكَ قَدْ بَلَغْتَ سِنّاً فَلَوْ أَظْهَرْتَ عَدْلًا وَ بَسَطْتَ خَيْراً فَإِنَّكَ قَدْ كَبِرْتَ وَ لَوْ نَظَرْتَ إِلَي إِخْوَتِكَ مِنْ بَنِي هَاشِمٍ فَوَصَلْتَ أَرْحَامَهُمْ فَوَ اللَّهِ مَا عِنْدَهُمُ الْيَوْمَ شَيْ‌ءٌ تَخَافُهُ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هَيْهَاتَ هَيْهَاتَ مَلِكَ أَخُو تَيْمٍ فَعَدَلَ وَ فَعَلَ مَا فَعَلَ فَوَ اللَّهِ مَا عَدَا أَنْ هَلَكَ فَهَلَكَ ذِكْرُهُ إِلَّا أَنْ يَقُولَ قَائِلٌ أَبُو بَكْرٍ ثُمَّ مَلِكَ أَخُو بَنِي عَدِيٍّ فَاجْتَهَدَ وَ شَمَّرَ عَشْرَ سِنِينَ فَوَ اللَّهِ مَا عَدَا أَنْ هَلَكَ فَهَلَكَ ذِكْرُهُ إِلَّا أَنْ يَقُولَ قَائِلٌ عُمَرُ ثُمَّ مَلِكَ عُثْمَانُ فَهَلَكَ رَجُلٌ لَمْ يَكُنْ أَحَدٌ فِي مِثْلِ نَسَبِهِ وَ فَعَلَ مَا فَعَلَ وَ عُمِلَ بِهِ مَا عُمِلَ فَوَ اللَّهِ مَا عَدَا أَنْ هَلَكَ فَهَلَكَ ذِكْرُهُ وَ ذِكْرُ مَا فُعِلَ بِهِ وَ إِنَّ أَخَا بَنِي</w:t>
      </w:r>
    </w:p>
    <w:p>
      <w:pPr>
        <w:pStyle w:val="BookText"/>
        <w:rPr/>
      </w:pPr>
      <w:r>
        <w:rPr>
          <w:rFonts w:ascii="IRNazanin" w:hAnsi="IRNazanin" w:eastAsia="IRNazanin"/>
          <w:color w:val="111111"/>
          <w:sz w:val="28"/>
          <w:sz w:val="28"/>
          <w:szCs w:val="28"/>
          <w:rtl w:val="true"/>
          <w:lang w:bidi="fa-IR"/>
        </w:rPr>
        <w:t>مزاحم تمیمی در کتاب صفین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زمانی⁭که قنوت می⁭خواند علی علیه السّلام ابن عباس، قیس بن سعد، حسن و حسین علیه السّلام را نفرین می⁭کرد و این عمل او بر او نفی نمی⁭شد که یا از ترس از جانب مؤمن بود و از جانب جاهل از روی اعتقاد، و خالد بن عبدالله بن یزید بن اسد بن کریز بن عامر بن عبدالله بن عبد شمس بن عمعمه بن حریز بن شق بن مصعب بن یشکر بن دهم بن أفرک بن بدیر بن قسر قسری بر روی منبر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را نفرین کنید که او دزد پسر دزد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 را با ضمه ادا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بادیه⁭نشینی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از چه چیزی تعجب کنم از دشنام تو بر علی بن ابی طالب یا از آشنایی تو با زبان عربی</w:t>
      </w:r>
      <w:r>
        <w:rPr>
          <w:rFonts w:eastAsia="IRNazanin" w:cs="IRNazanin"/>
          <w:color w:val="111111"/>
          <w:sz w:val="28"/>
          <w:szCs w:val="28"/>
          <w:rtl w:val="true"/>
          <w:lang w:bidi="fa-IR"/>
        </w:rPr>
        <w:t>.</w:t>
      </w:r>
    </w:p>
    <w:p>
      <w:pPr>
        <w:pStyle w:val="Heading5"/>
        <w:numPr>
          <w:ilvl w:val="4"/>
          <w:numId w:val="1"/>
        </w:numPr>
        <w:rPr/>
      </w:pPr>
      <w:bookmarkStart w:id="643" w:name="__RefHeading___Toc2107694_3381743652"/>
      <w:bookmarkStart w:id="644" w:name="_Toc280"/>
      <w:bookmarkEnd w:id="643"/>
      <w:r>
        <w:rPr>
          <w:rtl w:val="true"/>
        </w:rPr>
        <w:t xml:space="preserve">روایت </w:t>
      </w:r>
      <w:r>
        <w:rPr/>
        <w:t>443</w:t>
      </w:r>
      <w:bookmarkEnd w:id="644"/>
    </w:p>
    <w:p>
      <w:pPr>
        <w:pStyle w:val="BookText"/>
        <w:rPr/>
      </w:pPr>
      <w:r>
        <w:rPr>
          <w:rFonts w:ascii="Amiri" w:hAnsi="Amiri" w:eastAsia="Amiri" w:cs="Amiri"/>
          <w:color w:val="111111"/>
          <w:sz w:val="28"/>
          <w:sz w:val="28"/>
          <w:szCs w:val="28"/>
          <w:rtl w:val="true"/>
          <w:lang w:bidi="ar-SA"/>
        </w:rPr>
        <w:t>کشف الغمّه</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مطرب بن مغیره بن شعبه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ابو مغیره نزد معاویه رفتم و پدرم نزد او می⁭آمد با او صحبت می⁭کرد و نزد من برمی⁭گشت و از معاویه و عقل او یاد می⁭کرد و از آنچه⁭که از او می⁭دید در شگفت می⁭شد تا اینکه شبی آمد و عشا را رها کرد و او را غمگین دیدم و ساعتی منتظر او شدم و گمان کردم که در ما و کار ما اتفاقی رخ داده⁭است،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تو را از شب غمگین می⁭بینم،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از نزد خبیث⁭ترین مردم آمدم،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با او تنها بودم به او گفتم به سنی رسیده⁭ای کاش عدل پیشه کنی و خیر بگسترانی، که تو مسن شده⁭ای و کاش به برادرانت از بنی⁭هاشم نظر می⁭کردی و با آنان خویشاوندی از سر می⁭گرفتی، به خدا سوگند نزد آنا چیزی نیست که از آن بترسی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دریغا برادر تیم فرمانروایی کرد و عدالت پیشه کرد و کارها کرد پس به خدا سوگند از هلاکش نگذشته بود که یادش از بین رفت جز اینکه گوینده ای بگوید ابوبکر، و سپس برادر بنی عدی فرماروایی یافت ده سال تلاش کرد و کمر همت بست به خدا سوگند از مرگش نگذشته بود که یادش از بین رفت جز اینکه گوینده ای بگوید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عثمان فرمانروایی یافت و نابود شد مردی که در نسب و عمل و کردار کسی مانند او نبود، به خدا سوگند هنوز از بین نرفته بود که یادش و یاد آنچه که انجام داد نابود شد، در حالی که برادر بنی </w:t>
      </w:r>
      <w:bookmarkStart w:id="645" w:name="pg13992_143907"/>
    </w:p>
    <w:p>
      <w:pPr>
        <w:pStyle w:val="BookText"/>
        <w:rPr/>
      </w:pPr>
      <w:bookmarkEnd w:id="645"/>
      <w:r>
        <w:rPr>
          <w:rFonts w:ascii="Amiri" w:hAnsi="Amiri" w:eastAsia="Amiri" w:cs="Amiri"/>
          <w:color w:val="111111"/>
          <w:sz w:val="28"/>
          <w:sz w:val="28"/>
          <w:szCs w:val="28"/>
          <w:rtl w:val="true"/>
          <w:lang w:bidi="ar-SA"/>
        </w:rPr>
        <w:t>هَاشِمٍ يُصَاحُ بِهِ فِي كُلِّ يَوْمٍ خَمْسَ مَرَّاتٍ أَشْهَدُ أَنَّ مُحَمَّداً رَسُولُ اللَّهِ فَأَيُّ عَمَلٍ يَبْقَي بَعْدَ هَذَا لَا أُمَّ لَكَ لَا وَ اللَّهِ إِلَّا دَفْناً دَفْناً</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2107696_3381743652"/>
      <w:bookmarkStart w:id="647" w:name="_Toc281"/>
      <w:bookmarkEnd w:id="646"/>
      <w:r>
        <w:rPr>
          <w:rtl w:val="true"/>
        </w:rPr>
        <w:t>بيان</w:t>
      </w:r>
      <w:bookmarkEnd w:id="647"/>
    </w:p>
    <w:p>
      <w:pPr>
        <w:pStyle w:val="BookText"/>
        <w:rPr/>
      </w:pPr>
      <w:r>
        <w:rPr>
          <w:rFonts w:ascii="Amiri" w:hAnsi="Amiri" w:eastAsia="Amiri" w:cs="Amiri"/>
          <w:color w:val="111111"/>
          <w:sz w:val="28"/>
          <w:sz w:val="28"/>
          <w:szCs w:val="28"/>
          <w:rtl w:val="true"/>
          <w:lang w:bidi="ar-SA"/>
        </w:rPr>
        <w:t>أي أقتلهم و أدفنهم دفنا أو أدفن و أخفي ذكرهم و فضائلهم و هو أظهر</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2107698_3381743652"/>
      <w:bookmarkStart w:id="649" w:name="_Toc282"/>
      <w:bookmarkEnd w:id="648"/>
      <w:r>
        <w:rPr>
          <w:rtl w:val="true"/>
        </w:rPr>
        <w:t>«</w:t>
      </w:r>
      <w:r>
        <w:rPr/>
        <w:t>444</w:t>
      </w:r>
      <w:r>
        <w:rPr>
          <w:rtl w:val="true"/>
        </w:rPr>
        <w:t>»</w:t>
      </w:r>
      <w:bookmarkEnd w:id="649"/>
    </w:p>
    <w:p>
      <w:pPr>
        <w:pStyle w:val="BookText"/>
        <w:rPr/>
      </w:pP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كنز جامع الفوائد و تأويل الآيات الظاهرة عَنِ الْحَسَنِ بْنِ مَحْبُوبٍ عَنْ مُحَمَّدِ بْنِ مُسْكَانَ عَنْ عَمْرِو بْنِ شِمْرٍ عَنْ جَابِرٍ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الْحَاقَّةِ فِي أَمِيرِ الْمُؤْمِنِينَ عليه السلام وَ فِي مُعَاوِيَةَ عَلَيْهِ مِنَ اللَّهِ جَزَاءُ مَا عَمِلَهُ</w:t>
      </w:r>
      <w:r>
        <w:rPr>
          <w:rFonts w:eastAsia="Amiri" w:cs="Amiri" w:ascii="Amiri" w:hAnsi="Amiri"/>
          <w:color w:val="111111"/>
          <w:sz w:val="28"/>
          <w:szCs w:val="28"/>
          <w:rtl w:val="true"/>
          <w:lang w:bidi="ar-SA"/>
        </w:rPr>
        <w:t>.</w:t>
      </w:r>
    </w:p>
    <w:p>
      <w:pPr>
        <w:pStyle w:val="Heading5"/>
        <w:numPr>
          <w:ilvl w:val="4"/>
          <w:numId w:val="1"/>
        </w:numPr>
        <w:rPr/>
      </w:pPr>
      <w:bookmarkStart w:id="650" w:name="__RefHeading___Toc2107700_3381743652"/>
      <w:bookmarkStart w:id="651" w:name="_Toc283"/>
      <w:bookmarkEnd w:id="650"/>
      <w:r>
        <w:rPr>
          <w:rtl w:val="true"/>
        </w:rPr>
        <w:t>«</w:t>
      </w:r>
      <w:r>
        <w:rPr/>
        <w:t>445</w:t>
      </w:r>
      <w:r>
        <w:rPr>
          <w:rtl w:val="true"/>
        </w:rPr>
        <w:t>»</w:t>
      </w:r>
      <w:bookmarkEnd w:id="651"/>
    </w:p>
    <w:p>
      <w:pPr>
        <w:pStyle w:val="BookText"/>
        <w:rPr/>
      </w:pPr>
      <w:r>
        <w:rPr>
          <w:rStyle w:val="FootnoteAnchor"/>
          <w:rtl w:val="true"/>
        </w:rPr>
        <w:footnoteReference w:id="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مَا رَوَاهُ مُحَمَّدُ بْنُ عَبَّاسٍ عَنِ الْحَسَنِ بْنِ أَحْمَدَ عَنْ مُحَمَّدِ بْنِ عِيسَي عَنْ رَجُلٍ عَنِ الْحَلَبِيِّ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 جَلَّ فَأَمَّا مَنْ أُوتِيَ كِتابَهُ بِيَمِينِهِ إِلَي آخِرِ الْآيَاتِ فَهُوَ أَمِيرُ الْمُؤْمِنِينَ وَ أَمَّا مَنْ أُوتِيَ كِتابَهُ بِشِمالِهِ فَالشَّامِيُّ</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2107702_3381743652"/>
      <w:bookmarkStart w:id="653" w:name="_Toc284"/>
      <w:bookmarkEnd w:id="652"/>
      <w:r>
        <w:rPr>
          <w:rtl w:val="true"/>
        </w:rPr>
        <w:t>«</w:t>
      </w:r>
      <w:r>
        <w:rPr/>
        <w:t>446</w:t>
      </w:r>
      <w:r>
        <w:rPr>
          <w:rtl w:val="true"/>
        </w:rPr>
        <w:t>»</w:t>
      </w:r>
      <w:bookmarkEnd w:id="653"/>
    </w:p>
    <w:p>
      <w:pPr>
        <w:pStyle w:val="BookText"/>
        <w:rPr/>
      </w:pP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عَبْدِ اللَّهِ أَنَّ مُعَاوِيَةَ صَاحِبُ السِّلْسِلَةِ وَ هُوَ فِرْعَوْنُ هَذِهِ الْأُمَّةِ</w:t>
      </w:r>
      <w:r>
        <w:rPr>
          <w:rFonts w:eastAsia="Amiri" w:cs="Amiri" w:ascii="Amiri" w:hAnsi="Amiri"/>
          <w:color w:val="111111"/>
          <w:sz w:val="28"/>
          <w:szCs w:val="28"/>
          <w:rtl w:val="true"/>
          <w:lang w:bidi="ar-SA"/>
        </w:rPr>
        <w:t>.</w:t>
      </w:r>
    </w:p>
    <w:p>
      <w:pPr>
        <w:pStyle w:val="Heading5"/>
        <w:numPr>
          <w:ilvl w:val="4"/>
          <w:numId w:val="1"/>
        </w:numPr>
        <w:rPr/>
      </w:pPr>
      <w:bookmarkStart w:id="654" w:name="__RefHeading___Toc2107704_3381743652"/>
      <w:bookmarkStart w:id="655" w:name="_Toc285"/>
      <w:bookmarkEnd w:id="654"/>
      <w:r>
        <w:rPr>
          <w:rtl w:val="true"/>
        </w:rPr>
        <w:t>«</w:t>
      </w:r>
      <w:r>
        <w:rPr/>
        <w:t>447</w:t>
      </w:r>
      <w:r>
        <w:rPr>
          <w:rtl w:val="true"/>
        </w:rPr>
        <w:t>»</w:t>
      </w:r>
      <w:bookmarkEnd w:id="655"/>
    </w:p>
    <w:p>
      <w:pPr>
        <w:pStyle w:val="BookText"/>
        <w:rPr/>
      </w:pPr>
      <w:r>
        <w:rPr>
          <w:rStyle w:val="FootnoteAnchor"/>
          <w:rtl w:val="true"/>
        </w:rPr>
        <w:footnoteReference w:id="2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الكافي أَحْمَدُ بْنُ إِدْرِيسَ عَنْ مُحَمَّدِ بْنِ عَبْدِ الْجَبَّارِ عَنْ بَعْضِ أَصْحَابِنَا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الْعَقْلُ قَالَ مَا عُبِدَ بِهِ الرَّحْمَنُ وَ اكْتُسِبَ بِهِ الْجِنَانُ قَالَ قُلْتُ فَالَّذِي كَانَ فِي مُعَاوِيَةَ فَقَالَ تِلْكَ النَّكْرَاءُ تِلْكَ الشَّيْطَنَةُ وَ هِيَ شَبِيهَةٌ بِالْعَقْلِ</w:t>
      </w:r>
      <w:r>
        <w:rPr>
          <w:rFonts w:eastAsia="Amiri" w:cs="Amiri" w:ascii="Amiri" w:hAnsi="Amiri"/>
          <w:color w:val="111111"/>
          <w:sz w:val="28"/>
          <w:szCs w:val="28"/>
          <w:rtl w:val="true"/>
          <w:lang w:bidi="ar-SA"/>
        </w:rPr>
        <w:t>.</w:t>
      </w:r>
    </w:p>
    <w:p>
      <w:pPr>
        <w:pStyle w:val="Heading5"/>
        <w:numPr>
          <w:ilvl w:val="4"/>
          <w:numId w:val="1"/>
        </w:numPr>
        <w:rPr/>
      </w:pPr>
      <w:bookmarkStart w:id="656" w:name="__RefHeading___Toc2107706_3381743652"/>
      <w:bookmarkStart w:id="657" w:name="_Toc286"/>
      <w:bookmarkEnd w:id="656"/>
      <w:r>
        <w:rPr>
          <w:rtl w:val="true"/>
        </w:rPr>
        <w:t>«</w:t>
      </w:r>
      <w:r>
        <w:rPr/>
        <w:t>448</w:t>
      </w:r>
      <w:r>
        <w:rPr>
          <w:rtl w:val="true"/>
        </w:rPr>
        <w:t>»</w:t>
      </w:r>
      <w:bookmarkEnd w:id="657"/>
    </w:p>
    <w:p>
      <w:pPr>
        <w:pStyle w:val="BookText"/>
        <w:rPr/>
      </w:pP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و فيهما بقطرانهم؛ و سيأتي في كتاب الحجّ باب فضل مكّة بعض الروايات المرتبطة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 الكافي الْعِدَّةُ عَنْ أَحْمَدَ بْنِ مُحَمَّدٍ عَنْ عَلِيِّ بْنِ الْحَكَمِ عَنِ الْحُسَيْنِ بْنِ أَبِي</w:t>
      </w:r>
    </w:p>
    <w:p>
      <w:pPr>
        <w:pStyle w:val="BookText"/>
        <w:rPr/>
      </w:pPr>
      <w:r>
        <w:rPr>
          <w:rFonts w:ascii="IRNazanin" w:hAnsi="IRNazanin" w:eastAsia="IRNazanin"/>
          <w:color w:val="111111"/>
          <w:sz w:val="28"/>
          <w:sz w:val="28"/>
          <w:szCs w:val="28"/>
          <w:rtl w:val="true"/>
          <w:lang w:bidi="fa-IR"/>
        </w:rPr>
        <w:t xml:space="preserve">هاشم هر روز پنج مرتبه فریاد می زند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 چه عملی باقی می ماند، بی مادر باشی، به خدا سوگند فقط دفنشان می کنم</w:t>
      </w:r>
      <w:r>
        <w:rPr>
          <w:rFonts w:eastAsia="IRNazanin" w:cs="IRNazanin"/>
          <w:color w:val="111111"/>
          <w:sz w:val="28"/>
          <w:szCs w:val="28"/>
          <w:rtl w:val="true"/>
          <w:lang w:bidi="fa-IR"/>
        </w:rPr>
        <w:t>.</w:t>
      </w:r>
    </w:p>
    <w:p>
      <w:pPr>
        <w:pStyle w:val="Heading5"/>
        <w:numPr>
          <w:ilvl w:val="4"/>
          <w:numId w:val="1"/>
        </w:numPr>
        <w:rPr/>
      </w:pPr>
      <w:bookmarkStart w:id="658" w:name="__RefHeading___Toc2107708_3381743652"/>
      <w:bookmarkStart w:id="659" w:name="_Toc287"/>
      <w:bookmarkEnd w:id="658"/>
      <w:r>
        <w:rPr>
          <w:rtl w:val="true"/>
        </w:rPr>
        <w:t>توضیح</w:t>
      </w:r>
      <w:bookmarkEnd w:id="659"/>
    </w:p>
    <w:p>
      <w:pPr>
        <w:pStyle w:val="BookText"/>
        <w:rPr/>
      </w:pPr>
      <w:r>
        <w:rPr>
          <w:rFonts w:ascii="IRNazanin" w:hAnsi="IRNazanin" w:eastAsia="IRNazanin"/>
          <w:color w:val="111111"/>
          <w:sz w:val="28"/>
          <w:sz w:val="28"/>
          <w:szCs w:val="28"/>
          <w:rtl w:val="true"/>
          <w:lang w:bidi="fa-IR"/>
        </w:rPr>
        <w:t>یعنی أقتلهم و ادفنهم دفناً یا أدفن و أخفی ذکرهم و فضائلهم و این بهتر است</w:t>
      </w:r>
      <w:r>
        <w:rPr>
          <w:rFonts w:eastAsia="IRNazanin" w:cs="IRNazanin"/>
          <w:color w:val="111111"/>
          <w:sz w:val="28"/>
          <w:szCs w:val="28"/>
          <w:rtl w:val="true"/>
          <w:lang w:bidi="fa-IR"/>
        </w:rPr>
        <w:t>.</w:t>
      </w:r>
    </w:p>
    <w:p>
      <w:pPr>
        <w:pStyle w:val="Heading5"/>
        <w:numPr>
          <w:ilvl w:val="4"/>
          <w:numId w:val="1"/>
        </w:numPr>
        <w:rPr/>
      </w:pPr>
      <w:bookmarkStart w:id="660" w:name="__RefHeading___Toc2107710_3381743652"/>
      <w:bookmarkStart w:id="661" w:name="_Toc288"/>
      <w:bookmarkEnd w:id="660"/>
      <w:r>
        <w:rPr>
          <w:rtl w:val="true"/>
        </w:rPr>
        <w:t xml:space="preserve">روایت </w:t>
      </w:r>
      <w:r>
        <w:rPr/>
        <w:t>444</w:t>
      </w:r>
      <w:bookmarkEnd w:id="661"/>
    </w:p>
    <w:p>
      <w:pPr>
        <w:pStyle w:val="BookText"/>
        <w:rPr/>
      </w:pPr>
      <w:r>
        <w:rPr>
          <w:rFonts w:ascii="IRNazanin" w:hAnsi="IRNazanin" w:eastAsia="IRNazanin"/>
          <w:color w:val="111111"/>
          <w:sz w:val="28"/>
          <w:sz w:val="28"/>
          <w:szCs w:val="28"/>
          <w:rtl w:val="true"/>
          <w:lang w:bidi="fa-IR"/>
        </w:rPr>
        <w:t>کنز جامع الفوائد و تأویل الآیات الظاهره معاً</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حاقه درباره امیرمؤمنان و معاویه نازل شده و جزای عملش از جانب خداوند بر اوست</w:t>
      </w:r>
      <w:r>
        <w:rPr>
          <w:rFonts w:eastAsia="IRNazanin" w:cs="IRNazanin"/>
          <w:color w:val="111111"/>
          <w:sz w:val="28"/>
          <w:szCs w:val="28"/>
          <w:rtl w:val="true"/>
          <w:lang w:bidi="fa-IR"/>
        </w:rPr>
        <w:t>.</w:t>
      </w:r>
    </w:p>
    <w:p>
      <w:pPr>
        <w:pStyle w:val="Heading5"/>
        <w:numPr>
          <w:ilvl w:val="4"/>
          <w:numId w:val="1"/>
        </w:numPr>
        <w:rPr/>
      </w:pPr>
      <w:bookmarkStart w:id="662" w:name="__RefHeading___Toc2107712_3381743652"/>
      <w:bookmarkStart w:id="663" w:name="_Toc289"/>
      <w:bookmarkEnd w:id="662"/>
      <w:r>
        <w:rPr>
          <w:rtl w:val="true"/>
        </w:rPr>
        <w:t xml:space="preserve">روایت </w:t>
      </w:r>
      <w:r>
        <w:rPr/>
        <w:t>445</w:t>
      </w:r>
      <w:bookmarkEnd w:id="663"/>
    </w:p>
    <w:p>
      <w:pPr>
        <w:pStyle w:val="BookText"/>
        <w:rPr/>
      </w:pPr>
      <w:r>
        <w:rPr>
          <w:rFonts w:ascii="IRNazanin" w:hAnsi="IRNazanin" w:eastAsia="IRNazanin"/>
          <w:color w:val="111111"/>
          <w:sz w:val="28"/>
          <w:sz w:val="28"/>
          <w:szCs w:val="28"/>
          <w:rtl w:val="true"/>
          <w:lang w:bidi="fa-IR"/>
        </w:rPr>
        <w:t>و آنچه⁭⁭که محمد بن عباس از حسن بن احمد از محمد بن عیسی از مردی از حلبی از امام صادق علیه السّلام روایت کرده است مؤید آن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بِیَمِینِهِ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آیات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أُوتِیَ کِتَابَهُ بشماله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که نفرین خدا بر او باد است</w:t>
      </w:r>
    </w:p>
    <w:p>
      <w:pPr>
        <w:pStyle w:val="Heading5"/>
        <w:numPr>
          <w:ilvl w:val="4"/>
          <w:numId w:val="1"/>
        </w:numPr>
        <w:rPr/>
      </w:pPr>
      <w:bookmarkStart w:id="664" w:name="__RefHeading___Toc2107714_3381743652"/>
      <w:bookmarkStart w:id="665" w:name="_Toc290"/>
      <w:bookmarkEnd w:id="664"/>
      <w:r>
        <w:rPr>
          <w:rtl w:val="true"/>
        </w:rPr>
        <w:t xml:space="preserve">روایت </w:t>
      </w:r>
      <w:r>
        <w:rPr/>
        <w:t>446</w:t>
      </w:r>
      <w:bookmarkEnd w:id="665"/>
    </w:p>
    <w:p>
      <w:pPr>
        <w:pStyle w:val="BookText"/>
        <w:rPr/>
      </w:pPr>
      <w:r>
        <w:rPr>
          <w:rFonts w:ascii="IRNazanin" w:hAnsi="IRNazanin" w:eastAsia="IRNazanin"/>
          <w:color w:val="111111"/>
          <w:sz w:val="28"/>
          <w:sz w:val="28"/>
          <w:szCs w:val="28"/>
          <w:rtl w:val="true"/>
          <w:lang w:bidi="fa-IR"/>
        </w:rPr>
        <w:t>و از امام صادق روایت است که معاویه صاحب زنجیر و فرعون این امت است</w:t>
      </w:r>
      <w:r>
        <w:rPr>
          <w:rFonts w:eastAsia="IRNazanin" w:cs="IRNazanin"/>
          <w:color w:val="111111"/>
          <w:sz w:val="28"/>
          <w:szCs w:val="28"/>
          <w:rtl w:val="true"/>
          <w:lang w:bidi="fa-IR"/>
        </w:rPr>
        <w:t>.</w:t>
      </w:r>
    </w:p>
    <w:p>
      <w:pPr>
        <w:pStyle w:val="Heading5"/>
        <w:numPr>
          <w:ilvl w:val="4"/>
          <w:numId w:val="1"/>
        </w:numPr>
        <w:rPr/>
      </w:pPr>
      <w:bookmarkStart w:id="666" w:name="__RefHeading___Toc2107716_3381743652"/>
      <w:bookmarkStart w:id="667" w:name="_Toc291"/>
      <w:bookmarkEnd w:id="666"/>
      <w:r>
        <w:rPr>
          <w:rtl w:val="true"/>
        </w:rPr>
        <w:t xml:space="preserve">روایت </w:t>
      </w:r>
      <w:r>
        <w:rPr/>
        <w:t>447</w:t>
      </w:r>
      <w:bookmarkEnd w:id="667"/>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ادریس از محمد بن عبدالجبار از یکی از اصحابمان که آن را به امام صادق علیه السّلام نسبت می⁭دهد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 عقل چیست؟، فرمود هر چه با آن رحمن را بپرستد و بهشت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آنچه که در معاویه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نکراء، شیطنة است که شبیه به عقل است</w:t>
      </w:r>
      <w:r>
        <w:rPr>
          <w:rFonts w:eastAsia="IRNazanin" w:cs="IRNazanin"/>
          <w:color w:val="111111"/>
          <w:sz w:val="28"/>
          <w:szCs w:val="28"/>
          <w:rtl w:val="true"/>
          <w:lang w:bidi="fa-IR"/>
        </w:rPr>
        <w:t>.</w:t>
      </w:r>
    </w:p>
    <w:p>
      <w:pPr>
        <w:pStyle w:val="Heading5"/>
        <w:numPr>
          <w:ilvl w:val="4"/>
          <w:numId w:val="1"/>
        </w:numPr>
        <w:rPr/>
      </w:pPr>
      <w:bookmarkStart w:id="668" w:name="__RefHeading___Toc2107718_3381743652"/>
      <w:bookmarkStart w:id="669" w:name="_Toc292"/>
      <w:bookmarkEnd w:id="668"/>
      <w:r>
        <w:rPr>
          <w:rtl w:val="true"/>
        </w:rPr>
        <w:t xml:space="preserve">روایت </w:t>
      </w:r>
      <w:r>
        <w:rPr/>
        <w:t>448</w:t>
      </w:r>
      <w:bookmarkEnd w:id="66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الکافی </w:t>
      </w:r>
      <w:bookmarkStart w:id="670" w:name="pg13992_143908"/>
    </w:p>
    <w:p>
      <w:pPr>
        <w:pStyle w:val="BookText"/>
        <w:rPr/>
      </w:pPr>
      <w:bookmarkEnd w:id="670"/>
      <w:r>
        <w:rPr>
          <w:rFonts w:ascii="Amiri" w:hAnsi="Amiri" w:eastAsia="Amiri" w:cs="Amiri"/>
          <w:color w:val="111111"/>
          <w:sz w:val="28"/>
          <w:sz w:val="28"/>
          <w:szCs w:val="28"/>
          <w:rtl w:val="true"/>
          <w:lang w:bidi="ar-SA"/>
        </w:rPr>
        <w:t xml:space="preserve">الْعَلَاءِ قَالَ قَالَ أَبُو عَبْدِ اللَّهِ عليه السلام إِنَّ مُعَاوِيَةَ أَوَّلُ مَنْ عَلَّقَ عَلَي بَابِهِ مِصْرَاعَيْنِ بِمَكَّةَ فَمَنَعَ حَاجَّ بَيْتِ اللَّهِ مَا قَالَ اللَّهُ عَزَّ وَ جَلَّ سَواءً الْعاكِفُ فِيهِ وَ الْبادِ وَ كَانَ النَّاسُ إِذَا قَدِمُوا مَكَّةَ نَزَلَ الْبَادِي عَلَي الْحَاضِرِ حَتَّي يَقْضِيَ حَجَّهُ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مُعَاوِيَةُ صَاحِبَ السِّلْسِلَةِ الَّتِي قَالَ اللَّهُ عَزَّ وَ جَلَّ فِي سِلْسِلَةٍ ذَرْعُها سَبْعُونَ ذِراعاً فَاسْلُكُوهُ إِنَّهُ كانَ لا يُؤْمِنُ بِاللَّهِ الْعَظِيمِ وَ كَانَ فِرْعَوْنَ هَذِهِ الْأُمَّةِ</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2107720_3381743652"/>
      <w:bookmarkStart w:id="672" w:name="_Toc293"/>
      <w:bookmarkEnd w:id="671"/>
      <w:r>
        <w:rPr>
          <w:rtl w:val="true"/>
        </w:rPr>
        <w:t>«</w:t>
      </w:r>
      <w:r>
        <w:rPr/>
        <w:t>449</w:t>
      </w:r>
      <w:r>
        <w:rPr>
          <w:rtl w:val="true"/>
        </w:rPr>
        <w:t>»</w:t>
      </w:r>
      <w:bookmarkEnd w:id="672"/>
    </w:p>
    <w:p>
      <w:pPr>
        <w:pStyle w:val="BookText"/>
        <w:rPr/>
      </w:pPr>
      <w:r>
        <w:rPr>
          <w:rFonts w:ascii="Amiri" w:hAnsi="Amiri" w:eastAsia="Amiri" w:cs="Amiri"/>
          <w:color w:val="111111"/>
          <w:sz w:val="28"/>
          <w:sz w:val="28"/>
          <w:szCs w:val="28"/>
          <w:rtl w:val="true"/>
          <w:lang w:bidi="ar-SA"/>
        </w:rPr>
        <w:t>كا، الكافي الْحُسَيْنُ بْنُ مُحَمَّدٍ عَنْ مُعَلَّي بْنِ مُحَمَّدٍ عَنِ الْوَشَّاءِ عَنْ أَبَانِ بْنِ عُثْمَانَ عَنْ يَحْيَي بْنِ أَبِي الْعَلَاءِ عَنْ أَبِي عَبْدِ اللَّهِ عليه السلام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لِدُورِ مَكَّةَ أَبْوَابٌ وَ كَانَ أَهْلُ الْبُلْدَانِ يَأْتُونَ بِقُطْوَانِهِمْ فَيَدْخُلُونَ فَيَضْرِبُونَ بِهَا وَ كَانَ أَوَّلُ مَنْ بَوَّبَهَا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أخبار كثيرة في كتاب الحج في أن أول من ابتدع ذلك معاوية لعنه الله</w:t>
      </w:r>
      <w:r>
        <w:rPr>
          <w:rFonts w:eastAsia="Amiri" w:cs="Amiri" w:ascii="Amiri" w:hAnsi="Amiri"/>
          <w:color w:val="111111"/>
          <w:sz w:val="28"/>
          <w:szCs w:val="28"/>
          <w:rtl w:val="true"/>
          <w:lang w:bidi="ar-SA"/>
        </w:rPr>
        <w:t>.</w:t>
      </w:r>
    </w:p>
    <w:p>
      <w:pPr>
        <w:pStyle w:val="Heading5"/>
        <w:numPr>
          <w:ilvl w:val="4"/>
          <w:numId w:val="1"/>
        </w:numPr>
        <w:rPr/>
      </w:pPr>
      <w:bookmarkStart w:id="673" w:name="__RefHeading___Toc2107722_3381743652"/>
      <w:bookmarkStart w:id="674" w:name="_Toc294"/>
      <w:bookmarkEnd w:id="673"/>
      <w:r>
        <w:rPr>
          <w:rtl w:val="true"/>
        </w:rPr>
        <w:t>«</w:t>
      </w:r>
      <w:r>
        <w:rPr/>
        <w:t>450</w:t>
      </w:r>
      <w:r>
        <w:rPr>
          <w:rtl w:val="true"/>
        </w:rPr>
        <w:t>»</w:t>
      </w:r>
      <w:bookmarkEnd w:id="674"/>
    </w:p>
    <w:p>
      <w:pPr>
        <w:pStyle w:val="BookText"/>
        <w:rPr/>
      </w:pP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تهذيب الأحكام الْحُسَيْنُ بْنُ سَعِيدٍ عَنْ فَضَالَةَ عَنْ مُعَاوِيَةَ بْنِ وَهْبٍ قَالَ قَالَ أَبُو عَبْدِ اللَّهِ عليه السلام إِنَّ أَوَّلَ مَنْ خَطَبَ وَ هُوَ جَالِسٌ مُعَاوِيَةُ وَ اسْتَأْذَنَ النَّاسَ فِي ذَلِكَ مِنْ وَجَعٍ كَانَ فِي رُكْبَتَيْهِ وَ كَانَ يَخْطُبُ خُطْبَةً وَ هُوَ جَالِسٌ وَ خُطْبَةً وَ هُوَ قَائِمٌ ثُمَّ يَجْلِسُ بَيْنَهُمَا</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2107724_3381743652"/>
      <w:bookmarkStart w:id="676" w:name="_Toc295"/>
      <w:bookmarkEnd w:id="675"/>
      <w:r>
        <w:rPr>
          <w:rtl w:val="true"/>
        </w:rPr>
        <w:t>«</w:t>
      </w:r>
      <w:r>
        <w:rPr/>
        <w:t>451</w:t>
      </w:r>
      <w:r>
        <w:rPr>
          <w:rtl w:val="true"/>
        </w:rPr>
        <w:t>»</w:t>
      </w:r>
      <w:bookmarkEnd w:id="676"/>
    </w:p>
    <w:p>
      <w:pPr>
        <w:pStyle w:val="BookText"/>
        <w:rPr/>
      </w:pP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 بعض محتويات الحديث رواه ابن أبي الدنيا في آخر مقتل أمير المؤمنين عليه السلام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بنقص في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المجموعة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المكتبة الظاهرية الورق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عساكر بأسانيد عن ابن أبي الدنيا و غيره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 العدد القوية كَانَ مُعَاوِيَةُ يَكْتُبُ فِيمَا يَنْزِلُ بِهِ يَسْأَلُ لَهُ عَلِيَّ بْنَ أَبِي طَالِبٍ</w:t>
      </w:r>
    </w:p>
    <w:p>
      <w:pPr>
        <w:pStyle w:val="BookText"/>
        <w:rPr/>
      </w:pP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اولین کسی است که در مکه دو لنگه بر درش نهاد و حاجی بیت⁭الله را از آنچه خداوند فرمود منع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سَوَاء الْعَاکِفُ فِیهِ وَالْبَادِ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مقیم در آنجا و بادیهنشین یکسان قرار دادهایم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مردم زمانی⁭که به مکه می⁭آمدند بادیه⁭نشین بر مقیم وارد می⁭شد تا اینکه حجش را به⁭جای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صاحب زنجیر بود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فِی سِلْسِلَةٍ ذَرْعُهَا سَبْعُونَ ذِرَاعًا فَاسْلُکُوهُ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لَا یُؤْمِنُ بِاللَّهِ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زنجیری که درازی آن هفتاد گز است وی را در بند کشید، چرا که او به خدای بزرگ نمی‌گروید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این امت بود</w:t>
      </w:r>
      <w:r>
        <w:rPr>
          <w:rFonts w:eastAsia="IRNazanin" w:cs="IRNazanin"/>
          <w:color w:val="111111"/>
          <w:sz w:val="28"/>
          <w:szCs w:val="28"/>
          <w:rtl w:val="true"/>
          <w:lang w:bidi="fa-IR"/>
        </w:rPr>
        <w:t>.</w:t>
      </w:r>
    </w:p>
    <w:p>
      <w:pPr>
        <w:pStyle w:val="Heading5"/>
        <w:numPr>
          <w:ilvl w:val="4"/>
          <w:numId w:val="1"/>
        </w:numPr>
        <w:rPr/>
      </w:pPr>
      <w:bookmarkStart w:id="677" w:name="__RefHeading___Toc2107726_3381743652"/>
      <w:bookmarkStart w:id="678" w:name="_Toc296"/>
      <w:bookmarkEnd w:id="677"/>
      <w:r>
        <w:rPr>
          <w:rtl w:val="true"/>
        </w:rPr>
        <w:t xml:space="preserve">روایت </w:t>
      </w:r>
      <w:r>
        <w:rPr/>
        <w:t>449</w:t>
      </w:r>
      <w:bookmarkEnd w:id="678"/>
    </w:p>
    <w:p>
      <w:pPr>
        <w:pStyle w:val="BookText"/>
        <w:rPr/>
      </w:pPr>
      <w:r>
        <w:rPr>
          <w:rFonts w:ascii="IRNazanin" w:hAnsi="IRNazanin" w:eastAsia="IRNazanin"/>
          <w:color w:val="111111"/>
          <w:sz w:val="28"/>
          <w:sz w:val="28"/>
          <w:szCs w:val="28"/>
          <w:rtl w:val="true"/>
          <w:lang w:bidi="fa-IR"/>
        </w:rPr>
        <w:t>کافی</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خانه⁭های مکه دری نبود و اهالی شهر⁭ها با خیمه هایشان می⁭آمدند، وارد می⁭شدند و بر آن می⁭زدند و اولین کسی⁭که بر آن در نهاد معاویه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در کتاب حج درباره اینکه اولین کسی⁭که آن را بدعت نهاد معاویه لعنه الله است خواهد آمد</w:t>
      </w:r>
      <w:r>
        <w:rPr>
          <w:rFonts w:eastAsia="IRNazanin" w:cs="IRNazanin"/>
          <w:color w:val="111111"/>
          <w:sz w:val="28"/>
          <w:szCs w:val="28"/>
          <w:rtl w:val="true"/>
          <w:lang w:bidi="fa-IR"/>
        </w:rPr>
        <w:t>.</w:t>
      </w:r>
    </w:p>
    <w:p>
      <w:pPr>
        <w:pStyle w:val="Heading5"/>
        <w:numPr>
          <w:ilvl w:val="4"/>
          <w:numId w:val="1"/>
        </w:numPr>
        <w:rPr/>
      </w:pPr>
      <w:bookmarkStart w:id="679" w:name="__RefHeading___Toc2107728_3381743652"/>
      <w:bookmarkStart w:id="680" w:name="_Toc297"/>
      <w:bookmarkEnd w:id="679"/>
      <w:r>
        <w:rPr>
          <w:rtl w:val="true"/>
        </w:rPr>
        <w:t xml:space="preserve">روایت </w:t>
      </w:r>
      <w:r>
        <w:rPr/>
        <w:t>450</w:t>
      </w:r>
      <w:bookmarkEnd w:id="680"/>
    </w:p>
    <w:p>
      <w:pPr>
        <w:pStyle w:val="BookText"/>
        <w:rPr/>
      </w:pPr>
      <w:r>
        <w:rPr>
          <w:rFonts w:ascii="IRNazanin" w:hAnsi="IRNazanin" w:eastAsia="IRNazanin"/>
          <w:color w:val="111111"/>
          <w:sz w:val="28"/>
          <w:sz w:val="28"/>
          <w:szCs w:val="28"/>
          <w:rtl w:val="true"/>
          <w:lang w:bidi="fa-IR"/>
        </w:rPr>
        <w:t>التهذیب</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در حالت نشسته خطبه ایراد کرد معاویه است و درباره آن به⁭خاطر درد زانوانش از مردم اجازه گرفت و یک خطبه در حالت نشسته، یک خطبه در حالت قیام ایراد می⁭کرد و بین دو خطبه می⁭نشست</w:t>
      </w:r>
      <w:r>
        <w:rPr>
          <w:rFonts w:eastAsia="IRNazanin" w:cs="IRNazanin"/>
          <w:color w:val="111111"/>
          <w:sz w:val="28"/>
          <w:szCs w:val="28"/>
          <w:rtl w:val="true"/>
          <w:lang w:bidi="fa-IR"/>
        </w:rPr>
        <w:t>.</w:t>
      </w:r>
    </w:p>
    <w:p>
      <w:pPr>
        <w:pStyle w:val="Heading5"/>
        <w:numPr>
          <w:ilvl w:val="4"/>
          <w:numId w:val="1"/>
        </w:numPr>
        <w:rPr/>
      </w:pPr>
      <w:bookmarkStart w:id="681" w:name="__RefHeading___Toc2107730_3381743652"/>
      <w:bookmarkStart w:id="682" w:name="_Toc298"/>
      <w:bookmarkEnd w:id="681"/>
      <w:r>
        <w:rPr>
          <w:rtl w:val="true"/>
        </w:rPr>
        <w:t xml:space="preserve">روایت </w:t>
      </w:r>
      <w:r>
        <w:rPr/>
        <w:t>451</w:t>
      </w:r>
      <w:bookmarkEnd w:id="682"/>
    </w:p>
    <w:p>
      <w:pPr>
        <w:pStyle w:val="BookText"/>
        <w:rPr/>
      </w:pPr>
      <w:r>
        <w:rPr>
          <w:rFonts w:ascii="IRNazanin" w:hAnsi="IRNazanin" w:eastAsia="IRNazanin"/>
          <w:color w:val="111111"/>
          <w:sz w:val="28"/>
          <w:sz w:val="28"/>
          <w:szCs w:val="28"/>
          <w:rtl w:val="true"/>
          <w:lang w:bidi="fa-IR"/>
        </w:rPr>
        <w:t>العدد</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این حدیث را ابو عمر بن عبدالبرّ به صور حرفی در اواسط زندگی امیر مؤمنان از کتاب الاستیعاب در حاشیه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 برخی از مطالب حدیث را ابن ابی الدنیا در پایان مقتل امیر مؤمنان علیه السلام موجود با نقصی در ابتدای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مکتبه ظاهریه ورق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عساکر آن را با اسنادهایی از ابن ابی الدنیا و دیگران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زندگی امیر مؤمنان علیه السلام از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درباره آنچه⁭که بر او می⁭رسید از علی بن ابی طالب </w:t>
      </w:r>
      <w:bookmarkStart w:id="683" w:name="pg13992_143909"/>
    </w:p>
    <w:p>
      <w:pPr>
        <w:pStyle w:val="BookText"/>
        <w:rPr/>
      </w:pPr>
      <w:bookmarkEnd w:id="683"/>
      <w:r>
        <w:rPr>
          <w:rFonts w:ascii="Amiri" w:hAnsi="Amiri" w:eastAsia="Amiri" w:cs="Amiri"/>
          <w:color w:val="111111"/>
          <w:sz w:val="28"/>
          <w:sz w:val="28"/>
          <w:szCs w:val="28"/>
          <w:rtl w:val="true"/>
          <w:lang w:bidi="ar-SA"/>
        </w:rPr>
        <w:t>عليهما السلام عَنْ ذَلِكَ فَلَمَّا بَلَغَهُ قَتْلُهُ قَالَ ذَهَبَ الْفِقْهُ وَ الْعِلْمُ بِمَوْتِ ابْنِ أَبِي طَالِبٍ فَقَالَ لَهُ أَخُوهُ عُتْبَةُ لَا يَسْمَعُ هَذَا أَهْلُ الشَّامِ فَقَالَ دَعْنِي عَنْكَ</w:t>
      </w:r>
      <w:r>
        <w:rPr>
          <w:rFonts w:eastAsia="Amiri" w:cs="Amiri" w:ascii="Amiri" w:hAnsi="Amiri"/>
          <w:color w:val="111111"/>
          <w:sz w:val="28"/>
          <w:szCs w:val="28"/>
          <w:rtl w:val="true"/>
          <w:lang w:bidi="ar-SA"/>
        </w:rPr>
        <w:t>.</w:t>
      </w:r>
    </w:p>
    <w:p>
      <w:pPr>
        <w:pStyle w:val="Heading5"/>
        <w:numPr>
          <w:ilvl w:val="4"/>
          <w:numId w:val="1"/>
        </w:numPr>
        <w:rPr/>
      </w:pPr>
      <w:bookmarkStart w:id="684" w:name="__RefHeading___Toc2107732_3381743652"/>
      <w:bookmarkStart w:id="685" w:name="_Toc299"/>
      <w:bookmarkEnd w:id="684"/>
      <w:r>
        <w:rPr>
          <w:rtl w:val="true"/>
        </w:rPr>
        <w:t>«</w:t>
      </w:r>
      <w:r>
        <w:rPr/>
        <w:t>452</w:t>
      </w:r>
      <w:r>
        <w:rPr>
          <w:rtl w:val="true"/>
        </w:rPr>
        <w:t>»</w:t>
      </w:r>
      <w:bookmarkEnd w:id="685"/>
    </w:p>
    <w:p>
      <w:pPr>
        <w:pStyle w:val="BookText"/>
        <w:rPr/>
      </w:pP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هَلَكَ مُعَاوِيَةُ وَ هُوَ ابْنُ ثَمَانِيَ وَ سَبْعِينَ سَنَةً وَ وَلِيَ الْأَمْرَ عِشْرِينَ سَنَةً</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2107734_3381743652"/>
      <w:bookmarkStart w:id="687" w:name="_Toc300"/>
      <w:bookmarkEnd w:id="686"/>
      <w:r>
        <w:rPr>
          <w:rtl w:val="true"/>
        </w:rPr>
        <w:t>«</w:t>
      </w:r>
      <w:r>
        <w:rPr/>
        <w:t>453</w:t>
      </w:r>
      <w:r>
        <w:rPr>
          <w:rtl w:val="true"/>
        </w:rPr>
        <w:t>»</w:t>
      </w:r>
      <w:bookmarkEnd w:id="687"/>
    </w:p>
    <w:p>
      <w:pPr>
        <w:pStyle w:val="BookText"/>
        <w:rPr/>
      </w:pP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ابْنُ عِيسَي عَنِ الْحُسَيْنِ بْنِ سَعِيدٍ عَنْ إِبْرَاهِيمَ بْنِ أَبِي الْبِلَادِ عَنْ عَلِيِّ بْنِ أَبِي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أَبُو جَعْفَرٍ عليه السلام بِضَجْنَانَ فَقَالَ ثَلَاثَ مَرَّاتٍ لَا غَفَرَ اللَّهُ لَكَ فَلَمَّا قَالَ ذَلِكَ قَالَ أَ تَدْرُونَ لِمَنْ قُلْتُ أَوْ قَالَ لَهُ بَعْضُ أَصْحَابِنَا فَقَالَ مَرَّ بِي مُعَاوِيَةُ بْنُ أَبِي سُفْيَانَ يَجُرُّ سِلْسِلَةً قَدْ أَدْلَعَ لِسَانَهُ يَسْأَلُنِي أَنْ أَسْتَغْفِرَ لَهُ ثُمَّ قَالَ إِنَّهُ يُقَالُ إِنَّهُ وَادٍ مِنْ أَوْدِيَةِ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أوردنا مثله بأسانيد في باب أحوال البرزخ و باب معجزات الباقر عليه السلام</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2107736_3381743652"/>
      <w:bookmarkStart w:id="689" w:name="_Toc301"/>
      <w:bookmarkEnd w:id="688"/>
      <w:r>
        <w:rPr>
          <w:rtl w:val="true"/>
        </w:rPr>
        <w:t>«</w:t>
      </w:r>
      <w:r>
        <w:rPr/>
        <w:t>454</w:t>
      </w:r>
      <w:r>
        <w:rPr>
          <w:rtl w:val="true"/>
        </w:rPr>
        <w:t>»</w:t>
      </w:r>
      <w:bookmarkEnd w:id="689"/>
    </w:p>
    <w:p>
      <w:pPr>
        <w:pStyle w:val="BookText"/>
        <w:rPr/>
      </w:pP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الكافي مُحَمَّدُ بْنُ يَحْيَي عَنْ أَحْمَدَ بْنِ مُحَمَّدٍ عَنْ عَلِيِّ بْنِ الْحَكَمِ عَنْ مُعَاوِيَةَ بْنِ وَهْبٍ قَالَ سَمِعْتُ أَبَا عَبْدِ اللَّهِ عليه السلام يَقُولُ لَمَّا كَانَ سَنَةُ إِحْدَي وَ أَرْبَعِينَ أَرَادَ مُعَاوِيَةُ الْحَجَّ فَأَرْسَلَ نَجَّاراً وَ أَرْسَلَ بِالْآلَةِ وَ كَتَبَ إِلَي صَاحِبِ الْمَدِينَةِ أَنْ يَقْلَعَ مِنْبَرَ رَسُولِ اللَّهِ صلي الله عليه و آله وَ يَجْعَلُوهُ عَلَي قَدْرِ مِنْبَرِهِ بِالشَّامِ فَلَمَّا نَهَضُوا لِيَقْلَعُوهُ انْكَسَفَتِ الشَّمْسُ وَ زُلْزِلَتِ الْأَرْضُ فَكَفُّوا</w:t>
      </w:r>
    </w:p>
    <w:p>
      <w:pPr>
        <w:pStyle w:val="BookText"/>
        <w:rPr/>
      </w:pPr>
      <w:r>
        <w:rPr>
          <w:rFonts w:ascii="IRNazanin" w:hAnsi="IRNazanin" w:eastAsia="IRNazanin"/>
          <w:color w:val="111111"/>
          <w:sz w:val="28"/>
          <w:sz w:val="28"/>
          <w:szCs w:val="28"/>
          <w:rtl w:val="true"/>
          <w:lang w:bidi="fa-IR"/>
        </w:rPr>
        <w:t>علیه السّلام درباره آن سؤال می⁭کرد و می⁭نوشت و زمانی⁭که خبر قتل او به وی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علم با مرگ پسر ابوطالب رفت، پس برادرش 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شامیان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w:t>
      </w:r>
      <w:r>
        <w:rPr>
          <w:rFonts w:eastAsia="IRNazanin" w:cs="IRNazanin"/>
          <w:color w:val="111111"/>
          <w:sz w:val="28"/>
          <w:szCs w:val="28"/>
          <w:rtl w:val="true"/>
          <w:lang w:bidi="fa-IR"/>
        </w:rPr>
        <w:t>.</w:t>
      </w:r>
    </w:p>
    <w:p>
      <w:pPr>
        <w:pStyle w:val="Heading5"/>
        <w:numPr>
          <w:ilvl w:val="4"/>
          <w:numId w:val="1"/>
        </w:numPr>
        <w:rPr/>
      </w:pPr>
      <w:bookmarkStart w:id="690" w:name="__RefHeading___Toc2107738_3381743652"/>
      <w:bookmarkStart w:id="691" w:name="_Toc302"/>
      <w:bookmarkEnd w:id="690"/>
      <w:r>
        <w:rPr>
          <w:rtl w:val="true"/>
        </w:rPr>
        <w:t xml:space="preserve">روایت </w:t>
      </w:r>
      <w:r>
        <w:rPr/>
        <w:t>452</w:t>
      </w:r>
      <w:bookmarkEnd w:id="691"/>
    </w:p>
    <w:p>
      <w:p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معاویه لعنه الله 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هلاکت رسید و بیست سال ولایت کرد</w:t>
      </w:r>
      <w:r>
        <w:rPr>
          <w:rFonts w:eastAsia="IRNazanin" w:cs="IRNazanin"/>
          <w:color w:val="111111"/>
          <w:sz w:val="28"/>
          <w:szCs w:val="28"/>
          <w:rtl w:val="true"/>
          <w:lang w:bidi="fa-IR"/>
        </w:rPr>
        <w:t>.</w:t>
      </w:r>
    </w:p>
    <w:p>
      <w:pPr>
        <w:pStyle w:val="Heading5"/>
        <w:numPr>
          <w:ilvl w:val="4"/>
          <w:numId w:val="1"/>
        </w:numPr>
        <w:rPr/>
      </w:pPr>
      <w:bookmarkStart w:id="692" w:name="__RefHeading___Toc2107740_3381743652"/>
      <w:bookmarkStart w:id="693" w:name="_Toc303"/>
      <w:bookmarkEnd w:id="692"/>
      <w:r>
        <w:rPr>
          <w:rtl w:val="true"/>
        </w:rPr>
        <w:t xml:space="preserve">روایت </w:t>
      </w:r>
      <w:r>
        <w:rPr/>
        <w:t>453</w:t>
      </w:r>
      <w:bookmarkEnd w:id="693"/>
    </w:p>
    <w:p>
      <w:pPr>
        <w:pStyle w:val="BookText"/>
        <w:rPr/>
      </w:pPr>
      <w:r>
        <w:rPr>
          <w:rFonts w:ascii="IRNazanin" w:hAnsi="IRNazanin" w:eastAsia="IRNazanin"/>
          <w:color w:val="111111"/>
          <w:sz w:val="28"/>
          <w:sz w:val="28"/>
          <w:szCs w:val="28"/>
          <w:rtl w:val="true"/>
          <w:lang w:bidi="fa-IR"/>
        </w:rPr>
        <w:t>اختصاص</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ابومغیره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به ضجنان آمد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نیامرزد و زمانی⁭که این را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به چه کسی گفتم یا اینکه یکی از اصحابمان سؤال کرد، پس فرمود معاویه بن ابوسفیان بر من گذر کرد درحالی⁭که زنجیری می⁭کشید که زبانش را بیرون آورده است از من خواست که برای او طلب آمرزش 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آن یکی از وادی⁭های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آن را با اسناد در باب احوال برزخ و باب معجزات باقر علیه السّلام آوردیم</w:t>
      </w:r>
      <w:r>
        <w:rPr>
          <w:rFonts w:eastAsia="IRNazanin" w:cs="IRNazanin"/>
          <w:color w:val="111111"/>
          <w:sz w:val="28"/>
          <w:szCs w:val="28"/>
          <w:rtl w:val="true"/>
          <w:lang w:bidi="fa-IR"/>
        </w:rPr>
        <w:t>.</w:t>
      </w:r>
    </w:p>
    <w:p>
      <w:pPr>
        <w:pStyle w:val="Heading5"/>
        <w:numPr>
          <w:ilvl w:val="4"/>
          <w:numId w:val="1"/>
        </w:numPr>
        <w:rPr/>
      </w:pPr>
      <w:bookmarkStart w:id="694" w:name="__RefHeading___Toc2107742_3381743652"/>
      <w:bookmarkStart w:id="695" w:name="_Toc304"/>
      <w:bookmarkEnd w:id="694"/>
      <w:r>
        <w:rPr>
          <w:rtl w:val="true"/>
        </w:rPr>
        <w:t xml:space="preserve">روایت </w:t>
      </w:r>
      <w:r>
        <w:rPr/>
        <w:t>454</w:t>
      </w:r>
      <w:bookmarkEnd w:id="695"/>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حج کرد پس نجاری را به همراه ابزار فرستاد و به صاحب مدینه نوشت که منبر رسول⁭الله صلّی الله علیه و آله را برکند و آن را منبر او در شام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زمانی⁭که برخاستند که آن را برکنند خورشید تیره و تار شد، و زمین به لرزه افتاد پس دست برداشتند و آن را برای معاویه </w:t>
      </w:r>
      <w:bookmarkStart w:id="696" w:name="pg13992_143910"/>
    </w:p>
    <w:p>
      <w:pPr>
        <w:pStyle w:val="BookText"/>
        <w:rPr/>
      </w:pPr>
      <w:bookmarkEnd w:id="696"/>
      <w:r>
        <w:rPr>
          <w:rFonts w:ascii="Amiri" w:hAnsi="Amiri" w:eastAsia="Amiri" w:cs="Amiri"/>
          <w:color w:val="111111"/>
          <w:sz w:val="28"/>
          <w:sz w:val="28"/>
          <w:szCs w:val="28"/>
          <w:rtl w:val="true"/>
          <w:lang w:bidi="ar-SA"/>
        </w:rPr>
        <w:t>وَ كَتَبُوا بِذَلِكَ إِلَي مُعَاوِيَةَ فَكَتَبَ إِلَيْهِمْ يَعْزِمُ عَلَيْهِمْ لِمَا فَعَلُوهُ فَفَعَلُوا فَمِنْبَرُ رَسُولِ اللَّهِ صلي الله عليه و آله الْمَدْخَلُ الَّذِي رَأَيْتَ</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2107744_3381743652"/>
      <w:bookmarkStart w:id="698" w:name="_Toc305"/>
      <w:bookmarkEnd w:id="697"/>
      <w:r>
        <w:rPr>
          <w:rtl w:val="true"/>
        </w:rPr>
        <w:t>«</w:t>
      </w:r>
      <w:r>
        <w:rPr/>
        <w:t>455</w:t>
      </w:r>
      <w:r>
        <w:rPr>
          <w:rtl w:val="true"/>
        </w:rPr>
        <w:t>»</w:t>
      </w:r>
      <w:bookmarkEnd w:id="698"/>
    </w:p>
    <w:p>
      <w:pPr>
        <w:pStyle w:val="BookText"/>
        <w:rPr/>
      </w:pP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و رواه عنه ابن كثير في أول حوادث سنة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و في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ابن كثير في أول 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المسعوديّ في أوائل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لمع من أخبار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تَقْرِيبٌ، قَالَ ابْنُ الْأَثِيرِ فِي الْكَامِلِ أَرَادَ مُعَاوِيَةُ فِي سَنَةِ خَمْسِينَ مِنَ الْهِجْرَةِ أَنْ يَنْقُلَ مِنْبَرَ رَسُولِ اللَّهِ صلي الله عليه و آله مِنَ الْمَدِينَةِ إِلَي الشَّامِ وَ قَالَ لَا نَتْرُكُ مِنْبَرَ النَّبِيِّ صلي الله عليه و آله وَ عَصَاهُ فِي الْمَدِينَةِ وَ هُمْ قَتَلَةُ عُثْمَانَ وَ طَلَبَ الْعَصَا وَ هِيَ عِنْدَ سَعْدٍ الْقُرَظِيِّ فَحَرَّكَ الْمِنْبَرَ فَكَسَفَتِ الشَّمْسُ حَتَّي رُئِيَتِ النُّجُومُ بَادِيَةً فَأَعْظَمَ النَّاسُ ذَلِكَ فَتَرَكَهُ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أَتَاهُ جَابِرٌ وَ أَبُو هُرَيْرَةَ فَقَالا لَا يَصْلُحُ أَنْ يُخْرَجَ مِنْبَرُ رَسُولِ اللَّهِ صلي الله عليه و آله مِنْ مَوْضِعٍ وَضَعَهُ فِيهِ وَ تَنَقَّلَ عَصَاهُ إِلَي الشَّامِ فَتَرَكَهُ وَ زَادَ فِيهِ سِتَّ دَرَجَاتِ وَ اعْتَذَرَ مِمَّا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الخبر أن هذا اعتذار من القوم له</w:t>
      </w:r>
      <w:r>
        <w:rPr>
          <w:rFonts w:eastAsia="Amiri" w:cs="Amiri" w:ascii="Amiri" w:hAnsi="Amiri"/>
          <w:color w:val="111111"/>
          <w:sz w:val="28"/>
          <w:szCs w:val="28"/>
          <w:rtl w:val="true"/>
          <w:lang w:bidi="ar-SA"/>
        </w:rPr>
        <w:t>.</w:t>
      </w:r>
    </w:p>
    <w:p>
      <w:pPr>
        <w:pStyle w:val="Heading5"/>
        <w:numPr>
          <w:ilvl w:val="4"/>
          <w:numId w:val="1"/>
        </w:numPr>
        <w:rPr/>
      </w:pPr>
      <w:bookmarkStart w:id="699" w:name="__RefHeading___Toc2107746_3381743652"/>
      <w:bookmarkStart w:id="700" w:name="_Toc306"/>
      <w:bookmarkEnd w:id="699"/>
      <w:r>
        <w:rPr>
          <w:rtl w:val="true"/>
        </w:rPr>
        <w:t>«</w:t>
      </w:r>
      <w:r>
        <w:rPr/>
        <w:t>456</w:t>
      </w:r>
      <w:r>
        <w:rPr>
          <w:rtl w:val="true"/>
        </w:rPr>
        <w:t>»</w:t>
      </w:r>
      <w:bookmarkEnd w:id="700"/>
    </w:p>
    <w:p>
      <w:pPr>
        <w:pStyle w:val="BookText"/>
        <w:rPr/>
      </w:pP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كِتَابُ سُلَيْمِ بْنِ قَيْسٍ عَنْ أَبَانٍ عَنْ سُلَيْمٍ وَ عُمَرَ بْنِ أَبِي سَلَمَةَ قَالا قَدِمَ مُعَاوِيَةُ حَاجّاً فِي خِلَافَتِهِ الْمَدِينَةَ بَعْدَ مَا قُتِلَ أَمِيرُ الْمُؤْمِنِينَ صَلَوَاتُ اللَّهِ</w:t>
      </w:r>
    </w:p>
    <w:p>
      <w:pPr>
        <w:pStyle w:val="BookText"/>
        <w:rPr/>
      </w:pPr>
      <w:r>
        <w:rPr>
          <w:rFonts w:ascii="IRNazanin" w:hAnsi="IRNazanin" w:eastAsia="IRNazanin"/>
          <w:color w:val="111111"/>
          <w:sz w:val="28"/>
          <w:sz w:val="28"/>
          <w:szCs w:val="28"/>
          <w:rtl w:val="true"/>
          <w:lang w:bidi="fa-IR"/>
        </w:rPr>
        <w:t>نوشتند و او برای آنا نوشت زمانی که ان را انجام دادند قصد آنان می کند پس آن را انجام دادند و منبر رسول⁭الله مدخلی است که دیدی</w:t>
      </w:r>
      <w:r>
        <w:rPr>
          <w:rFonts w:eastAsia="IRNazanin" w:cs="IRNazanin"/>
          <w:color w:val="111111"/>
          <w:sz w:val="28"/>
          <w:szCs w:val="28"/>
          <w:rtl w:val="true"/>
          <w:lang w:bidi="fa-IR"/>
        </w:rPr>
        <w:t>.</w:t>
      </w:r>
    </w:p>
    <w:p>
      <w:pPr>
        <w:pStyle w:val="Heading5"/>
        <w:numPr>
          <w:ilvl w:val="4"/>
          <w:numId w:val="1"/>
        </w:numPr>
        <w:rPr/>
      </w:pPr>
      <w:bookmarkStart w:id="701" w:name="__RefHeading___Toc2107748_3381743652"/>
      <w:bookmarkStart w:id="702" w:name="_Toc307"/>
      <w:bookmarkEnd w:id="701"/>
      <w:r>
        <w:rPr>
          <w:rtl w:val="true"/>
        </w:rPr>
        <w:t xml:space="preserve">روایت </w:t>
      </w:r>
      <w:r>
        <w:rPr/>
        <w:t>455</w:t>
      </w:r>
      <w:bookmarkEnd w:id="702"/>
    </w:p>
    <w:p>
      <w:pPr>
        <w:pStyle w:val="BookText"/>
        <w:rPr/>
      </w:pPr>
      <w:r>
        <w:rPr>
          <w:rFonts w:ascii="IRNazanin" w:hAnsi="IRNazanin" w:eastAsia="IRNazanin"/>
          <w:color w:val="111111"/>
          <w:sz w:val="28"/>
          <w:sz w:val="28"/>
          <w:szCs w:val="28"/>
          <w:rtl w:val="true"/>
          <w:lang w:bidi="fa-IR"/>
        </w:rPr>
        <w:t>تقریب</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در الکامل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سال پنجاه هجری قصد کرد که منبر رسول⁭الله را از مدینه به شام منتقل کند و گفت منبر و عصای نبی صلّی الله علیه و آله را در مدینه که قاتلان عثمان هستند رها نمی⁭کنیم و عصا را طلب کرد که نزد سعد قرظی بود و منبر را حرکت داد پس خورشید تیره و تار شد تا اینکه ستارگان را آشکارا دیدم و مردم آن را بزرگ کردند پس آن را رها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گفته⁭شده جابر و ابوهریره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منبر رسول⁭الله از محلی که در آن نهاده⁭است خارج شود و عصایش را به شام منتقل کرد و آن را رها کرد و بر آن شش درجه افزود و از آنچه انجام داد عذرخواهی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خبر روشن می⁭شود که این اعتذاری از جانب قوم از اوست</w:t>
      </w:r>
      <w:r>
        <w:rPr>
          <w:rFonts w:eastAsia="IRNazanin" w:cs="IRNazanin"/>
          <w:color w:val="111111"/>
          <w:sz w:val="28"/>
          <w:szCs w:val="28"/>
          <w:rtl w:val="true"/>
          <w:lang w:bidi="fa-IR"/>
        </w:rPr>
        <w:t>.</w:t>
      </w:r>
    </w:p>
    <w:p>
      <w:pPr>
        <w:pStyle w:val="Heading5"/>
        <w:numPr>
          <w:ilvl w:val="4"/>
          <w:numId w:val="1"/>
        </w:numPr>
        <w:rPr/>
      </w:pPr>
      <w:bookmarkStart w:id="703" w:name="__RefHeading___Toc2107750_3381743652"/>
      <w:bookmarkStart w:id="704" w:name="_Toc308"/>
      <w:bookmarkEnd w:id="703"/>
      <w:r>
        <w:rPr>
          <w:rtl w:val="true"/>
        </w:rPr>
        <w:t xml:space="preserve">روایت </w:t>
      </w:r>
      <w:r>
        <w:rPr/>
        <w:t>456</w:t>
      </w:r>
      <w:bookmarkEnd w:id="704"/>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سلیم بن قیس</w:t>
      </w:r>
      <w:r>
        <w:rPr>
          <w:rStyle w:val="FootnoteAnchor"/>
          <w:rtl w:val="true"/>
        </w:rPr>
        <w:footnoteReference w:id="3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و عمر بن ابوسلمه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دوره خلافتش بعد از شهادت امیرمؤمنان </w:t>
      </w:r>
    </w:p>
    <w:p>
      <w:pPr>
        <w:pStyle w:val="BookText"/>
        <w:rPr/>
      </w:pPr>
      <w:r>
        <w:rPr>
          <w:rFonts w:ascii="Amiri" w:hAnsi="Amiri" w:eastAsia="Amiri" w:cs="Amiri"/>
          <w:color w:val="111111"/>
          <w:sz w:val="28"/>
          <w:sz w:val="28"/>
          <w:szCs w:val="28"/>
          <w:rtl w:val="true"/>
          <w:lang w:bidi="ar-SA"/>
        </w:rPr>
        <w:t xml:space="preserve">عَلَيْهِ وَ صَالَحَ الْحَسَنُ وَ فِي رِوَايَةٍ أُخْرَي بَعْدَ مَا مَاتَ الْحَسَنُ عليه السلام وَ اسْتَقْبَلَهُ أَهْلُ الْمَدِينَةِ فَنَظَرَ فَإِذَا الَّذِي اسْتَقْبَلَهُ مِنْ قُرَيْشٍ أَكْثَرُ مِنَ الْأَنْصَارِ فَسَأَلَ عَنْ ذَلِكَ فَقِيلَ إِنَّهُمْ يَحْتَاجُونَ لَيْسَتْ لَهُمْ دَوَابُّ فَالْتَفَتَ مُعَاوِيَةُ إِلَي قَيْسِ بْنِ سَعْدِ بْنِ عُبَادَةَ فَقَالَ يَا مَعْشَرَ الْأَنْصَارِ مَا لَكُمْ لَا تَسْتَقْبِلُونِّي مَعَ إِخْوَانِكُمْ مِنْ قُرَيْشٍ فَقَالَ قَيْسٌ وَ كَانَ سَيِّدَ الْأَنْصَارِ وَ ابْنَ سَيِّدِهِمْ أَقْعَدَنَا يَا أَمِيرَ الْمُؤْمِنِينَ أَنْ لَمْ يَكُنْ لَنَا دَوَابُّ قَالَ مُعَاوِيَةُ فَأَيْنَ النَّوَاضِحُ فَقَالَ قَيْسٌ أَفْنَيْنَاهَا يَوْمَ بَدْرٍ وَ يَوْمَ أُحُدٍ وَ مَا بَعْدَهُمَا فِي مَشَاهِدِ رَسُولِ اللَّهِ حِينَ ضَرَبْنَاكَ وَ أَبَاكَ عَلَي الْإِسْلَامِ حَتَّي ظَهَرَ أَمْرُ اللَّهِ وَ أَنْتُمْ كَارِهُونَ قَالَ مُعَاوِيَةُ اللَّهُمَّ غَفْراً قَالَ قَيْسٌ أَمَا إِنَّ رَسُولَ اللَّهِ صلي الله عليه و آله قَالَ سَتَرَوْنَ بَعْدِي أَثَرَةً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يَا مُعَاوِيَةُ تُعَيِّرُنَا بِنَوَاضِحِنَا وَ اللَّهِ لَقَدْ لَقِينَاكُمْ عَلَيْهَا يَوْمَ بَدْرٍ وَ أَنْتُمْ جَاهِدُونَ عَلَي إِطْفَاءِ نُورِ اللَّهِ وَ أَنْ يَكُونَ كَلِمَةُ الشَّيْطَانِ هِيَ الْعُلْيَا ثُمَّ دَخَلْتَ أَنْتَ وَ أَبُوكَ كَرْهاً فِي الْإِسْلَامِ الَّذِي ضَرَبْنَاكُمْ عَلَيْهِ فَقَالَ مُعَاوِيَةُ كَأَنَّكَ تَمُنُّ عَلَيْنَا بِنُصْرَتِكُمْ إِيَّانَا فَلِلَّهِ وَ لِقُرَيْشٍ بِذَلِكَ الْمَنُّ وَ الطَّوْلُ أَ لَسْتُمْ تَمُنُّونَ عَلَيْنَا يَا مَعْشَرَ الْأَنْصَارِ بِنُصْرَتِكُمْ رَسُولَ اللَّهِ وَ هُوَ مِنْ قُرَيْشٍ وَ هُوَ ابْنُ عَمِّنَا وَ مِنَّا فَلَنَا الْمَنُّ وَ الطَّوْلُ أَنْ جَعَلَكُمُ اللَّهُ أَنْصَارَنَا وَ أَتْبَاعَنَا فَهَدَاكُمْ 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قَيْسٌ إِنَّ اللَّهَ بَعَثَ مُحَمَّداً صلي الله عليه و آله رَحْمَةً لِلْعالَمِينَ فَبَعَثَهُ إِلَي النَّاسِ كَافَّةً وَ إِلَي الْجِنِّ وَ الْإِنْسِ وَ الْأَحْمَرِ وَ الْأَسْوَدِ وَ الْأَبْيَضِ اخْتَارَهُ لِنُبُوَّتِهِ وَ اخْتَصَّهُ بِرِسَالَتِهِ فَكَانَ أَوَّلُ مَنْ صَدَّقَهُ وَ آمَنَ بِهِ ابْنَ عَمِّهِ عَلِيَّ بْنَ أَبِي طَالِبٍ وَ أَبُو طَالِبٍ يَذُبُّ عَنْهُ وَ يَمْنَعُهُ وَ يَحُولُ بَيْنَ كُفَّارِ قُرَيْشٍ وَ بَيْنَ أَنْ يَرْدَعُوهُ وَ يُؤْذُوهُ وَ أَمَرَ أَنْ يُبَلِّغَ رِسَالَةَ رَبِّهِ فَلَمْ يَزَلْ مَمْنُوعاً مِنَ الضَّيْمِ وَ الْأَذَي حَتَّي مَاتَ عَمُّهُ أَبُو طَالِبٍ وَ أَمَرَ ابْنَهُ بِمُوَازَرَتِهِ فَوَازَرَهُ وَ نَصَرَهُ وَ جَعَلَ نَفْسَهُ دُونَهُ فِي كُلِّ شَدِيدَةٍ وَ كُلِّ ضِيقٍ وَ كُلِّ خَوْفٍ وَ اخْتَصَّ اللَّهُ بِذَلِكَ عَلِيّاً عليه السلام مِنْ بَيْنِ قُرَيْشٍ وَ أَكْرَمَهُ مِنْ بَيْنِ جَمِيعِ الْعَرَبِ وَ الْعَجَمِ فَجَمَعَ رَسُولُ اللَّهِ صلي الله عليه و آله جَمِيعَ بَنِي عَبْدِ الْمُطَّلِبِ فِيهِمْ أَبُو طَالِبٍ وَ أَبُو لَهَبٍ وَ هُمْ يَوْمَئِذٍ أَرْبَعُونَ رَجُلًا فَدَعَاهُمْ رَسُولُ اللَّهِ صلي الله عليه و آله وَ خَادِمُهُ عَلِيٌّ عليه السلام وَ رَسُولُ اللَّهِ صلي الله عليه و آله</w:t>
      </w:r>
    </w:p>
    <w:p>
      <w:pPr>
        <w:pStyle w:val="BookText"/>
        <w:rPr/>
      </w:pPr>
      <w:r>
        <w:rPr>
          <w:rFonts w:ascii="IRNazanin" w:hAnsi="IRNazanin" w:eastAsia="IRNazanin"/>
          <w:color w:val="111111"/>
          <w:sz w:val="28"/>
          <w:sz w:val="28"/>
          <w:szCs w:val="28"/>
          <w:rtl w:val="true"/>
          <w:lang w:bidi="fa-IR"/>
        </w:rPr>
        <w:t xml:space="preserve">و صلح با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بعد از وفات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حج وارد مدینه شد و مردم مدینه از او استقبال کردند پس نگریست و دید قریشیانی که از او استقبال کردند از انصار بیشتر است پس در این باره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محتاج هستند چارپایانی ندارند، پس معاویه به قیس بن سعد بن عباده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شما را چه می⁭شود همراه برادران قریشی خود از من استقبال نمی⁭کنید؟ پس قیس که سرور انصار و پسر سرور آنان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چارپا ما را مانع شده⁭است،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نواضح کجایند؟ قیس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روز بدر، احد و پس از آن دو در مشاهد رسول⁭الله آنگاه که بر سر اسلام بر تو و پدرت ضربت می⁭زدیم، از بین بردیم تا اینکه امر خدا نمایان شد و شما بیزار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بیامرز،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 که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خودپسندی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آیا ما را به سبب نواضحمان نکوهش می⁭کنی؟ به خدا سوگند سوار بر آنان در روز بدر با شما روبرو شدیم درحالی⁭که شما برای خاموش کردن نور خدا تلاش می⁭کردید و اینکه کلمه شیطان همان برتر باشد سپس تو و پدرت به اجبار در اسلامی داخل شدید که بر سر آن بر شما ضربت زدیم،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تو با یاری⁭ات به ما منت می⁭گذاری، شگفتا از او و از قریش با آن منت و لطف، ای گروه انصار آیا با یاری کردنتان به رسول⁭الله که از قریش و پسرعموی ما و از ماست بر ما منت نمی⁭گذارید، پس منت و لطف از آن ماست که شما را یاریگران ما و پیروان ما قرار داد و شما را به⁭وسیله ما یاری کرد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محمد را به⁭عنوان رحمتی برای جهانیان مبعوث کرد و او را به⁭سوی تمامی مردم، جن و انس، سرخ و سیاه و سفید فرستاد، او را برای نبوت برگزید و به رسالتش مخصوص گردانید و اولین کسی⁭که او را تصدیق کرد و به او ایمان آورد پسر عمویش علی بن ابی طالب، بود و ابوطالب از او دفاع و حمایت کرد و مانع از این شد که کفار قریش او را بازدارند و به او آزار رسانند و مأمور شد که رسالت پروردگارش را ابلاغ کند و پیوسته ستم و اذیت از او منع می⁭شد تا اینکه عمویش ابوطالب وفات یافت و پسرش را به حمایت از او امر کرد و او وی را حمایت و یاری کرد تا اینکه خود را در هر دشواری، تنگنا و ترسی بر او مقدم داشت و خداوند از میان قریش علی را به آن مخصوص گردانید و از بین تمامی عرب و عجم او را گرامی داشت پس رسول⁭الله صلّی الله علیه و آله تمامی فرزندان عبدالمطلب که در میان آنان ابوطالب و ابولهب بود و در آن روز چهل مرد بودند را جمع کرد و آنان را دعوت کرد و علی علیه السّلام به او خدمت کرد، و رسول⁭الله </w:t>
      </w:r>
    </w:p>
    <w:p>
      <w:pPr>
        <w:pStyle w:val="BookText"/>
        <w:rPr/>
      </w:pPr>
      <w:r>
        <w:rPr>
          <w:rFonts w:ascii="Amiri" w:hAnsi="Amiri" w:eastAsia="Amiri" w:cs="Amiri"/>
          <w:color w:val="111111"/>
          <w:sz w:val="28"/>
          <w:sz w:val="28"/>
          <w:szCs w:val="28"/>
          <w:rtl w:val="true"/>
          <w:lang w:bidi="ar-SA"/>
        </w:rPr>
        <w:t xml:space="preserve">فِي حَجْرِ عَمِّهِ أَبِي طَالِبٍ فَقَالَ أَيُّكُمْ يَنْتَدِبُ أَنْ يَكُونَ أَخِي وَ وَزِيرِي وَ وَصِيِّي وَ خَلِيفَتِي فِي أُمَّتِي وَ وَلِيَّ كُلِّ مُؤْمِنٍ مِنْ بَعْدِي فَأَمْسَكَ الْقَوْمُ حَتَّي أَعَادَهَا ثَلَاثاً فَقَالَ عَلِيٌّ عليه السلام أَنَا يَا رَسُولَ اللَّهِ فَوَضَعَ رَأْسَهُ فِي حَجْرِهِ وَ تَفَلَ فِي فِيهِ وَ قَالَ اللَّهُمَّ امْلَأْ جَوْفَهُ عِلْماً وَ فَهْماً وَ حُكْماً ثُمَّ قَالَ لِأَبِي طَالِبٍ يَا أَبَا طَالِبٍ اسْمَعِ الْآنَ لِابْنِكَ وَ أَطِعْ فَقَدْ جَعَلَهُ اللَّهُ مِنْ نَبِيِّهِ بِمَنْزِلَةِ هَارُونَ مِنْ مُوسَي وَ آخَي صلي الله عليه و آله بَيْنَ عَلِيٍّ وَ بَيْنَ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يَدَعْ قَيْسٌ شَيْئاً مِنْ مَنَاقِبِهِ إِلَّا ذَكَرَهَا وَ احْتَجَّ بِهَا وَ قَالَ مِنْهُمْ جَعْفَرُ بْنُ أَبِي طَالِبٍ الطَّيَّارُ فِي الْجَنَّةِ بِجَنَاحَيْنِ اخْتَصَّهُ اللَّهُ بِذَلِكَ مِنْ بَيْنِ النَّاسِ وَ مِنْهُمْ حَمْزَةُ سَيِّدُ الشُّهَدَاءِ وَ مِنْهُمْ فَاطِمَةُ سَيِّدَةُ نِسَاءِ أَهْلِ الْجَنَّةِ فَإِذَا وَضَعْتَ مِنْ قُرَيْشٍ رَسُولَ اللَّهِ صلي الله عليه و آله وَ أَهْلَ بَيْتِهِ وَ عِتْرَتَهُ الطَّيِّبِينَ فَنَحْنُ وَ اللَّهِ خَيْرٌ مِنْكُمْ يَا مَعْشَرَ قُرَيْشٍ وَ أَحَبُّ إِلَي اللَّهِ وَ رَسُولِهِ وَ إِلَي أَهْلِ بَيْتِهِ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قُبِضَ رَسُولُ اللَّهِ صلي الله عليه و آله فَاجْتَمَعَتِ الْأَنْصَارُ إِلَي أَبِي ثُمَّ قَالُوا نُبَايِعُ سَعْداً فَجَاءَتْ قُرَيْشٌ فَخَاصَمُونَا بِحَقِّهِ وَ قَرَابَتِهِ فَمَا يَعْدُو قُرَيْشٌ أَنْ يَكُونُوا ظَلَمُوا الْأَنْصَارَ أَوْ ظَلَمُوا آلَ مُحَمَّدٍ وَ لَعَمْرِي مَا لِأَحَدٍ مِنَ الْأَنْصَارِ وَ لَا لِقُرَيْشٍ وَ لَا لِأَحَدٍ مِنَ الْعَرَبِ وَ الْعَجَمِ فِي الْخِلَافَةِ حَقٌّ مَعَ عَلِيِّ بْنِ أَبِي طَالِبٍ عليهما السلام وَ وُلْدِهِ 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مُعَاوِيَةُ وَ قَالَ يَا ابْنَ سَعْدٍ عَمَّنْ أَخَذْتَ هَذَا وَ عَمَّنْ رَوَيْتَهُ وَ عَمَّنْ سَمِعْتَهُ أَبُوكَ أَخْبَرَكَ بِذَلِكَ وَ عَنْهُ أَخَذْتَهُ فَقَالَ قَيْسٌ سَمِعْتُهُ وَ أَخَذْتُهُ مِمَّنْ هُوَ خَيْرٌ مِنْ أَبِي وَ أَعْظَمُ عَلَيَّ حَقّاً مِنْ أَبِي قَالَ مَنْ قَالَ عَلِيُّ بْنُ أَبِي طَالِبٍ عليهما السلام عَالِمُ هَذِهِ الْأُمَّةِ وَ صِدِّيقُهَا الَّذِي أَنْزَلَ اللَّهُ فِيهِ قُلْ كَفي بِاللَّهِ شَهِيداً بَيْنِي وَ بَيْنَكُمْ وَ مَنْ عِنْدَهُ عِلْمُ الْكِتابِ فَلَمْ يَدَعْ قَيْسٌ آيَةً نَزَلَتْ فِي عَلِيٍّ عليه السلام إِلَّا ذَكَرَهَا قَالَ مُعَاوِيَةُ فَإِنَّ صِدِّيقَهَا أَبُو بَكْرٍ وَ فَارُوقَهَا عُمَرُ وَ الَّذِي عِنْدَهُ عِلْمُ الْكِتابِ عَبْدُ اللَّهِ بْنُ سَلَامٍ قَالَ قَيْسٌ أَحَقُّ بِهَذِهِ الْأَسْمَاءِ وَ أَوْلَي بِهَا الَّذِي أَنْزَلَ اللَّهُ فِيهِ أَ فَمَنْ كانَ عَلي بَيِّنَةٍ مِنْ</w:t>
      </w:r>
    </w:p>
    <w:p>
      <w:pPr>
        <w:pStyle w:val="BookText"/>
        <w:rPr/>
      </w:pPr>
      <w:r>
        <w:rPr>
          <w:rFonts w:ascii="IRNazanin" w:hAnsi="IRNazanin" w:eastAsia="IRNazanin"/>
          <w:color w:val="111111"/>
          <w:sz w:val="28"/>
          <w:sz w:val="28"/>
          <w:szCs w:val="28"/>
          <w:rtl w:val="true"/>
          <w:lang w:bidi="fa-IR"/>
        </w:rPr>
        <w:t>در اتاق عمویش ابوطالب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داوطلب می⁭شود که برادر، وزیر، وصی و جانشین من در امتم و ولیّ هر مؤمن بعد از من شود؟ پس قوم خودداری کردند تا اینکه آن را سه مرتبه تکرار کرد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رسول⁭الله، پس سرش را بر روی پایش قرار داد و در دهان او تف کرد و فرمود خدایا درون او را از علم، فهم و حکمت آکنده کن، سپس به ابوطالب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 اینک به پسرت گوش بسپار و از او اطاعت کن که خداوند او را نسبت به نبی⁭اش به منزله هارون نسبت به موسی قرار داده است و بین خود و علی پیمان اخوت بست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قیس چیزی از مناقب او را ناگفته رها نکرد و آن را به عنوان حجت ارائه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آنان جعفر بن ابوطالب طیار با دو بال در بهشت است که خداوند از بین مردم او را به آن مخصوص گردانیده است و از آنان حمزه سید الشهداء، فاطمه سرور زنان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از قریش، رسول⁭الله، اهل بیت و عترت مطهر او را کنار بگذارم ای معشر قریش به خدا سوگند ما از شما برتر، نزد خدا و رسول او و اهل بیت او از شما برتر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وفات یافت و انصار نزد پدرم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سعد بیت می⁭کنیم پس قریش آمد و بر سر حق و قرابت او با ما مخاصمه کرد و بیش از این نیست که قریش بر انصار و خاندان محمد ظلم کردند و به جانم سوگند هیچ⁭یک از انصار، قریش، و نه کسی از عرب و عجم همراه علی بن ابی طالب علیه السّلام و پس از او فرزندان او، حقی در خلافت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خشمگین شد و گفت ای پسر سعد این را از که گرفتی، از که روایت کردی و از که شنیدی، پدرت آن را به تو خبر داد و از او گرفتی؟ قیس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کسی⁭که از پدرم برتر و بیش از پدرم بر من حق دارد شنیدم و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عالم و صدّیق این امت که خداوند درباره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کفی بالله شهیداً بینی و بینکم و من عنده علم الکتاب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قیس هیچ آیه⁭ای که درباره علی علیه السّلام نازل شده⁭است را ناگفته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این امت ابوبکر، فاروق آن عمر و کسی⁭که علم الکتاب نزد اوست 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محق⁭تر به این نام⁭ها و سزاوارتر به آنها کسی است که خداوند درباره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أَفَمَن کَانَ عَلَی بَیِّنَةٍ مِّن </w:t>
      </w:r>
    </w:p>
    <w:p>
      <w:pPr>
        <w:pStyle w:val="BookText"/>
        <w:rPr/>
      </w:pPr>
      <w:r>
        <w:rPr>
          <w:rFonts w:ascii="Amiri" w:hAnsi="Amiri" w:eastAsia="Amiri" w:cs="Amiri"/>
          <w:color w:val="111111"/>
          <w:sz w:val="28"/>
          <w:sz w:val="28"/>
          <w:szCs w:val="28"/>
          <w:rtl w:val="true"/>
          <w:lang w:bidi="ar-SA"/>
        </w:rPr>
        <w:t xml:space="preserve">رَبِّهِ وَ يَتْلُوهُ شاهِدٌ مِنْهُ وَ الَّذِي نَصَبَهُ رَسُولُ اللَّهِ صلي الله عليه و آله بِغَدِيرِ خُمٍّ فَقَالَ مَنْ كُنْتُ مَوْلَاهُ أَوْلَي بِهِ مِنْ نَفْسِهِ فَعَلِيٌّ أَوْلَي بِهِ مِنْ نَفْسِهِ وَ قَالَ فِي غَزْوَةِ تَبُوكَ أَنْتَ مِنِّي بِمَنْزِلَةِ هَارُونَ مِنْ مُوسَي إِلَّا أَنَّهُ لَا نَبِيَّ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مُعَاوِيَةُ يَوْمَئِذٍ بِالْمَدِينَةِ فَعِنْدَ ذَلِكَ نَادَي مُنَادِيَهُ وَ كَتَبَ بِذَلِكَ نُسْخَةً إِلَي عُمَّالِهِ أَلَا بَرِئَتِ الذِّمَّةُ مِمَّنْ رَوَي حَدِيثاً فِي مَنَاقِبِ عَلِيٍّ وَ أَهْلِ بَيْتِهِ وَ قَامَتِ الْخُطْبَةُ فِي كُلِّ مَكَانٍ عَلَي الْمَنَابِرِ بِلَعْنِ عَلِيِّ بْنِ أَبِي طَالِبٍ عليهما السلام وَ الْبَرَاءَةِ مِنْهُ </w:t>
      </w:r>
      <w:r>
        <w:rPr>
          <w:rStyle w:val="FootnoteAnchor"/>
          <w:rtl w:val="true"/>
        </w:rPr>
        <w:footnoteReference w:id="315"/>
      </w:r>
    </w:p>
    <w:p>
      <w:pPr>
        <w:pStyle w:val="BookText"/>
        <w:rPr/>
      </w:pPr>
      <w:r>
        <w:rPr>
          <w:rFonts w:ascii="Amiri" w:hAnsi="Amiri" w:eastAsia="Amiri" w:cs="Amiri"/>
          <w:color w:val="111111"/>
          <w:sz w:val="28"/>
          <w:sz w:val="28"/>
          <w:szCs w:val="28"/>
          <w:rtl w:val="true"/>
          <w:lang w:bidi="ar-SA"/>
        </w:rPr>
        <w:t>و بعض شواهدها مذكورة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مناقب عليّ عليه السلام من 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ascii="Amiri" w:hAnsi="Amiri" w:eastAsia="Amiri" w:cs="Amiri"/>
          <w:color w:val="111111"/>
          <w:sz w:val="28"/>
          <w:sz w:val="28"/>
          <w:szCs w:val="28"/>
          <w:rtl w:val="true"/>
          <w:lang w:bidi="ar-SA"/>
        </w:rPr>
        <w:t>، و 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الترمذي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مناقب عليّ عليه السلام من كتاب المناقب من سننه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يجد الباحث شواهد أخر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تواليه و تعليقاتها 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للموضوع شواهد أخر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خصائص أمير المؤمنين عليه السلام للنسائي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للقصة شواهد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بعده و تعليقاتها من ترجمة أمير المؤمنين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ذكر ابن أبي الحديد شواهد كثيرة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و في ط الحديث ببيروت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الياقوت الحموي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عليّ بن أبي طالب رضي اللّه عنه علي منابر الشرق و الغرب و لم يلعن علي منبر سجستان إلّا مرة، و امتنعوا علي بني أميّة حتّي زادوا في عهدهم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لا يلعن علي منبرهم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شرف أعظم من امتناعهم من لعن أخي رسول اللّه صلّي اللّه عليه و سلم علي منبرهم و هو يلعن علي منابر الحرمين مكّة 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قريبا منه جدا ذكره صاحب تاريخ روضة الصفا عن أهل الجبل و ذكر أبياتا في مدحهم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روي السيّد مرتضي الداعي الحسيني أن أهل شيراز امتنعوا عن اللعن أربعين شهرا و دفعوا في ذلك إلي عمال بني أميّة جعلا بخلاف جهال و نواصب اصبهان فانهم دفعوا الجعل كي يلعنوه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ذكره في كتاب تبصرة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عبد ربّه في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معاوية من كتاب العسجدة الثانية في الخلفاء و تواريخهم من العقد الفريد،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الحسن بن عليّ عليهما السلام حج معاوية فدخل المدينة 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يلعن عليا علي منبر رسول اللّه صلّي اللّه عليه و آله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سعد بن أبي وقاص و لا نراه يرضي بهذا فابعث إليه و خذ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 لاخرجن من المسجد ثمّ لا أعود إليه، فأمسك معاوية عن لعنه حتّي مات سعد، فلما مات لعنه علي المنبر و كتب إلي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يلعنوه علي المنابر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أم سلمة زوج النبيّ صلّي اللّه عليه و آله إلي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تلعنون اللّه و رسوله علي منابركم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إنكم تلعنون عليّ بن أبي طالب و من أحبه و أنا أشهد أن اللّه أحبه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يلتفت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كلامها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كان يقول في آخر خطبة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أبا تراب ألحد في دينك و صد عن سبيلك فالعنه لعنا وبيلا و عذبه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بذلك إلي الآفاق فكانت هذه الكلمات يشاد بها علي المنابر إلي أيّام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قوما من بني أميّة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قد بلغت ما أملت فلو كففت عن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حتّي يربو عليه الصغير، و يهرم عليه الكبير و لا يذكر له ذاكر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ابن أبي الحديد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و في ط الحديث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مع ما تقدم العلامة الاميني في ترجمة قيس بن سعد من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ط بيروت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الزمخشريّ في 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يعلق بالخاطر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الحافظ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أيّام بني أميّة أكثر من سبعين ألف منبر يلعن عليها عليّ بن أبي طالب بما سنه لهم معاوية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ذلك يقول الشيخ أحمد الحفظي الشافعي في أرجوزته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حكي الشيخ السيوطي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فيما جعلوه سنة</w:t>
      </w:r>
    </w:p>
    <w:p>
      <w:pPr>
        <w:pStyle w:val="BookText"/>
        <w:rPr/>
      </w:pPr>
      <w:r>
        <w:rPr>
          <w:rFonts w:ascii="Amiri" w:hAnsi="Amiri" w:eastAsia="Amiri" w:cs="Amiri"/>
          <w:color w:val="111111"/>
          <w:sz w:val="28"/>
          <w:sz w:val="28"/>
          <w:szCs w:val="28"/>
          <w:rtl w:val="true"/>
          <w:lang w:bidi="ar-SA"/>
        </w:rPr>
        <w:t xml:space="preserve">سبعون ألف منبر و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فوقهن يلعنون حيدرة</w:t>
      </w:r>
    </w:p>
    <w:p>
      <w:pPr>
        <w:pStyle w:val="BookText"/>
        <w:rPr/>
      </w:pPr>
      <w:r>
        <w:rPr>
          <w:rFonts w:ascii="Amiri" w:hAnsi="Amiri" w:eastAsia="Amiri" w:cs="Amiri"/>
          <w:color w:val="111111"/>
          <w:sz w:val="28"/>
          <w:sz w:val="28"/>
          <w:szCs w:val="28"/>
          <w:rtl w:val="true"/>
          <w:lang w:bidi="ar-SA"/>
        </w:rPr>
        <w:t xml:space="preserve">و هذه في جنبها العظائم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تصغر بل توجه اللوائم</w:t>
      </w:r>
    </w:p>
    <w:p>
      <w:pPr>
        <w:pStyle w:val="BookText"/>
        <w:rPr/>
      </w:pPr>
      <w:r>
        <w:rPr>
          <w:rFonts w:ascii="Amiri" w:hAnsi="Amiri" w:eastAsia="Amiri" w:cs="Amiri"/>
          <w:color w:val="111111"/>
          <w:sz w:val="28"/>
          <w:sz w:val="28"/>
          <w:szCs w:val="28"/>
          <w:rtl w:val="true"/>
          <w:lang w:bidi="ar-SA"/>
        </w:rPr>
        <w:t xml:space="preserve">فهل تري من سنها يعادي؟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و هل يستر أو يهادي</w:t>
      </w:r>
    </w:p>
    <w:p>
      <w:pPr>
        <w:pStyle w:val="BookText"/>
        <w:rPr/>
      </w:pPr>
      <w:r>
        <w:rPr>
          <w:rFonts w:ascii="Amiri" w:hAnsi="Amiri" w:eastAsia="Amiri" w:cs="Amiri"/>
          <w:color w:val="111111"/>
          <w:sz w:val="28"/>
          <w:sz w:val="28"/>
          <w:szCs w:val="28"/>
          <w:rtl w:val="true"/>
          <w:lang w:bidi="ar-SA"/>
        </w:rPr>
        <w:t>أو عالم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نسكت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فإني للجواب منصف</w:t>
      </w:r>
    </w:p>
    <w:p>
      <w:pPr>
        <w:pStyle w:val="BookText"/>
        <w:rPr/>
      </w:pPr>
      <w:r>
        <w:rPr>
          <w:rFonts w:ascii="Amiri" w:hAnsi="Amiri" w:eastAsia="Amiri" w:cs="Amiri"/>
          <w:color w:val="111111"/>
          <w:sz w:val="28"/>
          <w:sz w:val="28"/>
          <w:szCs w:val="28"/>
          <w:rtl w:val="true"/>
          <w:lang w:bidi="ar-SA"/>
        </w:rPr>
        <w:t xml:space="preserve">أ ليس ذا يؤذيه أم لا فاسمعن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يؤذيه من و من و من</w:t>
      </w:r>
    </w:p>
    <w:p>
      <w:pPr>
        <w:pStyle w:val="BookText"/>
        <w:rPr/>
      </w:pPr>
      <w:r>
        <w:rPr>
          <w:rFonts w:ascii="Amiri" w:hAnsi="Amiri" w:eastAsia="Amiri" w:cs="Amiri"/>
          <w:color w:val="111111"/>
          <w:sz w:val="28"/>
          <w:sz w:val="28"/>
          <w:szCs w:val="28"/>
          <w:rtl w:val="true"/>
          <w:lang w:bidi="ar-SA"/>
        </w:rPr>
        <w:t xml:space="preserve">عاون أخا العرفان بالجواب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من عادي أبا تراب</w:t>
      </w:r>
    </w:p>
    <w:p>
      <w:pPr>
        <w:pStyle w:val="BookText"/>
        <w:rPr/>
      </w:pPr>
      <w:r>
        <w:rPr>
          <w:rFonts w:ascii="Amiri" w:hAnsi="Amiri" w:eastAsia="Amiri" w:cs="Amiri"/>
          <w:color w:val="111111"/>
          <w:sz w:val="28"/>
          <w:sz w:val="28"/>
          <w:szCs w:val="28"/>
          <w:rtl w:val="true"/>
          <w:lang w:bidi="ar-SA"/>
        </w:rPr>
        <w:t>و ليت شعري هل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 في بغيه أم ألحد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جاء في حديث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فيكم اللّه يسب مه لمه؟</w:t>
      </w:r>
    </w:p>
    <w:p>
      <w:pPr>
        <w:pStyle w:val="BookText"/>
        <w:rPr/>
      </w:pPr>
      <w:r>
        <w:rPr>
          <w:rFonts w:ascii="Amiri" w:hAnsi="Amiri" w:eastAsia="Amiri" w:cs="Amiri"/>
          <w:color w:val="111111"/>
          <w:sz w:val="28"/>
          <w:sz w:val="28"/>
          <w:szCs w:val="28"/>
          <w:rtl w:val="true"/>
          <w:lang w:bidi="ar-SA"/>
        </w:rPr>
        <w:t>و أيضا روي ابن أبي الحديد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 ببيروت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شيخنا أبو جعفر الاسكافي أن معاوية وضع قوما من الصحابة و قوما من التابعين علي رواية أخبار قبيحة في عليّ عليه السلام تقتضي الطعن فيه و البراءة منه و جعل لهم علي ذلك جعلا يرغب في مثله، فاختلقوا ما أرضاه، منهم أبو هريرة و عمرو بن العاص و المغيرة بن شعبة، و من التابعين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نموذجا من تلك الأحاديث المختلقة فراجعه البتة فإنّه يوضح لك وزن روايات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ليلاحظ البتة ما أورده العلامة الاميني عن مصادر كثيرة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الْوَقِيعَةِ فِي أَهْلِ بَيْتِهِ وَ اللَّعْنَةِ لَهُمْ بِمَا لَيْسَ فِيهِمْ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رَّبِّهِ وَیَتْلُوهُ شَاهِدٌ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کسی که از جانب پروردگارش بر حجتی روشن است و شاهدی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پیرو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کسی⁭که رسول⁭الله صلّی الله علیه و آله او را در غدیر خم منصوب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 و از خود او به او سزاوارتر بودم پس علی از خود او به او سزاوارتر است و در غزه تبوک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به منزله هارون از موسی هستی با این تفاوت که بعد از من هیچ نبی⁭ای نیست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و برخی شواهد آن در حدیث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مناقب علی علیه السلام از 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و در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ترمذی نیز ان را در حدیث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مناقب علی علیه السلام از کتاب المناقب از سننش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محقق شواهد دیگری را در حدیث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و تعلیقات آن از زندگی امیر مؤمنان علیه السلام از تاریخ 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چاپ دوم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 موضوع شواهد دیگری در حدیث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متاب خصائص امیر مؤمنان علیه السلام تألیف نسایی ص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داستان شواهدی لست در حدیث</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بعد آن و تعلیقاتش از زندگی امیر مؤمنان از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نیز شواهد زیادی را در شرح 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یاقوت حموی نیز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عبد ربه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العسجده الثانیه فی الخلفاء و تواریخهم از العقد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و در چاپ دوم،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از او در شرحش بر 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معاویه در آن زمان در مدینه بود و در آن هنگام منادی خود را صدا کرد و نسخه⁭ای از آن را برای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باشید که ذمه را از کسی⁭که حدیثی در مناقب علی و اهل بیت او روایت کند کنار می⁭گذارم و در هر مکانی خطبه بر منبرها به لعن علی بن ابی طالبعلیه السّلام، برائت از او، و بدگویی درباره اهل بیت او و نفرین آنان با آنچه⁭که در آنان نیست، پرداخت</w:t>
      </w:r>
      <w:r>
        <w:rPr>
          <w:rFonts w:eastAsia="IRNazanin" w:cs="IRNazanin"/>
          <w:color w:val="111111"/>
          <w:sz w:val="28"/>
          <w:szCs w:val="28"/>
          <w:rtl w:val="true"/>
          <w:lang w:bidi="fa-IR"/>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ثُمَّ إِنَّ مُعَاوِيَةَ مَرَّ بِحَلْقَةٍ مِنْ قُرَيْشٍ فَلَمَّا رَأَوْهُ قَامُوا إِلَيْهِ غَيْرَ عَبْدِ اللَّهِ بْنِ عَبَّاسٍ فَقَالَ لَهُ يَا ابْنَ عَبَّاسٍ مَا مَنَعَكَ مِنَ الْقِيَامِ كَمَا قَامَ أَصْحَابُكَ إِلَّا لِمَوْجِدَةٍ عَلَيَّ بِقِتَالِي إِيَّاكُمْ يَوْمَ صِفِّينَ يَا ابْنَ عَبَّاسٍ إِنَّ ابْنَ عَمِّي عُثْمَانَ قُتِلَ مَظْلُوماً قَالَ ابْنُ عَبَّاسٍ فَعُمَرُ بْنُ الْخَطَّابِ قَدْ قُتِلَ أَيْضاً مَظْلُوماً قَالَ فَتُسَلِّمُ</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معاویه بر جمعی از قریشان گذر کرد پس زمانی⁭که او را دیدند غیر از عبدالله بن عباس به⁭سوی او برخاستند،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 چیزی تو را از قیام چنانکه برخاستند منع نکرد جز خشم بر من به سبب نبردم با شما در روز صفین، ای پسر عباس پسر عمویم عثمان مظلومانه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نیز مظلومانه کشته شد و </w:t>
      </w:r>
    </w:p>
    <w:p>
      <w:pPr>
        <w:pStyle w:val="BookText"/>
        <w:rPr/>
      </w:pPr>
      <w:r>
        <w:rPr>
          <w:rFonts w:ascii="Amiri" w:hAnsi="Amiri" w:eastAsia="Amiri" w:cs="Amiri"/>
          <w:color w:val="111111"/>
          <w:sz w:val="28"/>
          <w:sz w:val="28"/>
          <w:szCs w:val="28"/>
          <w:rtl w:val="true"/>
          <w:lang w:bidi="ar-SA"/>
        </w:rPr>
        <w:t xml:space="preserve">الْأَمْرَ إِلَي وُلْدِهِ وَ هَذَا ابْنُهُ قَالَ إِنَّ عُمَرَ قَتَلَهُ مُشْرِكٌ قَالَ ابْنُ عَبَّاسٍ فَمَنْ قَتَلَ عُثْمَانَ قَالَ قَتَلَهُ الْمُسْلِمُونَ قَالَ فَذَلِكَ أَدْحَضُ لِحُجَّتِكَ وَ أَحَلُّ لِدَمِهِ إِنْ كَانَ الْمُسْلِمُونَ قَتَلُوهُ وَ خَذَلُوهُ فَلَيْسَ إِلَّا بِحَقٍّ قَالَ فَإِنَّا قَدْ كَتَبْنَا فِي الْآفَاقِ نَنْهَي عَنْ ذِكْرِ مَنَاقِبِ عَلِيٍّ وَ أَهْلِ بَيْتِهِ فَكُفَّ لِسَانَكَ يَا ابْنَ عَبَّاسٍ وَ ارْبَعْ عَلَي نَفْسِكَ قَالَ فَتَنْهَانَا عَنْ قِرَاءَةِ الْقُرْآنِ قَالَ لَا قَالَ فَتَنْهَانَا عَنْ تَأْوِيلِهِ قَالَ نَعَمْ قَالَ فَنَقْرَؤُهُ وَ لَا نَسْأَلُ عَنْ مَا عَنَي اللَّهُ بِهِ قَالَ نَعَمْ قَالَ فَأَيُّمَا أَوْجَبُ عَلَيْنَا قِرَاءَتُهُ أَوِ الْعَمَلُ بِهِ قَالَ الْعَمَلُ بِهِ قَالَ فَكَيْفَ نَعْمَلُ بِهِ حَتَّي نَعْلَمَ مَا عَنَي اللَّهُ بِمَا أَنْزَلَ عَلَيْنَا قَالَ يُسْأَلُ عَنْ ذَلِكَ مَنْ يَتَأَوَّلُهُ عَلَي غَيْرِ مَا تَتَأَوَّلُهُ أَنْتَ وَ أَهْلُ بَيْتِكَ قَالَ إِنَّمَا أُنْزِلَ الْقُرْآنُ عَلَي أَهْلِ بَيْتِي فَأَسْأَلُ عَنْهُ آلَ أَبِي سُفْيَانَ وَ آلَ أَبِي مُعَيْطٍ وَ الْيَهُودَ وَ النَّصَارَي وَ الْمَجُوسَ قَالَ فَقَدْ عَدَلْتَنِي بِهَؤُلَاءِ قَالَ لَعَمْرِي مَا أَعْدِلُكَ بِهِمْ إِلَّا إِذَا نَهَيْتَ الْأُمَّةَ أَنْ يَعْبُدُوا اللَّهَ بِالْقُرْآنِ وَ بِمَا فِيهِ مِنْ أَمْرٍ أَوْ نَهْيٍ أَوْ حَلَالٍ أَوْ حَرَامٍ أَوْ نَاسِخٍ أَوْ مَنْسُوخٍ أَوْ عَامٍّ أَوْ خَاصٍّ أَوْ مُحْكَمٍ أَوْ مُتَشَابِهٍ وَ إِنْ لَمْ تَسْأَلِ الْأُمَّةُ عَنْ ذَلِكَ هَلَكُوا وَ اخْتَلَفُوا وَ تَاهُوا قَالَ مُعَاوِيَةُ فَاقْرَءُوا الْقُرْآنَ وَ لَا تَرْوُوا شَيْئاً مِمَّا أَنْزَلَ اللَّهُ فِيكُمْ وَ مِمَّا قَالَ رَسُولُ اللَّهِ وَ ارْوُوا مَا سِوَي ذَلِكَ قَالَ ابْنُ عَبَّاسٍ قَالَ اللَّهُ تَعَالَي فِي الْقُرْآنِ يُرِيدُونَ أَنْ يُطْفِؤُا نُورَ اللَّهِ بِأَفْواهِهِمْ وَ يَأْبَي اللَّهُ إِلَّا أَنْ يُتِمَّ نُورَهُ وَ لَوْ كَرِهَ الْكافِرُونَ قَالَ مُعَاوِيَةُ يَا ابْنَ عَبَّاسٍ اكْفِنِي نَفْسَكَ وَ كُفَّ عَنِّي لِسَانَكَ وَ إِنْ كُنْتَ لَا بُدَّ فَاعِلًا فَلْيَكُنْ سِرّاً فَلَا تُسْمِعْهُ أَحَداً عَلَانِيَةً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 مَنْزِلِهِ فَبَعَثَ إِلَيْهِ بِخَمْسِينَ أَلْفَ دِرْهَمٍ وَ فِي رِوَايَةٍ أُخْرَي مِائَةَ أَلْفِ دِرْهَمٍ ثُمَّ اشْتَدَّ الْبَلَاءُ بِالْأَمْصَارِ كُلِّهَا عَلَي شِيعَةِ عَلِيٍّ وَ أَهْلِ بَيْتِهِ وَ كَانَ أَشَدَّ النَّاسِ بَلِيَّةً أَهْلُ الْكُوفَةِ لِكَثْرَةِ مَنْ بِهَا مِنَ الشِّيعَةِ وَ اسْتَعْمَلَ عَلَيْهَا زِيَاداً ضَمَّهَا إِلَيْهِ مَعَ الْبَصْرَةِ وَ جَمَعَ لَهُ الْعِرَاقَيْنِ وَ كَانَ يُتْبِعُ الشِّيعَةَ وَ هُوَ بِهِمْ عَالِمٌ لِأَنَّهُ كَانَ مِنْهُمْ قَدْ عَرَفَهُمْ وَ سَمِعَ كَلَامَهُمْ أَوَّلَ شَيْ‌ءٍ فَقَتَلَهُمْ تَحْتَ كُلِّ كَوْكَبٍ وَ تَحْتَ كُلِّ حَجَرٍ وَ مَدَرٍ وَ أَخَافَهُمْ وَ قَطَعَ الْأَيْدِيَ وَ الْأَرْجُلَ مِنْهُمْ وَ صَلَبَهُمْ عَلَي جُذُوعِ النَّخْلِ وَ سَمَلَ أَعْيُنَهُمْ وَ طَرَدَهُمْ وَ شَرَّدَهُمْ حَتَّي انْتَزَحُوا عَنِ الْعِرَاقِ فَلَمْ يَبْقَ بِهَا أَحَدٌ مِنْهُمْ إِلَّا مَقْتُولٌ أَوْ مَصْلُوبٌ أَوْ طَرِيدٌ أَوْ هَارِبٌ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امر را به پسرش واگذار کردی و این پسر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مشرک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 چه⁭کسی کشت؟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مسلمانان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تو را باطل⁭تر و خون او را حلال⁭تر می⁭کند، اگر او را مسلمانان کشته بودند جز به حق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آفاق نوشتیم که از ذکر مناقب علی و اهل بیت او نهی می⁭کنیم پس ای ابن عباس زبانت را بازدار و اندازه خودت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از قرائت قرآن نهی می⁭کنی؟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تأویل آن نهی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قرائت کنیم و درباره آنچه خدا قصد کرده⁭است سؤال نکنیم؟ گفت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بر ما واجب⁭تر است قرائت آن یا عمل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ندانیم مقصود خدا از آنچه نازل کرده⁭است چه بوده⁭است چگونه به آن عمل کنیم؟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از کسی⁭که آن را به غیر آنچه⁭که تو و اهل بیت تو تأویل می⁭کنید، تأویل می⁭نماید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فقط بر اهل بیت من نازل شده⁭است پس درباره آن از خاندان ابوسفیان، خاندان ابومعیط، یهود، نصاری و مجوس سؤال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اینان عدول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به⁭جانم سوگند از آنان عدول نکردم مگر زمانی⁭که امت از این نهی شد که خدا را با قرآن و با آنچه⁭که از امر، نهی، حلال و حرام، ناسخ و منسوخ، عام و خاص، محکم و متشایه در آن آمده⁭است بپرستند و اگر امت درباره این امور سؤال نکند هلاک می⁭شوند و دچار اختلاف و سردرگمی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را قرائت کنید و چیزی از آنچه⁭که خداوند درباره شما نازل کرده⁭است و چیزی از آنچه⁭که رسول⁭الله گفته⁭است روایت نکنید و غیر از آن را روایت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لِیُطْفِؤُوا نُورَ اللَّهِ بِأَفْوَاهِهِمْ وَاللَّهُ مُتِمُّ نُورِهِ وَلَوْ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می‌خواهند نور خدا را با دهان خود خاموش کنند و حال آنکه خدا گر چه کافران را ناخوش افتد نور خود را کامل خواهد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خود را نگه⁭دار، و زبانت را از من بازدار و اگر به⁭انجام آن ناگزیر بودی باید در خفا باشد، آن را آشکارا به گوش کسی نرسان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منزلش برگشت و پنجاه هزار درهم و به روایتی دیگر صد هزار درهم برای او فرستاد سپس بلا در همه شهرها بر شیعه علی و اهل بیت او شدت گرفت و گرفتارترین مردم اهالی کوفه بودند به⁭جهت کثرت شیعه در آن، و زیاد را در آن به کار گمارد و همراه آن بصره را نیز او ملحق کرد و عراقین را برای او جمع کرد و او شیعه را دنبال می⁭کردند و از آنان آگاه بود زیرا او در ابتدا از آنان بود و آنان را شناخته و کلامشان را شنیده بود پس زیر هر ستاره و سنگ و خس و خاشاکی که بودند آنان را می⁭کشت و آنان را می⁭ترسانید، دست و پای آنان را قطع می⁭کرد و بر تنه نخل به صلیب می⁭کشید و چشمانشان را از حدقه در می⁭آورد و آنان را طرد و آواره کرد تا اینکه از عراق رفتند و کسی از آنها در آن باقی نماند جز مقتول، مصلوب، مطرود یا فراری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كَتَبَ مُعَاوِيَةُ إِلَي عُمَّالِهِ وَ وُلَاتِهِ فِي جَمِيعِ الْأَرَضِينَ وَ الْأَمْصَارِ أَنْ لَا يُجِيزُوا لِأَحَدٍ مِنْ شِيعَةِ عَلِيٍّ وَ لَا مِنْ أَهْلِ بَيْتِهِ وَ لَا مِنْ أَهْلِ وَلَايَتِهِ الَّذِينَ يَرْوُونَ فَضْلَهُ وَ يَتَحَدَّثُونَ بِمَنَاقِبِهِ شَهَادَةً وَ كَتَبَ إِلَي عُمَّالِهِ انْظُرُوا مَنْ قِبَلَكُمْ مِنْ شِيعَةِ عُثْمَانَ وَ مُحِبِّيهِ وَ أَهْلِ بَيْتِهِ وَ أَهْلِ وَلَايَتِهِ الَّذِينَ يَرْوُونَ فَضْلَهُ وَ يَتَحَدَّثُونَ بِمَنَاقِبِهِ فَادْنُوا مَجَالِسَهُمْ وَ أَكْرِمُوهُمْ وَ قَرِّبُوهُمْ وَ شَرِّفُوهُمْ وَ اكْتُبُوا إِلَيَّ بِمَا يَرْوِي كُلُّ وَاحِدٍ مِنْهُمْ فِيهِ بِاسْمِهِ وَ اسْمِ أَبِيهِ وَ مِمَّنْ هُوَ فَفَعَلُوا ذَلِكَ حَتَّي أَكْثَرُوا فِي عُثْمَانَ الْحَدِيثَ وَ بَعَثَ إِلَيْهِمْ بِالصِّلَاتِ وَ الْكِسَي وَ أَكْثَرَ لَهُمُ الْقَطَائِعَ مِنَ الْعَرَبِ وَ الْمَوَالِي فَكَثُرُوا فِي كُلِّ مِصْرٍ وَ تَنَافَسُوا فِي الْمَنَازِلِ وَ الضِّيَاعِ وَ اتَّسَعَتْ عَلَيْهِمُ الدُّنْيَا فَلَمْ يَكُنْ أَحَدٌ يَأْتِي عَامِلَ مِصْرٍ مِنَ الْأَمْصَارِ وَ لَا قَرْيَةٍ فَيَرْوِي فِي عُثْمَانَ مَنْقَبَةً أَوْ يَذْكُرُ لَهُ فَضِيلَةً إِلَّا كُتِبَ اسْمُهُ وَ قُرِّبَ وَ شُفِّعَ فَمَكَثُوا بِذَلِكَ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إِلَي عُمَّالِهِ أَنَّ الْحَدِيثَ قَدْ كَثُرَ فِي عُثْمَانَ وَ فَشَا فِي كُلِّ مِصْرٍ وَ مِنْ كُلِّ نَاحِيَةٍ فَإِذَا جَاءَكُمْ كِتَابِي هَذَا فَادْعُوهُمْ إِلَي الرِّوَايَةِ فِي أَبِي بَكْرٍ وَ عُمَرَ فَإِنَّ فَضْلَهُمَا وَ سَوَابِقَهُمَا أَحَبُّ إِلَيَّ وَ أَقَرُّ لِعَيْنِي وَ أَدْحَضُ لِحُجَّةِ أَهْلِ هَذَا الْبَيْتِ وَ أَشَدُّ عَلَيْهِمْ مِنْ مَنَاقِبِ عُثْمَانَ وَ فَضْلِهِ فَقَرَأَ كُلُّ قَاضٍ وَ أَمِيرٍ مِنْ وُلَاتِهِ كِتَابَهُ عَلَي النَّاسِ وَ أَخَذَ النَّاسُ فِي الرِّوَايَاتِ فِيهِمْ وَ فِي مَنَاقِبِهِمْ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نُسْخَةً جَمَعَ فِيهَا جَمِيعَ مَا رُوِيَ فِيهِمْ مِنَ الْمَنَاقِبِ وَ الْفَضَائِلِ وَ أَنْفَذَهُمَا إِلَي عُمَّالِهِ وَ أَمَرَهُمْ بِقِرَاءَتِهَا عَلَي الْمَنَابِرِ فِي كُلِّ كُورَةٍ وَ فِي كُلِّ مَسْجِدٍ وَ أَمَرَهُمْ أَنْ يُنْفِذُوا إِلَي مُعَلِّمِي الْكَتَاتِيبِ أَنْ يُعَلِّمُوهَا صِبْيَانَهُمْ حَتَّي يَرْوُوهَا وَ يَتَعَلَّمُوهَا كَمَا يَتَعَلَّمُونَ الْقُرْآنَ حَتَّي عَلَّمُوهَا بَنَاتِهِمْ وَ نِسَاءَهُمْ وَ خَدَمَهُمْ وَ حَشَمَهُمْ فَلَبِثُوا بِذَلِكَ مَا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إِلَي 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وَاحِدَةً إِلَي جَمِيعِ الْبُلْدَانِ انْظُرُوا مَنْ قَامَتْ عَلَيْهِ الْبَيِّنَةُ أَنَّهُ يُحِبُّ عَلِيّاً وَ أَهْلَ بَيْتِهِ فَامْحُوهُ مِنَ الدِّيوَانِ وَ لَا تُجِيزُوا لَهُ شَهَادَةً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كِتَاباً آخَرَ مَنِ اتَّهَمْتُمُوهُ وَ لَمْ تُقَمْ عَلَيْهِ بَيِّنَةٌ فَاقْتُلُوهُ فَقَتَلُوهُمْ عَلَي التُّهَمِ وَ الظَّنِّ وَ الشُّبَهِ تَحْتَ كُلِّ كَوْكَبٍ حَتَّي لَقَدْ كَانَ الرَّجُلُ يَسْقُطُ بِالْكَلِمَةِ فَيُضْرَبُ عُنُقُهُ وَ لَمْ يَكُنْ ذَلِكَ الْبَلَاءُ فِي بَلَدٍ أَكْبَرَ وَ لَا أَشَدَّ مِنْهُ بِالْعِرَاقِ وَ لَا سِيَّمَا</w:t>
      </w:r>
    </w:p>
    <w:p>
      <w:pPr>
        <w:pStyle w:val="BookText"/>
        <w:rPr/>
      </w:pPr>
      <w:r>
        <w:rPr>
          <w:rFonts w:ascii="IRNazanin" w:hAnsi="IRNazanin" w:eastAsia="IRNazanin"/>
          <w:color w:val="111111"/>
          <w:sz w:val="28"/>
          <w:sz w:val="28"/>
          <w:szCs w:val="28"/>
          <w:rtl w:val="true"/>
          <w:lang w:bidi="fa-IR"/>
        </w:rPr>
        <w:t>و معاویه برای کارگزاران و والیانش در تمامی سرزمین⁭ها و شهر⁭ها نوشت که به⁭ هیچ⁭یک از شیعیان، اهل بیت، اهل ولایت علی که فضیلت او را روایت می⁭کنند و در مورد مناقب او صحبت می⁭کنند اجازه شهادت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کارگزارانش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گماشتگان خود از پیروان عثمان، محبین، اهل بیت او و اهل بیت کسانی⁭که فضیلت او را روایت می⁭کنند و درباره مناقب او صحبت می⁭کنند بنگرید، جایگاه آنان را نزدیک کنید، آنان را گرامی بدارید و مقرب بسازید و برتری دهید و هر آنچه⁭که هر یک از آنان روایت می⁭کند را با نام او، نام پدر و اینکه از کیست را برای من بنویسید و چنین کردند تا اینکه حدیث درباره عثمان را فزونی بخشیدند و هدایا و لباس برای آنان فرستاد و زمین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آن کار کنند و اجاره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و موالی را برای آنان زیاد کرد پس در هر شهری فراوان شدند و بر سر منازل و املاک رقابت کردند و دنیا بر آن فراخ شد هیچ کارگزار شهری از شهرها یا روستا نبود که بیاید و درباره عثمان صفت برجسته⁭ای روایت کند یا فضیلتی از او ذکر کند مگر اینکه نامش نوشته می⁭شد، مقرب و شفاعت می⁭شد و ماشاءالله بر این روال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کارگزارش نوشت که حدیث درباره عثمان زیاد شده و در هر شهر و ناحیه⁭ای منتشر شده⁭است پس زمانی⁭که این نامه من به شما رسید آنها را به روایت درباره ابوبکر و عمر دعوت کنید که فضیلت و سوابق آنان برای من محبوب⁭ترو شادکننده⁭تر است و حجت اهل این بیت را بیشتر بی⁭اعتبار می⁭کند و از مناقب عثمان و فضیلت او، بر آنان شدیدتر است پس هر قاضی و امیری از والیان او نامه⁭ وی را بر مردم قرائت کردند و مردم به روایت درباره آنان و مناقب آنان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نسخه⁭ای نوشت که در آن تمامی مناقب و فضائلی را که درباره آنان روایت شده⁭است را در ⁭آن جمع کرد و آن را برای کارگزارانش فرستاد و قرائت آن در منبرها و در هر کوره و مسجدی به آنان دستور داد و به آنان فرمان داد که به معلمان مکتب⁭خانه برسانید که آن را به کودکانشان بیاموزد تا آن را روایت کنند و بیاموزند چنانکه قرآن را می⁭آموزند و تا آن را به دختران، زنان، و خدم و حشم خود یاد دهند و ماشاءالله بر این روال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کارگزارانش در تمامی سرزمین⁭ها نسخه واحدی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کسی⁭که دلیل روشن علیه او استوار شد بنگرید که آیا علی و اهل بیت او را دوست می⁭دارد پس او را از دیوان کنار بزنید و به او اجازه شهادت ندهید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نامه دیگری نوشت کسی⁭که او را متهم می⁭کنید و دلیل روشنی بر او استوار نشده است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با تهمت، ظن، و شبهه در زیر هر ستاره⁭ای که بودند به قتل رساندند تا اینکه اگر مردی کلمه⁭ای را حذف می⁭کرد گردنش را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مصیبت در هیچ بلادی بزرگ⁭تر و شدیدتر از عراق و به⁭ویژه </w:t>
      </w:r>
    </w:p>
    <w:p>
      <w:pPr>
        <w:pStyle w:val="BookText"/>
        <w:rPr/>
      </w:pPr>
      <w:r>
        <w:rPr>
          <w:rFonts w:ascii="Amiri" w:hAnsi="Amiri" w:eastAsia="Amiri" w:cs="Amiri"/>
          <w:color w:val="111111"/>
          <w:sz w:val="28"/>
          <w:sz w:val="28"/>
          <w:szCs w:val="28"/>
          <w:rtl w:val="true"/>
          <w:lang w:bidi="ar-SA"/>
        </w:rPr>
        <w:t xml:space="preserve">بِالْكُوفَةِ حَتَّي إِنَّ الرَّجُلَ مِنْ شِيعَةِ عَلِيٍّ وَ مِمَّنْ بَقِيَ مِنْ أَصْحَابِهِ بِالْمَدِينَةِ وَ غَيْرِهَا لَيَأْتِيهِ مَنْ يَثِقُ بِهِ فَيَدْخُلُ بَيْتَهُ ثُمَّ يُلْقَي عَلَيْهِ سِتْرٌ فَيَخَافُ مِنْ خَادِمِهِ وَ مَمْلُوكِهِ فَلَا يُحَدِّثُهُ حَتَّي يَأْخُذَ عَلَيْهِ الْأَيْمَانَ الْمُغَلَّظَةَ لَيَكْتُمَنَّ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 الْأَمْرُ لَا يَزْدَادُ إِلَّا شِدَّةً وَ كَثُرَ عِنْدَهُمْ عَدُوُّهُمْ وَ أَظْهَرُوا أَحَادِيثَهُمُ الْكَاذِبَةَ فِي أَصْحَابِهِمْ مِنَ الزُّورِ وَ الْبُهْتَانِ فَيَنْشَأُ النَّاسُ عَلَي ذَلِكَ وَ لَا يَتَعَلَّمُونَ إِلَّا مِنْهُمْ وَ مَضَي عَلَي ذَلِكَ قُضَاتُهُمْ وَ وُلَاتُهُمْ وَ فُقَهَاؤُهُمْ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أَعْظَمَ النَّاسِ فِي ذَلِكَ بَلَاءً وَ فِتْنَةً الْقُرَّاءُ الْمُرَاءُونَ الْمُتَصَنِّعُونَ الَّذِينَ يُظْهِرُونَ لَهُمُ الْحُزْنَ وَ الْخُشُوعَ وَ النُّسُكَ وَ يَكْذِبُونَ وَ يُعَلِّمُونَ الْأَحَادِيثَ لِيَحْظَوْا بِذَلِكَ عِنْدَ وُلَاتِهِمْ وَ يَدْنُوْا لِذَلِكَ مَجَالِسَهُمْ وَ يُصِيبُوا بِذَلِكَ الْأَمْوَالَ وَ الْقَطَائِعَ وَ الْمَنَازِلَ حَتَّي صَارَتْ أَحَادِيثُهُمْ تِلْكَ وَ رِوَايَاتُهُمْ فِي أَيْدِي مَنْ يَحْسَبُ أَنَّهَا حَقٌّ وَ أَنَّهَا صِدْقٌ فَرَوَوْهَا وَ قَبِلُوهَا وَ تَعَلَّمُوهَا وَ عَلَّمُوهَا وَ أَحَبُّوا عَلَيْهَا وَ أَبْغَضُوا وَ صَارَتْ بِأَيْدِي النَّاسِ الْمُتَدَيِّنِينَ الَّذِينَ لَا يَسْتَحِلُّونَ الْكَذِبَ وَ يُبْغِضُونَ عَلَيْهِ أَهْلَهُ فَقَبِلُوهَا وَ هُمْ يَرَوْنَ أَنَّهَا حَقٌّ وَ لَوْ عَلِمُوا أَنَّهَا بَاطِلٌ لَمْ يَرْوُوهَا وَ لَمْ يَتَدَيَّنُوا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فَصَارَ الْحَقُّ فِي ذَلِكَ الزَّمَانِ بَاطِلًا وَ الْبَاطِلُ حَقّاً وَ الصِّدْقُ كَذِباً وَ الْكَذِبُ صِدْقاً وَ قَدْ قَالَ رَسُولُ اللَّهِ صلي الله عليه و آله لَتَشْمَلَنَّكُمْ فِتْنَةٌ يَرْبُوا فِيهَا الْوَلِيدُ وَ يَنْشَأُ فِيهَا الْكَبِيرُ تَجْرِي النَّاسُ عَلَيْهَا وَ يَتَّخِذُونَهَا سُنَّةً فَإِذَا غُيِّرَ مِنْهَا شَيْ‌ءٌ قَالُوا أَتَي النَّاسُ مُنْكَراً غُيِّرَتِ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مَاتَ الْحَسَنُ بْنُ عَلِيٍّ عليهما السلام لَمْ يَزَلِ الْفِتْنَةُ وَ الْبَلَاءُ يَعْظُمَانِ وَ يَشْتَدَّانِ فَلَمْ يَبْقَ وَلِيٌّ لِلَّهِ إِلَّا خَائِفاً عَلَي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إِلَّا خَائِفاً عَلَي دَمِهِ أَنَّهُ مَقْتُولٌ وَ إِلَّا طَرِيداً وَ لَمْ يَبْقَ عَدُوٌّ لِلَّهِ إِلَّا مُظْهِراً الْحُجَّةَ غَيْرَ مُسْتَتِرٍ بِبِدْعَتِهِ وَ ضَلَالَتِهِ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قَبْلَ مَوْتِ مُعَاوِيَةَ بِسَنَةٍ حَجَّ الْحُسَيْنُ بْنُ عَلِيٍّ صَلَوَاتُ اللَّهِ عَلَيْهِ وَ عَبْدُ اللَّهِ بْنُ عَبَّاسٍ وَ عَبْدُ اللَّهِ بْنُ جَعْفَرٍ فَجَمَعَ الْحُسَيْنُ عليه السلام بَنِي هَاشِمٍ رِجَالَهُمْ وَ نِسَاءَهُمْ وَ مَوَالِيَهُمْ وَ مَنْ حَجَّ مِنْهُمْ وَ مِنَ الْأَنْصَارِ مِمَّنْ يَعْرِفُهُ الْحُسَيْنُ وَ أَهْلُ</w:t>
      </w:r>
    </w:p>
    <w:p>
      <w:pPr>
        <w:pStyle w:val="BookText"/>
        <w:rPr/>
      </w:pPr>
      <w:r>
        <w:rPr>
          <w:rFonts w:ascii="IRNazanin" w:hAnsi="IRNazanin" w:eastAsia="IRNazanin"/>
          <w:color w:val="111111"/>
          <w:sz w:val="28"/>
          <w:sz w:val="28"/>
          <w:szCs w:val="28"/>
          <w:rtl w:val="true"/>
          <w:lang w:bidi="fa-IR"/>
        </w:rPr>
        <w:t>کوفه نبود طوری⁭که مردی از شیعیان علی و از اصحاب او که در مدینه و سایر شهرها باقی⁭مانده بودند فرد مورد اعتمادش نزد او می⁭آمد و وارد خانه⁭اش می⁭شد سپس پوششی بر او می⁭انداخت و از خادم و غلام خود می⁭ترسید و با او صحبت نمی⁭کرد تا سوگند محکم از بگیرد که بر او کتمان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بر شدت این امر افزوده نمی⁭شد و نزد آنان دشمنانشان زیاد شد و احادیث دروغین خود درباره اصحاب خویش از زور و بهتان را آشکار کردند پس مردم بر آن رشد کردند و جز از آنان نمی⁭آموختند و قضات، والیان و فقهایشان بر اساس آن حرکت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فتنه⁭انگیزترین مردم در این خصوص قاریان ریاکار جاعلی بودند که برای آنان اظهار حزن، خشوع و پارسایی می⁭کردند و دروغ می⁭گفتند و احادیث را یاد می⁭دادند تا به وسیله آن نزد والیان خود بهره⁭مند شوند و به⁭جهت آن جایگاه⁭شان نزدیک شود و به وسیله آن به اموال، زمین تیولی و منازل دست یابند تا اینکه آن را روایت کردند، پذیرفتند، آموختند و یاد دادند و بر اساس آن دوستی و دشمنی کردند و در دست مردم متدینی قرار گرفت که دروغ را جایز نمی⁭دانند و بر اهل آن دشمنی می⁭کنند پس آن را پذیرفتند درحالی⁭که روایت نمی⁭کردند و به آن معتقد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آن زمان حق باطل و باطل حق شد، راست،دروغ و دروغ راست شد و رسول⁭الله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فتنه⁭ای فرا می⁭گیرد که در آن کودک بزرگ می⁭شود و بزرگ رشد می⁭کند و مردم براساس آن حرکت می⁭کنند و آن را به عنوان سنت می⁭گیرند و زمانی⁭که چیزی از آن تغییر کند می⁭گویند مردم تکذیب کنان آمده⁭اند که سنت تغییر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زمانی⁭که حسن بن علی علیه السّلام وفات کرد فتنه و بلاء همچنان رشد می⁭کرد و شدت می⁭گرفت هیچ دوستی برای خدا باقی نماند مگر اینکه بیم خونش را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آمده⁭است مگر اینکه بیم خونش را داشت که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اینکه مطرود و آواره باشد، و هیچ دشمنی برای خدا نبود مگر اینکه برهانش را آشکار و بدعت و ضلالتش را نمایان می⁭کرد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 سال پیش از مرگ معاویه حسین بن علی علیه السّلام و عبدالله بن عباس و عبدالله بن جعفر حج کردند و حسین علیه السّلام مردان، زنان و موالی بنی⁭هاشم و همه افرادی که از میان آنان و انصار که حسین و اهل </w:t>
      </w:r>
    </w:p>
    <w:p>
      <w:pPr>
        <w:pStyle w:val="BookText"/>
        <w:rPr/>
      </w:pPr>
      <w:r>
        <w:rPr>
          <w:rFonts w:ascii="Amiri" w:hAnsi="Amiri" w:eastAsia="Amiri" w:cs="Amiri"/>
          <w:color w:val="111111"/>
          <w:sz w:val="28"/>
          <w:sz w:val="28"/>
          <w:szCs w:val="28"/>
          <w:rtl w:val="true"/>
          <w:lang w:bidi="ar-SA"/>
        </w:rPr>
        <w:t xml:space="preserve">بَيْتِهِ ثُمَّ أَرْسَلَ رُسُلًا لَا تَدَعُوا أَحَداً مِمَّنْ حَجَّ الْعَامَ مِنْ أَصْحَابِ رَسُولِ اللَّهِ صلي الله عليه و آله الْمَعْرُوفِينَ بِالصَّلَاحِ وَ النُّسُكِ إِلَّا اجْمَعُوهُمْ لِي فَاجْتَمَعَ إِلَيْهِ بِمِنًي أَكْثَرُ مِنْ سَبْعِمِائَةِ رَجُلٍ وَ هُمْ فِي سُرَادِقِهِ عَامَّتُهُمْ مِنَ التَّابِعِينَ وَ نَحْوٌ مِنْ مِائَتَيْ رَجُلٍ مِنْ أَصْحَابِ النَّبِيِّ صلي الله عليه و آله فَقَامَ فِيهِمْ خَطِيباً فَحَمِدَ اللَّهَ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هَذَا الطَّاغِيَةَ قَدْ فَعَلَ بِنَا وَ بِشِيعَتِنَا مَا قَدْ رَأَيْتُمْ وَ عَلِمْتُمْ وَ شَهِدْتُمْ وَ إِنِّي أُرِيدُ أَنْ أَسْأَلَكُمْ عَنْ شَيْ‌ءٍ فَإِنْ صَدَقْتُ فَصَدِّقُونِي وَ إِنْ كَذَبْتُ فَكَذِّبُونِي وَ أَسْأَلُكُمْ بِحَقِّ اللَّهِ عَلَيْكُمْ وَ حَقِّ رَسُولِهِ صلي الله عليه و آله وَ قَرَابَتِي مِنْ نَبِيِّكُمْ عَلَيْهِ وَ آلِهِ السَّلَامُ لَمَّا سَتَرْتُمْ مَقَامِي هَذَا وَ وَصَفْتُمْ مَقَالَتِي وَ دَعَوْتُمْ أَجْمَعِينَ فِي أَمْصَارِكُمْ مِنْ قَبَائِلِكُمْ مَنْ أَمِنْتُمْ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بَعْدَ قَوْلِهِ فَكَذِّبُونِي اسْمَعُوا مَقَالَتِي وَ اكْتُبُوا قَوْلِي ثُمَّ ارْجِعُوا إِلَي أَمْصَارِكُمْ وَ قَبَائِلِكُمْ فَمَنْ أَمِنْتُمْ مِنَ النَّاسِ وَ وَثِقْتُمْ بِهِ فَادْعُوهُمْ إِلَي مَا تَعْلَمُونَ مِنْ حَقِّنَا فَإِنِّي أَتَخَوَّفُ أَنْ يَدْرُسَ هَذَا الْأَمْرُ وَ يَذْهَبَ الْحَقُّ وَ يُغْلَبَ وَ اللَّهُ مُتِمُّ نُورِهِ وَ لَوْ كَرِهَ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تَرَكَ شَيْئاً مِمَّا أَنْزَلَ اللَّهُ فِيهِمْ مِنَ الْقُرْآنِ إِلَّا تَلَاهُ وَ فَسَّرَهُ وَ لَا شَيْئاً مِمَّا قَالَهُ رَسُولُ اللَّهِ صلي الله عليه و آله فِي أَبِيهِ وَ أَخِيهِ وَ أُمِّهِ وَ فِي نَفْسِهِ وَ أَهْلِ بَيْتِهِ إِلَّا رَوَاهُ وَ كُلَّ ذَلِكَ يَقُولُ أَصْحَابُهُ اللَّهُمَّ نَعَمْ وَ قَدْ سَمِعْنَاهُ وَ شَهِدْنَاهُ وَ يَقُولُ التَّابِعُ اللَّهُمَّ قَدْ حَدَّثَنِي بِهِ مَنْ أُصَدِّقُهُ وَ أَئْتَمِنُهُ مِنَ الصَّحَابَةِ فَقَالَ أَنْشُدُكُمُ اللَّهَ إِلَّا حَدَّثْتُمْ بِهِ مَنْ تَثِقُونَ بِهِ وَ بِدِينِهِ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سُلَيْمٌ فَكَانَ فِيمَا نَاشَدَهُمُ الْحُسَيْنُ عليه السلام وَ ذَكَّرَهُمْ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أَنْشُدُكُمُ اللَّهَ أَ تَعْلَمُونَ أَنَّ عَلِيَّ بْنَ أَبِي طَالِبٍ عليهما السلام كَانَ أَخَا رَسُولِ اللَّهِ حِينَ آخَي بَيْنَ أَصْحَابِهِ فَآخَي بَيْنَهُ وَ بَيْنَ نَفْسِهِ وَ قَالَ أَنْتَ أَخِي وَ أَنَا أَخُوكَ فِي الدُّنْيَا وَ الْآخِرَةِ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أَنْشُدُكُمُ اللَّهَ هَلْ تَعْلَمُونَ أَنَّ رَسُولَ اللَّهِ صلي الله عليه و آله اشْتَرَي مَوْضِعَ</w:t>
      </w:r>
    </w:p>
    <w:p>
      <w:pPr>
        <w:pStyle w:val="BookText"/>
        <w:rPr/>
      </w:pPr>
      <w:r>
        <w:rPr>
          <w:rFonts w:ascii="IRNazanin" w:hAnsi="IRNazanin" w:eastAsia="IRNazanin"/>
          <w:color w:val="111111"/>
          <w:sz w:val="28"/>
          <w:sz w:val="28"/>
          <w:szCs w:val="28"/>
          <w:rtl w:val="true"/>
          <w:lang w:bidi="fa-IR"/>
        </w:rPr>
        <w:t>بیتش او را می⁭شناختند جمع کرد سپس رسولانی فرستاد که هیچ⁭یک از کسانی⁭که از میان اصحاب رسول⁭الله، معروف به صلاح و پارسائی را که امسال حج کرده است را رها نکنید مگر اینکه آنان را نزد من جمع کنید پس در منی بیش از هفتصد مرد نزد او جمع شدند درحالی⁭که آنان در خیمه او بودند عامه آنان از تابعین و حدود دویست نفر از اصحاب نبی صلّی الله علیه و آله بودند، به⁭عنوان خطیب در میان آنان ایستاد و خدا را حمد و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ستمگر با ما و شیعه ما آنچه⁭که دیدید، دانستید و شاهد بودید را انجام داده⁭است و من می⁭خواهم درباره مسأله ای از شما سؤال کنم اگر راست گفتم تصدیقم کنید و اگر دروغ گفتم تکذیبم کنید و به حق خدا بر شما و به حق رسولش و خویشاوندی من بر نبی⁭تان صلّی الله علیه و آله از شما می⁭خواهم که این مقام مرا بپوشانید و سخن مرا وصف کنید و در شهرهایتان از قبائل خود کسانی از مردم که به آنان اطمینان دارید را دعوت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بعد از 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تکذیبم کنید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سخنم را بشنوید و گفته⁭ام را بنویسید سپس به شهرها و قبائل خود بازگردید و کسانی⁭ از مردم که به آنان اطمینان و اعتقاد دارید را به⁭سوی آنچه⁭که درباره حق ما می⁭دانید دعوت کنید که من بیم آن دارم که این امر مندرس شد و حق بین برود و غلبه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خدا گر چه کافران را ناخوش افتد نور خود را کامل خواهد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از آنچه⁭که خداوند در قرآن درباره آنان نازل کرده⁭است را رها نکرد مگر اینکه آن را تلاوت و تفسیر کرد و چیزی از آنچه⁭که رسول⁭الله صلّی الله علیه و آله درباره پدرش، برادر، مادر و خودش و اهل بیتش فرموده⁭است را رها نکرد مگر اینکه آن را روایت کرد و در همه آنها اصحابش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 آن را از رسول⁭الله شنیده⁭ایم و شاهد بوده⁭ایم و تابعی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 کسی از اصحاب که او را تصدیق می⁭کنم و به او ایمان دارم آن را برایم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شما را به خدا سوگند می⁭دهم که آن را برای کسی⁭که به او و دینش اطمینان دارید حدیث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حسین علیه السّلام آنان را سوگند داد و برایشان ذکر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علی بن ابی طالب علیه السّلام برادر رسول⁭الله بود، آنگاه که بین یارانش پیمان برادری بست بین او و خود پیمان برادری بست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در دنیا و آخرت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خدا سوگند می⁭دهم آیا می⁭دانید که رسول⁭الله صلّی الله علیه و آله محل </w:t>
      </w:r>
    </w:p>
    <w:p>
      <w:pPr>
        <w:pStyle w:val="BookText"/>
        <w:rPr/>
      </w:pPr>
      <w:r>
        <w:rPr>
          <w:rFonts w:ascii="Amiri" w:hAnsi="Amiri" w:eastAsia="Amiri" w:cs="Amiri"/>
          <w:color w:val="111111"/>
          <w:sz w:val="28"/>
          <w:sz w:val="28"/>
          <w:szCs w:val="28"/>
          <w:rtl w:val="true"/>
          <w:lang w:bidi="ar-SA"/>
        </w:rPr>
        <w:t xml:space="preserve">مَسْجِدِهِ وَ مَنَازِلِهِ فَابْتَنَاهُ ثُمَّ ابْتَنَي فِيهِ عَشَرَةَ مَنَازِلَ تِسْعَةً لَهُ وَ جَعَلَ عَاشِرَهَا فِي وَسَطِهَا لِأَبِي ثُمَّ سَدَّ كُلَّ بَابٍ شَارِعٍ إِلَي الْمَسْجِدِ غَيْرَ بَابِهِ فَتَكَلَّمَ فِي ذَلِكَ مَنْ تَكَلَّمَ فَقَالَ مَا أَنَا سَدَدْتُ أَبْوَابَكُمْ وَ فَتَحْتُ بَابَهُ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اللَّهَ أَمَرَنِي بِسَدِّ أَبْوَابِكُمْ وَ فَتْحِ بَابِهِ ثُمَّ نَهَي النَّاسَ أَنْ يَنَامُوا فِي الْمَسْجِدِ غَيْرَهُ وَ كَانَ يُجْنِبُ فِي الْمَسْجِدِ وَ مَنْزِلُهُ فِي مَنْزِلِ رَسُولِ اللَّهِ صلي الله عليه و آله فَوُلِدَ لِرَسُولِ اللَّهِ صلي الله عليه و آله فِيهِ أَوْلَادٌ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فَتَعْلَمُونَ أَنَّ عُمَرَ بْنَ الْخَطَّابِ حَرَصَ عَلَي كُوَّةٍ قَدْرَ عَيْنِهِ يَدَعُهَا مِنْ مَنْزِلِهِ إِلَي الْمَسْجِدِ فَأَبَي عَلَيْهِ ثُمَّ خَطَبَ فَقَالَ إِنَّ اللَّهَ أَمَرَنِي أَنْ أَبْنِيَ مَسْجِداً طَاهِراً لَا يَسْكُنُهُ غَيْرِي وَ غَيْرُ أَخِي وَ ابْنَيْهِ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أَنْشُدُكُمُ اللَّهَ أَ تَعْلَمُونَ أَنَّ رَسُولَ اللَّهِ صلي الله عليه و آله نَصَبَهُ يَوْمَ غَدِيرِ خُمٍّ فَنَادَي لَهُ بِالْوَلَايَةِ وَ قَالَ لِيُبَلِّغِ الشَّاهِدُ الْغَائِبَ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أَنْشُدُكُمُ اللَّهَ أَ تَعْلَمُونَ أَنَّ رَسُولَ اللَّهِ صلي الله عليه و آله قَالَ لَهُ فِي غَزْوَةِ تَبُوكَ أَنْتَ مِنِّي بِمَنْزِلَةِ هَارُونَ مِنْ مُوسَي وَ أَنْتَ وَلِيُّ كُلِّ مُؤْمِنٍ بَعْدِي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أَنْشُدُكُمُ اللَّهَ أَ تَعْلَمُونَ أَنَّ رَسُولَ اللَّهِ صلي الله عليه و آله حِينَ دَعَا النَّصَارَي مِنْ أَهْلِ نَجْرَانَ إِلَي الْمُبَاهَلَةِ لَمْ يَأْتِ إِلَّا بِهِ وَ بِصَاحِبَتِهِ وَ ابْنَيْهِ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أَنْشُدُكُمُ اللَّهَ أَ تَعْلَمُونَ أَنَّهُ دَفَعَ إِلَيْهِ اللِّوَاءَ يَوْمَ خَيْبَرَ ثُمَّ قَالَ لَأَدْفَعُهَا إِلَي رَجُلٍ يُحِبُّهُ اللَّهُ وَ رَسُولُهُ وَ يُحِبُّ اللَّهَ وَ رَسُولَهُ كَرَّارٍ غَيْرِ فَرَّارٍ يَفْتَحُهَا اللَّهُ عَلَي يَدَيْهِ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 رَسُولَ اللَّهِ صلي الله عليه و آله بَعَثَهُ بِبَرَاءَةَ وَ قَالَ لَا يُبَلِّغُ عَنِّي إِلَّا أَنَا أَوْ رَجُلٌ مِنِّي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تَعْلَمُونَ أَنَّ رَسُولَ اللَّهِ صلي الله عليه و آله لَمْ يَنْزِلْ بِهِ شَدِيدَةٌ قَطُّ إِلَّا قَدَّمَهُ لَهَا ثِقَةً بِهِ وَ أَنَّهُ لَمْ يَدْعُهُ بِاسْمِهِ قَطُّ إِلَّا يَقُولُ يَا أَخِي وَ ادْعُوا إِلَيَّ أَخِي</w:t>
      </w:r>
    </w:p>
    <w:p>
      <w:pPr>
        <w:pStyle w:val="BookText"/>
        <w:rPr/>
      </w:pPr>
      <w:r>
        <w:rPr>
          <w:rFonts w:ascii="IRNazanin" w:hAnsi="IRNazanin" w:eastAsia="IRNazanin"/>
          <w:color w:val="111111"/>
          <w:sz w:val="28"/>
          <w:sz w:val="28"/>
          <w:szCs w:val="28"/>
          <w:rtl w:val="true"/>
          <w:lang w:bidi="fa-IR"/>
        </w:rPr>
        <w:t>مسجد و منازلش را خریداری کرد و آن را بنا کرد سپس در آن ده منزل بنا کرد که نه منزل برای او بود و دهمین آن در وسط آنها را برای پدرم قرار داد سپس هر در گشوده به مسجد غیر از در او را بست و درباره آن بسیار صحبت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درهای شما را بستم و در او را گشودم چرا که خداوند مرا به بستن درهای شما و گشودن در او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غیر او را از خوابیدن در مسجد نهی کرد او در مسجد جنابت می⁭کرد و منزلش در منزل رسول⁭الله بود و در آن برای رسول⁭الله فرزندانی متولد شد گفتند 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می⁭دانید که عمر بن خطاب روزنه⁭ای به اندازه چشمش از منزلش به مسجد طمع داشت پس بر او منع فرمود سپس خطبه ایراد فرمود که خداوند به من امر کرده⁭است که مسجد پاکی بنا کنم که جز من، برادرم و پسران او کسی در آن ساکن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رسول⁭الله در روز غدیر خم او را منصوب کرد و ولایت او را ندا برآورد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غائب ابلاغ 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رسول⁭الله صلّی الله علیه و آله در غزوه تبوک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به منزله هارون نسبت به موسی هستی و تو بعد از من ولی هر مؤمن هستی؟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رسول⁭الله زمانی⁭که مسیحیان اهل نجران را به مباهله دعوت کرد جز با او، همسر و پسران او نیامد؟ 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در روز خیبر پرچم را به او داد و فرمود آن را به مردی می⁭سپارم که خدا و رسولش او را دوست دارد، هجوم آورنده⁭ای که نمی⁭گریزد، و خداوند خیبر را به⁭دست او می⁭گشاید؟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او را با برائت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تبلیغ نمی⁭کند جز من یا مردی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که بر رسول⁭الله صلّی الله علیه و آله هرگز سختی فرود نیامد مگر اینکه به⁭جهت اطمینان به او، وی را بر آن مقدم داشت و او هرگز او را به نام نخواند مگر اینکه بگوید ای برادرم و برادرم را برای من صدا کنید، </w:t>
      </w:r>
    </w:p>
    <w:p>
      <w:pPr>
        <w:pStyle w:val="BookText"/>
        <w:rPr/>
      </w:pPr>
      <w:r>
        <w:rPr>
          <w:rFonts w:ascii="Amiri" w:hAnsi="Amiri" w:eastAsia="Amiri" w:cs="Amiri"/>
          <w:color w:val="111111"/>
          <w:sz w:val="28"/>
          <w:sz w:val="28"/>
          <w:szCs w:val="28"/>
          <w:rtl w:val="true"/>
          <w:lang w:bidi="ar-SA"/>
        </w:rPr>
        <w:t xml:space="preserve">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فَتَعْلَمُونَ أَنَّ رَسُولَ اللَّهِ صلي الله عليه و آله قَضَي بَيْنَهُ وَ بَيْنَ جَعْفَرٍ وَ زَيْدٍ فَقَالَ يَا عَلِيُّ أَنْتَ مِنِّي وَ أَنَا مِنْكَ وَ أَنْتَ وَلِيُّ كُلِّ مُؤْمِنٍ بَعْدِي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أَنَّهُ كَانَتْ لَهُ مِنْ رَسُولِ اللَّهِ صلي الله عليه و آله كُلَّ يَوْمٍ خَلْوَةٌ وَ كُلَّ لَيْلَةٍ دَخْلَةٌ إِذَا سَأَلَهُ أَعْطَاهُ وَ إِذَا سَكَتَ ابْتَدَأَهُ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 رَسُولَ اللَّهِ صلي الله عليه و آله فَضَّلَهُ عَلَي جَعْفَرٍ وَ حَمْزَةَ حِينَ قَالَ لِفَاطِمَةَ زَوَّجْتُكِ خَيْرَ أَهْلِ بَيْتِي أَقْدَمَهُمْ سِلْماً وَ أَعْظَمَهُمْ حِلْماً وَ أَكْبَرَهُمْ عِلْماً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 رَسُولَ اللَّهِ صلي الله عليه و آله قَالَ أَنَا سَيِّدُ وُلْدِ آدَمَ وَ أَخِي عَلِيٌّ سَيِّدُ الْعَرَبِ وَ فَاطِمَةُ سَيِّدَةُ نِسَاءِ أَهْلِ الْجَنَّةِ وَ الْحَسَنُ وَ الْحُسَيْنُ ابْنَايَ سَيِّدَا شَبَابِ أَهْلِ الْجَنَّةِ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 رَسُولَ اللَّهِ صلي الله عليه و آله أَمَرَهُ بِغُسْلِهِ وَ أَخْبَرَهُ أَنَّ جَبْرَئِيلَ عليه السلام يُعِينُهُ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 تَعْلَمُونَ أَنَّ رَسُولَ اللَّهِ صلي الله عليه و آله قَالَ فِي آخِرِ خُطْبَةٍ خَطَبَهَا إِنِّي قَدْ تَرَكْتُ فِيكُمُ الثَّقَلَيْنِ كِتَابَ اللَّهِ وَ أَهْلَ بَيْتِي فَتَمَسَّكُوا بِهِمَا لَنْ تَضِلُّوا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يَدَعْ شَيْئاً أَنْزَلَهُ اللَّهُ فِي عَلِيِّ بْنِ أَبِي طَالِبٍ عليهما السلام خَاصَّةً وَ فِي أَهْلِ بَيْتِهِ مِنَ الْقُرْآنِ وَ لَا عَلَي لِسَانِ نَبِيِّهِ صلي الله عليه و آله إِلَّا نَاشَدَهُمْ فِيهِ فَيَقُولُ الصَّحَابَةُ اللَّهُمَّ نَعَمْ قَدْ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التَّابِعُ اللَّهُمَّ نَعَمْ قَدْ حَدَّثَنِيهِ مَنْ أَثِقُ بِهِ فُلَانٌ وَ فُلَانٌ ثُمَّ قَدْ نَاشَدَهُمْ أَنَّهُمْ قَدْ سَمِعُوهُ يَقُولُ مَنْ زَعَمَ أَنَّهُ يُحِبُّنِي وَ يُبْغِضُ عَلِيّاً فَقَدْ كَذَبَ لَيْسَ يُحِبُّنِي وَ يُبْغِضُ عَلِيّاً فَقَالَ لَهُ قَائِلٌ يَا رَسُولَ اللَّهِ وَ كَيْفَ ذَلِكَ قَالَ لِأَنَّهُ مِنِّي وَ أَنَا مِنْهُ مَنْ أَحَبَّهُ فَقَدْ أَحَبَّنِي وَ مَنْ أَبْغَضَهُ فَقَدْ أَبْغَضَنِي وَ مَنْ أَبْغَضَنِي فَقَدْ أَبْغَضَ اللَّهَ فَقَالُوا اللَّهُمَّ نَعَمْ قَدْ سَمِعْنَا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بین او و جعفر و زید قضاوت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 و من از تو هستم و تو پس از من ولی هر مؤمن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او هر روز با رسول⁭الله خلوت و هر شب با او حضوری داشت هرگاه از او درخواست می⁭کرد به او عطا می⁭نمود و چون سکوت می⁭کرد آغاز می⁭نمود؟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او را بر جعفر و حمزه ترجیح داد آنگاه که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همسری بهترین اهل بیتم، قدیمی⁭ترین آنان در اسلام، بزرگترین آنان در بردباری، بیشترین آنان از نظر علم درآوردم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سرور فرزندان آدم، برادرم علی سرور عرب، فاطمه سرور زنان بهشت و پسرانم حسن و حسین سرور جوانان بهشتی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او را به غسل خود امر نمود و به او خبر داد که جبرئیل کمکش می⁭کند؟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رسول⁭الله در آخرین خطبه⁭ای که ایراد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ثقلین، کتاب خدا و اهل بیتم را به⁭جای می⁭گذارم پس به این دو چنگ بزنید که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چیزی از آنچه⁭ از قرآن و نه بر زبان نبی⁭اش صلّی الله علیه و آله که خداوند به⁭طور خاص درباره علی بن ابی طالب علیه السّلام، و درباره اهل بیتش نازل کرده⁭است را رها نکرد مگر اینکه آنان را درباره آن سوگند داد پس صحابی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آری شنیده⁭ایم و تابعی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آری، فلانی و فلانی که به او اطمینان دارم آن را برایم گفته⁭است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سوگند داد که آنان از او شنیده⁭اند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مرا دوست می⁭دارد و با علی دشمنی کند دروغ گفته⁭است و درحالی⁭که با علی دشمنی دارد مرا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این چگونه⁭است؟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از من و من از او هستم هر که او را دوست بدارد مرا دوست داشته⁭است و هر که با او دشمنی کند با من دشمنی کرده⁭است و هر که با من دشمنی کند با خدا دشمنی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آری آن را شنیده⁭ایم </w:t>
      </w:r>
      <w:bookmarkStart w:id="705" w:name="pg13992_143922"/>
    </w:p>
    <w:p>
      <w:pPr>
        <w:pStyle w:val="BookText"/>
        <w:rPr/>
      </w:pPr>
      <w:bookmarkEnd w:id="705"/>
      <w:r>
        <w:rPr>
          <w:rFonts w:ascii="Amiri" w:hAnsi="Amiri" w:eastAsia="Amiri" w:cs="Amiri"/>
          <w:color w:val="111111"/>
          <w:sz w:val="28"/>
          <w:sz w:val="28"/>
          <w:szCs w:val="28"/>
          <w:rtl w:val="true"/>
          <w:lang w:bidi="ar-SA"/>
        </w:rPr>
        <w:t>وَ تَفَرَّقُوا عَلَي ذَلِكَ</w:t>
      </w:r>
      <w:r>
        <w:rPr>
          <w:rFonts w:eastAsia="Amiri" w:cs="Amiri" w:ascii="Amiri" w:hAnsi="Amiri"/>
          <w:color w:val="111111"/>
          <w:sz w:val="28"/>
          <w:szCs w:val="28"/>
          <w:rtl w:val="true"/>
          <w:lang w:bidi="ar-SA"/>
        </w:rPr>
        <w:t>.</w:t>
      </w:r>
    </w:p>
    <w:p>
      <w:pPr>
        <w:pStyle w:val="Heading5"/>
        <w:numPr>
          <w:ilvl w:val="4"/>
          <w:numId w:val="1"/>
        </w:numPr>
        <w:rPr/>
      </w:pPr>
      <w:bookmarkStart w:id="706" w:name="__RefHeading___Toc2107752_3381743652"/>
      <w:bookmarkStart w:id="707" w:name="_Toc309"/>
      <w:bookmarkEnd w:id="706"/>
      <w:r>
        <w:rPr>
          <w:rtl w:val="true"/>
        </w:rPr>
        <w:t>بيان</w:t>
      </w:r>
      <w:bookmarkEnd w:id="707"/>
    </w:p>
    <w:p>
      <w:pPr>
        <w:pStyle w:val="BookText"/>
        <w:rPr/>
      </w:pPr>
      <w:r>
        <w:rPr>
          <w:rFonts w:ascii="Amiri" w:hAnsi="Amiri" w:eastAsia="Amiri" w:cs="Amiri"/>
          <w:color w:val="111111"/>
          <w:sz w:val="28"/>
          <w:sz w:val="28"/>
          <w:szCs w:val="28"/>
          <w:rtl w:val="true"/>
          <w:lang w:bidi="ar-SA"/>
        </w:rPr>
        <w:t>قوله اللهم غفرا أي اللهم اغفر لي غفرا أو اللهم افتتاح للكلام و الخطاب لقيس أي اغفر ما وقع مني أو استر معايبي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النهاية فيه قال للأنصار إنكم ستلقون بعدي أثرة فاصبروا الأثرة بفتح الهمزة و الثاء الاسم من آثر يؤثر إيثارا إذا أعطي أراد أنه يستأثر عليكم فيفضل غيركم في نصيبه من الفي‌ء و الاستيثار الانفراد بالشي‌ء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سمل العين فقأها يقال سملت عينه تسمل إذا فقأت بحديدة محماة و قال نزحت الدار بعدت و بلد نازح و قوم منازيح و قد نزح بفلان إذا بعد عن دياره غيبة بعيدة و تقول أنت بمنتزح من كذا أي بعيد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فولد لرسول الله صلي الله عليه و آله أي ولد له أولاد من فاطمة كانوا أولادا لرسول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708" w:name="__RefHeading___Toc2107754_3381743652"/>
      <w:bookmarkStart w:id="709" w:name="_Toc310"/>
      <w:bookmarkEnd w:id="708"/>
      <w:r>
        <w:rPr>
          <w:rtl w:val="true"/>
        </w:rPr>
        <w:t>«</w:t>
      </w:r>
      <w:r>
        <w:rPr/>
        <w:t>457</w:t>
      </w:r>
      <w:r>
        <w:rPr>
          <w:rtl w:val="true"/>
        </w:rPr>
        <w:t>»</w:t>
      </w:r>
      <w:bookmarkEnd w:id="709"/>
    </w:p>
    <w:p>
      <w:pPr>
        <w:pStyle w:val="BookText"/>
        <w:rPr/>
      </w:pP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الأمالي للشيخ الطوسي ابْنُ الصَّلْتِ عَنِ ابْنِ عُقْدَةَ عَنْ أَحْمَدَ بْنِ الْقَاسِمِ عَنْ عَبَّادٍ عَنْ عَلِيِّ بْنِ عَابِسٍ عَنْ حُصَيْنٍ عَنْ عَبْدِ اللَّهِ بْنِ مَعْقِلٍ عَنْ عَلِيٍّ عليه السلام أَنَّهُ قَنَتَ فِي الصُّبْحِ فَلَعَنَ مُعَاوِيَةَ وَ عَمْرَو بْنَ الْعَاصِ وَ أَبَا مُوسَي وَ أَبَا الْأَعْوَرِ وَ أَصْحَابَهُمْ</w:t>
      </w:r>
      <w:r>
        <w:rPr>
          <w:rFonts w:eastAsia="Amiri" w:cs="Amiri" w:ascii="Amiri" w:hAnsi="Amiri"/>
          <w:color w:val="111111"/>
          <w:sz w:val="28"/>
          <w:szCs w:val="28"/>
          <w:rtl w:val="true"/>
          <w:lang w:bidi="ar-SA"/>
        </w:rPr>
        <w:t>.</w:t>
      </w:r>
    </w:p>
    <w:p>
      <w:pPr>
        <w:pStyle w:val="Heading5"/>
        <w:numPr>
          <w:ilvl w:val="4"/>
          <w:numId w:val="1"/>
        </w:numPr>
        <w:rPr/>
      </w:pPr>
      <w:bookmarkStart w:id="710" w:name="__RefHeading___Toc2107756_3381743652"/>
      <w:bookmarkStart w:id="711" w:name="_Toc311"/>
      <w:bookmarkEnd w:id="710"/>
      <w:r>
        <w:rPr>
          <w:rtl w:val="true"/>
        </w:rPr>
        <w:t>«</w:t>
      </w:r>
      <w:r>
        <w:rPr/>
        <w:t>458</w:t>
      </w:r>
      <w:r>
        <w:rPr>
          <w:rtl w:val="true"/>
        </w:rPr>
        <w:t>»</w:t>
      </w:r>
      <w:bookmarkEnd w:id="711"/>
    </w:p>
    <w:p>
      <w:pPr>
        <w:pStyle w:val="BookText"/>
        <w:rPr/>
      </w:pP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و ما وضعناه بين المعقوفين قد سقط عن ط الكمبانيّ من البحار، و أخذناه من شرح ابن أبي الحديد علي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ما وجدته في مظانه من كتاب صفّين ط مصر، و الظاهر أنّه قد سقط عنها كما سقط عنه أحاديث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صِفِّينَ، لِنَصْرِ بْنِ مُزَاحِمٍ عَنْ أَبِي عَبْدِ الرَّحْمَنِ عَنْ</w:t>
      </w:r>
    </w:p>
    <w:p>
      <w:pPr>
        <w:pStyle w:val="BookText"/>
        <w:rPr/>
      </w:pPr>
      <w:r>
        <w:rPr>
          <w:rFonts w:ascii="IRNazanin" w:hAnsi="IRNazanin" w:eastAsia="IRNazanin"/>
          <w:color w:val="111111"/>
          <w:sz w:val="28"/>
          <w:sz w:val="28"/>
          <w:szCs w:val="28"/>
          <w:rtl w:val="true"/>
          <w:lang w:bidi="fa-IR"/>
        </w:rPr>
        <w:t>و بر آن پراکنده شدند</w:t>
      </w:r>
      <w:r>
        <w:rPr>
          <w:rFonts w:eastAsia="IRNazanin" w:cs="IRNazanin"/>
          <w:color w:val="111111"/>
          <w:sz w:val="28"/>
          <w:szCs w:val="28"/>
          <w:rtl w:val="true"/>
          <w:lang w:bidi="fa-IR"/>
        </w:rPr>
        <w:t>.</w:t>
      </w:r>
    </w:p>
    <w:p>
      <w:pPr>
        <w:pStyle w:val="Heading5"/>
        <w:numPr>
          <w:ilvl w:val="4"/>
          <w:numId w:val="1"/>
        </w:numPr>
        <w:rPr/>
      </w:pPr>
      <w:bookmarkStart w:id="712" w:name="__RefHeading___Toc2107758_3381743652"/>
      <w:bookmarkStart w:id="713" w:name="_Toc312"/>
      <w:bookmarkEnd w:id="712"/>
      <w:r>
        <w:rPr>
          <w:rtl w:val="true"/>
        </w:rPr>
        <w:t>توضیح</w:t>
      </w:r>
      <w:bookmarkEnd w:id="713"/>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غفراً یعنی اللهم اغفر لی غفراً یا اینکه اللهم آغازی برای کلام و خطاب قیس است یا اینکه آنچه⁭که از من رخ داده⁭است را بیامرز یا معایبم را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انصار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بعد از من با خودپسندی روبه⁭رو خواهید شد پس شکیبا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الأثره با فتحه همزه و ثاء اسمی از فعل أثر یؤثر ایثاراً است زمانی⁭که عطا کند بخواهد که بر شما منحصر شود پس در سهمش از غنیمت غیر شما را ترجیح می⁭دهد و الاستئثار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بودن به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سمل العین یعنی آن را بیرون آورد، سملت عینه تمسل زمانی گفته می⁭شود که با ابزار آهنی داغی بیرون آورده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نزحت الدار یعنی خانه دور شد، و بلد نازح و قوم منازیح و قد نزح بفلان زمانی⁭که به مدتی طولانی از دیار خود دور شود و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منتزح من کذا یعنی از آن دور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لد لرسول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فرزندانی از فاطمه برای او متولد شد که فرزندان رسول⁭الله صلّی الله علیه و آله بودند</w:t>
      </w:r>
      <w:r>
        <w:rPr>
          <w:rFonts w:eastAsia="IRNazanin" w:cs="IRNazanin"/>
          <w:color w:val="111111"/>
          <w:sz w:val="28"/>
          <w:szCs w:val="28"/>
          <w:rtl w:val="true"/>
          <w:lang w:bidi="fa-IR"/>
        </w:rPr>
        <w:t>.</w:t>
      </w:r>
    </w:p>
    <w:p>
      <w:pPr>
        <w:pStyle w:val="Heading5"/>
        <w:numPr>
          <w:ilvl w:val="4"/>
          <w:numId w:val="1"/>
        </w:numPr>
        <w:rPr/>
      </w:pPr>
      <w:bookmarkStart w:id="714" w:name="__RefHeading___Toc2107760_3381743652"/>
      <w:bookmarkStart w:id="715" w:name="_Toc313"/>
      <w:bookmarkEnd w:id="714"/>
      <w:r>
        <w:rPr>
          <w:rtl w:val="true"/>
        </w:rPr>
        <w:t xml:space="preserve">روایت </w:t>
      </w:r>
      <w:r>
        <w:rPr/>
        <w:t>457</w:t>
      </w:r>
      <w:bookmarkEnd w:id="715"/>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معقل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صبح قنوت خواند و معاویه، عمرو بن عاص، ابوموسی، ابواعور و اصحاب آنان را نفرین کرد</w:t>
      </w:r>
      <w:r>
        <w:rPr>
          <w:rFonts w:eastAsia="IRNazanin" w:cs="IRNazanin"/>
          <w:color w:val="111111"/>
          <w:sz w:val="28"/>
          <w:szCs w:val="28"/>
          <w:rtl w:val="true"/>
          <w:lang w:bidi="fa-IR"/>
        </w:rPr>
        <w:t>.</w:t>
      </w:r>
    </w:p>
    <w:p>
      <w:pPr>
        <w:pStyle w:val="Heading5"/>
        <w:numPr>
          <w:ilvl w:val="4"/>
          <w:numId w:val="1"/>
        </w:numPr>
        <w:rPr/>
      </w:pPr>
      <w:bookmarkStart w:id="716" w:name="__RefHeading___Toc2107762_3381743652"/>
      <w:bookmarkStart w:id="717" w:name="_Toc314"/>
      <w:bookmarkEnd w:id="716"/>
      <w:r>
        <w:rPr>
          <w:rtl w:val="true"/>
        </w:rPr>
        <w:t xml:space="preserve">روایت </w:t>
      </w:r>
      <w:r>
        <w:rPr/>
        <w:t>458</w:t>
      </w:r>
      <w:bookmarkEnd w:id="71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عمروبن هند بجلی از پدرش نقل کرده که گفت</w:t>
      </w:r>
      <w:r>
        <w:rPr>
          <w:rFonts w:eastAsia="IRNazanin" w:cs="IRNazanin"/>
          <w:color w:val="111111"/>
          <w:sz w:val="28"/>
          <w:szCs w:val="28"/>
          <w:rtl w:val="true"/>
          <w:lang w:bidi="fa-IR"/>
        </w:rPr>
        <w:t xml:space="preserve">: </w:t>
      </w:r>
      <w:bookmarkStart w:id="718" w:name="pg13992_143923"/>
    </w:p>
    <w:p>
      <w:pPr>
        <w:pStyle w:val="BookText"/>
        <w:rPr/>
      </w:pPr>
      <w:bookmarkEnd w:id="718"/>
      <w:r>
        <w:rPr>
          <w:rFonts w:ascii="Amiri" w:hAnsi="Amiri" w:eastAsia="Amiri" w:cs="Amiri"/>
          <w:color w:val="111111"/>
          <w:sz w:val="28"/>
          <w:sz w:val="28"/>
          <w:szCs w:val="28"/>
          <w:rtl w:val="true"/>
          <w:lang w:bidi="ar-SA"/>
        </w:rPr>
        <w:t>يُونُسَ بْنِ الْأَرْقَمِ عَنْ عَوْفٍ عَنْ عَبْدِ اللَّهِ عَنْ عَمْرِو بْنِ هِنْدٍ الْبَجَلِيِّ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عَلِيٌّ عليه السلام إِلَي رَايَاتِ مُعَاوِيَةَ وَ أَهْلِ الشَّامِ قَالَ وَ الَّذِي فَلَقَ الْحَبَّةَ وَ بَرَأَ النَّسَمَةَ مَا أَسْلَمُوا وَ لَكِنِ اسْتَسْلَمُوا وَ أَسَرُّوا الْكُفْرَ فَلَمَّا وَجَدُوا عَلَيْهِ أَعْوَاناً رَجَعُوا إِلَي عَدَاوَتِهِمْ مِنَّا إِلَّا أَنَّهُمْ لَمْ يَدَعُوا الصَّلَاةَ</w:t>
      </w:r>
      <w:r>
        <w:rPr>
          <w:rFonts w:eastAsia="Amiri" w:cs="Amiri" w:ascii="Amiri" w:hAnsi="Amiri"/>
          <w:color w:val="111111"/>
          <w:sz w:val="28"/>
          <w:szCs w:val="28"/>
          <w:rtl w:val="true"/>
          <w:lang w:bidi="ar-SA"/>
        </w:rPr>
        <w:t>.</w:t>
      </w:r>
    </w:p>
    <w:p>
      <w:pPr>
        <w:pStyle w:val="Heading5"/>
        <w:numPr>
          <w:ilvl w:val="4"/>
          <w:numId w:val="1"/>
        </w:numPr>
        <w:rPr/>
      </w:pPr>
      <w:bookmarkStart w:id="719" w:name="__RefHeading___Toc2107764_3381743652"/>
      <w:bookmarkStart w:id="720" w:name="_Toc315"/>
      <w:bookmarkEnd w:id="719"/>
      <w:r>
        <w:rPr>
          <w:rtl w:val="true"/>
        </w:rPr>
        <w:t>«</w:t>
      </w:r>
      <w:r>
        <w:rPr/>
        <w:t>459</w:t>
      </w:r>
      <w:r>
        <w:rPr>
          <w:rtl w:val="true"/>
        </w:rPr>
        <w:t>»</w:t>
      </w:r>
      <w:bookmarkEnd w:id="720"/>
    </w:p>
    <w:p>
      <w:pPr>
        <w:pStyle w:val="BookText"/>
        <w:rPr/>
      </w:pPr>
      <w:r>
        <w:rPr>
          <w:rFonts w:ascii="Amiri" w:hAnsi="Amiri" w:eastAsia="Amiri" w:cs="Amiri"/>
          <w:color w:val="111111"/>
          <w:sz w:val="28"/>
          <w:sz w:val="28"/>
          <w:szCs w:val="28"/>
          <w:rtl w:val="true"/>
          <w:lang w:bidi="ar-SA"/>
        </w:rPr>
        <w:t>وَ عَنْ عَبْدِ الْعَزِيزِ بْنِ سِيَاهٍ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قِتَالُ صِفِّينَ قَالَ رَجُلٌ لِعَمَّارٍ يَا أَبَا الْيَقْظَانِ أَ لَمْ يَقُلْ رَسُولُ اللَّهِ قَاتِلُوا النَّاسَ حَتَّي يُسْلِمُوا فَإِذَا أَسْلَمُوا عَصَمُوا مِنِّي دِمَاءَهُمْ وَ أَمْوَالَهُمْ قَالَ بَلَي وَ لَكِنْ وَ اللَّهِ مَا أَسْلَمُوا وَ لَكِنِ اسْتَسْلَمُوا وَ أَسَرُّوا الْكُفْرَ حَتَّي وَجَدُوا عَلَيْهِ أَعْوَاناً</w:t>
      </w:r>
      <w:r>
        <w:rPr>
          <w:rFonts w:eastAsia="Amiri" w:cs="Amiri" w:ascii="Amiri" w:hAnsi="Amiri"/>
          <w:color w:val="111111"/>
          <w:sz w:val="28"/>
          <w:szCs w:val="28"/>
          <w:rtl w:val="true"/>
          <w:lang w:bidi="ar-SA"/>
        </w:rPr>
        <w:t>.</w:t>
      </w:r>
    </w:p>
    <w:p>
      <w:pPr>
        <w:pStyle w:val="Heading5"/>
        <w:numPr>
          <w:ilvl w:val="4"/>
          <w:numId w:val="1"/>
        </w:numPr>
        <w:rPr/>
      </w:pPr>
      <w:bookmarkStart w:id="721" w:name="__RefHeading___Toc2107766_3381743652"/>
      <w:bookmarkStart w:id="722" w:name="_Toc316"/>
      <w:bookmarkEnd w:id="721"/>
      <w:r>
        <w:rPr>
          <w:rtl w:val="true"/>
        </w:rPr>
        <w:t>«</w:t>
      </w:r>
      <w:r>
        <w:rPr/>
        <w:t>460</w:t>
      </w:r>
      <w:r>
        <w:rPr>
          <w:rtl w:val="true"/>
        </w:rPr>
        <w:t>»</w:t>
      </w:r>
      <w:bookmarkEnd w:id="722"/>
    </w:p>
    <w:p>
      <w:pPr>
        <w:pStyle w:val="BookText"/>
        <w:rPr/>
      </w:pPr>
      <w:r>
        <w:rPr>
          <w:rFonts w:ascii="Amiri" w:hAnsi="Amiri" w:eastAsia="Amiri" w:cs="Amiri"/>
          <w:color w:val="111111"/>
          <w:sz w:val="28"/>
          <w:sz w:val="28"/>
          <w:szCs w:val="28"/>
          <w:rtl w:val="true"/>
          <w:lang w:bidi="ar-SA"/>
        </w:rPr>
        <w:t xml:space="preserve">وَ بِالْإِسْنَادِ عَنْ حَبِيبٍ عَنْ مُنْذِرٍ الثَّوْرِيِّ قَالَ قَالَ مُحَمَّدُ بْنُ الْحَنَفِيَّةِ لَمَّا أَتَاهُمْ رَسُولُ اللَّهِ صلي الله عليه و آله مِنْ أَعْلَي الْوَادِي وَ مِنْ أَسْفَلِهِ وَ مَلَئُوا الْأَوْدِيَةَ كَتَائِبَ يَعْنِي يَوْمَ فَتْحِ مَكَّةَ اسْتَسْلَمُوا حَتَّي وَجَدُوا أَعْوَاناً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 في ط الكمبانيّ من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منذر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أتاهم العدو من أعلي الوادي و من أسفله و ملئوا الاودية كتائب استسلموا حتّي وجدوا أعوانا</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2107768_3381743652"/>
      <w:bookmarkStart w:id="724" w:name="_Toc317"/>
      <w:bookmarkEnd w:id="723"/>
      <w:r>
        <w:rPr>
          <w:rtl w:val="true"/>
        </w:rPr>
        <w:t>«</w:t>
      </w:r>
      <w:r>
        <w:rPr/>
        <w:t>461</w:t>
      </w:r>
      <w:r>
        <w:rPr>
          <w:rtl w:val="true"/>
        </w:rPr>
        <w:t>»</w:t>
      </w:r>
      <w:bookmarkEnd w:id="724"/>
    </w:p>
    <w:p>
      <w:pPr>
        <w:pStyle w:val="BookText"/>
        <w:rPr/>
      </w:pPr>
      <w:r>
        <w:rPr>
          <w:rFonts w:ascii="Amiri" w:hAnsi="Amiri" w:eastAsia="Amiri" w:cs="Amiri"/>
          <w:color w:val="111111"/>
          <w:sz w:val="28"/>
          <w:sz w:val="28"/>
          <w:szCs w:val="28"/>
          <w:rtl w:val="true"/>
          <w:lang w:bidi="ar-SA"/>
        </w:rPr>
        <w:t>وَ عَنِ الْحَكَمِ بْنِ ظُهَيْرٍ عَنْ إِسْمَاعِيلَ عَنِ الْحَسَنِ وَ أَيْضاً عَنِ الْحَكَمِ عَنْ عَاصِمِ بْنِ أَبِي النَّجُودِ عَنْ زِرِّ بْنِ حُبَيْشٍ عَنْ عَبْدِ اللَّهِ بْنِ مَسْعُودٍ قَالَ قَالَ رَسُولُ اللَّهِ صلي الله عليه و آله إِذَا رَأَيْتُمْ مُعَاوِيَةَ بْنَ أَبِي سُفْيَانَ يَخْطُبُ عَلَي مِنْبَرِي فَاضْرِبُوا عُنُقَهُ قَالَ الْحَسَنُ فَمَا فَعَلُوا وَ لَا أَفْلَحُوا</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2107770_3381743652"/>
      <w:bookmarkStart w:id="726" w:name="_Toc318"/>
      <w:bookmarkEnd w:id="725"/>
      <w:r>
        <w:rPr>
          <w:rtl w:val="true"/>
        </w:rPr>
        <w:t>«</w:t>
      </w:r>
      <w:r>
        <w:rPr/>
        <w:t>462</w:t>
      </w:r>
      <w:r>
        <w:rPr>
          <w:rtl w:val="true"/>
        </w:rPr>
        <w:t>»</w:t>
      </w:r>
      <w:bookmarkEnd w:id="726"/>
    </w:p>
    <w:p>
      <w:pPr>
        <w:pStyle w:val="BookText"/>
        <w:rPr/>
      </w:pPr>
      <w:r>
        <w:rPr>
          <w:rFonts w:ascii="Amiri" w:hAnsi="Amiri" w:eastAsia="Amiri" w:cs="Amiri"/>
          <w:color w:val="111111"/>
          <w:sz w:val="28"/>
          <w:sz w:val="28"/>
          <w:szCs w:val="28"/>
          <w:rtl w:val="true"/>
          <w:lang w:bidi="ar-SA"/>
        </w:rPr>
        <w:t xml:space="preserve">وَ عَنْ عَمْرِو بْنِ ثَابِتٍ عَنْ إِسْمَاعِيلَ عَنِ الْحَسَنِ قَالَ قَالَ رَسُولُ اللَّهِ صلي الله عليه و آله إِذَا رَأَيْتُمْ مُعَاوِيَةَ يَخْطُبُ عَلَي مِنْبَرِي فَاقْتُلُوهُ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 xml:space="preserve">أخبرنا عليّ بن العباس، حدّثنا عباد بن يعقوب، حدّثنا الحكم بن ظهير، عن عاصم، عن زر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حبيش عن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مسعود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رسول اللّه صلّي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رأيتم معاوية علي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ترجمة عمرو بن عبيد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رواه بأسانيد في ترجمة عليّ بن زيد بن جدعان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رواه بأسانيد في ترجمة عبد الرزاق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آخر ترجمة مؤلف كتاب مغازي النبيّ صلّي اللّه عليه و آله محمّد بن إسحاق في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ترجمة مجالد بن سعيد في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في ترجمة الوليد بن القاسم في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البلاذري في ترجمة معاوية من 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به هنگام دیدن پرچمهای معاویه و سپاه شام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آن که دانه را شکافید و انسان را آفرید ، آنان مسلمان نشدند ، بلکه تسلیم شدند و کفر را در دلهایشان پنهان کردند و چون یارانی برای آن یافتند ، دشمنی خود با ما را از سر گرفتند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را ترک نکردند </w:t>
      </w:r>
      <w:r>
        <w:rPr>
          <w:rFonts w:eastAsia="IRNazanin" w:cs="IRNazanin"/>
          <w:color w:val="111111"/>
          <w:sz w:val="28"/>
          <w:szCs w:val="28"/>
          <w:rtl w:val="true"/>
          <w:lang w:bidi="fa-IR"/>
        </w:rPr>
        <w:t>.</w:t>
      </w:r>
    </w:p>
    <w:p>
      <w:pPr>
        <w:pStyle w:val="Heading5"/>
        <w:numPr>
          <w:ilvl w:val="4"/>
          <w:numId w:val="1"/>
        </w:numPr>
        <w:rPr/>
      </w:pPr>
      <w:bookmarkStart w:id="727" w:name="__RefHeading___Toc2107772_3381743652"/>
      <w:bookmarkStart w:id="728" w:name="_Toc319"/>
      <w:bookmarkEnd w:id="727"/>
      <w:r>
        <w:rPr>
          <w:rtl w:val="true"/>
        </w:rPr>
        <w:t xml:space="preserve">روایت </w:t>
      </w:r>
      <w:r>
        <w:rPr/>
        <w:t>459</w:t>
      </w:r>
      <w:bookmarkEnd w:id="728"/>
    </w:p>
    <w:p>
      <w:pPr>
        <w:pStyle w:val="BookText"/>
        <w:rPr/>
      </w:pPr>
      <w:r>
        <w:rPr>
          <w:rFonts w:ascii="IRNazanin" w:hAnsi="IRNazanin" w:eastAsia="IRNazanin"/>
          <w:color w:val="111111"/>
          <w:sz w:val="28"/>
          <w:sz w:val="28"/>
          <w:szCs w:val="28"/>
          <w:rtl w:val="true"/>
          <w:lang w:bidi="fa-IR"/>
        </w:rPr>
        <w:t>حبیب بن ابی ثابت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جنگ صفین مردی به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ابوالیقطان مگر پیامبر خدا صلی الله علیه و آله 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قاتلوا الناس حتی یُسلموا، فإذا أسلموا عصموا منی دماءُهم و أموالهم؟ با مردم جنگ کنید تا اسلام آورند، و همین که مسلمان شدند خون ها و اموال خود را از من حفظ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کسی به جان و مال آنها متعرض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چنین فرمودند، اما به خدا سوگند، اینان مسلمان نشدند، بلکه به ظاهر تسلیم شدند و کفر را در سینه نهان داشتند تا برای اظهار آن یارانی پیدا کردند</w:t>
      </w:r>
      <w:r>
        <w:rPr>
          <w:rFonts w:eastAsia="IRNazanin" w:cs="IRNazanin"/>
          <w:color w:val="111111"/>
          <w:sz w:val="28"/>
          <w:szCs w:val="28"/>
          <w:rtl w:val="true"/>
          <w:lang w:bidi="fa-IR"/>
        </w:rPr>
        <w:t>.</w:t>
      </w:r>
    </w:p>
    <w:p>
      <w:pPr>
        <w:pStyle w:val="Heading5"/>
        <w:numPr>
          <w:ilvl w:val="4"/>
          <w:numId w:val="1"/>
        </w:numPr>
        <w:rPr/>
      </w:pPr>
      <w:bookmarkStart w:id="729" w:name="__RefHeading___Toc2107774_3381743652"/>
      <w:bookmarkStart w:id="730" w:name="_Toc320"/>
      <w:bookmarkEnd w:id="729"/>
      <w:r>
        <w:rPr>
          <w:rtl w:val="true"/>
        </w:rPr>
        <w:t xml:space="preserve">روایت </w:t>
      </w:r>
      <w:r>
        <w:rPr/>
        <w:t>460</w:t>
      </w:r>
      <w:bookmarkEnd w:id="730"/>
    </w:p>
    <w:p>
      <w:pPr>
        <w:pStyle w:val="BookText"/>
        <w:rPr/>
      </w:pPr>
      <w:r>
        <w:rPr>
          <w:rFonts w:ascii="IRNazanin" w:hAnsi="IRNazanin" w:eastAsia="IRNazanin"/>
          <w:color w:val="111111"/>
          <w:sz w:val="28"/>
          <w:sz w:val="28"/>
          <w:szCs w:val="28"/>
          <w:rtl w:val="true"/>
          <w:lang w:bidi="fa-IR"/>
        </w:rPr>
        <w:t>محمد بن حنفیه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رسول خدا صلی الله علیه و آله در روز فتح مکه از بالا و پایین و با لشگریانی انبوه به سوی مکه آمد، آنان تسلیم شدند تا اینکه برای کفر خود یاورانی پیدا کردند</w:t>
      </w:r>
      <w:r>
        <w:rPr>
          <w:rFonts w:eastAsia="IRNazanin" w:cs="IRNazanin"/>
          <w:color w:val="111111"/>
          <w:sz w:val="28"/>
          <w:szCs w:val="28"/>
          <w:rtl w:val="true"/>
          <w:lang w:bidi="fa-IR"/>
        </w:rPr>
        <w:t>.</w:t>
      </w:r>
    </w:p>
    <w:p>
      <w:pPr>
        <w:pStyle w:val="Heading5"/>
        <w:numPr>
          <w:ilvl w:val="4"/>
          <w:numId w:val="1"/>
        </w:numPr>
        <w:rPr/>
      </w:pPr>
      <w:bookmarkStart w:id="731" w:name="__RefHeading___Toc2107776_3381743652"/>
      <w:bookmarkStart w:id="732" w:name="_Toc321"/>
      <w:bookmarkEnd w:id="731"/>
      <w:r>
        <w:rPr>
          <w:rtl w:val="true"/>
        </w:rPr>
        <w:t xml:space="preserve">روایت </w:t>
      </w:r>
      <w:r>
        <w:rPr/>
        <w:t>461</w:t>
      </w:r>
      <w:bookmarkEnd w:id="732"/>
    </w:p>
    <w:p>
      <w:pPr>
        <w:pStyle w:val="BookText"/>
        <w:rPr/>
      </w:pPr>
      <w:r>
        <w:rPr>
          <w:rFonts w:ascii="IRNazanin" w:hAnsi="IRNazanin" w:eastAsia="IRNazanin"/>
          <w:color w:val="111111"/>
          <w:sz w:val="28"/>
          <w:sz w:val="28"/>
          <w:szCs w:val="28"/>
          <w:rtl w:val="true"/>
          <w:lang w:bidi="fa-IR"/>
        </w:rPr>
        <w:t>نصر بن مزاحم با ذکر سند از عبدالله بن مسعود آورده است که پیامبر صلی الله علیه و آله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دیدید معاویه بن ابی سفیان بر منبر من خطبه می خواند گردنش را بزنید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این حدیث را با ذکر سند دیگر از حسن نقل کرده و اضافه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معاویه بر فراز منبر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حضرتش عمل نکردند و روی رستگاری ندیدند</w:t>
      </w:r>
      <w:r>
        <w:rPr>
          <w:rFonts w:eastAsia="IRNazanin" w:cs="IRNazanin"/>
          <w:color w:val="111111"/>
          <w:sz w:val="28"/>
          <w:szCs w:val="28"/>
          <w:rtl w:val="true"/>
          <w:lang w:bidi="fa-IR"/>
        </w:rPr>
        <w:t>.</w:t>
      </w:r>
    </w:p>
    <w:p>
      <w:pPr>
        <w:pStyle w:val="Heading5"/>
        <w:numPr>
          <w:ilvl w:val="4"/>
          <w:numId w:val="1"/>
        </w:numPr>
        <w:rPr/>
      </w:pPr>
      <w:bookmarkStart w:id="733" w:name="__RefHeading___Toc2107778_3381743652"/>
      <w:bookmarkStart w:id="734" w:name="_Toc322"/>
      <w:bookmarkEnd w:id="733"/>
      <w:r>
        <w:rPr>
          <w:rtl w:val="true"/>
        </w:rPr>
        <w:t xml:space="preserve">روایت </w:t>
      </w:r>
      <w:r>
        <w:rPr/>
        <w:t>462</w:t>
      </w:r>
      <w:bookmarkEnd w:id="734"/>
    </w:p>
    <w:p>
      <w:pPr>
        <w:pStyle w:val="BookText"/>
        <w:rPr/>
      </w:pPr>
      <w:r>
        <w:rPr>
          <w:rFonts w:ascii="IRNazanin" w:hAnsi="IRNazanin" w:eastAsia="IRNazanin"/>
          <w:color w:val="111111"/>
          <w:sz w:val="28"/>
          <w:sz w:val="28"/>
          <w:szCs w:val="28"/>
          <w:rtl w:val="true"/>
          <w:lang w:bidi="fa-IR"/>
        </w:rPr>
        <w:t>حسن از پیامبر صلی الله علیه و آله نقل کرده که فرمود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دیدید معاویه بن ابی سفیان بر منبر من خطبه می خواند او را بکشید </w:t>
      </w:r>
      <w:bookmarkStart w:id="735" w:name="pg13992_143924"/>
    </w:p>
    <w:p>
      <w:pPr>
        <w:pStyle w:val="BookText"/>
        <w:rPr/>
      </w:pPr>
      <w:bookmarkEnd w:id="735"/>
      <w:r>
        <w:rPr>
          <w:rFonts w:ascii="Amiri" w:hAnsi="Amiri" w:eastAsia="Amiri" w:cs="Amiri"/>
          <w:color w:val="111111"/>
          <w:sz w:val="28"/>
          <w:sz w:val="28"/>
          <w:szCs w:val="28"/>
          <w:rtl w:val="true"/>
          <w:lang w:bidi="ar-SA"/>
        </w:rPr>
        <w:t>قَالَ فَحَدَّثَنِي بَعْضُهُمْ قَالَ قَالَ أَبُو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نَفْعَلْ وَ لَمْ نُفْلِحْ </w:t>
      </w:r>
      <w:r>
        <w:rPr>
          <w:rStyle w:val="FootnoteAnchor"/>
          <w:rtl w:val="true"/>
        </w:rPr>
        <w:footnoteReference w:id="322"/>
      </w:r>
    </w:p>
    <w:p>
      <w:pPr>
        <w:pStyle w:val="Heading5"/>
        <w:numPr>
          <w:ilvl w:val="4"/>
          <w:numId w:val="1"/>
        </w:numPr>
        <w:rPr/>
      </w:pPr>
      <w:bookmarkStart w:id="736" w:name="__RefHeading___Toc2107780_3381743652"/>
      <w:bookmarkStart w:id="737" w:name="_Toc323"/>
      <w:bookmarkEnd w:id="736"/>
      <w:r>
        <w:rPr>
          <w:rtl w:val="true"/>
        </w:rPr>
        <w:t>«</w:t>
      </w:r>
      <w:r>
        <w:rPr/>
        <w:t>463</w:t>
      </w:r>
      <w:r>
        <w:rPr>
          <w:rtl w:val="true"/>
        </w:rPr>
        <w:t>»</w:t>
      </w:r>
      <w:bookmarkEnd w:id="737"/>
    </w:p>
    <w:p>
      <w:pPr>
        <w:pStyle w:val="BookText"/>
        <w:rPr/>
      </w:pPr>
      <w:r>
        <w:rPr>
          <w:rFonts w:ascii="Amiri" w:hAnsi="Amiri" w:eastAsia="Amiri" w:cs="Amiri"/>
          <w:color w:val="111111"/>
          <w:sz w:val="28"/>
          <w:sz w:val="28"/>
          <w:szCs w:val="28"/>
          <w:rtl w:val="true"/>
          <w:lang w:bidi="ar-SA"/>
        </w:rPr>
        <w:t>وَ عَنْ يَحْيَي بْنِ يَعْلَي عَنِ الْأَعْمَشِ عَنْ خَيْثَمَةَ قَالَ قَالَ عَبْدُ اللَّهِ بْنُ عُمَرَ إِنَّ مُعَاوِيَةَ فِي تَابُوتٍ فِي الدَّرْكِ الْأَسْفَلِ مِنَ النَّارِ وَ لَوْ لَا كَلِمَةُ فِرْعَوْنَ أَنَا رَبُّكُمُ الْأَعْلي مَا كَانَ أَحَدٌ أَسْفَلَ مِنْ مُعَاوِيَةَ</w:t>
      </w:r>
      <w:r>
        <w:rPr>
          <w:rFonts w:eastAsia="Amiri" w:cs="Amiri" w:ascii="Amiri" w:hAnsi="Amiri"/>
          <w:color w:val="111111"/>
          <w:sz w:val="28"/>
          <w:szCs w:val="28"/>
          <w:rtl w:val="true"/>
          <w:lang w:bidi="ar-SA"/>
        </w:rPr>
        <w:t>.</w:t>
      </w:r>
    </w:p>
    <w:p>
      <w:pPr>
        <w:pStyle w:val="Heading5"/>
        <w:numPr>
          <w:ilvl w:val="4"/>
          <w:numId w:val="1"/>
        </w:numPr>
        <w:rPr/>
      </w:pPr>
      <w:bookmarkStart w:id="738" w:name="__RefHeading___Toc2107782_3381743652"/>
      <w:bookmarkStart w:id="739" w:name="_Toc324"/>
      <w:bookmarkEnd w:id="738"/>
      <w:r>
        <w:rPr>
          <w:rtl w:val="true"/>
        </w:rPr>
        <w:t>«</w:t>
      </w:r>
      <w:r>
        <w:rPr/>
        <w:t>464</w:t>
      </w:r>
      <w:r>
        <w:rPr>
          <w:rtl w:val="true"/>
        </w:rPr>
        <w:t>»</w:t>
      </w:r>
      <w:bookmarkEnd w:id="739"/>
    </w:p>
    <w:p>
      <w:pPr>
        <w:pStyle w:val="BookText"/>
        <w:rPr/>
      </w:pPr>
      <w:r>
        <w:rPr>
          <w:rFonts w:ascii="Amiri" w:hAnsi="Amiri" w:eastAsia="Amiri" w:cs="Amiri"/>
          <w:color w:val="111111"/>
          <w:sz w:val="28"/>
          <w:sz w:val="28"/>
          <w:szCs w:val="28"/>
          <w:rtl w:val="true"/>
          <w:lang w:bidi="ar-SA"/>
        </w:rPr>
        <w:t>وَ عَنْ جَعْفَرٍ الْأَحْمَرِ عَنْ لَيْثٍ عَنْ مُجَاهِدٍ عَنْ عَبْدِ اللَّهِ بْنِ عَمْرٍو قَالَ قَالَ رَسُولُ اللَّهِ صلي الله عليه و آله يَمُوتُ مُعَاوِيَةُ عَلَي غَيْرِ مِلَّةِ الْإِسْلَامِ</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2107784_3381743652"/>
      <w:bookmarkStart w:id="741" w:name="_Toc325"/>
      <w:bookmarkEnd w:id="740"/>
      <w:r>
        <w:rPr>
          <w:rtl w:val="true"/>
        </w:rPr>
        <w:t>«</w:t>
      </w:r>
      <w:r>
        <w:rPr/>
        <w:t>465</w:t>
      </w:r>
      <w:r>
        <w:rPr>
          <w:rtl w:val="true"/>
        </w:rPr>
        <w:t>»</w:t>
      </w:r>
      <w:bookmarkEnd w:id="741"/>
    </w:p>
    <w:p>
      <w:pPr>
        <w:pStyle w:val="BookText"/>
        <w:rPr/>
      </w:pPr>
      <w:r>
        <w:rPr>
          <w:rFonts w:ascii="Amiri" w:hAnsi="Amiri" w:eastAsia="Amiri" w:cs="Amiri"/>
          <w:color w:val="111111"/>
          <w:sz w:val="28"/>
          <w:sz w:val="28"/>
          <w:szCs w:val="28"/>
          <w:rtl w:val="true"/>
          <w:lang w:bidi="ar-SA"/>
        </w:rPr>
        <w:t>وَ عَنْ جَعْفَرٍ عَنْ لَيْثٍ عَنْ مُحَارِبِ بْنِ زِيَادٍ عَنْ جَابِرِ بْنِ عَبْدِ اللَّهِ قَالَ قَالَ رَسُولُ اللَّهِ صلي الله عليه و آله يَمُوتُ مُعَاوِيَةُ عَلَي غَيْرِ مِلَّتِي</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2107786_3381743652"/>
      <w:bookmarkStart w:id="743" w:name="_Toc326"/>
      <w:bookmarkEnd w:id="742"/>
      <w:r>
        <w:rPr>
          <w:rtl w:val="true"/>
        </w:rPr>
        <w:t>«</w:t>
      </w:r>
      <w:r>
        <w:rPr/>
        <w:t>466</w:t>
      </w:r>
      <w:r>
        <w:rPr>
          <w:rtl w:val="true"/>
        </w:rPr>
        <w:t>»</w:t>
      </w:r>
      <w:bookmarkEnd w:id="743"/>
    </w:p>
    <w:p>
      <w:pPr>
        <w:pStyle w:val="BookText"/>
        <w:rPr/>
      </w:pPr>
      <w:r>
        <w:rPr>
          <w:rFonts w:ascii="Amiri" w:hAnsi="Amiri" w:eastAsia="Amiri" w:cs="Amiri"/>
          <w:color w:val="111111"/>
          <w:sz w:val="28"/>
          <w:sz w:val="28"/>
          <w:szCs w:val="28"/>
          <w:rtl w:val="true"/>
          <w:lang w:bidi="ar-SA"/>
        </w:rPr>
        <w:t>وَ عَنْ قَيْسِ بْنِ الرَّبِيعِ وَ سُلَيْمَانَ بْنِ قَرْمٍ عَنِ الْأَعْمَشِ عَنْ إِبْرَاهِيمَ التَّيْمِيِّ عَنِ الْحَارِثِ بْنِ سُوَيْدٍ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صلي الله عليه</w:t>
      </w:r>
    </w:p>
    <w:p>
      <w:pPr>
        <w:pStyle w:val="BookText"/>
        <w:rPr/>
      </w:pPr>
      <w:r>
        <w:rPr>
          <w:rFonts w:ascii="IRNazanin" w:hAnsi="IRNazanin" w:eastAsia="IRNazanin"/>
          <w:color w:val="111111"/>
          <w:sz w:val="28"/>
          <w:sz w:val="28"/>
          <w:szCs w:val="28"/>
          <w:rtl w:val="true"/>
          <w:lang w:bidi="fa-IR"/>
        </w:rPr>
        <w:t xml:space="preserve">ابو سعید خدری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دیدن معاویه بر فراز منبر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حضرتش عمل نکردند و روی رستگاری ندیدند</w:t>
      </w:r>
      <w:r>
        <w:rPr>
          <w:rFonts w:eastAsia="IRNazanin" w:cs="IRNazanin"/>
          <w:color w:val="111111"/>
          <w:sz w:val="28"/>
          <w:szCs w:val="28"/>
          <w:rtl w:val="true"/>
          <w:lang w:bidi="fa-IR"/>
        </w:rPr>
        <w:t>.</w:t>
      </w:r>
    </w:p>
    <w:p>
      <w:pPr>
        <w:pStyle w:val="Heading5"/>
        <w:numPr>
          <w:ilvl w:val="4"/>
          <w:numId w:val="1"/>
        </w:numPr>
        <w:rPr/>
      </w:pPr>
      <w:bookmarkStart w:id="744" w:name="__RefHeading___Toc2107788_3381743652"/>
      <w:bookmarkStart w:id="745" w:name="_Toc327"/>
      <w:bookmarkEnd w:id="744"/>
      <w:r>
        <w:rPr>
          <w:rtl w:val="true"/>
        </w:rPr>
        <w:t xml:space="preserve">روایت </w:t>
      </w:r>
      <w:r>
        <w:rPr/>
        <w:t>463</w:t>
      </w:r>
      <w:bookmarkEnd w:id="745"/>
    </w:p>
    <w:p>
      <w:pPr>
        <w:pStyle w:val="BookText"/>
        <w:rPr/>
      </w:pPr>
      <w:r>
        <w:rPr>
          <w:rFonts w:ascii="IRNazanin" w:hAnsi="IRNazanin" w:eastAsia="IRNazanin"/>
          <w:color w:val="111111"/>
          <w:sz w:val="28"/>
          <w:sz w:val="28"/>
          <w:szCs w:val="28"/>
          <w:rtl w:val="true"/>
          <w:lang w:bidi="fa-IR"/>
        </w:rPr>
        <w:t>از عبدالله بن عمر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معاویه در جهنم یک درجه بالای تابوت فرعون است، و اگر سخن فرعون نبود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الْأَعْلی هر آینه کسی پایین تر از معاویه نبود</w:t>
      </w:r>
    </w:p>
    <w:p>
      <w:pPr>
        <w:pStyle w:val="Heading5"/>
        <w:numPr>
          <w:ilvl w:val="4"/>
          <w:numId w:val="1"/>
        </w:numPr>
        <w:rPr/>
      </w:pPr>
      <w:bookmarkStart w:id="746" w:name="__RefHeading___Toc2107790_3381743652"/>
      <w:bookmarkStart w:id="747" w:name="_Toc328"/>
      <w:bookmarkEnd w:id="746"/>
      <w:r>
        <w:rPr>
          <w:rtl w:val="true"/>
        </w:rPr>
        <w:t xml:space="preserve">روایت </w:t>
      </w:r>
      <w:r>
        <w:rPr/>
        <w:t>464</w:t>
      </w:r>
      <w:bookmarkEnd w:id="747"/>
    </w:p>
    <w:p>
      <w:pPr>
        <w:pStyle w:val="BookText"/>
        <w:rPr/>
      </w:pPr>
      <w:r>
        <w:rPr>
          <w:rFonts w:ascii="IRNazanin" w:hAnsi="IRNazanin" w:eastAsia="IRNazanin"/>
          <w:color w:val="111111"/>
          <w:sz w:val="28"/>
          <w:sz w:val="28"/>
          <w:szCs w:val="28"/>
          <w:rtl w:val="true"/>
          <w:lang w:bidi="fa-IR"/>
        </w:rPr>
        <w:t>عبد الله بن عمرو گفت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غیر مسلمان خواهد مرد</w:t>
      </w:r>
      <w:r>
        <w:rPr>
          <w:rFonts w:eastAsia="IRNazanin" w:cs="IRNazanin"/>
          <w:color w:val="111111"/>
          <w:sz w:val="28"/>
          <w:szCs w:val="28"/>
          <w:rtl w:val="true"/>
          <w:lang w:bidi="fa-IR"/>
        </w:rPr>
        <w:t>.</w:t>
      </w:r>
    </w:p>
    <w:p>
      <w:pPr>
        <w:pStyle w:val="Heading5"/>
        <w:numPr>
          <w:ilvl w:val="4"/>
          <w:numId w:val="1"/>
        </w:numPr>
        <w:rPr/>
      </w:pPr>
      <w:bookmarkStart w:id="748" w:name="__RefHeading___Toc2107792_3381743652"/>
      <w:bookmarkStart w:id="749" w:name="_Toc329"/>
      <w:bookmarkEnd w:id="748"/>
      <w:r>
        <w:rPr>
          <w:rtl w:val="true"/>
        </w:rPr>
        <w:t xml:space="preserve">روایت </w:t>
      </w:r>
      <w:r>
        <w:rPr/>
        <w:t>465</w:t>
      </w:r>
      <w:bookmarkEnd w:id="749"/>
    </w:p>
    <w:p>
      <w:pPr>
        <w:pStyle w:val="BookText"/>
        <w:rPr/>
      </w:pPr>
      <w:r>
        <w:rPr>
          <w:rFonts w:ascii="IRNazanin" w:hAnsi="IRNazanin" w:eastAsia="IRNazanin"/>
          <w:color w:val="111111"/>
          <w:sz w:val="28"/>
          <w:sz w:val="28"/>
          <w:szCs w:val="28"/>
          <w:rtl w:val="true"/>
          <w:lang w:bidi="fa-IR"/>
        </w:rPr>
        <w:t>جابر بن عبدالله گفت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غیر دین من خواهد مرد</w:t>
      </w:r>
      <w:r>
        <w:rPr>
          <w:rFonts w:eastAsia="IRNazanin" w:cs="IRNazanin"/>
          <w:color w:val="111111"/>
          <w:sz w:val="28"/>
          <w:szCs w:val="28"/>
          <w:rtl w:val="true"/>
          <w:lang w:bidi="fa-IR"/>
        </w:rPr>
        <w:t>.</w:t>
      </w:r>
    </w:p>
    <w:p>
      <w:pPr>
        <w:pStyle w:val="Heading5"/>
        <w:numPr>
          <w:ilvl w:val="4"/>
          <w:numId w:val="1"/>
        </w:numPr>
        <w:rPr/>
      </w:pPr>
      <w:bookmarkStart w:id="750" w:name="__RefHeading___Toc2107794_3381743652"/>
      <w:bookmarkStart w:id="751" w:name="_Toc330"/>
      <w:bookmarkEnd w:id="750"/>
      <w:r>
        <w:rPr>
          <w:rtl w:val="true"/>
        </w:rPr>
        <w:t xml:space="preserve">روایت </w:t>
      </w:r>
      <w:r>
        <w:rPr/>
        <w:t>466</w:t>
      </w:r>
      <w:bookmarkEnd w:id="75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صلی الله علیه و آله </w:t>
      </w:r>
      <w:bookmarkStart w:id="752" w:name="pg13992_143925"/>
    </w:p>
    <w:p>
      <w:pPr>
        <w:pStyle w:val="BookText"/>
        <w:rPr/>
      </w:pPr>
      <w:bookmarkEnd w:id="752"/>
      <w:r>
        <w:rPr>
          <w:rFonts w:ascii="Amiri" w:hAnsi="Amiri" w:eastAsia="Amiri" w:cs="Amiri"/>
          <w:color w:val="111111"/>
          <w:sz w:val="28"/>
          <w:sz w:val="28"/>
          <w:szCs w:val="28"/>
          <w:rtl w:val="true"/>
          <w:lang w:bidi="ar-SA"/>
        </w:rPr>
        <w:t xml:space="preserve">و آله فِي النَّوْمِ فَشَكَوْتُ إِلَيْهِ مَا لَقِيتُ مِنْ أُمَّتِهِ مِنَ الْأَوَدِ وَ اللَّدَدِ فَقَالَ انْظُرْ فَإِذَا عَمْرُو بْنُ الْعَاصِ وَ مُعَاوِيَةُ مُعَلَّقَيْنِ مُنَكَّسَيْنِ تُشْدَخُ رُءُوسُهُمَا بِالصَّخْرِ </w:t>
      </w:r>
      <w:r>
        <w:rPr>
          <w:rStyle w:val="FootnoteAnchor"/>
          <w:rtl w:val="true"/>
        </w:rPr>
        <w:footnoteReference w:id="323"/>
      </w:r>
    </w:p>
    <w:p>
      <w:pPr>
        <w:pStyle w:val="Heading5"/>
        <w:numPr>
          <w:ilvl w:val="4"/>
          <w:numId w:val="1"/>
        </w:numPr>
        <w:rPr/>
      </w:pPr>
      <w:bookmarkStart w:id="753" w:name="__RefHeading___Toc2107796_3381743652"/>
      <w:bookmarkStart w:id="754" w:name="_Toc331"/>
      <w:bookmarkEnd w:id="753"/>
      <w:r>
        <w:rPr>
          <w:rtl w:val="true"/>
        </w:rPr>
        <w:t>«</w:t>
      </w:r>
      <w:r>
        <w:rPr/>
        <w:t>467</w:t>
      </w:r>
      <w:r>
        <w:rPr>
          <w:rtl w:val="true"/>
        </w:rPr>
        <w:t>»</w:t>
      </w:r>
      <w:bookmarkEnd w:id="754"/>
    </w:p>
    <w:p>
      <w:pPr>
        <w:pStyle w:val="BookText"/>
        <w:rPr/>
      </w:pPr>
      <w:r>
        <w:rPr>
          <w:rFonts w:ascii="Amiri" w:hAnsi="Amiri" w:eastAsia="Amiri" w:cs="Amiri"/>
          <w:color w:val="111111"/>
          <w:sz w:val="28"/>
          <w:sz w:val="28"/>
          <w:szCs w:val="28"/>
          <w:rtl w:val="true"/>
          <w:lang w:bidi="ar-SA"/>
        </w:rPr>
        <w:t>وَ عَنْ يَحْيَي بْنِ يَعْلَي عَنْ عَبْدِ الْجَبَّارِ بْنِ عَبَّاسٍ عَنْ عَمَّارٍ الدُّهْنِيِّ عَنْ أَبِي الْمُثَنَّي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تَابُوتِ مُعَاوِيَةَ وَ تَابُوتِ فِرْعَوْنَ إِلَّا دَرَجَةٌ وَ مَا انْخَفَضَتْ تِلْكَ الدَّرَجَةُ إِلَّا لِأَنَّهُ قَالَ أَنَا رَبُّكُمُ الْأَعْلي</w:t>
      </w:r>
      <w:r>
        <w:rPr>
          <w:rFonts w:eastAsia="Amiri" w:cs="Amiri" w:ascii="Amiri" w:hAnsi="Amiri"/>
          <w:color w:val="111111"/>
          <w:sz w:val="28"/>
          <w:szCs w:val="28"/>
          <w:rtl w:val="true"/>
          <w:lang w:bidi="ar-SA"/>
        </w:rPr>
        <w:t>.</w:t>
      </w:r>
    </w:p>
    <w:p>
      <w:pPr>
        <w:pStyle w:val="Heading5"/>
        <w:numPr>
          <w:ilvl w:val="4"/>
          <w:numId w:val="1"/>
        </w:numPr>
        <w:rPr/>
      </w:pPr>
      <w:bookmarkStart w:id="755" w:name="__RefHeading___Toc2107798_3381743652"/>
      <w:bookmarkStart w:id="756" w:name="_Toc332"/>
      <w:bookmarkEnd w:id="755"/>
      <w:r>
        <w:rPr>
          <w:rtl w:val="true"/>
        </w:rPr>
        <w:t>«</w:t>
      </w:r>
      <w:r>
        <w:rPr/>
        <w:t>468</w:t>
      </w:r>
      <w:r>
        <w:rPr>
          <w:rtl w:val="true"/>
        </w:rPr>
        <w:t>»</w:t>
      </w:r>
      <w:bookmarkEnd w:id="756"/>
    </w:p>
    <w:p>
      <w:pPr>
        <w:pStyle w:val="BookText"/>
        <w:rPr/>
      </w:pPr>
      <w:r>
        <w:rPr>
          <w:rFonts w:ascii="Amiri" w:hAnsi="Amiri" w:eastAsia="Amiri" w:cs="Amiri"/>
          <w:color w:val="111111"/>
          <w:sz w:val="28"/>
          <w:sz w:val="28"/>
          <w:szCs w:val="28"/>
          <w:rtl w:val="true"/>
          <w:lang w:bidi="ar-SA"/>
        </w:rPr>
        <w:t xml:space="preserve">وَ عَنْ أَبِي عَبْدِ الرَّحْمَنِ عَنِ الْعَلَاءِ بْنِ يَزِيدَ الْقُرَشِيِّ </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و قريبا من هذا الحديث روي عن عبادة بن صامت الصحابيّ كما رواه عنه ابن عبد ربه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عمرو بن العاص مع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الباعوني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جواهر المطالب الورق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رويناه عن مصدر آخر؛ عن شداد بن أوس في تعليق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السعادة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زَيْدُ بْنُ أَرْقَمَ عَلَي مُعَاوِيَةَ فَإِذَا عَمْرُو بْنُ الْعَاصِ جَالِسٌ مَعَهُ عَلَي السَّرِيرِ فَلَمَّا رَأَي ذَلِكَ زَيْدٌ جَاءَ حَتَّي رَمَي بِنَفْسِهِ بَيْنَهُمَا فَقَالَ لَهُ عَمْرُو بْنُ الْعَاصِ أَ مَا وَجَدْتَ لَكَ مَجْلِساً إِلَّا أَنْ تَقْطَعَ بَيْنِي وَ بَيْنَ أَمِيرِ الْمُؤْمِنِينَ فَقَالَ زَيْدٌ إِنَّ رَسُولَ اللَّهِ صلي الله عليه و آله غَزَا غَزْوَةً وَ أَنْتُمَا مَعَهُ فَرَآكُمَا مُجْتَمِعَيْنِ فَنَظَرَ إِلَيْكُمَا نَظَراً شَدِيداً ثُمَّ رَآكُمَا الْيَوْمَ الثَّانِيَ وَ الْيَوْمَ الثَّالِثَ كُلَّ ذَلِكَ يُدِيمُ النَّظَرَ إِلَيْكُمَا فَقَالَ فِي الْيَوْمِ الثَّالِثِ إِذَا رَأَيْتُمْ مُعَاوِيَةَ وَ عَمْرَو بْنَ الْعَاصِ مُجْتَمِعَيْنِ فَفَرِّقُوا بَيْنَهُمَا فَإِنَّهُمَا لَنْ يَجْتَمِعَا عَلَي خَيْرٍ</w:t>
      </w:r>
      <w:r>
        <w:rPr>
          <w:rFonts w:eastAsia="Amiri" w:cs="Amiri" w:ascii="Amiri" w:hAnsi="Amiri"/>
          <w:color w:val="111111"/>
          <w:sz w:val="28"/>
          <w:szCs w:val="28"/>
          <w:rtl w:val="true"/>
          <w:lang w:bidi="ar-SA"/>
        </w:rPr>
        <w:t>.</w:t>
      </w:r>
    </w:p>
    <w:p>
      <w:pPr>
        <w:pStyle w:val="Heading5"/>
        <w:numPr>
          <w:ilvl w:val="4"/>
          <w:numId w:val="1"/>
        </w:numPr>
        <w:rPr/>
      </w:pPr>
      <w:bookmarkStart w:id="757" w:name="__RefHeading___Toc2107800_3381743652"/>
      <w:bookmarkStart w:id="758" w:name="_Toc333"/>
      <w:bookmarkEnd w:id="757"/>
      <w:r>
        <w:rPr>
          <w:rtl w:val="true"/>
        </w:rPr>
        <w:t>«</w:t>
      </w:r>
      <w:r>
        <w:rPr/>
        <w:t>469</w:t>
      </w:r>
      <w:r>
        <w:rPr>
          <w:rtl w:val="true"/>
        </w:rPr>
        <w:t>»</w:t>
      </w:r>
      <w:bookmarkEnd w:id="758"/>
    </w:p>
    <w:p>
      <w:pPr>
        <w:pStyle w:val="BookText"/>
        <w:rPr/>
      </w:pPr>
      <w:r>
        <w:rPr>
          <w:rFonts w:ascii="Amiri" w:hAnsi="Amiri" w:eastAsia="Amiri" w:cs="Amiri"/>
          <w:color w:val="111111"/>
          <w:sz w:val="28"/>
          <w:sz w:val="28"/>
          <w:szCs w:val="28"/>
          <w:rtl w:val="true"/>
          <w:lang w:bidi="ar-SA"/>
        </w:rPr>
        <w:t xml:space="preserve">وَ عَنْ مُحَمَّدِ بْنِ فُضَيْلٍ عَنْ يَزِيدَ بْنِ أَبِي زِيَادٍ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الحديث رواه أيضا أبو يعلي و البزاز في مسنديهما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أحمد في المسند،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أبي برزة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الذهبي في ميزان الاعتدال في ترجمة يزيد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قيم الجوزية في المنار المنيف في الفصل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الطبراني في المعجم الكبير كما في الغدير من طريق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السيوطي في اللئالي المصنوعة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محمّد بن سليمان الكوفيّ بسنده عن أبي برزة تحت الرقم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أواسط الجزء الخامس من مناقب عليّ عليه السلام الورق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نصر في وقعة صفّين، 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عنه ابن أبي الحديد في شرح نهج البلاغة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 يجد القوم غمزا في إسناد هذا الحديث و كان ذلك عزيزا علي من يتولي معاوية فحذف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الاسمين و جعل مكانهما فلان و فلان و اختلق آخرون تجاهه ما أخرجه ابن قانع في معجمه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بسند ضعيف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صالح شقران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ليلة في سفر إذ سمع النبيّ صلّي اللّه عليه و آله صوتا فذهبت انظر فإذا معاوية بن أبي رافع و عمرو بن رفاعة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الاميني بعده كلاما جيدا فراجع البتة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في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يزال حواري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يزال و لا يزال فلكل منهما وجه و المعني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سُلَيْمَانَ بْنِ عَمْرِو بْنِ</w:t>
      </w:r>
    </w:p>
    <w:p>
      <w:pPr>
        <w:pStyle w:val="BookText"/>
        <w:rPr/>
      </w:pPr>
      <w:r>
        <w:rPr>
          <w:rFonts w:ascii="IRNazanin" w:hAnsi="IRNazanin" w:eastAsia="IRNazanin"/>
          <w:color w:val="111111"/>
          <w:sz w:val="28"/>
          <w:sz w:val="28"/>
          <w:szCs w:val="28"/>
          <w:rtl w:val="true"/>
          <w:lang w:bidi="fa-IR"/>
        </w:rPr>
        <w:t>را در خواب دیدم و به خاطر رنج و دشمنی که از امتش دیدم نزدش شکایت کردم و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گریه نکن، آن گاه او نگاه کرد و من هم نگاه کردم و ناگهان عمروبن عاص و معاویه را دیدم که وارونه آویزان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هایی بود که سر ایشان را به آنها می کوبیدند</w:t>
      </w:r>
      <w:r>
        <w:rPr>
          <w:rFonts w:eastAsia="IRNazanin" w:cs="IRNazanin"/>
          <w:color w:val="111111"/>
          <w:sz w:val="28"/>
          <w:szCs w:val="28"/>
          <w:rtl w:val="true"/>
          <w:lang w:bidi="fa-IR"/>
        </w:rPr>
        <w:t>.</w:t>
      </w:r>
    </w:p>
    <w:p>
      <w:pPr>
        <w:pStyle w:val="Heading5"/>
        <w:numPr>
          <w:ilvl w:val="4"/>
          <w:numId w:val="1"/>
        </w:numPr>
        <w:rPr/>
      </w:pPr>
      <w:bookmarkStart w:id="759" w:name="__RefHeading___Toc2107802_3381743652"/>
      <w:bookmarkStart w:id="760" w:name="_Toc334"/>
      <w:bookmarkEnd w:id="759"/>
      <w:r>
        <w:rPr>
          <w:rtl w:val="true"/>
        </w:rPr>
        <w:t xml:space="preserve">روایت </w:t>
      </w:r>
      <w:r>
        <w:rPr/>
        <w:t>467</w:t>
      </w:r>
      <w:bookmarkEnd w:id="760"/>
    </w:p>
    <w:p>
      <w:pPr>
        <w:pStyle w:val="BookText"/>
        <w:rPr/>
      </w:pPr>
      <w:r>
        <w:rPr>
          <w:rFonts w:ascii="IRNazanin" w:hAnsi="IRNazanin" w:eastAsia="IRNazanin"/>
          <w:color w:val="111111"/>
          <w:sz w:val="28"/>
          <w:sz w:val="28"/>
          <w:szCs w:val="28"/>
          <w:rtl w:val="true"/>
          <w:lang w:bidi="fa-IR"/>
        </w:rPr>
        <w:t>بین تابوت معاویه و تابوت فرعون فاصله ای نیست مگر یک درجه ان هم بخاطر اینکه فرعون گفت انا ربکم الاعلی من پروردگار بالاتر شما هستم</w:t>
      </w:r>
      <w:r>
        <w:rPr>
          <w:rFonts w:eastAsia="IRNazanin" w:cs="IRNazanin"/>
          <w:color w:val="111111"/>
          <w:sz w:val="28"/>
          <w:szCs w:val="28"/>
          <w:rtl w:val="true"/>
          <w:lang w:bidi="fa-IR"/>
        </w:rPr>
        <w:t>.</w:t>
      </w:r>
    </w:p>
    <w:p>
      <w:pPr>
        <w:pStyle w:val="Heading5"/>
        <w:numPr>
          <w:ilvl w:val="4"/>
          <w:numId w:val="1"/>
        </w:numPr>
        <w:rPr/>
      </w:pPr>
      <w:bookmarkStart w:id="761" w:name="__RefHeading___Toc2107804_3381743652"/>
      <w:bookmarkStart w:id="762" w:name="_Toc335"/>
      <w:bookmarkEnd w:id="761"/>
      <w:r>
        <w:rPr>
          <w:rtl w:val="true"/>
        </w:rPr>
        <w:t xml:space="preserve">روایت </w:t>
      </w:r>
      <w:r>
        <w:rPr/>
        <w:t>468</w:t>
      </w:r>
      <w:bookmarkEnd w:id="762"/>
    </w:p>
    <w:p>
      <w:pPr>
        <w:pStyle w:val="BookText"/>
        <w:rPr/>
      </w:pPr>
      <w:r>
        <w:rPr>
          <w:rFonts w:ascii="IRNazanin" w:hAnsi="IRNazanin" w:eastAsia="IRNazanin"/>
          <w:color w:val="111111"/>
          <w:sz w:val="28"/>
          <w:sz w:val="28"/>
          <w:szCs w:val="28"/>
          <w:rtl w:val="true"/>
          <w:lang w:bidi="fa-IR"/>
        </w:rPr>
        <w:t>نصر از عبدالرحمن از علاء بن یزید قرشی از جعفر بن محمد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بر معاویه وارد شد و دید عمرو بن عاص کنار معاویه بر تخت نشسته است؛ زید چون این حالت را دید جلو رفت و میان آن دو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جایی برای نشستن پیدا نکردی که میان من و امیر المؤمنین فاصله انداختی؟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یکی از غزوات بود و شما دو نفر نیز در آن غزوه حضور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شما را دید که کنار یکدیگر نشسته اید و نگاه تندی به شما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نیز شما را با هم دید و روز سوم نیز، آنگاه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معاویه و عمرو بن عاص را یکجا با هم دیدید میان آن دو جدایی بیاندازید که این دو هرگز برای خیر با هم جمع نمی شوند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63" w:name="__RefHeading___Toc2107806_3381743652"/>
      <w:bookmarkStart w:id="764" w:name="_Toc336"/>
      <w:bookmarkEnd w:id="763"/>
      <w:r>
        <w:rPr>
          <w:rtl w:val="true"/>
        </w:rPr>
        <w:t xml:space="preserve">روایت </w:t>
      </w:r>
      <w:r>
        <w:rPr/>
        <w:t>469</w:t>
      </w:r>
      <w:bookmarkStart w:id="765" w:name="pg13992_143926"/>
      <w:bookmarkEnd w:id="764"/>
    </w:p>
    <w:p>
      <w:pPr>
        <w:pStyle w:val="BookText"/>
        <w:rPr/>
      </w:pPr>
      <w:bookmarkEnd w:id="765"/>
      <w:r>
        <w:rPr>
          <w:rFonts w:ascii="Amiri" w:hAnsi="Amiri" w:eastAsia="Amiri" w:cs="Amiri"/>
          <w:color w:val="111111"/>
          <w:sz w:val="28"/>
          <w:sz w:val="28"/>
          <w:szCs w:val="28"/>
          <w:rtl w:val="true"/>
          <w:lang w:bidi="ar-SA"/>
        </w:rPr>
        <w:t>الْأَحْوَصِ قَالَ أَخْبَرَنِي أَبُو هِلَالٍ أَنَّهُ سَمِعَ أَبَا بَرْزَةَ الْأَسْلَمِيَّ أَنَّهُمْ كَانُوا مَعَ رَسُولِ اللَّهِ صلي الله عليه و آله فَسَمِعُوا غِنَاءً فَتَشَرَّفُوا لَهُ فَقَامَ رَجُلٌ فَاسْتَمَعَ لَهُ وَ ذَلِكَ قَبْلَ أَنْ تُحَرَّمَ الْخَمْرُ فَأَتَاهُمْ ثُمَّ رَجَعَ فَقَالَ هُمَا مُعَاوِيَةُ وَ عَمْرُو بْنُ الْعَاصِ يُجِيبُ أَحَدُهُمَا الْآخَرَ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يَزَالُ حَوَارِيَّ تَلُوحُ عِظَامُهُ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زَوَي الْحَرْبُ عَنْهُ أَنْ يُجَنَّ فَيُقْبَرَا</w:t>
      </w:r>
    </w:p>
    <w:p>
      <w:pPr>
        <w:pStyle w:val="BookText"/>
        <w:rPr/>
      </w:pPr>
      <w:r>
        <w:rPr>
          <w:rFonts w:ascii="Amiri" w:hAnsi="Amiri" w:eastAsia="Amiri" w:cs="Amiri"/>
          <w:color w:val="111111"/>
          <w:sz w:val="28"/>
          <w:sz w:val="28"/>
          <w:szCs w:val="28"/>
          <w:rtl w:val="true"/>
          <w:lang w:bidi="ar-SA"/>
        </w:rPr>
        <w:t>فَرَفَعَ رَسُولُ اللَّهِ يَدَيْهِ فَقَالَ اللَّهُمَّ ارْكُسْهُمْ فِي الْفِتْنَةِ رَكْساً اللَّهُمَّ دُعَّهُمْ إِلَي النَّارِ دَعّاً</w:t>
      </w:r>
      <w:r>
        <w:rPr>
          <w:rFonts w:eastAsia="Amiri" w:cs="Amiri" w:ascii="Amiri" w:hAnsi="Amiri"/>
          <w:color w:val="111111"/>
          <w:sz w:val="28"/>
          <w:szCs w:val="28"/>
          <w:rtl w:val="true"/>
          <w:lang w:bidi="ar-SA"/>
        </w:rPr>
        <w:t>.</w:t>
      </w:r>
    </w:p>
    <w:p>
      <w:pPr>
        <w:pStyle w:val="Heading5"/>
        <w:numPr>
          <w:ilvl w:val="4"/>
          <w:numId w:val="1"/>
        </w:numPr>
        <w:rPr/>
      </w:pPr>
      <w:bookmarkStart w:id="766" w:name="__RefHeading___Toc2107808_3381743652"/>
      <w:bookmarkStart w:id="767" w:name="_Toc337"/>
      <w:bookmarkEnd w:id="766"/>
      <w:r>
        <w:rPr>
          <w:rtl w:val="true"/>
        </w:rPr>
        <w:t>«</w:t>
      </w:r>
      <w:r>
        <w:rPr/>
        <w:t>470</w:t>
      </w:r>
      <w:r>
        <w:rPr>
          <w:rtl w:val="true"/>
        </w:rPr>
        <w:t>»</w:t>
      </w:r>
      <w:bookmarkEnd w:id="767"/>
    </w:p>
    <w:p>
      <w:pPr>
        <w:pStyle w:val="BookText"/>
        <w:rPr/>
      </w:pPr>
      <w:r>
        <w:rPr>
          <w:rFonts w:ascii="Amiri" w:hAnsi="Amiri" w:eastAsia="Amiri" w:cs="Amiri"/>
          <w:color w:val="111111"/>
          <w:sz w:val="28"/>
          <w:sz w:val="28"/>
          <w:szCs w:val="28"/>
          <w:rtl w:val="true"/>
          <w:lang w:bidi="ar-SA"/>
        </w:rPr>
        <w:t>وَ عَنْ شَرِيكٍ عَنْ لَيْثٍ عَنْ طَاوُسٍ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النَّبِيَ</w:t>
      </w:r>
    </w:p>
    <w:p>
      <w:pPr>
        <w:pStyle w:val="BookText"/>
        <w:rPr/>
      </w:pPr>
      <w:r>
        <w:rPr>
          <w:rFonts w:ascii="IRNazanin" w:hAnsi="IRNazanin" w:eastAsia="IRNazanin"/>
          <w:color w:val="111111"/>
          <w:sz w:val="28"/>
          <w:sz w:val="28"/>
          <w:szCs w:val="28"/>
          <w:rtl w:val="true"/>
          <w:lang w:bidi="fa-IR"/>
        </w:rPr>
        <w:t xml:space="preserve">به نقل از ابو بَرزه اَسلَمی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 با پیامبر خدا بودند که صدای آوازی شنیدند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نگریستند که صدا از کجا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رفت و گوش داد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 این ، پیش از تحریم شراب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باز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و عمرو بن عاص اند که یکی در جواب آواز دیگری می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استخوان های آن یار نزدیک ، هویداستو او را از این که در جنگ به سختی کشته شده و به گور سپرده شود ، باز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خدا ، دست هایش را به آسمان برداشت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سختی در فتنه سرنگون کن و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سختی ، به سوی آتش بِران</w:t>
      </w:r>
      <w:r>
        <w:rPr>
          <w:rFonts w:eastAsia="IRNazanin" w:cs="IRNazanin"/>
          <w:color w:val="111111"/>
          <w:sz w:val="28"/>
          <w:szCs w:val="28"/>
          <w:rtl w:val="true"/>
          <w:lang w:bidi="fa-IR"/>
        </w:rPr>
        <w:t>» .</w:t>
      </w:r>
    </w:p>
    <w:p>
      <w:pPr>
        <w:pStyle w:val="Heading5"/>
        <w:numPr>
          <w:ilvl w:val="4"/>
          <w:numId w:val="1"/>
        </w:numPr>
        <w:rPr/>
      </w:pPr>
      <w:bookmarkStart w:id="768" w:name="__RefHeading___Toc2107810_3381743652"/>
      <w:bookmarkStart w:id="769" w:name="_Toc338"/>
      <w:bookmarkEnd w:id="768"/>
      <w:r>
        <w:rPr>
          <w:rtl w:val="true"/>
        </w:rPr>
        <w:t xml:space="preserve">روایت </w:t>
      </w:r>
      <w:r>
        <w:rPr/>
        <w:t>470</w:t>
      </w:r>
      <w:bookmarkEnd w:id="769"/>
    </w:p>
    <w:p>
      <w:pPr>
        <w:pStyle w:val="BookText"/>
        <w:rPr/>
      </w:pPr>
      <w:r>
        <w:rPr>
          <w:rFonts w:ascii="Amiri" w:hAnsi="Amiri" w:eastAsia="Amiri" w:cs="Amiri"/>
          <w:color w:val="111111"/>
          <w:sz w:val="28"/>
          <w:sz w:val="28"/>
          <w:szCs w:val="28"/>
          <w:rtl w:val="true"/>
          <w:lang w:bidi="ar-SA"/>
        </w:rPr>
        <w:t>وَ عَنْ مُحَمَّدِ بْنِ فُضَیْلٍ عَنْ أَبِی حَمْزَةَ الثُّمَالِیِّ عَنْ سَالِمِ بْنِ أَبِی الْجَعْدِ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تَابُوتَ مُعَاوِیَةَ فِی النَّارِ فَوْقَ تَابُوتِ فِرْعَوْنَ وَ ذَلِکَ بِأَنَّ فِرْعَوْنَ قَالَ أَنَا رَبُّکُمُ الْأَعْلی</w:t>
      </w:r>
    </w:p>
    <w:p>
      <w:pPr>
        <w:pStyle w:val="BookText"/>
        <w:rPr/>
      </w:pPr>
      <w:r>
        <w:rPr>
          <w:rFonts w:ascii="IRNazanin" w:hAnsi="IRNazanin" w:eastAsia="IRNazanin"/>
          <w:color w:val="111111"/>
          <w:sz w:val="28"/>
          <w:sz w:val="28"/>
          <w:szCs w:val="28"/>
          <w:rtl w:val="true"/>
          <w:lang w:bidi="fa-IR"/>
        </w:rPr>
        <w:t>تابوت معاویه در آتش استیک درجه بالاتر از تابوت فرعون آن هم بخاطر اینکه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ربکم الاعلی من پروردگار بالاتر شما هستم</w:t>
      </w:r>
      <w:r>
        <w:rPr>
          <w:rFonts w:eastAsia="IRNazanin" w:cs="IRNazanin"/>
          <w:color w:val="111111"/>
          <w:sz w:val="28"/>
          <w:szCs w:val="28"/>
          <w:rtl w:val="true"/>
          <w:lang w:bidi="fa-IR"/>
        </w:rPr>
        <w:t>.</w:t>
      </w:r>
    </w:p>
    <w:p>
      <w:pPr>
        <w:pStyle w:val="Heading5"/>
        <w:numPr>
          <w:ilvl w:val="4"/>
          <w:numId w:val="1"/>
        </w:numPr>
        <w:rPr/>
      </w:pPr>
      <w:bookmarkStart w:id="770" w:name="__RefHeading___Toc2107812_3381743652"/>
      <w:bookmarkStart w:id="771" w:name="_Toc339"/>
      <w:bookmarkEnd w:id="770"/>
      <w:r>
        <w:rPr>
          <w:rtl w:val="true"/>
        </w:rPr>
        <w:t xml:space="preserve">روایت </w:t>
      </w:r>
      <w:r>
        <w:rPr/>
        <w:t>471</w:t>
      </w:r>
      <w:bookmarkEnd w:id="771"/>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عمر گوید آمدم پیش پیامبر صلی الله علیه و آله </w:t>
      </w:r>
      <w:bookmarkStart w:id="772" w:name="pg13992_143927"/>
    </w:p>
    <w:p>
      <w:pPr>
        <w:pStyle w:val="BookText"/>
        <w:rPr/>
      </w:pPr>
      <w:bookmarkEnd w:id="772"/>
      <w:r>
        <w:rPr>
          <w:rFonts w:ascii="Amiri" w:hAnsi="Amiri" w:eastAsia="Amiri" w:cs="Amiri"/>
          <w:color w:val="111111"/>
          <w:sz w:val="28"/>
          <w:sz w:val="28"/>
          <w:szCs w:val="28"/>
          <w:rtl w:val="true"/>
          <w:lang w:bidi="ar-SA"/>
        </w:rPr>
        <w:t>صلي الله عليه و آله فَسَمِعْتُهُ يَقُولُ يَطْلُعُ عَلَيْكُمْ مِنْ هَذَا الْفَجِّ رَجُلٌ يَمُوتُ حِينَ يَمُوتُ وَ هُوَ عَلَي غَيْرِ سُنَّتِي فَشَقَّ ذَلِكَ عَلَيَّ وَ تَرَكْتُ أَبِي يَلْبَسُ ثِيَابَهُ وَ يَجِي‌ءُ فَطَلَعَ مُعَاوِيَةُ</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2107814_3381743652"/>
      <w:bookmarkStart w:id="774" w:name="_Toc340"/>
      <w:bookmarkEnd w:id="773"/>
      <w:r>
        <w:rPr>
          <w:rtl w:val="true"/>
        </w:rPr>
        <w:t>«</w:t>
      </w:r>
      <w:r>
        <w:rPr/>
        <w:t>472</w:t>
      </w:r>
      <w:r>
        <w:rPr>
          <w:rtl w:val="true"/>
        </w:rPr>
        <w:t>»</w:t>
      </w:r>
      <w:bookmarkEnd w:id="774"/>
    </w:p>
    <w:p>
      <w:pPr>
        <w:pStyle w:val="BookText"/>
        <w:rPr/>
      </w:pPr>
      <w:r>
        <w:rPr>
          <w:rFonts w:ascii="Amiri" w:hAnsi="Amiri" w:eastAsia="Amiri" w:cs="Amiri"/>
          <w:color w:val="111111"/>
          <w:sz w:val="28"/>
          <w:sz w:val="28"/>
          <w:szCs w:val="28"/>
          <w:rtl w:val="true"/>
          <w:lang w:bidi="ar-SA"/>
        </w:rPr>
        <w:t xml:space="preserve">وَ عَنْ تَلِيدِ </w:t>
      </w:r>
      <w:r>
        <w:rPr>
          <w:rStyle w:val="FootnoteAnchor"/>
          <w:rtl w:val="true"/>
        </w:rPr>
        <w:footnoteReference w:id="326"/>
      </w:r>
      <w:r>
        <w:rPr>
          <w:rFonts w:ascii="Amiri" w:hAnsi="Amiri" w:eastAsia="Amiri" w:cs="Amiri"/>
          <w:color w:val="111111"/>
          <w:sz w:val="28"/>
          <w:sz w:val="28"/>
          <w:szCs w:val="28"/>
          <w:rtl w:val="true"/>
          <w:lang w:bidi="ar-SA"/>
        </w:rPr>
        <w:t>بْنِ سُلَيْمَانَ عَنِ الْأَعْمَشِ عَنْ عَلِيِّ بْنِ الْأَقْمَرِ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وَفَدْنَا عَلَي مُعَاوِيَةَ وَ قَضَيْنَا حَوَائِجَنَا ثُمَّ قُلْنَا لَوْ مَرَرْنَا بِرَجُلٍ قَدْ شَهِدَ رَسُولَ اللَّهِ صلي الله عليه و آله وَ عَايَنَهُ فَأَتَيْنَا عَبْدَ اللَّهِ بْنَ عُمَرَ فَقُلْنَا يَا صَاحِبَ رَسُولِ اللَّهِ حَدِّثْنَا مَا شَهِدْتَ وَ رَأَيْتَ قَالَ إِنَّ هَذَا أَرْسَلَ إِلَيَّ يَعْنِي مُعَاوِيَةَ فَقَالَ لَئِنْ بَلَغَنِي أَنَّكَ تُحَدِّثُ لَأَضْرِبَنَّ عُنُقَكَ فَجَثَوْتُ عَلَي رُكْبَتَيَّ بَيْنَ يَدَيْهِ ثُمَّ قُلْتُ وَدِدْتُ أَنَّ أَحَدَّ سَيْفٍ فِي جُنْدِكَ عَلَي عُنُقِي </w:t>
      </w:r>
      <w:r>
        <w:rPr>
          <w:rStyle w:val="FootnoteAnchor"/>
          <w:rtl w:val="true"/>
        </w:rPr>
        <w:footnoteReference w:id="327"/>
      </w:r>
      <w:r>
        <w:rPr>
          <w:rFonts w:ascii="Amiri" w:hAnsi="Amiri" w:eastAsia="Amiri" w:cs="Amiri"/>
          <w:color w:val="111111"/>
          <w:sz w:val="28"/>
          <w:sz w:val="28"/>
          <w:szCs w:val="28"/>
          <w:rtl w:val="true"/>
          <w:lang w:bidi="ar-SA"/>
        </w:rPr>
        <w:t xml:space="preserve">فَقَالَ وَ اللَّهِ مَا كُنْتُ لِأُقَاتِلَكَ وَ لَا أَقْتُلَكَ وَ ايْمُ اللَّهِ مَا يَمْنَعُنِي أَنْ أُحَدِّثَكُمْ مَا سَمِعْتُ رَسُولَ اللَّهِ صلي الله عليه و آله قَالَ فِيهِ رَأَيْتُ رَسُولَ اللَّهِ صلي الله عليه و آله أَرْسَلَ إِلَيْهِ يَدْعُوهُ وَ كَانَ يَكْتُبُ بَيْنَ يَدَيْهِ فَجَاءَ الرَّسُولُ فَقَالَ هُوَ يَأْكُلُ فَأَعَادَ عَلَيْهِ الرَّسُولَ الثَّالِثَةَ </w:t>
      </w:r>
      <w:r>
        <w:rPr>
          <w:rStyle w:val="FootnoteAnchor"/>
          <w:rtl w:val="true"/>
        </w:rPr>
        <w:footnoteReference w:id="328"/>
      </w:r>
      <w:r>
        <w:rPr>
          <w:rFonts w:ascii="Amiri" w:hAnsi="Amiri" w:eastAsia="Amiri" w:cs="Amiri"/>
          <w:color w:val="111111"/>
          <w:sz w:val="28"/>
          <w:sz w:val="28"/>
          <w:szCs w:val="28"/>
          <w:rtl w:val="true"/>
          <w:lang w:bidi="ar-SA"/>
        </w:rPr>
        <w:t>فَقَالَ هُوَ يَأْكُلُ فَقَالَ لَا أَشْبَعَ اللَّهُ بَطْنَهُ فَهَلْ تَرَوْنَهُ يَشْبَعُ؟</w:t>
      </w:r>
    </w:p>
    <w:p>
      <w:pPr>
        <w:pStyle w:val="Heading5"/>
        <w:numPr>
          <w:ilvl w:val="4"/>
          <w:numId w:val="1"/>
        </w:numPr>
        <w:rPr/>
      </w:pPr>
      <w:bookmarkStart w:id="775" w:name="__RefHeading___Toc2107816_3381743652"/>
      <w:bookmarkStart w:id="776" w:name="_Toc341"/>
      <w:bookmarkEnd w:id="775"/>
      <w:r>
        <w:rPr>
          <w:rtl w:val="true"/>
        </w:rPr>
        <w:t>«</w:t>
      </w:r>
      <w:r>
        <w:rPr/>
        <w:t>473</w:t>
      </w:r>
      <w:r>
        <w:rPr>
          <w:rtl w:val="true"/>
        </w:rPr>
        <w:t>»</w:t>
      </w:r>
      <w:bookmarkEnd w:id="77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 مُعَاوِيَةُ مِنْ فَجٍّ قَالَ فَنَظَرَ إِلَيْهِ رَسُولُ اللَّهِ صلي الله عليه و آله وَ إِلَي أَبِي سُفْيَانَ وَ هُوَ رَاكِبٌ وَ مُعَاوِيَةُ وَ أَخُوهُ أَحَدُهُمَا قَائِدٌ وَ الْآخَرُ سَائِقٌ فَلَمَّا نَظَرَ إِلَيْهِمْ رَسُولُ اللَّهِ صلي الله عليه و آله قَالَ اللَّهُمَّ الْعَنِ الْقَائِدَ وَ السَّائِقَ وَ الرَّاكِبَ قُلْنَا أَنْتَ سَمِعْتَ مِنْ رَسُولِ اللَّهِ صلي الله عليه و آله قَالَ نَعَمْ وَ إِلَّا فَصَمَّتَا أُذُنَايَ كَمَا عَمِيَتَا عَيْنَايَ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 روي ابن أبي الحديد في أواسط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من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793</w:t>
      </w:r>
      <w:r>
        <w:rPr>
          <w:rFonts w:ascii="Amiri" w:hAnsi="Amiri" w:eastAsia="Amiri" w:cs="Amiri"/>
          <w:color w:val="111111"/>
          <w:sz w:val="28"/>
          <w:sz w:val="28"/>
          <w:szCs w:val="28"/>
          <w:rtl w:val="true"/>
          <w:lang w:bidi="ar-SA"/>
        </w:rPr>
        <w:t>، ط بيروت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شيخنا أبو عبد اللّه البصري المتكلم عن نصر بن عاصم الليثي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مسجد رسول اللّه صلّي اللّه عليه و آله و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غضب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قام الساعة فأخذ بيد أبي سفيان فخرجا من المسجد فقال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التابع و المتبوع ربّ يوم لامتي من معاوية ذي الاستاه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الكبير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العلاء بن حريز القشيري أن رسول اللّه صلّي اللّه عليه و سلم قال لمعاوية لتتخذن يا معاوية البدعة سنة و القبيح حسنا أكلك كثير و ظلمك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الحارث بن حصيرة، عن أبي صادق، عن ربيعة بن ناجذ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آل أبي سفيان قوم تعادوا في الامر و الامر يعود كما 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شنیدم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مردی ازسوی این وادی بر شما ظاهر گردد که به هنگام فرارسیدن مرگش بر غیر سنت من باشد، و چون من در حالی پدرم را ترک کرده بودم که مشغول پوشیدن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وبیرون آمدن 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دستپاچه شدم که مبادا او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ومشمول فرموده پیامبر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پیدا شد</w:t>
      </w:r>
    </w:p>
    <w:p>
      <w:pPr>
        <w:pStyle w:val="Heading5"/>
        <w:numPr>
          <w:ilvl w:val="4"/>
          <w:numId w:val="1"/>
        </w:numPr>
        <w:rPr/>
      </w:pPr>
      <w:bookmarkStart w:id="777" w:name="__RefHeading___Toc2107818_3381743652"/>
      <w:bookmarkStart w:id="778" w:name="_Toc342"/>
      <w:bookmarkEnd w:id="777"/>
      <w:r>
        <w:rPr>
          <w:rtl w:val="true"/>
        </w:rPr>
        <w:t xml:space="preserve">روایت </w:t>
      </w:r>
      <w:r>
        <w:rPr/>
        <w:t>472</w:t>
      </w:r>
      <w:bookmarkEnd w:id="778"/>
    </w:p>
    <w:p>
      <w:pPr>
        <w:pStyle w:val="BookText"/>
        <w:rPr/>
      </w:pPr>
      <w:r>
        <w:rPr>
          <w:rFonts w:ascii="IRNazanin" w:hAnsi="IRNazanin" w:eastAsia="IRNazanin"/>
          <w:color w:val="111111"/>
          <w:sz w:val="28"/>
          <w:sz w:val="28"/>
          <w:szCs w:val="28"/>
          <w:rtl w:val="true"/>
          <w:lang w:bidi="fa-IR"/>
        </w:rPr>
        <w:t xml:space="preserve">به نقل از علی بن اَقمر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بر معاویه وارد شدیم و خواسته هایمان را برآوردیم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ببینیم که محضر پیامبر خدا را درک کرده و او را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 به نزد عبد اللّه بن عمر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شاهدش بوده ای و دیده ای ، برای ما باز گو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من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خبر رسد که حدیث می گویی ، گردنت را می زنم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در برابر او بر روی زانوهای خود نشستم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تیزترین شمشیر لشکرت بر گردنم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 با تو پیکار نمی کنم و تو را نمی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که تهدید او مرا از این باز نمی دارد که آنچه را از پیامبر خدا درباره معاویه شنیده ام ، برای شما بازگو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را دیدم که به سوی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او را فرا خواند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کاتب پیامبر بود </w:t>
      </w:r>
      <w:r>
        <w:rPr>
          <w:rFonts w:eastAsia="IRNazanin" w:cs="IRNazanin"/>
          <w:color w:val="111111"/>
          <w:sz w:val="28"/>
          <w:szCs w:val="28"/>
          <w:rtl w:val="true"/>
          <w:lang w:bidi="fa-IR"/>
        </w:rPr>
        <w:t xml:space="preserve">_ . </w:t>
      </w:r>
      <w:r>
        <w:rPr>
          <w:rFonts w:ascii="IRNazanin" w:hAnsi="IRNazanin" w:eastAsia="IRNazanin"/>
          <w:color w:val="111111"/>
          <w:sz w:val="28"/>
          <w:sz w:val="28"/>
          <w:szCs w:val="28"/>
          <w:rtl w:val="true"/>
          <w:lang w:bidi="fa-IR"/>
        </w:rPr>
        <w:t>پیک ،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غذا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شکمش را سیر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او سیر شود؟</w:t>
      </w:r>
    </w:p>
    <w:p>
      <w:pPr>
        <w:pStyle w:val="Heading5"/>
        <w:numPr>
          <w:ilvl w:val="4"/>
          <w:numId w:val="1"/>
        </w:numPr>
        <w:rPr/>
      </w:pPr>
      <w:bookmarkStart w:id="779" w:name="__RefHeading___Toc2107820_3381743652"/>
      <w:bookmarkStart w:id="780" w:name="_Toc343"/>
      <w:bookmarkEnd w:id="779"/>
      <w:r>
        <w:rPr>
          <w:rtl w:val="true"/>
        </w:rPr>
        <w:t xml:space="preserve">روایت </w:t>
      </w:r>
      <w:r>
        <w:rPr/>
        <w:t>473</w:t>
      </w:r>
      <w:bookmarkEnd w:id="780"/>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وادی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رسول خدا صلی الله علیه و آله به معاویه و ابو سفیانْ نظر افکند که سواره بود و معاویه و برادرش یکی از جلو می رفت و دیگری از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خدا به آنان نظر افکند،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 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جلودار و دنباله رو و سواره را لعنت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از پیامبر خدا شنیدی؟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وگر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گوش هایم کَر شود ، چنان که چشمانم نابینا شده است</w:t>
      </w:r>
      <w:r>
        <w:rPr>
          <w:rFonts w:eastAsia="IRNazanin" w:cs="IRNazanin"/>
          <w:color w:val="111111"/>
          <w:sz w:val="28"/>
          <w:szCs w:val="28"/>
          <w:rtl w:val="true"/>
          <w:lang w:bidi="fa-IR"/>
        </w:rPr>
        <w:t xml:space="preserve">. . </w:t>
      </w:r>
      <w:bookmarkStart w:id="781" w:name="pg13992_143928"/>
    </w:p>
    <w:p>
      <w:pPr>
        <w:pStyle w:val="Heading5"/>
        <w:numPr>
          <w:ilvl w:val="4"/>
          <w:numId w:val="1"/>
        </w:numPr>
        <w:rPr/>
      </w:pPr>
      <w:bookmarkStart w:id="782" w:name="__RefHeading___Toc2107822_3381743652"/>
      <w:bookmarkStart w:id="783" w:name="_Toc344"/>
      <w:bookmarkEnd w:id="781"/>
      <w:bookmarkEnd w:id="782"/>
      <w:r>
        <w:rPr>
          <w:rtl w:val="true"/>
        </w:rPr>
        <w:t>«</w:t>
      </w:r>
      <w:r>
        <w:rPr/>
        <w:t>474</w:t>
      </w:r>
      <w:r>
        <w:rPr>
          <w:rtl w:val="true"/>
        </w:rPr>
        <w:t>»</w:t>
      </w:r>
      <w:bookmarkEnd w:id="783"/>
    </w:p>
    <w:p>
      <w:pPr>
        <w:pStyle w:val="BookText"/>
        <w:rPr/>
      </w:pPr>
      <w:r>
        <w:rPr>
          <w:rFonts w:ascii="Amiri" w:hAnsi="Amiri" w:eastAsia="Amiri" w:cs="Amiri"/>
          <w:color w:val="111111"/>
          <w:sz w:val="28"/>
          <w:sz w:val="28"/>
          <w:szCs w:val="28"/>
          <w:rtl w:val="true"/>
          <w:lang w:bidi="ar-SA"/>
        </w:rPr>
        <w:t>وَ عَنْ عَبْدِ الْعَزِيزِ بْنِ الْخَطَّابِ عَنْ صَالِحِ بْنِ أَبِي الْأَسْوَدِ عَنْ إِسْمَاعِيلَ عَنِ الْحَسَنِ قَالَ قَالَ رَسُولُ اللَّهِ صلي الله عليه و آله إِذَا رَأَيْتُمْ مُعَاوِيَةَ عَلَي مِنْبَرِي يَخْطُبُ فَاقْتُلُوهُ</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2107824_3381743652"/>
      <w:bookmarkStart w:id="785" w:name="_Toc345"/>
      <w:bookmarkEnd w:id="784"/>
      <w:r>
        <w:rPr>
          <w:rtl w:val="true"/>
        </w:rPr>
        <w:t>«</w:t>
      </w:r>
      <w:r>
        <w:rPr/>
        <w:t>475</w:t>
      </w:r>
      <w:r>
        <w:rPr>
          <w:rtl w:val="true"/>
        </w:rPr>
        <w:t>»</w:t>
      </w:r>
      <w:bookmarkEnd w:id="785"/>
    </w:p>
    <w:p>
      <w:pPr>
        <w:pStyle w:val="BookText"/>
        <w:rPr/>
      </w:pPr>
      <w:r>
        <w:rPr>
          <w:rStyle w:val="FootnoteAnchor"/>
          <w:rtl w:val="true"/>
        </w:rPr>
        <w:footnoteReference w:id="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قَالَ عَبْدُ الْحَمِيدِ بْنُ أَبِي الْحَدِيدِ فِي شَرْحِ نَهْجِ الْبَلَاغَةِ، رَوَي أَبُو الْحَسَنِ عَلِيُّ بْنُ مُحَمَّدِ بْنِ أَبِي سَيْفٍ الْمَدَائِنِيُّ فِي كِتَابِ الْأَحْدَاثِ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مُعَاوِيَةُ نُسْخَةً وَاحِدَةً إِلَي عُمَّالِهِ بَعْدَ عَامِ الْجَمَاعَةِ أَنْ بَرِئَتِ الذِّمَّةُ مِمَّنْ رَوَي شَيْئاً مِنْ فَضْلِ أَبِي تُرَابٍ وَ أَهْلِ بَيْتِهِ فَقَامَتِ الْخُطَبَاءُ فِي كُلِّ كُورَةٍ وَ عَلَي كُلِّ مِنْبَرٍ يَلْعَنُونَ عَلِيّاً وَ يَبْرَءُونَ مِنْهُ وَ يَقَعُونَ فِيهِ وَ فِي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سَاقَ الْخَبَرَ نَحْواً مِمَّا مَرَّ إِلَي أَنْ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روي أبو الحسن عليّ بن محمّد بن أبي سيف المدائني في كتاب الاحداث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معاوية نسخة واحدة إلي عماله بعد عام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برئت الذمّة ممن روي شيئا من فضل أبي تراب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الخطباء في كل كورة و علي كل منبر يلعنون عليا و يبرءون منه و يقعون فيه و في أهل بيته، و كان أشدّ الناس بلاء حينئذ أهل الكوفة لكثرة من بها من شيعة علي عليه السلام، فاستعمل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سمية و ضم إليه البصرة، فكان يتتبع الشيعة و هم بهم عارف لانه كان منهم أيّام عليّ عليه السلام فقتلهم تحت كل حجر و مدر، و أخفاهم و قطع الأيدي و الارجل و سمل العيون و صلبهم علي جذوع النخل، و طردهم و شردهم عن العراق، فلم يبق بها معروف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معاوية إلي عماله في جميع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يجيزوا لاحد من شيعة علي و أهل بيته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من قبلكم من شيعة عثمان و محبيه و أهل ولايته و الذين يروون فضائله و مناقبه فادنوا مجالسهم و قربوهم و أكرموهم و اكتبوا إلي بكل ما يروي كل رجل منهم و اسمه و اسم أبيه و عشريته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ففعلوا ذلك حتّي أكثروا في فضائل عثمان و مناقبه، لما كان يبعثه إليهم معاوية من الصلات و الكساء و الجباء و القطائع، و يفيضه في العرب منهم و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فكثر ذلك في كل مصر، و تنافسوا في المنازل و الدنيا، فليس يجي‌ء أحد مردود من الناس عاملا من عمال معاوية فيروي في عثمان فضيلة أو منقبة ألا كتب اسمه و قربه شفعه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فلبثوا بذلك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عماله أن الحديث في عثمان قد كثر و فشا في كل مصر و في كل وجه و ناحية، فإذا جاءكم كتابي هذا فادعوا الناس إلي الرواية في فضائل الصحابة و الخلفاء الاولين؛ و لا تتركوا خبرا يرويه أحد من المسلمين في أبي تراب إلّا و تأتوني بمناقض له في الصحابة؛ فإن هذا أحبّ إلي و أقر لعيني و أدحض لحجة أبي تراب و شيعته و أشدّ إليهم من مناقب عثمان و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فقرئت كتبه علي الناس فرويت أخبار كثيرة في مناقب الصحابة مفتعلة لا حقيقة لها، وجد الناس في رواية ما يرجي هذا المجري حتّي أشادوا بذكر ذلك علي المنابر و ألقي إلي معلمي الكتاتيب فعلموا صبيانهم و غلمانهم من ذلك الكثير الواسع حتّي رووه و تعلموه كما يتعلمون القرآن، و حتّي علموه بناتهم و نساءهم و خدمهم و حشمهم فلبثوا بذلك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عماله نسخة واحدة إلي جميع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قامت عليه البينة أنّه يحب عليا و أهل بيته فامحوه من الديوان و أسقطوا عطاءه و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شفع ذلك بنسخة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اتهمتموه بموالات هؤلاء القوم فنكلوا به و أهدموا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البلاء أشدّ و لا أكثر منه بالعراق، و لا سيما بالكوفة حتّي أن الرجل من شيعة عليّ عليه السلام ليأتيه من يثق به فيدخل بيته فيلقي إليه سره و يخاف من خادمه و مملوكه، و لا يحدثه حتّي يأخذ عليه الايمان الغليظة ليكتمن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حديث كثير موضوع و بهتان منتشر، و مضي علي ذلك الفقهاء و القضاة و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أعظم الناس في ذلك بلية القراء المراءون، و المستضعفون الذين يظهرون الخشوع و النسك فيفتعلون الأحاديث ليحظوا بذلك عند ولاتهم و يقربوا مجالسهم و يصيبوا به الأموال و الضياع و المنازل حتّي انتقلت تلك الاخبار و الأحاديث إلي أيدي الديانين الذين لا يستحلون الكذب و البهتان فقبلوها و رووها و هم يظنون أنّها حق؛ و لو علموا أنّها باطلة لما رووها و لا تدينوا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يزل الامر كذلك حتّي مات الحسن بن عليّ عليه السلام فازداد البلاء و الفتنة فلم يبق أحد من هذا القبيل إلّا و هو خائف علي دمه أو طريد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الحديث كما رواه المصنّف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روي ابن أبي الحديد قبل الحديث المذكور حديثا آخر عن الإمام الباقر عليه السلام يشترك في كثير من المعاني مع الحديث المذكور فعلي طلاب الحق أن يراجعوه و يتعمقوا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2107826_3381743652"/>
      <w:bookmarkStart w:id="787" w:name="_Toc346"/>
      <w:bookmarkEnd w:id="786"/>
      <w:r>
        <w:rPr>
          <w:rtl w:val="true"/>
        </w:rPr>
        <w:t xml:space="preserve">روایت </w:t>
      </w:r>
      <w:r>
        <w:rPr/>
        <w:t>474</w:t>
      </w:r>
      <w:bookmarkEnd w:id="787"/>
    </w:p>
    <w:p>
      <w:pPr>
        <w:pStyle w:val="BookText"/>
        <w:rPr/>
      </w:pPr>
      <w:r>
        <w:rPr>
          <w:rFonts w:ascii="IRNazanin" w:hAnsi="IRNazanin" w:eastAsia="IRNazanin"/>
          <w:color w:val="111111"/>
          <w:sz w:val="28"/>
          <w:sz w:val="28"/>
          <w:szCs w:val="28"/>
          <w:rtl w:val="true"/>
          <w:lang w:bidi="fa-IR"/>
        </w:rPr>
        <w:t>کتاب صفین نصر بن مزاحم</w:t>
      </w: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هند جبلی از پدرش گوید زمانی⁭که علی علیه السّلام به پرچم⁭های معاویه و شامیان نگاه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کسی⁭که دانه را شکافت و انسان را آفرید اسلام نیاورده⁭اند بلکه تسلیم شده⁭اند و کفر را پنهان کرده⁭اند و زمانی⁭که یارانی بر آن یافتند به دشمنی خود با ما برگشتند با این تفاوت که نماز را رها نکرده⁭اند</w:t>
      </w:r>
      <w:r>
        <w:rPr>
          <w:rFonts w:eastAsia="IRNazanin" w:cs="IRNazanin"/>
          <w:color w:val="111111"/>
          <w:sz w:val="28"/>
          <w:szCs w:val="28"/>
          <w:rtl w:val="true"/>
          <w:lang w:bidi="fa-IR"/>
        </w:rPr>
        <w:t>.</w:t>
      </w:r>
    </w:p>
    <w:p>
      <w:pPr>
        <w:pStyle w:val="Heading5"/>
        <w:numPr>
          <w:ilvl w:val="4"/>
          <w:numId w:val="1"/>
        </w:numPr>
        <w:rPr/>
      </w:pPr>
      <w:bookmarkStart w:id="788" w:name="__RefHeading___Toc2107828_3381743652"/>
      <w:bookmarkStart w:id="789" w:name="_Toc347"/>
      <w:bookmarkEnd w:id="788"/>
      <w:r>
        <w:rPr>
          <w:rtl w:val="true"/>
        </w:rPr>
        <w:t xml:space="preserve">روایت </w:t>
      </w:r>
      <w:r>
        <w:rPr/>
        <w:t>475</w:t>
      </w:r>
      <w:bookmarkEnd w:id="789"/>
    </w:p>
    <w:p>
      <w:pPr>
        <w:pStyle w:val="BookText"/>
        <w:rPr/>
      </w:pPr>
      <w:r>
        <w:rPr>
          <w:rFonts w:ascii="IRNazanin" w:hAnsi="IRNazanin" w:eastAsia="IRNazanin"/>
          <w:color w:val="111111"/>
          <w:sz w:val="28"/>
          <w:sz w:val="28"/>
          <w:szCs w:val="28"/>
          <w:rtl w:val="true"/>
          <w:lang w:bidi="fa-IR"/>
        </w:rPr>
        <w:t>می⁭گویم</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عبدالحمید بن ابی الحدید در شرح نهج البلاغه گوید ابوالحسن علی بن محمد بن ابوسیف مدائنی در کتاب الاحداث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سال جماعت نسخه واحدی برای کارگزارانش نوشت که من از کسی⁭که چیزی از فضیلت ابوتراب و اهل بیت او روایت کند ذمه را کنار می⁭گذارم پس خطباء در هر کوره بر هر منبری برخاستند درحالی⁭که علی را نفرین می⁭کنند و از او بیزاری می⁭جویند و درباره او و اهل بیت او بدگویی می⁭کنند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خبر را مشابه آنچه⁭که بیان شد ادامه داد تا اینکه گفت</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فَلَمْ يَزَلِ الْأَمْرُ كَذَلِكَ حَتَّي مَاتَ الْحَسَنُ بْنُ عَلِيٍّ عليهما السلام فَازْدَادَ الْبَلَاءُ وَ الْفِتْنَةُ فَلَمْ يَبْقَ أَحَدٌ مِنْ هَذَا الْقَبِيلِ إِلَّا خَائِفٌ عَلَي دَمِهِ أَوْ طَرِيدٌ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تَفَاقَمَ الْأَمْرُ بَعْدَ قَتْلِ الْحُسَيْنِ عليه السلام وَ وَلِيَ عَبْدُ الْمَلِكِ بْنُ مَرْوَانَ فَاشْتَدَّ الْأَمْرُ عَلَي الشِّيعَةِ وَ وَلَّي عَلَيْهِمُ الْحَجَّاجَ بْنَ يُوسُفَ فَتَقَرَّبَ إِلَيْهِ أَهْلُ النُّسُكِ وَ الصَّلَاحِ وَ الدِّينِ بِبُغْضِ عَلِيٍّ عليه السلام وَ مُوَالاةِ أَعْدَائِهِ وَ مُوَالاةِ مَنْ يَدَّعِي مِنَ النَّاسِ أَنَّهُمْ أَيْضاً أَعْدَاؤُهُ فَأَكْثَرُوا فِي الرِّوَايَةِ فِي فَضْلِهِمْ وَ سَوَابِقِهِمْ وَ مَنَاقِبِهِمْ وَ أَكْثَرُوا مِنَ النَّقْصِ مِنْ عَلِيٍّ عليه السلام وَ عَيْبِهِ وَ الطَّعْنِ فِيهِ وَ الشَّنَآنِ لَهُ حَتَّي إِنَّ إِنْسَاناً وَقَفَ لِلْحَجَّاجِ وَ يُقَالُ إِنَّهُ جَدُّ الْأَصْمَعِيِّ عَبْدِ الْمَلِكِ بْنِ قَرِيبٍ فَصَاحَ بِهِ أَيُّهَا الْأَمِيرُ إِنَّ أَهْلِي عَقُّونِي وَ سَمَّوْنِي عَلِيّاً وَ إِنِّي فَقِيرٌ بَائِسٌ وَ أَنَا إِلَي صِلَةِ الْأَمِيرِ مُحْتَاجٌ فَتَضَاحَكَ لَهُ الْحَجَّاجُ وَ قَالَ لِلُطْفِ مَا تَوَسَّلْتَ بِهِ قَدْ</w:t>
      </w:r>
    </w:p>
    <w:p>
      <w:pPr>
        <w:pStyle w:val="BookText"/>
        <w:rPr/>
      </w:pPr>
      <w:r>
        <w:rPr>
          <w:rFonts w:ascii="IRNazanin" w:hAnsi="IRNazanin" w:eastAsia="IRNazanin"/>
          <w:color w:val="111111"/>
          <w:sz w:val="28"/>
          <w:sz w:val="28"/>
          <w:szCs w:val="28"/>
          <w:rtl w:val="true"/>
          <w:lang w:bidi="fa-IR"/>
        </w:rPr>
        <w:t>و این امر پیوسته چنین بود تا اینکه حسن بن علی علیه السّلام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بلاء و فتنه فزونی گرفت تا اینکه کسی از این دسته باقی نماند مگر اینکه بیم خون خود داشت یا اینکه در زمین آواره بود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امر بعد از قتل حسین علیه السّلام شدید شد و عبدالملک بن مروان ولایت یافت و امر بر شیعه شدت گرفت و حجاج بن یوسف را بر آنان گمارد پس اهل پارسایی و صلاح و دین به دشمنی علی و دوستی با دشمنان او و دوستی با کسانی⁭ از مردم که ادعا می⁭کردند دشمن او هستند به او نزدیک شدند و در روایت درباره فضائل و سوابق و مناقب آنان زیاده گفتند و درباره نقص و عیب علی علیه السّلام و طعن در او و بیزاری از او بسیار گفتند حتی فردی که گفته می⁭شود جد اصمعی عبدالملک بن قریب است برای حجاج ایستاد و فریاد زد ای امیرمؤمنان خانواده⁭ام مرا عاق کردند و مرا علی نامیدند و من فقیر مسکین و محتاج بخشش امیر هستم پس حجاج تظاهر به خنده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ظرافت آنچه⁭که به آن متوسل شدی </w:t>
      </w:r>
      <w:bookmarkStart w:id="790" w:name="pg13992_143931"/>
    </w:p>
    <w:p>
      <w:pPr>
        <w:pStyle w:val="BookText"/>
        <w:rPr/>
      </w:pPr>
      <w:bookmarkEnd w:id="790"/>
      <w:r>
        <w:rPr>
          <w:rFonts w:ascii="Amiri" w:hAnsi="Amiri" w:eastAsia="Amiri" w:cs="Amiri"/>
          <w:color w:val="111111"/>
          <w:sz w:val="28"/>
          <w:sz w:val="28"/>
          <w:szCs w:val="28"/>
          <w:rtl w:val="true"/>
          <w:lang w:bidi="ar-SA"/>
        </w:rPr>
        <w:t>وَلَّيْتُكَ مَوْضِعَ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ابن عرفة المعروف بنفطويه و هو من أكابر المحدثين و أعلامهم في تاريخه ما يناسب هذا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الأحاديث الموضوعة في فضائل الصحابة افتعلت في أيام بني أمية تقربا إليهم بما يظنون أنهم يرغمون به أنف بني هاشم</w:t>
      </w:r>
      <w:r>
        <w:rPr>
          <w:rFonts w:eastAsia="Amiri" w:cs="Amiri" w:ascii="Amiri" w:hAnsi="Amiri"/>
          <w:color w:val="111111"/>
          <w:sz w:val="28"/>
          <w:szCs w:val="28"/>
          <w:rtl w:val="true"/>
          <w:lang w:bidi="ar-SA"/>
        </w:rPr>
        <w:t>.</w:t>
      </w:r>
    </w:p>
    <w:p>
      <w:pPr>
        <w:pStyle w:val="Heading5"/>
        <w:numPr>
          <w:ilvl w:val="4"/>
          <w:numId w:val="1"/>
        </w:numPr>
        <w:rPr/>
      </w:pPr>
      <w:bookmarkStart w:id="791" w:name="__RefHeading___Toc2107830_3381743652"/>
      <w:bookmarkStart w:id="792" w:name="_Toc348"/>
      <w:bookmarkEnd w:id="791"/>
      <w:r>
        <w:rPr>
          <w:rtl w:val="true"/>
        </w:rPr>
        <w:t>«</w:t>
      </w:r>
      <w:r>
        <w:rPr/>
        <w:t>476</w:t>
      </w:r>
      <w:r>
        <w:rPr>
          <w:rtl w:val="true"/>
        </w:rPr>
        <w:t>»</w:t>
      </w:r>
      <w:bookmarkEnd w:id="792"/>
    </w:p>
    <w:p>
      <w:pPr>
        <w:pStyle w:val="BookText"/>
        <w:rPr/>
      </w:pP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 xml:space="preserve">حدّثنا محمّد بن المثني العنزي 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ابن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لابن المثني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أميّة بن خالد حدّثنا شعبة، عن أبي حمزة القصاب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 صلّي اللّه عليه و سلم فتواريت خلف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فحطأني حطأة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بين كتفي بكفه 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و ادع 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 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فادع لي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حطأني؟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فقدني فقدة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إسحاق بن منصور، أخبرنا النضر بن شميل، حدّثنا شعبة، أخبرنا أبو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 صلّي اللّه عليه و سلم فاختبأت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العمدة مِنَ الْجَمْعِ بَيْنَ الصِّحَاحِ السِّتَّةِ لِرَزِينٍ الْعَبْدَرِيِّ مِنْ صَحِيحِ النَّسَائِيِّ بِإِسْنَادِهِ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عَلَي أَبِي ذَرٍّ بِالرَّبَذَةِ فَقُلْتُ مَا أَنْزَلَكَ بِهَذِهِ الْأَرْضِ قَالَ كُنَّا بِالشَّامِ فَقَرَأْتُ وَ الَّذِينَ يَكْنِزُونَ الذَّهَبَ وَ الْفِضَّةَ وَ لا يُنْفِقُونَها فِي سَبِيلِ اللَّهِ الْآيَةَ قَالَ مُعَاوِيَةُ مَا هَذِهِ فِينَا مَا هَذِهِ إِلَّا فِي أَهْلِ الْكِتَابِ فَقُلْتُ إِنَّهَا فِينَا وَ فِيهِمْ فَكَانَ بَيْنِي وَ بَيْنَهُمْ فِي هَذَا الْكَلَامِ</w:t>
      </w:r>
    </w:p>
    <w:p>
      <w:pPr>
        <w:pStyle w:val="BookText"/>
        <w:rPr/>
      </w:pPr>
      <w:r>
        <w:rPr>
          <w:rFonts w:ascii="IRNazanin" w:hAnsi="IRNazanin" w:eastAsia="IRNazanin"/>
          <w:color w:val="111111"/>
          <w:sz w:val="28"/>
          <w:sz w:val="28"/>
          <w:szCs w:val="28"/>
          <w:rtl w:val="true"/>
          <w:lang w:bidi="fa-IR"/>
        </w:rPr>
        <w:t>ولایت فلان محل را به تو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عرفه معروف به نفطویه که از بزرگان محدثین و اعلام آنان در تاریخ آن است چیزی که با این خبر تناسب دارد روایت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احادیث جعلی درباره فضیلت⁭های صحابه در ایام بنی⁭امیه به⁭جهت تقرب به آنان به وسیله آنچه⁭که گمان کردند به وسیله آن پوزه بنی⁭هاشم را به خاک می⁭مالند ساخته شده است</w:t>
      </w:r>
      <w:r>
        <w:rPr>
          <w:rFonts w:eastAsia="IRNazanin" w:cs="IRNazanin"/>
          <w:color w:val="111111"/>
          <w:sz w:val="28"/>
          <w:szCs w:val="28"/>
          <w:rtl w:val="true"/>
          <w:lang w:bidi="fa-IR"/>
        </w:rPr>
        <w:t>.</w:t>
      </w:r>
    </w:p>
    <w:p>
      <w:pPr>
        <w:pStyle w:val="Heading5"/>
        <w:numPr>
          <w:ilvl w:val="4"/>
          <w:numId w:val="1"/>
        </w:numPr>
        <w:rPr/>
      </w:pPr>
      <w:bookmarkStart w:id="793" w:name="__RefHeading___Toc2107832_3381743652"/>
      <w:bookmarkStart w:id="794" w:name="_Toc349"/>
      <w:bookmarkEnd w:id="793"/>
      <w:r>
        <w:rPr>
          <w:rtl w:val="true"/>
        </w:rPr>
        <w:t>«</w:t>
      </w:r>
      <w:r>
        <w:rPr/>
        <w:t>476</w:t>
      </w:r>
      <w:r>
        <w:rPr>
          <w:rtl w:val="true"/>
        </w:rPr>
        <w:t>»</w:t>
      </w:r>
      <w:bookmarkEnd w:id="794"/>
    </w:p>
    <w:p>
      <w:pPr>
        <w:pStyle w:val="BookText"/>
        <w:rPr/>
      </w:pPr>
      <w:r>
        <w:rPr>
          <w:rFonts w:ascii="IRNazanin" w:hAnsi="IRNazanin" w:eastAsia="IRNazanin"/>
          <w:color w:val="111111"/>
          <w:sz w:val="28"/>
          <w:sz w:val="28"/>
          <w:szCs w:val="28"/>
          <w:rtl w:val="true"/>
          <w:lang w:bidi="fa-IR"/>
        </w:rPr>
        <w:t>العمده</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و حدیث دوم که حمیدی روایت کرد در آخر باب</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لعنه النبی أو سبّه أو دعا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البرّ و الصلة ذیل شماره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ربذه بر ابوذر گذر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این سرزمین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شام بودیم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یَکْنِزُونَ الذَّهَبَ وَالْفِضَّةَ وَلاَ یُنفِقُونَهَا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زر و سیم را گنجینه می‌کنند و آن را در راه خدا هزینه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کردم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ما نیست این فقط درباره اهل کتاب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درباره ما و آنان است ودر خصوص این موضوع بین من و آنان بحث درگرفت</w:t>
      </w:r>
      <w:bookmarkStart w:id="795" w:name="pg13992_143932"/>
    </w:p>
    <w:p>
      <w:pPr>
        <w:pStyle w:val="BookText"/>
        <w:rPr/>
      </w:pPr>
      <w:bookmarkEnd w:id="795"/>
      <w:r>
        <w:rPr>
          <w:rFonts w:ascii="Amiri" w:hAnsi="Amiri" w:eastAsia="Amiri" w:cs="Amiri"/>
          <w:color w:val="111111"/>
          <w:sz w:val="28"/>
          <w:sz w:val="28"/>
          <w:szCs w:val="28"/>
          <w:rtl w:val="true"/>
          <w:lang w:bidi="ar-SA"/>
        </w:rPr>
        <w:t>فَوَصَلَ ذَلِكَ إِلَي عُثْمَانَ فَكَتَبَ إِلَيَّ إِنْ شِئْتَ تَنَحَّيْتَ عَنْهُ فَذَلِكَ الَّذِي أَنْزَلَنِي هُنَا</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2107834_3381743652"/>
      <w:bookmarkStart w:id="797" w:name="_Toc350"/>
      <w:bookmarkEnd w:id="796"/>
      <w:r>
        <w:rPr>
          <w:rtl w:val="true"/>
        </w:rPr>
        <w:t>«</w:t>
      </w:r>
      <w:r>
        <w:rPr/>
        <w:t>477</w:t>
      </w:r>
      <w:r>
        <w:rPr>
          <w:rtl w:val="true"/>
        </w:rPr>
        <w:t>»</w:t>
      </w:r>
      <w:bookmarkEnd w:id="797"/>
    </w:p>
    <w:p>
      <w:pPr>
        <w:pStyle w:val="BookText"/>
        <w:rPr/>
      </w:pPr>
      <w:r>
        <w:rPr>
          <w:rFonts w:ascii="Amiri" w:hAnsi="Amiri" w:eastAsia="Amiri" w:cs="Amiri"/>
          <w:color w:val="111111"/>
          <w:sz w:val="28"/>
          <w:sz w:val="28"/>
          <w:szCs w:val="28"/>
          <w:rtl w:val="true"/>
          <w:lang w:bidi="ar-SA"/>
        </w:rPr>
        <w:t>وَ مِنَ الْجَمْعِ بَيْنَ الصَّحِيحَيْنِ لِلْحُمَيْدِيِّ مِنْ إِفْرَادِ مُسْلِمٍ بِإِسْنَادِهِ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أَلْعَبُ مَعَ الصِّبْيَانِ فَجَاءَ رَسُولُ اللَّهِ صلي الله عليه و آله فَتَوَارَيْتُ خَلْفَ بَابٍ فَجَاءَ فَحَطَأَنِي حَطْأَةً وَ قَالَ اذْهَبْ فَادْعُ لِي مُعَاوِيَةَ قَالَ فَجِئْتُ فَقُلْتُ هُوَ يَأْكُلُ ثُمَّ قَالَ اذْهَبْ فَادْعُ لِي مُعَاوِيَةَ قَالَ فَجِئْتُ فَقُلْتُ هُوَ يَأْكُلُ فَقَالَ لَا أَشْبَعَ اللَّهُ بَطْنَهُ</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2107836_3381743652"/>
      <w:bookmarkStart w:id="799" w:name="_Toc351"/>
      <w:bookmarkEnd w:id="798"/>
      <w:r>
        <w:rPr>
          <w:rtl w:val="true"/>
        </w:rPr>
        <w:t>«</w:t>
      </w:r>
      <w:r>
        <w:rPr/>
        <w:t>478</w:t>
      </w:r>
      <w:r>
        <w:rPr>
          <w:rtl w:val="true"/>
        </w:rPr>
        <w:t>»</w:t>
      </w:r>
      <w:bookmarkEnd w:id="799"/>
    </w:p>
    <w:p>
      <w:pPr>
        <w:pStyle w:val="BookText"/>
        <w:rPr/>
      </w:pP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قد أشار إليه أيضا ابن حجر في ترجمة معاوية من كتاب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راوغ و لم يسرد الحديث حرفيا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النبيّ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لي معاوية و كان كاتبه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رَوَاهُ فِي الْإِسْتِيعَابِ، بِإِسْنَادِهِ عَنِ ابْنِ عَبَّاسٍ </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2107838_3381743652"/>
      <w:bookmarkStart w:id="801" w:name="_Toc352"/>
      <w:bookmarkEnd w:id="800"/>
      <w:r>
        <w:rPr>
          <w:rtl w:val="true"/>
        </w:rPr>
        <w:t>«</w:t>
      </w:r>
      <w:r>
        <w:rPr/>
        <w:t>479</w:t>
      </w:r>
      <w:r>
        <w:rPr>
          <w:rtl w:val="true"/>
        </w:rPr>
        <w:t>»</w:t>
      </w:r>
      <w:bookmarkEnd w:id="801"/>
    </w:p>
    <w:p>
      <w:pPr>
        <w:pStyle w:val="BookText"/>
        <w:rPr/>
      </w:pP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العلامة قدس سره في كشف الحق نقلا عن صحيح مسلم مثله ثم قال قال الحسن بن مثني قلت ما معني حطأني قال وقذني وقذة و أقول قال في مادة حطا من النهاية في حديث ابن عباس قال أخذ النبي بقفاي فحطاني حطوة قال الهروي هكذا جاء به الراوي غير مهموز و قال قال ابن الأعرابي الحطو تحريك الشي‌ء مزعزعا و قال رواه شمر بالهمزة يقال حطأه يحطؤه حطأ إذا دفعه بكفه و قيل لا يكون الحطأة إلا ضربة</w:t>
      </w:r>
    </w:p>
    <w:p>
      <w:pPr>
        <w:pStyle w:val="BookText"/>
        <w:rPr/>
      </w:pPr>
      <w:r>
        <w:rPr>
          <w:rFonts w:ascii="IRNazanin" w:hAnsi="IRNazanin" w:eastAsia="IRNazanin"/>
          <w:color w:val="111111"/>
          <w:sz w:val="28"/>
          <w:sz w:val="28"/>
          <w:szCs w:val="28"/>
          <w:rtl w:val="true"/>
          <w:lang w:bidi="fa-IR"/>
        </w:rPr>
        <w:t>پس آن را به عثمان وصل کرد و برایم نوشت اگر بخواهی از آن کناره⁭گیری کن و این چیزی است که مرا به اینجا آورده است</w:t>
      </w:r>
      <w:r>
        <w:rPr>
          <w:rFonts w:eastAsia="IRNazanin" w:cs="IRNazanin"/>
          <w:color w:val="111111"/>
          <w:sz w:val="28"/>
          <w:szCs w:val="28"/>
          <w:rtl w:val="true"/>
          <w:lang w:bidi="fa-IR"/>
        </w:rPr>
        <w:t>.</w:t>
      </w:r>
    </w:p>
    <w:p>
      <w:pPr>
        <w:pStyle w:val="Heading5"/>
        <w:numPr>
          <w:ilvl w:val="4"/>
          <w:numId w:val="1"/>
        </w:numPr>
        <w:rPr/>
      </w:pPr>
      <w:bookmarkStart w:id="802" w:name="__RefHeading___Toc2107840_3381743652"/>
      <w:bookmarkStart w:id="803" w:name="_Toc353"/>
      <w:bookmarkEnd w:id="802"/>
      <w:r>
        <w:rPr>
          <w:rtl w:val="true"/>
        </w:rPr>
        <w:t xml:space="preserve">روایت </w:t>
      </w:r>
      <w:r>
        <w:rPr/>
        <w:t>477</w:t>
      </w:r>
      <w:bookmarkEnd w:id="803"/>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کودکان درحال بازی بودم پس رسول⁭الله صلّی الله علیه و آله آمد و من پشت در پنهان شدم پس آمد و مرا تکانی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معاویه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درحال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معاویه را برایم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عرض کردم او درحال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شکمش را سیر نکند</w:t>
      </w:r>
      <w:r>
        <w:rPr>
          <w:rFonts w:eastAsia="IRNazanin" w:cs="IRNazanin"/>
          <w:color w:val="111111"/>
          <w:sz w:val="28"/>
          <w:szCs w:val="28"/>
          <w:rtl w:val="true"/>
          <w:lang w:bidi="fa-IR"/>
        </w:rPr>
        <w:t>.</w:t>
      </w:r>
    </w:p>
    <w:p>
      <w:pPr>
        <w:pStyle w:val="Heading5"/>
        <w:numPr>
          <w:ilvl w:val="4"/>
          <w:numId w:val="1"/>
        </w:numPr>
        <w:rPr/>
      </w:pPr>
      <w:bookmarkStart w:id="804" w:name="__RefHeading___Toc2107842_3381743652"/>
      <w:bookmarkStart w:id="805" w:name="_Toc354"/>
      <w:bookmarkEnd w:id="804"/>
      <w:r>
        <w:rPr>
          <w:rtl w:val="true"/>
        </w:rPr>
        <w:t xml:space="preserve">روایت </w:t>
      </w:r>
      <w:r>
        <w:rPr/>
        <w:t>478</w:t>
      </w:r>
      <w:bookmarkEnd w:id="805"/>
    </w:p>
    <w:p>
      <w:pPr>
        <w:pStyle w:val="BookText"/>
        <w:rPr/>
      </w:pPr>
      <w:r>
        <w:rPr>
          <w:rFonts w:ascii="IRNazanin" w:hAnsi="IRNazanin" w:eastAsia="IRNazanin"/>
          <w:color w:val="111111"/>
          <w:sz w:val="28"/>
          <w:sz w:val="28"/>
          <w:szCs w:val="28"/>
          <w:rtl w:val="true"/>
          <w:lang w:bidi="fa-IR"/>
        </w:rPr>
        <w:t>می⁭گویم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 در استیعاب با اسنادش از ابن عباس روایت کرده⁭است</w:t>
      </w:r>
      <w:r>
        <w:rPr>
          <w:rFonts w:eastAsia="IRNazanin" w:cs="IRNazanin"/>
          <w:color w:val="111111"/>
          <w:sz w:val="28"/>
          <w:szCs w:val="28"/>
          <w:rtl w:val="true"/>
          <w:lang w:bidi="fa-IR"/>
        </w:rPr>
        <w:t>.</w:t>
      </w:r>
    </w:p>
    <w:p>
      <w:pPr>
        <w:pStyle w:val="Heading5"/>
        <w:numPr>
          <w:ilvl w:val="4"/>
          <w:numId w:val="1"/>
        </w:numPr>
        <w:rPr/>
      </w:pPr>
      <w:bookmarkStart w:id="806" w:name="__RefHeading___Toc2107844_3381743652"/>
      <w:bookmarkStart w:id="807" w:name="_Toc355"/>
      <w:bookmarkEnd w:id="806"/>
      <w:r>
        <w:rPr>
          <w:rtl w:val="true"/>
        </w:rPr>
        <w:t xml:space="preserve">روایت </w:t>
      </w:r>
      <w:r>
        <w:rPr/>
        <w:t>479</w:t>
      </w:r>
      <w:bookmarkEnd w:id="807"/>
    </w:p>
    <w:p>
      <w:pPr>
        <w:pStyle w:val="BookText"/>
        <w:rPr/>
      </w:pPr>
      <w:r>
        <w:rPr>
          <w:rFonts w:ascii="IRNazanin" w:hAnsi="IRNazanin" w:eastAsia="IRNazanin"/>
          <w:color w:val="111111"/>
          <w:sz w:val="28"/>
          <w:sz w:val="28"/>
          <w:szCs w:val="28"/>
          <w:rtl w:val="true"/>
          <w:lang w:bidi="fa-IR"/>
        </w:rPr>
        <w:t>علامه</w:t>
      </w:r>
      <w:r>
        <w:rPr>
          <w:rStyle w:val="FootnoteAnchor"/>
          <w:rtl w:val="true"/>
        </w:rPr>
        <w:footnoteReference w:id="339"/>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 سره در کشف الحق مشابه آن را به نقل از صحیح مسلم روایت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حطانی چیست؟ گفت با من برخورد کرد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النهایه درباره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النبی بقفای فحطانی حطوة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آن را اینگونه بدون همزه آورده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دادن شی با تکان دادن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آن را با همزه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حطأه یحطؤن حطئاً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آن را با کف دستت دفع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گفته⁭شده حطأه فقط ضربه زدن </w:t>
      </w:r>
      <w:bookmarkStart w:id="808" w:name="pg13992_143933"/>
    </w:p>
    <w:p>
      <w:pPr>
        <w:pStyle w:val="BookText"/>
        <w:rPr/>
      </w:pPr>
      <w:bookmarkEnd w:id="808"/>
      <w:r>
        <w:rPr>
          <w:rFonts w:ascii="Amiri" w:hAnsi="Amiri" w:eastAsia="Amiri" w:cs="Amiri"/>
          <w:color w:val="111111"/>
          <w:sz w:val="28"/>
          <w:sz w:val="28"/>
          <w:szCs w:val="28"/>
          <w:rtl w:val="true"/>
          <w:lang w:bidi="ar-SA"/>
        </w:rPr>
        <w:t>بالكف بين الكتفين انتهي</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2107846_3381743652"/>
      <w:bookmarkStart w:id="810" w:name="_Toc356"/>
      <w:bookmarkEnd w:id="809"/>
      <w:r>
        <w:rPr>
          <w:rtl w:val="true"/>
        </w:rPr>
        <w:t>«</w:t>
      </w:r>
      <w:r>
        <w:rPr/>
        <w:t>480</w:t>
      </w:r>
      <w:r>
        <w:rPr>
          <w:rtl w:val="true"/>
        </w:rPr>
        <w:t>»</w:t>
      </w:r>
      <w:bookmarkEnd w:id="810"/>
    </w:p>
    <w:p>
      <w:pPr>
        <w:pStyle w:val="BookText"/>
        <w:rPr/>
      </w:pP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حدّثنا مروان بن معاوية، عن التيمي عن أبي مجلز، عن قيس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 من يجثو للخصوم بين يدي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وكيع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فضيل بن مرزوق، عن عطية بن سعد العوفي، عن عبد الرحمن بن جندب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قتلاه و قتلي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أجي‌ء أنا و معاوية فنختصم عند ذي العرش فأينا فلج فلج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يحمل إطلاق الحديث الأول و ما رواه المصنّف في المتن و أمثالهما فالاولية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الثاني رواه حرفيا ابن ديزيل كما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من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للحديث الأول أيضا مصادر و أسانيد أخر بعضها مذكور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تعليقه من ترجمة أمير المؤمنين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الْمُسْتَدْرَكِ مِنَ الْفِرْدَوْسِ بِإِسْنَادِهِ عَنِ ابْنِ عُمَرَ قَالَ قَالَ رَسُولُ اللَّهِ صلي الله عليه و آله أَوَّلُ مَنْ يَخْتَصِمُ مِنْ هَذِهِ الْأُمَّةِ بَيْنَ يَدَيِ الرَّبِّ عَزَّ وَ جَلَّ عَلِيٌّ عليه السلام وَ مُعَاوِيَةُ</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2107848_3381743652"/>
      <w:bookmarkStart w:id="812" w:name="_Toc357"/>
      <w:bookmarkEnd w:id="811"/>
      <w:r>
        <w:rPr>
          <w:rtl w:val="true"/>
        </w:rPr>
        <w:t>«</w:t>
      </w:r>
      <w:r>
        <w:rPr/>
        <w:t>481</w:t>
      </w:r>
      <w:r>
        <w:rPr>
          <w:rtl w:val="true"/>
        </w:rPr>
        <w:t>»</w:t>
      </w:r>
      <w:bookmarkEnd w:id="812"/>
    </w:p>
    <w:p>
      <w:pPr>
        <w:pStyle w:val="BookText"/>
        <w:rPr/>
      </w:pP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عَبَّادٍ الْعُصْفُرِيِّ عَنْ حَمَّادِ بْنِ عِيسَي الْعَبْسِيِّ عَنْ بِلَالِ بْنِ يَحْيَي عَنْ حُذَيْفَةَ بْنِ الْيَمَانِ قَالَ قَالَ رَسُولُ اللَّهِ صلي الله عليه و آله إِذَا رَأَيْتُمْ مُعَاوِيَةَ بْنَ أَبِي سُفْيَانَ عَلَي الْمِنْبَرِ فَاضْرِبُوهُ بِالسَّيْفِ وَ إِذَا رَأَيْتُمُ الْحَكَمَ بْنَ أَبِي الْعَاصِ وَ لَوْ تَحْتَ أَسْتَارِ الْكَعْبَةِ فَاقْتُلُوهُ الْخَبَرَ</w:t>
      </w:r>
      <w:r>
        <w:rPr>
          <w:rFonts w:eastAsia="Amiri" w:cs="Amiri" w:ascii="Amiri" w:hAnsi="Amiri"/>
          <w:color w:val="111111"/>
          <w:sz w:val="28"/>
          <w:szCs w:val="28"/>
          <w:rtl w:val="true"/>
          <w:lang w:bidi="ar-SA"/>
        </w:rPr>
        <w:t>.</w:t>
      </w:r>
    </w:p>
    <w:p>
      <w:pPr>
        <w:pStyle w:val="Heading5"/>
        <w:numPr>
          <w:ilvl w:val="4"/>
          <w:numId w:val="1"/>
        </w:numPr>
        <w:rPr/>
      </w:pPr>
      <w:bookmarkStart w:id="813" w:name="__RefHeading___Toc2107850_3381743652"/>
      <w:bookmarkStart w:id="814" w:name="_Toc358"/>
      <w:bookmarkEnd w:id="813"/>
      <w:r>
        <w:rPr>
          <w:rtl w:val="true"/>
        </w:rPr>
        <w:t>«</w:t>
      </w:r>
      <w:r>
        <w:rPr/>
        <w:t>482</w:t>
      </w:r>
      <w:r>
        <w:rPr>
          <w:rtl w:val="true"/>
        </w:rPr>
        <w:t>»</w:t>
      </w:r>
      <w:bookmarkEnd w:id="814"/>
    </w:p>
    <w:p>
      <w:pPr>
        <w:pStyle w:val="BookText"/>
        <w:rPr/>
      </w:pPr>
      <w:r>
        <w:rPr>
          <w:rStyle w:val="FootnoteAnchor"/>
          <w:rtl w:val="true"/>
        </w:rPr>
        <w:footnoteReference w:id="3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مُحَمَّدِ بْنِ الْمُثَنَّي عَنْ جَعْفَرِ بْنِ مُحَمَّدِ بْنِ شُرَيْحٍ عَنْ ذَرِيحٍ الْمُحَارِبِيِ</w:t>
      </w:r>
    </w:p>
    <w:p>
      <w:pPr>
        <w:pStyle w:val="BookText"/>
        <w:rPr/>
      </w:pPr>
      <w:r>
        <w:rPr>
          <w:rFonts w:ascii="IRNazanin" w:hAnsi="IRNazanin" w:eastAsia="IRNazanin"/>
          <w:color w:val="111111"/>
          <w:sz w:val="28"/>
          <w:sz w:val="28"/>
          <w:szCs w:val="28"/>
          <w:rtl w:val="true"/>
          <w:lang w:bidi="fa-IR"/>
        </w:rPr>
        <w:t xml:space="preserve">با کف دست بین دو کتف است </w:t>
      </w:r>
      <w:r>
        <w:rPr>
          <w:rFonts w:eastAsia="IRNazanin" w:cs="IRNazanin"/>
          <w:color w:val="111111"/>
          <w:sz w:val="28"/>
          <w:szCs w:val="28"/>
          <w:rtl w:val="true"/>
          <w:lang w:bidi="fa-IR"/>
        </w:rPr>
        <w:t>.</w:t>
      </w:r>
    </w:p>
    <w:p>
      <w:pPr>
        <w:pStyle w:val="Heading5"/>
        <w:numPr>
          <w:ilvl w:val="4"/>
          <w:numId w:val="1"/>
        </w:numPr>
        <w:rPr/>
      </w:pPr>
      <w:bookmarkStart w:id="815" w:name="__RefHeading___Toc2107852_3381743652"/>
      <w:bookmarkStart w:id="816" w:name="_Toc359"/>
      <w:bookmarkEnd w:id="815"/>
      <w:r>
        <w:rPr>
          <w:rtl w:val="true"/>
        </w:rPr>
        <w:t xml:space="preserve">روایت </w:t>
      </w:r>
      <w:r>
        <w:rPr/>
        <w:t>480</w:t>
      </w:r>
      <w:bookmarkEnd w:id="816"/>
    </w:p>
    <w:p>
      <w:pPr>
        <w:pStyle w:val="BookText"/>
        <w:rPr/>
      </w:pPr>
      <w:r>
        <w:rPr>
          <w:rFonts w:ascii="IRNazanin" w:hAnsi="IRNazanin" w:eastAsia="IRNazanin"/>
          <w:color w:val="111111"/>
          <w:sz w:val="28"/>
          <w:sz w:val="28"/>
          <w:szCs w:val="28"/>
          <w:rtl w:val="true"/>
          <w:lang w:bidi="fa-IR"/>
        </w:rPr>
        <w:t>و در المستدرک من الفردوس</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و حدیث دوم را به صورت حرفی ابن دیریل روایت کرده است چنانکه در شرح مختار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از شرح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حدیث نخست نیز منابع و اسنادهای دیگری است که برخی از انها در حدیث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تعلییق آن از زندگی امیر مؤمنان از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اسناد از ابن عمر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از این امت که در حضور پروردگار اقامه دعوی می⁭کنند علی و معاویه است</w:t>
      </w:r>
      <w:r>
        <w:rPr>
          <w:rFonts w:eastAsia="IRNazanin" w:cs="IRNazanin"/>
          <w:color w:val="111111"/>
          <w:sz w:val="28"/>
          <w:szCs w:val="28"/>
          <w:rtl w:val="true"/>
          <w:lang w:bidi="fa-IR"/>
        </w:rPr>
        <w:t>.</w:t>
      </w:r>
    </w:p>
    <w:p>
      <w:pPr>
        <w:pStyle w:val="Heading5"/>
        <w:numPr>
          <w:ilvl w:val="4"/>
          <w:numId w:val="1"/>
        </w:numPr>
        <w:rPr/>
      </w:pPr>
      <w:bookmarkStart w:id="817" w:name="__RefHeading___Toc2107854_3381743652"/>
      <w:bookmarkStart w:id="818" w:name="_Toc360"/>
      <w:bookmarkEnd w:id="817"/>
      <w:r>
        <w:rPr>
          <w:rtl w:val="true"/>
        </w:rPr>
        <w:t xml:space="preserve">روایت </w:t>
      </w:r>
      <w:r>
        <w:rPr/>
        <w:t>481</w:t>
      </w:r>
      <w:bookmarkEnd w:id="818"/>
    </w:p>
    <w:p>
      <w:pPr>
        <w:pStyle w:val="BookText"/>
        <w:rPr/>
      </w:pPr>
      <w:r>
        <w:rPr>
          <w:rFonts w:ascii="IRNazanin" w:hAnsi="IRNazanin" w:eastAsia="IRNazanin"/>
          <w:color w:val="111111"/>
          <w:sz w:val="28"/>
          <w:sz w:val="28"/>
          <w:szCs w:val="28"/>
          <w:rtl w:val="true"/>
          <w:lang w:bidi="fa-IR"/>
        </w:rPr>
        <w:t>کتاب عباد العصفری</w:t>
      </w:r>
      <w:r>
        <w:rPr>
          <w:rStyle w:val="FootnoteAnchor"/>
          <w:rtl w:val="true"/>
        </w:rPr>
        <w:footnoteReference w:id="344"/>
      </w:r>
      <w:r>
        <w:rPr>
          <w:rFonts w:ascii="IRNazanin" w:hAnsi="IRNazanin" w:eastAsia="IRNazanin"/>
          <w:color w:val="111111"/>
          <w:sz w:val="28"/>
          <w:sz w:val="28"/>
          <w:szCs w:val="28"/>
          <w:rtl w:val="true"/>
          <w:lang w:bidi="fa-IR"/>
        </w:rPr>
        <w:t>از حماد بن عیسی العبسی از بلال بن یحیی از حذیفه بن 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بن ابوسفیان را بر منبر دیدید او را با شمشیر بزنید و هرگاه حکم بن ابی العاص را دیدید هر چند زیر پرده⁭های کعبه،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Heading5"/>
        <w:numPr>
          <w:ilvl w:val="4"/>
          <w:numId w:val="1"/>
        </w:numPr>
        <w:rPr/>
      </w:pPr>
      <w:bookmarkStart w:id="819" w:name="__RefHeading___Toc2107856_3381743652"/>
      <w:bookmarkStart w:id="820" w:name="_Toc361"/>
      <w:bookmarkEnd w:id="819"/>
      <w:r>
        <w:rPr>
          <w:rtl w:val="true"/>
        </w:rPr>
        <w:t xml:space="preserve">روایت </w:t>
      </w:r>
      <w:r>
        <w:rPr/>
        <w:t>482</w:t>
      </w:r>
      <w:bookmarkEnd w:id="820"/>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محمد بن مثنی</w:t>
      </w:r>
      <w:r>
        <w:rPr>
          <w:rStyle w:val="FootnoteAnchor"/>
          <w:rtl w:val="true"/>
        </w:rPr>
        <w:footnoteReference w:id="345"/>
      </w:r>
      <w:r>
        <w:rPr>
          <w:rFonts w:ascii="IRNazanin" w:hAnsi="IRNazanin" w:eastAsia="IRNazanin"/>
          <w:color w:val="111111"/>
          <w:sz w:val="28"/>
          <w:sz w:val="28"/>
          <w:szCs w:val="28"/>
          <w:rtl w:val="true"/>
          <w:lang w:bidi="fa-IR"/>
        </w:rPr>
        <w:t>از جعفر بن محمد بن شریح از ذریح محاربی گوید</w:t>
      </w:r>
      <w:r>
        <w:rPr>
          <w:rFonts w:eastAsia="IRNazanin" w:cs="IRNazanin"/>
          <w:color w:val="111111"/>
          <w:sz w:val="28"/>
          <w:szCs w:val="28"/>
          <w:rtl w:val="true"/>
          <w:lang w:bidi="fa-IR"/>
        </w:rPr>
        <w:t xml:space="preserve">: </w:t>
      </w:r>
      <w:bookmarkStart w:id="821" w:name="pg13992_143934"/>
    </w:p>
    <w:p>
      <w:pPr>
        <w:pStyle w:val="BookText"/>
        <w:rPr/>
      </w:pPr>
      <w:bookmarkEnd w:id="821"/>
      <w:r>
        <w:rPr>
          <w:rFonts w:ascii="Amiri" w:hAnsi="Amiri" w:eastAsia="Amiri" w:cs="Amiri"/>
          <w:color w:val="111111"/>
          <w:sz w:val="28"/>
          <w:sz w:val="28"/>
          <w:szCs w:val="28"/>
          <w:rtl w:val="true"/>
          <w:lang w:bidi="ar-SA"/>
        </w:rPr>
        <w:t>قَالَ قَالَ الْحَارِثُ بْنُ الْمُغِيرَةِ النَّضْرِيُّ لِأَبِي عَبْدِ اللَّهِ عليه السلام إِنَّ أَبَا مَعْقِلٍ الْمُزَنِيَّ حَدَّثَنِي عَنْ أَمِيرِ الْمُؤْمِنِينَ عليه السلام أَنَّهُ صَلَّي بِالنَّاسِ الْمَغْرِبَ فَقَنَتَ فِي الرَّكْعَةِ الثَّانِيَةِ وَ لَعَنَ مُعَاوِيَةَ وَ عَمْرَو بْنَ الْعَاصِ وَ أَبَا مُوسَي الْأَشْعَرِيَّ وَ أَبَا الْأَعْوَرِ السُّلَمِيَّ قَالَ الشَّيْخُ عليه السلام صَدَقَ فَالْعَنْهُمْ</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2107858_3381743652"/>
      <w:bookmarkStart w:id="823" w:name="_Toc362"/>
      <w:bookmarkEnd w:id="822"/>
      <w:r>
        <w:rPr>
          <w:rtl w:val="true"/>
        </w:rPr>
        <w:t>«</w:t>
      </w:r>
      <w:r>
        <w:rPr/>
        <w:t>483</w:t>
      </w:r>
      <w:r>
        <w:rPr>
          <w:rtl w:val="true"/>
        </w:rPr>
        <w:t>»</w:t>
      </w:r>
      <w:bookmarkEnd w:id="823"/>
    </w:p>
    <w:p>
      <w:pPr>
        <w:pStyle w:val="BookText"/>
        <w:rPr/>
      </w:pPr>
      <w:r>
        <w:rPr>
          <w:rStyle w:val="FootnoteAnchor"/>
          <w:rtl w:val="true"/>
        </w:rPr>
        <w:footnoteReference w:id="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كَلَامٍ لَهُ عليه السلام وَ اللَّهِ مَا مُعَاوِيَةُ بِأَدْهَي مِنِّي وَ لَكِنَّهُ يَغْدِرُ وَ يَفْجُرُ وَ لَوْ لَا كَرَاهِيَةُ الْغَدْرِ كُنْتُ مِنْ أَدْهَي النَّاسِ وَ لَكِنْ كُلُّ غُدَرَةٍ فُجَرَةٌ وَ كُلُّ فُجَرَةٍ كُفَرَةٌ وَ لِكُلِّ غَادِرٍ لِوَاءٌ يُعْرَفُ بِهِ يَوْمَ الْقِيَامَةِ وَ اللَّهِ مَا أُسْتَغْفَلُ بِالْمَكِيدَةِ وَ لَا أُسْتَغْمَزُ بِالشَّدِيدَةِ</w:t>
      </w:r>
      <w:r>
        <w:rPr>
          <w:rFonts w:eastAsia="Amiri" w:cs="Amiri" w:ascii="Amiri" w:hAnsi="Amiri"/>
          <w:color w:val="111111"/>
          <w:sz w:val="28"/>
          <w:szCs w:val="28"/>
          <w:rtl w:val="true"/>
          <w:lang w:bidi="ar-SA"/>
        </w:rPr>
        <w:t>.</w:t>
      </w:r>
    </w:p>
    <w:p>
      <w:pPr>
        <w:pStyle w:val="Heading5"/>
        <w:numPr>
          <w:ilvl w:val="4"/>
          <w:numId w:val="1"/>
        </w:numPr>
        <w:rPr/>
      </w:pPr>
      <w:bookmarkStart w:id="824" w:name="__RefHeading___Toc2107860_3381743652"/>
      <w:bookmarkStart w:id="825" w:name="_Toc363"/>
      <w:bookmarkEnd w:id="824"/>
      <w:r>
        <w:rPr>
          <w:rtl w:val="true"/>
        </w:rPr>
        <w:t>بيان</w:t>
      </w:r>
      <w:bookmarkEnd w:id="825"/>
    </w:p>
    <w:p>
      <w:pPr>
        <w:pStyle w:val="BookText"/>
        <w:rPr/>
      </w:pPr>
      <w:r>
        <w:rPr>
          <w:rFonts w:ascii="Amiri" w:hAnsi="Amiri" w:eastAsia="Amiri" w:cs="Amiri"/>
          <w:color w:val="111111"/>
          <w:sz w:val="28"/>
          <w:sz w:val="28"/>
          <w:szCs w:val="28"/>
          <w:rtl w:val="true"/>
          <w:lang w:bidi="ar-SA"/>
        </w:rPr>
        <w:t>قوله بأدهي مني الدهاء بالفتح الفطنة و جودة الرأي و يقال رجل داهية و هو الذي لم يغلب عليه أحد في تدابير أمور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الغدرة بضم الفاء و فتح العين الكثير الغدر و الكفرة و الفجرة الكثير الكفر و الفجور و كل ما كان علي هذا البناء فهو الفاعل فإن سكنت العين فهو المفعول تقول رجل ضحكة أي يضحك و ضحكة أي يضحك منه و يروي غدرة و فجرة و كفرة علي فعلة للمرة الواحدة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قال بعض الشارحين وجه لزوم الكفر هنالك أن الغدر علي وجه استباحة ذلك و استحلاله كما هو المشهور من حال ابن العاص و معاوية في استباحة ما علم تحريمه ضرورة و جحده هو الكفر و يحتمل أن يريد كفر نعم الله و سترها بإظهار معصيته كما هو المفهوم منه 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الكفر علي ارتكاب الكبائر و اجتناب الفرائض شائع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أستغفل أي لا يمكن للخصم أن يجعلني غافلا بكيده بل</w:t>
      </w:r>
    </w:p>
    <w:p>
      <w:pPr>
        <w:pStyle w:val="BookText"/>
        <w:rPr/>
      </w:pPr>
      <w:r>
        <w:rPr>
          <w:rFonts w:ascii="IRNazanin" w:hAnsi="IRNazanin" w:eastAsia="IRNazanin"/>
          <w:color w:val="111111"/>
          <w:sz w:val="28"/>
          <w:sz w:val="28"/>
          <w:szCs w:val="28"/>
          <w:rtl w:val="true"/>
          <w:lang w:bidi="fa-IR"/>
        </w:rPr>
        <w:t>حرث بن مغیره نضری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ابومعقل مزنی از امیرمؤمنان برایم حدیث گفته است که وی مغرب را بر مردم امامت کرد و در رکعت دوم قنوت خواند و معاویه، عمرو بن عاص، ابوموسی اشعری و ابواعور سلمی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 پس آنان را نفرین کن</w:t>
      </w:r>
      <w:r>
        <w:rPr>
          <w:rFonts w:eastAsia="IRNazanin" w:cs="IRNazanin"/>
          <w:color w:val="111111"/>
          <w:sz w:val="28"/>
          <w:szCs w:val="28"/>
          <w:rtl w:val="true"/>
          <w:lang w:bidi="fa-IR"/>
        </w:rPr>
        <w:t>.</w:t>
      </w:r>
    </w:p>
    <w:p>
      <w:pPr>
        <w:pStyle w:val="Heading5"/>
        <w:numPr>
          <w:ilvl w:val="4"/>
          <w:numId w:val="1"/>
        </w:numPr>
        <w:rPr/>
      </w:pPr>
      <w:bookmarkStart w:id="826" w:name="__RefHeading___Toc2107862_3381743652"/>
      <w:bookmarkStart w:id="827" w:name="_Toc364"/>
      <w:bookmarkEnd w:id="826"/>
      <w:r>
        <w:rPr>
          <w:rtl w:val="true"/>
        </w:rPr>
        <w:t xml:space="preserve">روایت </w:t>
      </w:r>
      <w:r>
        <w:rPr/>
        <w:t>483</w:t>
      </w:r>
      <w:bookmarkEnd w:id="827"/>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معاویه از من هوشیارتر نیست اما او نیرنگ و ستم می⁭کند و اگر کراهت نیرنگ نبود هر آینه از مردم مکارتر بودم اما هر نیرنگی فجوری است و هر فجوری کفر است و برای هر نیرنگ بازی پرچمی است که در روز قیامت به⁭وسیله آن شناخته می⁭شود و به خدا سوگند با حیله غافلگیر نمی⁭شوم و با دشواری نرم نمی⁭شوم</w:t>
      </w:r>
      <w:r>
        <w:rPr>
          <w:rFonts w:eastAsia="IRNazanin" w:cs="IRNazanin"/>
          <w:color w:val="111111"/>
          <w:sz w:val="28"/>
          <w:szCs w:val="28"/>
          <w:rtl w:val="true"/>
          <w:lang w:bidi="fa-IR"/>
        </w:rPr>
        <w:t>.</w:t>
      </w:r>
    </w:p>
    <w:p>
      <w:pPr>
        <w:pStyle w:val="Heading5"/>
        <w:numPr>
          <w:ilvl w:val="4"/>
          <w:numId w:val="1"/>
        </w:numPr>
        <w:rPr/>
      </w:pPr>
      <w:bookmarkStart w:id="828" w:name="__RefHeading___Toc2107864_3381743652"/>
      <w:bookmarkStart w:id="829" w:name="_Toc365"/>
      <w:bookmarkEnd w:id="828"/>
      <w:r>
        <w:rPr>
          <w:rtl w:val="true"/>
        </w:rPr>
        <w:t>توضیح</w:t>
      </w:r>
      <w:bookmarkEnd w:id="829"/>
    </w:p>
    <w:p>
      <w:pPr>
        <w:pStyle w:val="BookText"/>
        <w:rPr/>
      </w:pP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بأدهی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الدهاء با فتحه یعنی هوشیاری و نیکی رأی و اندیشه، و رجل داهیه گفته می⁭شود و او کسی است که کسی در تدبیر امور دنیا بر او غلبه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الغدرة با ضمه فاءالفعل و فتحه عین⁭الفعل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نیرنگ و الکفرة و الفجرة نیز پر کفر و پر فجور و هر آنچه⁭که بر این وزن باشد فاعل است و اگر عین⁭الفعل را ساکن کنی مفعول است می⁭گویی رجلٌ ضحکهٌ یعنی مردی که می⁭خندد و ضحکته یعنی به او خندیده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غدرة، فجرة و کفرة بر وزن فعله به عنوان مصدر مرّه نبز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شارحین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لزوم کفر در اینجا این است که نیرنگ بر وجه مباح و حلال بودن است چنانکه از حال ابن عاص و معاویه در استباحه آنچه که بنا به ضرورت تحریم آن معلوم شود و انکار آن کفر است و محتمل است که مقصودش کفر نعمت های خداوند و پنهان کردن آن با اظهار معصیت او باشد چنانکه از نظر لغوی از آن مفهوم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کفر بر ارتکاب گناهان کبیره و اجتناب از فرائض در اخبار شایع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دشمن ممکن نیست که مرا با حیله اش غافلگیر کند بلکه </w:t>
      </w:r>
      <w:bookmarkStart w:id="830" w:name="pg13992_143935"/>
    </w:p>
    <w:p>
      <w:pPr>
        <w:pStyle w:val="BookText"/>
        <w:rPr/>
      </w:pPr>
      <w:bookmarkEnd w:id="830"/>
      <w:r>
        <w:rPr>
          <w:rFonts w:ascii="Amiri" w:hAnsi="Amiri" w:eastAsia="Amiri" w:cs="Amiri"/>
          <w:color w:val="111111"/>
          <w:sz w:val="28"/>
          <w:sz w:val="28"/>
          <w:szCs w:val="28"/>
          <w:rtl w:val="true"/>
          <w:lang w:bidi="ar-SA"/>
        </w:rPr>
        <w:t>أعلم مقصوده لكني قد أعرض عنه للمصلحة و أحكم بظاهر الأمر رعاية للشريعة أو لا تجوز المكيدة علي كما تجوز علي ذوي الغفلة و لا أستغمز الغمز العصر باليد و الكبس أي لا ألين بالخطب الشديد بل أصبر عليه و يروي بالراء المهملة أي لا أستجهل بشدائد المكاره</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2107866_3381743652"/>
      <w:bookmarkStart w:id="832" w:name="_Toc366"/>
      <w:bookmarkEnd w:id="831"/>
      <w:r>
        <w:rPr>
          <w:rtl w:val="true"/>
        </w:rPr>
        <w:t>«</w:t>
      </w:r>
      <w:r>
        <w:rPr/>
        <w:t>484</w:t>
      </w:r>
      <w:r>
        <w:rPr>
          <w:rtl w:val="true"/>
        </w:rPr>
        <w:t>»</w:t>
      </w:r>
      <w:bookmarkEnd w:id="832"/>
    </w:p>
    <w:p>
      <w:pPr>
        <w:pStyle w:val="BookText"/>
        <w:rPr/>
      </w:pP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الحق، للعلامة قدس الله روحه قال روي صاحب كتاب الهاوية أن معاوية قتل أربعين ألفا من المهاجرين و الأنصار و أولادهم</w:t>
      </w:r>
      <w:r>
        <w:rPr>
          <w:rFonts w:eastAsia="Amiri" w:cs="Amiri" w:ascii="Amiri" w:hAnsi="Amiri"/>
          <w:color w:val="111111"/>
          <w:sz w:val="28"/>
          <w:szCs w:val="28"/>
          <w:rtl w:val="true"/>
          <w:lang w:bidi="ar-SA"/>
        </w:rPr>
        <w:t>.</w:t>
      </w:r>
    </w:p>
    <w:p>
      <w:pPr>
        <w:pStyle w:val="Heading5"/>
        <w:numPr>
          <w:ilvl w:val="4"/>
          <w:numId w:val="1"/>
        </w:numPr>
        <w:rPr/>
      </w:pPr>
      <w:bookmarkStart w:id="833" w:name="__RefHeading___Toc2107868_3381743652"/>
      <w:bookmarkStart w:id="834" w:name="_Toc367"/>
      <w:bookmarkEnd w:id="833"/>
      <w:r>
        <w:rPr>
          <w:rtl w:val="true"/>
        </w:rPr>
        <w:t>«</w:t>
      </w:r>
      <w:r>
        <w:rPr/>
        <w:t>485</w:t>
      </w:r>
      <w:r>
        <w:rPr>
          <w:rtl w:val="true"/>
        </w:rPr>
        <w:t>»</w:t>
      </w:r>
      <w:bookmarkEnd w:id="834"/>
    </w:p>
    <w:p>
      <w:pPr>
        <w:pStyle w:val="BookText"/>
        <w:rPr/>
      </w:pP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مؤلف إلزام النواصب و العلامة رحمه الله في كشف الحق، روي أبو المنذر هشام بن محمد بن السائب الكلبي في كتاب المثالب كان معاوية لعمارة بن الوليد المخزومي و لمسافر بن أبي عمرو و لأبي سفيان و لرجل آخر سماه و كانت هند أمه من المغلمات و كان أحب الرجال إليها السودان و كانت إذا ولدت أسود دفنته و كانت حمامة إحدي جدات معاوية لها راية في ذي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 و ذكر أبو سعيد إسماعيل بن علي السمعاني الحنفي من علماء أهل السنة في مثالب بني أمية و الشيخ أبو الفتوح جعفر بن محمد الهمداني من علمائهم في كتاب بهجة المستفيد أن مسافر بن عمرو بن أمية بن عبد شمس كان ذا جمال و سخاء فعشق هندا و جامعها سفاحا و اشتهر ذلك في قريش فلما حملت و ظهر السفاح هرب مسافر من أبيها إلي الحيرة و كان سلطان العرب عمرو بن هند و طلب أبوها عتبة أبا سفيان و وعده بمال جزيل و زوجه هندا فوضعت بعد ثلاثة أشهر معاوية ثم ورد أبو سفيان علي عمرو بن هند فسأله مسافر عن حال هند فقال إني تزوجتها فمرض و مات</w:t>
      </w:r>
      <w:r>
        <w:rPr>
          <w:rFonts w:eastAsia="Amiri" w:cs="Amiri" w:ascii="Amiri" w:hAnsi="Amiri"/>
          <w:color w:val="111111"/>
          <w:sz w:val="28"/>
          <w:szCs w:val="28"/>
          <w:rtl w:val="true"/>
          <w:lang w:bidi="ar-SA"/>
        </w:rPr>
        <w:t>.</w:t>
      </w:r>
    </w:p>
    <w:p>
      <w:pPr>
        <w:pStyle w:val="Heading5"/>
        <w:numPr>
          <w:ilvl w:val="4"/>
          <w:numId w:val="1"/>
        </w:numPr>
        <w:rPr/>
      </w:pPr>
      <w:bookmarkStart w:id="835" w:name="__RefHeading___Toc2107870_3381743652"/>
      <w:bookmarkStart w:id="836" w:name="_Toc368"/>
      <w:bookmarkEnd w:id="835"/>
      <w:r>
        <w:rPr>
          <w:rtl w:val="true"/>
        </w:rPr>
        <w:t>«</w:t>
      </w:r>
      <w:r>
        <w:rPr/>
        <w:t>486</w:t>
      </w:r>
      <w:r>
        <w:rPr>
          <w:rtl w:val="true"/>
        </w:rPr>
        <w:t>»</w:t>
      </w:r>
      <w:bookmarkEnd w:id="836"/>
    </w:p>
    <w:p>
      <w:pPr>
        <w:pStyle w:val="BookText"/>
        <w:rPr/>
      </w:pP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رحمه الله في كشف الحق، ادعي معاوية أخوة زياد</w:t>
      </w:r>
    </w:p>
    <w:p>
      <w:pPr>
        <w:pStyle w:val="BookText"/>
        <w:rPr/>
      </w:pPr>
      <w:r>
        <w:rPr>
          <w:rFonts w:ascii="IRNazanin" w:hAnsi="IRNazanin" w:eastAsia="IRNazanin"/>
          <w:color w:val="111111"/>
          <w:sz w:val="28"/>
          <w:sz w:val="28"/>
          <w:szCs w:val="28"/>
          <w:rtl w:val="true"/>
          <w:lang w:bidi="fa-IR"/>
        </w:rPr>
        <w:t>من مقصود او را می دانم اما بنا به مصلحتگاه از آن اعراض می کنم و به ظاهر امر حکم می کنم بنا به رعایت شریعت یا اینکه حیله بر من آنگونه که بر غافلان جایز است جایز نمی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استغمز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الغمز یعنی فشردن با دست و فشار دادن، یعنی با مصیبت های بزرگ نرم نمی شوم بلکه بر آن صبور هستم و با راء نیز روایت می شود یعنی با دشواری های ناپسند ناآگاه و ناآشنا نیستم </w:t>
      </w:r>
      <w:r>
        <w:rPr>
          <w:rFonts w:eastAsia="IRNazanin" w:cs="IRNazanin"/>
          <w:color w:val="111111"/>
          <w:sz w:val="28"/>
          <w:szCs w:val="28"/>
          <w:rtl w:val="true"/>
          <w:lang w:bidi="fa-IR"/>
        </w:rPr>
        <w:t>.</w:t>
      </w:r>
    </w:p>
    <w:p>
      <w:pPr>
        <w:pStyle w:val="Heading5"/>
        <w:numPr>
          <w:ilvl w:val="4"/>
          <w:numId w:val="1"/>
        </w:numPr>
        <w:rPr/>
      </w:pPr>
      <w:bookmarkStart w:id="837" w:name="__RefHeading___Toc2107872_3381743652"/>
      <w:bookmarkStart w:id="838" w:name="_Toc369"/>
      <w:bookmarkEnd w:id="837"/>
      <w:r>
        <w:rPr>
          <w:rtl w:val="true"/>
        </w:rPr>
        <w:t xml:space="preserve">روایت </w:t>
      </w:r>
      <w:r>
        <w:rPr/>
        <w:t>484</w:t>
      </w:r>
      <w:bookmarkEnd w:id="838"/>
    </w:p>
    <w:p>
      <w:pPr>
        <w:pStyle w:val="BookText"/>
        <w:rPr/>
      </w:pPr>
      <w:r>
        <w:rPr>
          <w:rFonts w:ascii="IRNazanin" w:hAnsi="IRNazanin" w:eastAsia="IRNazanin"/>
          <w:color w:val="111111"/>
          <w:sz w:val="28"/>
          <w:sz w:val="28"/>
          <w:szCs w:val="28"/>
          <w:rtl w:val="true"/>
          <w:lang w:bidi="fa-IR"/>
        </w:rPr>
        <w:t>کشف الحق</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علامه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الهاویه روایت کرد که معاویه چهل هزار نفر از مهاجران، انصار و فرزندان آنان را کشت</w:t>
      </w:r>
      <w:r>
        <w:rPr>
          <w:rFonts w:eastAsia="IRNazanin" w:cs="IRNazanin"/>
          <w:color w:val="111111"/>
          <w:sz w:val="28"/>
          <w:szCs w:val="28"/>
          <w:rtl w:val="true"/>
          <w:lang w:bidi="fa-IR"/>
        </w:rPr>
        <w:t>.</w:t>
      </w:r>
    </w:p>
    <w:p>
      <w:pPr>
        <w:pStyle w:val="Heading5"/>
        <w:numPr>
          <w:ilvl w:val="4"/>
          <w:numId w:val="1"/>
        </w:numPr>
        <w:rPr/>
      </w:pPr>
      <w:bookmarkStart w:id="839" w:name="__RefHeading___Toc2107874_3381743652"/>
      <w:bookmarkStart w:id="840" w:name="_Toc370"/>
      <w:bookmarkEnd w:id="839"/>
      <w:r>
        <w:rPr>
          <w:rtl w:val="true"/>
        </w:rPr>
        <w:t xml:space="preserve">روایت </w:t>
      </w:r>
      <w:r>
        <w:rPr/>
        <w:t>485</w:t>
      </w:r>
      <w:bookmarkEnd w:id="840"/>
    </w:p>
    <w:p>
      <w:pPr>
        <w:pStyle w:val="BookText"/>
        <w:rPr/>
      </w:pPr>
      <w:r>
        <w:rPr>
          <w:rFonts w:ascii="IRNazanin" w:hAnsi="IRNazanin" w:eastAsia="IRNazanin"/>
          <w:color w:val="111111"/>
          <w:sz w:val="28"/>
          <w:sz w:val="28"/>
          <w:szCs w:val="28"/>
          <w:rtl w:val="true"/>
          <w:lang w:bidi="fa-IR"/>
        </w:rPr>
        <w:t>می گویم</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 إلزام النواصب و علامه در کشف الغمه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منذر هشام بن محمد بن سائب کلبی در کتاب مثالب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عماره بن ولید مخزومی، مسافر بن ابوعمرو، ابو سفیان و مرد دیگری که نامش را آورده است بود و مادرش هند کنیزکی از خدمتگذاران بود و محبوب ترین مردها نزد او سیاهان بودند و زمانی که فرزند سیاهی به دنیا می آورد او را دفن می کرد، و حمامه یکی از زنان اجداد معاویه بود که در ذی المجاز پرچم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ابوسعید اسماعیل بن علی سمعانی حنفی از علمای اهل سنت در مثالب بنی امیه و شیخ ابوالفتوح جعفر بن محمد همدانی از علمای آنان در کتاب بهجت المستفید ذکر کرده اند که مسافر بن عمرو بن امیه بن عبد شمس صاحب جمال و سخاوت بود و شیفته هند شد و به زنا با او مجامعت کرد و این در میان قریش مشهور شد و زمانی که او حامله شد و زنا برملا شد مسافر در فرار از پدر هند به سوی حیره رفت و سلطان عرب عمرو بن هند بود و پدر هند عتبه، ابوسفیان را طلب کرد و وعده مال فراوان به او داد و او را به همسری هند درآورد و بعد از سه ماه معاویه را وضع حمل کرد سپس ابوسفیان بر عمرو بن هند وارد شد پس مسافر درباره حال هند از او سؤال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ازدواج کردم، بیمار شد و مرد</w:t>
      </w:r>
      <w:r>
        <w:rPr>
          <w:rFonts w:eastAsia="IRNazanin" w:cs="IRNazanin"/>
          <w:color w:val="111111"/>
          <w:sz w:val="28"/>
          <w:szCs w:val="28"/>
          <w:rtl w:val="true"/>
          <w:lang w:bidi="fa-IR"/>
        </w:rPr>
        <w:t>.</w:t>
      </w:r>
    </w:p>
    <w:p>
      <w:pPr>
        <w:pStyle w:val="Heading5"/>
        <w:numPr>
          <w:ilvl w:val="4"/>
          <w:numId w:val="1"/>
        </w:numPr>
        <w:rPr/>
      </w:pPr>
      <w:bookmarkStart w:id="841" w:name="__RefHeading___Toc2107876_3381743652"/>
      <w:bookmarkStart w:id="842" w:name="_Toc371"/>
      <w:bookmarkEnd w:id="841"/>
      <w:r>
        <w:rPr>
          <w:rtl w:val="true"/>
        </w:rPr>
        <w:t xml:space="preserve">روایت </w:t>
      </w:r>
      <w:r>
        <w:rPr/>
        <w:t>486</w:t>
      </w:r>
      <w:bookmarkEnd w:id="84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کشف الحق</w:t>
      </w:r>
      <w:r>
        <w:rPr>
          <w:rStyle w:val="FootnoteAnchor"/>
          <w:rtl w:val="true"/>
        </w:rPr>
        <w:footnoteReference w:id="353"/>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برادری با زیاد را ادعا کرد </w:t>
      </w:r>
      <w:bookmarkStart w:id="843" w:name="pg13992_143936"/>
    </w:p>
    <w:p>
      <w:pPr>
        <w:pStyle w:val="BookText"/>
        <w:rPr/>
      </w:pPr>
      <w:bookmarkEnd w:id="843"/>
      <w:r>
        <w:rPr>
          <w:rFonts w:ascii="Amiri" w:hAnsi="Amiri" w:eastAsia="Amiri" w:cs="Amiri"/>
          <w:color w:val="111111"/>
          <w:sz w:val="28"/>
          <w:sz w:val="28"/>
          <w:szCs w:val="28"/>
          <w:rtl w:val="true"/>
          <w:lang w:bidi="ar-SA"/>
        </w:rPr>
        <w:t>و كان له مدّع يقال له أبو عبيدة عبد بني علاج من ثقيف فأقدم معاوية علي تكذيب ذلك الرجل مع أن زيادا ولد علي فراشه و ادعي معاوية أن أبا سفيان زني بوالدة زياد و هي عند زوجها المذكور و إن زيادا من أبي سفيان انتهي</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2107878_3381743652"/>
      <w:bookmarkStart w:id="845" w:name="_Toc372"/>
      <w:bookmarkEnd w:id="844"/>
      <w:r>
        <w:rPr>
          <w:rtl w:val="true"/>
        </w:rPr>
        <w:t>«</w:t>
      </w:r>
      <w:r>
        <w:rPr/>
        <w:t>487</w:t>
      </w:r>
      <w:r>
        <w:rPr>
          <w:rtl w:val="true"/>
        </w:rPr>
        <w:t>»</w:t>
      </w:r>
      <w:bookmarkEnd w:id="845"/>
    </w:p>
    <w:p>
      <w:pPr>
        <w:pStyle w:val="BookText"/>
        <w:rPr/>
      </w:pP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العلامة الشيرازي في نزهة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الزنا نجب لأن الرجل يزني بشهوته و نشاطه فيخرج الولد كاملا و ما يكون من الحلال فمن تصنع الرجل إلي المرأة و لهذا كان عمرو بن العاص و معاوية بن أبي سفيان من دهاة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الكلام في بيان نسبهما علي ما سيأتي من كتاب ربيع الأبرار ثم زاد علي ذلك و قال و منهم زياد ابن أبيه و فيه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مغلغلة من الرجل اليماني</w:t>
      </w:r>
    </w:p>
    <w:p>
      <w:pPr>
        <w:pStyle w:val="BookText"/>
        <w:rPr/>
      </w:pPr>
      <w:r>
        <w:rPr>
          <w:rFonts w:ascii="Amiri" w:hAnsi="Amiri" w:eastAsia="Amiri" w:cs="Amiri"/>
          <w:color w:val="111111"/>
          <w:sz w:val="28"/>
          <w:sz w:val="28"/>
          <w:szCs w:val="28"/>
          <w:rtl w:val="true"/>
          <w:lang w:bidi="ar-SA"/>
        </w:rPr>
        <w:t xml:space="preserve">أ تغضب أن يقال أبوك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ترضي أن يكون أبوك زان</w:t>
      </w:r>
    </w:p>
    <w:p>
      <w:pPr>
        <w:pStyle w:val="Heading5"/>
        <w:numPr>
          <w:ilvl w:val="4"/>
          <w:numId w:val="1"/>
        </w:numPr>
        <w:rPr/>
      </w:pPr>
      <w:bookmarkStart w:id="846" w:name="__RefHeading___Toc2107880_3381743652"/>
      <w:bookmarkStart w:id="847" w:name="_Toc373"/>
      <w:bookmarkEnd w:id="846"/>
      <w:r>
        <w:rPr>
          <w:rtl w:val="true"/>
        </w:rPr>
        <w:t>«</w:t>
      </w:r>
      <w:r>
        <w:rPr/>
        <w:t>488</w:t>
      </w:r>
      <w:r>
        <w:rPr>
          <w:rtl w:val="true"/>
        </w:rPr>
        <w:t>»</w:t>
      </w:r>
      <w:bookmarkEnd w:id="847"/>
    </w:p>
    <w:p>
      <w:pPr>
        <w:pStyle w:val="BookText"/>
        <w:rPr/>
      </w:pPr>
      <w:r>
        <w:rPr>
          <w:rStyle w:val="FootnoteAnchor"/>
          <w:rtl w:val="true"/>
        </w:rPr>
        <w:footnoteReference w:id="3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لِإِبْرَاهِيمَ بْنِ مُحَمَّدٍ الثَّقَفِيِّ عَنْ يُوسُفَ بْنِ كُلَيْبٍ الْمَسْعُودِيِّ عَنِ الْحَسَنِ بْنِ حَمَّادٍ الطَّائِيِّ عَنْ عَبْدِ الصَّمَدِ الْبَارِقِيِّ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عَقِيلٌ عَلَي عَلِيٍّ عليه السلام وَ هُوَ جَالِسٌ فِي صَحْنِ مَسْجِدِ الْكُوفَةِ فَقَالَ السَّلَامُ عَلَيْكَ يَا أَمِيرَ الْمُؤْمِنِينَ وَ رَحْمَةُ اللَّهِ قَالَ وَ عَلَيْكَ السَّلَامُ يَا أَبَا يَزِيدَ ثُمَّ الْتَفَتَ إِلَي الْحَسَنِ بْنِ عَلِيٍّ عليه السلام فَقَالَ قُمْ وَ أَنْزِلْ عَمَّكَ فَذَهَبَ بِهِ وَ أَنْزَلَهُ وَ عَادَ إِلَيْهِ فَقَالَ لَهُ اشْتَرِ لَهُ قَمِيصاً جَدِيداً وَ رِدَاءً جَدِيداً وَ إِزَاراً جَدِيداً وَ نَعْلًا جَدِيداً فَغَدَا عَلَي عَلِيٍّ عليه السلام فِي الثِّيَابِ فَقَالَ السَّلَامُ عَلَيْكَ يَا أَمِيرَ الْمُؤْمِنِينَ قَالَ وَ عَلَيْكَ السَّلَامُ يَا أَبَا يَزِيدَ قَالَ يَا أَمِيرَ الْمُؤْمِنِينَ مَا أَرَاكَ أَصَبْتَ مِنَ الدُّنْيَا شَيْئاً إِلَّا هَذِهِ الْحَصْبَاءَ قَالَ يَا أَبَا يَزِيدَ يَخْرُجُ عَطَائِي فَأُعْطِيكَاهُ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فَارْتَحَلَ عَنْ عَلِيٍّ عليه السلام إِلَي مُعَاوِيَةَ فَلَمَّا سَمِعَ بِهِ مُعَاوِيَةُ نَصَبَ</w:t>
      </w:r>
    </w:p>
    <w:p>
      <w:pPr>
        <w:pStyle w:val="BookText"/>
        <w:rPr/>
      </w:pPr>
      <w:r>
        <w:rPr>
          <w:rFonts w:ascii="IRNazanin" w:hAnsi="IRNazanin" w:eastAsia="IRNazanin"/>
          <w:color w:val="111111"/>
          <w:sz w:val="28"/>
          <w:sz w:val="28"/>
          <w:szCs w:val="28"/>
          <w:rtl w:val="true"/>
          <w:lang w:bidi="fa-IR"/>
        </w:rPr>
        <w:t>و برای او مدعی⁭ای بود که ابوعبید عبد بنی علاج از ثقیف نامیده می⁭شد پس معاویه آن مرد را تکذیب کرد با وجود اینکه زیاد بر بستر او زاده شده بود و معاویه ادعا کرد که ابوسفیان با مادر زیاد درحالی⁭که همسر مذکورش بوده است زنا کرده است و زیاد از ابوسفیان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5"/>
        <w:numPr>
          <w:ilvl w:val="4"/>
          <w:numId w:val="1"/>
        </w:numPr>
        <w:rPr/>
      </w:pPr>
      <w:bookmarkStart w:id="848" w:name="__RefHeading___Toc2107882_3381743652"/>
      <w:bookmarkStart w:id="849" w:name="_Toc374"/>
      <w:bookmarkEnd w:id="848"/>
      <w:r>
        <w:rPr>
          <w:rtl w:val="true"/>
        </w:rPr>
        <w:t xml:space="preserve">روایت </w:t>
      </w:r>
      <w:r>
        <w:rPr/>
        <w:t>487</w:t>
      </w:r>
      <w:bookmarkEnd w:id="849"/>
    </w:p>
    <w:p>
      <w:pPr>
        <w:pStyle w:val="BookText"/>
        <w:rPr/>
      </w:pPr>
      <w:r>
        <w:rPr>
          <w:rFonts w:ascii="IRNazanin" w:hAnsi="IRNazanin" w:eastAsia="IRNazanin"/>
          <w:color w:val="111111"/>
          <w:sz w:val="28"/>
          <w:sz w:val="28"/>
          <w:szCs w:val="28"/>
          <w:rtl w:val="true"/>
          <w:lang w:bidi="fa-IR"/>
        </w:rPr>
        <w:t>علامه شیرازی در نزهه القلوب</w:t>
      </w:r>
      <w:r>
        <w:rPr>
          <w:rStyle w:val="FootnoteAnchor"/>
          <w:rtl w:val="true"/>
        </w:rPr>
        <w:footnoteReference w:id="35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زنا برجسته هستند زیرا مرد با شهوت و نشاط خود زنا می⁭کند و کودک کاملی خارج می⁭شود و کودکی که حلال است از تظاهر مرد به زن است و به این جهت عمرو بن عاص و معاویه بن ابوسفیان از مردم زیرک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کلام را به بیان نسب این دو براساس آنچه⁭که از کتاب ربیع الأبرار خواهد آمد ادامه داد سپس بر آن افزود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آنان زیاد بن ابیه است که شاعر درباره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أبلغ معاویة بن حرب مغلغلة من الرجل الیمانی</w:t>
      </w:r>
    </w:p>
    <w:p>
      <w:pPr>
        <w:pStyle w:val="BookText"/>
        <w:rPr/>
      </w:pPr>
      <w:r>
        <w:rPr>
          <w:rFonts w:ascii="IRNazanin" w:hAnsi="IRNazanin" w:eastAsia="IRNazanin"/>
          <w:color w:val="111111"/>
          <w:sz w:val="28"/>
          <w:sz w:val="28"/>
          <w:szCs w:val="28"/>
          <w:rtl w:val="true"/>
          <w:lang w:bidi="fa-IR"/>
        </w:rPr>
        <w:t>أتغضب أن یقال أبوک عفّ و ترضی أن یکون أبوک زان</w:t>
      </w:r>
    </w:p>
    <w:p>
      <w:pPr>
        <w:pStyle w:val="BookText"/>
        <w:rPr/>
      </w:pPr>
      <w:r>
        <w:rPr>
          <w:rFonts w:ascii="IRNazanin" w:hAnsi="IRNazanin" w:eastAsia="IRNazanin"/>
          <w:color w:val="111111"/>
          <w:sz w:val="28"/>
          <w:sz w:val="28"/>
          <w:szCs w:val="28"/>
          <w:rtl w:val="true"/>
          <w:lang w:bidi="fa-IR"/>
        </w:rPr>
        <w:t>هان معاویه بن حرب، پیامی از جانب مرد یمنی برسان</w:t>
      </w:r>
    </w:p>
    <w:p>
      <w:pPr>
        <w:pStyle w:val="BookText"/>
        <w:rPr/>
      </w:pPr>
      <w:r>
        <w:rPr>
          <w:rFonts w:ascii="IRNazanin" w:hAnsi="IRNazanin" w:eastAsia="IRNazanin"/>
          <w:color w:val="111111"/>
          <w:sz w:val="28"/>
          <w:sz w:val="28"/>
          <w:szCs w:val="28"/>
          <w:rtl w:val="true"/>
          <w:lang w:bidi="fa-IR"/>
        </w:rPr>
        <w:t>آیا برآشفته می⁭شود که گفته شود پدرت عفیف است و می⁭پسندی که پدرت زنا کار باشد</w:t>
      </w:r>
      <w:r>
        <w:rPr>
          <w:rFonts w:eastAsia="IRNazanin" w:cs="IRNazanin"/>
          <w:color w:val="111111"/>
          <w:sz w:val="28"/>
          <w:szCs w:val="28"/>
          <w:rtl w:val="true"/>
          <w:lang w:bidi="fa-IR"/>
        </w:rPr>
        <w:t>.</w:t>
      </w:r>
    </w:p>
    <w:p>
      <w:pPr>
        <w:pStyle w:val="Heading5"/>
        <w:numPr>
          <w:ilvl w:val="4"/>
          <w:numId w:val="1"/>
        </w:numPr>
        <w:rPr/>
      </w:pPr>
      <w:bookmarkStart w:id="850" w:name="__RefHeading___Toc2107884_3381743652"/>
      <w:bookmarkStart w:id="851" w:name="_Toc375"/>
      <w:bookmarkEnd w:id="850"/>
      <w:r>
        <w:rPr>
          <w:rtl w:val="true"/>
        </w:rPr>
        <w:t xml:space="preserve">روایت </w:t>
      </w:r>
      <w:r>
        <w:rPr/>
        <w:t>488</w:t>
      </w:r>
      <w:bookmarkEnd w:id="851"/>
    </w:p>
    <w:p>
      <w:pPr>
        <w:pStyle w:val="BookText"/>
        <w:rPr/>
      </w:pPr>
      <w:r>
        <w:rPr>
          <w:rFonts w:ascii="IRNazanin" w:hAnsi="IRNazanin" w:eastAsia="IRNazanin"/>
          <w:color w:val="111111"/>
          <w:sz w:val="28"/>
          <w:sz w:val="28"/>
          <w:szCs w:val="28"/>
          <w:rtl w:val="true"/>
          <w:lang w:bidi="fa-IR"/>
        </w:rPr>
        <w:t>کتاب غارات</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ابراهیم بن ثقفی، عبدالصمد بارقی گوید عقیل بر علی علیه السّلام که در صحن مسجد کوفه نشسته بود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تو باد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 ای ابو زید سپس به حسن بن علی علیه السّلام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نزد عمویت برو پس او را برد نشاند و به⁭سوی او برگشت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پیراهن، رداء، دستار و کفشی جدید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آن پوشش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دنیا به چیزی غیر از این ریگ دست نیافته⁭ای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زید عطایم بیرون می⁭آید و آن را به تو عطا می⁭کنم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علی به⁭سوی معاویه رفت، زمانی⁭که معاویه این را شنید </w:t>
      </w:r>
      <w:bookmarkStart w:id="852" w:name="pg13992_143937"/>
    </w:p>
    <w:p>
      <w:pPr>
        <w:pStyle w:val="BookText"/>
        <w:rPr/>
      </w:pPr>
      <w:bookmarkEnd w:id="852"/>
      <w:r>
        <w:rPr>
          <w:rFonts w:ascii="Amiri" w:hAnsi="Amiri" w:eastAsia="Amiri" w:cs="Amiri"/>
          <w:color w:val="111111"/>
          <w:sz w:val="28"/>
          <w:sz w:val="28"/>
          <w:szCs w:val="28"/>
          <w:rtl w:val="true"/>
          <w:lang w:bidi="ar-SA"/>
        </w:rPr>
        <w:t xml:space="preserve">كَرَاسِيَّهُ وَ أَجْلَسَ جُلَسَاءَهُ فَوَرَدَ عَلَيْهِ فَأَمَرَ لَهُ بِمِائَةِ أَلْفِ دِرْهَمٍ فَقَبَضَهَا فَقَالَ لَهُ مُعَاوِيَةُ أَخْبِرْنِي عَنِ الْعَسْكَرَيْنِ قَالَ مَرَرْتُ بِعَسْكَرِ أَمِيرِ الْمُؤْمِنِينَ عَلِيِّ بْنِ أَبِي طَالِبٍ عليهما السلام فَإِذَا لَيْلٌ كَلَيْلِ النَّبِيِّ صلي الله عليه و آله وَ نَهَارٌ كَنَهَارِ النَّبِيِّ إِلَّا أَنَّ رَسُولَ اللَّهِ صلي الله عليه و آله لَيْسَ فِي الْقَوْمِ وَ مَرَرْتُ بِعَسْكَرِكَ فَاسْتَقْبَلَنِي قَوْمٌ مِنَ الْمُنَافِقِينَ مِمَّنْ نَفَرَ بِرَسُولِ اللَّهِ صلي الله عليه و آله لَيْلَةَ الْعَقَبَةِ فَقَالَ مَنْ هَذَا الَّذِي عَنْ يَمِينِكَ يَا مُعَاوِيَةُ قَالَ هَذَا عَمْرُو بْنُ الْعَاصِ قَالَ هَذَا الَّذِي اخْتَصَمَ فِيهِ سِتَّةُ نَفَرٍ فَغَلَبَ عَلَيْهِ جَزَّارُهَا فَمَنِ الْآخَرُ قَالَ الضَّحَّاكُ بْنُ قَيْسٍ الْفِهْرِيُّ قَالَ أَمَا وَ اللَّهِ لَقَدْ كَانَ أَبُوهُ جَيِّدَ الْأَخْذِ خَسِيسَ النَّفْسِ فَمَنْ هَذَا الْآخَرُ قَالَ أَبُو مُوسَي الْأَشْعَرِيُّ قَالَ هَذَا ابْنُ الْمَرَاقَةِ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 مُعَاوِيَةُ أَنَّهُ قَدْ أَغْضَبَ جُلَسَاءَهُ قَالَ يَا أَبَا يَزِيدَ مَا تَقُولُ فِيَّ قَالَ دَعْ عَنْكَ قَالَ لَتَقُولَنَّ قَالَ أَ تَعْرِفُ حَمَامَةَ قَالَ وَ مَنْ حَمَامَةُ قَالَ أَخْبَرْتُكَ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مَضَي عَقِيلٌ فَأَرْسَلَ مُعَاوِيَةُ إِلَي النَّسَّابَةِ فَقَالَ أَخْبِرْنِي مَنْ حَمَامَةُ قَالَ أَعْطِنِي الْأَمَانَ عَلَي نَفْسِي وَ أَهْلِي فَأَعْطَاهُ قَالَ حَمَامَةُ جَدَّتُكَ وَ كَانَتْ بَغِيَّةً فِي الْجَاهِلِيَّةِ لَهَا رَايَةٌ تُؤْتَي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بن زبين </w:t>
      </w:r>
      <w:r>
        <w:rPr>
          <w:rStyle w:val="FootnoteAnchor"/>
          <w:rtl w:val="true"/>
        </w:rPr>
        <w:footnoteReference w:id="358"/>
      </w:r>
      <w:r>
        <w:rPr>
          <w:rFonts w:ascii="Amiri" w:hAnsi="Amiri" w:eastAsia="Amiri" w:cs="Amiri"/>
          <w:color w:val="111111"/>
          <w:sz w:val="28"/>
          <w:sz w:val="28"/>
          <w:szCs w:val="28"/>
          <w:rtl w:val="true"/>
          <w:lang w:bidi="ar-SA"/>
        </w:rPr>
        <w:t>هي أم أم أبي سفيان</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2107886_3381743652"/>
      <w:bookmarkStart w:id="854" w:name="_Toc376"/>
      <w:bookmarkEnd w:id="853"/>
      <w:r>
        <w:rPr>
          <w:rtl w:val="true"/>
        </w:rPr>
        <w:t>«</w:t>
      </w:r>
      <w:r>
        <w:rPr/>
        <w:t>489</w:t>
      </w:r>
      <w:r>
        <w:rPr>
          <w:rtl w:val="true"/>
        </w:rPr>
        <w:t>»</w:t>
      </w:r>
      <w:bookmarkEnd w:id="854"/>
    </w:p>
    <w:p>
      <w:pPr>
        <w:pStyle w:val="BookText"/>
        <w:rPr/>
      </w:pP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و قال ابن أبي الحديد في 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هو أبو عبد الرحمن معاوية بن أبي سفيان صخر بن حرب بن أمية بن عبد شمس بن عبد مناف و أمه هند بنت عتبة بن ربيعة بن عبد شمس بن عبد مناف و أبو سفيان هو الذي قاد قريشا في حروبها إلي النبي صلي الله عليه و آله و كانت هند</w:t>
      </w:r>
    </w:p>
    <w:p>
      <w:pPr>
        <w:pStyle w:val="BookText"/>
        <w:rPr/>
      </w:pPr>
      <w:r>
        <w:rPr>
          <w:rFonts w:ascii="IRNazanin" w:hAnsi="IRNazanin" w:eastAsia="IRNazanin"/>
          <w:color w:val="111111"/>
          <w:sz w:val="28"/>
          <w:sz w:val="28"/>
          <w:szCs w:val="28"/>
          <w:rtl w:val="true"/>
          <w:lang w:bidi="fa-IR"/>
        </w:rPr>
        <w:t>کرسی⁭هایش را برپا کرد و همنشینانش را نشاند پس بر او وارد شد و به بخشیدن صد هزار درهم به او امر کرد، آن را گرفت و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 سپاه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سپاه امیرمؤمنان علی بن ابی طالب گذر کردم پس شب چون شب نبی صلّی الله علیه و آله و روز چون روز نبی بود با این تفاوت که رسول⁭الله در میان قوم نیست و بر سپاه تو گذر کردم پس قومی از منافقان از کسانی⁭که در شب عقبه رسول⁭الله را دور کردند از من استقبال کردند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کسی⁭که در سمت راست توست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است که شش نفر بر سر آن ستیز کردند و قصاب آنها بر او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بن قیس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 به خدا سوگند پدر او نیکو می⁭گرفت و خسیس النفس بود و این دیگری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مراقه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زمانی⁭که معاویه دید او همنشینانش را خشمگین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ابویزید درباره من چه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حمامه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آگاه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عقیل رفت و معاویه در پی نسب⁭شناس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حمامه به من خبر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خانواده⁭ام را امان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امان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 جد توست و در جاهلیت زنی زنا کار بود که پرچمی داشت که نزد او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زبین گوید او مادر مادر ابوسفیان است</w:t>
      </w:r>
      <w:r>
        <w:rPr>
          <w:rFonts w:eastAsia="IRNazanin" w:cs="IRNazanin"/>
          <w:color w:val="111111"/>
          <w:sz w:val="28"/>
          <w:szCs w:val="28"/>
          <w:rtl w:val="true"/>
          <w:lang w:bidi="fa-IR"/>
        </w:rPr>
        <w:t>.</w:t>
      </w:r>
    </w:p>
    <w:p>
      <w:pPr>
        <w:pStyle w:val="Heading5"/>
        <w:numPr>
          <w:ilvl w:val="4"/>
          <w:numId w:val="1"/>
        </w:numPr>
        <w:rPr/>
      </w:pPr>
      <w:bookmarkStart w:id="855" w:name="__RefHeading___Toc2107888_3381743652"/>
      <w:bookmarkStart w:id="856" w:name="_Toc377"/>
      <w:bookmarkEnd w:id="855"/>
      <w:r>
        <w:rPr>
          <w:rtl w:val="true"/>
        </w:rPr>
        <w:t xml:space="preserve">روایت </w:t>
      </w:r>
      <w:r>
        <w:rPr/>
        <w:t>489</w:t>
      </w:r>
      <w:bookmarkEnd w:id="85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360"/>
      </w:r>
      <w:r>
        <w:rPr>
          <w:rFonts w:ascii="IRNazanin" w:hAnsi="IRNazanin" w:eastAsia="IRNazanin"/>
          <w:color w:val="111111"/>
          <w:sz w:val="28"/>
          <w:sz w:val="28"/>
          <w:szCs w:val="28"/>
          <w:rtl w:val="true"/>
          <w:lang w:bidi="fa-IR"/>
        </w:rPr>
        <w:t>در شرح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ابوعبدالرحمن معاویه بن ابوسفیان صخر بن حرب بن امیه بن عبد شمس بن عبد 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هند دختر عتبه بن ربیعه بن عبد شمس بن عبد مناف است و ابوسفیان همان کسی است که قریش را در جنگ⁭هایش با نبی صلّی الله علیه و آله رهبری کرد و هند </w:t>
      </w:r>
    </w:p>
    <w:p>
      <w:pPr>
        <w:pStyle w:val="BookText"/>
        <w:rPr/>
      </w:pPr>
      <w:r>
        <w:rPr>
          <w:rFonts w:ascii="Amiri" w:hAnsi="Amiri" w:eastAsia="Amiri" w:cs="Amiri"/>
          <w:color w:val="111111"/>
          <w:sz w:val="28"/>
          <w:sz w:val="28"/>
          <w:szCs w:val="28"/>
          <w:rtl w:val="true"/>
          <w:lang w:bidi="ar-SA"/>
        </w:rPr>
        <w:t>تذكر في مكة بفجور و عهر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كتاب ربيع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معاوية يعزي إلي أربعة إلي مسافر بن أبي عمرو و إلي عمارة بن الوليد بن المغيرة و إلي العباس بن عبد المطلب و إلي الصباح مغن كان لعمارة بن الوليد قال و كان أبو سفيان دميما قصيرا و كان الصباح عسيفا لأبي سفيان شابا وسيما فدعته هند إلي نفسها فغشيها و قالوا إن عتبة بن أبي سفيان من الصباح أيضا و قالوا إنها كرهت أن تضعه في منزلها فخرجت إلي أجياد فوضعته هناك و في هذا المعني يقول حسان أيام المهاجاة بين المسلمين و المشركين في حياة رسول الله صلي الله عليه و آله قبل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الصبي بجانب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الترب ملقي غير ذي مهد</w:t>
      </w:r>
    </w:p>
    <w:p>
      <w:pPr>
        <w:pStyle w:val="BookText"/>
        <w:rPr/>
      </w:pPr>
      <w:r>
        <w:rPr>
          <w:rFonts w:ascii="Amiri" w:hAnsi="Amiri" w:eastAsia="Amiri" w:cs="Amiri"/>
          <w:color w:val="111111"/>
          <w:sz w:val="28"/>
          <w:sz w:val="28"/>
          <w:szCs w:val="28"/>
          <w:rtl w:val="true"/>
          <w:lang w:bidi="ar-SA"/>
        </w:rPr>
        <w:t xml:space="preserve">نجلت به بيضاء آنسه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عبد شمس صلته الخد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ولي معاوية اثنتين و أربعين سنة منها اثنتان و عشرون سنة ولي فيها إمارة الشام مذ مات أخوه يزيد بن أبي سفيان بعد خمس سنين من خلافة عمر إلي أن قتل أمير المؤمنين عليه السلام في سنة أربعين و منها عشرون سنة خليفة إلي أن مات في سنة ستين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أحد كُتَّاب رسول الله صلي الله عليه و آله و اختلف في كتابته له كيف كانت فالذي عليه المحققون من أهل السيرة أن الوحي كان يكتبه علي عليه السلام و زيد بن ثابت و زيد بن أرقم و إن حنظلة بن الربيع و معاوية بن أبي سفيان كانا يكتبان له إلي الملوك و إلي رؤساء القبائل و يكتبان حوائجه بين يديه و يكتبان ما يجبي من أموال الصدقات ما يقسم له في أربابها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معاوية علي أس الدهر مبغضا لعلي عليه السلام شديد الانحراف عنه و كيف لا يبغضه و قد قتل أخاه حنظلة يوم بدر و خاله الوليد بن عتبة و شرك عمه حمزة في جده و هو عتبة أو في عمه و هو شيبة علي اختلاف الرواية و قتل من بني عمه من بني عبد شمس نفرا كثيرا من أعيانهم و أماثلهم ثم</w:t>
      </w:r>
    </w:p>
    <w:p>
      <w:pPr>
        <w:pStyle w:val="BookText"/>
        <w:rPr/>
      </w:pPr>
      <w:r>
        <w:rPr>
          <w:rFonts w:ascii="IRNazanin" w:hAnsi="IRNazanin" w:eastAsia="IRNazanin"/>
          <w:color w:val="111111"/>
          <w:sz w:val="28"/>
          <w:sz w:val="28"/>
          <w:szCs w:val="28"/>
          <w:rtl w:val="true"/>
          <w:lang w:bidi="fa-IR"/>
        </w:rPr>
        <w:t>در مکه به فجور و بی⁭عفتی یاد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زمخشری در کتاب ربیع الأبرار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چهار مرد منسوب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بن ابوعمرو، عمار بن ولید بن مغیره، عباس بن عبدالمطلب و صباح که مغنی عماره بن ولید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ابوسفیان بدشکل کوتاه قامت بود و صباح اجیر ابوسفیان، جوانی زیبارو بود پس هند او را به⁭سوی خود خواند و او نزد وی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بن ابوسفیان نیز از صباح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اکراه داشت که وی را در منزل خود وضع حمل کند پس به⁭سوی اجیاد خارج شد و او را آنجا وضع حمل کرد و حسان در روزهای هجو متقابل میان مسلمانان و مشرکان در دوره حیات رسول⁭الله، پیش از سال فتح در این⁭باره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لمن الصبیّ بجانب البطحاء فی الترب ملقی غیر ذی مهد</w:t>
      </w:r>
    </w:p>
    <w:p>
      <w:pPr>
        <w:pStyle w:val="BookText"/>
        <w:rPr/>
      </w:pPr>
      <w:r>
        <w:rPr>
          <w:rFonts w:ascii="IRNazanin" w:hAnsi="IRNazanin" w:eastAsia="IRNazanin"/>
          <w:color w:val="111111"/>
          <w:sz w:val="28"/>
          <w:sz w:val="28"/>
          <w:szCs w:val="28"/>
          <w:rtl w:val="true"/>
          <w:lang w:bidi="fa-IR"/>
        </w:rPr>
        <w:t>نجلت به بیضاء آنسة من عبد شمس صلتة الخدّ</w:t>
      </w:r>
    </w:p>
    <w:p>
      <w:pPr>
        <w:pStyle w:val="BookText"/>
        <w:rPr/>
      </w:pPr>
      <w:r>
        <w:rPr>
          <w:rFonts w:ascii="IRNazanin" w:hAnsi="IRNazanin" w:eastAsia="IRNazanin"/>
          <w:color w:val="111111"/>
          <w:sz w:val="28"/>
          <w:sz w:val="28"/>
          <w:szCs w:val="28"/>
          <w:rtl w:val="true"/>
          <w:lang w:bidi="fa-IR"/>
        </w:rPr>
        <w:t>از کودکی در جانب بطحاء، افتاده در خاک بدون گهواره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دوشیزه⁭ای سفیدروی با گونه⁭ای درخشان از عبد شمس زاده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ولایت کرد بیست و دو سال از آن را در امارات شام ولایت کرد، از زمانی⁭که برادرش یزید بن ابوسفیان بعد از سال پنجم خلافت عمر تا شهادت امیرمؤمنان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سال از آن را خلیفه بود تا اینکه در سال شصت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کاتبان رسول⁭الله صلّی الله علیه و آله بود و درباره اینکه کتابت او برای وی چگونه است اختلاف است درحالی⁭که آنچه محققان اهل سیره بر آن هستند این است که وحی را علی علیه السّلام، زید بن ثابت، زید بن ارقم، می⁭نگاشتند و حنظله بن ربیع و معاویه بن ابوسفیان کاتب او برای ملوک و رؤسای قبائل بودند و در حضور او خواسته⁭های او را می⁭نگاشتند و آنچه⁭که از اموال صدقات و آنچه⁭که بین اصحاب آن تقسیم می⁭شد را می⁭نوشتند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معاویه از ابتدای روزگار نسبت به علی کینه توز و از او انحراف بسیار داشت و چگونه از او کینه نداشته باشد درحالی⁭که او برادرش حنظله را در روز بدر، دایی⁭اش ولید بن عتبه را کشت و عمویش حمزه در جدش عتبه یا در عمویش شیبه، با اختلاف روایت سهیم بود و از عمو زادگانش از بنی عبد شمس تعداد بسیاری از برجستگان و سرشناسانشان را کشت و </w:t>
      </w:r>
      <w:bookmarkStart w:id="857" w:name="pg13992_143939"/>
    </w:p>
    <w:p>
      <w:pPr>
        <w:pStyle w:val="BookText"/>
        <w:rPr/>
      </w:pPr>
      <w:bookmarkEnd w:id="857"/>
      <w:r>
        <w:rPr>
          <w:rFonts w:ascii="Amiri" w:hAnsi="Amiri" w:eastAsia="Amiri" w:cs="Amiri"/>
          <w:color w:val="111111"/>
          <w:sz w:val="28"/>
          <w:sz w:val="28"/>
          <w:szCs w:val="28"/>
          <w:rtl w:val="true"/>
          <w:lang w:bidi="ar-SA"/>
        </w:rPr>
        <w:t xml:space="preserve">جاءت الطامة الكبري واقعة عثمان فنسبها كلها إليه بشبهة إمساكه عنه و انضواء كثير من قتلته إليه فتأكدت البغضة و ثارت الأحقاد و تذكرت تلك التراث الأولي حتي أفضي الأمر إلي ما أفضي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معاوية مع عظم قدر علي عليه السلام في النفوس و اعتراف العرب بشجاعته و أنه البطل الذي لا يقام له يتهدده و عثمان بعد حي بالحرب و المنابذة و يراسله من الشام رسائل خشنة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معاوية مطعون في دينه عند شيوخنا يرمي بالزندقة و قد ذكرنا في نقض السفيانية علي شيخنا أبي عثمان الجاحظ ما رواه أصحابنا في كتبهم الكلامية عنه من الإلحاد و التعرض لرسول الله صلي الله عليه و آله و ما تظاهر به من الجبر و الإرجاء و لو لم يكن شي‌ء من ذلك لكان في محاربته الإمام ما يكفي في فساد حاله لا سيما علي قواعد أصحابنا و كونهم بالكبيرة الواحدة يقطعون علي المصير إلي النار و الخلود فيها إن لم يكفرها التوبة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معاوية عند أصحابنا مطعون في دينه منسوب إلي الإلحاد قد طعن فيه شيخنا أبو عبد الله البصري في كتاب نقض السفيانية علي الجاحظ و روي عنه أخبارا تدل علي ذلك</w:t>
      </w:r>
      <w:r>
        <w:rPr>
          <w:rFonts w:eastAsia="Amiri" w:cs="Amiri" w:ascii="Amiri" w:hAnsi="Amiri"/>
          <w:color w:val="111111"/>
          <w:sz w:val="28"/>
          <w:szCs w:val="28"/>
          <w:rtl w:val="true"/>
          <w:lang w:bidi="ar-SA"/>
        </w:rPr>
        <w:t>.</w:t>
      </w:r>
    </w:p>
    <w:p>
      <w:pPr>
        <w:pStyle w:val="Heading5"/>
        <w:numPr>
          <w:ilvl w:val="4"/>
          <w:numId w:val="1"/>
        </w:numPr>
        <w:rPr/>
      </w:pPr>
      <w:bookmarkStart w:id="858" w:name="__RefHeading___Toc2107890_3381743652"/>
      <w:bookmarkStart w:id="859" w:name="_Toc378"/>
      <w:bookmarkEnd w:id="858"/>
      <w:r>
        <w:rPr>
          <w:rtl w:val="true"/>
        </w:rPr>
        <w:t>«</w:t>
      </w:r>
      <w:r>
        <w:rPr/>
        <w:t>490</w:t>
      </w:r>
      <w:r>
        <w:rPr>
          <w:rtl w:val="true"/>
        </w:rPr>
        <w:t>»</w:t>
      </w:r>
      <w:bookmarkEnd w:id="859"/>
    </w:p>
    <w:p>
      <w:pPr>
        <w:pStyle w:val="BookText"/>
        <w:rPr/>
      </w:pPr>
      <w:r>
        <w:rPr>
          <w:rStyle w:val="FootnoteAnchor"/>
          <w:rtl w:val="true"/>
        </w:rPr>
        <w:footnoteReference w:id="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ذَلِكَ أَحْمَدُ بْنُ أَبِي طَاهِرٍ فِي كِتَابِ أَخْبَارِ الْمُلُوكِ أَنَّ مُعَاوِيَةَ سَمِعَ الْمُؤَذِّنَ يَقُولُ أَشْهَدُ أَنْ لَا إِلَهَ إِلَّا اللَّهُ فَقَالَهَا فَقَالَ أَشْهَدُ أَنَّ مُحَمَّداً رَسُولُ اللَّهِ فَقَالَ لِلَّهِ أَبُوكَ يَا ابْنَ عَبْدِ اللَّهِ لَقَدْ كُنْتَ عَالِي الْهِمَّةِ مَا رَضِيتَ لِنَفْسِكَ إِلَّا أَنْ تَقْرِنَ اسْمَكَ بِاسْمِ رَبِّ الْعَالَمِينَ</w:t>
      </w:r>
      <w:r>
        <w:rPr>
          <w:rFonts w:eastAsia="Amiri" w:cs="Amiri" w:ascii="Amiri" w:hAnsi="Amiri"/>
          <w:color w:val="111111"/>
          <w:sz w:val="28"/>
          <w:szCs w:val="28"/>
          <w:rtl w:val="true"/>
          <w:lang w:bidi="ar-SA"/>
        </w:rPr>
        <w:t>.</w:t>
      </w:r>
    </w:p>
    <w:p>
      <w:pPr>
        <w:pStyle w:val="Heading5"/>
        <w:numPr>
          <w:ilvl w:val="4"/>
          <w:numId w:val="1"/>
        </w:numPr>
        <w:rPr/>
      </w:pPr>
      <w:bookmarkStart w:id="860" w:name="__RefHeading___Toc2107892_3381743652"/>
      <w:bookmarkStart w:id="861" w:name="_Toc379"/>
      <w:bookmarkEnd w:id="860"/>
      <w:r>
        <w:rPr>
          <w:rtl w:val="true"/>
        </w:rPr>
        <w:t>«</w:t>
      </w:r>
      <w:r>
        <w:rPr/>
        <w:t>491</w:t>
      </w:r>
      <w:r>
        <w:rPr>
          <w:rtl w:val="true"/>
        </w:rPr>
        <w:t>»</w:t>
      </w:r>
      <w:bookmarkEnd w:id="861"/>
    </w:p>
    <w:p>
      <w:pPr>
        <w:pStyle w:val="BookText"/>
        <w:rPr/>
      </w:pP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قَالَ وَ رَوَي نَصْرُ بْنُ مُزَاحِمٍ عَنِ الْحَكَمِ بْنِ ظُهَيْرٍ عَنْ إِسْمَاعِيلَ عَنِ</w:t>
      </w:r>
    </w:p>
    <w:p>
      <w:pPr>
        <w:pStyle w:val="BookText"/>
        <w:rPr/>
      </w:pPr>
      <w:r>
        <w:rPr>
          <w:rFonts w:ascii="IRNazanin" w:hAnsi="IRNazanin" w:eastAsia="IRNazanin"/>
          <w:color w:val="111111"/>
          <w:sz w:val="28"/>
          <w:sz w:val="28"/>
          <w:szCs w:val="28"/>
          <w:rtl w:val="true"/>
          <w:lang w:bidi="fa-IR"/>
        </w:rPr>
        <w:t>مصییب بزرگ واقعه عثمان پیش آمد و او همه آن را با شبهه خودداری⁭اش از عثمان و پناه بردن بسیاری از قاتلان او به وی، به علی نسبت داد پس بغض شدت گرفت و کینه⁭ها خروشید و آن کینه های نخستین را یادآوری کرد تا اینکه امر به آنجایی که رسید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با وجود بزرگی شأن علی علیه السّلام نزد دیگران و اعتراف عرب به شجاعت او و اینکه او قهرمانی است که کسی تاب رویارویی با او را ندارد، او را تهدید می⁭کرد و عثمان هنوز با جنگ و ستیز زنده⁭است و از شام با نامه⁭هایی تند با او مکاتبه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نزد شیوخ ما در دینش مورد طعنه و خدشه است و متهم به زندقه است و در نقض السفیانیه بر شیخمان ابوعثمان جاحظ آنچه⁭که اصحابمان در کتب کلامی او درباره الحاد و تعرض به رسول⁭الله صلّی الله علیه و آله و آنچه⁭که از جبر و ارجاء تظاهر کرد را ذکر کردیم و اگر هیچ⁭یک از این موارد نباشد نیز در محاربت او با امام چیزی است که در فساد حال او کافی است به ویژه براساس قواعد اصحاب ما و اینکه با یک گناه کبیره اگر توبه کفاره آن نباشد بر رفتن به⁭سوی آتش و جاودانگی در آن نظر قطع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نزد اصحاب ما در دینش طعن و خدشه است و به الحاد منسوب است و شیخمان ابوعبدالله بصری در کتاب نقض السفیانیه درباره آنب ر حاجط طعنه زده است و اخباری که بر آن دلالت دارد از او روایت کرده است </w:t>
      </w:r>
      <w:r>
        <w:rPr>
          <w:rFonts w:eastAsia="IRNazanin" w:cs="IRNazanin"/>
          <w:color w:val="111111"/>
          <w:sz w:val="28"/>
          <w:szCs w:val="28"/>
          <w:rtl w:val="true"/>
          <w:lang w:bidi="fa-IR"/>
        </w:rPr>
        <w:t>.</w:t>
      </w:r>
    </w:p>
    <w:p>
      <w:pPr>
        <w:pStyle w:val="Heading5"/>
        <w:numPr>
          <w:ilvl w:val="4"/>
          <w:numId w:val="1"/>
        </w:numPr>
        <w:rPr/>
      </w:pPr>
      <w:bookmarkStart w:id="862" w:name="__RefHeading___Toc2107894_3381743652"/>
      <w:bookmarkStart w:id="863" w:name="_Toc380"/>
      <w:bookmarkEnd w:id="862"/>
      <w:r>
        <w:rPr>
          <w:rtl w:val="true"/>
        </w:rPr>
        <w:t xml:space="preserve">روایت </w:t>
      </w:r>
      <w:r>
        <w:rPr/>
        <w:t>490</w:t>
      </w:r>
      <w:bookmarkEnd w:id="863"/>
    </w:p>
    <w:p>
      <w:pPr>
        <w:pStyle w:val="BookText"/>
        <w:rPr/>
      </w:pPr>
      <w:r>
        <w:rPr>
          <w:rFonts w:ascii="IRNazanin" w:hAnsi="IRNazanin" w:eastAsia="IRNazanin"/>
          <w:color w:val="111111"/>
          <w:sz w:val="28"/>
          <w:sz w:val="28"/>
          <w:szCs w:val="28"/>
          <w:rtl w:val="true"/>
          <w:lang w:bidi="fa-IR"/>
        </w:rPr>
        <w:t>احمد بن ابی طاهر در کتاب اخبار الملوک</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این حدیث در اوائل جلد چهارم از کتاب صفین 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مصر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روایت کرده است که معاویه شنید که مؤذن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لا إله الا الله پس آن را تکرار کرد و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 محمداً رسول⁭الله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ای پسر عبدالله، والاهمت بوده⁭ای برای خود نپسندیدی مگر اینکه نامت با نام پروردگار جهانیان قرین باشد</w:t>
      </w:r>
      <w:r>
        <w:rPr>
          <w:rFonts w:eastAsia="IRNazanin" w:cs="IRNazanin"/>
          <w:color w:val="111111"/>
          <w:sz w:val="28"/>
          <w:szCs w:val="28"/>
          <w:rtl w:val="true"/>
          <w:lang w:bidi="fa-IR"/>
        </w:rPr>
        <w:t>.</w:t>
      </w:r>
    </w:p>
    <w:p>
      <w:pPr>
        <w:pStyle w:val="Heading5"/>
        <w:numPr>
          <w:ilvl w:val="4"/>
          <w:numId w:val="1"/>
        </w:numPr>
        <w:rPr/>
      </w:pPr>
      <w:bookmarkStart w:id="864" w:name="__RefHeading___Toc2107896_3381743652"/>
      <w:bookmarkStart w:id="865" w:name="_Toc381"/>
      <w:bookmarkEnd w:id="864"/>
      <w:r>
        <w:rPr>
          <w:rtl w:val="true"/>
        </w:rPr>
        <w:t xml:space="preserve">روایت </w:t>
      </w:r>
      <w:r>
        <w:rPr/>
        <w:t>491</w:t>
      </w:r>
      <w:bookmarkEnd w:id="86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 بن مزاحم از حکم بن ظهیر از اسماعیل از </w:t>
      </w:r>
      <w:bookmarkStart w:id="866" w:name="pg13992_143940"/>
    </w:p>
    <w:p>
      <w:pPr>
        <w:pStyle w:val="BookText"/>
        <w:rPr/>
      </w:pPr>
      <w:bookmarkEnd w:id="866"/>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حَدَّثَنَا الْحَكَمُ أَيْضاً عَنْ عَاصِمِ بْنِ أَبِي النَّجُودِ عَنْ زِرِّ بْنِ حُبَيْشٍ عَنْ عَبْدِ اللَّهِ بْنِ مَسْعُودٍ قَالا قَالَ رَسُولُ اللَّهِ صلي الله عليه و آله إِذَا رَأَيْتُمْ مُعَاوِيَةَ بْنَ أَبِي سُفْيَانَ يَخْطُبُ عَلَي مِنْبَرِي فَاضْرِبُوا عُنُقَهُ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 فَوَ اللَّهِ مَا فَعَلُوا وَ لَا أَفْلَحُوا</w:t>
      </w:r>
      <w:r>
        <w:rPr>
          <w:rFonts w:eastAsia="Amiri" w:cs="Amiri" w:ascii="Amiri" w:hAnsi="Amiri"/>
          <w:color w:val="111111"/>
          <w:sz w:val="28"/>
          <w:szCs w:val="28"/>
          <w:rtl w:val="true"/>
          <w:lang w:bidi="ar-SA"/>
        </w:rPr>
        <w:t>.</w:t>
      </w:r>
    </w:p>
    <w:p>
      <w:pPr>
        <w:pStyle w:val="Heading5"/>
        <w:numPr>
          <w:ilvl w:val="4"/>
          <w:numId w:val="1"/>
        </w:numPr>
        <w:rPr/>
      </w:pPr>
      <w:bookmarkStart w:id="867" w:name="__RefHeading___Toc2107898_3381743652"/>
      <w:bookmarkStart w:id="868" w:name="_Toc382"/>
      <w:bookmarkEnd w:id="867"/>
      <w:r>
        <w:rPr>
          <w:rtl w:val="true"/>
        </w:rPr>
        <w:t>«</w:t>
      </w:r>
      <w:r>
        <w:rPr/>
        <w:t>492</w:t>
      </w:r>
      <w:r>
        <w:rPr>
          <w:rtl w:val="true"/>
        </w:rPr>
        <w:t>»</w:t>
      </w:r>
      <w:bookmarkEnd w:id="868"/>
    </w:p>
    <w:p>
      <w:pPr>
        <w:pStyle w:val="BookText"/>
        <w:rPr/>
      </w:pPr>
      <w:r>
        <w:rPr>
          <w:rStyle w:val="FootnoteAnchor"/>
          <w:rtl w:val="true"/>
        </w:rPr>
        <w:footnoteReference w:id="364"/>
      </w:r>
    </w:p>
    <w:p>
      <w:pPr>
        <w:pStyle w:val="BookText"/>
        <w:rPr/>
      </w:pPr>
      <w:r>
        <w:rPr>
          <w:rFonts w:ascii="Amiri" w:hAnsi="Amiri" w:eastAsia="Amiri" w:cs="Amiri"/>
          <w:color w:val="111111"/>
          <w:sz w:val="28"/>
          <w:sz w:val="28"/>
          <w:szCs w:val="28"/>
          <w:rtl w:val="true"/>
          <w:lang w:bidi="ar-SA"/>
        </w:rPr>
        <w:t>و بما أن الكتاب كان في قدح معاوية خاصّة و بني أميّة عامة لم يسقه ابن كثير حرفيا بل اكتفي بالإشارة إليه في 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فِي مَوْضِعٍ آخَرَ مِنْ تَارِيخِ مُحَمَّدِ بْنِ جَرِيرٍ الطَّبَرِيِّ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 الْمُعْتَضِدُ عَلَي لَعْنِ مُعَاوِيَةَ بْنِ أَبِي سُفْيَانَ عَلَي الْمَنَابِرِ وَ أَمَرَ بِإِنْشَاءِ كِتَابٍ يُقْرَأُ عَلَي النَّاسِ فَخَوَّفَهُ عُبَيْدُ اللَّهِ بْنُ سُلَيْمَانَ اضْطِرَابَ الْعَامَّةِ وَ أَنَّهُ لَا يَأْمَنُ أَنْ تَكُونَ فِتْنَةٌ فَلَمْ يَلْتَفِتْ إِلَيْهِ فَكَانَ أَوَّلُ شَيْ‌ءٍ بَدَأَ بِهِ الْمُعْتَضِدُ مِنْ ذَلِكَ التَّقْدِيمَ إِلَي الْعَامَّةِ بِلُزُومِ أَعْمَالِهِمْ وَ تَرْكِ الِاجْتِمَاعِ وَ الْعَصَبِيَّةِ وَ الشَّهَادَاتِ عِنْدَ السُّلْطَانِ إِلَّا أَنْ يُسْأَلُوا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و ما وضعناه بين المعقوفين مأخوذ منه و من شرح ابن أبي الحديد، غير أن ما ساقه المصنّف هنا أكثريا بحسب اللفظ أقرب إلي ما في شرح نهج البلاغة منه إلي ما في تاريخ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مَنَعَ الْقُصَّاصَ عَنِ الْقُعُودِ عَلَي الطُّرُقَاتِ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أُنْشِئَ هَذَا الْكِتَابُ وَ عُمِلَتْ مِنْهُ نُسَخٌ قُرِئَتْ بِالْجَانِبَيْنِ مِنْ مَدِينَةِ السَّلَامِ فِي الْأَرْبَاعِ وَ الْمَحَالِّ وَ الْأَسْوَاقِ فِي يَوْمِ الْأَرْبِعَاءِ لِسِتٍّ بَقِينَ مِنْهَا وَ مُنِعَ الْقُصَّاصُ مِنَ الْقُعُودِ فِي الْجَانِبَيْنِ وَ مُنِعَ أَهْلُ الْحِلَقِ فِي الْفُتْيَا أَوْ غَيْرُهُمْ مِنَ الْقُعُودِ فِي الْمَسْجِدَيْنِ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دیدید که معاویه بن ابوسفیان بر روی منبر من خطبه ایراد می⁭کند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نکردند و رستگار نشدند</w:t>
      </w:r>
      <w:r>
        <w:rPr>
          <w:rFonts w:eastAsia="IRNazanin" w:cs="IRNazanin"/>
          <w:color w:val="111111"/>
          <w:sz w:val="28"/>
          <w:szCs w:val="28"/>
          <w:rtl w:val="true"/>
          <w:lang w:bidi="fa-IR"/>
        </w:rPr>
        <w:t>.</w:t>
      </w:r>
    </w:p>
    <w:p>
      <w:pPr>
        <w:pStyle w:val="Heading5"/>
        <w:numPr>
          <w:ilvl w:val="4"/>
          <w:numId w:val="1"/>
        </w:numPr>
        <w:rPr/>
      </w:pPr>
      <w:bookmarkStart w:id="869" w:name="__RefHeading___Toc2107900_3381743652"/>
      <w:bookmarkStart w:id="870" w:name="_Toc383"/>
      <w:bookmarkEnd w:id="869"/>
      <w:r>
        <w:rPr>
          <w:rtl w:val="true"/>
        </w:rPr>
        <w:t xml:space="preserve">روایت </w:t>
      </w:r>
      <w:r>
        <w:rPr/>
        <w:t>492</w:t>
      </w:r>
      <w:bookmarkEnd w:id="870"/>
    </w:p>
    <w:p>
      <w:pPr>
        <w:pStyle w:val="BookText"/>
        <w:rPr/>
      </w:pPr>
      <w:r>
        <w:rPr>
          <w:rFonts w:ascii="IRNazanin" w:hAnsi="IRNazanin" w:eastAsia="IRNazanin"/>
          <w:color w:val="111111"/>
          <w:sz w:val="28"/>
          <w:sz w:val="28"/>
          <w:szCs w:val="28"/>
          <w:rtl w:val="true"/>
          <w:lang w:bidi="fa-IR"/>
        </w:rPr>
        <w:t>و در جایی دیگر نیز از تاریخ محمد بن جریر طبری</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w:t>
      </w:r>
      <w:r>
        <w:rPr>
          <w:rFonts w:eastAsia="IRNazanin" w:cs="IRNazanin"/>
          <w:color w:val="111111"/>
          <w:sz w:val="28"/>
          <w:szCs w:val="28"/>
          <w:rtl w:val="true"/>
          <w:lang w:bidi="fa-IR"/>
        </w:rPr>
        <w:t>: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معتضد بر نفرین معاویه بن ابوسفیان بر روی منابر تصمیم گرفت و به نگارش نامه⁭ای دستور داد که بر مردم خوانده شود پس عبیدالله بن سلیمان او را از آشفتگی مردم و اینکه ممکن است که فتنه باشد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اعتنا نکرد و اولین چیزی که معتضد از آن آغاز کرد تبیین عامه به الزام به کارهای خود، ترک تجمع، عصبیت و شهادت نزد سلطان جز در مواردی که خواسته شوند و منع قصه گویان از نشستن بر راه⁭ها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نامه نگارش شد و نسخه⁭هایی از آن تهیه شد و در دو طرف مدینه السلام در نواحی، محله⁭ها، بازارهای روز چهارشنبه که از این مطمئن نیستم قرائت شد و قصه گویان از نشستن در دو جانب، اهل حلقه ها در فتوا یا جز آنان از نشستن در دو مسجد منع شدند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نُودِيَ فِي الْمَسْجِدِ الْجَامِعِ بِنَهْيِ النَّاسِ عَنِ الِاجْتِمَاعِ عَلَي قَاصٍّ أَوْ غَيْرِهِ وَ مُنِعَ الْقُصَّاصُ وَ أَهْلُ الْحِلَقِ مِنَ الْقُعُودِ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نُودِيَ إِنَّ الذِّمَّةَ قَدْ بَرِئَتْ مِمَّنِ اجْتَمَعَ مِنَ النَّاسِ فِي مُنَاظَرَةٍ وَ جَدَلٍ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إِلَي الشُّرَّابِ الَّذِينَ يُسْقَوْنَ الْمَاءَ فِي الْجَامِعَيْنِ أَنْ لَا يَتَرَحَّمُوا عَلَي مُعَاوِيَةَ وَ لَا يَذْكُرُوهُ بِخَيْرٍ وَ كَانَتْ عَادَتُهُمْ جَارِيَةً بِالتَّرَحُّمِ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تَحَدَّثَ النَّاسُ أَنَّ الْكِتَابَ الَّذِي قَدْ أَمَرَ الْمُعْتَضِدُ بِإِنْشَائِهِ بِلَعْنِ مُعَاوِيَةَ يُقْرَأُ بَعْدَ صَلَاةِ الْجُمُعَةِ عَلَي الْمِنْبَرِ فَلَمَّا صَلَّي النَّاسُ الْجُمُعَةَ بَادَرُوا إِلَي الْمَقْصُورَةِ لِيَسْمَعُوا قِرَاءَةَ الْكِتَابِ فَلَمْ يُقْرَأْ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ثمّ إن الطبريّ ذكر قبل الكتاب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صلي الناس الجمعة بادروا إلي المقصورة ليسمعوا قراءة الكتاب فلم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أن المعتضد أمر بإخراج الكتاب الذي كان المأمون أمر بإنشائه بلعن معاوية؛ فأخرج له من الديوان فأخذ من جوامعه نسخة هذا الكتاب، و ذكر أنّها نسخة الكتاب الذي أنشئ للمعتضد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العلي العظيم، الحليم الحكيم، العزيز الرحيم، المتفرد بالوحدانية، الباهر بقدرته الخالق بمشيئته و حكمته، الذي يعلم سوابق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و ضمائر القلوب، لا يخفي عليه خافية و لا يعزب عنه مثقال ذرة في السماوات العلي و لا في الأرضين السفلي قد أحاط بكل شي‌ء علما و أحصي كل شي‌ء عددا، و ضرب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أمدا، و هو العليم الخبير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برأ خلقه لعبادته، و خلق عباده لمعرفته، علي سابق علمه في طاعة مطيعهم و ماضي أمره في عصيان عاصيهم، فبين لهم ما يأتون و ما يتقون، و نهج لهم سبل النجاة؛ و حذرهم مسالك الهلكة، و ظاهر عليهم الحجة و قدم إليهم المعذرة، و اختار لهم دينه الذي ارتضي لهم و أكرمهم به، و جعل المعتصمين بحبله و المتمسكين بعروته أولياءه و أهل طاعته، و المعاندين عنه و المخالفين له أعداءه و أهل معصيته، ليهلك من هلك عن بينة و يحيي من حي عن بينة و إن اللّه لسميع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الحمد لله الذي اصطفي محمّدا رسوله من جميع بريته و اختاره لرسالته و ابتعثه بالهدي و الدين المرتضي إلي عباده أجمعين، و أنزل عليه الكتاب المبين المستبين، و تأذن له بالنصر و التمكين، و أيده بالعز و البرهان المتين فاهتدي به من اهتدي، و استنقذ به من استجاب له من العمي و أضل من أدبر و تولي حتّي أظهر اللّه أمره و أعز نصره و قهر من خالفه، و أنجز له ما وعده، و ختم به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قبضه مؤديا لأمره مبلغا لرسالته ناصحا لامته، مرضيا مهتديا إلي أكرم مآب المنقلبين و أعلي منازل أنبيائه المرسلين و عباده الفائزين، فصلّي اللّه عليه أفضل صلاة و أتمها و أجلها و أعظمها و أزكاها و أطهرها و علي آله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الذي جعل أمير المؤمنين و سلفه الراشدين المهتدين ورثة خاتم النبيين و سيّد المرسلين و القائمين و المقومين لعباده المؤمنين و المستحفظين ودائع الحكمة و مواريث النبوّة، و المستخلفين في الأمة، و المنصورين بالعز و المنعة و التأييد و الغلبة حتّي يظهر اللّه دينه علي الدين كله و 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انتهي إلي أمير المؤمنين ما عليه جماعة من العامّة من شبهة قد دخلتهم في أديانهم و فساد قد لحقهم في معتقدهم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ذكره المعتضد في مقدّمة كتابه حقّ غير هذا الذيل الذي ذكره حول سلفه فإن كله باطل و بعض سلفه كالمنصور و الرشيد و المتوكل لم يكونوا أقل ضلالة من معاوية بل بعضهم كان أعتي و أطغي منه، و من أراد أن يعرف شيئا يسيرا من تورط هؤلاء في الطغيان فعليه بكتاب أنساب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عُبَيْدَ اللَّهِ بْنَ سُلَيْمَانَ صَرَفَهُ عَنْ قِرَاءَتِهِ وَ إِنَّهُ أَحْضَرَ يُوسُفَ بْنَ</w:t>
      </w:r>
    </w:p>
    <w:p>
      <w:pPr>
        <w:pStyle w:val="BookText"/>
        <w:rPr/>
      </w:pPr>
      <w:r>
        <w:rPr>
          <w:rFonts w:ascii="IRNazanin" w:hAnsi="IRNazanin" w:eastAsia="IRNazanin"/>
          <w:color w:val="111111"/>
          <w:sz w:val="28"/>
          <w:sz w:val="28"/>
          <w:szCs w:val="28"/>
          <w:rtl w:val="true"/>
          <w:lang w:bidi="fa-IR"/>
        </w:rPr>
        <w:t>و در مسجد جامع به نهی مردم از تجمع نزد قصه⁭گویان یا غیر آنان و منع قصه⁭گویان و اهل حق از نشستن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ندا داده شد که ذمه از کسی از مردم که در مناظره یا جدل تجمع کند کنار گذارده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ساقیانی که در دو مسجد جامع آب می⁭دادند ابلاغ شد که برای معاویه طلب رحمت نکنند و او را به نیکی یاد نکنند و عادت شایع آنان طلب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گفته⁭اند که نامه⁭ای که معتضد به نگارش آن با نفرین معاویه دستور داد بعد از نماز جمعه بر روی منبر می⁭شود پس زمانی⁭که مردم جمعه را اقامه کردند به⁭سوی مقصورة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شتافتند تا قرائت⁭نامه را بشنوند اما قرائت نشد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الله بن سلیمان او را از قرائت آن باز⁭داشت و اینکه او یوسف بن </w:t>
      </w:r>
    </w:p>
    <w:p>
      <w:pPr>
        <w:pStyle w:val="BookText"/>
        <w:rPr/>
      </w:pPr>
      <w:r>
        <w:rPr>
          <w:rFonts w:ascii="Amiri" w:hAnsi="Amiri" w:eastAsia="Amiri" w:cs="Amiri"/>
          <w:color w:val="111111"/>
          <w:sz w:val="28"/>
          <w:sz w:val="28"/>
          <w:szCs w:val="28"/>
          <w:rtl w:val="true"/>
          <w:lang w:bidi="ar-SA"/>
        </w:rPr>
        <w:t xml:space="preserve">يَعْقُوبَ الْقَاضِيَ وَ أَمَرَهُ أَنْ يَعْمَلَ الْحِيلَةَ فِي إِبْطَالِ مَا عَزَمَ الْمُعْتَضِدُ عَلَيْهِ فَمَضَي يُوسُفُ فَكَلَّمَ الْمُعْتَضِدَ فِي ذَلِكَ وَ قَالَ لَهُ إِنِّي أَخَافُ أَنْ تَضْطَرِبَ الْعَامَّةُ وَ يَكُونَ مِنْهَا عِنْدَ سَمَاعِهَا هَذَا الْكِتَابَ حَرَكَةٌ فَقَالَ إِنْ تَحَرَّكَتِ الْعَامَّةُ أَوْ نَطَقَتْ وَضَعْتُ السَّيْفَ فِيهَا فَقَالَ يَا أَمِيرَ الْمُؤْمِنِينَ فَمَا تَصْنَعُ بِالطَّالِبِيِّينَ الَّذِينَ يَخْرُجُونَ فِي كُلِّ نَاحِيَةٍ وَ يَمِيلُ إِلَيْهِمْ خَلْقٌ كَثِيرٌ لِقَرَابَتِهِمْ مِنْ رَسُولِ اللَّهِ وَ مَا فِي هَذَا الْكِتَابِ مِنْ إِطْرَائِهِمْ أَوْ كَمَا قَالَ وَ إِذَا سَمِعَ النَّاسُ هَذَا كَانُوا إِلَيْهِمْ أَمْيَلَ وَ كَانُوا هُمْ أَبْسَطَ أَلْسِنَةً وَ أَثْبَتَ حُجَّةً مِنْهُمُ الْيَوْمَ فَأَمْسَكَ الْمُعْتَضِدُ فَلَمْ يَرُدَّ عَلَيْهِ جَوَاباً وَ لَمْ يَأْمُرْ بَعْدَ ذَلِكَ فِي الْكِتَابِ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الْكِتَابِ بَعْدَ أَنْ قَدَّمَ حَمْدَ اللَّهِ وَ الثَّنَاءَ عَلَيْهِ وَ الصَّلَاةَ عَلَي رَسُولِهِ صلي الله عليه و آله أَمَّا بَعْدُ فَقَدِ انْتَهَي إِلَي أَمِيرِ الْمُؤْمِنِينَ مَا عَلَيْهِ جَمَاعَةُ الْعَامَّةِ مِنْ شُبْهَةٍ قَدْ دَخَلَتْهُمْ فِي أَدْيَانِهِمْ وَ فَسَادٍ قَدْ لَحِقَهُمْ فِي مُعْتَقَدِهِمْ وَ عَصَبِيَّةٍ قَدْ غَلَبَتْ عَلَيْهَا أَهْوَاؤُهُمْ وَ نَطَقَتْ بِهَا أَلْسِنَتُهُمْ عَلَي غَيْرِ مَعْرِفَةٍ وَ لَا رَوِيَّةٍ قَدْ قَلَّدُوا فِيهَا قَادَةَ الضَّلَالَةِ بِلَا بَيِّنَةٍ وَ لَا بَصِيرَةٍ وَ خَالَفُوا السُّنَنَ الْمُتَّبَعَةَ إِلَي الْأَهْوَاءِ الْمُبْتَدَعَةِ قَالَ اللَّهُ عَزَّ وَ جَلَّ وَ مَنْ أَضَلُّ مِمَّنِ اتَّبَعَ هَواهُ بِغَيْرِ هُديً مِنَ اللَّهِ إِنَّ اللَّهَ لا يَهْدِي الْقَوْمَ الظَّالِمِينَ خُرُوجاً عَنِ الْجَمَاعَةِ وَ مُسَارَعَةً</w:t>
      </w:r>
    </w:p>
    <w:p>
      <w:pPr>
        <w:pStyle w:val="BookText"/>
        <w:rPr/>
      </w:pPr>
      <w:r>
        <w:rPr>
          <w:rFonts w:ascii="IRNazanin" w:hAnsi="IRNazanin" w:eastAsia="IRNazanin"/>
          <w:color w:val="111111"/>
          <w:sz w:val="28"/>
          <w:sz w:val="28"/>
          <w:szCs w:val="28"/>
          <w:rtl w:val="true"/>
          <w:lang w:bidi="fa-IR"/>
        </w:rPr>
        <w:t>یعقوب قاضی را احضار کرد و به او دستور داد که برای باطل کردن تصمیم معتضد حیله⁭ای ببندد پس یوسف رفت و درباره آن با معتضد صحبت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این دارم که عامه مردم برآشفته شوند و به⁭هنگام شنیدن این نامه حرکتی از آنان 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عامه حرکتی کنند یا سخنی بگویند شمشیر را در میان آنان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با طالبین که در هر ناحیه⁭ای سر بر می⁭آورند و مردم بسیاری به⁭جهت قرابت آنان به⁭ رسول⁭الله به آنان تمایل دارند چه می⁭کنی درحالی⁭که در این نامه درباره تمجید آنان چیزی نیامده⁭است یا چنانکه گفت و زمانی⁭که مردم این را بشنوند بیشتر به⁭سمت آنان می⁭گرایند و امروز زبان اینان از آنان فصیح⁭تر و حجتشان ثابت⁭تر است پس معتضد سکوت کرد و به او پاسخ نداد و بعد از آن درخصوص نامه هیچ دستوری نداد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جملات آن نامه بعد از تقدیم حمد و ثنای خدا و درود بر رسول او صلّی الله علیه و آله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جماعت عامه بر آن هستند به امیرمؤمنان رسیده است در خصوص شبهه⁭ای که در دینشان وارد شده و فسادی که در اعتقادشان رخنه کرده و عصبیتی که هواهایشان بر آن غلبه یافته و زبانهایشان بدون معرفت و اندیشه بر آن نطق کرده است که در آن بدون دلیل روشن و آگاهی از رهبران گمراهی تقلید کرده و با سنت⁭های متبوع به⁭سوی امیال بدعت⁭آمیز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أَضَلُّ مِمَّنِ اتَّبَعَ هَوَاهُ بِغَیْرِ هُدًی مِّنَ اللَّهِ إِنَّ اللَّهَ لَا یَهْدِی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کیست گمراه‌تر از آنکه بی‌راهنمایی خدا از هوسش پیروی کند بی‌تردید خدا مردم ستمگر را راهنمایی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خروج از جماعت و شتاب </w:t>
      </w:r>
    </w:p>
    <w:p>
      <w:pPr>
        <w:pStyle w:val="BookText"/>
        <w:rPr/>
      </w:pPr>
      <w:r>
        <w:rPr>
          <w:rFonts w:ascii="Amiri" w:hAnsi="Amiri" w:eastAsia="Amiri" w:cs="Amiri"/>
          <w:color w:val="111111"/>
          <w:sz w:val="28"/>
          <w:sz w:val="28"/>
          <w:szCs w:val="28"/>
          <w:rtl w:val="true"/>
          <w:lang w:bidi="ar-SA"/>
        </w:rPr>
        <w:t xml:space="preserve">إِلَي الْفِتْنَةِ وَ إِيثَاراً لِلْفُرْقَةِ وَ تَشْتِيتاً لِلْكَلِمَةِ وَ إِظْهَاراً لِمُوَالاةِ مَنْ قَطَعَ اللَّهُ عَنْهُ الْمُوَالاةَ وَ بَتَرَ مِنْهُ الْعِصْمَةَ وَ أَخْرَجَهُ مِنَ الْمِلَّةِ وَ أَوْجَبَ عَلَيْهِ اللَّعْنَةَ وَ تَعْظِيماً لِمَنْ صَغَّرَ اللَّهُ حَقَّهُ وَ أَوْهَنَ أَمْرَهُ وَ أَضْعَفَ رُكْنَهُ مِنْ بَنِي أُمَيَّةَ الشَّجَرَةِ الْمَلْعُونَةِ وَ مُخَالَفَةً لِمَنِ اسْتَنْقَذَهُمُ اللَّهُ بِهِ مِنَ الْهَلَكَةِ وَ أَسْبَغَ عَلَيْهِمْ بِهِ النِّعْمَةَ مِنْ أَهْلِ بَيْتِ الْبَرَكَةِ وَ الرَّحْمَةِ وَ اللَّهُ يَخْتَصُّ بِرَحْمَتِهِ مَنْ يَشاءُ وَ اللَّهُ ذُو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فَأَعْظَمَ أَمِيرَ الْمُؤْمِنِينَ مَا انْتَهَي إِلَيْهِ مِنْ ذَلِكَ وَ رَأَي تَرْكَ إِنْكَارِهِ حَرَجاً عَلَيْهِ فِي الدِّينِ وَ فَسَاداً لِمَنْ قَلَّدَهُ اللَّهُ أَمْرَهُ مِنَ الْمُسْلِمِينَ وَ إِهْمَالًا لِمَا أَوْجَبَهُ اللَّهُ عَلَيْهِ مِنْ تَقْوِيمِ الْمُخَالِفِينَ وَ تَبْصِيرِ الْجَاهِلِينَ وَ إِقَامَةِ الْحُجَّةِ عَلَي الشَّاكِّينَ وَ بَسْطِ الْيَدِ عَنِ الْمُعَانِدِينَ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أَمِيرُ الْمُؤْمِنِينَ يُخْبِرُكُمْ مَعَاشِرَ الْمُسْلِمِينَ أَنَّ اللَّهَ عَزَّ وَ جَلَّ ثَنَاؤُهُ لَمَّا ابْتَعَثَ مُحَمَّداً صلي الله عليه و آله بِدِينِهِ وَ أَمَرَهُ أَنْ يَصْدَعَ بِأَمْرِهِ بَدَأَ بِأَهْلِهِ وَ عَشِيرَتِهِ فَدَعَاهُمْ إِلَي رَبِّهِ وَ أَنْذَرَهُمْ وَ بَشَّرَهُمْ وَ نَصَحَ لَهُمْ وَ أَرْشَدَهُمْ وَ كَانَ مَنِ اسْتَجَابَ لَهُ وَ صَدَّقَ قَوْلَهُ وَ اتَّبَعَ أَمْرَهُ نَفَرٌ يَسِيرٌ مِنْ بَنِي أَبِيهِ </w:t>
      </w:r>
      <w:r>
        <w:rPr>
          <w:rStyle w:val="FootnoteAnchor"/>
          <w:rtl w:val="true"/>
        </w:rPr>
        <w:footnoteReference w:id="368"/>
      </w:r>
      <w:r>
        <w:rPr>
          <w:rFonts w:ascii="Amiri" w:hAnsi="Amiri" w:eastAsia="Amiri" w:cs="Amiri"/>
          <w:color w:val="111111"/>
          <w:sz w:val="28"/>
          <w:sz w:val="28"/>
          <w:szCs w:val="28"/>
          <w:rtl w:val="true"/>
          <w:lang w:bidi="ar-SA"/>
        </w:rPr>
        <w:t xml:space="preserve">مِنْ بَيْنِ مُؤْمِنٍ بِمَا أَتَي بِهِ مِنْ رَبِّهِ وَ نَاصِرٍ لِكَلِمَتِهِ وَ إِنْ لَمْ يَتَّبِعْ دِينَهُ إِعْزَازاً لَهُ وَ إِشْفَاقاً عَلَيْهِ فَمُؤْمِنُهُمْ مُجَاهِدٌ بِبَصِيرَتِهِ وَ كَافِرُهُمْ مُجَاهِدٌ بِنُصْرَتِهِ وَ حَمِيَّتِهِ يَدْفَعُونَ مَنْ نَابَذَهُ وَ يَقْهَرُونَ مَنْ عَابَهُ وَ عَانَدَهُ وَ يَتَوَثَّقُونَ لَهُ مِمَّنْ كَانَفَهُ وَ عَاضَدَهُ وَ يُبَايِعُونَ لَهُ مَنْ سَمِحَ لَهُ بِنُصْرَتِهِ وَ يَتَجَسَّسُونَ أَخْبَارَ أَعْدَائِهِ وَ يَكِيدُونَ لَهُ بِظَهْرِ الْغَيْبِ كَمَا يَكِيدُونَ لَهُ بِرَأْيِ الْعَيْنِ حَتَّي بَلَغَ الْمَدَي وَ حَانَ وَقْتُ الِاهْتِدَاءِ فَدَخَلُوا فِي دِينِ اللَّهِ وَ طَاعَتِهِ وَ تَصْدِيقِ رَسُولِهِ وَ الْإِيمَانِ بِهِ بِأَثْبَتِ بَصِيرَةٍ وَ أَحْسَنِ هُدًي وَ رَغْبَةٍ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فَجَعَلَهُمُ اللَّهُ أَهْلَ بَيْتِ الرَّحْمَةِ أَهْلَ بَيْتِهِ الَّذِينَ أَذْهَبَ عَنْهُمُ الرِّجْسَ وَ طَهَّرَهُمْ تَطْهِيراً مَعْدِنَ الْحِكْمَةِ وَ وَرَثَةَ النُّبُوَّةِ وَ مَوْضِعَ الْخِلَافَةِ أَوْجَبَ اللَّهُ لَهُمُ الْفَضِيلَةَ وَ أَلْزَمَ الْعِبَادَ لَهُمُ الطَّاعَةَ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أيضا لم ير أبو بكر و عمر و عثمان للعباس و بنيه سهما في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أحفاد العباس بل و كثير من أبنائه فكانوا أهل لهو و تورط في الشهوات و معدن الرجس و القسوة و التوغل في ملاذ الدنيا و الركون إليها و قد بلغوا أقصي حدّ الظلم و العدوان، و سير إجمالي في سيرة المنصور و الرشيد و المتوكل يوضح ما أشرنا إليه كالشمس في رائعة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هؤلاء أهل بيت الرحمة؟ فمن أهل بيت القسوة و الجفوة؟ أ هؤلاء أذهب اللّه عنهم الرجس؟ أ هؤلاء معدن الحكمة؟ فمن معدن الجهالة و السفاهة؟ أ هؤلاء ورثة النبوّة و موضع الخلافة؟ فمن ورثة الطغيان و الالحاد؟ و أي فضيلة كانت فيهم غير النسب، و نسب عمه أبي لهب كان أقرب من نسبهم و لم يفده شيئا، و كيف ألزم اللّه طاعتهم علي العباد و كانوا طغي العباد، و أظلم الظالمين و اللّه تعالي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به⁭سوی فتنه، ترجیح فتنه و پراکنده کردن کلمه و اظهار دوستی کسی⁭که خداوند دوستی را از او قطع کرده و عصمت را از بریده و او را از دین خارج کرده و نفرین را بر او واجب کرده⁭است و بزرگداشت کسی⁭که خداوند حق او را کوچک، امرش را سست، رکنش را از بنی امیه شجره ملعون ضعیف کرد، و مخالفت کسی⁭که خداوند آنان را به⁭وسیله او از هلاکت نجات داد و نعمت را به⁭وسیله او بر آنان کامل کرد، از اهل بیت برکت و رحمت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یَخْتَصُّ بِرَحْمَتِهِ مَن یَشَاء وَاللّهُ ذُو الْفَضْلِ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هر که را خواهد به رحمت‌خود اختصاص دهد و خدا دارای فزون‌بخشی عظیم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آنچه⁭که در خصوص آن به امیرمؤمنان رسید سنگین آمد و دید که در ترک انکار آن بر او حرجی در دین، فسادی برای هر یک⁭ از مسلمانان که خداوند امرش را به او سپرده است و اهمالی برای آنچه⁭که خداوند در خصوص اصلاح مخالفان، آگاه کردن جاهلان، اقامه حجت بر اهل شک و دست درازی بر عناد⁭ورزان بر او واجب کرده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 به شما ای گروه⁭های مسلمانان خبر می⁭دهد که خداوند عز و جلّ ثناؤه زمانی⁭که محمد را با دینش مبعوث کرد و به او امر نمود که امر او را اجرا کند، وی با خانواده و عشیره خود آغاز کرد آنان را به⁭سوی پروردگار خود دعوت کرد و به آنان انذار و بشارت داد، آنها را نصیحت و هدایت کرد و کسانی⁭که او را استجابت کردند و کلام او را تصدیق کردند تعداد اندکی از پسران پدرش بودند از میان مؤمنان به آنچه⁭که از جانب پروردگارش آورده است و یاریگر کلمه او و گرچه از روی علاقه به او و بیم بر او دینش را پیروی نمی⁭کردند، مؤمن آنان مجاهد با بصیرت خود و کافر آنان مجاهد به یاری و جانبداری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کسی⁭که او را سرزنش کند غلبه می⁭کردند و به کسانی⁭که او را حمایت و پشتیبانی می کردند اطمینان داشتند، و از کسی که به او اجازه یاری کردن می دادند برای او بیعت می گرفتند، و اخبار دشمنانش را پیگیری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برای او حیله و نیرنگ می کردند همان طور که با چشم ظاهر برای او نیرنگ می⁭کردند تا اینکه کار به نهایت رسید و وقت هدایت فرار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دین خدا و طاعت او و تصدیق رسول او و ایمان به او با ثابت⁭ترین بصیرت و بهترین هدایت و رغبت وارد شدند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آنان را اهل بیت رحمت قرار داد، اهل بیت او کسانی⁭که خداوند آلودگی را از آنان زدود و آنان را بسیار پاکیزه کرد، معدن حکمت، وارثان نبوت و جایگاه خلافت هستند، خداوند فضیلت را بر آنان واجب کرد و بندگان را به طاعت آنان ملزم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مِمَّنْ عَانَدَهُ وَ كَذَّبَهُ وَ حَارَبَهُ مِنْ عَشِيرَتِهِ الْعَدَدُ الْكَثِيرُ وَ السَّوَادُ الْأَعْظَمُ يَتَلَقَّوْنَهُ بِالضَّرَرِ وَ التَّثْرِيبِ وَ يَقْصِدُونَهُ بِالْأَذَي وَ التَّخْوِيفِ وَ يُنَابِذُونَهُ بِالْعَدَاوَةِ وَ يَنْصِبُونَ لَهُ الْمُحَارَبَةَ وَ يَصُدُّونَ عَنْ قَصْدِهِ وَ يَنَالُونَ بِالتَّعْذِيبِ مَنِ اتَّبَعَهُ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أَشَدُّهُمْ فِي ذَلِكَ عَدَاوَةً وَ أَعْظَمُهُمْ لَهُ مُخَالَفَةً أَوَّلَهُمْ فِي كُلِّ حَرْبٍ وَ مُنَاصَبَةٍ وَ رَأْسَهُمْ فِي كُلِّ إِجْلَابٍ وَ فِتْنَةٍ لَا تُرْفَعُ عَنِ الْإِسْلَامِ رَايَةٌ إِلَّا كَانَ صَاحِبُهَا وَ قَائِدُهَا وَ رَئِيسُهَا أَبَا سُفْيَانَ بْنَ حَرْبٍ صَاحِبَ أُحُدٍ وَ الْخَنْدَقِ وَ غَيْرِهِمَا وَ أَشْيَاعَهُ مِنْ بَنِي أُمَيَّةَ الْمَلْعُونِينَ فِي كِتَابِ اللَّهِ ثُمَّ الْمَلْعُونِينَ عَلَي لِسَانِ رَسُولِ اللَّهِ صلي الله عليه و آله فِي مَوَاطِنَ عِدَّةٍ لِسَابِقِ عِلْمِ اللَّهِ فِيهِمْ وَ مَاضِي حُكْمِهِ فِي أَمْرِهِمْ وَ كُفْرِهِمْ وَ نِفَاقِهِمْ فَلَمْ يَزَلْ لَعَنَهُ اللَّهُ يُحَارِبُ مُجَاهِداً وَ يُدَافِعُ مُكَايِداً وَ يَجْلِبُ مُنَابِذاً حَتَّي قَهَرَهُ السَّيْفُ وَ عَلَا أَمْرُ اللَّهِ وَ هُمْ كارِهُونَ فَتَعَوَّذَ بِالْإِسْلَامِ غَيْرَ مَنْطُوٍّ عَلَيْهِ وَ أَسَرَّ الْكُفْرَ غَيْرَ مُقْلِعٍ عَنْهُ فَقَبِلَهُ وَ قَبِلَ وُلْدُهُ عَلَي عِلْمٍ مِنْهُ بِحَالِهِ وَ حَالِهِمْ ثُمَّ أَنْزَلَ اللَّهُ تَعَالَي كِتَاباً فِيمَا أَنْزَلَهُ عَلَي رَسُولِهِ يَذْكُرُ فِيهِ شَأْنَهُمْ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لعنهم اللّه به علي لسان نبيه صلّي اللّه عليه و آله و سلم و أنزل به كتابا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الشَّجَرَةَ الْمَلْعُونَةَ فِي الْقُرْآنِ وَ نُخَوِّفُهُمْ فَما يَزِيدُهُمْ إِلَّا طُغْياناً كَبِيراً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اختلاف بين أحد انه أراد بها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 الرسول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رآه مقبلا علي حمار و معاوية يقود به و يزيد ابنه يسوق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القائد و الراكب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و از جمله کسانی⁭که از عشیره او با وی دشمنی کردند، او را تکذیب نمودند با وی محاربه کردند تعداد بسیاری بود و گروه بزرگتر با ضرر و سرزنش با او روبرو شدند و قصد آزار و ترساندن او را داشتند و با دشمنی با او نزاع می⁭کردند و جنگ را برای او برپا کردند و او را از هدفش منع می⁭کردند و به عذاب پیروان او می⁭پرداختند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خصوص دشمن⁭ترین و مخالفت⁭ترین آنان اولین آنان در هر جنگ و خصومت، پیشوای آنان در هر هیاهو و فتنه⁭ای بود، هیچ پرچمی علیه اسلام به اهتزار در نمی⁭آمد مگر اینکه صاحب و پیشوا و رئیس آن ابوسفیان بن حرب صاحب احد و خندق و غیر آن بود و پیروان او از بنی امیه ملعون در کتاب خدا سپس ملعون بر زبان رسول⁭الله صلّی الله علیه و آله در چند موضع به⁭جهت علم پیشین خدا درباره آن و حکم برّنده⁭اش در خصوص امر و کفر و نفاق آنان، و او که نفرین خدا بر او باد پیوسته مجاهدانه پیکار می⁭کرد مکارانه دفاع می⁭کرد، ستیزکنان هیاهو برپا می⁭کرد تا اینکه شمشیر او را مقهور ساخت و امر خدا برتری یافت درحالی⁭که آنان اکراه داشتند پس به اسلام پناه بردند بدون اینکه به آن دل ببندد و بدون اینکه از کفر جدا شود آن را پنهان کرد و نبی او را و فرزندان او را با وجود آگاهی⁭اش از حال او و آنان پذیرفت سپس خداوند متعال در آنچه⁭که بر رسولش نازل فرمود کتابی فروفرستاد که در آن شأن آنها را یاد می⁭کند، که این </w:t>
      </w:r>
    </w:p>
    <w:p>
      <w:pPr>
        <w:pStyle w:val="BookText"/>
        <w:rPr/>
      </w:pPr>
      <w:r>
        <w:rPr>
          <w:rFonts w:ascii="Amiri" w:hAnsi="Amiri" w:eastAsia="Amiri" w:cs="Amiri"/>
          <w:color w:val="111111"/>
          <w:sz w:val="28"/>
          <w:sz w:val="28"/>
          <w:szCs w:val="28"/>
          <w:rtl w:val="true"/>
          <w:lang w:bidi="ar-SA"/>
        </w:rPr>
        <w:t xml:space="preserve">قَوْلُهُ وَ الشَّجَرَةَ الْمَلْعُونَةَ فِي الْقُرْآنِ وَ لَا خِلَافَ بَيْنَ أَحَدٍ أَنَّهُ تَبَارَكَ وَ تَعَالَي أَرَادَ بِهَا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وَرَدَ مِنْ ذَلِكَ فِي السُّنَّةِ وَ رَوَاهُ ثِقَاتُ الْأُمَّةِ قَوْلُ رَسُولِ اللَّهِ صلي الله عليه و آله فِيهِ وَ قَدْ رَآهُ مُقْبِلًا عَلَي حِمَارٍ وَ مُعَاوِيَةُ يَقُودُهُ وَ يَزِيدُ يَسُوقُهُ لَعَنَ اللَّهُ الرَّاكِبَ وَ الْقَائِدَ وَ السَّائِقَ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رَوَتْهُ الرُّوَاةُ عَنْهُ مِنْ قَوْلِهِ يَوْمَ بَيْعَةِ عُثْمَانَ تَلَقَّفُوهَا يَا بَنِي عَبْدِ شَمْسٍ تَلَقُّفَ الْكُرَةِ فَوَ اللَّهِ مَا مِنْ جَنَّةٍ وَ لَا نَارٍ وَ هَذَا كُفْرٌ صِرَاحٌ يَلْحَقُهُ اللَّعْنَةُ مِنَ اللَّهِ كَمَا لَحِقَتِ الَّذِينَ كَفَرُوا مِنْ بَنِي إِسْرائِيلَ عَلي لِسانِ داوُدَ وَ عِيسَي ابْنِ مَرْيَمَ ذلِكَ بِما عَصَوْا وَ كانُوا يَعْتَدُونَ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مَا يُرْوَي مِنْ وُقُوفِهِ عَلَي ثَنِيَّةِ أُحُدٍ بَعْدَ ذَهَابِ بَصَرِهِ وَ قَوْلِهِ لِقَائِدِهِ هُنَالِكَ دَمَيْنَا مُحَمَّداً وَ قَتَلْنَا أَصْحَابَهُ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الْكَلِمَةُ الَّتِي قَالَهَا لِلْعَبَّاسِ قَبْلَ الْفَتْحِ وَ قَدْ عُرِضَتْ عَلَيْهِ الْجُنُودُ لَقَدْ أَصْبَحَ مُلْكُ ابْنِ أَخِيكَ عَظِيماً فَقَالَ لَهُ الْعَبَّاسُ وَيْحَكَ إِنَّهُ لَيْسَ بِمُلْكٍ إِنَّهَا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قَوْلُهُ يَوْمَ الْفَتْحِ وَ قَدْ رَأَي بِلَالًا عَلَي ظَهْرِ الْكَعْبَةِ يُؤَذِّنُ وَ يَقُولُ أَشْهَدُ أَنَّ مُحَمَّداً رَسُولُ اللَّهِ صلي الله عليه و آله لَقَدْ أَسْعَدَ اللَّهُ عُتْبَةَ بْنَ رَبِيعَةَ إِذْ لَمْ يَشْهَدْ 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درخت لعنت‌شده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هیچ⁭کس هیچ اختلافی نیست که مقصود خداوند تبارک و تعالی از آن بنی 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مواردی که در سنت آمده و ثقات امت روایت کرده⁭اند کلام رسول⁭الله صلّی الله علیه و آله درباره آنان است که درحالی⁭که او را دید که سوار بر الاغ روی کرده و معاویه آن را می⁭کشد و یزید آن را می کشید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سوار، قائد و سائق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چیزی است که راویان درباره او از کلام او در روز بیعت عثمان روایت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فرزندان عبد شمس بسان ربودن توپ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بربائید که به خدا سوگند نه بهشتی است نه آتشی، و این کفر صریحی است که نفرین خدا به آن ملحق می⁭شود آنگونه⁭که ملحق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کَفَرُواْ مِن بَنِی إِسْرَائِیلَ عَلَی لِسَانِ دَاوُودَ وَعِیسَی ابْنِ مَرْیَمَ ذَلِکَ بِمَا عَصَوا وَّکَانُواْ یَعْتَدُونَ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میان فرزندان اسرائیل آنان که کفر ورزیدند به زبان داوود و عیسی بن مریم مورد لعنت قرار گرفتند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بود که عصیان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می‌کردند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چیزی است که بعد از، رفتن بینائی⁭اش درباره وقوفش بر گردنه احد و سخنش به فرمانده⁭اش روایت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محمد را خونین کردم و یارانش را کشتیم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آن عبارتی است که قبل از 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سربازان بر او عارض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ملک پسر برادرت بزرگ شده است و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آن ملک نیست بلکه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سخنش در روز فتح است که درحالی⁭که بلال را بر روی کعبه دید که در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محمداً رسول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عتبه بن ربیعه را سعادتمند کرده است که این صحنه را شاهد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الرُّؤْيَا الَّتِي رَآهَا رَسُولُ اللَّهِ صلي الله عليه و آله فَوَجَمَ لَهَا قَالُوا فَمَا رُئِيَ بَعْدَهَا ضَاحِكاً رَأَي نَفَراً مِنْ بَنِي أُمَيَّةَ يَنْزُونَ عَلَي مِنْبَرِهِ نَزْوَ الْقِرَدَةِ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و في تاريخ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الرؤيا التي رآها النبيّ صلّي اللّه عليه و سلم فوجم لها فما رئي ضاحكا بعدها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الرُّؤْيَا الَّتِي أَرَيْناكَ إِلَّا فِتْنَةً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الشَّجَرَةَ الْمَلْعُونَةَ فِي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طَرْدُ رَسُولِ اللَّهِ صلي الله عليه و آله الْحَكَمَ بْنَ أَبِي الْعَاصِ لِمُحَاكَاتِهِ إِيَّاهُ فِي مِشْيَتِهِ وَ أَلْحَقَهُ اللَّهُ بِدَعْوَةِ رَسُولِ اللَّهِ صلي الله عليه و آله آفَةً بَاقِيَةً حِينَ الْتَفَتَ إِلَيْهِ فَرَآهُ يَتَخَلَّجُ يَحْكِيهِ فَقَالَ كُنْ كَمَا أَنْتَ فَبَقِيَ عَلَي ذَلِكَ سَائِرَ عُمُرِهِ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إِلَي مَا كَانَ مِنْ مَرْوَانَ ابْنِهِ وَ افْتِتَاحِهِ أَوَّلَ فِتْنَةٍ كَانَتْ فِي الْإِسْلَامِ وَ احْتِقَابِهِ كُلَّ دَمٍ حَرَامٍ سُفِكَ فِيهَا أَوْ أُرِيقَ بَعْدَهَا </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 xml:space="preserve">وَ مِنْهَا مَا أَنْزَلَ اللَّهُ تَعَالَي عَلَي نَبِيِّهِ صلي الله عليه و آله لَيْلَةُ الْقَدْرِ خَيْرٌ مِنْ أَلْفِ شَهْرٍ قَالُوا مُلْكُ بَنِي أُمَيَّةَ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أَنَّ رَسُولَ اللَّهِ صلي الله عليه و آله دَعَا مُعَاوِيَةَ لِيَكْتُبَ بَيْنَ يَدَيْهِ فَدَافَعَ بِأَمْرِهِ وَ اعْتَلَّ بِطَعَامِهِ فَقَالَ صلي الله عليه و آله لَا أَشْبَعَ اللَّهُ بَطْنَهُ فَبَقِيَ لَا يَشْبَعُ وَ يَقُولُ وَ اللَّهِ مَا أَتْرُكُ الطَّعَامَ شِبَعاً وَ لَكِنْ إِعْيَاءً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 رَسُولَ اللَّهِ صلي الله عليه و آله قَالَ يَطْلُعُ مِنْ هَذَا الْفَجِّ رَجُلٌ مِنْ أُمَّتِي يَحْشُرُ عَلَي غَيْرِ مِلَّتِي فَطَلَعَ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رَسُولَ اللَّهِ صلي الله عليه و آله قَالَ إِذَا رَأَيْتُمْ مُعَاوِيَةَ عَلَي مِنْبَرِي فَاقْتُلُوهُ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آن رؤیایی است که رسول⁭الله دید و به⁭خاطر آن برآشفت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خندان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بنی امیه را دید که بسان جهیدن میمون بر منبرش می⁭جهند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طرد حکم بن ابی عاص توسط رسول⁭الله به دلیل تقلید از وی در راه رفتن است، و خداوند به دعای رسول⁭الله آفتی جاودان به او رساند زمانی⁭که به او نگاه کرد و او را دید که با تکان خوردن از او تقلید می⁭کند 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چنانکه هستی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ادامه عمرش را بر آن حالت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علاوه بر چیزی است که از مروان پسر و آغاز اولین فتنه در اسلام توسط او و در شیشه کردن هر خون حرامی که در آن و یا بعد از آن فتنه ریخته شد، می⁭باشد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چیزی است که خداوند متعال بر نبی⁭اش صلّی الله علیه و آله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قدر از هزار ماه ارجمندتر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اینکه رسول⁭الله معاویه را فراخواند تا درحضور او کتابت کند پس در مقابل امر او مقاومت کرد و غذایش را بهانه کرد پس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شکمت را سیر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سیری ناپذیر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غذا را از روی سیری رها نمی⁭کنم بلکه از روی خستگی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 اینکه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گردنه مردی از امتم سر بر می⁭آورد که بر غیر دین من محشور می⁭شود پس معاویه سر 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اینکه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معاویه را بر منبر من دیدید او را بکشید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مِنْهَا الْحَدِيثُ الْمَشْهُورُ الْمَرْفُوعُ أَنَّهُ صلي الله عليه و آله قَالَ إِنَّ مُعَاوِيَةَ فِي تَابُوتٍ مِنْ نَارٍ فِي أَسْفَلِ دَرْكٍ مِنْ جَهَنَّمَ يُنَادِي يَا حَنَّانُ يَا مَنَّانُ فَيُقَالُ لَهُ آلْآنَ وَ قَدْ عَصَيْتَ قَبْلُ وَ كُنْتَ مِنَ الْمُفْسِدِينَ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انْتِزَاؤُهُ بِالْمُحَارَبَةِ لِأَفْضَلِ الْمُسْلِمِينَ فِي الْإِسْلَامِ مَكَاناً وَ أَقْدَمِهِمْ إِلَيْهِ سَبْقاً وَ أَحْسَنِهِمْ فِيهِ أَثَراً وَ ذِكْراً عَلِيِّ بْنِ أَبِي طَالِبٍ صَلَوَاتُ اللَّهِ عَلَيْهِ يُنَازِعُهُ حَقَّهُ بِبَاطِلِهِ وَ يُجَاهِدُ أَنْصَارَهُ بِضُلَّالِهِ وَ أَعْوَانِهِ وَ يُحَاوِلُ مَا لَمْ يَزَلْ هُوَ وَ أَبُوهُ يُحَاوِلَانِهِ مِنْ إِطْفَاءِ نُورِ اللَّهِ وَ جُحُودِ دِينِهِ وَ يَأْبَي اللَّهُ إِلَّا أَنْ يُتِمَّ نُورَهُ وَ لَوْ كَرِهَ الْكافِرُونَ </w:t>
      </w:r>
      <w:r>
        <w:rPr>
          <w:rStyle w:val="FootnoteAnchor"/>
          <w:rtl w:val="true"/>
        </w:rPr>
        <w:footnoteReference w:id="375"/>
      </w:r>
      <w:r>
        <w:rPr>
          <w:rFonts w:ascii="Amiri" w:hAnsi="Amiri" w:eastAsia="Amiri" w:cs="Amiri"/>
          <w:color w:val="111111"/>
          <w:sz w:val="28"/>
          <w:sz w:val="28"/>
          <w:szCs w:val="28"/>
          <w:rtl w:val="true"/>
          <w:lang w:bidi="ar-SA"/>
        </w:rPr>
        <w:t xml:space="preserve">يَسْتَهْوِي أَهْلَ الْجَهَالَةِ وَ يُمَوِّهُ لِأَهْلِ الْغَبَاوَةِ بِمَكْرِهِ وَ بَغْيِهِ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صلي الله عليه و آله الْخَبَرَ عَنْهُمَا فَقَالَ لِعَمَّارِ بْنِ يَاسِرٍ تَقْتُلُكَ الْفِئَةُ الْبَاغِيَةُ تَدْعُوهُمْ إِلَي الْجَنَّةِ وَ يَدْعُونَكَ إِلَي النَّارِ مُؤْثِراً لِلْعَاجِلَةِ كَافِراً بِالْآجِلَةِ خَارِجاً مِنْ طَرِيقَةِ الْإِسْلَامِ </w:t>
      </w:r>
      <w:r>
        <w:rPr>
          <w:rStyle w:val="FootnoteAnchor"/>
          <w:rtl w:val="true"/>
        </w:rPr>
        <w:footnoteReference w:id="376"/>
      </w:r>
      <w:r>
        <w:rPr>
          <w:rFonts w:ascii="Amiri" w:hAnsi="Amiri" w:eastAsia="Amiri" w:cs="Amiri"/>
          <w:color w:val="111111"/>
          <w:sz w:val="28"/>
          <w:sz w:val="28"/>
          <w:szCs w:val="28"/>
          <w:rtl w:val="true"/>
          <w:lang w:bidi="ar-SA"/>
        </w:rPr>
        <w:t xml:space="preserve">مُسْتَحِلًّا لِلدَّمِ الْحَرَامِ حَتَّي سُفِكَ فِي فِتْنَتِهِ وَ عَلَي سَبِيلِ غَوَايَتِهِ وَ ضَلَالَتِهِ دِمَاءٌ مَا لَا يُحْصَي عَدَدُهُ مِنْ خِيَارِ الْمُسْلِمِينَ الذَّابِّينَ عَنْ دِينِ اللَّهِ وَ النَّاصِرِينَ لِحَقِّهِ مُجَاهِداً فِي عَدَاوَةِ اللَّهِ مُجْتَهِداً فِي أَنْ يُعْصَي اللَّهُ فَلَا يُطَاعَ وَ تَبْطُلَ أَحْكَامُهُ فَلَا تُقَامَ وَ يُخَالَفَ دِينُهُ فَلَا يُدَانَ وَ أَنْ تَعْلُوَ كَلِمَةُ الضَّلَالِ وَ تَرْتَفِعَ دَعْوَةُ الْبَاطِلِ وَ كَلِمَةُ اللَّهِ هِيَ الْعُلْيا وَ دِينُهُ الْمَنْصُورُ وَ حُكْمُهُ النَّافِذُ وَ أَمْرُهُ الْغَالِبُ وَ كَيْدُ مَنْ عَادَاهُ وَ حَادَّهُ الْمَغْلُوبُ الدَّاحِضُ حَتَّي احْتَمَلَ أَوْزَارَ تِلْكَ الْحُرُوبِ وَ مَا اتَّبَعَهَا وَ تَطَوَّقَ تِلْكَ الدِّمَاءَ وَ مَا سُفِكَ بَعْدَهَا وَ سَنَّ سُنَنَ الْفَسَادِ الَّتِي عَلَيْهِ إِثْمُهَا وَ إِثْمُ مَنْ عَمِلَ بِهَا وَ أَبَاحَ الْمَحَارِمَ لِمَنِ ارْتَكَبَهَا وَ مَنَعَ الْحُقُوقَ أَهْلَهَا وَ غَرَّتْهُ الْآمَالُ وَ اسْتَدْرَجَهُ الْإِمْهَالُ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مِمَّا أَوْجَبَ اللَّهُ عَلَيْهِ بِهِ اللَّعْنَةَ قَتْلُهُ مَنْ قَتَلَ صَبْراً </w:t>
      </w:r>
      <w:r>
        <w:rPr>
          <w:rStyle w:val="FootnoteAnchor"/>
          <w:rtl w:val="true"/>
        </w:rPr>
        <w:footnoteReference w:id="377"/>
      </w:r>
      <w:r>
        <w:rPr>
          <w:rFonts w:ascii="Amiri" w:hAnsi="Amiri" w:eastAsia="Amiri" w:cs="Amiri"/>
          <w:color w:val="111111"/>
          <w:sz w:val="28"/>
          <w:sz w:val="28"/>
          <w:szCs w:val="28"/>
          <w:rtl w:val="true"/>
          <w:lang w:bidi="ar-SA"/>
        </w:rPr>
        <w:t>مِنْ خِيَارِ</w:t>
      </w:r>
    </w:p>
    <w:p>
      <w:pPr>
        <w:pStyle w:val="BookText"/>
        <w:rPr/>
      </w:pPr>
      <w:r>
        <w:rPr>
          <w:rFonts w:ascii="IRNazanin" w:hAnsi="IRNazanin" w:eastAsia="IRNazanin"/>
          <w:color w:val="111111"/>
          <w:sz w:val="28"/>
          <w:sz w:val="28"/>
          <w:szCs w:val="28"/>
          <w:rtl w:val="true"/>
          <w:lang w:bidi="fa-IR"/>
        </w:rPr>
        <w:t>و از جمله آن حدیث مشهور مرفوع است که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تابوتی از آتش در پایین⁭ترین سطح از جهنم است که ندا بر می⁭آورد یا حنان یا منان پس به او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آلآنَ وَقَدْ عَصَیْتَ قَبْلُ وَکُنتَ مِنَ الْمُفْسِدِینَ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در حالی که پیش از این نافرمانی می‌کردی و از تباهکاران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شتابش به پیکار با برترین مسلمانان در اسلام از نظر جایگاه، قدیمی⁭ترین آنها از نظر شتاب به آن، و بهترین آنها در آن از نظر أثر و نام علی بن ابی طالب علیه السّلام که با باطل خود بر سر حق او ستیز می⁭کند و با گمراهان و یاران خود با انصار او جهاد می⁭کند و پیوسته او و پدرش برای خاموش کردن نور خداوند تلاش می⁭کنند و دین او را انکار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وَیَأْبَی اللّهُ إِلاَّ أَن یُتِمَّ نُورَهُ وَلَوْ کَرِهَ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خداوند نمی‌گذارد تا نور خود را کامل کند هر چند کافران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جاهلان را گمراه می⁭کند و نادانان را با مکروه و ستمی که رسول⁭الله صلّی الله علیه و آله در خبر دادن از آن دو پیش⁭دستی کرده است فریب می⁭دهد، نبی به عمار بن یاسر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دسته ستمگر به قتل می⁭رساند تو آنان را به بهشت دعوت می⁭کنی و آنان تو را به آتش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او ترجیح دهنده حاضر و کافر به آینده، خارج از طریقت اسلام، حلال کننده خون حرام است تا جاییکه که در فتنه⁭اش و بر سبیل ضلالت و گمراهی⁭اش خون⁭های تعداد بی⁭شماری از بهترین مسلمانان را ریخت کسانی⁭که مدافع دین خدا و یاری⁭گر حق او بودند، درحالی⁭که وی در دشمنی خدا نبرد می⁭کرد و تلاش می⁭کرد که از خدا سرکشی کند پس اطاعت نشود و احکامش باطل گردد و اجرا نشود و با دینش مخالفت شود پس به آن معتقد نگردند که کلمه گمراهی برتری یابد و دعوت باطل والا شود درحالی⁭که کلمه خدا همان برتر و دین او یاری شده، حکمش نافذ، امرش غالب است و هر که با او دشمنی کرد فریب خورد و مخالفت او مغلوب بی⁭اعتبار است تا اینکه بارهای آن جنگ⁭ها و تبعات را بر دوش گرفت و آن خون⁭ها و هرچه ما بعد آن ریخت را برگردن گرفت و سنت⁭های فسادی وضع کرد که گناه آنها و گناه کسی⁭که به آنها عمل کرد بر اوست و محرمات را برای کسی⁭که مرتکب آن شد مباح کرد و حقوق را از اهل آن منع کرد و آمال او را فریفت و امهال او را به تدریج پیش برد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مواردی که خداوند به⁭وسیله آن نفرین را بر او واجب کرده⁭است کشتن صبورانه افرادی از برگزیدگان </w:t>
      </w:r>
    </w:p>
    <w:p>
      <w:pPr>
        <w:pStyle w:val="BookText"/>
        <w:rPr/>
      </w:pPr>
      <w:r>
        <w:rPr>
          <w:rFonts w:ascii="Amiri" w:hAnsi="Amiri" w:eastAsia="Amiri" w:cs="Amiri"/>
          <w:color w:val="111111"/>
          <w:sz w:val="28"/>
          <w:sz w:val="28"/>
          <w:szCs w:val="28"/>
          <w:rtl w:val="true"/>
          <w:lang w:bidi="ar-SA"/>
        </w:rPr>
        <w:t xml:space="preserve">الصَّحَابَةِ وَ التَّابِعِينَ وَ أَهْلِ الْفَضْلِ وَ الدِّينِ مِثْلِ عَمْرِو بْنِ الْحَمِقِ الْخُزَاعِيِّ وَ حُجْرِ بْنِ عَدِيٍّ الْكِنْدِيِّ فِيمَنْ قَتَلَ مِنْ أَمْثَالِهِمْ عَلَي أَنْ يَكُونَ لَهُ الْعِزَّةُ وَ الْمُلْكُ وَ الْغَلَبَةُ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ادَّعَاؤُهُ زِيَادَ بْنَ سُمَيَّةَ أَخاً وَ نِسْبَتُهُ إِيَّاهُ إِلَي أَبِيهِ وَ اللَّهُ تَعَالَي يَقُولُ ادْعُوهُمْ لِآبائِهِمْ هُوَ أَقْسَطُ عِنْدَ اللَّهِ وَ رَسُولُهُ يَقُولُ مَلْعُونٌ مَنِ ادَّعَي إِلَي غَيْرِ أَبِيهِ أَوِ انْتَمَي إِلَي غَيْرِ مَوَالِيهِ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 xml:space="preserve">وَ قَالَ الْوَلَدُ لِلْفِرَاشِ وَ لِلْعَاهِرِ الْحَجَرُ فَخَالَفَ حُكْمَ اللَّهِ تَعَالَي وَ رَسُولِهِ جِهَاراً وَ جَعَلَ الْوَلَدَ لِغَيْرِ الْفِرَاشِ وَ الْحَجَرَ لِغَيْرِ الْعَاهِرِ فَأَحَلَّ بِهَذِهِ الدَّعْوَةِ مِنْ مَحَارِمِ اللَّهِ وَ رَسُولِهِ فِي أُمِّ حَبِيبَةَ أُمِّ الْمُؤْمِنِينَ وَ فِي غَيْرِهَا مِنَ النِّسَاءِ مِنْ شُعُورٍ وَ وُجُوهٍ قَدْ حَرَّمَهَا اللَّهُ وَ أَثْبَتَ بِهَا مِنْ قُرْبِيٍّ قَدْ أَبْعَدَهَا اللَّهُ مَا لَمْ يَدْخُلِ الدِّينَ خَلَلٌ مِثْلُهُ وَ لَمْ يَنَلِ الْإِسْلَامُ تَبْدِيلًا يُشْبِهُهُ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إِيثَارُهُ لِخِلَافَةِ اللَّهِ عَلَي عِبَادِهِ ابْنَهُ يَزِيدَ السِّكِّيرَ الْخِمِّيرَ صَاحِبَ الدِّيَكَةِ وَ الْفُهُودِ وَ الْقِرَدَةِ وَ أَخْذُ الْبَيْعَةِ لَهُ عَلَي خِيَارِ الْمُسْلِمِينَ بِالْقَهْرِ وَ السَّطْوَةِ وَ التَّوَعُّدِ وَ الْإِخَافَةِ وَ التَّهْدِيدِ وَ الرَّهْبَةِ وَ هُوَ يَعْلَمُ سَفَهَهُ وَ يَطَّلِعُ عَلَي رَهْقِهِ وَ خُبْثِهِ وَ يُعَايِنُ سَكَرَاتِهِ وَ فَعَلَاتِهِ وَ فُجُورَهُ وَ كُفْرَهُ فَلَمَّا تَمَكَّنَ قَاتَلَهُ اللَّهُ فِيمَا تَمَكَّنَ مِنْهُ طَلَبَ بِثَأْرَاتِ الْمُشْرِكِينَ وَ طَوَائِلِهِمْ عِنْدَ الْمُسْلِمِينَ فَأَوْقَعَ بِأَهْلِ الْمَدِينَةِ فِي وَقْعَةِ الْحَرَّةِ</w:t>
      </w:r>
    </w:p>
    <w:p>
      <w:pPr>
        <w:pStyle w:val="BookText"/>
        <w:rPr/>
      </w:pPr>
      <w:r>
        <w:rPr>
          <w:rFonts w:ascii="IRNazanin" w:hAnsi="IRNazanin" w:eastAsia="IRNazanin"/>
          <w:color w:val="111111"/>
          <w:sz w:val="28"/>
          <w:sz w:val="28"/>
          <w:szCs w:val="28"/>
          <w:rtl w:val="true"/>
          <w:lang w:bidi="fa-IR"/>
        </w:rPr>
        <w:t>صحابه، تابعین، اصحاب فضیلت و دین چون عمرو بن حمق خزاعی و حجر بن عدی کندی است، در میان کسانی نظیر آنان که به این جهت که برای او عزت، ملک و غلبه باشد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ادعای برادری زیاد بن سمیه توسط او و نسبت دادن او به پدر خود است و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لِآبَائِهِمْ هُوَ أَقْسَطُ عِندَ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پدرانشان بخوانید که این نزد خدا عادلانه‌تر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کسی⁭که انتساب به غیر پدر خود را مدعی باشد یا به غیر موالی خود منسوب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برای بستر است و برای زناکار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آشکارا با حکم خداوند متعال و رسولش مخالفت کرد و کودک را برای غیر بستر و سنگ را برای غیر زناکار قرار داد و با این دعوت از محارم خدا و رسولش درباره ام حبیبه، مادر مؤمنان و سایر زنان موها و چهره⁭هایی که خداوند حرام کرده است را حلال کرد و به⁭وسیله آنها نزدیکانی که خداوند دور کرده است را اثبات کرد، آنچه⁭که خللی چون آن وارد دین نشده و اسلام با تبدیلی نظیر آن مواجه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برتری دادن پسر مست شراب⁭خوار صاحب خروس و پلنگ و میمونش، یزید برای جانشینی خداوند بر بندگانش و گرفتن بیعت برای او از برگزیدگان مسلمانان با قهر، خشونت، تهدید، ترساندن، و وحشت است، درحالی⁭که او از سفاهت او آگاه و به ظلم و خباثت او عالم است و در سکرات و اعمال، فجور و کفرش با او همکاری می⁭کند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 که خدا او را مرگ دهد، تا آنجا که توانست خواستار خون و قدرت مشرکان نزد مسلمانان شد و اهل مدینه را در واقعه حرّه گرفتار کرد، </w:t>
      </w:r>
    </w:p>
    <w:p>
      <w:pPr>
        <w:pStyle w:val="BookText"/>
        <w:rPr/>
      </w:pPr>
      <w:r>
        <w:rPr>
          <w:rFonts w:ascii="Amiri" w:hAnsi="Amiri" w:eastAsia="Amiri" w:cs="Amiri"/>
          <w:color w:val="111111"/>
          <w:sz w:val="28"/>
          <w:sz w:val="28"/>
          <w:szCs w:val="28"/>
          <w:rtl w:val="true"/>
          <w:lang w:bidi="ar-SA"/>
        </w:rPr>
        <w:t>الْوَقْعَةَ الَّتِي لَمْ يَكُنْ فِي الْإِسْلَامِ أَشْنَعُ مِنْهَا وَ لَا أَفْحَشُ فَشَفَي عِنْدَ نَفْسِهِ غَلِيلَهُ وَ ظَنَّ أَنَّهُ قَدِ انْتَقَمَ مِنْ أَوْلِيَاءِ اللَّهِ وَ بَلَغَ الثَّأْرَ لِأَعْدَاءِ اللَّهِ فَقَالَ مُجَاهِراً بِكُفْرِهِ وَ مُظْهِراً لِشِرْكِهِ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قَوْلَ مَنْ لَا يَرْجِعُ إِلَي اللَّهِ وَ لَا إِلَي دِينِهِ وَ لَا إِلَي كِتَابِهِ وَ لَا إِلَي رَسُولِهِ وَ لَا يُؤْمِنُ بِاللَّهِ وَ بِمَا جَاءَ مِنْ عِنْدِهِ ثُمَّ مِنْ أَغْلَظِ مَا انْتَهَكَ وَ أَعْظَمِ مَا اجْتَرَمَ سَفْكُهُ دَمَ الْحُسَيْنِ بْنِ عَلِيٍّ صَلَوَاتُ اللَّهِ عَلَيْهِمَا مَعَ مَوقِعِهِ مِنْ رَسُولِ اللَّهِ صلي الله عليه و آله وَ مَكَانِهِ وَ مَنْزِلَتِهِ مِنَ الدِّينِ وَ الْفَضْلِ وَ الشَّهَادَةِ لَهُ وَ لِأَخِيهِ بِسِيَادَةِ شَبَابِ أَهْلِ الْجَنَّةِ اجْتِرَاءً عَلَي اللَّهِ وَ كُفْراً بِدِينِهِ وَ عَدَاوَةً لِرَسُولِهِ وَ مُجَاهَرَةً لِعِتْرَتِهِ وَ اسْتِهَانَةً لِحُرْمَتِهِ كَأَنَّمَا يَقْتُلُ لَعَنَهُ اللَّهُ قَوْماً مِنْ كَفَرَةِ التُّرْكِ وَ الدَّيْلَمِ لَا يَخَافُ مِنَ اللَّهِ نَقِمَةً وَ لَا يُرَاقِبُ مِنْهُ سَطْوَةً فَبَتَرَ اللَّهُ عُمُرَهُ وَ اجْتَثَّ أَصْلَهُ وَ فَرْعَهُ وَ سَلَبَهُ مَا تَحْتَ يَدِهِ وَ أَعَدَّ لَهُ مِنْ عَذَابِهِ وَ عُقُوبَتِهِ مَا اسْتَحَقَّهُ مِنَ اللَّهِ بِمَعْصِيَتِهِ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إِلَي مَا كَانَ مِنْ بَنِي مَرْوَانَ مِنْ تَبْدِيلِ كِتَابِ اللَّهِ وَ تَعْطِيلِ أَحْكَامِ اللَّهِ وَ اتِّخَاذِ مَالِ اللَّهِ بَيْنَهُمْ دُوَلًا وَ هَدْمِ بَيْتِ اللَّهِ وَ اسْتِحْلَالِ حَرَامِهِ وَ نَصْبِهِمُ الْمَجَانِيقَ عَلَيْهِ وَ رَمْيِهِمْ بِالنِّيرَانِ إِلَيْهِ لَا يَأْلُونَ إِحْرَاقاً وَ إِخْرَاباً وَ لِمَا حَرَّمَ اللَّهُ مِنْهُ اسْتِبَاحَةً وَ انْتِهَاكاً وَ لِمَنْ لَجَأَ إِلَيْهِ قَتْلًا وَ تَنْكِيلًا وَ لِمَنْ آمَنَهُ اللَّهُ بِهِ إِخَافَةً وَ تَشْرِيداً حَتَّي إِذَا حَقَّتْ عَلَيْهِمْ كَلِمَةُ الْعَذَابِ وَ اسْتَحَقُّوا مِنَ اللَّهِ الِانْتِقَامَ وَ مَلَئُوا الْأَرْضَ بِالْجَوْرِ وَ الْعُدْوَانِ وَ عَمُّوا عِبَادَ اللَّهِ بِالظُّلْمِ وَ الِاقْتِسَارِ وَ حَلَّتْ عَلَيْهِمُ السَّخَطُ وَ نَزَلَتْ بِهِمْ مِنَ اللَّهِ السَّطْوَةُ أَتَاحَ اللَّهُ لَهُمْ مِنْ عِتْرَةِ نَبِيِّهِ وَ أَهْلِ وِرَاثَتِهِ وَ مَنِ اسْتَخْلَصَهُ مِنْهُمْ لِخِلَافَتِهِ مِثْلَ مَا أَتَاحَ مِنْ أَسْلَافِهِمُ الْمُؤْمِنِينَ وَ آبَائِهِمُ الْمُجَاهِدِينَ لِأَوَائِلِهِمُ الْكَافِرِينَ فَسَفَكَ اللَّهُ دِمَاءَهُمْ مُرْتَدِّينَ كَمَا سَفَكَ بِآبَائِهِمْ دِمَاءَ آبَائِهِمْ مُشْرِكِينَ وَ قَطَعَ اللَّهُ دَابِرَ الَّذِينَ ظَلَمُوا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 اللَّهَ إِنَّمَا أَمَرَ لِيُطَاعَ وَ مَثَّلَ لِيُتَمَثَّلَ وَ حَكَمَ لِيُفْعَلَ قَالَ سُبْحَانَهُ إِنَّ اللَّهَ لَعَنَ الْكافِرِينَ وَ أَعَدَّ لَهُمْ سَعِيراً وَ قَالَ</w:t>
      </w:r>
    </w:p>
    <w:p>
      <w:pPr>
        <w:pStyle w:val="BookText"/>
        <w:rPr/>
      </w:pPr>
      <w:r>
        <w:rPr>
          <w:rFonts w:ascii="IRNazanin" w:hAnsi="IRNazanin" w:eastAsia="IRNazanin"/>
          <w:color w:val="111111"/>
          <w:sz w:val="28"/>
          <w:sz w:val="28"/>
          <w:szCs w:val="28"/>
          <w:rtl w:val="true"/>
          <w:lang w:bidi="fa-IR"/>
        </w:rPr>
        <w:t>واقعه⁭ای که در اسلام شنیع⁭تر و کثیف⁭تر از آن نبوده است و با آن حس انتقام خود را ارضاء کرد و پنداشت که از اولیاء خدا انتقام گرفته است و خونخواهی به دشمنان خدا رسیده است، پس درحالی⁭که کفرش را آشکار و شرکش را نمایان می⁭کرد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أشیاخی ببدر شهدوا جزع الخزرج من وقع الأسل</w:t>
      </w:r>
    </w:p>
    <w:p>
      <w:pPr>
        <w:pStyle w:val="BookText"/>
        <w:rPr/>
      </w:pPr>
      <w:r>
        <w:rPr>
          <w:rFonts w:ascii="IRNazanin" w:hAnsi="IRNazanin" w:eastAsia="IRNazanin"/>
          <w:color w:val="111111"/>
          <w:sz w:val="28"/>
          <w:sz w:val="28"/>
          <w:szCs w:val="28"/>
          <w:rtl w:val="true"/>
          <w:lang w:bidi="fa-IR"/>
        </w:rPr>
        <w:t>کاش اجداد من در بدر بی⁭تابی خزرج از اصابت نیزه⁭ها را شاهد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کسی⁭که به خدا، دین او، کتاب او و رسول او باز نمی⁭گردد و به خدا و به آنچه⁭که از جانب او آمده⁭است، ایمان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بزرگترین مواردی که انتهاک کرد و عظیم⁭ترین آنچه⁭که مرتکب شد، ریختن خون حسین بن علی علیه السّلام بود، با وجود جایگاه او از رسول⁭الله صلّی الله علیه و آله و موقعیت و منزلت او در دین، فضیلت و شهادت به سیادت او و برادرش بر جوانان بهشتی، در گستاخی بر خدا، کفر به دین او، دشمنی با رسول او، بی⁭پرده⁭گویی با اهل بیت او و سبک شمردن حرمت او، گویی که او لعنه الله گروهی از کافران ترک و دیلم را می⁭کشد که از انتقام خدا نمی⁭ترسد و از قدرت او بیم ندارد، پس خداوند عمر او را قطع کرد و اصل و فرعش را از ریشه برکند و آنچه⁭که زیر دستش بود را از او سلب کرد و عذاب و عقوبتی برای او آماده کرد که با معصیتش، از جانب خداوند فقط مستحق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علاوه بر چیزی⁭است که از جانب بنی مروان بوده⁭است، از تبدیل کتاب خدا، تعطیل احکام خدا، و گرفتن اموال خدا در میان خود به⁭صورت چرخشی و متناوب، انهدام بیت⁭الله، حلال کردن حرام او برپا کردن مجانیق علیه آن و پرتاب آتش به⁭سوی آن درحالی⁭که از هیچ سوزاندن و تخریبی دریغ نمی⁭کردند تا اینکه کلمه عذاب بر آنان واجب شد و از جانب خداوند مستحق انتقام شدند و زمین را از ستم و تجاوز پر کردند و بندگان خدا را با ظلم و اجبار فراگرفتند و نارضایتی بر آنان چیره شد و از جانب خداوند هجومی بر آنان فرود آمد و خداوند برای آنان در خصوص عترت نبی⁭اش و اهل وراثت او به کسانی⁭که از میان آنان برای جانشینی خود برگزید نظیر آنچه⁭که در خصوص پیشینیان مؤمن، و اجداد مجاهدشان برای اوائل کافرشان مقدر کرده⁭بود را مقدر کرد پس خداوند خون آنان را درحالی⁭که مرتد بودند ریخت چنانکه به خاطر احداد آنان خون اجداد مشرکان را ریخت و خداوند نسل کسانی که ظلم کردند را قطع کرد و حمد از آن خداوند پروردگار جهانیان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 مردم خداوند امر کرده⁭است تا اطاعت شود و مثال زده⁭است تا دنباله⁭روی شود و حکم کرده⁭است تا انجام شود 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لَعَنَ الْکَافِرِینَ وَأَعَدَّ لَهُمْ سَعِیرًا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کافران را لعنت کرده و برای آنها آتش فروزانی آماده کرده است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أُولئِكَ يَلْعَنُهُمُ اللَّهُ وَ يَلْعَنُهُمُ اللَّاعِنُونَ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فَالْعَنُوا أَيُّهَا النَّاسُ مَنْ لَعَنَهُ اللَّهُ وَ رَسُولُهُ وَ فَارِقُوا مَنْ لَا تَنَالُونَ الْقُرْبَةَ مِنَ اللَّهِ إِلَّا بِمُفَارَقَتِهِ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أَبَا سُفْيَانَ بْنَ أُمَيَّةَ وَ مُعَاوِيَةَ ابْنَهُ وَ يَزِيدَ بْنَ مُعَاوِيَةَ وَ مَرْوَانَ بْنَ الْحَكَمِ وَ وُلْدَهُ وَ وُلْدَ وُلْدِهِ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الْعَنْ أَئِمَّةَ الْكُفْرِ وَ قَادَةَ الضَّلَالِ وَ أَعْدَاءَ الدِّينِ وَ مُجَاهِدِي الرَّسُولِ وَ مُعَطِّلِي الْأَحْكَامِ وَ مُبَدِّلِي الْكِتَابِ وَ مُنْتَهِكِي الدَّمِ الْحَرَامِ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نَبْرَأُ إِلَيْكَ مِنْ مُوَالاةِ أَعْدَائِكَ وَ مِنَ الْإِغْمَاضِ لِأَهْلِ مَعْصِيَتِكَ كَمَا قُلْتَ لا تَجِدُ قَوْماً يُؤْمِنُونَ بِاللَّهِ وَ الْيَوْمِ الْآخِرِ يُوادُّونَ مَنْ حَادَّ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اعْرِفُوا الْحَقَّ تَعْرِفُوا أَهْلَهُ وَ تَأَمَّلُوا سُبُلَ الضَّلَالَةِ تَعْرِفُوا سَابِلَهَا فَقِفُوا عِنْدَ مَا وَقَّفَكُمُ اللَّهُ عَلَيْهِمْ وَ أَنْفِذُوا لِمَا أَمَرَكُمُ اللَّهُ بِهِ وَ أَمِيرُ الْمُؤْمِنِينَ يَسْتَعْصِمُ بِاللَّهِ لَكُمْ وَ يَسْأَلُهُ تَوْفِيقَكُمْ وَ يَرْغَبُ إِلَيْهِ فِي هِدَايَتِكُمْ وَ اللَّهُ حَسْبُهُ وَ عَلَيْهِ تَوَكُّلُهُ وَ لَا قُوَّةَ إِلَّا بِاللَّهِ الْعَلِيِّ الْعَظِيمِ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يا ايها الناس اعرفوا الحق تعرفوا أهله، و تأملوا سبل الضلالة تعرفوا سابلها، فإنه إنّما يبين عن الناس أعمالهم، و يلحقهم بالضلال و الصلاح آباؤهم فلا يأخذكم في اللّه لومة لائم، و لا يميلن بكم عن دين اللّه استهواء من يستهويكم و كيد من يكيدكم و طاعة من تخرجكم طاعته إلي معصية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بنا هداكم اللّه و نحن المستحفظون فيكم أمر اللّه، و نحن ورثة رسول اللّه و القائمون بدين اللّه، فقفوا عند ما نقفكم عليه، و انفذوا لما نأمركم به، فإنكم ما أطعتم خلفاء اللّه و أئمة الهدي علي سبيل الايمان و التقوي و أمير المؤمنين يستعصم اللّه لكم و يسأله توفيقكم و يرغب إلي اللّه في هدايتكم لرشدكم و في حفظ دينه عليكم حتّي تلقوه به مستحقين طاعته، مستحقبين لرحمته، و اللّه حسب أمير المؤمنين فيكم و عليه توكله، و بالله علي ما قلده من أموركم استعانته و لا حول لأمير المؤمنين و لا قوة إلا بالله، 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أبو القاسم عبيد اللّه بن سليمان في سنة أربع و ثمانين و مائتين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یَلعَنُهُمُ اللّهُ وَیَلْعَنُهُمُ اللَّاعِنُونَ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خدا لعنت می‌کند و لعنت‌کنندگان لعنتشان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مردم کسی⁭که خدا و رسولش نفرین کرده⁭است را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جز با جدائی از او به خدا تقرب نمی⁭جوئید را رها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ابوسفیان بن امیه، پسرش معاویه، یزید پسر معاویه، مروان بن حکم و پسرش و پسر پسرش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امامان کفر، رهبران ضلالت، دشمنان دین، پیکارکنندگان با رسول، تعطیل⁭⁭کنندگان احکام، تبدیل⁭کنندگان کتاب، منتهکین خون حرام را نفرین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ما از دوستی دشمنانت و از اغماض اهل معصیتت به⁭سوی تو برائت می⁭جوئیم چنانکه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تَجِدُ قَوْمًا یُؤْمِنُونَ بِاللَّهِ وَالْیَوْمِ الْآخِرِ یُوَادُّونَ مَنْ حَادَّ اللَّهَ وَرَسُولَهُ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قومی را نیابی که به خدا و روز بازپسین ایمان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با خدا و رسولش مخالفت کرده‌اند دوست بدارند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حق را بشناسید تا اهل آن را بشناسید و در راه⁭های ضلالت تأمل کنید تا طی⁭کننده آن را بشناسید و بر آنچه⁭که خداوند شما را بر آن متوقف کرده⁭است بایستید و آنچه را که خدا شما را به آن امر فرموده⁭است اجرا کنید و امیرمؤمنان علیه السّلام شما را به خدا می⁭سپارد و توفیق شما را از او مسألت می⁭کند و در هدایت شما به⁭سوی او مشتاق است و خدا برای او کافی است و توکلش بر </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و كتاب أخبار الملوك ما اطلعت عليه بعد، و لكن هذه الأخبار لها مصادر أخر، و جميعها مع أخبار أخر في معناها ذكرها بأوضح ممّا ذكره صاحب كتاب أخبار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 ببيروت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أَمَرَ النَّاسَ بِالْعِرَاقِ وَ الشَّامِ وَ غَيْرِهِمَا بِسَبِّ عَلِيٍّ صَلَوَاتُ اللَّهِ عَلَيْهِ وَ الْبَرَاءَةِ مِنْهُ وَ خَطَبَ بِذَلِكَ عَلَي مَنَابِرِ الْإِسْلَامِ وَ صَارَ ذَلِكَ سُنَّةً فِي أَيَّامِ بَنِي أُمَيَّةَ إِلَي أَنْ قَامَ عُمَرُ بْنُ عَبْدِ الْعَزِيزِ فَأَزَالَهُ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مُعَاوِيَةَ كَانَ يَقُولُ فِي آخِرِ خُطْبَةِ الْجُمُعَةِ اللَّهُمَّ إِنَّ أَبَا تُرَابٍ أَلْحَدَ فِي دِينِكَ وَ صَدَّ عَنْ سَبِيلِكَ فَالْعَنْهُ لَعْناً وَبِيلًا وَ عَذِّبْهُ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بِذَلِكَ إِلَي الْآفَاقِ فَكَانَتْ هَذِهِ الْكَلِمَاتُ يُنَادَي بِهَا عَلَي الْمَنَابِرِ إِلَي خِلَافَةِ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الْمُبَرَّدُ فِي الْكَامِلِ أَنَّ خَالِدَ بْنَ عَبْدِ اللَّهِ الْقَسْرِيَّ لَمَّا كَانَ أَمِيرَ الْعِرَاقِ فِي خِلَافَةِ هِشَامٍ كَانَ يَلْعَنُ عَلِيّاً عليه السلام عَلَي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الْجَاحِظُ أَنَّ قَوْماً مِنْ بَنِي أُمَيَّةَ قَالُوا لِمُعَاوِيَةَ إِنَّكَ قَدْ بَلَغْتَ مَا أَمَّلْتَ فَلَوْ كَفَفْتَ عَنْ لَعْنِ هَذَا الرَّجُلِ فَقَالَ لَا وَ اللَّهِ حَتَّي يَرْبُوَ عَلَيْهِ الصَّغِيرُ وَ يَهْرَمَ عَلَيْهِ الْكَبِيرُ وَ لَا يَذْكُرَ لَهُ ذَاكِرٌ فَضْلًا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 زِيَادٌ أَنْ يَعْرِضَ عَلَي أَهْلِ الْكُوفَةِ الْبَرَاءَةَ مِنْ عَلِيٍّ وَ لَعْنَهُ وَ أَنْ يَقْتُلَ كُلَّ مَنِ امْتَنَعَ مِنْ ذَلِكَ وَ يُخَرِّبَ مَنْزِلَهُ فَضَرَبَهُ اللَّهُ ذَلِكَ الْيَوْمَ بِالطَّاعُونِ فَمَاتَ بَعْدَ ثَلَاثَةِ أَيَّامٍ وَ ذَلِكَ فِي أَيَّامِ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اوست و لا قوه إلّا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نفرین خدا بر او باد مردم عراق، شام و سایر آنها را به دشنام دادن علی علیه السّلام و بیزاری از او دستور داد و با آن در منبرهای اسلام خطبه ایراد کرد و این عمل در ایام بنی امیه سنت شد تا اینکه عمر بن عبدالعزیز بر سر کار آمد و آن را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جاحظ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آخر خطبه جمعه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ابوتراب در دینت الحاد کرد و از راهت بازداشت پس او را به نفرینی تلخ نفرین کن و به عذابی دردناک عذاب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برای آفاق نوشت و با این کلمات تا دوره خلافت عمر بن عبدالعزیز بر منبرها ندا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مبرد در الکامل ذکر کرد که خالد بن عبدالله قسری زمانی⁭که در خلافت هشام امیر عراق بود، علی⁭علیه السّلام را بر منبر نفرین می⁭کرد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جاحظ ذکر کرد که قومی از بنی امیه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می⁭خواستی دست یافتی کاش از نفرین این مرد دست می⁭کشیدی؟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خیر، تا کودک بر آن بزرگ شود و بزرگ بر آن پیر شود و هیچ یادکننده ای فضیلتی برای او ذکر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قصد کرد که برائت از علی و نفرین او را بر اهل کوفه عرضه دارد و هرکسی⁭که از آن امتناع کند را به قتل برساند و خانه⁭اش را ویران کند که خداوند در آن روز او را به طاعون مبتلا کرد و بعد از سه روز به هلاکت رسید و این در دوره معاویه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وَ قَالَ أَبُو جَعْفَرٍ الْإِسْكَافِيُّ وَ رُوِيَ أَنَّ مُعَاوِيَةَ بَذَلَ لِسَمُرَةَ بْنِ جُنْدَبٍ مِائَةَ أَلْفِ دِرْهَمٍ حَتَّي يَرْوِيَ أَنَّ هَذِهِ الْآيَةَ نَزَلَتْ فِي عَلِيٍّ عليه السلام وَ مِنَ النَّاسِ مَنْ يُعْجِبُكَ قَوْلُهُ فِي الْحَياةِ الدُّنْيا وَ يُشْهِدُ اللَّهَ عَلي ما فِي قَلْبِهِ وَ هُوَ أَلَدُّ الْخِصامِ وَ إِذا تَوَلَّي سَعي فِي الْأَرْضِ لِيُفْسِدَ فِيها وَ يُهْلِكَ الْحَرْثَ وَ النَّسْلَ وَ اللَّهُ لا يُحِبُّ الْفَسادَ وَ أَنَّ الْآيَةَ الثَّانِيَةَ نَزَلَتْ فِي ابْنِ مُلْجَمٍ وَ هِيَ وَ مِنَ النَّاسِ مَنْ يَشْرِي نَفْسَهُ ابْتِغاءَ مَرْضاتِ اللَّهِ فَلَمْ يَقْبَلْ فَبَذَلَ لَهُ مِائَتَيْ أَلْفِ دِرْهَمٍ فَلَمْ يَقْبَلْ فَبَذَلَ لَهُ ثَلَاثَمِائَةِ أَلْفٍ فَلَمْ يَقْبَلْ فَبَذَلَ أَرْبَعَمِائَةٍ فَقَبِلَ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وَضَعَ قَوْماً مِنَ الصَّحَابَةِ وَ قَوْماً مِنَ التَّابِعِينَ عَلَي رِوَايَةِ أَخْبَارٍ قَبِيحَةٍ فِي عَلِيٍّ عليه السلام فَاخْتَلَفُوا مَا أَرْضَاهُ مِنْهُمْ أَبُو هُرَيْرَةَ وَ عَمْرُو بْنُ الْعَاصِ وَ الْمُغِيرَةُ بْنُ شُعْبَةَ وَ مِنَ التَّابِعِينَ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أَكْذَبُ النَّاسِ عَلَي رَسُولِ اللَّهِ صلي الله عليه و آله أَبُو هُرَيْرَةَ الدَّوْسِيُّ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قَدْ رَوَي الْوَاقِدِيُّ أَنَّ مُعَاوِيَةَ لَمَّا عَادَ مِنَ الْعِرَاقِ إِلَي الشَّامِ خَطَبَ فَقَالَ أَيُّهَا النَّاسُ إِنَّ رَسُولَ اللَّهِ صلي الله عليه و آله قَالَ إِنَّكَ سَتَلِي الْخِلَافَةَ مِنْ بَعْدِي فَاخْتَرِ الْأَرْضَ الْمُقَدَّسَةَ فَإِنَّ فِيهَا الْأَبْدَالَ وَ قَدِ اخْتَرْتُكُمْ فَالْعَنُوا أَبَا تُرَابٍ فَلَعَنُوهُ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رَوَي شَيْخُنَا أَبُو عَبْدِ اللَّهِ الْبَصْرِيُّ الْمُتَكَلِّمُ عَنْ نَصْرِ بْنِ عَاصِمٍ اللَّيْثِيِّ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نصر هذا من رجال صحاح أهل السنة مترجم في كتاب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عاصم بن عمرو بن خالد الليثي فهو من الصحابة و الصحابة كلهم عدول عند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عبد البر في حرف العين من كتاب الاستيعاب بهامش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عاصم بن عمرو بن خالد الليثي والد نصر بن عاصم روي عنه ابنه نصر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الوارث بن سفيان، حدّثنا قاسم، حدّثنا أحمد بن زهير، حدّثنا موسي بن إسماعيل، حدّثنا غسان بن مضر، حدّثنا أبو سلمة سعيد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نصر بن عاصم الليثي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لهذه الأمة من ذي الاستاه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لأمتي من فلان ذي الاستاه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سمع هذا عاصم عن رسول اللّه صلّي اللّه عليه و سلم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انظروا إلي هذا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العادل عنده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صلّي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لهذه الأمة من ذي الاستاه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هو يبدي هواه و حبّه لإمامه الذي أصمه عن الحق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أسمع عاصم هذا عن رسول اللّه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أيضا الحافظ ابن حجر في ترجمة عاصم تحت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أبي خيثمة و غيره في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البغوي من طريق نصر بن عاصم الليثي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لهذه الأمة من فلان ذي الاستاه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له صحبة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أخرجه الطبراني من الوجه الذي أخرجه منه البغوي فزاد في أوله ما يدلّ علي صحبته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رسول اللّه صلّي اللّه عليه و آله و سلم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غضب اللّه و غضب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ذاك؟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يخطب آنفا فقام رجل فأخذ بيد ابنه ثمّ 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القائد و المقود به، ويل لهذه الأمة من فلان ذي الاستاه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ليراجع مسند عاصم بن عمرو بن خالد أو ابنه نصر من المعجم الكبير للطبراني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مَسْجِدَ رَسُولِ اللَّهِ صلي الله عليه و آله وَ النَّاسُ</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معاویه به ثمر بن جندب صدهزار درهم بخشید تا روایت کند که این آیه درباره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یُعْجِبُکَ قَوْلُهُ فِی الْحَیَاةِ الدُّنْیَا وَیُشْهِدُ اللّهَ عَلَی مَا فِی قَلْبِهِ وَهُوَ أَلَدُّ الْخِصَامِ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تَوَلَّی سَعَی فِی الأَرْضِ لِیُفْسِدَ فِیِهَا وَیُهْلِکَ الْحَرْثَ وَالنَّسْلَ وَاللّهُ لاَ یُحِبُّ الفَسَادَ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میان مردم کسی است که در زندگی این دنیا سخنش تو را به تعجب وامی‌دارد و خدا را بر آنچه در دل دارد گواه می‌گیرد و حال آنکه او سخت‌ترین دشمنان است، و چون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ریاستی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می‌کند که در زمین فساد نماید و کشت و نسل را نابود سازد و خداوند تباهکاری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دوم درباره ابن ملجم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مردم کسی است که جان خود را برای طلب خشنودی خدا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شده⁭است، او نپذیرفت پس دویست هزار درهم به او بخشید، ولی او نپذیرفت، پس سیصد هزار درهم بخشید، او قبول نکرد، چهارصد بخشید پذیرفت و آن را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گروهی از صحابه و گروهی از تابعین را بر روایت اخبار ناپسند درباره علی علیه السّلام گمارده⁭است پس آنان آنچه⁭که او می⁭پسندند را ساختند از جمله آنان ابوهریره، عمرو بن عاص، مغیره بن شعبه و از تابعین عروه 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دروغگوترین مردم بر رسول⁭الله صلّی الله علیه و آله ابوهریره دوسی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واقدی روایت کرده است که معاویه زمانی⁭که از عراق به شام برگشت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رسول⁭الله⁭صلّی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بعد از من خلافت را برعهده می⁭گیری پس زمین مقدس را اختیار کن که در آن قهرمانان هستند و من شما را اختیار کردم پس ابوتراب را نفرین کنید پس نفرینش کردند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شیخمان ابوعبدالله بصری متکلم است از نصر بن عاصم لیثی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رسول⁭الله⁭صلّی الله علیه و آله آمدیم درحالی⁭که مردم </w:t>
      </w:r>
    </w:p>
    <w:p>
      <w:pPr>
        <w:pStyle w:val="BookText"/>
        <w:rPr/>
      </w:pPr>
      <w:r>
        <w:rPr>
          <w:rFonts w:ascii="Amiri" w:hAnsi="Amiri" w:eastAsia="Amiri" w:cs="Amiri"/>
          <w:color w:val="111111"/>
          <w:sz w:val="28"/>
          <w:sz w:val="28"/>
          <w:szCs w:val="28"/>
          <w:rtl w:val="true"/>
          <w:lang w:bidi="ar-SA"/>
        </w:rPr>
        <w:t>يَقُولُونَ نَعُوذُ بِاللَّهِ مِنْ غَضَبِ اللَّهِ وَ غَضَبِ رَسُولِهِ فَقُلْتُ مَا هَذَا قَالُوا مُعَاوِيَةُ قَامَ السَّاعَةَ فَأَخَذَ بِيَدِ أَبِي سُفْيَانَ فَخَرَجَا فَقَالَ رَسُولُ اللَّهِ صلي الله عليه و آله لَعَنَ اللَّهُ التَّابِعَ وَ الْمَتْبُوعَ رُبَّ يَوْمٍ لِأُمَّتِي مِنْ مُعَاوِيَةَ ذِي الْأَسْتَاهِ قَالُوا يَعْنِي كَبِيرَ الْعَجُزِ</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خشم خدا و خشم رسولش به خدا پناه می⁭بریم،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چندی پیش برخاست و دست ابوسفیان را گرفت و خارج شدند و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خدا بر تابع و متبوع باد، چه بسیار روزها است برای امت من از معاویه ذی⁭الاستاه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سالخورده</w:t>
      </w:r>
      <w:r>
        <w:rPr>
          <w:rFonts w:eastAsia="IRNazanin" w:cs="IRNazanin"/>
          <w:color w:val="111111"/>
          <w:sz w:val="28"/>
          <w:szCs w:val="28"/>
          <w:rtl w:val="true"/>
          <w:lang w:bidi="fa-IR"/>
        </w:rPr>
        <w:t xml:space="preserve">. </w:t>
      </w:r>
      <w:bookmarkStart w:id="871" w:name="pg13992_143954"/>
    </w:p>
    <w:p>
      <w:pPr>
        <w:pStyle w:val="BookText"/>
        <w:rPr/>
      </w:pPr>
      <w:bookmarkEnd w:id="871"/>
      <w:r>
        <w:rPr>
          <w:rFonts w:ascii="Amiri" w:hAnsi="Amiri" w:eastAsia="Amiri" w:cs="Amiri"/>
          <w:color w:val="111111"/>
          <w:sz w:val="28"/>
          <w:sz w:val="28"/>
          <w:szCs w:val="28"/>
          <w:rtl w:val="true"/>
          <w:lang w:bidi="ar-SA"/>
        </w:rPr>
        <w:t>قَالَ وَ رَوَي الْعَلَاءُ بْنُ جَرِيرٍ أَنَّ رَسُولَ اللَّهِ صلي الله عليه و آله قَالَ لِمُعَاوِيَةَ لَتَتَّخِذَنَّ يَا مُعَاوِيَةُ الْبِدْعَةَ سُنَّةً وَ الْقَبِيحَ حَسَناً أَكْلُكَ كَثِيرٌ وَ ظُلْمُكَ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الْحَارِثُ بْنُ حَصِيرَةَ عَنْ أَبِي صَادِقٍ عَنْ رَبِيعَةَ بْنِ نَاجِذٍ قَالَ قَالَ عَلِيٌّ عليه السلام نَحْنُ وَ آلُ أَبِي سُفْيَانَ قَوْمٌ تَعَادَوْا فِي اللَّهِ وَ الْأَمْرُ يَعُودُ كَمَا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عَنْ عُمَرَ بْنِ مُرَّةَ عَنْ أَبِي عَبْدِ اللَّهِ بْنِ سَلَمَةَ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اللَّيْلَةَ رَسُولَ اللَّهِ صلي الله عليه و آله فَشَكَوْتُ إِلَيْهِ فَقَالَ هَذِهِ جَهَنَّمُ فَانْظُرْ مَنْ فِيهَا فَإِذَا مُعَاوِيَةُ وَ عَمْرُو بْنُ الْعَاصِ مُعَلَّقَيْنِ بِأَرْجُلِهِمْ مُنَكَّسَيْنِ تُرْضَخُ رُءُوسُهُمَا بِالْحِجَارَةِ أَوْ قَالَ تُشْدَخُ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صَاحِبُ كِتَابِ الْغَارَاتِ عَنِ الْأَعْمَشِ عَنْ أَنَسِ بْنِ مَالِكٍ قَالَ سَمِعْتُ رَسُولَ اللَّهِ يَقُولُ سَيَظْهَرُ عَلَي النَّاسِ رَجُلٌ مِنْ أُمَّتِي عَظِيمُ السُّرَّةِ وَاسِعُ الْبُلْعُومِ يَأْكُلُ وَ لَا يَشْبَعُ يَحْمِلُ وِزْرَ الثَّقَلَيْنِ يَطْلُبُ الْإِمَارَةَ يَوْماً فَإِذَا أَدْرَكْتُمُوهُ فَابْقُرُوا بَطْنَهُ قَالَ وَ كَانَ فِي يَدِ رَسُولِ اللَّهِ صلي الله عليه و آله قَضِيبٌ قَدْ وَضَعَ طَرَفَهُ فِي بَطْنِ مُعَاوِيَةَ</w:t>
      </w:r>
      <w:r>
        <w:rPr>
          <w:rFonts w:eastAsia="Amiri" w:cs="Amiri" w:ascii="Amiri" w:hAnsi="Amiri"/>
          <w:color w:val="111111"/>
          <w:sz w:val="28"/>
          <w:szCs w:val="28"/>
          <w:rtl w:val="true"/>
          <w:lang w:bidi="ar-SA"/>
        </w:rPr>
        <w:t>.</w:t>
      </w:r>
    </w:p>
    <w:p>
      <w:pPr>
        <w:pStyle w:val="Heading5"/>
        <w:numPr>
          <w:ilvl w:val="4"/>
          <w:numId w:val="1"/>
        </w:numPr>
        <w:rPr/>
      </w:pPr>
      <w:bookmarkStart w:id="872" w:name="__RefHeading___Toc2107902_3381743652"/>
      <w:bookmarkStart w:id="873" w:name="_Toc384"/>
      <w:bookmarkEnd w:id="872"/>
      <w:r>
        <w:rPr>
          <w:rtl w:val="true"/>
        </w:rPr>
        <w:t>توضيح</w:t>
      </w:r>
      <w:bookmarkEnd w:id="873"/>
    </w:p>
    <w:p>
      <w:pPr>
        <w:pStyle w:val="BookText"/>
        <w:rPr/>
      </w:pPr>
      <w:r>
        <w:rPr>
          <w:rFonts w:ascii="Amiri" w:hAnsi="Amiri" w:eastAsia="Amiri" w:cs="Amiri"/>
          <w:color w:val="111111"/>
          <w:sz w:val="28"/>
          <w:sz w:val="28"/>
          <w:szCs w:val="28"/>
          <w:rtl w:val="true"/>
          <w:lang w:bidi="ar-SA"/>
        </w:rPr>
        <w:t>الواجم الذي اشتد حزنه و أمسك عن الكلام و تخلج المفلوج في مشيته بالخاء المعجمة ثم الجيم أي تفكك و تمايل و السابلة أبناء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الأمر و يعود كما بدا أي يقع الحرب بيني و بينهم كما وقع بين النبي و بينهم أو يعودون إلي الكفر أو إشارة إلي السفياني و قال الجوهري السرم يعني بالضم مخرج الثفل و هو طرف المعي المستقيم كلمة مولدة</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2107904_3381743652"/>
      <w:bookmarkStart w:id="875" w:name="_Toc385"/>
      <w:bookmarkEnd w:id="874"/>
      <w:r>
        <w:rPr>
          <w:rtl w:val="true"/>
        </w:rPr>
        <w:t>«</w:t>
      </w:r>
      <w:r>
        <w:rPr/>
        <w:t>507</w:t>
      </w:r>
      <w:r>
        <w:rPr>
          <w:rtl w:val="true"/>
        </w:rPr>
        <w:t>»</w:t>
      </w:r>
      <w:bookmarkEnd w:id="875"/>
    </w:p>
    <w:p>
      <w:pPr>
        <w:pStyle w:val="BookText"/>
        <w:rPr/>
      </w:pPr>
      <w:r>
        <w:rPr>
          <w:rStyle w:val="FootnoteAnchor"/>
          <w:rtl w:val="true"/>
        </w:rPr>
        <w:footnoteReference w:id="382"/>
      </w:r>
      <w:r>
        <w:rPr>
          <w:rFonts w:ascii="Amiri" w:hAnsi="Amiri" w:eastAsia="Amiri" w:cs="Amiri"/>
          <w:color w:val="111111"/>
          <w:sz w:val="28"/>
          <w:sz w:val="28"/>
          <w:szCs w:val="28"/>
          <w:rtl w:val="true"/>
          <w:lang w:bidi="ar-SA"/>
        </w:rPr>
        <w:t>ما، الأمالي للشيخ الطوسي جَمَاعَةٌ عَنْ أَبِي الْمُفَضَّلِ عَنْ مُحَمَّدِ بْنِ هَارُونَ بْنِ حُمَيْدٍ عَنْ</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علاء بن جریر روایت کرد که رسول⁭الله صلّی الله علیه و آله به معاویه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بدعت را سنت و قبیح را نیکو می⁭گیری خوراکت بسیار و ظلمت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خاندان ابوسفیان قومی هستیم که بر سر خدا با یکدیگر دشمنی کردیم و امر چنانکه⁭ آغاز شد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رسول⁭الله را در خواب دیدم و نزد او شکوه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جهنم است بنگر چه⁭کسی در آن است پس معاویه و عمرو بن عاص را دیدم که از پا به⁭صورت وارونه آویزان هستند و سرهایشان با سنگ خرد می⁭شود یا فرمود شکسته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کتاب غارات از اعمش از انس بن مالک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رسول⁭الله فرمود مردی با مقعدی بزرگ و حلقی وسیع از امتم بر مردم ظهور خواهد کرد که می⁭خورد و سیر نمی⁭شود، او بار ثقلین را بر دوش می⁭کشد و روزی امارت را طلب می⁭کند پس اگر او را درک کردید شکمش را بدرید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 رسول⁭الله شاخه⁭ای بود که نوک آن را در شکم معاویه قرار داد</w:t>
      </w:r>
      <w:r>
        <w:rPr>
          <w:rFonts w:eastAsia="IRNazanin" w:cs="IRNazanin"/>
          <w:color w:val="111111"/>
          <w:sz w:val="28"/>
          <w:szCs w:val="28"/>
          <w:rtl w:val="true"/>
          <w:lang w:bidi="fa-IR"/>
        </w:rPr>
        <w:t>.</w:t>
      </w:r>
    </w:p>
    <w:p>
      <w:pPr>
        <w:pStyle w:val="Heading5"/>
        <w:numPr>
          <w:ilvl w:val="4"/>
          <w:numId w:val="1"/>
        </w:numPr>
        <w:rPr/>
      </w:pPr>
      <w:bookmarkStart w:id="876" w:name="__RefHeading___Toc2107906_3381743652"/>
      <w:bookmarkStart w:id="877" w:name="_Toc386"/>
      <w:bookmarkEnd w:id="876"/>
      <w:r>
        <w:rPr>
          <w:rtl w:val="true"/>
        </w:rPr>
        <w:t>توضیح</w:t>
      </w:r>
      <w:bookmarkEnd w:id="877"/>
    </w:p>
    <w:p>
      <w:pPr>
        <w:pStyle w:val="BookText"/>
        <w:rPr/>
      </w:pPr>
      <w:r>
        <w:rPr>
          <w:rFonts w:ascii="IRNazanin" w:hAnsi="IRNazanin" w:eastAsia="IRNazanin"/>
          <w:color w:val="111111"/>
          <w:sz w:val="28"/>
          <w:sz w:val="28"/>
          <w:szCs w:val="28"/>
          <w:rtl w:val="true"/>
          <w:lang w:bidi="fa-IR"/>
        </w:rPr>
        <w:t>الواجم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اندوهش شدید است و از کلام خودداری می⁭کند و تخلّج المفلوج فی مشیته یعنی شل و منحرف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السابله اصحاب سبیل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الأمر و یعود کما 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میان من و آنان واقع می⁭شود چنانکه بین نبی و آنان واقع شد یا اینکه به کفر باز می⁭گردند یا اشاره به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السرم با ضمه مخرج ثفل است و آن سمت مستقیم معده است و کلمه⁭ای مولد است</w:t>
      </w:r>
      <w:r>
        <w:rPr>
          <w:rFonts w:eastAsia="IRNazanin" w:cs="IRNazanin"/>
          <w:color w:val="111111"/>
          <w:sz w:val="28"/>
          <w:szCs w:val="28"/>
          <w:rtl w:val="true"/>
          <w:lang w:bidi="fa-IR"/>
        </w:rPr>
        <w:t>.</w:t>
      </w:r>
    </w:p>
    <w:p>
      <w:pPr>
        <w:pStyle w:val="Heading5"/>
        <w:numPr>
          <w:ilvl w:val="4"/>
          <w:numId w:val="1"/>
        </w:numPr>
        <w:rPr/>
      </w:pPr>
      <w:bookmarkStart w:id="878" w:name="__RefHeading___Toc2107908_3381743652"/>
      <w:bookmarkStart w:id="879" w:name="_Toc387"/>
      <w:bookmarkEnd w:id="878"/>
      <w:r>
        <w:rPr>
          <w:rtl w:val="true"/>
        </w:rPr>
        <w:t xml:space="preserve">روایت </w:t>
      </w:r>
      <w:r>
        <w:rPr/>
        <w:t>507</w:t>
      </w:r>
      <w:bookmarkEnd w:id="879"/>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طوسی </w:t>
      </w:r>
    </w:p>
    <w:p>
      <w:pPr>
        <w:pStyle w:val="BookText"/>
        <w:rPr/>
      </w:pPr>
      <w:r>
        <w:rPr>
          <w:rFonts w:ascii="Amiri" w:hAnsi="Amiri" w:eastAsia="Amiri" w:cs="Amiri"/>
          <w:color w:val="111111"/>
          <w:sz w:val="28"/>
          <w:sz w:val="28"/>
          <w:szCs w:val="28"/>
          <w:rtl w:val="true"/>
          <w:lang w:bidi="ar-SA"/>
        </w:rPr>
        <w:t xml:space="preserve">جَرِيرِ بْنِ أَشْعَثَ بْنِ إِسْحَاقَ عَنْ جَعْفَرِ بْنِ أَبِي الْمُغِيرَةِ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و الرجلان قميان موثقان عند حفاظ أهل السنة، و ذكرهما ابن حجر و لكن ذكر الأول بعنوان التمييز، و الثاني بعنوان كونه من رجال الصحاح في كتاب 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سَعِيدِ بْنِ جُبَيْرٍ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مُعَاوِيَةَ وَ قَدْ نَزَلَ بِذِي طُوًي فَجَاءَهُ سَعْدُ بْنُ أَبِي وَقَّاصٍ فَسَلَّمَ عَلَيْهِ فَقَالَ مُعَاوِيَةُ يَا أَهْلَ الشَّامِ هَذَا سَعْدٌ وَ هُوَ صَدِيقٌ لِعَلِيٍّ قَالَ فَطَأْطَأَ الْقَوْمُ رُءُوسَهُمْ وَ سَبُّوا عَلِيّاً عليه السلام فَبَكَي سَعْدٌ فَقَالَ لَهُ مُعَاوِيَةُ مَا الَّذِي أَبْكَاكَ قَالَ وَ لِمَ لَا أَبْكِي لِرَجُلٍ مِنْ أَصْحَابِ رَسُولِ اللَّهِ صلي الله عليه و آله يُسَبُّ عِنْدَكَ وَ لَا أَسْتَطِيعُ أَنْ أُغَيِّرَ وَ قَدْ كَانَ فِي عَلِيٍّ خِصَالٌ لَأَنْ تَكُونَ فِيَّ وَاحِدَةٌ مِنْهُنَّ أَحَبُّ إِلَيَّ مِنَ الدُّنْيَا وَ مَا فِيهَا أَحَدُهَا أَنَّ رَجُلًا كَانَ بِالْيَمَنِ فَجَفَاهُ عَلِيُّ بْنُ أَبِي طَالِبٍ عليهما السلام فَقَالَ لَأَشْكُوَنَّكَ إِلَي رَسُولِ اللَّهِ صلي الله عليه و آله فَقَدِمَ عَلَي رَسُولِ اللَّهِ صلي الله عليه و آله فَسَأَلَهُ عَنْ عَلِيٍّ عليه السلام فَثَنَّي عَلَيْهِ فَقَالَ أَنْشُدُكَ بِاللَّهِ الَّذِي أَنْزَلَ عَلَيَّ الْكِتَابَ وَ اخْتَصَّنِي بِالرِّسَالَةِ أَ عَنْ سَخَطٍ تَقُولُ مَا تَقُولُ فِي عَلِيٍّ عليه السلام قَالَ نَعَمْ يَا رَسُولَ اللَّهِ قَالَ أَ لَا تَعْلَمُ أَنِّي أَوْلَي بِالْمُؤْمِنِينَ مِنْ أَنْفُسِهِمْ قَالَ بَلَي قَالَ فَمَنْ كُنْتُ مَوْلَاهُ فَعَلِيٌّ مَوْلَاهُ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الثَّانِيَةُ أَنَّهُ بَعَثَ يَوْمَ خَيْبَرَ عُمَرَ بْنَ الْخَطَّابِ إِلَي الْقِتَالِ فَهُزِمَ وَ أَصْحَابُهُ فَقَالَ صلي الله عليه و آله لَأُعْطِيَنَّ الرَّايَةَ غَداً إِنْسَاناً يُحِبُّ اللَّهَ وَ رَسُولَهُ وَ يُحِبُّهُ اللَّهُ وَ رَسُولُهُ فَغَدَا الْمُسْلِمُونَ وَ عَلِيٌّ أَرْمَدُ فَدَعَاهُ فَقَالَ خُذِ الرَّايَةَ فَقَالَ يَا رَسُولَ اللَّهِ إِنَّ عَيْنِي كَمَا تَرَي فَتَفَلَ فِيهَا فَقَامَ فَأَخَذَ الرَّايَةَ ثُمَّ مَضَي بِهَا حَتَّي فَتَحَ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الثَّالِثَةُ أَنَّهُ خَلَّفَهُ فِي بَعْضِ مَغَازِيهِ فَقَالَ عَلِيٌّ عليه السلام يَا رَسُولَ اللَّهُ خَلَّفْتَنِي مَعَ النِّسَاءِ وَ الصِّبْيَانِ فَقَالَ رَسُولُ اللَّهِ صلي الله عليه و آله أَ مَا تَرْضَي أَنْ تَكُونَ مِنِّي بِمَنْزِلَةِ هَارُونَ مِنْ مُوسَي إِلَّا أَنَّهُ لَا نَبِيَّ بَعْدِي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880" w:name="pg13992_143956"/>
    </w:p>
    <w:p>
      <w:pPr>
        <w:pStyle w:val="BookText"/>
        <w:rPr/>
      </w:pPr>
      <w:bookmarkEnd w:id="880"/>
      <w:r>
        <w:rPr>
          <w:rFonts w:ascii="Amiri" w:hAnsi="Amiri" w:eastAsia="Amiri" w:cs="Amiri"/>
          <w:color w:val="111111"/>
          <w:sz w:val="28"/>
          <w:sz w:val="28"/>
          <w:szCs w:val="28"/>
          <w:rtl w:val="true"/>
          <w:lang w:bidi="ar-SA"/>
        </w:rPr>
        <w:t xml:space="preserve">وَ الرَّابِعَةُ سَدَّ الْأَبْوَابَ فِي الْمَسْجِدِ إِلَّا بَابَ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نَزَلَتْ هَذِهِ الْآيَةُ إِنَّما يُرِيدُ اللَّهُ لِيُذْهِبَ عَنْكُمُ الرِّجْسَ أَهْلَ الْبَيْتِ وَ يُطَهِّرَكُمْ تَطْهِيراً فَدَعَا النَّبِيُّ صلي الله عليه و آله عَلِيّاً وَ حَسَناً وَ حُسَيْناً وَ فَاطِمَةَ عليهم السلام فَقَالَ اللَّهُمَّ هَؤُلَاءِ أَهْلِي فَأَذْهِبْ عَنْهُمُ الرِّجْسَ وَ طَهِّرْهُمْ تَطْهِيراً</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2107910_3381743652"/>
      <w:bookmarkStart w:id="882" w:name="_Toc388"/>
      <w:bookmarkEnd w:id="881"/>
      <w:r>
        <w:rPr>
          <w:rtl w:val="true"/>
        </w:rPr>
        <w:t>بيان</w:t>
      </w:r>
      <w:bookmarkEnd w:id="882"/>
    </w:p>
    <w:p>
      <w:pPr>
        <w:pStyle w:val="BookText"/>
        <w:rPr/>
      </w:pPr>
      <w:r>
        <w:rPr>
          <w:rFonts w:ascii="Amiri" w:hAnsi="Amiri" w:eastAsia="Amiri" w:cs="Amiri"/>
          <w:color w:val="111111"/>
          <w:sz w:val="28"/>
          <w:sz w:val="28"/>
          <w:szCs w:val="28"/>
          <w:rtl w:val="true"/>
          <w:lang w:bidi="ar-SA"/>
        </w:rPr>
        <w:t>الثناء بتقديم المثلثة يطلق علي المدح و الذم و في الأول أغلب و بتقديم النون بالعكس</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2107912_3381743652"/>
      <w:bookmarkStart w:id="884" w:name="_Toc389"/>
      <w:bookmarkEnd w:id="883"/>
      <w:r>
        <w:rPr>
          <w:rtl w:val="true"/>
        </w:rPr>
        <w:t>«</w:t>
      </w:r>
      <w:r>
        <w:rPr/>
        <w:t>508</w:t>
      </w:r>
      <w:r>
        <w:rPr>
          <w:rtl w:val="true"/>
        </w:rPr>
        <w:t>»</w:t>
      </w:r>
      <w:bookmarkEnd w:id="884"/>
    </w:p>
    <w:p>
      <w:pPr>
        <w:pStyle w:val="BookText"/>
        <w:rPr/>
      </w:pP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كنز جامع الفوائد و تأويل الآيات الظاهرة الْكَرَاجُكِيُّ بَلَغَ الْحُسَيْنَ بْنَ عَلِيٍّ صَلَوَاتُ اللَّهِ عَلَيْهِ كَلَامُ نَافِعِ بْنِ جُبَيْرٍ فِي مُعَاوِيَةَ وَ قَوْلُهُ إِنَّهُ كَانَ يُسْكِتُهُ الْحِلْمُ وَ يُنْطِقُهُ الْعِلْمُ فَقَالَ عليه السلام بَلْ كَانَ يُنْطِقُهُ الْبَطَرُ وَ يُسْكِتُهُ الْحَصَرُ</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2107914_3381743652"/>
      <w:bookmarkStart w:id="886" w:name="_Toc390"/>
      <w:bookmarkEnd w:id="885"/>
      <w:r>
        <w:rPr>
          <w:rtl w:val="true"/>
        </w:rPr>
        <w:t>بيان</w:t>
      </w:r>
      <w:bookmarkEnd w:id="886"/>
    </w:p>
    <w:p>
      <w:pPr>
        <w:pStyle w:val="BookText"/>
        <w:rPr/>
      </w:pPr>
      <w:r>
        <w:rPr>
          <w:rFonts w:ascii="Amiri" w:hAnsi="Amiri" w:eastAsia="Amiri" w:cs="Amiri"/>
          <w:color w:val="111111"/>
          <w:sz w:val="28"/>
          <w:sz w:val="28"/>
          <w:szCs w:val="28"/>
          <w:rtl w:val="true"/>
          <w:lang w:bidi="ar-SA"/>
        </w:rPr>
        <w:t>الحصر بالتحريك العي</w:t>
      </w:r>
      <w:r>
        <w:rPr>
          <w:rFonts w:eastAsia="Amiri" w:cs="Amiri" w:ascii="Amiri" w:hAnsi="Amiri"/>
          <w:color w:val="111111"/>
          <w:sz w:val="28"/>
          <w:szCs w:val="28"/>
          <w:rtl w:val="true"/>
          <w:lang w:bidi="ar-SA"/>
        </w:rPr>
        <w:t>.</w:t>
      </w:r>
    </w:p>
    <w:p>
      <w:pPr>
        <w:pStyle w:val="BookText"/>
        <w:rPr/>
      </w:pP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بودم درحالی⁭که در ذی⁭طوی وارد شده⁭بود و سعد بن ابووقاص نزد او آمد و بر او سلام کرد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شام این سعد است و او دوست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سر خود را به زیر افکند و علی را دشنام دادند پس گریست،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مردی از اصحاب رسول⁭الله صلّی الله علیه و آله نگریم که در حضور تو دشنام داده می⁭شود و نمی⁭توانم بر سر غیرت آیم درحالی⁭که در علی خصلت⁭هایی بود که اگر یکی از آنها در من بود از دنیا و هر آنچه در آن است برایم محبوب⁭تر بود یکی از آنها این است که مردی در یمن بود که علی بن ابی طالب علیه السّلام بر او تندی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تو را نزد رسول⁭الله صلّی الله علیه و آله می⁭برم و نزد رسول⁭الله صلّی الله علیه و آله آمد و از او درباره علی علیه السّلام سؤال کرد پس وی او را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خدایی که کتاب را بر من نازل کرد و مرا به رسالت برگزید سوگند می⁭دهم آیا آنچه⁭که درباره علی علیه السّلام می⁭گویی از روی خشم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من از خود مؤمنان بر آنان شایسته⁭تر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من مولای او هستم پس علی نیز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خیبر عمر بن خطاب را به جنگ فرستاد پس او و یارانش شکست خوردند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فردی می⁭دهم که خدا و رسولش را دوست دارد و خدا و رسولش نیز او را دوست دارند پس مسلمانان صبح کردند و علی علیه السّلام دچار درد چشم شد پس او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چشمم چنان است که می⁭بینی؟ پس در آن تف انداخت پس او برخاست و پرچم را گرفت سپس با آن رفت تا اینکه خداوند بر او گشایش حاصل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نبی او را در یکی از غزوات جا گذاشت و 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مرا همراه زنان و کودکان بر جای گذاشتی؟ پس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نمی⁭پسندی که نسبت به من به منزله هارون نسبت به موسی باشی با این تفاوت⁭که بعد از من 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اینکه در مسجد همه درها را مسدود کرد جز در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فقط می‌خواهد آلودگی را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پس نبی صلّی الله علیه و آله علی، حسن، حسین و فاطمه علیهم السّلام را فراخواند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اینان خانواده من هستند پس آلودگی را از آنان بزدای و آنان را بسیار پاکیزه گردان</w:t>
      </w:r>
      <w:r>
        <w:rPr>
          <w:rFonts w:eastAsia="IRNazanin" w:cs="IRNazanin"/>
          <w:color w:val="111111"/>
          <w:sz w:val="28"/>
          <w:szCs w:val="28"/>
          <w:rtl w:val="true"/>
          <w:lang w:bidi="fa-IR"/>
        </w:rPr>
        <w:t>.</w:t>
      </w:r>
    </w:p>
    <w:p>
      <w:pPr>
        <w:pStyle w:val="Heading5"/>
        <w:numPr>
          <w:ilvl w:val="4"/>
          <w:numId w:val="1"/>
        </w:numPr>
        <w:rPr/>
      </w:pPr>
      <w:bookmarkStart w:id="887" w:name="__RefHeading___Toc2107916_3381743652"/>
      <w:bookmarkStart w:id="888" w:name="_Toc391"/>
      <w:bookmarkEnd w:id="887"/>
      <w:r>
        <w:rPr>
          <w:rtl w:val="true"/>
        </w:rPr>
        <w:t>توضیح</w:t>
      </w:r>
      <w:bookmarkEnd w:id="888"/>
    </w:p>
    <w:p>
      <w:pPr>
        <w:pStyle w:val="BookText"/>
        <w:rPr/>
      </w:pPr>
      <w:r>
        <w:rPr>
          <w:rFonts w:ascii="IRNazanin" w:hAnsi="IRNazanin" w:eastAsia="IRNazanin"/>
          <w:color w:val="111111"/>
          <w:sz w:val="28"/>
          <w:sz w:val="28"/>
          <w:szCs w:val="28"/>
          <w:rtl w:val="true"/>
          <w:lang w:bidi="fa-IR"/>
        </w:rPr>
        <w:t>الثناء با تقدیم ثاء بر مدح و ذم اطلاق می⁭شود و در مدح غالب⁭تر است و با تقدیم نون بالعکس است</w:t>
      </w:r>
      <w:r>
        <w:rPr>
          <w:rFonts w:eastAsia="IRNazanin" w:cs="IRNazanin"/>
          <w:color w:val="111111"/>
          <w:sz w:val="28"/>
          <w:szCs w:val="28"/>
          <w:rtl w:val="true"/>
          <w:lang w:bidi="fa-IR"/>
        </w:rPr>
        <w:t>.</w:t>
      </w:r>
    </w:p>
    <w:p>
      <w:pPr>
        <w:pStyle w:val="Heading5"/>
        <w:numPr>
          <w:ilvl w:val="4"/>
          <w:numId w:val="1"/>
        </w:numPr>
        <w:rPr/>
      </w:pPr>
      <w:bookmarkStart w:id="889" w:name="__RefHeading___Toc2107918_3381743652"/>
      <w:bookmarkStart w:id="890" w:name="_Toc392"/>
      <w:bookmarkEnd w:id="889"/>
      <w:r>
        <w:rPr>
          <w:rtl w:val="true"/>
        </w:rPr>
        <w:t xml:space="preserve">روایت </w:t>
      </w:r>
      <w:r>
        <w:rPr/>
        <w:t>508</w:t>
      </w:r>
      <w:bookmarkEnd w:id="890"/>
    </w:p>
    <w:p>
      <w:pPr>
        <w:pStyle w:val="BookText"/>
        <w:rPr/>
      </w:pPr>
      <w:r>
        <w:rPr>
          <w:rFonts w:ascii="IRNazanin" w:hAnsi="IRNazanin" w:eastAsia="IRNazanin"/>
          <w:color w:val="111111"/>
          <w:sz w:val="28"/>
          <w:sz w:val="28"/>
          <w:szCs w:val="28"/>
          <w:rtl w:val="true"/>
          <w:lang w:bidi="fa-IR"/>
        </w:rPr>
        <w:t>کنز الکراجکی</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کلام نافع بن جبیر درباره معاویه که او را خرد به سکوت وا می⁭دارد و علم به سخن می⁭آورد به حسین بن علی علیه السّلام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گستاخی او را به سخن وامی⁭دارد و ناتوانی او را ساکت می⁭کند</w:t>
      </w:r>
      <w:r>
        <w:rPr>
          <w:rFonts w:eastAsia="IRNazanin" w:cs="IRNazanin"/>
          <w:color w:val="111111"/>
          <w:sz w:val="28"/>
          <w:szCs w:val="28"/>
          <w:rtl w:val="true"/>
          <w:lang w:bidi="fa-IR"/>
        </w:rPr>
        <w:t>.</w:t>
      </w:r>
    </w:p>
    <w:p>
      <w:pPr>
        <w:pStyle w:val="Heading5"/>
        <w:numPr>
          <w:ilvl w:val="4"/>
          <w:numId w:val="1"/>
        </w:numPr>
        <w:rPr/>
      </w:pPr>
      <w:bookmarkStart w:id="891" w:name="__RefHeading___Toc2107920_3381743652"/>
      <w:bookmarkStart w:id="892" w:name="_Toc393"/>
      <w:bookmarkEnd w:id="891"/>
      <w:r>
        <w:rPr>
          <w:rtl w:val="true"/>
        </w:rPr>
        <w:t>توضیح</w:t>
      </w:r>
      <w:bookmarkEnd w:id="892"/>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الحصر با حرکت یعنی ضعف و ناتوانی </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3" w:name="pg13992_143958"/>
      <w:bookmarkStart w:id="894" w:name="pg13992_143958"/>
      <w:bookmarkEnd w:id="894"/>
    </w:p>
    <w:p>
      <w:pPr>
        <w:pStyle w:val="Heading3"/>
        <w:numPr>
          <w:ilvl w:val="2"/>
          <w:numId w:val="1"/>
        </w:numPr>
        <w:rPr/>
      </w:pPr>
      <w:bookmarkStart w:id="895" w:name="pg13992_143958"/>
      <w:bookmarkStart w:id="896" w:name="__RefHeading___Toc2107922_3381743652"/>
      <w:bookmarkStart w:id="897" w:name="_Toc394"/>
      <w:bookmarkEnd w:id="895"/>
      <w:bookmarkEnd w:id="896"/>
      <w:r>
        <w:rPr>
          <w:rtl w:val="true"/>
        </w:rPr>
        <w:t xml:space="preserve">باب </w:t>
      </w:r>
      <w:r>
        <w:rPr/>
        <w:t>18</w:t>
      </w:r>
      <w:r>
        <w:rPr>
          <w:rtl w:val="true"/>
        </w:rPr>
        <w:t xml:space="preserve"> </w:t>
      </w:r>
      <w:r>
        <w:rPr>
          <w:rtl w:val="true"/>
        </w:rPr>
        <w:t>باب ما جري بينه عليه السلام و بين عمرو بن العاص لعنه الله و بعض أحواله‌</w:t>
      </w:r>
      <w:bookmarkEnd w:id="897"/>
    </w:p>
    <w:p>
      <w:pPr>
        <w:pStyle w:val="Heading4"/>
        <w:numPr>
          <w:ilvl w:val="3"/>
          <w:numId w:val="1"/>
        </w:numPr>
        <w:rPr/>
      </w:pPr>
      <w:bookmarkStart w:id="898" w:name="__RefHeading___Toc2107924_3381743652"/>
      <w:bookmarkStart w:id="899" w:name="_Toc395"/>
      <w:bookmarkEnd w:id="898"/>
      <w:r>
        <w:rPr>
          <w:rtl w:val="true"/>
        </w:rPr>
        <w:t>الأخبار</w:t>
      </w:r>
      <w:bookmarkEnd w:id="899"/>
    </w:p>
    <w:p>
      <w:pPr>
        <w:pStyle w:val="Heading5"/>
        <w:numPr>
          <w:ilvl w:val="4"/>
          <w:numId w:val="1"/>
        </w:numPr>
        <w:rPr/>
      </w:pPr>
      <w:bookmarkStart w:id="900" w:name="__RefHeading___Toc2107926_3381743652"/>
      <w:bookmarkStart w:id="901" w:name="_Toc396"/>
      <w:bookmarkEnd w:id="900"/>
      <w:r>
        <w:rPr>
          <w:rtl w:val="true"/>
        </w:rPr>
        <w:t>«</w:t>
      </w:r>
      <w:r>
        <w:rPr/>
        <w:t>509</w:t>
      </w:r>
      <w:r>
        <w:rPr>
          <w:rtl w:val="true"/>
        </w:rPr>
        <w:t>»</w:t>
      </w:r>
      <w:bookmarkEnd w:id="901"/>
    </w:p>
    <w:p>
      <w:pPr>
        <w:pStyle w:val="BookText"/>
        <w:rPr/>
      </w:pPr>
      <w:r>
        <w:rPr>
          <w:rStyle w:val="FootnoteAnchor"/>
          <w:rtl w:val="true"/>
        </w:rPr>
        <w:footnoteReference w:id="3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الإحتجاج قَالَ عليه السلام فِي عَمْرٍو جَوَاباً عَمَّا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عَجَباً لِابْنِ النَّابِغَةِ يَزْعُمُ لِأَهْلِ الشَّامِ أَنَّ فِيَّ دُعَابَةً وَ أَنِّي امْرُؤٌ تِلْعَابَةٌ أُعَارِسُ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أُمَارِسُ لَقَدْ قَالَ بَاطِلًا وَ نَطَقَ آثِماً أَمَا وَ شَرُّ الْقَوْلِ الْكَذِبُ إِنَّهُ يَقُولُ فَيَكْذِبُ وَ يَعِدُ فَيُخْلِفُ وَ يَسْأَلُ فَيُلْحِفُ وَ يُسْأَلُ فَيَبْخَلُ وَ يَخُونُ الْعَهْدَ وَ يَقْطَعُ الْإِلَّ فَإِذَا كَانَ عِنْدَ الْحَرْبِ فَأَيُّ زَاجِرٍ وَ آمِرٍ هُوَ مَا لَمْ تَأْخُذِ السُّيُوفُ مَآخِذَهَا فَإِذَا كَانَ ذَلِكَ كَانَ أَكْبَرُ مَكِيدَتِهِ أَنْ يَمْنَحَ الْقَوْمَ سَبَّتَهُ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وَ اللَّهِ إِنِّي لَيَمْنَعُنِي مِنَ اللَّعِبِ ذِكْرُ الْمَوْتِ وَ إِنَّهُ لَيَمْنَعُهُ عَنْ قَوْلِ الْحَقِّ نِسْيَانُ الْآخِرَةِ إِنَّهُ لَمْ يُبَايِعْ مُعَاوِيَةَ حَتَّي شَرَطَ لَهُ أَنْ يُؤْتِيَهُ أَتِيَّةً وَ يَرْضَخَ عَلَي تَرْكِ الدِّينِ لَهُ رَضِيخَةً</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2107928_3381743652"/>
      <w:bookmarkStart w:id="903" w:name="_Toc397"/>
      <w:bookmarkEnd w:id="902"/>
      <w:r>
        <w:rPr>
          <w:rtl w:val="true"/>
        </w:rPr>
        <w:t>«</w:t>
      </w:r>
      <w:r>
        <w:rPr/>
        <w:t>510</w:t>
      </w:r>
      <w:r>
        <w:rPr>
          <w:rtl w:val="true"/>
        </w:rPr>
        <w:t>»</w:t>
      </w:r>
      <w:bookmarkEnd w:id="903"/>
    </w:p>
    <w:p>
      <w:pPr>
        <w:pStyle w:val="BookText"/>
        <w:rPr/>
      </w:pPr>
      <w:r>
        <w:rPr>
          <w:rStyle w:val="FootnoteAnchor"/>
          <w:rtl w:val="true"/>
        </w:rPr>
        <w:footnoteReference w:id="388"/>
      </w:r>
      <w:r>
        <w:rPr>
          <w:rFonts w:ascii="Amiri" w:hAnsi="Amiri" w:eastAsia="Amiri" w:cs="Amiri"/>
          <w:color w:val="111111"/>
          <w:sz w:val="28"/>
          <w:sz w:val="28"/>
          <w:szCs w:val="28"/>
          <w:rtl w:val="true"/>
          <w:lang w:bidi="ar-SA"/>
        </w:rPr>
        <w:t>نهج، نهج البلاغة وَ مِنْ كَلَامٍ لَهُ عليه السلام فِي ذِكْرِ عَمْرِو بْنِ الْعَاصِ عَجَباً لِابْنِ النَّابِغَةِ وَ ذَكَرَ نَحْوَهُ</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2107930_3381743652"/>
      <w:bookmarkStart w:id="905" w:name="_Toc398"/>
      <w:bookmarkEnd w:id="904"/>
      <w:r>
        <w:rPr>
          <w:rtl w:val="true"/>
        </w:rPr>
        <w:t xml:space="preserve">باب هجدهم </w:t>
      </w:r>
      <w:r>
        <w:rPr>
          <w:rtl w:val="true"/>
        </w:rPr>
        <w:t xml:space="preserve">: </w:t>
      </w:r>
      <w:r>
        <w:rPr>
          <w:rtl w:val="true"/>
        </w:rPr>
        <w:t>آنچه⁭که بین امام علیه السّلام و عمرو بن عاص که نفرین خدا بر او باد گذشت و برخی احوالات او</w:t>
      </w:r>
      <w:bookmarkEnd w:id="905"/>
    </w:p>
    <w:p>
      <w:pPr>
        <w:pStyle w:val="Heading4"/>
        <w:numPr>
          <w:ilvl w:val="3"/>
          <w:numId w:val="1"/>
        </w:numPr>
        <w:rPr/>
      </w:pPr>
      <w:bookmarkStart w:id="906" w:name="__RefHeading___Toc2107932_3381743652"/>
      <w:bookmarkStart w:id="907" w:name="_Toc399"/>
      <w:bookmarkEnd w:id="906"/>
      <w:r>
        <w:rPr>
          <w:rtl w:val="true"/>
        </w:rPr>
        <w:t>روایات</w:t>
      </w:r>
      <w:bookmarkEnd w:id="907"/>
    </w:p>
    <w:p>
      <w:pPr>
        <w:pStyle w:val="Heading5"/>
        <w:numPr>
          <w:ilvl w:val="4"/>
          <w:numId w:val="1"/>
        </w:numPr>
        <w:rPr/>
      </w:pPr>
      <w:bookmarkStart w:id="908" w:name="__RefHeading___Toc2107934_3381743652"/>
      <w:bookmarkStart w:id="909" w:name="_Toc400"/>
      <w:bookmarkEnd w:id="908"/>
      <w:r>
        <w:rPr>
          <w:rtl w:val="true"/>
        </w:rPr>
        <w:t xml:space="preserve">روایت </w:t>
      </w:r>
      <w:r>
        <w:rPr/>
        <w:t>509</w:t>
      </w:r>
      <w:bookmarkEnd w:id="909"/>
    </w:p>
    <w:p>
      <w:pPr>
        <w:pStyle w:val="BookText"/>
        <w:rPr/>
      </w:pPr>
      <w:r>
        <w:rPr>
          <w:rFonts w:ascii="IRNazanin" w:hAnsi="IRNazanin" w:eastAsia="IRNazanin"/>
          <w:color w:val="111111"/>
          <w:sz w:val="28"/>
          <w:sz w:val="28"/>
          <w:szCs w:val="28"/>
          <w:rtl w:val="true"/>
          <w:lang w:bidi="fa-IR"/>
        </w:rPr>
        <w:t>احتجاج</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درباره عمرو در پاسخ به آنچه⁭که درباره او 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عمرو عاص پسر نابغه میان مردم شام گفت که من اهل شوخی و خوشگذرانی بوده، و عمر بیهوده می‌گذرانم حرفی از روی باطل گفت و گناه در میان شامیان از انتشار داد، مردم آگاه باشید بدترین گفتار دروغ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 سخن می‌گوید، پس دروغ می‌بندد، وعده می‌دهد و خلاف آن مرتکب می‌شود، در خواست می‌کند و اصرار می‌ورزد، اما اگر چیزی از او بخواهند، بخل می‌ورزد، به پیمان خیانت می‌کند، و پیوند خویشاوندی را قطع می‌نماید، پیش از آغاز نبرد در هیاهو و امر و نهی بی مانند است تا آنجا که دست‌ها به سوی قبضه شمشیرها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آغاز نبرد، و برهنه شدن شمشیرها، بزرگ‌ترین نیرنگ او این است که عورت خویش آشکار کرده، فرار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به خدا سوگند که یاد مرگ مرا از شوخی و کارهای بیهوده باز می‌دارد، ولی عمرو عاص را فراموشی آخرت از سخن حق باز داشته است، با معاویه بیعت نکرد مگر بدان شرط که به او پاداش دهد، و در برابر ترک دین خویش، رشوه‌ای تسلیم او کند</w:t>
      </w:r>
      <w:r>
        <w:rPr>
          <w:rFonts w:eastAsia="IRNazanin" w:cs="IRNazanin"/>
          <w:color w:val="111111"/>
          <w:sz w:val="28"/>
          <w:szCs w:val="28"/>
          <w:rtl w:val="true"/>
          <w:lang w:bidi="fa-IR"/>
        </w:rPr>
        <w:t>.</w:t>
      </w:r>
    </w:p>
    <w:p>
      <w:pPr>
        <w:pStyle w:val="Heading5"/>
        <w:numPr>
          <w:ilvl w:val="4"/>
          <w:numId w:val="1"/>
        </w:numPr>
        <w:rPr/>
      </w:pPr>
      <w:bookmarkStart w:id="910" w:name="__RefHeading___Toc2107936_3381743652"/>
      <w:bookmarkStart w:id="911" w:name="_Toc401"/>
      <w:bookmarkEnd w:id="910"/>
      <w:r>
        <w:rPr>
          <w:rtl w:val="true"/>
        </w:rPr>
        <w:t xml:space="preserve">روایت </w:t>
      </w:r>
      <w:r>
        <w:rPr/>
        <w:t>510</w:t>
      </w:r>
      <w:bookmarkEnd w:id="911"/>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کلام امام علیه السّلام در ذکر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پسر نابغه و مانند آن را ذکر کرده⁭است</w:t>
      </w:r>
      <w:r>
        <w:rPr>
          <w:rFonts w:eastAsia="IRNazanin" w:cs="IRNazanin"/>
          <w:color w:val="111111"/>
          <w:sz w:val="28"/>
          <w:szCs w:val="28"/>
          <w:rtl w:val="true"/>
          <w:lang w:bidi="fa-IR"/>
        </w:rPr>
        <w:t xml:space="preserve">. </w:t>
      </w:r>
      <w:bookmarkStart w:id="912" w:name="pg13992_143959"/>
    </w:p>
    <w:p>
      <w:pPr>
        <w:pStyle w:val="Heading5"/>
        <w:numPr>
          <w:ilvl w:val="4"/>
          <w:numId w:val="1"/>
        </w:numPr>
        <w:rPr/>
      </w:pPr>
      <w:bookmarkStart w:id="913" w:name="__RefHeading___Toc2107938_3381743652"/>
      <w:bookmarkStart w:id="914" w:name="_Toc402"/>
      <w:bookmarkEnd w:id="912"/>
      <w:bookmarkEnd w:id="913"/>
      <w:r>
        <w:rPr>
          <w:rtl w:val="true"/>
        </w:rPr>
        <w:t>بيان</w:t>
      </w:r>
      <w:bookmarkEnd w:id="914"/>
    </w:p>
    <w:p>
      <w:pPr>
        <w:pStyle w:val="BookText"/>
        <w:rPr/>
      </w:pPr>
      <w:r>
        <w:rPr>
          <w:rFonts w:ascii="Amiri" w:hAnsi="Amiri" w:eastAsia="Amiri" w:cs="Amiri"/>
          <w:color w:val="111111"/>
          <w:sz w:val="28"/>
          <w:sz w:val="28"/>
          <w:szCs w:val="28"/>
          <w:rtl w:val="true"/>
          <w:lang w:bidi="ar-SA"/>
        </w:rPr>
        <w:t>نبغ الشي‌ء ظهر قال بعض الشارحين سميت أم عمرو النابغة لشهرتها بالفجور و تظاهرها به و سيأتي وصف نسبه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كنصر زعما مثلثة أي قال حقا أو باطلا و أكثر ما يستعمل في الباطل و ما يشك فيه و الدعابة بالضم المزاح و المراد هنا الدعابة الخارجة عن الاعتدال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يَقُولُ لِأَهْلِ الشَّامِ إِنَّمَا أَخَّرْنَا عَلِيّاً لِأَنَّ فِيهِ هَزْلًا لَا جِدَّ مَعَهُ وَ تَبِعَ فِي ذَلِكَ أَثَرَ عُمَرَ حَيْثُ قَالَ يَوْمَ الشُّورَي لَمَّا أَرَادَ صَرْفَ الْأَمْرِ عَنْهُ عليه السلام لِلَّهِ أَنْتَ لَوْ لَا أَنَّ فِيكَ دُعَابَةً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رجل تلعابة بالكسر أي كثير اللعب و المعافسة و العفاس بالكسر الملاعبة و في بعض نسخ كتاب الإحتجاج أعاوس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أعافس و لعله من أعرس الرجل إذا دخل بامرأته عند بنائها و قد يطلق علي الجماع و الممارسة المزاولة قال ابن الأثير في مادة مرس من كتاب النهاية و قد يطلق علي الملاعبة و منه حديث علي زعم أنني كنت أعافس و أمارس أي ألاعب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أَلْحَفَ أي أَلَحَّ و إِلٌّ بالكسر العهد و القرابة و الحلف و الجار ذكره الفيروزآبادي في مادة أَلَّ من كتاب القاموس و المراد بقطع الْإِلِّ هنا قطع الرحم أو تضييع الحليف و الجار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المآخذ علي لفظ الجمع و في بعض النسخ علي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كان الأولي تامة و الإشارة إلي أخذ السيوف مآخذها و هو التحام الحرب و مخالطة السيوف و أكبر بالباء الموحدة و هو أظهر مما في بعض النسخ من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المكيدة المكر و الحيلة و يمنح كيمنع أي يعطي و السَّبَّةُ الاست أي العجز أو حلقة الدبر و المراد بإعطاء القوم سبته ما ذكره أرباب السير و يضرب به المثل من كشفه سوأته شاغرا برجليه لما لقيه أمير المؤمنين عليه السلام في بعض أيام صفين و قد اختلطت الصفوف و اشتعل نار الحرب فحمل عليه السلام عليه فألقي نفسه عن فرسه رافعا رجليه كاشفا عورته فانصرف عنه لافتا وجهه و في ذلك قال أبو فراس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خير في دفع الأذي بمذلة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ردها يوما بسوأته عمرو</w:t>
      </w:r>
    </w:p>
    <w:p>
      <w:pPr>
        <w:pStyle w:val="BookText"/>
        <w:rPr/>
      </w:pPr>
      <w:r>
        <w:rPr>
          <w:rFonts w:ascii="Amiri" w:hAnsi="Amiri" w:eastAsia="Amiri" w:cs="Amiri"/>
          <w:color w:val="111111"/>
          <w:sz w:val="28"/>
          <w:sz w:val="28"/>
          <w:szCs w:val="28"/>
          <w:rtl w:val="true"/>
          <w:lang w:bidi="ar-SA"/>
        </w:rPr>
        <w:t>و الأتية العطية و الرضخ العطاء القليل و المراد بالأتية و الرضيخة ولاية مصر</w:t>
      </w:r>
    </w:p>
    <w:p>
      <w:pPr>
        <w:pStyle w:val="Heading5"/>
        <w:numPr>
          <w:ilvl w:val="4"/>
          <w:numId w:val="1"/>
        </w:numPr>
        <w:rPr/>
      </w:pPr>
      <w:bookmarkStart w:id="915" w:name="__RefHeading___Toc2107940_3381743652"/>
      <w:bookmarkStart w:id="916" w:name="_Toc403"/>
      <w:bookmarkEnd w:id="915"/>
      <w:r>
        <w:rPr>
          <w:rtl w:val="true"/>
        </w:rPr>
        <w:t>توضیح</w:t>
      </w:r>
      <w:bookmarkEnd w:id="916"/>
    </w:p>
    <w:p>
      <w:pPr>
        <w:pStyle w:val="BookText"/>
        <w:rPr/>
      </w:pPr>
      <w:r>
        <w:rPr>
          <w:rFonts w:ascii="IRNazanin" w:hAnsi="IRNazanin" w:eastAsia="IRNazanin"/>
          <w:color w:val="111111"/>
          <w:sz w:val="28"/>
          <w:sz w:val="28"/>
          <w:szCs w:val="28"/>
          <w:rtl w:val="true"/>
          <w:lang w:bidi="fa-IR"/>
        </w:rPr>
        <w:t>نبع الشئ یعنی ظاهر شد، و برخی از شارحین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عمرو به⁭جهت شهرتش به فجور و اظهار آن نابغه نامیده شده⁭است و شرح نسب او لعنه الله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زعماً با سه حرکت یعنی سخنی حق یا باطل گفت و بیشترین استعمال آن درباره باطل و آنچه⁭که مورد شک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الدعابه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مزاح و مقصود در اینجا مزاح خارج از حد اعتدال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او به اهل شام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این دلیل علی را به تأخیر انداختیم که در او هزل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جدیتی با او نیست و این زمینه، راه عمر را دنبال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روز شورا زمانی⁭که خواست او را از امر خلافت کنار بزند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بودی، اگر که در تو مزاح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تلعابه با کسره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خوش⁭گذران، و معافسه و العفاس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ملاعبه و شوخی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نسخه⁭های کتاب 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اعافس آمده⁭است و شاید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أعرس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وقتی که بعد از ازدواج به او دخول می کند، و بر جماع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ممارسه یعنی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النهایه گوید و گاه بر بازی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أننی کنت اعافس و أمارس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سرگرم زنان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 با کسره یعنی، عهد، قرابت، پیمان، پناه، فیروزآبادی در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القاموس این را ذکر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قطع عهد در اینجا قطع روابط خویشاوندی یا ضایع کردن هم⁭پیمان و همسایه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جمع است و در بعضی نسخه⁭ها بر لفظ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کلمه کان اوّلی تام است و اشاره⁭ای است به گرفتن قبضه شمشیرها یعنی آغاز جنگ و درگیری شمشیرهاست و اکبر با باء است و این از آنچه⁭که در بعضی نسخه⁭ها با ثاء آمده⁭است بهتر است و المکیده یعنی مکر و حیله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 یا کپل یا مقعد، و مقصود از اعطاء القوم سبّته چیزی است که اصحاب سیر ذکر کرده⁭اند و به آن مثال زده⁭ می⁭شود در خصوص کشف عورتش در حالتی که پاهایش راباز کرده بود، زمانی⁭که امیرمؤمنان در یکی از روزهای صفین با او روبرو شد درحالی⁭که صف⁭ها در یکدیگر آمیخته شده و آتش جنگ برافروخته شده بود امام علیه السّلام بر او حمله برد پس خود را از اسبش پایین انداخت درحالی⁭که پاهای خود را بالا آورده و عورت خویش را نمایان کرده بود پس امام روی از برگرفت و از او منصرف شد و در این⁭باره ابوفراس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خیر فی دفع الإذی بمذلة کما ردّها یوماً بسوأته عمرو</w:t>
      </w:r>
    </w:p>
    <w:p>
      <w:pPr>
        <w:pStyle w:val="BookText"/>
        <w:rPr/>
      </w:pPr>
      <w:r>
        <w:rPr>
          <w:rFonts w:ascii="IRNazanin" w:hAnsi="IRNazanin" w:eastAsia="IRNazanin"/>
          <w:color w:val="111111"/>
          <w:sz w:val="28"/>
          <w:sz w:val="28"/>
          <w:szCs w:val="28"/>
          <w:rtl w:val="true"/>
          <w:lang w:bidi="fa-IR"/>
        </w:rPr>
        <w:t>در دفع آزار با ذلت و خواری چنانکه روزی عمرو با عورتش آن را دفع کرد هیچ خیری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الأتیّه یعنی هدیه و بخشش، الرضخ بخشش اندک، و منظور از أتیه و رضیخه ولایت مصر است </w:t>
      </w:r>
      <w:bookmarkStart w:id="917" w:name="pg13992_143960"/>
    </w:p>
    <w:p>
      <w:pPr>
        <w:pStyle w:val="BookText"/>
        <w:rPr/>
      </w:pPr>
      <w:bookmarkEnd w:id="917"/>
      <w:r>
        <w:rPr>
          <w:rFonts w:ascii="Amiri" w:hAnsi="Amiri" w:eastAsia="Amiri" w:cs="Amiri"/>
          <w:color w:val="111111"/>
          <w:sz w:val="28"/>
          <w:sz w:val="28"/>
          <w:szCs w:val="28"/>
          <w:rtl w:val="true"/>
          <w:lang w:bidi="ar-SA"/>
        </w:rPr>
        <w:t>و لعل التعبير عنها بالرضيخة لقلتها بالنسبة إلي ترك الدين</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2107942_3381743652"/>
      <w:bookmarkStart w:id="919" w:name="_Toc404"/>
      <w:bookmarkEnd w:id="918"/>
      <w:r>
        <w:rPr>
          <w:rtl w:val="true"/>
        </w:rPr>
        <w:t>«</w:t>
      </w:r>
      <w:r>
        <w:rPr/>
        <w:t>511</w:t>
      </w:r>
      <w:r>
        <w:rPr>
          <w:rtl w:val="true"/>
        </w:rPr>
        <w:t>»</w:t>
      </w:r>
      <w:bookmarkEnd w:id="919"/>
    </w:p>
    <w:p>
      <w:pPr>
        <w:pStyle w:val="BookText"/>
        <w:rPr/>
      </w:pP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ما، الأمالي للشيخ الطوسي الْمُفِيدُ عَنْ مُحَمَّدِ بْنِ عِمْرَانَ عَنِ الْحَسَنِ بْنِ عَلِيٍّ عَنْ أَحْمَدَ بْنِ سَعِيدٍ عَنِ الزُّبَيْرِ بْنِ بَكَّارٍ عَنْ 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عَمْرُو بْنُ الْعَاصِ يَقُولُ إِنَّ فِي عَلِيٍّ دُعَابَةً فَبَلَغَ ذَلِكَ أَمِيرَ الْمُؤْمِنِينَ عليه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زَعَمَ ابْنُ النَّابِغَةَ أَنِّي تِلْعَابَةٌ مَزَّاحَةٌ ذُو دُعَابَةٍ أُعَافِسُ وَ أُمَارِسُ هَيْهَاتَ يَمْنَعُ مِنَ الْعِفَاسِ وَ الْمِرَاسِ ذِكْرُ الْمَوْتِ وَ خَوْفُ الْبَعْثِ وَ الْحِسَابِ وَ مَنْ كَانَ لَهُ قَلْبٌ فَفِي هَذَا عَنْ هَذَا لَهُ وَاعِظٌ وَ زَاجِرٌ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شَرُّ الْقَوْلِ الْكَذِبُ إِنَّهُ لَيُحَدِّثُ فَيَكْذِبُ وَ يَعِدُ فَيُخْلِفُ فَإِذَا كَانَ يَوْمُ الْبَأْسِ فَأَيُّ زَاجِرٍ وَ آمِرٍ هُوَ </w:t>
      </w:r>
      <w:r>
        <w:rPr>
          <w:rStyle w:val="FootnoteAnchor"/>
          <w:rtl w:val="true"/>
        </w:rPr>
        <w:footnoteReference w:id="392"/>
      </w:r>
      <w:r>
        <w:rPr>
          <w:rFonts w:ascii="Amiri" w:hAnsi="Amiri" w:eastAsia="Amiri" w:cs="Amiri"/>
          <w:color w:val="111111"/>
          <w:sz w:val="28"/>
          <w:sz w:val="28"/>
          <w:szCs w:val="28"/>
          <w:rtl w:val="true"/>
          <w:lang w:bidi="ar-SA"/>
        </w:rPr>
        <w:t>مَا لَمْ يَأْخُذِ السُّيُوفُ هَامَ الرِّجَالِ فَإِذَا كَانَ ذَلِكَ فَأَعْظَمُ مَكِيدَتِهِ فِي نَفْسِهِ أَنْ يَمْنَحَ الْقَوْمَ اسْتَهُ</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2107944_3381743652"/>
      <w:bookmarkStart w:id="921" w:name="_Toc405"/>
      <w:bookmarkEnd w:id="920"/>
      <w:r>
        <w:rPr>
          <w:rtl w:val="true"/>
        </w:rPr>
        <w:t>«</w:t>
      </w:r>
      <w:r>
        <w:rPr/>
        <w:t>512</w:t>
      </w:r>
      <w:r>
        <w:rPr>
          <w:rtl w:val="true"/>
        </w:rPr>
        <w:t>»</w:t>
      </w:r>
      <w:bookmarkEnd w:id="921"/>
    </w:p>
    <w:p>
      <w:pPr>
        <w:pStyle w:val="BookText"/>
        <w:rPr/>
      </w:pP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ذكره أيضا عن مصادر و علي صور العلامة الاميني في ترجمة عمرو بن العاص من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الْغَارَاتِ لِإِبْرَاهِيمَ بْنِ مُحَمَّدٍ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عَلِيّاً عليه السلام أَنَّ ابْنَ الْعَاصِ يَنْتَقِصُهُ عِنْدَ أَهْلِ الشَّامِ فَصَعِدَ الْمِنْبَرَ فَحَمِدَ اللَّهَ وَ أَثْنَي عَلَيْهِ ثُمَّ قَالَ يَا عَجَباً عَجَباً لَا يَنْقَضِي لِابْنِ النَّابِغَةِ يَزْعُمُ لِأَهْلِ الشَّامِ إِلَي آخِرِ الْكَلَامِ وَ جَمَعَ بَيْنَ الرِّوَايَتَيْنِ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شاید تعبیر از آن با واژه رضیخه به⁭جهت اندک بودن آن در قبال ترک دین باشد </w:t>
      </w:r>
      <w:r>
        <w:rPr>
          <w:rFonts w:eastAsia="IRNazanin" w:cs="IRNazanin"/>
          <w:color w:val="111111"/>
          <w:sz w:val="28"/>
          <w:szCs w:val="28"/>
          <w:rtl w:val="true"/>
          <w:lang w:bidi="fa-IR"/>
        </w:rPr>
        <w:t>.</w:t>
      </w:r>
    </w:p>
    <w:p>
      <w:pPr>
        <w:pStyle w:val="Heading5"/>
        <w:numPr>
          <w:ilvl w:val="4"/>
          <w:numId w:val="1"/>
        </w:numPr>
        <w:rPr/>
      </w:pPr>
      <w:bookmarkStart w:id="922" w:name="__RefHeading___Toc2107946_3381743652"/>
      <w:bookmarkStart w:id="923" w:name="_Toc406"/>
      <w:bookmarkEnd w:id="922"/>
      <w:r>
        <w:rPr>
          <w:rtl w:val="true"/>
        </w:rPr>
        <w:t xml:space="preserve">روایت </w:t>
      </w:r>
      <w:r>
        <w:rPr/>
        <w:t>511</w:t>
      </w:r>
      <w:bookmarkEnd w:id="923"/>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عاص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علی مزاحی است، و این به امیرمؤمنان علیه السّلام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نابغه پنداشته که من خوشگذران، اهل مزاح و شوخی هستم که بیهوده عمر می⁭گذرانم دریغا که یاد مرگ، ترس از رستاخیز و حساب از سرگرمی و مشغولیت باز می⁭دارد و هر که قلبی داشته باشد در این سخن از آن، برای او پند دهنده و منع کننده⁭ای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بدترین گفتار دروغ است او سخن می⁭گوید و دروغ می⁭گوید، وعده می⁭دهد و خلاف آن مرتکب می⁭شود و چون روز جنگ باشد در هیاهو و امر و نهی بی⁭مانند است تا آنجا که شمشیرها بر سر مردان نرفته است اما در آغاز نبرد و برهنه شدن شمشیرها بزرگ⁭ترین نیرنگ او این است⁭که عورت خویش آشکار کند</w:t>
      </w:r>
      <w:r>
        <w:rPr>
          <w:rFonts w:eastAsia="IRNazanin" w:cs="IRNazanin"/>
          <w:color w:val="111111"/>
          <w:sz w:val="28"/>
          <w:szCs w:val="28"/>
          <w:rtl w:val="true"/>
          <w:lang w:bidi="fa-IR"/>
        </w:rPr>
        <w:t>.</w:t>
      </w:r>
    </w:p>
    <w:p>
      <w:pPr>
        <w:pStyle w:val="Heading5"/>
        <w:numPr>
          <w:ilvl w:val="4"/>
          <w:numId w:val="1"/>
        </w:numPr>
        <w:rPr/>
      </w:pPr>
      <w:bookmarkStart w:id="924" w:name="__RefHeading___Toc2107948_3381743652"/>
      <w:bookmarkStart w:id="925" w:name="_Toc407"/>
      <w:bookmarkEnd w:id="924"/>
      <w:r>
        <w:rPr>
          <w:rtl w:val="true"/>
        </w:rPr>
        <w:t xml:space="preserve">روایت </w:t>
      </w:r>
      <w:r>
        <w:rPr/>
        <w:t>512</w:t>
      </w:r>
      <w:bookmarkEnd w:id="925"/>
    </w:p>
    <w:p>
      <w:pPr>
        <w:pStyle w:val="BookText"/>
        <w:rPr/>
      </w:pPr>
      <w:r>
        <w:rPr>
          <w:rFonts w:ascii="IRNazanin" w:hAnsi="IRNazanin" w:eastAsia="IRNazanin"/>
          <w:color w:val="111111"/>
          <w:sz w:val="28"/>
          <w:sz w:val="28"/>
          <w:szCs w:val="28"/>
          <w:rtl w:val="true"/>
          <w:lang w:bidi="fa-IR"/>
        </w:rPr>
        <w:t>کتاب الغارات</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علامه امینی نیز آن را از منابع و صورتهایی در زندگی نامه عمرو بن عاص در کتاب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چاپ بیروت ذکر گرده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ابراهیم بن محمد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خبر رسید که ابن عاص نزد شامیان او را کم ارزش می⁭سازد پس از منبر بالا رفت و حمد و ثنای خدا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شگفتی بی⁭پایان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پسر نابغه در میان شامیان انتشار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کلام و دو روایت را با یکدیگر جمع کرده⁭است</w:t>
      </w:r>
      <w:r>
        <w:rPr>
          <w:rFonts w:eastAsia="IRNazanin" w:cs="IRNazanin"/>
          <w:color w:val="111111"/>
          <w:sz w:val="28"/>
          <w:szCs w:val="28"/>
          <w:rtl w:val="true"/>
          <w:lang w:bidi="fa-IR"/>
        </w:rPr>
        <w:t xml:space="preserve">. </w:t>
      </w:r>
      <w:bookmarkStart w:id="926" w:name="pg13992_143961"/>
    </w:p>
    <w:p>
      <w:pPr>
        <w:pStyle w:val="Heading5"/>
        <w:numPr>
          <w:ilvl w:val="4"/>
          <w:numId w:val="1"/>
        </w:numPr>
        <w:rPr/>
      </w:pPr>
      <w:bookmarkStart w:id="927" w:name="__RefHeading___Toc2107950_3381743652"/>
      <w:bookmarkStart w:id="928" w:name="_Toc408"/>
      <w:bookmarkEnd w:id="926"/>
      <w:bookmarkEnd w:id="927"/>
      <w:r>
        <w:rPr>
          <w:rtl w:val="true"/>
        </w:rPr>
        <w:t>«</w:t>
      </w:r>
      <w:r>
        <w:rPr/>
        <w:t>513</w:t>
      </w:r>
      <w:r>
        <w:rPr>
          <w:rtl w:val="true"/>
        </w:rPr>
        <w:t>»</w:t>
      </w:r>
      <w:bookmarkEnd w:id="928"/>
    </w:p>
    <w:p>
      <w:pPr>
        <w:pStyle w:val="BookText"/>
        <w:rPr/>
      </w:pP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 الْهِلَالِيِّ عَنْ أَبَانِ بْنِ أَبِي عَيَّاشٍ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عَمْرَو بْنَ الْعَاصِ خَطَبَ بِالشَّامِ فَقَالَ بَعَثَنِي رَسُولُ اللَّهِ صلي الله عليه و آله عَلَي جَيْشٍ فِيهِ أَبُو بَكْرٍ وَ عُمَرُ فَظَنَنْتُ أَنَّهُ إِنَّمَا بَعَثَنِي لِكَرَامَتِي عَلَيْهِ فَلَمَّا قَدِمْتُ قُلْتُ يَا رَسُولَ اللَّهِ أَيُّ النَّاسِ أَحَبُّ إِلَيْكَ فَقَالَ عَائِشَةُ فَقُلْتُ مِنَ الرِّجَالِ قَالَ أَبُوهَا أَيُّهَا النَّاسُ وَ هَذَا عَلِيٌّ يَطْعَنُ عَلَي أَبِي بَكْرٍ وَ عُمَرَ وَ عُثْمَانَ وَ قَدْ سَمِعْتُ رَسُولَ اللَّهِ صلي الله عليه و آله يَقُولُ إِنَّ اللَّهَ ضَرَبَ بِالْحَقِّ عَلَي لِسَانِ عُمَرَ وَ قَلْبِهِ وَ قَالَ فِي عُثْمَانَ إِنَّ الْمَلَائِكَةَ لَتَسْتَحْيِي مِنْ عُثْمَانَ وَ قَدْ سَمِعْتُ عَلِيّاً وَ إِلَّا فَصَمَّتَا يَعْنِي أُذُنَيْهِ يَرْوِي عَلَي عَهْدِ عُمَرَ أَنَّ نَبِيَّ اللَّهِ نَظَرَ إِلَي أَبِي بَكْرٍ وَ عُمَرَ مُقْبِلَيْنِ فَقَالَ يَا عَلِيُّ هَذَانِ سَيِّدَا كُهُولِ أَهْلِ الْجَنَّةِ مِنَ الْأَوَّلِينَ وَ الْآخِرِينَ مَا خَلَا النَّبِيِّينَ مِنْهُمْ وَ الْمُرْسَلِينَ وَ لَا تُحَدِّثْهُمَا بِذَلِكَ فَيَهْلِكَا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عليه السلام فَقَالَ الْعَجَبُ لِطُغَاةِ أَهْلِ الشَّامِ حَيْثُ يَقْبَلُونَ قَوْلَ عَمْرٍو وَ يُصَدِّقُونَهُ وَ قَدْ بَلَغَ مِنْ حَدِيثِهِ وَ كَذِبِهِ وَ قِلَّةِ وَرَعِهِ أَنْ يَكْذِبَ عَلَي رَسُولِ اللَّهِ صلي الله عليه و آله وَ قَدْ لَعَنَهُ سَبْعِينَ لَعْنَةً وَ لَعَنَ صَاحِبَهُ الَّذِي يَدْعُو إِلَيْهِ فِي غَيْرِ مَوْطِنٍ وَ ذَلِكَ أَنَّهُ هَجَا رَسُولَ اللَّهِ صلي الله عليه و آله بِقَصِيدَةٍ سَبْعِينَ بَيْتاً فَقَالَ رَسُولُ اللَّهِ صلي الله عليه و آله اللَّهُمَّ إِنِّي لَا أَقُولُ الشِّعْرَ وَ لَا أُحِلُّهُ فَالْعَنْهُ أَنْتَ وَ مَلَائِكَتُكَ بِكُلِّ بَيْتٍ لَعْنَةً تَتْرَي عَلَي عَقِبِهِ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لَمَّا مَاتَ إِبْرَاهِيمُ بْنُ رَسُولِ اللَّهِ صلي الله عليه و آله قَامَ فَقَالَ إِنَّ مُحَمَّداً قَدْ صَارَ أَبْتَرَ لَا عَقِبَ لَهُ وَ إِنِّي لَأَشْنَأُ النَّاسِ لَهُ وَ أَقْوَلُهُمْ فِيهِ سُوءاً فَأَنْزَلَ اللَّهُ إِنَّ شانِئَكَ هُوَ الْأَبْتَرُ يَعْنِي أَبْتَرَ مِنَ الْإِيمَانِ وَ مِنْ كُلِّ 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لَقِيتُ مِنْ هَذِهِ الْأُمَّةِ مِنْ كَذَّابِيهَا وَ مُنَافِقِيهَا لَكَأَنِّي بِالْقُرَّاءِ الضَّعَفَةِ الْمُتَهَجِّدِينَ رَوَوْا حَدِيثَهُ وَ صَدَّقُوهُ فِيهِ وَ احْتَجُّوا عَلَيْنَا أَهْلَ الْبَيْتَ بِكَذِبِهِ إِنَّا نَقُولُ خَيْرُ هَذِهِ الْأُمَّةِ أَبُو بَكْرٍ وَ عُمَرُ وَ لَوْ شِئْتُ لَسَمَّيْتُ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أَرَادَ بِقَوْلِهِ فِي عَائِشَةَ وَ أَبِيهَا إِلَّا رِضَا مُعَاوِيَةَ بِسَخَطِ اللَّهِ عَزَّ وَ جَلَّ وَ لَقَدِ اسْتَرْضَاهُ بِسَخَطِ اللَّهِ</w:t>
      </w:r>
      <w:r>
        <w:rPr>
          <w:rFonts w:eastAsia="Amiri" w:cs="Amiri" w:ascii="Amiri" w:hAnsi="Amiri"/>
          <w:color w:val="111111"/>
          <w:sz w:val="28"/>
          <w:szCs w:val="28"/>
          <w:rtl w:val="true"/>
          <w:lang w:bidi="ar-SA"/>
        </w:rPr>
        <w:t>.</w:t>
      </w:r>
    </w:p>
    <w:p>
      <w:pPr>
        <w:pStyle w:val="Heading5"/>
        <w:numPr>
          <w:ilvl w:val="4"/>
          <w:numId w:val="1"/>
        </w:numPr>
        <w:rPr/>
      </w:pPr>
      <w:bookmarkStart w:id="929" w:name="__RefHeading___Toc2107952_3381743652"/>
      <w:bookmarkStart w:id="930" w:name="_Toc409"/>
      <w:bookmarkEnd w:id="929"/>
      <w:r>
        <w:rPr>
          <w:rtl w:val="true"/>
        </w:rPr>
        <w:t xml:space="preserve">روایت </w:t>
      </w:r>
      <w:r>
        <w:rPr/>
        <w:t>513</w:t>
      </w:r>
      <w:bookmarkEnd w:id="930"/>
    </w:p>
    <w:p>
      <w:pPr>
        <w:pStyle w:val="BookText"/>
        <w:rPr/>
      </w:pPr>
      <w:r>
        <w:rPr>
          <w:rFonts w:ascii="IRNazanin" w:hAnsi="IRNazanin" w:eastAsia="IRNazanin"/>
          <w:color w:val="111111"/>
          <w:sz w:val="28"/>
          <w:sz w:val="28"/>
          <w:szCs w:val="28"/>
          <w:rtl w:val="true"/>
          <w:lang w:bidi="fa-IR"/>
        </w:rPr>
        <w:t>کتاب سلیم بن قیس هلالی</w:t>
      </w:r>
      <w:r>
        <w:rPr>
          <w:rStyle w:val="FootnoteAnchor"/>
          <w:rtl w:val="true"/>
        </w:rPr>
        <w:footnoteReference w:id="397"/>
      </w:r>
      <w:r>
        <w:rPr>
          <w:rFonts w:ascii="IRNazanin" w:hAnsi="IRNazanin" w:eastAsia="IRNazanin"/>
          <w:color w:val="111111"/>
          <w:sz w:val="28"/>
          <w:sz w:val="28"/>
          <w:szCs w:val="28"/>
          <w:rtl w:val="true"/>
          <w:lang w:bidi="fa-IR"/>
        </w:rPr>
        <w:t>،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شام خطبه ایراد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مرا در رأس سپاهی که ابوبکر و عمر در آن هستند گسیل داشت پس گمان کردم که فقط بنا به کرامتم بر او مرا گسیل داشته⁭است و چون آمدم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کدام⁭یک از مردم نزد تو محبوب⁭تر است؟ فرمود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فرمود 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درحالی⁭که این علی درباره ابوبکر، عمر و عثمان بد گویی می⁭کند و شنیدم که رسول⁭الله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 را بر زبان و دل عمر جاری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عثمان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عثمان شرم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علیه السّلام شنیدم که اگر چنین نباشد گوشهایم ناشنوا شود که در عهد عمر روایت می⁭کند که نبی خدا به ابوبکر و عمر که روی کرده⁭بودند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این دو سرور کهنسالان بهشت از اولین و آخرین⁭ها غیر از انبیاء و مرسلین هستند و در این⁭باره با آنان سخن مگو که هلاک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عامه شامیان، که گفته عمرو را می⁭پذیرند و تأیید می⁭کنند درحالی⁭که از حدیث، دروغ و کم تقوایی به جایی رسیده که بر رسول⁭الله صلّی الله علیه و آله دروغ می⁭بندد و رسول⁭ او را هفتاد مرتبه و رفیق او را که به⁭سوی او دعوت می⁭کند در موارد مختلف نفرین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این⁭صورت که او رسول⁭الله صلّی الله علیه و آله را با قصیده⁭ای هفتاد بیتی هجو کرد پس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 من شعر نمی⁭گویم و آن را جایز نمی⁭دانم پس تو و ملائکه⁭ات به ازای هر بیت نفرینی بر او بفرستید که تا روز قیامت به نسل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هنگامی⁭که ابراهیم پسر رسول⁭الله صلّی الله علیه و آله وفات یافت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بی⁭تبار شده⁭است و دنباله⁭ای ندارد و من از دشمن ترین مردم به او هستم بدگفتارترین مردمان در باره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دشمنت‌خود بی‌تبار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 تبار از ایمان و از هر خیر</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آنچه⁭که از دروغگویان و منافقان این امت دیدم گویی که من در مقابل قراء ضعیف شب زنده⁭داری هستم که حدیث او را روایت کرده و او را در آن تأیید کرده و با دروغ او بر ما اهل بیت حجت می⁭آورند که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این امت ابوبکر و عمر است و اگر خواستی نفر سوم را نیز نام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مقصودش از سخنش درباره عایشه و پدرش جز رضای معاویه با خشم خدا نیست و با خشم خدا رضایت او را کسب کرده⁭است</w:t>
      </w:r>
      <w:r>
        <w:rPr>
          <w:rFonts w:eastAsia="IRNazanin" w:cs="IRNazanin"/>
          <w:color w:val="111111"/>
          <w:sz w:val="28"/>
          <w:szCs w:val="28"/>
          <w:rtl w:val="true"/>
          <w:lang w:bidi="fa-IR"/>
        </w:rPr>
        <w:t xml:space="preserve">. </w:t>
      </w:r>
      <w:bookmarkStart w:id="931" w:name="pg13992_143962"/>
    </w:p>
    <w:p>
      <w:pPr>
        <w:pStyle w:val="BookText"/>
        <w:rPr/>
      </w:pPr>
      <w:bookmarkEnd w:id="931"/>
      <w:r>
        <w:rPr>
          <w:rFonts w:ascii="Amiri" w:hAnsi="Amiri" w:eastAsia="Amiri" w:cs="Amiri"/>
          <w:color w:val="111111"/>
          <w:sz w:val="28"/>
          <w:sz w:val="28"/>
          <w:szCs w:val="28"/>
          <w:rtl w:val="true"/>
          <w:lang w:bidi="ar-SA"/>
        </w:rPr>
        <w:t>وَ أَمَّا حَدِيثُهُ الَّذِي يَزْعُمُ أَنَّهُ سَمِعَهُ مِنِّي فَلَا وَ الَّذِي فَلَقَ الْحَبَّةَ وَ بَرَأَ النَّسَمَةَ إِنَّهُ لَيَعْلَمُ أَنَّهُ قَدْ كَذَبَ عَلَيَّ يَقِيناً وَ أَنَّ اللَّهَ لَمْ يَسْمَعْهُ مِنِّي سِرّاً وَ لَا جَهْراً اللَّهُمَّ الْعَنْ عَمْراً وَ الْعَنْ مُعَاوِيَةَ بِصَدِّهِمَا عَنْ سَبِيلِكَ وَ كَذِبِهِمَا عَلَي كِتَابِكَ وَ اسْتِخْفَافِهِمَا بِنَبِيِّكَ صلي الله عليه و آله وَ كَذِبِهِمَا عَلَيْهِ وَ عَلَيَّ</w:t>
      </w:r>
      <w:r>
        <w:rPr>
          <w:rFonts w:eastAsia="Amiri" w:cs="Amiri" w:ascii="Amiri" w:hAnsi="Amiri"/>
          <w:color w:val="111111"/>
          <w:sz w:val="28"/>
          <w:szCs w:val="28"/>
          <w:rtl w:val="true"/>
          <w:lang w:bidi="ar-SA"/>
        </w:rPr>
        <w:t>.</w:t>
      </w:r>
    </w:p>
    <w:p>
      <w:pPr>
        <w:pStyle w:val="Heading5"/>
        <w:numPr>
          <w:ilvl w:val="4"/>
          <w:numId w:val="1"/>
        </w:numPr>
        <w:rPr/>
      </w:pPr>
      <w:bookmarkStart w:id="932" w:name="__RefHeading___Toc2107954_3381743652"/>
      <w:bookmarkStart w:id="933" w:name="_Toc410"/>
      <w:bookmarkEnd w:id="932"/>
      <w:r>
        <w:rPr>
          <w:rtl w:val="true"/>
        </w:rPr>
        <w:t>«</w:t>
      </w:r>
      <w:r>
        <w:rPr/>
        <w:t>514</w:t>
      </w:r>
      <w:r>
        <w:rPr>
          <w:rtl w:val="true"/>
        </w:rPr>
        <w:t>»</w:t>
      </w:r>
      <w:bookmarkEnd w:id="933"/>
    </w:p>
    <w:p>
      <w:pPr>
        <w:pStyle w:val="BookText"/>
        <w:rPr/>
      </w:pP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أَقُولُ، قَالَ ابْنُ مِيثَمٍ رَحِمَهُ اللَّهُ كَتَبَ أَمِيرُ الْمُؤْمِنِينَ عليه السلام إِلَي عَمْرِو بْنِ الْعَاصِ مِنْ عَبْدِ اللَّهِ عَلِيٍّ أَمِيرِ الْمُؤْمِنِينَ إِلَي الْأَبْتَرِ بْنِ الْأَبْتَرِ عَمْرِو بْنِ الْعَاصِ شَانِئِ مُحَمَّدٍ وَ آلِ مُحَمَّدٍ فِي الْجَاهِلِيَّةِ وَ الْإِسْلَامِ سَلَامٌ عَلي مَنِ اتَّبَعَ الْهُدي أَمَّا بَعْدُ فَإِنَّكَ تَرَكْتَ مُرُوَّتَكَ لِامْرِئٍ فَاسِقٍ مَهْتُوكٍ سِتْرُهُ يَشِينُ الْكَرِيمَ بِمَجْلِسِهِ وَ يُسَفِّهُ الْحَلِيمَ بِخِلْطَتِهِ فَصَارَ قَلْبُكَ لِقَلْبِهِ تَبَعاً كَمَا وَافَقَ شَنٌّ طَبَقَةَ فَسَلَبَكَ دِينَكَ وَ أَمَانَتَكَ وَ دُنْيَاكَ وَ آخِرَتَكَ وَ كَانَ عِلْمُ اللَّهِ بَالِغاً فِيكَ فَصِرْتَ كَالذِّئْبِ يَتْبَعُ الضِّرْغَامَ إِذَا مَا اللَّيْلُ دَجَا أَوِ الصُّبْحُ أَتَي </w:t>
      </w:r>
      <w:r>
        <w:rPr>
          <w:rStyle w:val="FootnoteAnchor"/>
          <w:rtl w:val="true"/>
        </w:rPr>
        <w:footnoteReference w:id="399"/>
      </w:r>
      <w:r>
        <w:rPr>
          <w:rFonts w:ascii="Amiri" w:hAnsi="Amiri" w:eastAsia="Amiri" w:cs="Amiri"/>
          <w:color w:val="111111"/>
          <w:sz w:val="28"/>
          <w:sz w:val="28"/>
          <w:szCs w:val="28"/>
          <w:rtl w:val="true"/>
          <w:lang w:bidi="ar-SA"/>
        </w:rPr>
        <w:t xml:space="preserve">يَلْتَمِسُ فَاضِلَ سُؤْرِهِ وَ حَوَايَا فَرِيسَتِهِ وَ لَكِنْ لَا نَجَاةَ مِنَ الْقَدَرِ وَ لَوْ بِالْحَقِّ أَخَذْتَ لَأَدْرَكْتَ مَا رَجَوْتَ وَ قَدْ رَشَدَ مَنْ كَانَ الْحَقُّ قَائِدَهُ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يُمَكِّنِ اللَّهُ مِنْكَ وَ مِنِ ابْنِ آكِلَةِ الْأَكْبَادِ أُلْحِقْكُمَا بِمَنْ قَتَلَهُ اللَّهُ مِنْ ظَلَمَةِ قُرَيْشٍ عَلَي عَهْدِ رَسُولِ اللَّهِ صلي الله عليه و آله وَ إِنْ تُعْجِزَا أَوْ تَبْقَيَا بَعْدِي فَاللَّهُ حَسْبُكُمَا وَ كَفَي بِانْتِقَامِهِ انْتِقَاماً وَ بِعِقَابِهِ عِقَاباً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أَبِي الْحَدِيدِ مِثْلَهُ عَنْ نَصْرِ بْنِ مُزَاحِمٍ مِنْ كِتَابِ صِفِّينَ</w:t>
      </w:r>
      <w:r>
        <w:rPr>
          <w:rFonts w:eastAsia="Amiri" w:cs="Amiri" w:ascii="Amiri" w:hAnsi="Amiri"/>
          <w:color w:val="111111"/>
          <w:sz w:val="28"/>
          <w:szCs w:val="28"/>
          <w:rtl w:val="true"/>
          <w:lang w:bidi="ar-SA"/>
        </w:rPr>
        <w:t>.</w:t>
      </w:r>
    </w:p>
    <w:p>
      <w:pPr>
        <w:pStyle w:val="Heading5"/>
        <w:numPr>
          <w:ilvl w:val="4"/>
          <w:numId w:val="1"/>
        </w:numPr>
        <w:rPr/>
      </w:pPr>
      <w:bookmarkStart w:id="934" w:name="__RefHeading___Toc2107956_3381743652"/>
      <w:bookmarkStart w:id="935" w:name="_Toc411"/>
      <w:bookmarkEnd w:id="934"/>
      <w:r>
        <w:rPr>
          <w:rtl w:val="true"/>
        </w:rPr>
        <w:t>«</w:t>
      </w:r>
      <w:r>
        <w:rPr/>
        <w:t>515</w:t>
      </w:r>
      <w:r>
        <w:rPr>
          <w:rtl w:val="true"/>
        </w:rPr>
        <w:t>»</w:t>
      </w:r>
      <w:bookmarkEnd w:id="935"/>
    </w:p>
    <w:p>
      <w:pPr>
        <w:pStyle w:val="BookText"/>
        <w:rPr/>
      </w:pP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ج، الإحتجاج نهج، نهج البلاغة وَ مِنْ كِتَابٍ لَهُ عليه السلام إِلَي عَمْرِو بْنِ الْعَاصِ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سخنش که ادعا می⁭کند از من شنیده⁭است، به خدایی که دانه را شکافت و انسان را آفرید سوگند خیر، او خود به یقین می⁭داند که بر من دروغ بسته⁭است و خداوند آشکار و پنهان آن را از جانب من به گوش او نرسانده⁭است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عمرو و معاویه را نفرین کن به⁭جهت منحرف کردنشان از راه تو و دروغشان بر کتاب و سبک شمردن نبی⁭ات صلّی الله علیه و آله و دروغشان بر او و بر من</w:t>
      </w:r>
      <w:r>
        <w:rPr>
          <w:rFonts w:eastAsia="IRNazanin" w:cs="IRNazanin"/>
          <w:color w:val="111111"/>
          <w:sz w:val="28"/>
          <w:szCs w:val="28"/>
          <w:rtl w:val="true"/>
          <w:lang w:bidi="fa-IR"/>
        </w:rPr>
        <w:t>.</w:t>
      </w:r>
    </w:p>
    <w:p>
      <w:pPr>
        <w:pStyle w:val="Heading5"/>
        <w:numPr>
          <w:ilvl w:val="4"/>
          <w:numId w:val="1"/>
        </w:numPr>
        <w:rPr/>
      </w:pPr>
      <w:bookmarkStart w:id="936" w:name="__RefHeading___Toc2107958_3381743652"/>
      <w:bookmarkStart w:id="937" w:name="_Toc412"/>
      <w:bookmarkEnd w:id="936"/>
      <w:r>
        <w:rPr>
          <w:rtl w:val="true"/>
        </w:rPr>
        <w:t xml:space="preserve">روایت </w:t>
      </w:r>
      <w:r>
        <w:rPr/>
        <w:t>514</w:t>
      </w:r>
      <w:bookmarkEnd w:id="937"/>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و ابن ابی الحدید نیز آن را به نقل از کتاب صفین در شرحش بر مختار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نهح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791</w:t>
      </w:r>
    </w:p>
    <w:p>
      <w:pPr>
        <w:pStyle w:val="BookText"/>
        <w:rPr/>
      </w:pP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برای عمرو بن عاص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بی⁭تبار پسر بی⁭تبار عمرو بن عاص دشمن محمد و خاندان محمد در جاهلیت واسلام، سلام بر کسی⁭که از هدایت پیروی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تو جوانمردی⁭ات را به خاطر فرد فاسقی که پرده اش هتک شده⁭است و با مقامش کریم را بدنام می⁭کند و با درآمیختنش خردمند را سفیه می⁭کند رها کرده⁭ای، پس قلبت تابع قلب او شد چنانکه شن با طبقه همراه شد؛ پس دینت، امانتت، دنیا و آخرت را از تو ربود و علم خدا در تو بالغ بود پس مانند گرگی شدی که از شیر دنباله⁭روی می⁭کند آنگاه که شب تاریک شود تا صبح فرا رسد در پی ته⁭مانده آب او و بازمانده شکار اوست اما هیچ گریزی از تقدیر نیست و اگر با حق بگیری به آنچه امید داری دست می⁭یابی و هدایت می⁭شود آن⁭کس⁭که حق راهنمای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درباره تو و پسر جگرخوار به من فرصت دهد شما را به کسانی از ظالمان قریش در عهد رسول⁭الله صلّی الله علیه و آله که خداوند هلاکشان کرد ملحق می⁭کنم و اگر سالخورده شدید یا بعد از من باقی⁭ماندید خداوند برای شما بس است و انتقام او کافی و عقوبت او پس است و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مشابه آن را از نصر بن مزاحم از کتاب صفین روایت کرده⁭است</w:t>
      </w:r>
      <w:r>
        <w:rPr>
          <w:rFonts w:eastAsia="IRNazanin" w:cs="IRNazanin"/>
          <w:color w:val="111111"/>
          <w:sz w:val="28"/>
          <w:szCs w:val="28"/>
          <w:rtl w:val="true"/>
          <w:lang w:bidi="fa-IR"/>
        </w:rPr>
        <w:t>.</w:t>
      </w:r>
    </w:p>
    <w:p>
      <w:pPr>
        <w:pStyle w:val="Heading5"/>
        <w:numPr>
          <w:ilvl w:val="4"/>
          <w:numId w:val="1"/>
        </w:numPr>
        <w:rPr/>
      </w:pPr>
      <w:bookmarkStart w:id="938" w:name="__RefHeading___Toc2107960_3381743652"/>
      <w:bookmarkStart w:id="939" w:name="_Toc413"/>
      <w:bookmarkEnd w:id="938"/>
      <w:r>
        <w:rPr>
          <w:rtl w:val="true"/>
        </w:rPr>
        <w:t xml:space="preserve">روایت </w:t>
      </w:r>
      <w:r>
        <w:rPr/>
        <w:t>515</w:t>
      </w:r>
      <w:bookmarkEnd w:id="9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 سید رضی آن را در مختار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امیر مؤمنان علیه السلام کتاب نهج البلاغه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 امام علیه السّلام به عمرو بن عاص</w:t>
      </w:r>
      <w:r>
        <w:rPr>
          <w:rFonts w:eastAsia="IRNazanin" w:cs="IRNazanin"/>
          <w:color w:val="111111"/>
          <w:sz w:val="28"/>
          <w:szCs w:val="28"/>
          <w:rtl w:val="true"/>
          <w:lang w:bidi="fa-IR"/>
        </w:rPr>
        <w:t xml:space="preserve">: </w:t>
      </w:r>
      <w:bookmarkStart w:id="940" w:name="pg13992_143963"/>
    </w:p>
    <w:p>
      <w:pPr>
        <w:pStyle w:val="BookText"/>
        <w:rPr/>
      </w:pPr>
      <w:bookmarkEnd w:id="940"/>
      <w:r>
        <w:rPr>
          <w:rFonts w:ascii="Amiri" w:hAnsi="Amiri" w:eastAsia="Amiri" w:cs="Amiri"/>
          <w:color w:val="111111"/>
          <w:sz w:val="28"/>
          <w:sz w:val="28"/>
          <w:szCs w:val="28"/>
          <w:rtl w:val="true"/>
          <w:lang w:bidi="ar-SA"/>
        </w:rPr>
        <w:t>فَإِنَّكَ جَعَلْتَ دِينَكَ تَبَعاً لِدُنْيَا امْرِئٍ ظَاهِرٍ غَيُّهُ مَهْتُوكٍ سِتْرُهُ يَشِينُ الْكَرِيمَ بِمَجْلِسِهِ وَ يُسَفِّهُ الْحَلِيمَ بِخِلْطَتِهِ فَاتَّبَعْتَ أَثَرَهُ وَ طَلَبْتَ فَضْلَهُ اتِّبَاعَ الْكَلْبِ لِلضِّرْغَامِ يَلُوذُ إِلَي مَخَالِبِهِ وَ يَنْتَظِرُ مَا يُلْقَي إِلَيْهِ مِنْ فَضْلِ فَرِيسَتِهِ فَأَذْهَبْتَ دُنْيَاكَ وَ آخِرَتَكَ وَ لَوْ بِالْحَقِّ أَخَذْتَ أَدْرَكْتَ مَا طَلَبْتَ فَإِنْ يُمَكِّنِ اللَّهُ مِنْكَ وَ مِنِ ابْنِ أَبِي سُفْيَانَ أَجْزِكُمَا بِمَا قَدَّمْتُمَا وَ إِنْ تُعْجِزَا وَ تَبْقَيَا فَمَا أَمَامَكُمَا شَرٌّ لَكُمَا وَ السَّلَامُ</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2107962_3381743652"/>
      <w:bookmarkStart w:id="942" w:name="_Toc414"/>
      <w:bookmarkEnd w:id="941"/>
      <w:r>
        <w:rPr>
          <w:rtl w:val="true"/>
        </w:rPr>
        <w:t>بيان</w:t>
      </w:r>
      <w:bookmarkEnd w:id="942"/>
    </w:p>
    <w:p>
      <w:pPr>
        <w:pStyle w:val="BookText"/>
        <w:rPr/>
      </w:pPr>
      <w:r>
        <w:rPr>
          <w:rFonts w:ascii="Amiri" w:hAnsi="Amiri" w:eastAsia="Amiri" w:cs="Amiri"/>
          <w:color w:val="111111"/>
          <w:sz w:val="28"/>
          <w:sz w:val="28"/>
          <w:szCs w:val="28"/>
          <w:rtl w:val="true"/>
          <w:lang w:bidi="ar-SA"/>
        </w:rPr>
        <w:t>إلي الأبتر إشارة إلي قوله تعالي إِنَّ شانِئَكَ هُوَ الْأَبْتَرُ فإنه نزل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أما غي معاوية فلا ريب في ظهور ضلاله و بغيه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مهتوك ستره فإنه كان كثير الهزل و الخلاعة صاحب جلساء و سمار و معاوية لم يتوقر و لم يلزم قانون الرئاسة إلا منذ خرج علي أمير المؤمنين و احتاج إلي الناموس و السكينة و إلا فقد كان في أيام عثمان شديد التهتك موسوما بكل قبيح و كان في أيام عمر يستر نفسه قليلا منه إلا أنه كان يلبس الحرير و يشرب في آنية الذهب و الفضة و يركب البغلات ذوات السروج المحلاة بها و عليها جلال الديباج و الوشي و كان حينئذ شابا عنده نزق الصبا و أشر الشبيبة و سكر السلطان و الإمرة و نقل الناس عنه في كتب السيرة أنه كان يشرب الخمر في أيام عثمان بالشام فأما بعد وفاة أمير المؤمنين عليه السلام و استقرار الأمر له فقد اختلف فيه فقيل إنه شرب الخمر في سر و قيل لم يشرب و لا خلاف في أنه سمع الغناء و طرب عليه و أعطي و وصل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يشين الكريم بمجلسه و يسفه الحليم بخلطته فالأمر كذلك لأنه لم يكن في مجلسه إلا شتم بني هاشم و قذفهم و التعرض بذكر الإسلام و الطعن عليه و إن أظهر الانتماء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دین خود را پیرو دنیای کسی قرار دادی که گمراهی‌اش آشکار است، پرده‌اش دریده، و افراد بزرگوار در همنشینی با او لکّه دار، و در معاشرت با او به سبک مغزی متّهم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پی او می‌روی، و چونان سگی گرسنه به دنبال پس مانده شکار شیر هستی، به بخشش او نظر دوختی که قسمت‌های اضافی شکارش را به سوی تو افکند، پس دنیا و آخرت خود را تباه کردی، در حالی که اگر به حق می‌پیوستی به خواسته‌های خود می‌رسیدی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مرا بر تو و پسر ابو سفیان مسلّط گرداند، سزای زشتی‌های شما را خواهم داد، اما اگر قدرت آن را نیافتم و باقی ماندید آنچه در پیش روی دارید برای شما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p>
    <w:p>
      <w:pPr>
        <w:pStyle w:val="Heading5"/>
        <w:numPr>
          <w:ilvl w:val="4"/>
          <w:numId w:val="1"/>
        </w:numPr>
        <w:rPr/>
      </w:pPr>
      <w:bookmarkStart w:id="943" w:name="__RefHeading___Toc2107964_3381743652"/>
      <w:bookmarkStart w:id="944" w:name="_Toc415"/>
      <w:bookmarkEnd w:id="943"/>
      <w:r>
        <w:rPr>
          <w:rtl w:val="true"/>
        </w:rPr>
        <w:t>توضیح</w:t>
      </w:r>
      <w:bookmarkEnd w:id="944"/>
    </w:p>
    <w:p>
      <w:pPr>
        <w:pStyle w:val="BookText"/>
        <w:rPr/>
      </w:pPr>
      <w:r>
        <w:rPr>
          <w:rFonts w:ascii="IRNazanin" w:hAnsi="IRNazanin" w:eastAsia="IRNazanin"/>
          <w:color w:val="111111"/>
          <w:sz w:val="28"/>
          <w:sz w:val="28"/>
          <w:szCs w:val="28"/>
          <w:rtl w:val="true"/>
          <w:lang w:bidi="fa-IR"/>
        </w:rPr>
        <w:t>إلی الأبتر اشاره⁭ای است به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دشمنت‌خود بی‌تبار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او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گمراهی معاویه شکی در ظهور ضلالت و ستم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پرده⁭اش دریده به این سبب که او اهل شوخی و هرزگی دارای همنشینان و شب⁭نشینان بود و معاویه وقار پیشه نکرد و به قانون ریاست ملزم نشد مگر بعد از خروجش علیه امیرمؤمنان و احتیاجش به آبرو و آرامش و گرنه در دوره عثمان، بسیار رسوا و موسوم به هر قبیحی بود و در ایام عمر اندکی خود را از او مخفی می⁭کرد جز اینکه او حریر بر تن می⁭کرد در ظروف طلایی و نقره⁭ای می⁭نوشید و بر استرهایی با زین⁭های زینتی و دیبا و تزیین سوار می⁭شود و در آن زمان جوانی بود که شور و نشاط جوانی، مستی سلطان و امارت با او بود و مردم در کتب سیره درباره او نقل کرده⁭اند که در دوره عثمان در شام شراب می⁭نوشید، اما بعد از وفات امیرمؤمنان علیه السّلام و استقرار امر برای او در مورد وی اختلاف است و گفته شده او در خفا شراب می⁭نوشید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نمی⁭نوشید اما اختلافی در این نیست که به آواز گوش می⁭داد و بر آن به⁭وجد می⁭آمد و بر آن عطا و صله نیز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سخاوتمند در همنشینی با او لکه دار، و شخص بزرگوار در معاشرت با او به سبک مغزی متهم می⁭گردد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 چنین است زیرا در مجلس او جز نکوهش بنی هاشم، افترا زدن به آنان، و تعرض به ذکر اسلام و بدگویی درباره آن نبود گرچه وابستگی به اسلام را ابراز می⁭کرد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كما وافق شن طَبَقَةَ قال في مجمع الأمثال قال الشرقي بن القطامي كان رجل من دهاة العرب و عقلائهم يقال له شن فقال و الله لأطوفن حتي أجد امرأة مثلي فأتزوجها فبينما هو في بعض مسير إذا رافقه رجل في الطريق فسأله شن أين تريد فقال موضع كذا و كذا يريد القرية التي يقصدها شن فرافقه حتي إذا أخذا في مسيرهما قال شن أ تحملني أم أحملك فقال له الرجل يا جاهل أنا راكب و أنت راكب فكيف أحملك أم تحملني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عنه شن فسارا حتي إذا قربا من القرية إذا هما بزرع قد استحصد فقال أ تري هذا الزرع أكل أم لا فقال له الرجل يا جاهل تري نبتا مستحصدا فتقول أكل أم لا فسكت عنه شن حتي إذا دخلا القرية لقيتهما جنازة فقال شن أ تري صاحب هذا النعش حيا أم ميتا فقال الرجل ما رأيت أجهل منك جنازة تسأل عنها أ ميت صاحبهما أم حي فسكت عنه شن فأراد مفارقته فأبي الرجل أن يتركه حتي يسير به إلي منزله فمضي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للرجل بنت يقال لها طَبَقَةُ فلما دخل عليها أبوها سألته عن ضيفه فأخبرها بمرافقته إياه و شكا إليها جهله و حدثها بحديثه فقالت يا أبت ما هذا بجاهل أما قوله أ تحملني أم أحملك فأراد أ تحدثني أم أحدثك حتي نقطع طريقنا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أ تري هذا الزرع أكل أم لا فإنما أراد هل باعه أهله فأكلوا ثمنه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في الجنازة فأراد هل ترك عقبا يحيا بهم ذكره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الرجل فقعد مع شن فحادثه ساعة ثم قال أ تحب أن أفسر لك ما سألتني عنه قال نعم ففسره فقال شن ما هذا من كلامك فأخبرني من صاحبه فقال ابنة لي فخطبها إليه فزوجه و حملها إلي أهله فلما رأوها قالوا وافق شن طَبَقَةَ فذهبت مثلا يضرب للمتوافقين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 هم قوم كان لهم وعاء أدم فتشنن فجعلوا له طبقا فوافقه</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وافق شن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الامثال گوید شرقی بن قطامی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زیرکان و عقلای عرب بود که شن خوانده می⁭شد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می⁭گردم تا زنی مثل خود بیایم و با او ازدواج کنم و درحالی⁭که در یکی از مسیرها بود مردی در راه با او همراه شد و شن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جا، و روستایی که مقصد شن بود را می⁭خواست پس با او همراه شد تا زمانی⁭که در مسیرشان رفتند، 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سوار می⁭کنی یا من تو را سوار کنم؟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من سواره هستم تو هم سواره هستی پس چگونه من تو را سوار کنم یا تو مرا سوار کنی؟ پس شن ساکت شد و حرکت کردند تا به آن روستا نزدیک شدند پس به کشته⁭ای رسیدند که محصولش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 به نظرت این کشته خورده شده یا خیر؟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 رسیده می⁭بینی و می⁭گویی خورده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شن سکوت کرد تا اینکه وارد روستا شدند و با جنازه⁭ای روبه⁭رو شدند پس 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نظرت صاحب ابن نعش زنده⁭است یا مرده؟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نادان⁭تر از تو ندیدم جنازه است می⁭پرسی صاحب آن مرده است یا زنده سپس سکوت کرد و خواست که از او جدا شود و مرد مانع از این شد که او را رها کند تا او را به منزلش ببرد پس با او همراه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مرد دختری بود که طبقه نامیده می⁭شد و چون پدرش بر او وارد شد از او درباره مهمانش سؤال کرد پس از همراهی⁭اش با او به وی خبر داد و از نادانی او شکایت کرد و سخن او را برای وی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نادان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مرا سوار می⁭کنی یا من تو را سوار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با من صحبت می⁭کنی یا من با تو صحبت کنم تا راهمان را کوتاه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نظرت این کشته خورده شده یا خیر، منظورش این است که صاحبان آن، آن را فروخته و قیمت آن را خورده⁭اند یا خیر؟</w:t>
      </w:r>
    </w:p>
    <w:p>
      <w:pPr>
        <w:pStyle w:val="BookText"/>
        <w:rPr/>
      </w:pPr>
      <w:r>
        <w:rPr>
          <w:rFonts w:ascii="IRNazanin" w:hAnsi="IRNazanin" w:eastAsia="IRNazanin"/>
          <w:color w:val="111111"/>
          <w:sz w:val="28"/>
          <w:sz w:val="28"/>
          <w:szCs w:val="28"/>
          <w:rtl w:val="true"/>
          <w:lang w:bidi="fa-IR"/>
        </w:rPr>
        <w:t>سخنش درباره جنازه مقصودش این است که آیا فرزندانی دارد که به⁭وسیله آنان یادش زنده ماند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 خارج شد و با شن نشست و ساعتی او صحبت کرد سپس گفت آیا دوست داری آنچه⁭که از من سؤال کردی را برایت تفسیر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آن را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نیست بگو صاحب آن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پس او را از وی خواستگاری کرد پس مرد او را به همسری وی درآورد و شن او را نزد خویشان خود برد و زمانی⁭که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شن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مثلی شد برای دو امر موافق</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قومی هستند که مشکی پوستین داشتند و پوسیده و برای آن سرپوشی گذاشتند پس با آن سازش یافت </w:t>
      </w:r>
    </w:p>
    <w:p>
      <w:pPr>
        <w:pStyle w:val="BookText"/>
        <w:rPr/>
      </w:pPr>
      <w:r>
        <w:rPr>
          <w:rFonts w:ascii="Amiri" w:hAnsi="Amiri" w:eastAsia="Amiri" w:cs="Amiri"/>
          <w:color w:val="111111"/>
          <w:sz w:val="28"/>
          <w:sz w:val="28"/>
          <w:szCs w:val="28"/>
          <w:rtl w:val="true"/>
          <w:lang w:bidi="ar-SA"/>
        </w:rPr>
        <w:t>فقيل وافق شَنٌّ 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رواه أبو عبيدة في كتابه و فسره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الكلبي طبقة قبيلة من إياد كانت لا تطاق فوقعت بها شن ابن أقصي بن عبد القيس فانتصفت منها و أصابت فيها فضربتا مثلا للمتفقين في الشدة و غيرها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لقيت شن إياد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 وافق شن طبقة</w:t>
      </w:r>
    </w:p>
    <w:p>
      <w:pPr>
        <w:pStyle w:val="BookText"/>
        <w:rPr/>
      </w:pPr>
      <w:r>
        <w:rPr>
          <w:rFonts w:ascii="Amiri" w:hAnsi="Amiri" w:eastAsia="Amiri" w:cs="Amiri"/>
          <w:color w:val="111111"/>
          <w:sz w:val="28"/>
          <w:sz w:val="28"/>
          <w:szCs w:val="28"/>
          <w:rtl w:val="true"/>
          <w:lang w:bidi="ar-SA"/>
        </w:rPr>
        <w:t>فزاد المتأخرون فيه وافقه فاعتنقه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أني يأني أنيا و أني و أناء أي حان و أني تأنية أيضا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بالتاء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الحوايا الأمعاء و هو جمع حوية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أدركت أي من الدنيا بقدر كفايتك أو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 يمكن الله المفعول محذوف أي يمكنني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إن تعجزا أي غلبتما علي فالمفعول محذوف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هنا نسب هذا الأبتر لعنه الله و صاحبه الأكفر و بعض مثالبه و مثالب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العاص بن وائل أباه كان من المستهزءين برسول الله صلي الله عليه و آله و الكاشفين له بالعداوة و الأذي و فيه و في أصحابه نزل إِنَّا كَفَيْناكَ الْمُسْتَهْزِئِينَ و لقب في الإسلام بالأبتر لقوله سيموت هذا الأبتر غدا فينقطع ذكره يعني رسول الله صلي الله عليه و آله و كان يشتم رسول الله صلي الله عليه و آله و يضع في طريقه الحجارة ليعثر بها إذا خرج ليلا للطواف و هو أحد القوم الذين روّعوا زينب ابنة رسول الله صلي الله عليه و آله في هودجها حتي أجهضت جنينا ميتا فلما بلغه صلي الله عليه و آله لعنهم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وافق شن طبقه و ابوعبیده در کتابش آن را چنین روایت و تفسیر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قبیله⁭ای از ایاد است که کسی را یارای مبارزه با ایشان نبود پس شن بن اقصی بن عبدالقیس با آنان درگیر شد و نیمی را از آن قبیله گرفت و از آن برخوردار شد، پس این دو مثلی برای دو امر موافق در شدت و غیر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لقیت شن أیاد بالقنا طبقاً وافق شن طبقه</w:t>
      </w:r>
    </w:p>
    <w:p>
      <w:pPr>
        <w:pStyle w:val="BookText"/>
        <w:rPr/>
      </w:pPr>
      <w:r>
        <w:rPr>
          <w:rFonts w:ascii="IRNazanin" w:hAnsi="IRNazanin" w:eastAsia="IRNazanin"/>
          <w:color w:val="111111"/>
          <w:sz w:val="28"/>
          <w:sz w:val="28"/>
          <w:szCs w:val="28"/>
          <w:rtl w:val="true"/>
          <w:lang w:bidi="fa-IR"/>
        </w:rPr>
        <w:t>و متأخران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موافق شد و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یأنی أنیاً و أنی و أناء یعنی فرا رسید و أنی و تأنیه نیز یعنی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 با تاء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الحوایا یعنی امعاء و احشاء و جمع حویه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دنیا به قدر کفایت یا از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یمکّن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محذوف است یعنی یمکّننی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من غلبه یافتید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مفعول محذوف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نسب ابن ابتر که لعنت خدا بر او باد و رفیق کافرتر و برخی عیوب او و پدرش را ذکر می⁭کنیم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عاص بن وائل، پدر او از تمسخرکنندگان رسول⁭الله صلّی الله علیه و آله و ابرازکنندگان دشمنی و اذیت درباره او و یاران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کَفَیْنَاکَ الْمُسْتَهْزِئِینَ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ریشخندگران را از تو برطرف خواهیم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به⁭جهت این سخنش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بی⁭تبار فردا خواهد مرد و نامش منقطع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رسول⁭الله بود، در اسلام به ابتر ملقب شد و رسول⁭الله صلّی الله علیه و آله را نکوهش می⁭کرد و در راهش سنگ می⁭چید تا زمانی⁭که شبانه برای طواف خارج می⁭شود با آن برخورد کند و او یکی از افرادی است که زینب دختر رسول⁭الله را در کجاوه⁭اش ترساند تا اینکه جنینی مرده سقط کرد و چون این خبر به او رسید آنان را نفرین کرد</w:t>
      </w:r>
      <w:r>
        <w:rPr>
          <w:rFonts w:eastAsia="IRNazanin" w:cs="IRNazanin"/>
          <w:color w:val="111111"/>
          <w:sz w:val="28"/>
          <w:szCs w:val="28"/>
          <w:rtl w:val="true"/>
          <w:lang w:bidi="fa-IR"/>
        </w:rPr>
        <w:t xml:space="preserve">. </w:t>
      </w:r>
      <w:bookmarkStart w:id="945" w:name="pg13992_143966"/>
    </w:p>
    <w:p>
      <w:pPr>
        <w:pStyle w:val="BookText"/>
        <w:rPr/>
      </w:pPr>
      <w:bookmarkEnd w:id="945"/>
      <w:r>
        <w:rPr>
          <w:rFonts w:ascii="Amiri" w:hAnsi="Amiri" w:eastAsia="Amiri" w:cs="Amiri"/>
          <w:color w:val="111111"/>
          <w:sz w:val="28"/>
          <w:sz w:val="28"/>
          <w:szCs w:val="28"/>
          <w:rtl w:val="true"/>
          <w:lang w:bidi="ar-SA"/>
        </w:rPr>
        <w:t>و عمرو هجا رسول الله صلي الله عليه و آله هجاء كثيرا و كان يعلمه صبيان مكة فينشدونه و يصيحون برسول الله صلي الله عليه و آله إذا مر بهم رافعين أصواتهم بالهجاء في وجهه فقال رسول الله صلي الله عليه و آله و هو يصلي بالحجر اللهم إن عمرو بن العاص هجاني و لست بشاعر فالعنه بعدد ما هجاني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عبد الحميد بن أبي الحديد عن الواقدي و غيره من أهل الحديث </w:t>
      </w:r>
      <w:r>
        <w:rPr>
          <w:rStyle w:val="FootnoteAnchor"/>
          <w:rtl w:val="true"/>
        </w:rPr>
        <w:footnoteReference w:id="403"/>
      </w:r>
    </w:p>
    <w:p>
      <w:pPr>
        <w:pStyle w:val="Heading5"/>
        <w:numPr>
          <w:ilvl w:val="4"/>
          <w:numId w:val="1"/>
        </w:numPr>
        <w:rPr/>
      </w:pPr>
      <w:bookmarkStart w:id="946" w:name="__RefHeading___Toc2107966_3381743652"/>
      <w:bookmarkStart w:id="947" w:name="_Toc416"/>
      <w:bookmarkEnd w:id="946"/>
      <w:r>
        <w:rPr>
          <w:rtl w:val="true"/>
        </w:rPr>
        <w:t>«</w:t>
      </w:r>
      <w:r>
        <w:rPr/>
        <w:t>516</w:t>
      </w:r>
      <w:r>
        <w:rPr>
          <w:rtl w:val="true"/>
        </w:rPr>
        <w:t>»</w:t>
      </w:r>
      <w:bookmarkEnd w:id="947"/>
    </w:p>
    <w:p>
      <w:pPr>
        <w:pStyle w:val="BookText"/>
        <w:rPr/>
      </w:pPr>
      <w:r>
        <w:rPr>
          <w:rFonts w:ascii="Amiri" w:hAnsi="Amiri" w:eastAsia="Amiri" w:cs="Amiri"/>
          <w:color w:val="111111"/>
          <w:sz w:val="28"/>
          <w:sz w:val="28"/>
          <w:szCs w:val="28"/>
          <w:rtl w:val="true"/>
          <w:lang w:bidi="ar-SA"/>
        </w:rPr>
        <w:t xml:space="preserve">قَالَ وَ رَوَي أَهْلُ الْحَدِيثِ أَنَّ النَّضْرَ بْنَ الْحَارِثِ وَ عُقْبَةَ بْنَ أَبِي مُعَيْطٍ وَ عَمْرَو بْنَ الْعَاصِ عَمَدُوا إِلَي سَلَي جَمَلٍ </w:t>
      </w:r>
      <w:r>
        <w:rPr>
          <w:rStyle w:val="FootnoteAnchor"/>
          <w:rtl w:val="true"/>
        </w:rPr>
        <w:footnoteReference w:id="404"/>
      </w:r>
      <w:r>
        <w:rPr>
          <w:rFonts w:ascii="Amiri" w:hAnsi="Amiri" w:eastAsia="Amiri" w:cs="Amiri"/>
          <w:color w:val="111111"/>
          <w:sz w:val="28"/>
          <w:sz w:val="28"/>
          <w:szCs w:val="28"/>
          <w:rtl w:val="true"/>
          <w:lang w:bidi="ar-SA"/>
        </w:rPr>
        <w:t>فَرَفَعُوهُ بَيْنَهُمْ وَ وَضَعُوهُ عَلَي رَأْسِ رَسُولِ اللَّهِ صلي الله عليه و آله وَ هُوَ سَاجِدٌ بِفِنَاءِ الْكَعْبَةِ فَسَالَ عَلَيْهِ فَصَبَرَ وَ لَمْ يَرْفَعْ رَأْسَهُ وَ بَكَي فِي سُجُودِهِ وَ دَعَا عَلَيْهِمْ فَجَاءَتِ ابْنَتُهُ فَاطِمَةُ عليها السلام وَ هِيَ بَاكِيَةٌ فَرَفَعَتْهُ عَنْهُ فَأَلْقَتْهُ وَ قَامَتْ عَلَي رَأْسِهِ وَ هِيَ بَاكِيَةٌ فَرَفَعَ رَأْسَهُ وَ قَالَ اللَّهُمَّ عَلَيْكَ بِقُرَيْشٍ قَالَهَا ثَلَاثاً ثُمَّ قَالَ رَافِعاً صَوْتَهُ إِنِّي مَظْلُومٌ فَانْتَصِرْ قَالَهَا ثَلَاثاً ثُمَّ قَامَ فَدَخَلَ مَنْزِلَهُ وَ ذَلِكَ بَعْدَ وَفَاةِ عَمِّهِ أَبِي طَالِبٍ بِشَهْرَيْنِ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لِشِدَّةِ عَدَاوَةِ عَمْرِو بْنِ الْعَاصِ لِرَسُولِ اللَّهِ صلي الله عليه و آله أَرْسَلَهُ أَهْلُ مَكَّةَ إِلَي النَّجَاشِيِّ لِيَطْرُدَ أَصْحَابَ رَسُولِ اللَّهِ صلي الله عليه و آله عَنْ بِلَادِهِ مُهَاجِرَةَ حَبَشَةَ وَ لِيَقْتُلَ جَعْفَرَ بْنَ أَبِي طَالِبٍ عِنْدَهُ إِنْ أَمْكَنَهُ فَكَانَ مِنْهُ فِي أَمْرِ جَعْفَرٍ هُنَاكَ مَا هُوَ مَشْهُورٌ فِي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ذَكَرَ الزَّمَخْشَرِيُّ فِي كِتَابِ رَبِيعِ الْأَبْرَارِ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النَّابِغَةُ أُمُّ عَمْرِو بْنِ الْعَاصِ أَمَةً لِرَجُلٍ مِنْ عَنَزَةَ فَسُبِيَتْ فَاشْتَرَاهَا عَبْدُ اللَّهِ بْنُ جُذْعَانَ التَّيْمِيُّ بِمَكَّةَ فَكَانَتْ بَغِيّاً ثُمَّ أَعْتَقَهَا فَوَقَعَ عَلَيْهَا أَبُو لَهَبِ بْنُ عَبْدِ</w:t>
      </w:r>
    </w:p>
    <w:p>
      <w:pPr>
        <w:pStyle w:val="BookText"/>
        <w:rPr/>
      </w:pPr>
      <w:r>
        <w:rPr>
          <w:rFonts w:ascii="IRNazanin" w:hAnsi="IRNazanin" w:eastAsia="IRNazanin"/>
          <w:color w:val="111111"/>
          <w:sz w:val="28"/>
          <w:sz w:val="28"/>
          <w:szCs w:val="28"/>
          <w:rtl w:val="true"/>
          <w:lang w:bidi="fa-IR"/>
        </w:rPr>
        <w:t>و عمرو رسول⁭الله صلّی الله علیه و آله را بسیار هجو کرد و آن را به کودکان مکه می⁭آموخت و آنها آن را می خواندند و زمانی که رسول الله صلّی الله علیه و آله بر آنان گذر می کرد با صدای بلند خطاب به وی او را هجو می کردند، پس رسول الله درحالی که در اتاق نماز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عمرو بن عاص مرا هجو کرده است و من شاعر نیستم پس به تعدادی که مرا هجو کرده است او را نفرین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عبدالحمید بن ابی الحدید از واقدی و سایر اهل حدیث آن را روایت کرده است</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948" w:name="__RefHeading___Toc2107968_3381743652"/>
      <w:bookmarkStart w:id="949" w:name="_Toc417"/>
      <w:bookmarkEnd w:id="948"/>
      <w:r>
        <w:rPr>
          <w:rtl w:val="true"/>
        </w:rPr>
        <w:t xml:space="preserve">روایت </w:t>
      </w:r>
      <w:r>
        <w:rPr/>
        <w:t>516</w:t>
      </w:r>
      <w:bookmarkEnd w:id="949"/>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حدیث روایت کرده اند که نضر بن حارث و عقبه بن ابو معیط و عمرو بن عاص بچه دان شتری در دست گرفتند و آن را میان خود بالا بردند و بر سر رسول الله صلّی الله علیه و آله قرار دادند درحالی که او در حیاط کعبه در سجده بود بر او سرازیر شد، صبر کرد و سر بلند نکرد و در سجده اش گریست و آنان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فاطمه گریان آمد و آن را از وی برداشت و کناری انداخت و به تمیز کردن سرش مشغول شد و درحالی که گریه می کرد، و پیامبر سر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قریش را به تو می سپارم و این جمله را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هستم پس یاری ام کن و این را نیز سه مرتبه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وارد منزلش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واقعه دو ماه بعد از وفات عمویش ابوطالب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شدت دشمنی عمرو بن عاص با رسول الله صلّی الله علیه و آله اهالی مکه او را به سوی نجاشی فرستادند تا اصحاب رسول الله صلّی الله علیه و آله را از سرزمینش مهاجره حبشه بیرون کند و جعفر بن ابی طالب را اگر ممکن شد در حضورش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امر جعفر امری رخ داد که در سره ها مشهور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کتاب ربیع الأبرار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نابغه مادر عمرو بن عاص کنیز مروی از عنزه بود پس اسیر شد و عبدالله بن جذعان تیمی در مکه او را که زناکار بود خرید سپس او را آزاد کرد و ابولهب بن </w:t>
      </w:r>
    </w:p>
    <w:p>
      <w:pPr>
        <w:pStyle w:val="BookText"/>
        <w:rPr/>
      </w:pPr>
      <w:r>
        <w:rPr>
          <w:rFonts w:ascii="Amiri" w:hAnsi="Amiri" w:eastAsia="Amiri" w:cs="Amiri"/>
          <w:color w:val="111111"/>
          <w:sz w:val="28"/>
          <w:sz w:val="28"/>
          <w:szCs w:val="28"/>
          <w:rtl w:val="true"/>
          <w:lang w:bidi="ar-SA"/>
        </w:rPr>
        <w:t>الْمُطَّلِبِ وَ أُمَيَّةُ بْنُ خَلَفٍ الْجُمَحِيُّ وَ هِشَامُ بْنُ الْمُغِيرَةِ الْمَخْزُومِيُّ وَ أَبُو سُفْيَانَ بْنُ حَرْبٍ وَ الْعَاصُ بْنُ وَائِلٍ السَّهْمِيُّ فِي طُهْرٍ وَاحِدٍ فَوَلَدَتْ عَمْراً فَادَّعَاهُ كُلُّهُمْ فَحُكِّمَتْ أُمُّهُ فِيهِ فَقَالَتْ هُوَ مِنَ الْعَاصِ بْنِ وَائِلٍ وَ ذَلِكَ لِأَنَّ الْعَاصَ بْنَ وَائِلٍ كَانَ يُنْفِقُ عَلَيْهَا كَثِيراً قَالُوا وَ كَانَ أَشْبَهَ بِأَبِي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رَوَي أَبُو عُبَيْدَةَ مَعْمَرُ بْنُ الْمُثَنَّي فِي كِتَابِ الْأَنْسَابِ أَنَّ عَمْراً اخْتَصَمَ فِيهِ يَوْمَ وِلَادَتِهِ رَجُلَانِ أَبُو سُفْيَانَ بْنُ حَرْبٍ وَ الْعَاصُ بْنُ وَائِلٍ فَقِيلَ لِتَحْكُمْ أُمُّهُ فَقَالَتْ أُمُّهُ إِنَّهُ مِنَ الْعَاصِ بْنِ وَائِلٍ فَقَالَ أَبُو سُفْيَانَ أَمَا إِنِّي لَا أَشُكُّ أَنِّي وَضَعْتُهُ فِي رَحِمِ أُمِّهِ فَأَبَتْ إِلَّا الْعَاصَ فَقِيلَ لَهَا أَبُو سُفْيَانَ أَشْرَفُ نَسَباً فَقَالَتْ إِنَّ الْعَاصَ بْنَ وَائِلٍ كَثِيرُ النَّفَقَةِ عَلَيَّ وَ أَبُو سُفْيَانَ شَحِيحٌ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ذَلِكَ يَقُولُ حَسَّانُ بْنُ ثَابِتٍ لِعَمْرِو بْنِ الْعَاصِ حَيْثُ هَجَاهُ مُكَافِئاً لَهُ عَنْ هَجَاءِ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أَبُو سُفْيَانَ لَا شَكَّ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فِيكَ مِنْهُ بَيِّنَاتُ الدَّلَائِلِ</w:t>
      </w:r>
    </w:p>
    <w:p>
      <w:pPr>
        <w:pStyle w:val="BookText"/>
        <w:rPr/>
      </w:pPr>
      <w:r>
        <w:rPr>
          <w:rFonts w:ascii="Amiri" w:hAnsi="Amiri" w:eastAsia="Amiri" w:cs="Amiri"/>
          <w:color w:val="111111"/>
          <w:sz w:val="28"/>
          <w:sz w:val="28"/>
          <w:szCs w:val="28"/>
          <w:rtl w:val="true"/>
          <w:lang w:bidi="ar-SA"/>
        </w:rPr>
        <w:t xml:space="preserve">فَفَاخِرْ بِهِ إِمَّا فَخَرْتَ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 بِالْعَاصِ الْهَجِينِ بْنِ وَائِلٍ</w:t>
      </w:r>
    </w:p>
    <w:p>
      <w:pPr>
        <w:pStyle w:val="BookText"/>
        <w:rPr/>
      </w:pPr>
      <w:r>
        <w:rPr>
          <w:rFonts w:ascii="Amiri" w:hAnsi="Amiri" w:eastAsia="Amiri" w:cs="Amiri"/>
          <w:color w:val="111111"/>
          <w:sz w:val="28"/>
          <w:sz w:val="28"/>
          <w:szCs w:val="28"/>
          <w:rtl w:val="true"/>
          <w:lang w:bidi="ar-SA"/>
        </w:rPr>
        <w:t xml:space="preserve">وَ إِنَّ الَّتِي فِي ذَاكَ يَا عَمْرُو حُكِّمَتْ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رَجَاءً عِنْدَ ذَاكَ لِنَائِلٍ</w:t>
      </w:r>
    </w:p>
    <w:p>
      <w:pPr>
        <w:pStyle w:val="BookText"/>
        <w:rPr/>
      </w:pPr>
      <w:r>
        <w:rPr>
          <w:rFonts w:ascii="Amiri" w:hAnsi="Amiri" w:eastAsia="Amiri" w:cs="Amiri"/>
          <w:color w:val="111111"/>
          <w:sz w:val="28"/>
          <w:sz w:val="28"/>
          <w:szCs w:val="28"/>
          <w:rtl w:val="true"/>
          <w:lang w:bidi="ar-SA"/>
        </w:rPr>
        <w:t xml:space="preserve">مِنَ الْعَاصِ عَمْرٌو تُخْبِرُ النَّاسَ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تَجَمَّعَتِ الْأَقْوَامُ عِنْدَ الْمَحَافِلِ</w:t>
      </w:r>
    </w:p>
    <w:p>
      <w:pPr>
        <w:pStyle w:val="BookText"/>
        <w:rPr/>
      </w:pPr>
      <w:r>
        <w:rPr>
          <w:rFonts w:ascii="Amiri" w:hAnsi="Amiri" w:eastAsia="Amiri" w:cs="Amiri"/>
          <w:color w:val="111111"/>
          <w:sz w:val="28"/>
          <w:sz w:val="28"/>
          <w:szCs w:val="28"/>
          <w:rtl w:val="true"/>
          <w:lang w:bidi="ar-SA"/>
        </w:rPr>
        <w:t xml:space="preserve">وَ رَوَي ابْنُ عَبْدِ الْبِرِّ فِي الْإِسْتِيعَابِ </w:t>
      </w:r>
      <w:r>
        <w:rPr>
          <w:rStyle w:val="FootnoteAnchor"/>
          <w:rtl w:val="true"/>
        </w:rPr>
        <w:footnoteReference w:id="406"/>
      </w:r>
      <w:r>
        <w:rPr>
          <w:rFonts w:ascii="Amiri" w:hAnsi="Amiri" w:eastAsia="Amiri" w:cs="Amiri"/>
          <w:color w:val="111111"/>
          <w:sz w:val="28"/>
          <w:sz w:val="28"/>
          <w:szCs w:val="28"/>
          <w:rtl w:val="true"/>
          <w:lang w:bidi="ar-SA"/>
        </w:rPr>
        <w:t>عَنِ ابْنِ الْكَلْبِيِّ فِي كِتَابِهِ فِي أَخْبَارِ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بُسْرَ بْنَ أَرْطَاةَ بَارَزَ عَلِيّاً عليه السلام يَوْمَ صِفِّينَ فَطَعَنَهُ عَلِيٌّ عَلَيْهِ السَّلَامُ فَانْكَشَفَ لَهُ فَكَفَّ عَنْهُ كَمَا عَرَضَ لَهُ مِثْلُ ذَلِكَ مَعَ عَمْرِو بْنِ الْعَاصِ قَالَ وَ لَهُمْ فِيهَا أَشْعَارٌ مَذْكُورَةٌ فِي مَوْضِعِهَا مِنْ ذَلِكَ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فِيمَا ذَكَرَ ابْنُ الْكَلْبِيِّ وَ الْمَدَائِنِيُّ قَوْلَ الْحَارِثِ بْنِ النَّضْرِ السَّهْمِيِ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فِي كُلِّ يَوْمٍ فَارِسٌ لَيْسَ يَنْتَهِي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عَوْرَتُهُ وَسْطَ الْعَجَاجَةِ بَادِيَةٌ</w:t>
      </w:r>
    </w:p>
    <w:p>
      <w:pPr>
        <w:pStyle w:val="BookText"/>
        <w:rPr/>
      </w:pPr>
      <w:r>
        <w:rPr>
          <w:rFonts w:ascii="Amiri" w:hAnsi="Amiri" w:eastAsia="Amiri" w:cs="Amiri"/>
          <w:color w:val="111111"/>
          <w:sz w:val="28"/>
          <w:sz w:val="28"/>
          <w:szCs w:val="28"/>
          <w:rtl w:val="true"/>
          <w:lang w:bidi="ar-SA"/>
        </w:rPr>
        <w:t xml:space="preserve">يَكُفُّ لَهَا عَنْهُ عَلِيٌّ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يَضْحَكُ مِنْهُ فِي الْخَلَاءِ مُعَاوِيَةُ</w:t>
      </w:r>
    </w:p>
    <w:p>
      <w:pPr>
        <w:pStyle w:val="BookText"/>
        <w:rPr/>
      </w:pPr>
      <w:r>
        <w:rPr>
          <w:rFonts w:ascii="IRNazanin" w:hAnsi="IRNazanin" w:eastAsia="IRNazanin"/>
          <w:color w:val="111111"/>
          <w:sz w:val="28"/>
          <w:sz w:val="28"/>
          <w:szCs w:val="28"/>
          <w:rtl w:val="true"/>
          <w:lang w:bidi="fa-IR"/>
        </w:rPr>
        <w:t>عبدالمطلب، امیه بن خلف جمحی، هشام بن مغیره مخزومی، ابوسفیان بن حرب و عاص بن وائل سهمی در یک دوره طهارت واحد با او همبستر شدند و عمرو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مدعی او شدند پس مادرش درباره او حکم داد و گفت او از عاص بن وائل است و این بدان جهت بود که عاص بن وائل بر او بسیار هزینه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ابوسفیان شبیه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معمر بن مثنی در کتاب انساب روایت کرد که در روز ولادت عمرو دو مرد نزاع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بن حرب و عاص بن وائل، پس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مادرش داوری کند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عاص بن وائل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تردیدی ندارم که من او را در رحم مادرش گذاشتم اما او غیر عاص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ابوسفیان شریف⁭تر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 بن وائل بسیار خرج می⁭کند اما ابوسفیان خسیس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این⁭باره حسان بن ثابت به عمرو بن عاص آنجا که در پاسخ به هجو او از رسول⁭الله، او را هجا گفت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أبوک أبو سفیان لا شکّ قد بدت لنا فیک منه بینات الدلائل</w:t>
      </w:r>
    </w:p>
    <w:p>
      <w:pPr>
        <w:pStyle w:val="BookText"/>
        <w:rPr/>
      </w:pPr>
      <w:r>
        <w:rPr>
          <w:rFonts w:ascii="IRNazanin" w:hAnsi="IRNazanin" w:eastAsia="IRNazanin"/>
          <w:color w:val="111111"/>
          <w:sz w:val="28"/>
          <w:sz w:val="28"/>
          <w:szCs w:val="28"/>
          <w:rtl w:val="true"/>
          <w:lang w:bidi="fa-IR"/>
        </w:rPr>
        <w:t>ففاخر به إمّا فخرت فلاتکن تفاخر بالعاص الهجین بن وائل</w:t>
      </w:r>
    </w:p>
    <w:p>
      <w:pPr>
        <w:pStyle w:val="BookText"/>
        <w:rPr/>
      </w:pPr>
      <w:r>
        <w:rPr>
          <w:rFonts w:ascii="IRNazanin" w:hAnsi="IRNazanin" w:eastAsia="IRNazanin"/>
          <w:color w:val="111111"/>
          <w:sz w:val="28"/>
          <w:sz w:val="28"/>
          <w:szCs w:val="28"/>
          <w:rtl w:val="true"/>
          <w:lang w:bidi="fa-IR"/>
        </w:rPr>
        <w:t>وإنّ التی فی ذاک یاعمرو حکمت فقالت رجاء عند ذاک لنائل</w:t>
      </w:r>
    </w:p>
    <w:p>
      <w:pPr>
        <w:pStyle w:val="BookText"/>
        <w:rPr/>
      </w:pPr>
      <w:r>
        <w:rPr>
          <w:rFonts w:ascii="IRNazanin" w:hAnsi="IRNazanin" w:eastAsia="IRNazanin"/>
          <w:color w:val="111111"/>
          <w:sz w:val="28"/>
          <w:sz w:val="28"/>
          <w:szCs w:val="28"/>
          <w:rtl w:val="true"/>
          <w:lang w:bidi="fa-IR"/>
        </w:rPr>
        <w:t>من العاص عمرو تخبر الناس کلّما تجمّعت الأقوام عند المحافل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تردیدی نیست که پدر تو ابوسفیان است، دلائلی روشن از او در تو بر ما نمایان شده⁭است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به او فخر کن اگر فخر فروختی، و به عاص بن وائل فرومایه افتخار نکن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زنی که درباره آن داوری کردی ای عمرو داوری کرد و به امید آنچه⁭که نزد آن می⁭یابد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از عاص است هرگاه اقوام در محافل اجتماع می⁭کنند مردم را خبر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عبدالبر در الاستیعاب</w:t>
      </w:r>
      <w:r>
        <w:rPr>
          <w:rStyle w:val="FootnoteAnchor"/>
          <w:rtl w:val="true"/>
        </w:rPr>
        <w:footnoteReference w:id="407"/>
      </w:r>
      <w:r>
        <w:rPr>
          <w:rFonts w:ascii="IRNazanin" w:hAnsi="IRNazanin" w:eastAsia="IRNazanin"/>
          <w:color w:val="111111"/>
          <w:sz w:val="28"/>
          <w:sz w:val="28"/>
          <w:szCs w:val="28"/>
          <w:rtl w:val="true"/>
          <w:lang w:bidi="fa-IR"/>
        </w:rPr>
        <w:t>از ابن کلبی در کتابش فی اخبار صفین روایت کرد که بسر بن أرط در روز صفین با علی علیه السّلام هماورد شد پس علی علیه السّلام بر او ضربه زد پس او عورت خویش نمایان ساخت و امام از او دست کشید چنانکه نظیر آن با عمرو بن عاص برایش رخ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درباره آن برای آنان اشعاری است که در محل آن در آن کتاب مذکور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در اثنای آنچه⁭که ابن کلبی و مدائنی ذکر کرده⁭اند گفته حادث بن نضر سهمی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أفی کلّ یوم فارس لیس ینتهی و عورته وسط العجاجة بادیة</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یکفّ لها عنه علیّ سنانه و یضحک منه فی الخلاء معاویة </w:t>
      </w:r>
    </w:p>
    <w:p>
      <w:pPr>
        <w:pStyle w:val="BookText"/>
        <w:rPr/>
      </w:pPr>
      <w:r>
        <w:rPr>
          <w:rFonts w:ascii="Amiri" w:hAnsi="Amiri" w:eastAsia="Amiri" w:cs="Amiri"/>
          <w:color w:val="111111"/>
          <w:sz w:val="28"/>
          <w:sz w:val="28"/>
          <w:szCs w:val="28"/>
          <w:rtl w:val="true"/>
          <w:lang w:bidi="ar-SA"/>
        </w:rPr>
        <w:t xml:space="preserve">بَدَتْ أَمْسِ مِنْ عَمْرٍو فَقَنَّعَ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عَوْرَةُ بُسْرٍ مِثْلُهَا حَذْوَ حَاذِيَةٍ</w:t>
      </w:r>
    </w:p>
    <w:p>
      <w:pPr>
        <w:pStyle w:val="BookText"/>
        <w:rPr/>
      </w:pPr>
      <w:r>
        <w:rPr>
          <w:rFonts w:ascii="Amiri" w:hAnsi="Amiri" w:eastAsia="Amiri" w:cs="Amiri"/>
          <w:color w:val="111111"/>
          <w:sz w:val="28"/>
          <w:sz w:val="28"/>
          <w:szCs w:val="28"/>
          <w:rtl w:val="true"/>
          <w:lang w:bidi="ar-SA"/>
        </w:rPr>
        <w:t xml:space="preserve">فَقُولَا لِعَمْرٍو ثُمَّ بُسْرٍ أَ لَا انْظُرَا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سَبِيلَكُمَا لَا تَلْقَيَا اللَّيْثَ ثَانِيَةً</w:t>
      </w:r>
    </w:p>
    <w:p>
      <w:pPr>
        <w:pStyle w:val="BookText"/>
        <w:rPr/>
      </w:pPr>
      <w:r>
        <w:rPr>
          <w:rFonts w:ascii="Amiri" w:hAnsi="Amiri" w:eastAsia="Amiri" w:cs="Amiri"/>
          <w:color w:val="111111"/>
          <w:sz w:val="28"/>
          <w:sz w:val="28"/>
          <w:szCs w:val="28"/>
          <w:rtl w:val="true"/>
          <w:lang w:bidi="ar-SA"/>
        </w:rPr>
        <w:t xml:space="preserve">وَ لَا تَحْمَدَا إِلَّا الْحَيَا وَ خُصَاكُمَا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كَانَتَا وَ اللَّهِ لِلنَّفْسِ وَاقِيَةٌ</w:t>
      </w:r>
    </w:p>
    <w:p>
      <w:pPr>
        <w:pStyle w:val="BookText"/>
        <w:rPr/>
      </w:pPr>
      <w:r>
        <w:rPr>
          <w:rFonts w:ascii="Amiri" w:hAnsi="Amiri" w:eastAsia="Amiri" w:cs="Amiri"/>
          <w:color w:val="111111"/>
          <w:sz w:val="28"/>
          <w:sz w:val="28"/>
          <w:szCs w:val="28"/>
          <w:rtl w:val="true"/>
          <w:lang w:bidi="ar-SA"/>
        </w:rPr>
        <w:t xml:space="preserve">وَ لَوْلَاهُمَا لَمْ تَنْجُوَا مِنْ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بِمَا فِيهَا عَنِ الْعَوْدِ نَاهِيَةٌ</w:t>
      </w:r>
    </w:p>
    <w:p>
      <w:pPr>
        <w:pStyle w:val="BookText"/>
        <w:rPr/>
      </w:pPr>
      <w:r>
        <w:rPr>
          <w:rFonts w:ascii="Amiri" w:hAnsi="Amiri" w:eastAsia="Amiri" w:cs="Amiri"/>
          <w:color w:val="111111"/>
          <w:sz w:val="28"/>
          <w:sz w:val="28"/>
          <w:szCs w:val="28"/>
          <w:rtl w:val="true"/>
          <w:lang w:bidi="ar-SA"/>
        </w:rPr>
        <w:t xml:space="preserve">مَتَي تَلْقَيَا الْخَيْلَ الْمَشِيخَةَ صُحْبَةً </w:t>
      </w:r>
      <w:r>
        <w:rPr>
          <w:rStyle w:val="FootnoteAnchor"/>
          <w:rtl w:val="true"/>
        </w:rPr>
        <w:footnoteReference w:id="4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عَلِيٌّ فَاتْرُكَا الْخَيْلَ نَاحِيَةً</w:t>
      </w:r>
    </w:p>
    <w:p>
      <w:pPr>
        <w:pStyle w:val="BookText"/>
        <w:rPr/>
      </w:pPr>
      <w:r>
        <w:rPr>
          <w:rFonts w:ascii="Amiri" w:hAnsi="Amiri" w:eastAsia="Amiri" w:cs="Amiri"/>
          <w:color w:val="111111"/>
          <w:sz w:val="28"/>
          <w:sz w:val="28"/>
          <w:szCs w:val="28"/>
          <w:rtl w:val="true"/>
          <w:lang w:bidi="ar-SA"/>
        </w:rPr>
        <w:t xml:space="preserve">وَ كُونَا بَعِيداً حَيْثُ لَا يَبْلُغُ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نُحُورَكُمَا إِنَّ التَّجَارِبَ كَافِيَةٌ</w:t>
      </w:r>
    </w:p>
    <w:p>
      <w:pPr>
        <w:pStyle w:val="BookText"/>
        <w:rPr/>
      </w:pPr>
      <w:r>
        <w:rPr>
          <w:rFonts w:ascii="Amiri" w:hAnsi="Amiri" w:eastAsia="Amiri" w:cs="Amiri"/>
          <w:color w:val="111111"/>
          <w:sz w:val="28"/>
          <w:sz w:val="28"/>
          <w:szCs w:val="28"/>
          <w:rtl w:val="true"/>
          <w:lang w:bidi="ar-SA"/>
        </w:rPr>
        <w:t xml:space="preserve">وَ رُوِيَ أَنَّ مُعَاوِيَةَ قَالَ لِبُسْرٍ بَعْدَ ذَلِكَ وَ كَانَ يَضْحَكُ لَا عَلَيْكَ يَا بُسْرُ ارْفَعْ طَرْفَكَ وَ لَا تَسْتَحْيِ فَلَكَ بِعَمْرٍو أُسْوَةٌ وَ قَدْ أَرَاكَ اللَّهُ مِنْهُ وَ أَرَاهُ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فَتًي مِنْ أَهْلِ الْكُوفَةِ وَيْلَكُمْ يَا أَهْلَ الشَّامِ أَ مَا تَسْتَحْيُونَ لَقَدْ عَلَّمَكُمْ عَمْرٌو كَشْفَ الْأَسْتَارِ ثُمَّ أَنْشَدَ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قَالَ مُعَاوِيَةُ لِعَمْرٍو يَوْماً بَعْدَ اسْتِقْرَارِ خِلَافَتِهِ يَا أَبَا عَبْدِ اللَّهِ لَا أَرَاكَ إِلَّا وَ يَغْلِبُنِي الضَّحِكُ قَالَ بِمَا ذَا قَالَ أَذْكُرُ يَوْمَ حَمَلَ عَلَيْكَ أَبُو تُرَابٍ فِي صِفِّينَ فَأَزْرَيْتَ نَفْسَكَ فَرَقاً مِنْ شَبَا سِنَانِهِ وَ كَشَفْتَ سَوْأَتَكَ لَهُ فَقَالَ عَمْرٌو أَنَا مِنْكَ أَشَدُّ ضَحِكاً إِنِّي لَأَذْكُرُ يَوْمَ دَعَاكَ إِلَي الْبِرَازِ فَانْتَفَخَ سَحْرُكَ وَ رَبَا لِسَانُكَ فِي فَمِكَ وَ غَصَصْتَ بِرِيقِكَ وَ ارْتَعَدَتْ فَرَائِصُكَ وَ بَدَا مِنْكَ مَا أَكْرَهُ فَقَالَ مُعَاوِيَةُ بَعْدَ مَا جَرَي بَيْنَهُمَا الْجُبْنُ وَ الْفِرَارُ مِنْ عَلِيٍّ لَا عَارَ عَلَي أَحَدٍ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بُسْرٌ مِمَّنْ يَضْحَكُ مِنْ عَمْرٍو فَلَمَّا عَلِمَ أَنَّهُ لَا مَحِيصَ حَذَا حَذْوَهُ وَ صَارَ مَضْحَكَةً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أَبِي الْحَدِيدِ عَنِ الْبَلاذُرِيِّ فِي كِتَابِ أَنْسَابِ الْأَشْرَافِ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عَمْرُو بْنُ الْعَاصِ بِالْمَوْسِمِ فَأَطْرَي مُعَاوِيَةَ وَ بَنِي أُمَيَّةَ وَ تَنَاوَلَ بَنِي هَاشِمٍ وَ ذَكَرَ مَشَاهِدَهُ بِصِفِّينَ وَ يَوْمِ أَبِي مُوسَي فَقَامَ إِلَيْهِ ابْنُ عَبَّاسٍ فَقَالَ يَا عَمْرُو إِنَّكَ بِعْتَ دِينَكَ مِنْ مُعَاوِيَةَ فَأَعْطَيْتَهُ مَا فِي يَدِكَ وَ مَنَّاكَ مَا فِي يَدِ غَيْرِهِ فَكَانَ الَّذِي أَخَذَ مِنْكَ فَوْقَ الَّذِي أَعْطَاكَ وَ كَانَ الَّذِي أَخَذْتَ مِنْهُ دُونَ الَّذِي أَعْطَيْتَهُ وَ كُلٌّ رَاضٍ بِمَا</w:t>
      </w:r>
    </w:p>
    <w:p>
      <w:pPr>
        <w:pStyle w:val="BookText"/>
        <w:rPr/>
      </w:pPr>
      <w:r>
        <w:rPr>
          <w:rFonts w:ascii="IRNazanin" w:hAnsi="IRNazanin" w:eastAsia="IRNazanin"/>
          <w:color w:val="111111"/>
          <w:sz w:val="28"/>
          <w:sz w:val="28"/>
          <w:szCs w:val="28"/>
          <w:rtl w:val="true"/>
          <w:lang w:bidi="fa-IR"/>
        </w:rPr>
        <w:t>بدت أمس من عمرو فقنّع رأسه و عورة بسر مثلها حذو حاذیة</w:t>
      </w:r>
    </w:p>
    <w:p>
      <w:pPr>
        <w:pStyle w:val="BookText"/>
        <w:rPr/>
      </w:pPr>
      <w:r>
        <w:rPr>
          <w:rFonts w:ascii="IRNazanin" w:hAnsi="IRNazanin" w:eastAsia="IRNazanin"/>
          <w:color w:val="111111"/>
          <w:sz w:val="28"/>
          <w:sz w:val="28"/>
          <w:szCs w:val="28"/>
          <w:rtl w:val="true"/>
          <w:lang w:bidi="fa-IR"/>
        </w:rPr>
        <w:t>فقولا لعمرو ثمّ بسر ألا انظرا سبیلکما لا تلقیا اللیث ثانیة</w:t>
      </w:r>
    </w:p>
    <w:p>
      <w:pPr>
        <w:pStyle w:val="BookText"/>
        <w:rPr/>
      </w:pPr>
      <w:r>
        <w:rPr>
          <w:rFonts w:ascii="IRNazanin" w:hAnsi="IRNazanin" w:eastAsia="IRNazanin"/>
          <w:color w:val="111111"/>
          <w:sz w:val="28"/>
          <w:sz w:val="28"/>
          <w:szCs w:val="28"/>
          <w:rtl w:val="true"/>
          <w:lang w:bidi="fa-IR"/>
        </w:rPr>
        <w:t>و لا تحمدا إلا الحیا و خصاکما هما کانتا و الله للنفس واقیة</w:t>
      </w:r>
    </w:p>
    <w:p>
      <w:pPr>
        <w:pStyle w:val="BookText"/>
        <w:rPr/>
      </w:pPr>
      <w:r>
        <w:rPr>
          <w:rFonts w:ascii="IRNazanin" w:hAnsi="IRNazanin" w:eastAsia="IRNazanin"/>
          <w:color w:val="111111"/>
          <w:sz w:val="28"/>
          <w:sz w:val="28"/>
          <w:szCs w:val="28"/>
          <w:rtl w:val="true"/>
          <w:lang w:bidi="fa-IR"/>
        </w:rPr>
        <w:t>و لو لاهما لم تنجوا من سنانه و تلک بما فیها عن العود ناهیة</w:t>
      </w:r>
    </w:p>
    <w:p>
      <w:pPr>
        <w:pStyle w:val="BookText"/>
        <w:rPr/>
      </w:pPr>
      <w:r>
        <w:rPr>
          <w:rFonts w:ascii="IRNazanin" w:hAnsi="IRNazanin" w:eastAsia="IRNazanin"/>
          <w:color w:val="111111"/>
          <w:sz w:val="28"/>
          <w:sz w:val="28"/>
          <w:szCs w:val="28"/>
          <w:rtl w:val="true"/>
          <w:lang w:bidi="fa-IR"/>
        </w:rPr>
        <w:t>متی تلقیا المشیخة صحبة و فیها علیّ فاترکا الخیل ناحیة</w:t>
      </w:r>
    </w:p>
    <w:p>
      <w:pPr>
        <w:pStyle w:val="BookText"/>
        <w:rPr/>
      </w:pPr>
      <w:r>
        <w:rPr>
          <w:rFonts w:ascii="IRNazanin" w:hAnsi="IRNazanin" w:eastAsia="IRNazanin"/>
          <w:color w:val="111111"/>
          <w:sz w:val="28"/>
          <w:sz w:val="28"/>
          <w:szCs w:val="28"/>
          <w:rtl w:val="true"/>
          <w:lang w:bidi="fa-IR"/>
        </w:rPr>
        <w:t>و کونا بعیداً حیث لایبلغ القنا نحورکما إنّ التجارب کافیة</w:t>
      </w:r>
    </w:p>
    <w:p>
      <w:pPr>
        <w:pStyle w:val="BookText"/>
        <w:rPr/>
      </w:pPr>
      <w:r>
        <w:rPr>
          <w:rFonts w:ascii="IRNazanin" w:hAnsi="IRNazanin" w:eastAsia="IRNazanin"/>
          <w:color w:val="111111"/>
          <w:sz w:val="28"/>
          <w:sz w:val="28"/>
          <w:szCs w:val="28"/>
          <w:rtl w:val="true"/>
          <w:lang w:bidi="fa-IR"/>
        </w:rPr>
        <w:t>آیا در هر روزی سواری است، پایانی ندارد، و عورت او در میانه گرد و غبار نمایان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جهت علی نیزه خویش از او باز می⁭دارد و معاویه در خلوت بر او خنده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از عمرو نمایان شد و نقاب بر سر کرد و عورت بسر مثل آن بود و پا جای پای او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عمرو سپس بسر بگویید به مسیر خود بنگرید که بار دیگر با شیر روبه⁭رو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حیا و احلیل خویش را نستایید که آن دو به خدا سوگند حافظ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آن دو نبودند از نیزه او نجات نمی⁭یافتید و آن با آنچه که در بردارد از بازگشت به آن نهی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سوارانی سالخورده از اصحاب دیدید و در آن علی بود پس سواران را به جانبی ترک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به⁭گونه⁭ای دور باشید که نیزه به سینه⁭های شما اصابت نکند که تجربه⁭ها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معاویه پس از آن ماجرا درحالی⁭که می⁭خندید به بسر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شماتتی بر تو نیست ای بسر نگاهت را بالا بگیر و شرمگین مباش که عمرو برای تو الگویی است و خداوند آن را از او به تو و از تو به او نشان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جوانی از اهالی کوفه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شما ای شامیان آیا شرم نمی‌کنید، عمرو برهنه کردن باسن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آموخت، سپس ابیاتی را قرائت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معاویه روزی بعداز استقرار خلافتش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تو را نمی‌بینم مگر اینکه خنده بر من غالب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به یاد می‌آورم که ابوتراب در صفین بر تو حمله کرد و برای رهایی از نوک نیزه او، خود را خوار کردی و عورتت را برای او نمایان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بیش از تو خنده آید، من روزی را به یاد می آورم که تو را به هماوردی فراخواند، پس رگ‌های گردنت باد کرد و زبانت در دهانت جانگرفت و آب دهانت در گلویت گیر کرد و چهار ستونت لرزید و آنچه‌که نمی پسندم از تو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بعداز آنچه‌که میان آن‌دو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ترس و فرار از علی ننگی بر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بسر از جله کسانی بود که عمرو را تمسخر می کرد، پس زمانی‌که دانست گزیری نیست راه او درپیش‌گرفته، او نیز مضحکه‌ای برای وی شد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از بلاذری در کتاب انساب الأشراف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موسم به پاخاست و معاویه و بنی‌امیه را تمجید کرد و به بنی‌هاشم پرداخت و دیده‌هایش از صفین و روز ابوموسی اشعری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عمرو، تو دینت را در ازای معاویه فروخته‌ای و آنچه‌که در دستت است را به او داده‌ای و او تو را به آنچه‌که در دست غیر اوست امیدوار کرده است و آنچه‌که از تو گرفته است فراتر از چیزی است که به تو بخشیده است و آنچه‌که از او گرفته‌ای کمتر از چیزی است که به او داده‌ای و هرکدام به آنچه‌که داده و </w:t>
      </w:r>
    </w:p>
    <w:p>
      <w:pPr>
        <w:pStyle w:val="BookText"/>
        <w:rPr/>
      </w:pPr>
      <w:r>
        <w:rPr>
          <w:rFonts w:ascii="Amiri" w:hAnsi="Amiri" w:eastAsia="Amiri" w:cs="Amiri"/>
          <w:color w:val="111111"/>
          <w:sz w:val="28"/>
          <w:sz w:val="28"/>
          <w:szCs w:val="28"/>
          <w:rtl w:val="true"/>
          <w:lang w:bidi="ar-SA"/>
        </w:rPr>
        <w:t>أَخَذَ وَ أَعْطَي فَلَمَّا صَارَتْ مِصْرُ فِي يَدِكَ تَتَبَّعَكَ بِالنَّقْضِ عَلَيْكَ وَ التَّعَقُّبِ لِأَمْرِكَ ثُمَّ بِالْعَزْلِ لَكَ حَتَّي لَوْ أَنَّ نَفْسَكَ فِي يَدِكَ لَأَرْسَلْتَهَا وَ ذَكَرْتَ يَوْمَكَ مَعَ أَبِي مُوسَي فَلَا أَرَاكَ فَخَرْتَ إِلَّا بِالْغَدْرِ وَ لَا مَنَنْتَ إِلَّا بِالْفُجُورِ وَ الْغِشِّ وَ ذَكَرْتَ مَشَاهِدَكَ بِصِفِّينَ فَوَ اللَّهِ مَا ثَقُلَتْ عَلَيْنَا وَطْأَتُكَ وَ لَا نَكَأَتْ فِينَا جُرْأَتُكَ وَ لَقَدْ كُنْتَ فِيهَا طَوِيلَ اللِّسَانِ قَصِيرَ الْبَنَانِ آخِرَ الْحَرْبِ إِذَا أَقْبَلَتْ وَ أَوَّلَهَا إِذَا أَدْبَرَتْ لَكَ يَدَانِ يَدٌ لَا تَقْبِضُهَا عَنْ شَرٍّ وَ يَدٌ لَا تَبْسُطُهَا إِلَي خَيْرٍ وَ وَجْهَانِ وَجْهٌ مُونِسٌ وَ وَجْهٌ مُوحِشٌ وَ لَعَمْرِي مَنْ بَاعَ دِينَهُ بِدُنْيَا غَيْرِهِ لَحَرِيٌّ حُزْنُهُ عَلَي مَا بَاعَ وَ أَمَا إِنَّ لَكَ بَيَاناً وَ لَكِنْ فِيكَ خَطَلٌ وَ إِنَّ لَكَ لَرَأْياً وَ لَكِنْ فِيكَ فَشَلٌ وَ إِنَّ أَصْغَرَ عَيْبٍ فِيكَ لَأَعْظَمُ عَيْبٍ فِي غَيْرِكَ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اند، راضی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مصر در دستان تو قرار گرفت، تو را با نقض تو و پیگیری امرت، سپس عزلت دنبال می‌کند تا اینکه اگر جانت نیز در دستت بود آن را رها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روزت همراه با ابوموسی را یاد کردی، پس می‌بینیم که فقط به حیله افتخار می‌کنی و فقط به فجور و دغل توجه می‌کنی و دیده‌هایت از صفین را یاد کردی، به خدا سوگند فشارت بر ما سنگینی نکرد و جرأتت ما را زخمی نکرد و در آن، زمانی‌که پایان جنگ نزدیک می‌شد و ابتدای آن سپری می‌شد، زبانی دراز و دستی کوتاه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دو دست است، دستی که از شر باز نمی‌داری و دستی که به خیر نمی‌گشایی، و دو چهره داری، چهره‌ای مأنوس و چهره‌ای وحشتناک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 هرکه دینش را به دنیای غیر خود بفروشد، اندوهش برآنچه فروخته است،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به‌هوش باش که برای تو بیانی است، اما در تو یاوه‌ای است، و برای تو اندیشه‌ای است اما در تو شکستی است و کوچک‌ترین عیب تو، بزرگ‌ترین عیب سایرین است </w:t>
      </w:r>
      <w:r>
        <w:rPr>
          <w:rFonts w:eastAsia="IRNazanin" w:cs="IRNazanin"/>
          <w:color w:val="111111"/>
          <w:sz w:val="28"/>
          <w:szCs w:val="28"/>
          <w:rtl w:val="true"/>
          <w:lang w:bidi="fa-IR"/>
        </w:rPr>
        <w:t xml:space="preserve">. </w:t>
      </w:r>
      <w:bookmarkStart w:id="950" w:name="pg13992_143970"/>
    </w:p>
    <w:p>
      <w:pPr>
        <w:pStyle w:val="Heading3"/>
        <w:numPr>
          <w:ilvl w:val="2"/>
          <w:numId w:val="1"/>
        </w:numPr>
        <w:rPr/>
      </w:pPr>
      <w:bookmarkStart w:id="951" w:name="__RefHeading___Toc2107970_3381743652"/>
      <w:bookmarkStart w:id="952" w:name="_Toc418"/>
      <w:bookmarkEnd w:id="950"/>
      <w:bookmarkEnd w:id="951"/>
      <w:r>
        <w:rPr>
          <w:rtl w:val="true"/>
        </w:rPr>
        <w:t xml:space="preserve">باب </w:t>
      </w:r>
      <w:r>
        <w:rPr/>
        <w:t>19</w:t>
      </w:r>
      <w:r>
        <w:rPr>
          <w:rtl w:val="true"/>
        </w:rPr>
        <w:t xml:space="preserve"> </w:t>
      </w:r>
      <w:r>
        <w:rPr>
          <w:rtl w:val="true"/>
        </w:rPr>
        <w:t>باب نادر</w:t>
      </w:r>
      <w:bookmarkEnd w:id="952"/>
    </w:p>
    <w:p>
      <w:pPr>
        <w:pStyle w:val="Heading4"/>
        <w:numPr>
          <w:ilvl w:val="3"/>
          <w:numId w:val="1"/>
        </w:numPr>
        <w:rPr/>
      </w:pPr>
      <w:bookmarkStart w:id="953" w:name="__RefHeading___Toc2107972_3381743652"/>
      <w:bookmarkStart w:id="954" w:name="_Toc419"/>
      <w:bookmarkEnd w:id="953"/>
      <w:r>
        <w:rPr>
          <w:rtl w:val="true"/>
        </w:rPr>
        <w:t>الأخبار</w:t>
      </w:r>
      <w:bookmarkEnd w:id="954"/>
    </w:p>
    <w:p>
      <w:pPr>
        <w:pStyle w:val="Heading5"/>
        <w:numPr>
          <w:ilvl w:val="4"/>
          <w:numId w:val="1"/>
        </w:numPr>
        <w:rPr/>
      </w:pPr>
      <w:bookmarkStart w:id="955" w:name="__RefHeading___Toc2107974_3381743652"/>
      <w:bookmarkStart w:id="956" w:name="_Toc420"/>
      <w:bookmarkEnd w:id="955"/>
      <w:r>
        <w:rPr>
          <w:rtl w:val="true"/>
        </w:rPr>
        <w:t>«</w:t>
      </w:r>
      <w:r>
        <w:rPr/>
        <w:t>517</w:t>
      </w:r>
      <w:r>
        <w:rPr>
          <w:rtl w:val="true"/>
        </w:rPr>
        <w:t>»</w:t>
      </w:r>
      <w:bookmarkEnd w:id="956"/>
    </w:p>
    <w:p>
      <w:pPr>
        <w:pStyle w:val="BookText"/>
        <w:rPr/>
      </w:pPr>
      <w:r>
        <w:rPr>
          <w:rStyle w:val="FootnoteAnchor"/>
          <w:rtl w:val="true"/>
        </w:rPr>
        <w:footnoteReference w:id="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 تفسير القمي الْحُسَيْنُ بْنُ عُبَيْدِ اللَّهِ السُّكَيْنِيُّ عَنْ أَبِي سَعِيدٍ الْبَجَلِيِّ عَنْ عَبْدِ الْمَلِكِ بْنِ هَارُونَ عَنْ أَبِي عَبْدِ اللَّهِ عَنْ آبَائِهِ صَلَوَاتُ اللَّهِ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أَمِيرَ الْمُؤْمِنِينَ عليه السلام أَمْرُ مُعَاوِيَةَ وَ أَنَّهُ فِي مِائَةِ أَلْفٍ قَالَ مِنْ أَيِّ الْقَوْمِ قَالُوا مِنْ أَهْلِ الشَّامِ قَالَ عليه السلام لَا تَقُولُوا مِنْ أَهْلِ الشَّامِ وَ لَكِنْ قُولُوا مِنْ أَهْلِ الشُّومِ وَ هُمْ مِنْ أَبْنَاءِ مِصْرٍ لُعِنُوا عَلي لِسانِ داوُدَ فَ جَعَلَ مِنْهُمُ الْقِرَدَةَ وَ الْخَنازِيرَ ثُمَّ كَتَبَ إِلَي مُعَاوِيَةَ لَا تَقْتُلِ النَّاسَ بَيْنِي وَ بَيْنَكَ وَ لَكِنْ هَلُمَّ إِلَي الْمُبَارَزَةِ فَإِنْ أَنَا قَتَلْتُكَ فَإِلَي النَّارِ أَنْتَ وَ يَسْتَرِيحُ النَّاسُ مِنْكَ وَ مِنْ ضَلَالَتِكَ وَ إِنْ قَتَلْتَنِي فَأَنَا إِلَي الْجَنَّةِ وَ يُغْمَدُ عَنْكَ السَّيْفُ الَّذِي لَا يَسَعُنِي غِمْدُهُ حَتَّي أَرُدَّ مَكْرَكَ وَ بِدْعَتَكَ وَ أَنَا الَّذِي ذَكَرَ اللَّهُ اسْمَهُ فِي التَّوْرَاةِ وَ الْإِنْجِيلِ بِمُوَازَرَةِ رَسُولِ اللَّهِ صلي الله عليه و آله وَ أَنَا أَوَّلُ مَنْ بَايَعَ رَسُولَ اللَّهِ صلي الله عليه و آله تَحْتَ الشَّجَرَةِ فِي قَوْلِهِ تَعَالَي لَقَدْ رَضِيَ اللَّهُ عَنِ الْمُؤْمِنِينَ إِذْ يُبايِعُونَكَ تَحْتَ الشَّجَرَةِ فَلَمَّا قَرَأَ مُعَاوِيَةُ كِتَابَهُ وَ عِنْدَهُ جُلَسَاؤُهُ قَالُوا قَدْ وَ اللَّهِ لَقَدْ أَنْصَفَكَ فَقَالَ مُعَاوِيَةُ وَ اللَّهِ مَا أَنْصَفَنِي وَ اللَّهِ لَأَرْمِيَنَّهُ بِمِائَةِ أَلْفِ سَيْفٍ مِنْ أَهْلِ الشَّامِ مِنْ قَبْلِ أَنْ يَصِلَ إِلَيَّ وَ وَ اللَّهِ مَا أَنَا مِنْ جَالِهِ وَ لَقَدْ سَمِعْتُ رَسُولَ اللَّهِ صلي الله عليه و آله يَقُولُ وَ اللَّهِ يَا عَلِيُّ لَوْ بَارَزَكَ أَهْلُ الشَّرْقِ وَ الْغَرْبِ لَقَتَلْتَهُمْ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الْقَوْمِ مَا يَحْمِلُكَ يَا مُعَاوِيَةُ عَلَي قِتَالِ مَنْ تَعْلَمُ وَ تُخْبِرُ</w:t>
      </w:r>
    </w:p>
    <w:p>
      <w:pPr>
        <w:pStyle w:val="Heading3"/>
        <w:numPr>
          <w:ilvl w:val="2"/>
          <w:numId w:val="1"/>
        </w:numPr>
        <w:rPr/>
      </w:pPr>
      <w:bookmarkStart w:id="957" w:name="__RefHeading___Toc2107976_3381743652"/>
      <w:bookmarkStart w:id="958" w:name="_Toc421"/>
      <w:bookmarkEnd w:id="957"/>
      <w:r>
        <w:rPr>
          <w:rtl w:val="true"/>
        </w:rPr>
        <w:t>باب نوزدهم</w:t>
      </w:r>
      <w:r>
        <w:rPr>
          <w:rtl w:val="true"/>
        </w:rPr>
        <w:t xml:space="preserve">: </w:t>
      </w:r>
      <w:r>
        <w:rPr>
          <w:rtl w:val="true"/>
        </w:rPr>
        <w:t>باب نادر</w:t>
      </w:r>
      <w:bookmarkEnd w:id="958"/>
    </w:p>
    <w:p>
      <w:pPr>
        <w:pStyle w:val="Heading4"/>
        <w:numPr>
          <w:ilvl w:val="3"/>
          <w:numId w:val="1"/>
        </w:numPr>
        <w:rPr/>
      </w:pPr>
      <w:bookmarkStart w:id="959" w:name="__RefHeading___Toc2107978_3381743652"/>
      <w:bookmarkStart w:id="960" w:name="_Toc422"/>
      <w:bookmarkEnd w:id="959"/>
      <w:r>
        <w:rPr>
          <w:rtl w:val="true"/>
        </w:rPr>
        <w:t>روایات</w:t>
      </w:r>
      <w:bookmarkEnd w:id="960"/>
    </w:p>
    <w:p>
      <w:pPr>
        <w:pStyle w:val="Heading5"/>
        <w:numPr>
          <w:ilvl w:val="4"/>
          <w:numId w:val="1"/>
        </w:numPr>
        <w:rPr/>
      </w:pPr>
      <w:bookmarkStart w:id="961" w:name="__RefHeading___Toc2107980_3381743652"/>
      <w:bookmarkStart w:id="962" w:name="_Toc423"/>
      <w:bookmarkEnd w:id="961"/>
      <w:r>
        <w:rPr>
          <w:rtl w:val="true"/>
        </w:rPr>
        <w:t xml:space="preserve">روایت </w:t>
      </w:r>
      <w:r>
        <w:rPr/>
        <w:t>517</w:t>
      </w:r>
      <w:bookmarkEnd w:id="962"/>
    </w:p>
    <w:p>
      <w:pPr>
        <w:pStyle w:val="BookText"/>
        <w:rPr/>
      </w:pPr>
      <w:r>
        <w:rPr>
          <w:rFonts w:ascii="IRNazanin" w:hAnsi="IRNazanin" w:eastAsia="IRNazanin"/>
          <w:color w:val="111111"/>
          <w:sz w:val="28"/>
          <w:sz w:val="28"/>
          <w:szCs w:val="28"/>
          <w:rtl w:val="true"/>
          <w:lang w:bidi="fa-IR"/>
        </w:rPr>
        <w:t>تفسیر علی بن ابراهیم</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امر معاویه و اینکه وی در صدهزار سرباز است، به امیرمؤمنان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قوم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از اهل شام بلکه بگویید از اهل شوم و آنان از مردم مصر هستند که بر زبان داوود نفرین شدند، پس خداوند برخی از آنان را به میمون و خوک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خودت، مردم را به هلاکت نراسان بلکه به مبارزه بشتاب و اگر من تو را کشتم تو به سوی آتش می‌روی و مردم از تو و از ضلالت تو به راحتی می‌رسند و اگر تو مرا کشتی من به سوی بهشت می‌روم و شمشیری که تا مکر و بدعت تو را رد نکنم، غلاف نمی‌کنم، از تو غلاف می‌شود، و من کسی هستم که خداوند نامش را در تورات و انجیل به همکاری با رسول الله صلّی الله علیه و آله، ذکر کرده است و من اولین کسی هستم که در زیر درخت در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رَضِیَ اللَّهُ عَنِ الْمُؤْمِنِینَ إِذْ یُبَایِعُونَکَ تَحْتَ الشَّجَرَةِ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خدا هنگامی که مؤمنان زیر آن درخت با تو بیعت می‌کردند از آنان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الله صلّی الله علیه و آله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معاویه نامه او را قرأئت کرد، درحالی‌که همنشینانش نزد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انصاف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انصاف نکرده است و به خدا سوگند با صدهزار شمشیر شامیان بر او ضربت می‌زنم قبل از این‌که به من برسد، و به خدا سوگند من از مردان او نیستم و 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اهالی شرق و غرب با تو هماورد شوند، همه آنها را به قتل می‌رسانی</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مردی از قوم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چه چیزی تو را به جنگ با کسی‌که می‌شناسی و درباره او با آنچه‌که رسول الله صلّی الله علیه و آله فرموده است، </w:t>
      </w:r>
    </w:p>
    <w:p>
      <w:pPr>
        <w:pStyle w:val="BookText"/>
        <w:rPr/>
      </w:pPr>
      <w:r>
        <w:rPr>
          <w:rFonts w:ascii="Amiri" w:hAnsi="Amiri" w:eastAsia="Amiri" w:cs="Amiri"/>
          <w:color w:val="111111"/>
          <w:sz w:val="28"/>
          <w:sz w:val="28"/>
          <w:szCs w:val="28"/>
          <w:rtl w:val="true"/>
          <w:lang w:bidi="ar-SA"/>
        </w:rPr>
        <w:t xml:space="preserve">فِيهِ عَنْ رَسُولِ اللَّهِ بِمَا تُخْبِرُ مَا أَنْتَ وَ نَحْنُ فِي قِتَالِهِ إِلَّا عَلَي الضَّلَالَةِ فَقَالَ مُعَاوِيَةُ إِنَّمَا هَذَا بَلَاغٌ مِنَ اللَّهِ وَ مَا اسْتَطَعْتُ وَ اللَّهِ مَا أَسْتَطِيعُ أَنَا وَ أَصْحَابِي رَدَّ ذَلِكَ حَتَّي يَكُونَ مَا هُوَ كَائِنٌ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بَلَغَ ذَلِكَ مَلِكَ الرُّومِ وَ أُخْبِرَ أَنَّ رَجُلَيْنِ قَدْ خَرَجَا يَطْلُبَانِ الْمُلْكَ فَسَأَلَ مِنْ أَيْنَ خَرَجَا فَقِيلَ لَهُ رَجُلٌ بِالْكُوفَةِ وَ رَجُلٌ بِالشَّامِ قَالَ فَأَمَرَ الْمَلِكُ وُزَرَاءَهُ فَقَالَ تَخَلَّلُوا هَلْ تُصِيبُونَ مِنْ تُجَّارِ الْعَرَبِ مَنْ يَصِفُهُمَا لِي فَأُتِيَ بِرَجُلَيْنِ مِنْ تُجَّارِ الشَّامِ وَ رَجُلَيْنِ مِنْ تُجَّارِ مَكَّةَ فَسَأَلَهُمْ عَنْ صِفَتِهِمَا فَوَصَفُوهُمَا لَهُ ثُمَّ قَالَ لِخُزَّانِ بُيُوتِ خَزَائِنِهِ أَخْرِجُوا إِلَيَّ الْأَصْنَامَ فَأَخْرَجُوهَا فَنَظَرَ إِلَيْهَا فَقَالَ الشَّامِيُّ ضَالٌّ وَ الْكُوفِيُّ 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 إِلَي مُعَاوِيَةَ أَنِ ابْعَثْ إِلَيَّ أَعْلَمَ أَهْلِ بَيْتِكَ وَ كَتَبَ إِلَي أَمِيرِ الْمُؤْمِنِينَ عليه السلام أَنِ ابْعَثْ إِلَيَّ أَعْلَمَ أَهْلِ بَيْتِكَ فَأَسْمَعَ مِنْهُمَا ثُمَّ أَنْظُرَ فِي الْإِنْجِيلِ كِتَابِنَا ثُمَّ أُخْبِرَكُمَا مَنْ أَحَقُّ بِهَذَا الْأَمْرِ وَ خَشِيَ عَلَي مُلْكِهِ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مُعَاوِيَةُ يَزِيدَ ابْنَهُ وَ بَعَثَ أَمِيرُ الْمُؤْمِنِينَ الْحَسَنَ ابْنَهُ عليه السلام فَلَمَّا دَخَلَ يَزِيدُ لَعَنَهُ اللَّهُ عَلَي الْمَلِكِ أَخَذَ بِيَدِهِ وَ قَبَّلَهَا ثُمَّ قَبَّلَ رَأْسَهُ ثُمَّ دَخَلَ الْحَسَنُ بْنُ عَلِيٍّ صَلَوَاتُ اللَّهِ عَلَيْهِمَا فَقَالَ الْحَمْدُ لِلَّهِ الَّذِي لَمْ يَجْعَلْنِي يَهُودِيّاً وَ لَا نَصْرَانِيّاً وَ لَا مَجُوسِيّاً وَ لَا عَابِداً لِلشَّمْسِ وَ الْقَمَرِ وَ لَا الصَّنَمِ وَ الْبَقَرِ وَ جَعَلَنِي حَنِيفاً مُسْلِماً وَ لَمْ يَجْعَلْنِي مِنَ الْمُشْرِكِينَ تَبَارَكَ اللَّهُ رَبُّ الْعَرْشِ الْعَظِيمِ وَ الْحَمْدُ لِلَّهِ رَبِّ الْعالَمِينَ ثُمَّ جَلَسَ لَا يَرْفَعُ بَصَرَهُ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مَلِكُ الرُّومِ إِلَي الرَّجُلَيْنِ أَخْرَجَهُمَا ثُمَّ فَرَّقَ بَيْنَهُمَا ثُمَّ بَعَثَ إِلَي يَزِيدَ فَأَحْضَرَهُ ثُمَّ أَخْرَجَ مِنْ خَزَائِنِهِ ثَلَاثَمِائَةٍ وَ ثَلَاثَةَ عَشَرَ صُنْدُوقاً فِيهَا تَمَاثِيلُ الْأَنْبِيَاءِ وَ قَدْ زُيِّنَتْ بِزِينَةِ كُلِّ نَبِيٍّ مُرْسَلٍ فَأَخْرَجَ صَنَماً فَعَرَضَهُ عَلَي يَزِيدَ فَلَمْ يَعْرِفْهُ ثُمَّ عُرِضَ عَلَيْهِ صَنَمٌ صَنَمٌ فَلَا يَعْرِفُ مِنْهَا شَيْئاً وَ لَا يُجِيبُ مِنْهَا بِشَيْ‌ءٍ ثُمَّ سَأَلَهُ عَنْ أَرْزَاقِ الْخَلَائِقِ وَ عَنْ أَرْوَاحِ الْمُؤْمِنِينَ أَيْنَ تَجْتَمِعُ وَ عَنْ أَرْوَاحِ الْكُفَّارِ أَيْنَ تَكُونُ إِذَا مَاتُوا فَلَمْ يَعْرِفْ مِنْ ذَلِكَ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می‌دهی، وا می‌دارد، در نبرد با او تو و ما فقط برضلالت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فقط ابلاغی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خداست و به خدا سوگند من و اصحاب نتوانستیم و نمی‌توانیم آن را رد کنیم تا این که آنچه می خواهد بشود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پادشاه روم رسید و به او خبر دادند که دو مرد به قصد فرمانروایی خارج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خارج شده اند؟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کوفه و مردی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وزیرانش را امر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جست‌وجو کنید، آیا به تجاری از عرب دست می‌یابید که آن دو را برای ما توصیف کنند؟ پس دو مرد از تجار شام و دو مرد از تجار مکه آوردند و فرمانروا درباره ویژگی آن دو از آنان سؤال کرد، و آنان آن دو را برای او توصیف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خزانه دار خزانه‌داری‌اش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برای من بیرون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آوردند، به آنها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گمراه است و کوفی هدایت‌یافته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معاویه و علی نوشت که داناترین فرد اهل بیتت را نزد من بفرست تا به آن دو گوش بسپارم و در کتابمان انجیل تأمل کنم، سپس به شما خبر دهم که کدام‌یک از شما به این امر محقق‌تر است و بر ملکش بیم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پسرش یزید و امیرمؤمنان فرزندش حسن را فرستاد و زمانی‌که یزید، که نفرین خدا بر او باد، بر پادشاه وارد شد، دستش را گرفت و بوسید، سپس سر او را بوسید، سپس حسن بن علی علیه السّلام وارد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خدایی است که مرا یهودی، نصرانی، مجوس، پرستنده خورشید، ماه، بت و گاو قرار نداد و مرا یکتاپرست مسلمان قرار داد و مرا از مشرکان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متبارک است خدای صاحب عرش بزرگ و حمد از آن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نشست و دیده اش را بالا نگرفت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زمانی‌که فرمانروای روم به دو مرد نگاه کرد، آن دو را بیرون آورد و آن دو را جدا کرد، سپس به دنبال یزید فرستاد و او را احضار کرد، سپس از خزانه‌اش سه هزار و سیصد صندوق بیرون آورد که در آن تمثال انبیاء بود و به زینت هر نبی مرسل آراسته شده است و بتی بیرون آورد و آن را بر یزید نمایان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نشناخت، سپس تک به تک بت‌هایی به او نشان داد که وی هیچ یک از آنها را نشناخت و در خصوص آنها به چیزی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ارزاق مخلوقات و ارواح مؤمنان سؤال کرد که کجا جمع می‌شود و از ارواح کفار سؤال کرد که زمانی‌که می‌میرند کجایند، پس هیچ‌یک از آنها را ندانست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دَعَا الْمَلِكُ الْحَسَنَ بْنَ عَلِيٍّ عليهما السلام فَقَالَ إِنَّمَا بَدَأْتُ بِيَزِيدَ بْنِ مُعَاوِيَةَ كَيْ يَعْلَمَ أَنَّكَ تَعْلَمُ مَا لَا يَعْلَمُ وَ يَعْلَمُ أَبُوكَ مَا لَا يَعْلَمُ أَبُوهُ فَقَدْ وُصِفَ لِي أَبُوكَ وَ أَبُوهُ وَ نَظَرْتُ فِي الْإِنْجِيلِ فَرَأَيْتُ فِيهِ مُحَمَّداً رَسُولَ اللَّهِ صلي الله عليه و آله وَ الْوَزِيرَ عَلِيّاً عليه السلام وَ نَظَرْتُ فِي الْأَوْصِيَاءِ فَرَأَيْتُ فِيهَا أَبَاكَ وَصِيَّ مُحَمَّدٍ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الْحَسَنُ سَلْنِي عَمَّا بَدَا لَكَ فِيمَا تَجِدُهُ فِي الْإِنْجِيلِ وَ عَمَّا فِي التَّوْرَاةِ وَ عَمَّا فِي الْقُرْآنِ أُخْبِرْكَ بِهِ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الْمَلِكُ بِالْأَصْنَامِ فَأَوَّلُ صَنَمٍ عُرِضَ عَلَيْهِ فِي صِفَةِ الْقَمَرِ فَقَالَ لَهُ الْحَسَنُ عليه السلام فَهَذِهِ صِفَةُ آدَمَ أَبِي الْبَشَرِ ثُمَّ عُرِضَ عَلَيْهِ آخَرُ فِي صِفَةِ الشَّمْسِ فَقَالَ الْحَسَنُ عليه السلام هَذِهِ صِفَةُ حَوَّاءَ أُمِّ الْبَشَرِ ثُمَّ عُرِضَ عَلَيْهِ آخَرُ فِي صِفَةٍ حَسَنَةٍ فَقَالَ هَذِهِ صِفَةُ شَيْثِ بْنِ آدَمَ وَ كَانَ أَوَّلَ مَنْ بُعِثَ وَ بَلَغَ عُمُرُهُ فِي الدُّنْيَا أَلْفَ سَنَةٍ وَ أَرْبَعِينَ عَاماً ثُمَّ عُرِضَ عَلَيْهِ صَنَمٌ آخَرُ فَقَالَ هَذِهِ صِفَةُ نُوحٍ صَاحِبُ السَّفِينَةِ وَ كَانَ عُمُرُهُ أَلْفاً وَ أَرْبَعَمِائَةِ سَنَةٍ وَ لَبِثَ فِي قَوْمِهِ أَلْفَ سَنَةٍ إِلَّا خَمْسِينَ عاماً ثُمَّ عُرِضَ عَلَيْهِ صَنَمٌ آخَرُ فَقَالَ هَذِهِ صِفَةُ إِبْرَاهِيمَ عليه السلام عَرِيضُ الصَّدْرِ طَوِيلُ الْجَبْهَةِ ثُمَّ عُرِضَ عَلَيْهِ صَنَمٌ فَقَالَ هَذِهِ صِفَةُ إِسْرَائِيلَ وَ هُوَ يَعْقُوبُ ثُمَّ أُخْرِجَ إِلَيْهِ صَنَمٌ آخَرُ فَقَالَ هَذِهِ صِفَةُ إِسْمَاعِيلَ ثُمَّ أُخْرِجَ إِلَيْهِ صَنَمٌ آخَرُ فَقَالَ هَذِهِ صِفَةُ يُوسُفَ بْنِ يَعْقُوبَ بْنِ إِسْحَاقَ بْنِ إِبْرَاهِيمَ ثُمَّ عُرِضَ عَلَيْهِ صَنَمٌ آخَرُ فَقَالَ هَذِهِ صِفَةُ مُوسَي بْنِ عِمْرَانَ وَ كَانَ عُمُرُهُ مِائَتَيْنِ وَ أَرْبَعِينَ سَنَةً وَ كَانَ بَيْنَهُ وَ بَيْنَ إِبْرَاهِيمَ خَمْسُمِائَةِ عَامٍ ثُمَّ أُخْرِجَ إِلَيْهِ صَنَمٌ آخَرُ فَقَالَ هَذِهِ صِفَةُ دَاوُدَ صَاحِبِ الْحَرْبِ ثُمَّ أُخْرِجَ إِلَيْهِ صَنَمٌ آخَرُ فَقَالَ هَذِهِ صِفَةُ شُعَيْبٍ ثُمَّ زَكَرِيَّا ثُمَّ يَحْيَي ثُمَّ عِيسَي بْنِ مَرْيَمَ رُوحِ اللَّهِ وَ كَلِمَتِهِ وَ كَانَ عُمُرُهُ فِي الدُّنْيَا ثَلَاثاً وَ ثَلَاثِينَ سَنَةً ثُمَّ رَفَعَهُ اللَّهُ إِلَي السَّمَاءِ وَ يَهْبِطُ إِلَي الْأَرْضِ بِدِمَشْقَ وَ هُوَ الَّذِي يَقْتُلُ الدَّجَّالَ ثُمَّ عُرِضَ عَلَيْهِ صَنَمٌ صَنَمٌ فَيُخْبِرُ بِاسْمِ نَبِيٍّ نَبِيٍّ ثُمَّ عُرِضَ عَلَيْهِ الْأَوْصِيَاءُ وَ الْوُزَرَاءُ فَكَانَ يُخْبِرُ بِاسْمِ وَصِيٍّ وَصِيٍّ وَ وَزِيرٍ وَزِيرٍ ثُمَّ عُرِضَ عَلَيْهِ أَصْنَامٌ بِصِفَةِ الْمُلُوكِ فَقَالَ الْحَسَنُ عليه</w:t>
      </w:r>
    </w:p>
    <w:p>
      <w:pPr>
        <w:pStyle w:val="BookText"/>
        <w:rPr/>
      </w:pPr>
      <w:r>
        <w:rPr>
          <w:rFonts w:ascii="IRNazanin" w:hAnsi="IRNazanin" w:eastAsia="IRNazanin"/>
          <w:color w:val="111111"/>
          <w:sz w:val="28"/>
          <w:sz w:val="28"/>
          <w:szCs w:val="28"/>
          <w:rtl w:val="true"/>
          <w:lang w:bidi="fa-IR"/>
        </w:rPr>
        <w:t>سپس فرمانروا، حسن بن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 بدین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هت با یزید بن معاویه شروع کردم که بداند که تو آنچ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ه‌که او نمی‌داند را می‌دانی و پدرت آنچه‌که پدر او نمی‌داند را می‌داند، پدرت و پدر او برای من وصف شده اند و در انجیل تأمل کردم و در آن دیدم که محمد رسول خدا و وزیر،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اوصیاء نگریستم و در آن دیدم که پدرت وصی محمد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آنچه‌که در انجیل می‌یابی و در خصوص آنچه‌که در تورات و قرآن آمده است، از من سؤال کن تا ان‌شاء‌الله تو ر از آن آگاه کنم</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فرمانروا بت‌ها را طلب کرد و اولین بتی که بر او عرضه شد در صفت ماه بود، پس حسن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آدم ابوالبشر است، سپس بت دیگری در صفت خورشید بر او عرضه شد،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حوا ام‌البشر است، سپس بت دیگری در صفتی نیکو بر او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شیث بن آدم است و او اولین کسی است که معبوث شد و عمرش در دنیا به هزارو چهل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 دیگری بر او عرضه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نوح صاحب کشتی است و عمرش هزار و چهارصد سال بود و نهصد و پنجاه سال در میان قومش ماند، سپس بت دیگری بر او عرضه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ابراهیم علیه السّلام است سینه‌ای پهن و پیشانی فراخ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 دیگری بر او عرضه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اسرائیل است که همان یعقوب است، سپس بت دیگری بر او نمایان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اسماعیل است سپس بت دیگری بر او آشکار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یوسف بن یعقوب بن اسحاق بن ابراهیم است، سپس بت دیگری بر او عرضه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موسی بن عمران است و عمرش دویست و چهل سال بود و میان او و ابراهیم پانصد سال فاصله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 دیگری بر او آورده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داوود صاحب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 دیگری بر او بیرون آورده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شعیب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زکریا، یحیی، عیسی بن مریم، روح‌الله و کلمه خداست و عمرش در دنیا سی وسه سال بود و خداوند او را به سوی آسمان بالا برد و در دمشق بر زمین هبوط می‌کند و او کسی است که دجال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بت‌های دیگری بر او عرضه شد و او نام تک‌تک انبیاء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اوصیاء وزراء بر او عرضه شد و او نام تک‌تک اوصیاء و وزیران را خبر داد، سپس بت‌هایی در صفت ملوک بر او عرضه شد، پس حسن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هَذِهِ أَصْنَامٌ لَمْ نَجِدْ صِفَتَهَا فِي التَّوْرَاةِ وَ لَا فِي الْإِنْجِيلِ وَ لَا فِي الزَّبُورِ وَ لَا فِي الْقُرْآنِ فَلَعَلَّهَا مِنْ صِفَةِ الْمُلُوكِ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أَشْهَدُ عَلَيْكُمْ يَا أَهْلَ بَيْتِ مُحَمَّدٍ أَنَّكُمْ قَدْ أُعْطِيتُمْ عِلْمَ الْأَوَّلِينَ وَ الْآخِرِينَ وَ عِلْمَ التَّوْرَاةِ وَ الْإِنْجِيلِ وَ الزَّبُورِ وَ صُحُفِ إِبْرَاهِيمَ وَ أَلْوَاحِ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عُرِضَ عَلَيْهِ صَنَمٌ يَلُوحُ فَلَمَّا نَظَرَ إِلَيْهِ بَكَي بُكَاءً شَدِيداً فَقَالَ لَهُ الْمَلِكُ مَا يُبْكِيكَ فَقَالَ هَذِهِ صِفَةُ جَدِّي مُحَمَّدٍ صلي الله عليه و آله كَثُّ اللِّحْيَةِ عَرِيضُ الصَّدْرِ طَوِيلُ الْعُنُقِ عَرِيضُ الْجَبْهَةِ أَقْنَي الْأَنْفِ أَفْلَجُ الْأَسْنَانِ حَسَنُ الْوَجْهِ قَطَطُ الشَّعْرِ طَيِّبُ الرِّيحِ حَسَنُ الْكَلَامِ فَصِيحُ اللِّسَانِ كَانَ يَأْمُرُ بِالْمَعْرُوفِ وَ يَنْهَي عَنِ الْمُنْكَرِ بَلَغَ عُمُرُهُ ثَلَاثاً وَ سِتِّينَ سَنَةً وَ لَمْ يَخْلُفْ بَعْدَهُ إِلَّا خَاتَمٌ مَكْتُوبٌ عَلَيْهِ لَا إِلَهَ إِلَّا اللَّهُ مُحَمَّدٌ رَسُولُ اللَّهِ صلي الله عليه و آله وَ كَانَ يَتَخَتَّمُ فِي يَمِينِهِ وَ خَلَّفَ سَيْفَهُ ذو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الْفَقَارِ وَ قَضِيبَهُ وَ جُبَّةَ صُوفٍ وَ كِسَاءَ صُوفٍ كَانَ يَتَسَرْوَلُ بِهِ لَمْ يَقْطَعْهُ وَ لَمْ يَخُطَّهُ حَتَّي لَحِقَ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إِنَّا نَجِدُ فِي الْإِنْجِيلِ أَنَّهُ يَكُونُ لَهُ مَا يَتَصَدَّقُ بِهِ عَلَي سِبْطَيْهِ فَهَلْ كَانَ ذَلِكَ فَقَالَ لَهُ الْحَسَنُ عليه السلام قَدْ كَانَ ذَلِكَ فَقَالَ الْمَلِكُ فَبَقِيَ لَكُمْ ذَلِكَ فَقَالَ لَا قَالَ الْمَلِكُ لَهَذِهِ أَوَّلُ فِتْنَةٍ مِنْ هَذِهِ الْأُمَّةِ غَلَبَا أَبَاكُمَا ثُمَّ عَلَي مِلْكِ نَبِيِّكُمْ وَ اخْتِيَارُهُمْ عَلَي ذُرِّيَّةِ نَبِيِّهِمْ مِنْكُمُ الْقَائِمُ بِالْحَقِّ وَ الْآمِرُ بِالْمَعْرُوفِ وَ النَّاهِي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سَأَلَ الْمَلِكُ الْحَسَنَ عليه السلام عَنْ سَبْعَةِ أَشْيَاءَ خَلَقَهَا اللَّهُ لَمْ تَرْكُضْ فِي رَحِمٍ فَقَالَ الْحَسَنُ أَوَّلُ هَذَا آدَمُ ثُمَّ حَوَّاءُ ثُمَّ كَبْشُ إِبْرَاهِيمَ ثُمَّ نَاقَةُ اللَّهِ ثُمَّ إِبْلِيسُ الْمَلْعُونُ ثُمَّ الْحَيَّةُ ثُمَّ الْغُرَابُ الَّذِي ذَكَرَهُ اللَّهُ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سَأَلَهُ عَنْ أَرْزَاقِ الْخَلَائِقِ فَقَالَ الْحَسَنُ عليه السلام أَرْزَاقُ الْخَلَائِقِ فِي السَّمَاءِ الرَّابِعَةِ تَنْزِلُ بِقَدَرٍ وَ تُبْسَطُ بِقَدَرٍ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عَنْ أَرْوَاحِ الْمُؤْمِنِينَ أَيْنَ يَكُونُونَ إِذَا مَاتُوا قَالَ تَجْتَمِعُ عِنْدَ صَخْرَةِ بَيْتِ الْمَقْدِسِ فِي كُلِّ لَيْلَةِ الْجُمُعَةِ وَ هُوَ عَرْشُ اللَّهِ الْأَدْنَي مِنْهَا يَبْسُطُ اللَّهُ</w:t>
      </w:r>
    </w:p>
    <w:p>
      <w:pPr>
        <w:pStyle w:val="BookText"/>
        <w:rPr/>
      </w:pPr>
      <w:r>
        <w:rPr>
          <w:rFonts w:ascii="IRNazanin" w:hAnsi="IRNazanin" w:eastAsia="IRNazanin"/>
          <w:color w:val="111111"/>
          <w:sz w:val="28"/>
          <w:sz w:val="28"/>
          <w:szCs w:val="28"/>
          <w:rtl w:val="true"/>
          <w:lang w:bidi="fa-IR"/>
        </w:rPr>
        <w:t>اینها بت‌هایی است که صفت آنها را نه در تورات، نه در انجیل و نه در زبور و نه در قرآن نیافتم، شاید از صفت ملوک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بیت محمد، بر شما گواهی می‌دهم که علم اولین‌ها و آخرین‌ها، علم تورات، انجیل، زبور، صحف ابراهیم و الواح موسی به شما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بتی درخشان بر او عرضه شد که چون به آن نگریست به شدت گریست، پس فرمانروا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گریه واداشت؟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جدم محمد است، صاحب محاسن انبوه، سینه‌ای عریض، گردنی بلند، پیشانی فراخ، بینی عقابی، دندان‌هایی فاصله دار، سیمایی نیکو، موی مجعد، رایح‌های خوش، زبانی فصیح، امر به معروف می‌کرد و از منکر نهی می‌فرمود، عمرش به شصت وسه سال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جز انگشتری که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الا الله محمدرسول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چیزی برجای نگذاشت و آن را در دست راستش به انگشت می‌کرد و شمشیرش ذوالفقار، عصایش، جبه پشمینه، تن‌پوشی پشمینه برجای ماند که دائماً بر تن می‌کرد و آن را پاره نکرد و نقش نزد تا اینکه به خدا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انجیل می‌بینیم که آن برای اوست تا زمانی‌که با آن بر دو نوه‌اش صدقه دهد، آیا چنین بود؟ حسن علیه السّلام به امیر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فرمانروا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 باقی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rtl w:val="true"/>
          <w:lang w:bidi="fa-IR"/>
        </w:rPr>
        <w:t>فرمانروا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فتنه از این امت است، آن دو بر پدرتان غلبه یافتند، سپس بر ملک نبی‌تان و ترجیح دادنشان بر ذریه نبی‌شان، قائم به حق، امربه معروف و نهی از منکر از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فرمانروا از حسن علیه السّلام درباره هفت چیزی که خداوند آفریده است و در رحم جای نگرفته است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آدم سپس حوا، سپس قوچ ابراهیم، سپس ناقه خدا، سپس ابلیس ملعون، سپس مار، سپس کلاغی که خداوند در قرآن ذکر کرده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درباره روزی مخلوقات سؤال کرد، و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مخلوقات در آسمان چهارم است وبه اندازه فرود می‌آید و به اندازه فراخ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او دربارة ارواح مؤمنان سؤال کرد که چون مردند کجا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 شب جمعه در کنار صخره بیت القدس جمع می‌شوند و آن پایین‌ترین عرش خداست، از آن خداوند </w:t>
      </w:r>
    </w:p>
    <w:p>
      <w:pPr>
        <w:pStyle w:val="BookText"/>
        <w:rPr/>
      </w:pPr>
      <w:r>
        <w:rPr>
          <w:rFonts w:ascii="Amiri" w:hAnsi="Amiri" w:eastAsia="Amiri" w:cs="Amiri"/>
          <w:color w:val="111111"/>
          <w:sz w:val="28"/>
          <w:sz w:val="28"/>
          <w:szCs w:val="28"/>
          <w:rtl w:val="true"/>
          <w:lang w:bidi="ar-SA"/>
        </w:rPr>
        <w:t xml:space="preserve">الْأَرْضَ وَ إِلَيْهَا يَطْوِيهَا وَ إِلَيْهِ الْمَحْشَرُ وَ مِنْهَا اسْتَوَي رَبُّنَا إِلَي السَّمَاءِ وَ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سَأَلَهُ عَنْ أَرْوَاحِ الْكُفَّارِ أَيْنَ تَجْتَمِعُ قَالَ تَجْتَمِعُ فِي وَادِي حَضْرَمَوْتَ وَرَاءَ مَدِينَةِ الْيَمَنِ ثُمَّ يَبْعَثُ اللَّهُ نَاراً مِنَ الْمَشْرِقِ وَ نَاراً مِنَ الْمَغْرِبِ وَ يُتْبِعُهَا بِرِيحَيْنِ شَدِيدَتَيْنِ فَيَحْشُرُ النَّاسَ عِنْدَ صَخْرَةِ بَيْتِ الْمَقْدِسِ فَيَحْشُرُ أَهْلَ الْجَنَّةِ عَنْ يَمِينِ الصَّخْرَةِ وَ يُزْلِفُ الْمُتَّقِينَ وَ تَصِيرُ جَهَنَّمُ عَنْ يَسَارِ الصَّخْرَةِ فِي تُخُومِ الْأَرَضِينَ السَّابِعَةِ وَ فِيهَا الْفَلَقُ وَ السِّجِّينُ فَيُعْرَفُ الْخَلَائِقُ مِنْ عِنْدِ الصَّخْرَةِ فَمَنْ وَجَبَتْ لَهُ الْجَنَّةُ دَخَلَهَا وَ مَنْ وَجَبَتْ لَهُ النَّارُ دَخَلَهَا وَ ذَلِكَ قَوْلُهُ فَرِيقٌ فِي الْجَنَّةِ وَ فَرِيقٌ فِي السَّعِيرِ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أَخْبَرَ الْحَسَنُ صَلَوَاتُ اللَّهِ عَلَيْهِ بِصِفَةِ مَا عُرِضَ عَلَيْهِ مِنَ الْأَصْنَامِ وَ تَفْسِيرِ مَا سَأَلَهُ الْتَفَتَ الْمَلِكُ إِلَي يَزِيدَ بْنِ مُعَاوِيَةَ لَعَنَهُ اللَّهُ وَ قَالَ شَعَرْتَ أَنَّ ذَلِكَ عِلْمٌ لَا يَعْلَمُهُ إِلَّا نَبِيٌّ مُرْسَلٌ أَوْ وَصِيٌّ مُوَازِرٌ قَدْ أَكْرَمَهُ اللَّهُ بِمُوَازَرَةِ نَبِيِّهِ صلي الله عليه و آله أَوْ عِتْرَةُ نَبِيٍّ مُصْطَفًي وَ غَيْرُهُ الْمُعَادِي فَقَدْ طَبَعَ اللَّهُ عَلَي قَلْبِهِ وَ آثَرَ دُنْيَاهُ عَلَي آخِرَتِهِ وَ هَوَاهُ عَلَي دِينِهِ وَ هُوَ 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فَسَكَتَ يَزِيدُ وَ خَمَدَ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فَأَحْسَنَ الْمَلِكُ جَائِزَةَ الْحَسَنِ وَ أَكْرَمَهُ وَ قَالَ لَهُ ادْعُ رَبَّكَ حَتَّي يَرْزُقَنِي دِينَ نَبِيِّكَ فَإِنَّ حَلَاوَةَ الْمُلْكِ قَدْ حَالَتْ بَيْنِي وَ بَيْنَ ذَلِكَ وَ أَظُنُّهُ سَمّاً مُرْدِياً وَ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فَرَجَعَ يَزِيدُ إِلَي مُعَاوِيَةَ وَ كَتَبَ إِلَيْهِ الْمَلِكُ أَنَّهُ يُقَالُ مَنْ آتَاهُ اللَّهُ الْعِلْمَ بَعْدَ نَبِيِّكُمْ وَ حَكَمَ بِالتَّوْرَاةِ وَ مَا فِيهَا وَ الْإِنْجِيلِ وَ مَا فِيهِ وَ الزَّبُورِ وَ مَا فِيهِ وَ الْفُرْقَانِ وَ مَا فِيهِ فَالْحَقُّ وَ الْخِلَافَةُ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إِلَي عَلِيِّ بْنِ أَبِي طَالِبٍ عليهما السلام أَنَّ الْحَقَّ وَ الْخِلَافَةَ لَكَ وَ بَيْتَ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وُلْدِكَ فَقَاتِلْ مَنْ قَاتَلَكَ يُعَذِّبْهُ اللَّهُ بِيَدِكَ ثُمَّ يُخَلِّدْهُ فِي نَارِ جَهَنَّمَ فَإِنَّ مَنْ قَاتَلَكَ نَجِدُهُ فِي الْإِنْجِيلِ أَنَّ عَلَيْهِ لَعْنَةَ اللَّهِ وَ الْمَلَائِكَةِ وَ النَّاسِ أَجْمَعِينَ وَ عَلَيْهِ</w:t>
      </w:r>
    </w:p>
    <w:p>
      <w:pPr>
        <w:pStyle w:val="BookText"/>
        <w:rPr/>
      </w:pPr>
      <w:r>
        <w:rPr>
          <w:rFonts w:ascii="IRNazanin" w:hAnsi="IRNazanin" w:eastAsia="IRNazanin"/>
          <w:color w:val="111111"/>
          <w:sz w:val="28"/>
          <w:sz w:val="28"/>
          <w:szCs w:val="28"/>
          <w:rtl w:val="true"/>
          <w:lang w:bidi="fa-IR"/>
        </w:rPr>
        <w:t>زمین را می‌گستراند و به سوی آن، آن را می‌پیچد و محشر از آن و به سوی آن است و از آن پروردگارمان بر آسمان و ملائکه استیلا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او درباره ارواح کفار سؤال کرد که کجا جمع می‌شوند؟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حضرموت پشت شهر یمن جمع می‌شوند، سپس خداوند آتشی از شرق و آتشی از غرب می‌فرستد که دو باد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به دنبال آن است و مردم کنار صخره بیت المقدس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 می‌شوند و اهل بهشت از سمت راست صخره محشور می‌شوند و متقیان آورده می شوند و جهنم از جانب چپ صخره در مرزهای زمین‌های هفتگانه حاصل می‌شود و در آن فلق و سجین است و مخلوقات از کنار صخره شناخته می‌شوند و کسی‌که بهشت بر او واجب است، وارد بهشت می‌شود و کسی‌که آتش بر او واجب است، وارد آن می‌شود و این کلام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فَرِیقٌ فِی الْجَنَّةِ وَفَرِیقٌ فِی السَّعِیرِ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بهشتند و گروهی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زمانی‌که حسن علیه السّلام از صفت اصنامی که بر او عرضه کرد و تفسیر آنچه که از او سؤال کرد،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به یزید بن معاویه لعنه الله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آن علمی است که جز نبی مرسل یا وصی وزیری که خداوند او را به همراهی با نبی‌اش گرامی داشته است یا عترت نبی مصطفی نمی‌داند و غیر او دشمن است که خداوند بر قلب او مهر زده است و دنیایش را بر آخرتش و هوایش را بر دینش ترجیح داده است و او از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سکوت کرد و خاموش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به حسن بخشش نیکو کرد و اور ا گرامی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بخواه که دین نبی‌ات را به من روزی کند که شیرینی فرمانروایی میان من و آن جدائی انداخته است و این را سمی مهلک و عذابی دردناک می‌دانم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نزد معاویه برگشت و فرمانروا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کسی‌که بعد از نبی‌تان علم به او عطا شده و به تورات و آنچه در آن است، انجیل و آنچه در آن است، زبور و آنچه در آن است، فرقان و آنچه در آن است، حکم کند حق است و خلافت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علی بن ابی طالب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حق و خلافت از آن تو و بیت نبوت و در میان فرزندان توست، پس با هر که با تو جنگید، جنگ کن که خداوند او را به دست تو عذاب می‌دهد و او را در آتش جهنم جاودان می‌سازد، و هر که با تو جنگید را در انجیل می‌یابیم که لعنت خدا، ملائکه و جمیع مردم بر اوست و </w:t>
      </w:r>
      <w:bookmarkStart w:id="963" w:name="pg13992_143975"/>
    </w:p>
    <w:p>
      <w:pPr>
        <w:pStyle w:val="BookText"/>
        <w:rPr/>
      </w:pPr>
      <w:bookmarkEnd w:id="963"/>
      <w:r>
        <w:rPr>
          <w:rFonts w:ascii="Amiri" w:hAnsi="Amiri" w:eastAsia="Amiri" w:cs="Amiri"/>
          <w:color w:val="111111"/>
          <w:sz w:val="28"/>
          <w:sz w:val="28"/>
          <w:szCs w:val="28"/>
          <w:rtl w:val="true"/>
          <w:lang w:bidi="ar-SA"/>
        </w:rPr>
        <w:t>لَعْنَةُ أَهْلِ السَّمَاوَاتِ وَ الْأَرَضِينَ</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2107982_3381743652"/>
      <w:bookmarkStart w:id="965" w:name="_Toc424"/>
      <w:bookmarkEnd w:id="964"/>
      <w:r>
        <w:rPr>
          <w:rtl w:val="true"/>
        </w:rPr>
        <w:t>بيان</w:t>
      </w:r>
      <w:bookmarkEnd w:id="965"/>
    </w:p>
    <w:p>
      <w:pPr>
        <w:pStyle w:val="BookText"/>
        <w:rPr/>
      </w:pPr>
      <w:r>
        <w:rPr>
          <w:rFonts w:ascii="Amiri" w:hAnsi="Amiri" w:eastAsia="Amiri" w:cs="Amiri"/>
          <w:color w:val="111111"/>
          <w:sz w:val="28"/>
          <w:sz w:val="28"/>
          <w:szCs w:val="28"/>
          <w:rtl w:val="true"/>
          <w:lang w:bidi="ar-SA"/>
        </w:rPr>
        <w:t>تخللوا أي ادخلوا في خلال الناس و تجسسوا قال الجوهري تخللت القوم إذا دخلت بين خللهم و خلالهم و قوله عليه السلام و كان أول من بعث أي من أولاد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أول هذا أي بحسب الرتبة أو الأولوية 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 في بعضها أيضا للترتيب الرتبي لا الزماني كإبليس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بالحية الحية التي أدخلت إبليس الجنة و ذكر الغراب المخصوص و وصفه بعدم الركض في الرحم لأنه لم يكن غرابا حقيقة و كان بصورته أو أطلق الرحم علي ما يعم البيضة تغليبا قوله عليه السلام منها يبسط الله الأرض أي عند خراب الدنيا منها يأخذ في خراب العمارات و تسيير الجبال و إليها ينتهي إفناء الأرض و إذهابها بعد الحشر أو هما بمعني الماضي أي منها بسط الأرض في بدو الخلق و إليها رجع البسط فيكون إضافيا بالنسبة إلي ما سوي الكعبة أو أجاب عليه السلام موافقا لما في كتبهم و يحتمل أن يكون الطي كناية عن حشر الناس إليها فيكون ما بعده تفسيرا له و استواء الرب كناية عن عروج الملائكة منها إلي تنظيم أمور السماء أو الأخذ بعد الفراغ منها في خلق السماء</w:t>
      </w:r>
      <w:r>
        <w:rPr>
          <w:rFonts w:eastAsia="Amiri" w:cs="Amiri" w:ascii="Amiri" w:hAnsi="Amiri"/>
          <w:color w:val="111111"/>
          <w:sz w:val="28"/>
          <w:szCs w:val="28"/>
          <w:rtl w:val="true"/>
          <w:lang w:bidi="ar-SA"/>
        </w:rPr>
        <w:t>.</w:t>
      </w:r>
    </w:p>
    <w:p>
      <w:pPr>
        <w:pStyle w:val="Heading5"/>
        <w:numPr>
          <w:ilvl w:val="4"/>
          <w:numId w:val="1"/>
        </w:numPr>
        <w:rPr/>
      </w:pPr>
      <w:bookmarkStart w:id="966" w:name="__RefHeading___Toc2107984_3381743652"/>
      <w:bookmarkStart w:id="967" w:name="_Toc425"/>
      <w:bookmarkEnd w:id="966"/>
      <w:r>
        <w:rPr>
          <w:rtl w:val="true"/>
        </w:rPr>
        <w:t>«</w:t>
      </w:r>
      <w:r>
        <w:rPr/>
        <w:t>518</w:t>
      </w:r>
      <w:r>
        <w:rPr>
          <w:rtl w:val="true"/>
        </w:rPr>
        <w:t>»</w:t>
      </w:r>
      <w:bookmarkEnd w:id="967"/>
    </w:p>
    <w:p>
      <w:pPr>
        <w:pStyle w:val="BookText"/>
        <w:rPr/>
      </w:pP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تحف العقول بَعَثَ مُعَاوِيَةُ رَجُلًا مُتَنَكِّراً يَسْأَلُ أَمِيرَ الْمُؤْمِنِينَ عليه السلام عَنْ مَسَائِلَ سَأَلَهُ عَنْهَا مَلِكُ الرُّومِ فَلَمَّا دَخَلَ الْكُوفَةَ وَ خَاطَبَ أَمِيرَ الْمُؤْمِنِينَ عليه السلام أَنْكَرَهُ فَقَرَّرَهُ فَاعْتَرَفَ لَهُ بِالْحَالِ فَقَالَ أَمِيرُ الْمُؤْمِنِينَ عليه السلام قَاتَلَ اللَّهُ ابْنَ آكِلَةِ الْأَكْبَادِ مَا أَضَلَّهُ وَ أَضَلَّ مَنْ مَعَهُ قَاتَلَهُ اللَّهُ لَقَدْ أَعْتَقَ جَارِيَةً مَا أَحْسَنَ أَنْ يَتَزَوَّجَهَا حَكَمَ اللَّهُ بَيْنِي وَ بَيْنَ هَذِهِ الْأُمَّةِ قَطَعُوا رَحِمِي وَ صَغَّرُوا عَظِيمَ مَنْزِلَتِي وَ أَضَاعُوا أَيَّامِي وَ دَعَا بِالْحَسَنِ وَ الْحُسَيْنِ وَ مُحَمَّدٍ فَدُعُوا فَقَالَ يَا أَخَا أَهْلِ الشَّامِ هَذَانِ ابْنَا رَسُولِ اللَّهِ صلي الله عليه و آله وَ هَذَا ابْنِي فَاسْأَلْ أَيَّهُمْ أَحْبَبْتَ فَقَالَ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لعنت اهالی آسمان‌ها و زمین‌هاست بر اوست</w:t>
      </w:r>
      <w:r>
        <w:rPr>
          <w:rFonts w:eastAsia="IRNazanin" w:cs="IRNazanin"/>
          <w:color w:val="111111"/>
          <w:sz w:val="28"/>
          <w:szCs w:val="28"/>
          <w:rtl w:val="true"/>
          <w:lang w:bidi="fa-IR"/>
        </w:rPr>
        <w:t>.</w:t>
      </w:r>
    </w:p>
    <w:p>
      <w:pPr>
        <w:pStyle w:val="Heading5"/>
        <w:numPr>
          <w:ilvl w:val="4"/>
          <w:numId w:val="1"/>
        </w:numPr>
        <w:rPr/>
      </w:pPr>
      <w:bookmarkStart w:id="968" w:name="__RefHeading___Toc2107986_3381743652"/>
      <w:bookmarkStart w:id="969" w:name="_Toc426"/>
      <w:bookmarkEnd w:id="968"/>
      <w:r>
        <w:rPr>
          <w:rtl w:val="true"/>
        </w:rPr>
        <w:t>توضیح</w:t>
      </w:r>
      <w:bookmarkEnd w:id="969"/>
    </w:p>
    <w:p>
      <w:pPr>
        <w:pStyle w:val="BookText"/>
        <w:rPr/>
      </w:pPr>
      <w:r>
        <w:rPr>
          <w:rFonts w:ascii="IRNazanin" w:hAnsi="IRNazanin" w:eastAsia="IRNazanin"/>
          <w:color w:val="111111"/>
          <w:sz w:val="28"/>
          <w:sz w:val="28"/>
          <w:szCs w:val="28"/>
          <w:rtl w:val="true"/>
          <w:lang w:bidi="fa-IR"/>
        </w:rPr>
        <w:t>تخلّلوا؛ یعنی در بین مردم وارد شوید و تجسس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تخلّلت القوم زمانی است که در خلل و خلال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اول من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میان فرزندان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براساس رتبه یا اولویت، و اضافه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نیز برای ترتیب رتبه‌ای است نه زمانی مانند ابلیس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 از مار، ماری باشد که شیطان را وارد بهشت کرد، و کلاغ مخصوص را ذکر کرده و آن را به عدم جا گرفتن در رحم توصیف کرده است، زیرا آن کلاغ حقیقی نیست بلکه در سیمای کلاغ است و رحم به‌عنوان تغلیب برآنچه که تخم را شامل می‌شود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زمین را از آن می‌گستراند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هنگام خراب کردن دنیا در ویران کردن عمارات، حرکت دادن کوه‌ها از آن آغاز می‌کند و ویران کردن زمین و از بین‌بردن آن بعد از حشر به آن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این دو به معنی ماضی است، یعنی در ابتدای خلقت زمین را از آن گسترانید و گستراندن نیز به آن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به غیر کعبه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امام علیه السّلام بر اساس آنچه که در کتابهای آنان آمده است، جواب داده است و محتمل است که طی کنایه از محشور کردن مردم به سوی آن باشد که در این‌صورت، ما بعد آن تفسیری برای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استقرار پروردگار کنایه ای از عروج ملائکه از آن به سوی تنظیم امور آسمان، یا شروع آفرینش آسمان بعد از فراغت از آن است</w:t>
      </w:r>
      <w:r>
        <w:rPr>
          <w:rFonts w:eastAsia="IRNazanin" w:cs="IRNazanin"/>
          <w:color w:val="111111"/>
          <w:sz w:val="28"/>
          <w:szCs w:val="28"/>
          <w:rtl w:val="true"/>
          <w:lang w:bidi="fa-IR"/>
        </w:rPr>
        <w:t>.</w:t>
      </w:r>
    </w:p>
    <w:p>
      <w:pPr>
        <w:pStyle w:val="Heading5"/>
        <w:numPr>
          <w:ilvl w:val="4"/>
          <w:numId w:val="1"/>
        </w:numPr>
        <w:rPr/>
      </w:pPr>
      <w:bookmarkStart w:id="970" w:name="__RefHeading___Toc2107988_3381743652"/>
      <w:bookmarkStart w:id="971" w:name="_Toc427"/>
      <w:bookmarkEnd w:id="970"/>
      <w:r>
        <w:rPr>
          <w:rtl w:val="true"/>
        </w:rPr>
        <w:t xml:space="preserve">روایت </w:t>
      </w:r>
      <w:r>
        <w:rPr/>
        <w:t>518</w:t>
      </w:r>
      <w:bookmarkEnd w:id="97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مردی را با لباسی ناشناخته فرستاد که از امیرمؤمنان علیه السّلام درباره مسائلی که فرمانروای روم از او سؤال کرده است،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وارد کوفه شد و امیرمؤمنان را خطاب کرد، حضرت او را انکار کرد، پس از او اقرار خواست و آن مرد در همان لحظه برای او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پسر جگرخوار را مرگ دهد، چه گمراه است او و چه گمراه است همراهان او، خداوند او را مرگ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کنیزکی که را آزاد کرد که چقدر نیکو بود که او به همسری حکم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من و این امت داوری کند، خویشاوندی‌ام را قطع کردند، جایگاه بزرگم را حقیر کردند و روزهایم را تباه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حسین و محمد را فراخواند، پس آنان را فراخواندند،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شامی، این دو پسران رسول الله صلّی الله علیه و آله و این پسر من است، از هر کدام آنان که دوست داشتی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أَسْأَلُ هَذَا يَعْنِي الْحَسَنَ ثُمَّ قَالَ كَمْ بَيْنَ الْحَقِّ وَ الْبَاطِلِ وَ كَمْ بَيْنَ السَّمَاءِ وَ الْأَرْضِ وَ كَمْ بَيْنَ الْمَشْرِقِ وَ الْمَغْرِبِ وَ عَنْ هَذَا الْمَحْوِ الَّذِي فِي الْقَمَرِ وَ عَنْ قَوْسِ قُزَحَ وَ عَنْ هَذِهِ الْمَجَرَّةِ وَ عَنْ أَوَّلِ شَيْ‌ءٍ انْتَضَحَ عَلَي وَجْهِ الْأَرْضِ وَ عَنْ أَوَّلِ شَيْ‌ءٍ اهْتَزَّ عَلَيْهَا وَ عَنِ الْعَيْنِ الَّتِي تَأْوِي إِلَيْهَا أَرْوَاحُ الْمُؤْمِنِينَ وَ عَنِ الْعَيْنِ الَّتِي تَأْوِي إِلَيْهَا أَرْوَاحُ الْمُشْرِكِينَ وَ عَنِ الْمُؤَنَّثِ وَ عَنْ عَشَرَةِ أَشْيَاءَ بَعْضُهَا أَشَدُّ مِنْ بَعْضٍ فَقَالَ الْحَسَنُ عليه السلام يَا أَخَا أَهْلِ الشَّامِ بَيْنَ الْحَقِّ وَ الْبَاطِلِ أَرْبَعُ أَصَابِعَ مَا رَأَيْتَ بِعَيْنَيْكَ فَهُوَ الْحَقُّ وَ قَدْ تَسْمَعُ بِأُذُنَيْكَ بَاطِلًا كَثِيراً وَ بَيْنَ السَّمَاءِ وَ الْأَرْضِ دَعْوَةُ الْمَظْلُومِ وَ مَدُّ الْبَصَرِ فَمَنْ قَالَ غَيْرَ هَذَا فَكَذِّبْهُ وَ بَيْنَ الْمَشْرِقِ وَ الْمَغْرِبِ يَوْمٌ مُطَّرِدٌ لِلشَّمْسِ تَنْظُرُ إِلَي الشَّمْسِ حِينَ تَطْلُعُ وَ تَنْظُرُ إِلَيْهَا حِينَ تَغْرُبُ فَمَنْ قَالَ غَيْرَ هَذَا فَكَذِّبْهُ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هَذِهِ الْمَجَرَّةُ فَهِيَ أَشْرَاجُ السَّمَاءِ مِنْهَا مَهْبِطُ الْمَاءِ الْمُنْهَمِرِ عَلَي قَوْمِ نُوحٍ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قَوْسُ قُزَحَ فَلَا تَقُلْ قُزَحُ فَإِنَّ قُزَحَ شَيْطَانٌ وَ لَكِنَّهَا قَوْسُ اللَّهِ وَ أَمَانٌ مِنَ الْغَرَقِ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الْمَحْوُ الَّذِي فِي الْقَمَرِ فَإِنَّ ضَوْءَ الْقَمَرِ كَانَ مِثْلَ ضَوْءِ الشَّمْسِ فَمَحَاهُ اللَّهُ وَ قَالَ فِي كِتَابِهِ فَمَحَوْنا آيَةَ اللَّيْلِ وَ جَعَلْنا آيَةَ النَّهارِ مُبْصِرَةً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أَوَّلُ شَيْ‌ءٍ انْتَضَحَ عَلَي وَجْهِ الْأَرْضِ فَهُوَ وَادِي دَلَسٍ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أَوَّلُ شَيْ‌ءٍ اهْتَزَّ عَلَي وَجْهِ الْأَرْضِ فَهِيَ النَّخْلَةُ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الْعَيْنُ الَّتِي تَأْوِي إِلَيْهَا أَرْوَاحُ الْمُؤْمِنِينَ فَهِيَ عَيْنٌ يُقَالُ لَهَا 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الْعَيْنُ الَّتِي تَأْوِي إِلَيْهَا أَرْوَاحُ الْكَافِرِينَ فَهِيَ عَيْنٌ يُقَالُ لَهَا بَرَهُوتُ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الْمُؤَنَّثُ فَإِنْسَانٌ لَا يُدْرَي امْرَأَةٌ هُوَ أَمْ رَجُلٌ فَيُنْتَظَرُ بِهِ الْحُلُمُ فَإِنْ كَانَتِ امْرَأَةً بَانَ ثَدْيَاهَا وَ إِنْ كَانَ رَجُلًا خَرَجَتْ لِحْيَتُهُ وَ إِلَّا قِيلَ لَهُ يَبُولُ عَلَي الْحَائِطِ فَإِنْ أَصَابَ الْحَائِطَ بَوْلُهُ فَهُوَ رَجُلٌ وَ إِنْ نَكَصَ كَمَا يَنْكُصُ بَوْلُ الْبَعِيرِ فَهِيَ امْرَأَةٌ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این یعنی حسن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بین حق و باطل چقدر است؟ بین آسمان و زمین چه مقدار فاصله است؟ بین مشرق و مغرب چه فاصله‌ای است؟ این محوی که در ماه است؟ قوس قزح؟ این مجرا ؟ اولین چیزی‌که بر زمین تراوش کرد؟ اولین چیزی‌که برآن اهتراز یافت؟ از چشمه‌ای که ارواح مؤمنان به آن پناه می‌برد؟ از چشمه‌ای که ارواح مشرکان به آن پناه می‌برد؟ از مؤنث؟ ده چیزی‌که برخی از آنها شدیدتر از برخی دیگر است؟ پس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شامی بین حق و باطل چهار انگشت است، آنچه با چشمانت می‌بینی حق است و آنچه با گوشت می شنوی غالبا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آسمان و زمین دعوت مظلوم و دامنه دید چشم است، پس هرکه جز این بگوید او را تکذیب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مشرق و مغرب یک روز کامل برای خورشید است، زمانی‌که خورشید طلوع کرد به آن می‌نگری و زمانی‌که غروب کرد به آن می نگری، هرکه را که جز این بگوید تکذیب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این مجرا، آن شکاف های آسمان است، محل نزول آب‌ریزان بر قوم نوح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قوس قزح، قزح نگو، زیرا قزح شیطان است، بلکه بگو آن قوس الله است، أمان از غرق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محوی که در ماه است، نور ماه، مانند نور خورشید بود، پس خداوندآن را محو کرد و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اللَّیْلَ وَالنَّهَارَ آیَتَیْنِ فَمَحَوْنَا آیَةَ اللَّیْلِ وَجَعَلْنَا آیَةَ النَّهَارِ مُبْصِرَةً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شب و روز را دو نشانه قرار دادیم نشانه شب را تیره‌گون و نشانه روز را روشنی‌بخش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چیزی‌که برروی زمین تراوش کرد وادی دلس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چیزی‌که برروی زمین به اهتراز درآمد، نخله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وچشمه‌ای که ارواح مؤمنان به آن پناه می‌برد، چشمه‌ای است که سلمی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چشمه‌ای که ارواح کافران به آن پناه می‌برد، چشمه‌ای است که برهوت خوانده می‌شود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 خصوص مؤنث، دانسته نمی‌شود انسان مرد است یا زن، پس تا بلوغ او صبر می‌شود، اگر زن باشد، سینه او نمایان می‌شود و اگر مرد باشد، ریش او بیرون می‌آید و در غیر این‌صورت به او گفته می‌شود که بر دیوار بول کند، اگر بولش به دیوار برخورد کند، مرد است و اگر چنان‌که بول شتر برمی گردد برگردد، او زن است </w:t>
      </w:r>
      <w:r>
        <w:rPr>
          <w:rFonts w:eastAsia="IRNazanin" w:cs="IRNazanin"/>
          <w:color w:val="111111"/>
          <w:sz w:val="28"/>
          <w:szCs w:val="28"/>
          <w:rtl w:val="true"/>
          <w:lang w:bidi="fa-IR"/>
        </w:rPr>
        <w:t xml:space="preserve">. </w:t>
      </w:r>
      <w:bookmarkStart w:id="972" w:name="pg13992_143977"/>
    </w:p>
    <w:p>
      <w:pPr>
        <w:pStyle w:val="BookText"/>
        <w:rPr/>
      </w:pPr>
      <w:bookmarkEnd w:id="972"/>
      <w:r>
        <w:rPr>
          <w:rFonts w:ascii="Amiri" w:hAnsi="Amiri" w:eastAsia="Amiri" w:cs="Amiri"/>
          <w:color w:val="111111"/>
          <w:sz w:val="28"/>
          <w:sz w:val="28"/>
          <w:szCs w:val="28"/>
          <w:rtl w:val="true"/>
          <w:lang w:bidi="ar-SA"/>
        </w:rPr>
        <w:t>وَ أَمَّا عَشَرَةُ أَشْيَاءَ بَعْضُهَا أَشَدُّ مِنْ بَعْضٍ فَأَشَدُّ شَيْ‌ءٍ خَلَقَ اللَّهُ الْحَجَرُ وَ أَشَدُّ مِنَ الْحَجَرِ الْحَدِيدُ وَ أَشَدُّ مِنَ الْحَدِيدِ النَّارُ وَ أَشَدُّ مِنَ النَّارِ الْمَاءُ وَ أَشَدُّ مِنَ الْمَاءِ السَّحَابُ وَ أَشَدُّ مِنَ السَّحَابِ الرِّيحُ وَ أَشَدُّ مِنَ الرِّيحِ الْمَلَكُ وَ أَشَدُّ مِنَ الْمَلَكِ مَلَكُ الْمَوْتِ وَ أَشَدُّ مِنْ مَلَكِ الْمَوْتِ الْمَوْتُ وَ أَشَدُّ مِنَ الْمَوْتِ أَمْرُ اللَّهِ قَالَ الشَّامِيُّ أَشْهَدُ أَنَّكَ ابْنُ رَسُولِ اللَّهِ صلي الله عليه و آله وَ أَنَّ عَلِيّاً عليه السلام وَصِيُّ مُحَمَّدٍ ثُمَّ كَتَبَ هَذَا الْجَوَابَ وَ مَضَي بِهِ إِلَي مُعَاوِيَةَ وَ أَنْفَذَهُ مُعَاوِيَةُ إِلَي ابْنِ الْأَصْفَرِ فَلَمَّا أَتَاهُ قَالَ أَشْهَدُ أَنَّ هَذَا لَيْسَ مِنْ عِنْدِ مُعَاوِيةَ وَ لَا هُوَ إِلَّا مِنْ عِنْدِ مَعْدِنِ النُّبُوَّةِ</w:t>
      </w:r>
      <w:r>
        <w:rPr>
          <w:rFonts w:eastAsia="Amiri" w:cs="Amiri" w:ascii="Amiri" w:hAnsi="Amiri"/>
          <w:color w:val="111111"/>
          <w:sz w:val="28"/>
          <w:szCs w:val="28"/>
          <w:rtl w:val="true"/>
          <w:lang w:bidi="ar-SA"/>
        </w:rPr>
        <w:t>.</w:t>
      </w:r>
    </w:p>
    <w:p>
      <w:pPr>
        <w:pStyle w:val="Heading5"/>
        <w:numPr>
          <w:ilvl w:val="4"/>
          <w:numId w:val="1"/>
        </w:numPr>
        <w:rPr/>
      </w:pPr>
      <w:bookmarkStart w:id="973" w:name="__RefHeading___Toc2107990_3381743652"/>
      <w:bookmarkStart w:id="974" w:name="_Toc428"/>
      <w:bookmarkEnd w:id="973"/>
      <w:r>
        <w:rPr>
          <w:rtl w:val="true"/>
        </w:rPr>
        <w:t>توضيح</w:t>
      </w:r>
      <w:bookmarkEnd w:id="974"/>
    </w:p>
    <w:p>
      <w:pPr>
        <w:pStyle w:val="BookText"/>
        <w:rPr/>
      </w:pPr>
      <w:r>
        <w:rPr>
          <w:rFonts w:ascii="Amiri" w:hAnsi="Amiri" w:eastAsia="Amiri" w:cs="Amiri"/>
          <w:color w:val="111111"/>
          <w:sz w:val="28"/>
          <w:sz w:val="28"/>
          <w:szCs w:val="28"/>
          <w:rtl w:val="true"/>
          <w:lang w:bidi="ar-SA"/>
        </w:rPr>
        <w:t>قوله عليه السلام فمن قال غير هذا أي برأيه و قال الجوهري اطرد الشي‌ء تبع بعضه بعضا و جري تقول اطرد الأمر إذا استقام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الأنهار تطرد أي تجري انتهي و لعل المراد يوم تام أو في أي وقت و فصل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الشرج محركة العري و منفسح الوادي و مجرة السماء و الشرج مسيل من الحرة إلي السهل و الجمع شراج و أشد من الملك أي الملك الموكل بالرياح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ده چیز دیگر که برخی از دیگری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شدیدترین چیزی که خداوند خلق کرد سنگ است، شدیدتر از سنگ آهن، شدیدتر از آهن آتش، شدیدتر از آتش آب، شدیدتر از آب، ابر، شدیدتر از ابر باد و شدیدتر از باد فرشته و شدیدتر از فرشته، فرشته مرگ و شدیدتر از فرشته مرگ، مرگ و شدیدتر از مرگ، امر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پسر رسول خدا و علی وصی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جواب را نوشت و با آن به سوی معاویه رفت و معاویه آن را به سوی ابن اصفر فرستاد و چون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از جانب معاویه نیست، بلکه فقط از جانب معدن نبوت است</w:t>
      </w:r>
      <w:r>
        <w:rPr>
          <w:rFonts w:eastAsia="IRNazanin" w:cs="IRNazanin"/>
          <w:color w:val="111111"/>
          <w:sz w:val="28"/>
          <w:szCs w:val="28"/>
          <w:rtl w:val="true"/>
          <w:lang w:bidi="fa-IR"/>
        </w:rPr>
        <w:t>.</w:t>
      </w:r>
    </w:p>
    <w:p>
      <w:pPr>
        <w:pStyle w:val="Heading5"/>
        <w:numPr>
          <w:ilvl w:val="4"/>
          <w:numId w:val="1"/>
        </w:numPr>
        <w:rPr/>
      </w:pPr>
      <w:bookmarkStart w:id="975" w:name="__RefHeading___Toc2107992_3381743652"/>
      <w:bookmarkStart w:id="976" w:name="_Toc429"/>
      <w:bookmarkEnd w:id="975"/>
      <w:r>
        <w:rPr>
          <w:rtl w:val="true"/>
        </w:rPr>
        <w:t>توضیح</w:t>
      </w:r>
      <w:bookmarkEnd w:id="97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غیر 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الشئ، یعنی برخی از آن در پی برخی دیگر آمد و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اطرد الامر، می‌گویی زمانی‌که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الانهار تطرد، یعنی رودها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روز کامل باشد یا در چه وقت و فصلی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الشرج با حرکت، عریانی و وسعت وادی و مجرای السماء و الشرج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مسیری از ریگزار تا دشت و جمع آن شراج است و شدید از باد فرشته است، یعنی فرشته گمارده شده بر بادها </w:t>
      </w:r>
      <w:r>
        <w:rPr>
          <w:rFonts w:eastAsia="IRNazanin" w:cs="IRNazanin"/>
          <w:color w:val="111111"/>
          <w:sz w:val="28"/>
          <w:szCs w:val="28"/>
          <w:rtl w:val="true"/>
          <w:lang w:bidi="fa-IR"/>
        </w:rPr>
        <w:t xml:space="preserve">. </w:t>
      </w:r>
      <w:bookmarkStart w:id="977" w:name="pg13992_143978"/>
    </w:p>
    <w:p>
      <w:pPr>
        <w:pStyle w:val="Heading3"/>
        <w:numPr>
          <w:ilvl w:val="2"/>
          <w:numId w:val="1"/>
        </w:numPr>
        <w:rPr/>
      </w:pPr>
      <w:bookmarkStart w:id="978" w:name="__RefHeading___Toc2107994_3381743652"/>
      <w:bookmarkStart w:id="979" w:name="_Toc430"/>
      <w:bookmarkEnd w:id="977"/>
      <w:bookmarkEnd w:id="978"/>
      <w:r>
        <w:rPr>
          <w:rtl w:val="true"/>
        </w:rPr>
        <w:t xml:space="preserve">باب </w:t>
      </w:r>
      <w:r>
        <w:rPr/>
        <w:t>20</w:t>
      </w:r>
      <w:r>
        <w:rPr>
          <w:rtl w:val="true"/>
        </w:rPr>
        <w:t xml:space="preserve"> </w:t>
      </w:r>
      <w:r>
        <w:rPr>
          <w:rtl w:val="true"/>
        </w:rPr>
        <w:t>باب نوادر الاحتجاج علي معاوية</w:t>
      </w:r>
      <w:bookmarkEnd w:id="979"/>
    </w:p>
    <w:p>
      <w:pPr>
        <w:pStyle w:val="Heading4"/>
        <w:numPr>
          <w:ilvl w:val="3"/>
          <w:numId w:val="1"/>
        </w:numPr>
        <w:rPr/>
      </w:pPr>
      <w:bookmarkStart w:id="980" w:name="__RefHeading___Toc2107996_3381743652"/>
      <w:bookmarkStart w:id="981" w:name="_Toc431"/>
      <w:bookmarkEnd w:id="980"/>
      <w:r>
        <w:rPr>
          <w:rtl w:val="true"/>
        </w:rPr>
        <w:t>الأخبار</w:t>
      </w:r>
      <w:bookmarkEnd w:id="981"/>
    </w:p>
    <w:p>
      <w:pPr>
        <w:pStyle w:val="Heading5"/>
        <w:numPr>
          <w:ilvl w:val="4"/>
          <w:numId w:val="1"/>
        </w:numPr>
        <w:rPr/>
      </w:pPr>
      <w:bookmarkStart w:id="982" w:name="__RefHeading___Toc2107998_3381743652"/>
      <w:bookmarkStart w:id="983" w:name="_Toc432"/>
      <w:bookmarkEnd w:id="982"/>
      <w:r>
        <w:rPr>
          <w:rtl w:val="true"/>
        </w:rPr>
        <w:t>«</w:t>
      </w:r>
      <w:r>
        <w:rPr/>
        <w:t>519</w:t>
      </w:r>
      <w:r>
        <w:rPr>
          <w:rtl w:val="true"/>
        </w:rPr>
        <w:t>»</w:t>
      </w:r>
      <w:bookmarkEnd w:id="983"/>
    </w:p>
    <w:p>
      <w:pPr>
        <w:pStyle w:val="BookText"/>
        <w:rPr/>
      </w:pP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 المجالس للمفيد الْحُسَيْنُ بْنُ مُحَمَّدٍ التَّمَّارُ عَنْ مُحَمَّدِ بْنِ الْقَاسِمِ الْأَنْبَارِيِّ عَنْ أَحْمَدَ بْنِ يَحْيَي عَنِ ابْنِ الْأَعْرَابِيِّ عَنْ حَبِيبِ بْنِ بَشَّارٍ عَنْ أَبِيهِ عَنْ عَلِيِّ بْنِ عَاصِمٍ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وَفَدَ شَدَّادُ بْنُ أَوْسٍ </w:t>
      </w:r>
      <w:r>
        <w:rPr>
          <w:rStyle w:val="FootnoteAnchor"/>
          <w:rtl w:val="true"/>
        </w:rPr>
        <w:footnoteReference w:id="414"/>
      </w:r>
      <w:r>
        <w:rPr>
          <w:rFonts w:ascii="Amiri" w:hAnsi="Amiri" w:eastAsia="Amiri" w:cs="Amiri"/>
          <w:color w:val="111111"/>
          <w:sz w:val="28"/>
          <w:sz w:val="28"/>
          <w:szCs w:val="28"/>
          <w:rtl w:val="true"/>
          <w:lang w:bidi="ar-SA"/>
        </w:rPr>
        <w:t xml:space="preserve">عَلَي مُعَاوِيَةَ بْنِ أَبِي سُفْيَانَ أَكْرَمَهُ وَ أَحْسَنَ قَبُولَهُ وَ لَمْ يُعْتِبْهُ عَلَي شَيْ‌ءٍ كَانَ مِنْهُ وَ وَعَدَهُ وَ مَنَّاهُ ثُمَّ إِنَّهُ حَضَرَ فِي يَوْمِ حَفْلٍ فَقَالَ لَهُ يَا شَدَّادُ قُمْ فِي النَّاسِ وَ اذْكُرْ عَلِيّاً وَ عِبْهُ لِأَعْرِفَ بِذَلِكَ نِيَّتَكَ فِي مَوَدَّتِي فَقَالَ لَهُ شَدَّادٌ أَعْفِنِي مِنْ ذَلِكَ فَإِنَّ عَلِيّاً قَدْ لَحِقَ بِرَبِّهِ وَ جُوزِيَ بِعَمَلِهِ وَ كُفِيتَ مَا كَانَ يُهِمُّكَ مِنْهُ وَ انْقَادَتْ لَكَ الْأُمُورُ عَلَي إِيثَارِكَ فَلَا تَلْتَمِسْ مِنَ النَّاسِ مَا لَا يَلِيقُ بِحِلْمِكَ فَقَالَ لَهُ مُعَاوِيَةُ لَتَقُومَنَّ بِمَا أَمَرْتُكَ بِهِ وَ إِلَّا فَالرَّيْبُ فِيكَ 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شَدَّادٌ فَقَالَ الْحَمْدُ لِلَّهِ الَّذِي افْتَرَضَ طَاعَتَهُ عَلَي عِبَادِهِ وَ جَعَلَ رِضَاهُ عِنْدَ أَهْلِ التَّقْوَي آثَرَ مِنْ رِضَا خَلْقِهِ عَلَي ذَاكَ مَضَي أَوَّلُهُمْ وَ عَلَيْهِ يَمْضِي آخِرُهُمْ</w:t>
      </w:r>
      <w:r>
        <w:rPr>
          <w:rFonts w:eastAsia="Amiri" w:cs="Amiri" w:ascii="Amiri" w:hAnsi="Amiri"/>
          <w:color w:val="111111"/>
          <w:sz w:val="28"/>
          <w:szCs w:val="28"/>
          <w:rtl w:val="true"/>
          <w:lang w:bidi="ar-SA"/>
        </w:rPr>
        <w:t>.</w:t>
      </w:r>
    </w:p>
    <w:p>
      <w:pPr>
        <w:pStyle w:val="Heading3"/>
        <w:numPr>
          <w:ilvl w:val="2"/>
          <w:numId w:val="1"/>
        </w:numPr>
        <w:rPr/>
      </w:pPr>
      <w:bookmarkStart w:id="984" w:name="__RefHeading___Toc2108000_3381743652"/>
      <w:bookmarkStart w:id="985" w:name="_Toc433"/>
      <w:bookmarkEnd w:id="984"/>
      <w:r>
        <w:rPr>
          <w:rtl w:val="true"/>
        </w:rPr>
        <w:t>باب بیستم</w:t>
      </w:r>
      <w:r>
        <w:rPr>
          <w:rtl w:val="true"/>
        </w:rPr>
        <w:t xml:space="preserve">: </w:t>
      </w:r>
      <w:r>
        <w:rPr>
          <w:rtl w:val="true"/>
        </w:rPr>
        <w:t>باب نوادر احتجاج بر معاویه</w:t>
      </w:r>
      <w:bookmarkEnd w:id="985"/>
    </w:p>
    <w:p>
      <w:pPr>
        <w:pStyle w:val="Heading4"/>
        <w:numPr>
          <w:ilvl w:val="3"/>
          <w:numId w:val="1"/>
        </w:numPr>
        <w:rPr/>
      </w:pPr>
      <w:bookmarkStart w:id="986" w:name="__RefHeading___Toc2108002_3381743652"/>
      <w:bookmarkStart w:id="987" w:name="_Toc434"/>
      <w:bookmarkEnd w:id="986"/>
      <w:r>
        <w:rPr>
          <w:rtl w:val="true"/>
        </w:rPr>
        <w:t>روایات</w:t>
      </w:r>
      <w:bookmarkEnd w:id="987"/>
    </w:p>
    <w:p>
      <w:pPr>
        <w:pStyle w:val="Heading5"/>
        <w:numPr>
          <w:ilvl w:val="4"/>
          <w:numId w:val="1"/>
        </w:numPr>
        <w:rPr/>
      </w:pPr>
      <w:bookmarkStart w:id="988" w:name="__RefHeading___Toc2108004_3381743652"/>
      <w:bookmarkStart w:id="989" w:name="_Toc435"/>
      <w:bookmarkEnd w:id="988"/>
      <w:r>
        <w:rPr>
          <w:rtl w:val="true"/>
        </w:rPr>
        <w:t xml:space="preserve">روایت </w:t>
      </w:r>
      <w:r>
        <w:rPr/>
        <w:t>519</w:t>
      </w:r>
      <w:bookmarkEnd w:id="989"/>
    </w:p>
    <w:p>
      <w:pPr>
        <w:pStyle w:val="BookText"/>
        <w:rPr/>
      </w:pPr>
      <w:r>
        <w:rPr>
          <w:rFonts w:ascii="IRNazanin" w:hAnsi="IRNazanin" w:eastAsia="IRNazanin"/>
          <w:color w:val="111111"/>
          <w:sz w:val="28"/>
          <w:sz w:val="28"/>
          <w:szCs w:val="28"/>
          <w:rtl w:val="true"/>
          <w:lang w:bidi="fa-IR"/>
        </w:rPr>
        <w:t>مجالس مفید</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شدّاد بن اوس بر معاویه وارد شد، معاویه او را گرامی داشت، و به خوبی از وی پذیرائی بعمل آورد، و او را نسبت به خطائی که از او سر زده بود سرزنش نکرد، و وعده های خوشی به او داد و نسبت به آنها ترغیبش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روزی در جمعی او را احضار کرد و به 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برخیز و علی را یاد کن و از او عیب جوئی نما، تا به قصد و نیّت تو در دوستی خودم پی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عمل معاف دار، زیرا که علی به پروردگارش ملحق شده و به پاداش کردار خود رسیده، و تو نیز از گرفتاری او آسوده گشته ای، و با این بخشش های بی حسابت کارها به فرمان تو آمده است، بنا براین آنچه را که شایسته مقام حلم تو نیست از مردم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به آنچه فرمانت دادم بپاخیز و گر نه درباره تو تردید نموده و بدبین خواهم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شدّاد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خدائی راست که طاعت خود را بر بندگانش واجب نمود، و در نزد پرهیزکاران رضای خویش را بر رضای دیگر مخلوقاتش مقدّم داشت، بر همین رویّه پیشینیان گذشتند، و آیندگان نیز بر همین منوال خواهند گذشت</w:t>
      </w:r>
      <w:r>
        <w:rPr>
          <w:rFonts w:eastAsia="IRNazanin" w:cs="IRNazanin"/>
          <w:color w:val="111111"/>
          <w:sz w:val="28"/>
          <w:szCs w:val="28"/>
          <w:rtl w:val="true"/>
          <w:lang w:bidi="fa-IR"/>
        </w:rPr>
        <w:t xml:space="preserve">. </w:t>
      </w:r>
      <w:bookmarkStart w:id="990" w:name="pg13992_143979"/>
    </w:p>
    <w:p>
      <w:pPr>
        <w:pStyle w:val="BookText"/>
        <w:rPr/>
      </w:pPr>
      <w:bookmarkEnd w:id="990"/>
      <w:r>
        <w:rPr>
          <w:rFonts w:ascii="Amiri" w:hAnsi="Amiri" w:eastAsia="Amiri" w:cs="Amiri"/>
          <w:color w:val="111111"/>
          <w:sz w:val="28"/>
          <w:sz w:val="28"/>
          <w:szCs w:val="28"/>
          <w:rtl w:val="true"/>
          <w:lang w:bidi="ar-SA"/>
        </w:rPr>
        <w:t xml:space="preserve">أَيُّهَا النَّاسُ إِنَّ الْآخِرَةَ وَعْدٌ صَادِقٌ يَحْكُمُ فِيهَا مَلِكٌ قَادِرٌ وَ إِنَّ الدُّنْيَا أَجَلٌ حَاضِرٌ يَأْكُلُ مِنْهَا الْبَرُّ وَ الْفَاجِرُ وَ إِنَّ السَّامِعَ الْمُطِيعَ لِلَّهِ لَا حُجَّةَ عَلَيْهِ وَ إِنَّ السَّامِعَ الْعَاصِيَ لَا حُجَّةَ لَهُ وَ إِنَّ اللَّهَ إِذَا أَرَادَ بِالْعِبَادِ خَيْراً عَمَّلَ عَلَيْهِمْ صُلَحَاءَهُمْ وَ قَضَّي بَيْنَهُمْ فُقَهَاءَهُمْ وَ جَعَلَ الْمَالَ فِي أَسْخِيَائِهِمْ وَ إِذَا أَرَادَ بِهِمْ شَرّاً عَمَّلَ عَلَيْهِمْ سُفَهَاءَهُمْ وَ قَضَّي بَيْنَهُمْ جُهَلَاءَهُمْ وَ جَعَلَ الْمَالَ عِنْدَ بُخَلَائِهِمْ وَ إِنَّ مِنْ صَلَاحِ الْوُلَاةِ أَنْ يَصْلُحَ قُرَنَاؤُهَا وَ نَصَحَكَ يَا مُعَاوِيَةُ مَنْ أَسْخَطَكَ بِالْحَقِّ وَ غَشَّكَ مَنْ أَرْضَاكَ بِالْبَاطِلِ وَ قَدْ نَصَحْتُكَ بِمَا قَدَّمْتَ وَ مَا كُنْتُ أَغُشُّكَ بِخِلَافِهِ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اجْلِسْ يَا شَدَّادُ فَجَلَسَ فَقَالَ لَهُ إِنِّي قَدْ أَمَرْتُ لَكَ بِمَالٍ يُغْنِيكَ أَ لَسْتَ مِنَ السُّمَحَاءِ الَّذِينَ جَعَلَ اللَّهُ الْمَالَ عِنْدَهُمْ لِصَلَاحِ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شَدَّادٌ إِنْ كَانَ مَا عِنْدَكَ مِنَ الْمَالِ هُوَ لَكَ دُونَ مَالِ الْمُسْلِمِينَ فَعَمَدْتَ جَمْعَهُ مَخَافَةَ تَفَرُّقِهِ فَأَصَبْتَهُ حَلَالًا وَ أَنْفَقْتَهُ حَلَالًا فَنَعَمْ وَ إِنْ كَانَ مِمَّا شَارَكَكَ فِيهِ الْمُسْلِمُونَ فَاحْتَجَبْتَهُ دُونَهُمْ فَأَصَبْتَهُ اقْتِرَافاً وَ أَنْفَقْتَهُ إِسْرَافاً فَإِنَّ اللَّهَ جَلَّ اسْمُهُ يَقُولُ إِنَّ الْمُبَذِّرِينَ كانُوا إِخْوانَ الشَّياطِينِ فَقَالَ مُعَاوِيَةُ أَظُنُّكَ قَدْ خُولِطْتَ يَا شَدَّادُ أَعْطُوهُ مَا أَطْلَقْنَاهُ لَهُ لِيَخْرُجَ إِلَي أَهْلِهِ قَبْلَ أَنْ يَغْلِبَهُ مَرَضُهُ فَنَهَضَ شَدَّادٌ وَ هُوَ يَقُولُ الْمَغْلُوبُ عَلَي عَقْلِهِ بِهَوَاهُ سِوَايَ وَ ارْتَحَلَ وَ لَمْ يَأْخُذْ مِنْ مُعَاوِيَةَ شَيْئاً</w:t>
      </w:r>
      <w:r>
        <w:rPr>
          <w:rFonts w:eastAsia="Amiri" w:cs="Amiri" w:ascii="Amiri" w:hAnsi="Amiri"/>
          <w:color w:val="111111"/>
          <w:sz w:val="28"/>
          <w:szCs w:val="28"/>
          <w:rtl w:val="true"/>
          <w:lang w:bidi="ar-SA"/>
        </w:rPr>
        <w:t>.</w:t>
      </w:r>
    </w:p>
    <w:p>
      <w:pPr>
        <w:pStyle w:val="Heading5"/>
        <w:numPr>
          <w:ilvl w:val="4"/>
          <w:numId w:val="1"/>
        </w:numPr>
        <w:rPr/>
      </w:pPr>
      <w:bookmarkStart w:id="991" w:name="__RefHeading___Toc2108006_3381743652"/>
      <w:bookmarkStart w:id="992" w:name="_Toc436"/>
      <w:bookmarkEnd w:id="991"/>
      <w:r>
        <w:rPr>
          <w:rtl w:val="true"/>
        </w:rPr>
        <w:t>بيان</w:t>
      </w:r>
      <w:bookmarkEnd w:id="992"/>
    </w:p>
    <w:p>
      <w:pPr>
        <w:pStyle w:val="BookText"/>
        <w:rPr/>
      </w:pPr>
      <w:r>
        <w:rPr>
          <w:rFonts w:ascii="Amiri" w:hAnsi="Amiri" w:eastAsia="Amiri" w:cs="Amiri"/>
          <w:color w:val="111111"/>
          <w:sz w:val="28"/>
          <w:sz w:val="28"/>
          <w:szCs w:val="28"/>
          <w:rtl w:val="true"/>
          <w:lang w:bidi="ar-SA"/>
        </w:rPr>
        <w:t>في يوم حفل أي يوم اجتمع فيه الناس عنده يقال حفل القوم حفلا اجتمعوا و المجلس كثر أهله</w:t>
      </w:r>
      <w:r>
        <w:rPr>
          <w:rFonts w:eastAsia="Amiri" w:cs="Amiri" w:ascii="Amiri" w:hAnsi="Amiri"/>
          <w:color w:val="111111"/>
          <w:sz w:val="28"/>
          <w:szCs w:val="28"/>
          <w:rtl w:val="true"/>
          <w:lang w:bidi="ar-SA"/>
        </w:rPr>
        <w:t>.</w:t>
      </w:r>
    </w:p>
    <w:p>
      <w:pPr>
        <w:pStyle w:val="Heading5"/>
        <w:numPr>
          <w:ilvl w:val="4"/>
          <w:numId w:val="1"/>
        </w:numPr>
        <w:rPr/>
      </w:pPr>
      <w:bookmarkStart w:id="993" w:name="__RefHeading___Toc2108008_3381743652"/>
      <w:bookmarkStart w:id="994" w:name="_Toc437"/>
      <w:bookmarkEnd w:id="993"/>
      <w:r>
        <w:rPr>
          <w:rtl w:val="true"/>
        </w:rPr>
        <w:t>«</w:t>
      </w:r>
      <w:r>
        <w:rPr/>
        <w:t>520</w:t>
      </w:r>
      <w:r>
        <w:rPr>
          <w:rtl w:val="true"/>
        </w:rPr>
        <w:t>»</w:t>
      </w:r>
      <w:bookmarkEnd w:id="994"/>
    </w:p>
    <w:p>
      <w:pPr>
        <w:pStyle w:val="BookText"/>
        <w:rPr/>
      </w:pP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رجال الكشي نَصْرُ بْنُ الصَّبَّاحِ عَنْ إِسْحَاقَ بْنِ مُحَمَّدٍ الْبَصْرِيِّ عَنْ أَمِيرِ بْنِ عَلِيٍّ عَنْ أَبِي الْحَسَنِ الرِّضَا عليه السلام قَالَ كَانَ أَمِيرُ الْمُؤْمِنِينَ يَقُولُ إِنَّ الْمَحَامِدَةَ تَأْبَي أَنْ يُعْصَي اللَّهُ عَزَّ وَ جَلَّ قُلْتُ وَ مَنِ الْمَحَامِدَةُ قَالَ مُحَمَّدُ بْنُ جَعْفَرٍ وَ مُحَمَّدُ بْنُ أَبِي بَكْرٍ وَ مُحَمَّدُ بْنُ أَبِي حُذَيْفَةَ وَ مُحَمَّدُ بْنُ أَمِيرِ الْمُؤْمِنِينَ عليه</w:t>
      </w:r>
    </w:p>
    <w:p>
      <w:pPr>
        <w:pStyle w:val="BookText"/>
        <w:rPr/>
      </w:pPr>
      <w:r>
        <w:rPr>
          <w:rFonts w:ascii="IRNazanin" w:hAnsi="IRNazanin" w:eastAsia="IRNazanin"/>
          <w:color w:val="111111"/>
          <w:sz w:val="28"/>
          <w:sz w:val="28"/>
          <w:szCs w:val="28"/>
          <w:rtl w:val="true"/>
          <w:lang w:bidi="fa-IR"/>
        </w:rPr>
        <w:t>ای مردم همانا آخرت وعده راستی است که پادشاهی توانا در آن حکم می نماید، و دنیا چیز حاضری است که نیکوکار و زشت کردار از آن برخوردارند، و راستی آن کس که می شنود و فرمان خدا می برد حجّتی بر او نیست و آن کس که می شنود و مخالفت می ورزد حجّتی برایش نیست، و هر گاه خداوند خیر بندگانش را بخواهد صالحان آنان را بر آنان حکومت دهد، و فقیهانشان را مقام قضاوت بخشد، و ثروت را در اختیار سخاوتمندانشان نهد، و هر گاه بدی آنان را بخواهد سفیهان و بی خردان آنان را برایشان حکومت دهد، جاهلانشان را مقام قضاوت بخشد، و ثروت را در اختیار بخیلانشان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از نشانه های صالح بودن والیان این است که نزدیکان و همنشینان آنها افراد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آن کس که تو را به تذکّر به حق به خشم آورده ناصح و خیرخواه توست ، و آن کس که تو را با باطل خرسند ساخته به تو نیرنگ 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که من تو را با آنچه گفتم خیرخواهی نمودم و هرگز با خلاف آن به تو نیرنگ نخواهم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 بنشین، شدّاد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داده ام مالی به تو بدهند که نیاز تو را برطرف سازد، مگر من از آن سخاوتمندان نیستم که خداوند به خاطر صلاح آفریدگانش مال را در اختیار آنها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ثروتی که در اختیار داری مال خود تو است و حقّ مسلمین نیست و از ترس اینکه پراکنده نشود جمعش کرده ای و از راه حلال بدست آورده و در راه حلال نیز انفاق نموده ای بسیار خوب است، و اگر ثروتی است که مسلمانان با تو در آن شریک اند امّا تو آن را از ایشان پوشیده داشته و برای خود تصرّف کرده و به طور اسراف انفاق کرده ای، بدان آن خدائی که نامش بس عزیز است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اسرافکاران برادران شیطان هاینند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بگمانم دیوانه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برایش مقرّر داشته ایم به او بدهید تا به نزد اهلش برود پیش از آنکه بیماریش بر وی غلبه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شدّاد برخاست و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توسط هوای نفسش عقل خود را از دست داده شخص دیگری غیر از من است، و رفت و از معاویه چیزی نگرفت </w:t>
      </w:r>
      <w:r>
        <w:rPr>
          <w:rFonts w:eastAsia="IRNazanin" w:cs="IRNazanin"/>
          <w:color w:val="111111"/>
          <w:sz w:val="28"/>
          <w:szCs w:val="28"/>
          <w:rtl w:val="true"/>
          <w:lang w:bidi="fa-IR"/>
        </w:rPr>
        <w:t>.</w:t>
      </w:r>
    </w:p>
    <w:p>
      <w:pPr>
        <w:pStyle w:val="Heading5"/>
        <w:numPr>
          <w:ilvl w:val="4"/>
          <w:numId w:val="1"/>
        </w:numPr>
        <w:rPr/>
      </w:pPr>
      <w:bookmarkStart w:id="995" w:name="__RefHeading___Toc2108010_3381743652"/>
      <w:bookmarkStart w:id="996" w:name="_Toc438"/>
      <w:bookmarkEnd w:id="995"/>
      <w:r>
        <w:rPr>
          <w:rtl w:val="true"/>
        </w:rPr>
        <w:t>توضیح</w:t>
      </w:r>
      <w:bookmarkEnd w:id="996"/>
    </w:p>
    <w:p>
      <w:pPr>
        <w:pStyle w:val="BookText"/>
        <w:rPr/>
      </w:pPr>
      <w:r>
        <w:rPr>
          <w:rFonts w:ascii="IRNazanin" w:hAnsi="IRNazanin" w:eastAsia="IRNazanin"/>
          <w:color w:val="111111"/>
          <w:sz w:val="28"/>
          <w:sz w:val="28"/>
          <w:szCs w:val="28"/>
          <w:rtl w:val="true"/>
          <w:lang w:bidi="fa-IR"/>
        </w:rPr>
        <w:t>در روز حفل یعنی روزی که در آن مردم نزد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حفل القوم حفلاً یعنی جمع شدند، و حفل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آن زیاد شد </w:t>
      </w:r>
      <w:r>
        <w:rPr>
          <w:rFonts w:eastAsia="IRNazanin" w:cs="IRNazanin"/>
          <w:color w:val="111111"/>
          <w:sz w:val="28"/>
          <w:szCs w:val="28"/>
          <w:rtl w:val="true"/>
          <w:lang w:bidi="fa-IR"/>
        </w:rPr>
        <w:t>.</w:t>
      </w:r>
    </w:p>
    <w:p>
      <w:pPr>
        <w:pStyle w:val="Heading5"/>
        <w:numPr>
          <w:ilvl w:val="4"/>
          <w:numId w:val="1"/>
        </w:numPr>
        <w:rPr/>
      </w:pPr>
      <w:bookmarkStart w:id="997" w:name="__RefHeading___Toc2108012_3381743652"/>
      <w:bookmarkStart w:id="998" w:name="_Toc439"/>
      <w:bookmarkEnd w:id="997"/>
      <w:r>
        <w:rPr>
          <w:rtl w:val="true"/>
        </w:rPr>
        <w:t xml:space="preserve">روایت </w:t>
      </w:r>
      <w:r>
        <w:rPr/>
        <w:t>520</w:t>
      </w:r>
      <w:bookmarkEnd w:id="998"/>
    </w:p>
    <w:p>
      <w:pPr>
        <w:pStyle w:val="BookText"/>
        <w:rPr/>
      </w:pPr>
      <w:r>
        <w:rPr>
          <w:rFonts w:ascii="IRNazanin" w:hAnsi="IRNazanin" w:eastAsia="IRNazanin"/>
          <w:color w:val="111111"/>
          <w:sz w:val="28"/>
          <w:sz w:val="28"/>
          <w:szCs w:val="28"/>
          <w:rtl w:val="true"/>
          <w:lang w:bidi="fa-IR"/>
        </w:rPr>
        <w:t>رجال کشی</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ابوالحسن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محامده ابا دارند که از خداوند عزوجل عصیان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محامده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محمد بن ابوبکر، محمد بن ابو حذیفه، محمد بن امیرمؤمنان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مُحَمَّدُ بْنُ أَبِي حُذَيْفَةَ هُوَ ابْنُ عُتْبَةَ بْنِ رَبِيعَةَ وَ هُوَ ابْنُ خَالِ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أَخْبَرَنِي بَعْضُ رُوَاةِ الْعَامَّةِ عَنْ مُحَمَّدِ بْنِ إِسْحَاقَ قَالَ حَدَّثَنِي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أَبِي حُذَيْفَةَ بْنِ عُتْبَةَ بْنِ رَبِيعَةَ مَعَ عَلِيِّ بْنِ أَبِي طَالِبٍ عليهما السلام وَ مِنْ أَنْصَارِهِ وَ أَشْيَاعِهِ وَ كَانَ ابْنَ خَالِ مُعَاوِيَةَ وَ كَانَ رَجُلًا مِنْ خِيَارِ الْمُسْلِمِينَ فَلَمَّا تُوُفِّيَ عَلِيٌّ عليه السلام أَخَذَهُ مُعَاوِيَةُ وَ أَرَادَ قَتْلَهُ فَحَبَسَهُ فِي السِّجْنِ دَهْراً ثُمَّ قَالَ مُعَاوِيَةُ ذَاتَ يَوْمٍ أَ لَا نُرْسِلُ إِلَي هَذَا السَّفِيهِ مُحَمَّدِ بْنِ أَبِي حُذَيْفَةَ فَنُبَكِّتَهُ وَ نُخْبِرَهُ بِضَلَالِهِ وَ نَأْمُرَهُ أَنْ يَقُومَ فَيَسُبَّ عَلِيّاً قَالُوا نَعَمْ فَبَعَثَ إِلَيْهِ مُعَاوِيَةُ فَأَخْرَجَهُ مِنَ السِّجْنِ فَقَالَ لَهُ مُعَاوِيَةُ يَا مُحَمَّدَ بْنَ أَبِي حُذَيْفَةَ أَ لَمْ يَأْنِ لَكَ أَنْ تُبْصِرَ مَا كُنْتَ عَلَيْهِ مِنَ الضَّلَالَةِ بِنُصْرَتِكَ عَلِيَّ بْنَ أَبِي طَالِبٍ الْكَذَّابَ أَ لَمْ تَعْلَمْ أَنَّ عُثْمَانَ قُتِلَ مَظْلُوماً وَ أَنَّ عَائِشَةَ وَ طَلْحَةَ وَ الزُّبَيْرَ خَرَجُوا يَطْلُبُونَ بِدَمِهِ وَ أَنَّ عَلِيّاً هُوَ الَّذِي دَسَّ فِي قَتْلِهِ وَ نَحْنُ الْيَوْمَ نَطْلُبُ بِدَمِهِ قَالَ مُحَمَّدُ بْنُ أَبِي حُذَيْفَةَ إِنَّكَ لَتَعْلَمُ أَنِّي أَمَسُّ الْقَوْمِ بِكَ رَحِماً وَ أَعْرَفُهُمْ بِكَ قَالَ أَجَلْ قَالَ فَوَ اللَّهِ الَّذِي لَا إِلَهَ غَيْرُهُ مَا أَعْلَمُ أَحَداً شَرِكَ فِي دَمِ عُثْمَانَ وَ أَلَّبَ النَّاسَ عَلَيْهِ غَيْرَكَ لَمَّا اسْتَعْمَلَكَ وَ مَنْ كَانَ مِثْلَكَ فَسَأَلَهُ الْمُهَاجِرُونَ وَ الْأَنْصَارُ أَنْ يَعْزِلَكَ فَأَبَي فَفَعَلُوا بِهِ مَا بَلَغَكَ وَ وَ اللَّهِ مَا أَحَدٌ شَرِكَ فِي قَتْلِهِ بَدْئاً وَ أَخِيراً إِلَّا طَلْحَةُ وَ الزُّبَيْرُ وَ عَائِشَةُ فَهُمُ الَّذِينَ شَهِدُوا عَلَيْهِ بِالْعَظِيمَةِ وَ أَلَّبُوا عَلَيْهِ النَّاسَ وَ شَرِكَهُمْ فِي ذَلِكَ عَبْدُ الرَّحْمَنِ بْنُ عَوْفٍ وَ ابْنُ مَسْعُودٍ وَ عَمَّارٌ وَ الْأَنْصَارُ جَمِيعاً قَالَ قَدْ كَانَ ذَلِكَ إِي وَ اللَّهِ إِنِّي لَأَشْهَدُ أَنَّكَ مُنْذُ عَرَفْتُكَ فِي الْجَاهِلِيَّةِ وَ الْإِسْلَامِ لَعَلَي خُلُقٍ وَاحِدٍ مَا زَادَ الْإِسْلَامُ فِيكَ قَلِيلًا وَ لَا كَثِيراً وَ إِنَّ عَلَامَةَ ذَلِكَ فِيكَ لَبَيِّنَةٌ تَلُومُنِي عَلَي حُبِّي عَلِيّاً خَرَجَ مَعَ عَلِيٍّ كُلُّ صَوَّامٍ قَوَّامٍ مُهَاجِرِيٍّ وَ أَنْصَارِيٍّ كَمَا خَرَجَ مَعَكَ أَبْنَاءُ الْمُنَافِقِينَ وَ الطُّلَقَاءِ وَ الْعُتَقَاءِ خَدَعْتَهُمْ عَنْ دِينِهِمْ وَ خَدَعُوكَ عَنْ دُنْيَاكَ وَ اللَّهِ يَا مُعَاوِيَةُ مَا خَفِيَ عَلَيْكَ مَا صَنَعْتَ وَ مَا خَفِيَ عَلَيْهِمْ مَا صَنَعُوا إِذْ أَحَلُّوا أَنْفُسَهُمْ سَخَطَ اللَّهِ فِي طَاعَتِكَ وَ اللَّهِ لَا أَزَالُ أُحِبُّ عَلِيّاً لِلَّهِ وَ لِرَسُولِهِ وَ أُبْغِضُكَ فِي اللَّهِ وَ فِي رَسُولِهِ أَبَداً مَا بَقِيتُ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محمد بن ابوحذیفه پسرعتبه بن ربیعه، پسردائی معاویه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اهل شام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ابوحذیفه بن عتبه بن ربیعه همراه علی بن ابی‌طالب علیه السّلام بود و از انصار و پیروان او بود و پسردائی معاویه بود ومردی از برگزیدگان مسلمان بود و زمانی‌که علی علیه السّلام وفات یافت، معاویه او را گرفت و قصد قتل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مدتی طولانی در زندان حبس کرد، سپس روزی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این سفیه، محمد بن ابوحذیفه بفرستیم که او را مهار و از ضلالتش آگاهش کردیم و به او دستور می‌دهیم که بیایستد و علی را دشنام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در پی او فرستاد و وی را از زندان خارج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بن ابوحذیفه، آیا وقت آن نرسیده که ضلالتی که با یاری کردنت به علی بن ابی‌طالب کذاب را ببینی، آیا نمی دانی که عثمان مظلومانه کشته شد و عایشه، طلحه و زبیر به خونخواهی او قیام کردند و علی همان کسی است که در قتل او دسیسه چید و ما امروز خونخواه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ابوحذیفه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یقین می‌دانی که من نزدیک ترین و آگاه‌ترین قوم به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خدایی که هیچ خدایی جزاو نیست سوگند، هیچ‌کسی را نمی‌شناسم که در خون عثمان شرکت کرد و مردم را برآن تحریک کرده باشد غیراز تو، آنگاه که تو را به کار گمارد و نظیر تو بود، پس مهاجران و انصار از او خواستند که تو را عزل کند و او ابا ورزید، پس آنچه که شد را در حق او انجام دادند و به خدا سوگند در ابتدا و انتهای قتل عثمان کسی جز طلحه، زبیر و عایشه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گناه بزرگ علیه او شهادت دادند و مردم را علیه او برانگیختند و در این مورد عبدالرحمن بن عوف، ابن مسعودعمار و جمیع انصار با آنان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یعنی به خدا سوگند من گواهی می‌دهم که از زمانی‌که تو را در جاهلیت و اسلام شناختم بر یک اخلاق واحد بودی و اسلام نه کم نه زیاد، چیزی بر تو نیافزود و علامت آن در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حب علی سرزنش می‌کنی، روزه داران و قائمان مهاجرین و انصار همراه علی خارج شدند، چنانکه فرزندان منافقین، اسیران آزادشده و رهاشدگان با تو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دینشان غافل کردی و آنها تو را از دنیایت غافل کردند، به خدا سوگند معاویه، آنچه‌که تو انجام دادی بر تو پوشیده نیست و آنچه که آنان انجام دادند برآنان پوشیده نیست، آنگاه که در اطاعت از تو خشم خدا را برخود فرود آورند، به خدا سوگند برای خدا و رسولش هنوز علی را دوست می‌دارم و در راه خدا و رسولش تا زمانی‌که زنده هستم با تو دشمنی</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bookmarkStart w:id="999" w:name="pg13992_143981"/>
    </w:p>
    <w:p>
      <w:pPr>
        <w:pStyle w:val="BookText"/>
        <w:rPr/>
      </w:pPr>
      <w:bookmarkEnd w:id="999"/>
      <w:r>
        <w:rPr>
          <w:rFonts w:ascii="Amiri" w:hAnsi="Amiri" w:eastAsia="Amiri" w:cs="Amiri"/>
          <w:color w:val="111111"/>
          <w:sz w:val="28"/>
          <w:sz w:val="28"/>
          <w:szCs w:val="28"/>
          <w:rtl w:val="true"/>
          <w:lang w:bidi="ar-SA"/>
        </w:rPr>
        <w:t>قَالَ مُعَاوِيَةُ وَ إِنِّي أَرَاكَ عَلَي ضَلَالِكَ بَعْدُ رُدُّوهُ إِلَي السِّجْنِ فَرَدُّوهُ فَمَاتَ فِي السِّجْنِ</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2108014_3381743652"/>
      <w:bookmarkStart w:id="1001" w:name="_Toc440"/>
      <w:bookmarkEnd w:id="1000"/>
      <w:r>
        <w:rPr>
          <w:rtl w:val="true"/>
        </w:rPr>
        <w:t>بيان</w:t>
      </w:r>
      <w:bookmarkEnd w:id="1001"/>
    </w:p>
    <w:p>
      <w:pPr>
        <w:pStyle w:val="BookText"/>
        <w:rPr/>
      </w:pPr>
      <w:r>
        <w:rPr>
          <w:rFonts w:ascii="Amiri" w:hAnsi="Amiri" w:eastAsia="Amiri" w:cs="Amiri"/>
          <w:color w:val="111111"/>
          <w:sz w:val="28"/>
          <w:sz w:val="28"/>
          <w:szCs w:val="28"/>
          <w:rtl w:val="true"/>
          <w:lang w:bidi="ar-SA"/>
        </w:rPr>
        <w:t>فنبكته التبكيت التقريع و التأنيب و بكته بالحجة أي غلبه و في بعض النسخ فننكبه علي التفعيل من نكب عن الطريق أي عدل أو علي بناء المجرد أي نجعله منكوبا و النكبة إصابة النوائب و في بعض النسخ فنبكيه من الإبكاء و هو تصحيف</w:t>
      </w:r>
      <w:r>
        <w:rPr>
          <w:rFonts w:eastAsia="Amiri" w:cs="Amiri" w:ascii="Amiri" w:hAnsi="Amiri"/>
          <w:color w:val="111111"/>
          <w:sz w:val="28"/>
          <w:szCs w:val="28"/>
          <w:rtl w:val="true"/>
          <w:lang w:bidi="ar-SA"/>
        </w:rPr>
        <w:t>.</w:t>
      </w:r>
    </w:p>
    <w:p>
      <w:pPr>
        <w:pStyle w:val="Heading5"/>
        <w:numPr>
          <w:ilvl w:val="4"/>
          <w:numId w:val="1"/>
        </w:numPr>
        <w:rPr/>
      </w:pPr>
      <w:bookmarkStart w:id="1002" w:name="__RefHeading___Toc2108016_3381743652"/>
      <w:bookmarkStart w:id="1003" w:name="_Toc441"/>
      <w:bookmarkEnd w:id="1002"/>
      <w:r>
        <w:rPr>
          <w:rtl w:val="true"/>
        </w:rPr>
        <w:t>«</w:t>
      </w:r>
      <w:r>
        <w:rPr/>
        <w:t>521</w:t>
      </w:r>
      <w:r>
        <w:rPr>
          <w:rtl w:val="true"/>
        </w:rPr>
        <w:t>»</w:t>
      </w:r>
      <w:bookmarkEnd w:id="1003"/>
    </w:p>
    <w:p>
      <w:pPr>
        <w:pStyle w:val="BookText"/>
        <w:rPr/>
      </w:pPr>
      <w:r>
        <w:rPr>
          <w:rStyle w:val="FootnoteAnchor"/>
          <w:rtl w:val="true"/>
        </w:rPr>
        <w:footnoteReference w:id="418"/>
      </w:r>
      <w:r>
        <w:rPr>
          <w:rFonts w:ascii="Amiri" w:hAnsi="Amiri" w:eastAsia="Amiri" w:cs="Amiri"/>
          <w:color w:val="111111"/>
          <w:sz w:val="28"/>
          <w:sz w:val="28"/>
          <w:szCs w:val="28"/>
          <w:rtl w:val="true"/>
          <w:lang w:bidi="ar-SA"/>
        </w:rPr>
        <w:t>كش، رجال الكشي مُحَمَّدُ بْنُ مَسْعُودٍ عَنْ عَلِيِّ بْنِ أَبِي عَلِيٍّ الْخُزَاعِيِّ عَنْ مُحَمَّدِ بْنِ عَلِيٍّ الْعَطَّارِ عَنْ عَمْرِو بْنِ عَبْدِ الْغَفَّارِ عَنْ أَبِي بَكْرِ بْنِ أَبِي عَيَّاشٍ عَنْ عَاصِمِ بْنِ أَبِي النَّجُودِ عَمَّنْ شَهِدَ ذَلِكَ أَنَّ مُعَاوِيَةَ حِينَ قَدِمَ الْكُوفَةَ وَ دَخَلَ عَلَيْهِ رِجَالٌ مِنْ أَصْحَابِ عَلِيٍّ عليه السلام وَ كَانَ الْحَسَنُ عليه السلام قَدْ أَخَذَ الْأَمَانَ لِرِجَالٍ مِنْهُمْ مُسَمَّيْنَ بِأَسْمَائِهِمْ وَ أَسْمَاءِ آبَائِهِمْ وَ كَانَ مِنْهُمْ صَعْصَعَةُ فَلَمَّا دَخَلَ عَلَيْهِ صَعْصَعَةُ قَالَ مُعَاوِيَةُ لِصَعْصَعَةَ أَمَا وَ اللَّهِ إِنِّي كُنْتُ لَأُبْغِضُ أَنْ تَدْخُلَ فِي أَمَانِي قَالَ وَ أَنَا وَ اللَّهِ أُبْغِضُ أَنْ أُسَمِّيَكَ بِهَذَا الِاسْمِ ثُمَّ سَلَّمَ عَلَيْهِ بِالْخِلَافَةِ قَالَ فَقَالَ مُعَاوِيَةُ إِنْ كُنْتَ صَادِقاً فَاصْعَدِ الْمِنْبَرَ فَالْعَنْ عَلِيّاً قَالَ فَصَعِدَ الْمِنْبَرَ وَ حَمِدَ اللَّهَ وَ أَثْنَي عَلَيْهِ ثُمَّ قَالَ أَيُّهَا النَّاسُ أَتَيْتُكُمْ مِنْ عِنْدِ رَجُلٍ قَدَّمَ شَرَّهُ وَ أَخَّرَ خَيْرَهُ وَ إِنَّهُ أَمَرَنِي أَنْ أَلْعَنَ عَلِيّاً فَالْعَنُوهُ لَعَنَهُ اللَّهُ فَضَجَّ أَهْلُ الْمَسْجِدِ بِآمِينَ فَلَمَّا رَجَعَ إِلَيْهِ فَأَخْبَرَهُ بِمَا قَالَ قَالَ لَا وَ اللَّهِ مَا عَنَيْتَ غَيْرِي ارْجِعْ حَتَّي تُسَمِّيَهُ بِاسْمِهِ فَرَجَعَ وَ صَعِدَ الْمِنْبَرَ ثُمَّ قَالَ أَيُّهَا النَّاسُ إِنَّ أَمِيرَ الْمُؤْمِنِينَ أَمَرَنِي أَنْ أَلْعَنَ عَلِيَّ بْنَ أَبِي طَالِبٍ عليهما السلام فَالْعَنُوا مَنْ لَعَنَ عَلِيَّ بْنَ أَبِي طَالِبٍ قَالَ فَضَجُّوا بِآمِينَ قَالَ فَلَمَّا خُبِّرَ مُعَاوِيَةُ قَالَ لَا وَ اللَّهِ مَا عَنَي غَيْرِي أَخْرِجُوهُ لَا يُسَاكِنِّيِ فِي بَلَدٍ فَأَخْرَجُوهُ</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2108018_3381743652"/>
      <w:bookmarkStart w:id="1005" w:name="_Toc442"/>
      <w:bookmarkEnd w:id="1004"/>
      <w:r>
        <w:rPr>
          <w:rtl w:val="true"/>
        </w:rPr>
        <w:t>بيان</w:t>
      </w:r>
      <w:bookmarkEnd w:id="1005"/>
    </w:p>
    <w:p>
      <w:pPr>
        <w:pStyle w:val="BookText"/>
        <w:rPr/>
      </w:pPr>
      <w:r>
        <w:rPr>
          <w:rFonts w:ascii="Amiri" w:hAnsi="Amiri" w:eastAsia="Amiri" w:cs="Amiri"/>
          <w:color w:val="111111"/>
          <w:sz w:val="28"/>
          <w:sz w:val="28"/>
          <w:szCs w:val="28"/>
          <w:rtl w:val="true"/>
          <w:lang w:bidi="ar-SA"/>
        </w:rPr>
        <w:t>لعله أراد أمير المؤمنين أميرهم حقا عليا عليه السلام فإنه عليه السلام كان أمر أصحابه باللعن إذا خافوا القتل أو أراد أميرهم المسلط عليهم</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هنوز بر گمراهی‌ات هستی، او را به زندان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بازگرداندند و او در زندان وفات کرد</w:t>
      </w:r>
      <w:r>
        <w:rPr>
          <w:rFonts w:eastAsia="IRNazanin" w:cs="IRNazanin"/>
          <w:color w:val="111111"/>
          <w:sz w:val="28"/>
          <w:szCs w:val="28"/>
          <w:rtl w:val="true"/>
          <w:lang w:bidi="fa-IR"/>
        </w:rPr>
        <w:t>.</w:t>
      </w:r>
    </w:p>
    <w:p>
      <w:pPr>
        <w:pStyle w:val="Heading5"/>
        <w:numPr>
          <w:ilvl w:val="4"/>
          <w:numId w:val="1"/>
        </w:numPr>
        <w:rPr/>
      </w:pPr>
      <w:bookmarkStart w:id="1006" w:name="__RefHeading___Toc2108020_3381743652"/>
      <w:bookmarkStart w:id="1007" w:name="_Toc443"/>
      <w:bookmarkEnd w:id="1006"/>
      <w:r>
        <w:rPr>
          <w:rtl w:val="true"/>
        </w:rPr>
        <w:t>توضیح</w:t>
      </w:r>
      <w:bookmarkEnd w:id="1007"/>
    </w:p>
    <w:p>
      <w:pPr>
        <w:pStyle w:val="BookText"/>
        <w:rPr/>
      </w:pPr>
      <w:r>
        <w:rPr>
          <w:rFonts w:ascii="IRNazanin" w:hAnsi="IRNazanin" w:eastAsia="IRNazanin"/>
          <w:color w:val="111111"/>
          <w:sz w:val="28"/>
          <w:sz w:val="28"/>
          <w:szCs w:val="28"/>
          <w:rtl w:val="true"/>
          <w:lang w:bidi="fa-IR"/>
        </w:rPr>
        <w:t>نبکته التکببت، یعنی سرکوب و ملامت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بکته بالحجّته یعنی با برهان براو غلبه کرد، و در بعضی نسخه‌ها فننکبه بروزن تفعیل از نکب عن الطریق آمده است، یعنی از راه منحرف شد یا بر بنای مجرد است، یعنی او را منکوب قرار می‌دهیم و النکبته، رسیدن مصیبت است و در بعضی نسخه‌ها فنبکیه از ریشه إبکاء یعنی گریاندن آمده است و این تصحیف است</w:t>
      </w:r>
      <w:r>
        <w:rPr>
          <w:rFonts w:eastAsia="IRNazanin" w:cs="IRNazanin"/>
          <w:color w:val="111111"/>
          <w:sz w:val="28"/>
          <w:szCs w:val="28"/>
          <w:rtl w:val="true"/>
          <w:lang w:bidi="fa-IR"/>
        </w:rPr>
        <w:t>.</w:t>
      </w:r>
    </w:p>
    <w:p>
      <w:pPr>
        <w:pStyle w:val="Heading5"/>
        <w:numPr>
          <w:ilvl w:val="4"/>
          <w:numId w:val="1"/>
        </w:numPr>
        <w:rPr/>
      </w:pPr>
      <w:bookmarkStart w:id="1008" w:name="__RefHeading___Toc2108022_3381743652"/>
      <w:bookmarkStart w:id="1009" w:name="_Toc444"/>
      <w:bookmarkEnd w:id="1008"/>
      <w:r>
        <w:rPr>
          <w:rtl w:val="true"/>
        </w:rPr>
        <w:t xml:space="preserve">روایت </w:t>
      </w:r>
      <w:r>
        <w:rPr/>
        <w:t>521</w:t>
      </w:r>
      <w:bookmarkEnd w:id="1009"/>
    </w:p>
    <w:p>
      <w:pPr>
        <w:pStyle w:val="BookText"/>
        <w:rPr/>
      </w:pPr>
      <w:r>
        <w:rPr>
          <w:rFonts w:ascii="IRNazanin" w:hAnsi="IRNazanin" w:eastAsia="IRNazanin"/>
          <w:color w:val="111111"/>
          <w:sz w:val="28"/>
          <w:sz w:val="28"/>
          <w:szCs w:val="28"/>
          <w:rtl w:val="true"/>
          <w:lang w:bidi="fa-IR"/>
        </w:rPr>
        <w:t>رجال کشی</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ابی نجود از کسی‌که شاهد آن بوده است گوید که معاویه زمانی‌که وارد کوفه شد و مردانی از اصحاب علی علیه السّلام بر او وارد شدند، در حالی‌که حسن علیه السّلام برای مردانی از آنان که با نام آنها و نام پدران آنها هم اسم بودند، امان گرفته بود و از جمله آنان صعصعه بود، زمانی‌که صعصعه بر او وارد شد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اکراه داشتم که در امانم داخل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نیز به خدا سوگند اکراه دارم که تو را با این نام بنامم، سپس خلافت را بر او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 هستی از منبر بالا برو و علی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منبر بالا رفت و خدا را حمد و ثنا گفت،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نزد مردی می‌آیم که شرّش مقدم و خیرش مؤخر شد و او به من دستور داده است که علی را نفرین کنم، پس او که نفرین خدا براو باد را نفرین کنید، پس اهل مسجد فریاد آمین سر دادند، پس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به سوی او بازگشت، آنچه که او گفت را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وی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جز من منظورت نبود، برگرد تا او را با نامش ذکر کنی، پس بازگشت و از منبر بالا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امیرمؤمنان به من دستور داده است که علی بن ابی‌طالب را نفرین کنم، پس کسی‌که علی بن ابی‌طالب را نفرین کرده، نفرین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آمین برآوردند،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معاویه خبردار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قصدش غیر من نبود، او را بیرون کنید تا در یک شهر با من ساکن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اخراج کردند</w:t>
      </w:r>
      <w:r>
        <w:rPr>
          <w:rFonts w:eastAsia="IRNazanin" w:cs="IRNazanin"/>
          <w:color w:val="111111"/>
          <w:sz w:val="28"/>
          <w:szCs w:val="28"/>
          <w:rtl w:val="true"/>
          <w:lang w:bidi="fa-IR"/>
        </w:rPr>
        <w:t>.</w:t>
      </w:r>
    </w:p>
    <w:p>
      <w:pPr>
        <w:pStyle w:val="Heading5"/>
        <w:numPr>
          <w:ilvl w:val="4"/>
          <w:numId w:val="1"/>
        </w:numPr>
        <w:rPr/>
      </w:pPr>
      <w:bookmarkStart w:id="1010" w:name="__RefHeading___Toc2108024_3381743652"/>
      <w:bookmarkStart w:id="1011" w:name="_Toc445"/>
      <w:bookmarkEnd w:id="1010"/>
      <w:r>
        <w:rPr>
          <w:rtl w:val="true"/>
        </w:rPr>
        <w:t>توضیح</w:t>
      </w:r>
      <w:bookmarkEnd w:id="1011"/>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منظور او از امیرمؤمنان، امیر برحق آنان علی باشد، زیرا او اصحابش را هرگاه که بیم قتل داشتند یا به نفرین امر فرمود یا اینکه مقصودش امیر مسلط برآن </w:t>
      </w:r>
      <w:bookmarkStart w:id="1012" w:name="pg13992_143982"/>
    </w:p>
    <w:p>
      <w:pPr>
        <w:pStyle w:val="BookText"/>
        <w:rPr/>
      </w:pPr>
      <w:bookmarkEnd w:id="1012"/>
      <w:r>
        <w:rPr>
          <w:rFonts w:ascii="Amiri" w:hAnsi="Amiri" w:eastAsia="Amiri" w:cs="Amiri"/>
          <w:color w:val="111111"/>
          <w:sz w:val="28"/>
          <w:sz w:val="28"/>
          <w:szCs w:val="28"/>
          <w:rtl w:val="true"/>
          <w:lang w:bidi="ar-SA"/>
        </w:rPr>
        <w:t>جورا و قوله فالعنوا من لعن أوهم أن المراد فالعنوا من لعنه الأمير و بينه بأنه علي و مقصوده ظاهر</w:t>
      </w:r>
      <w:r>
        <w:rPr>
          <w:rFonts w:eastAsia="Amiri" w:cs="Amiri" w:ascii="Amiri" w:hAnsi="Amiri"/>
          <w:color w:val="111111"/>
          <w:sz w:val="28"/>
          <w:szCs w:val="28"/>
          <w:rtl w:val="true"/>
          <w:lang w:bidi="ar-SA"/>
        </w:rPr>
        <w:t>.</w:t>
      </w:r>
    </w:p>
    <w:p>
      <w:pPr>
        <w:pStyle w:val="Heading5"/>
        <w:numPr>
          <w:ilvl w:val="4"/>
          <w:numId w:val="1"/>
        </w:numPr>
        <w:rPr/>
      </w:pPr>
      <w:bookmarkStart w:id="1013" w:name="__RefHeading___Toc2108026_3381743652"/>
      <w:bookmarkStart w:id="1014" w:name="_Toc446"/>
      <w:bookmarkEnd w:id="1013"/>
      <w:r>
        <w:rPr>
          <w:rtl w:val="true"/>
        </w:rPr>
        <w:t>«</w:t>
      </w:r>
      <w:r>
        <w:rPr/>
        <w:t>522</w:t>
      </w:r>
      <w:r>
        <w:rPr>
          <w:rtl w:val="true"/>
        </w:rPr>
        <w:t>»</w:t>
      </w:r>
      <w:bookmarkEnd w:id="1014"/>
    </w:p>
    <w:p>
      <w:pPr>
        <w:pStyle w:val="BookText"/>
        <w:rPr/>
      </w:pP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 رجال الكشي رُوِيَ أَنَّ الْأَحْنَفَ بْنَ قَيْسٍ وَفَدَ إِلَي مُعَاوِيَةَ وَ جَارِيَةَ بْنَ قُدَامَةَ </w:t>
      </w:r>
      <w:r>
        <w:rPr>
          <w:rStyle w:val="FootnoteAnchor"/>
          <w:rtl w:val="true"/>
        </w:rPr>
        <w:footnoteReference w:id="421"/>
      </w:r>
      <w:r>
        <w:rPr>
          <w:rFonts w:ascii="Amiri" w:hAnsi="Amiri" w:eastAsia="Amiri" w:cs="Amiri"/>
          <w:color w:val="111111"/>
          <w:sz w:val="28"/>
          <w:sz w:val="28"/>
          <w:szCs w:val="28"/>
          <w:rtl w:val="true"/>
          <w:lang w:bidi="ar-SA"/>
        </w:rPr>
        <w:t xml:space="preserve">وَ الْحُبَابَ بْنَ يَزِيدَ فَقَالَ مُعَاوِيَةُ لِلْأَحْنَفِ أَنْتَ السَّاعِي عَلَي أَمِيرِ الْمُؤْمِنِينَ عُثْمَانَ وَ خَاذِلُ أُمِّ الْمُؤْمِنِينَ عَائِشَةَ وَ الْوَارِدُ الْمَاءَ عَلَي عَلِيٍّ بِصِفِّينَ فَقَالَ يَا أَمِيرَ الْمُؤْمِنِينَ مِنْ ذَاكَ مَا أَعْرِفُ وَ مِنْهُ مَا أُنْكِرُ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أَمِيرُ الْمُؤْمِنِينَ عُثْمَانُ فَأَنْتُمْ مَعْشَرُ قُرَيْشٍ حَضَرْتُمُوهُ بِالْمَدِينَةِ وَ الدَّارُ مِنَّا عَنْهُ نَازِحَةٌ وَ قَدْ حَضَرَهُ الْمُهَاجِرُونَ وَ الْأَنْصَارُ بِمَعْزِلٍ وَ كُنْتُمْ بَيْنَ خَاذِلٍ وَ قَاتِلٍ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عَائِشَةُ فَإِنِّي خَذَلْتُهَا فِي طُولِ بَاعٍ وَ رُحْبِ سِرْبٍ وَ ذَلِكَ أَنِّي لَمْ أَجِدْ فِي كِتَابِ اللَّهِ إِلَّا أَنْ تَقِرَّ فِي بَيْتِهَا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وُرُودِيَ الْمَاءَ بِصِفِّينَ فَإِنِّي وَرَدْتُ حِينَ أَرَدْتَ أَنْ تَقْطَعَ رِقَابَنَا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مُعَاوِيَةُ وَ تَفَرَّقَ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أَمَرَ مُعَاوِيَةُ لِلْأَحْنَفِ بِخَمْسِينَ أَلْفَ دِرْهَمٍ وَ لِأَصْحَابِهِ بِصِلَةٍ فَقَالَ لِلْأَحْنَفِ حِينَ وَدَّعَهُ حَاجَتُكَ قَالَ تُدِرُّ عَلَي النَّاسِ عَطِيَّاتِهِمْ وَ أَرْزَاقَهُمْ وَ إِنْ سَأَلْتَ الْمَدَدَ أَتَاكَ مِنَّا رِجَالٌ سَلِيمَةُ الطَّاعَةِ شَدِيدَةُ النِّكَايَةِ وَ قِيلَ إِنَّهُ كَانَ يَرَي رَأْيَ الْعَلَوِيَّةِ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الْحُبَابَ بِثَلَاثِينَ أَلْفَ دِرْهَمٍ وَ كَانَ يَرَي رَأْيَ الْأُمَوِيَّةِ فَصَارَ الْحُبَابُ إِلَي مُعَاوِيَةَ وَ قَالَ يَا أَمِيرَ الْمُؤْمِنِينَ تُعْطِي الْأَحْنَفَ وَ رَأْيُهُ رَأْيُهُ خَمْسِينَ أَلْفَ دِرْهَمٍ وَ تُعْطِينِي وَ رَأْيِي رَأْيِي ثَلَاثِينَ أَلْفَ دِرْهَمٍ فَقَالَ يَا حُبَابُ إِنِّي اشْتَرَيْتُ بِهَا دِينَهُ</w:t>
      </w:r>
    </w:p>
    <w:p>
      <w:pPr>
        <w:pStyle w:val="BookText"/>
        <w:rPr/>
      </w:pPr>
      <w:r>
        <w:rPr>
          <w:rFonts w:ascii="IRNazanin" w:hAnsi="IRNazanin" w:eastAsia="IRNazanin"/>
          <w:color w:val="111111"/>
          <w:sz w:val="28"/>
          <w:sz w:val="28"/>
          <w:szCs w:val="28"/>
          <w:rtl w:val="true"/>
          <w:lang w:bidi="fa-IR"/>
        </w:rPr>
        <w:t>به جور و ستم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العنوا من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گمان می‌آوردد که مقصود این است که العنوا من لعنه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اینگونه بیان کرده است که او علی است و مقصودش ظاهر است</w:t>
      </w:r>
      <w:r>
        <w:rPr>
          <w:rFonts w:eastAsia="IRNazanin" w:cs="IRNazanin"/>
          <w:color w:val="111111"/>
          <w:sz w:val="28"/>
          <w:szCs w:val="28"/>
          <w:rtl w:val="true"/>
          <w:lang w:bidi="fa-IR"/>
        </w:rPr>
        <w:t>.</w:t>
      </w:r>
    </w:p>
    <w:p>
      <w:pPr>
        <w:pStyle w:val="Heading5"/>
        <w:numPr>
          <w:ilvl w:val="4"/>
          <w:numId w:val="1"/>
        </w:numPr>
        <w:rPr/>
      </w:pPr>
      <w:bookmarkStart w:id="1015" w:name="__RefHeading___Toc2108028_3381743652"/>
      <w:bookmarkStart w:id="1016" w:name="_Toc447"/>
      <w:bookmarkEnd w:id="1015"/>
      <w:r>
        <w:rPr>
          <w:rtl w:val="true"/>
        </w:rPr>
        <w:t xml:space="preserve">روایت </w:t>
      </w:r>
      <w:r>
        <w:rPr/>
        <w:t>522</w:t>
      </w:r>
      <w:bookmarkEnd w:id="1016"/>
    </w:p>
    <w:p>
      <w:pPr>
        <w:pStyle w:val="BookText"/>
        <w:rPr/>
      </w:pPr>
      <w:r>
        <w:rPr>
          <w:rFonts w:ascii="IRNazanin" w:hAnsi="IRNazanin" w:eastAsia="IRNazanin"/>
          <w:color w:val="111111"/>
          <w:sz w:val="28"/>
          <w:sz w:val="28"/>
          <w:szCs w:val="28"/>
          <w:rtl w:val="true"/>
          <w:lang w:bidi="fa-IR"/>
        </w:rPr>
        <w:t>رجال کشی</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است که احنف بن قیس نزد معاویه، جاریه بن قدامه و حباب یزید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علیه امیر مؤمنان عثمان تلاش کردی، ام مؤمنین عائشه را رها کردی و در صفین به علی آب رساندی؟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امیرمؤمنین، برخی از این موارد را می‌دانم و برخی را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امیرمؤمنان عثمان، شما ای گروه قریش او را در مدینه حاضر کردید و خانه ما از او دور بود و مهاجرین و انصار دور از او نزد او حاضر شدند، درحالی‌که شما بین رهاکننده و قاتل بودید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عائشه، من او را با اختیار رها کردم، زیرا در کتاب جز این نیافتم که در خانه خویش ساکن باشد، اما در خصوص ورودم بر آب در صفین، من زمانی وارد شدم که نزدیک بود گردنمان از عطش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برخاست و مردم پراکنده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به اعطای پنجاه‌هزار درهم به احنف و اعطای صله به یاران او امر کرد، پس به احنف زمانی‌که با او وداع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عطایای مردم و روزی آنها را بر آنان فراوان کنی و اگر یاری خواستی، مردانی نیک‌اطاعت و با آسیب شدید از جانب ما به سوی تو می‌آیند و گفته شده او به مذهب علویه معتقد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حباب سی‌هزار درهم عطا شد و به مذهب اموی تمایل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حباب نزد معاویه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به احنف و عقیده او پنجاه‌هزار درهم می‌بخشی وبه من و عقیده من سی‌هزار درهم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حباب من با آن دین او را خریدم</w:t>
      </w:r>
      <w:r>
        <w:rPr>
          <w:rFonts w:eastAsia="IRNazanin" w:cs="IRNazanin"/>
          <w:color w:val="111111"/>
          <w:sz w:val="28"/>
          <w:szCs w:val="28"/>
          <w:rtl w:val="true"/>
          <w:lang w:bidi="fa-IR"/>
        </w:rPr>
        <w:t xml:space="preserve">. </w:t>
      </w:r>
      <w:bookmarkStart w:id="1017" w:name="pg13992_143983"/>
    </w:p>
    <w:p>
      <w:pPr>
        <w:pStyle w:val="BookText"/>
        <w:rPr/>
      </w:pPr>
      <w:bookmarkEnd w:id="1017"/>
      <w:r>
        <w:rPr>
          <w:rFonts w:ascii="Amiri" w:hAnsi="Amiri" w:eastAsia="Amiri" w:cs="Amiri"/>
          <w:color w:val="111111"/>
          <w:sz w:val="28"/>
          <w:sz w:val="28"/>
          <w:szCs w:val="28"/>
          <w:rtl w:val="true"/>
          <w:lang w:bidi="ar-SA"/>
        </w:rPr>
        <w:t>فَقَالَ الْحُبَابُ يَا أَمِيرَ الْمُؤْمِنِينَ تَشْتَرِي مِنِّي أَيْضاً دِينِي فَأَتَمَّهَا وَ أَلْحَقَهُ بِالْأَحْنَفِ فَلَمْ يَأْتِ عَلَي الْحُبَابِ أُسْبُوعٌ حَتَّي مَاتَ وَ رُدَّ الْمَالُ بِعَيْنِهِ إِلَي مُعَاوِيَةَ فَقَالَ الْفَرَزْدَقُ يَرْثِي الْحُبَابَ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تَأْكُلُ مِيرَاثَ الْحُبَابِ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مِيرَاثُ حَرْبٍ جَامِدٌ لَكَ ذَائِبُهُ</w:t>
      </w:r>
    </w:p>
    <w:p>
      <w:pPr>
        <w:pStyle w:val="BookText"/>
        <w:rPr/>
      </w:pPr>
      <w:r>
        <w:rPr>
          <w:rFonts w:ascii="Amiri" w:hAnsi="Amiri" w:eastAsia="Amiri" w:cs="Amiri"/>
          <w:color w:val="111111"/>
          <w:sz w:val="28"/>
          <w:sz w:val="28"/>
          <w:szCs w:val="28"/>
          <w:rtl w:val="true"/>
          <w:lang w:bidi="ar-SA"/>
        </w:rPr>
        <w:t xml:space="preserve">أَبُوكَ وَ عَمِّي يَا مُعَاوِيَةُ أَوْرَثَا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تُرَاثاً فَيَخْتَارُ التُّرَاثَ أَقَارِبُهُ</w:t>
      </w:r>
    </w:p>
    <w:p>
      <w:pPr>
        <w:pStyle w:val="BookText"/>
        <w:rPr/>
      </w:pPr>
      <w:r>
        <w:rPr>
          <w:rFonts w:ascii="Amiri" w:hAnsi="Amiri" w:eastAsia="Amiri" w:cs="Amiri"/>
          <w:color w:val="111111"/>
          <w:sz w:val="28"/>
          <w:sz w:val="28"/>
          <w:szCs w:val="28"/>
          <w:rtl w:val="true"/>
          <w:lang w:bidi="ar-SA"/>
        </w:rPr>
        <w:t xml:space="preserve">وَ لَوْ كَانَ هَذَا الدِّينُ فِي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مَنِ الْمَوْلَي الْقَلِيلُ جَلَائِبُهُ</w:t>
      </w:r>
    </w:p>
    <w:p>
      <w:pPr>
        <w:pStyle w:val="BookText"/>
        <w:rPr/>
      </w:pPr>
      <w:r>
        <w:rPr>
          <w:rFonts w:ascii="Amiri" w:hAnsi="Amiri" w:eastAsia="Amiri" w:cs="Amiri"/>
          <w:color w:val="111111"/>
          <w:sz w:val="28"/>
          <w:sz w:val="28"/>
          <w:szCs w:val="28"/>
          <w:rtl w:val="true"/>
          <w:lang w:bidi="ar-SA"/>
        </w:rPr>
        <w:t xml:space="preserve">وَ لَوْ كَانَ هَذَا الْأَمْرُ فِي غَيْرِ مُلْكِكُمْ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لَأَدَّيْتَهُ أَوْ غَصَّ بِالْمَاءِ شَارِبُهُ</w:t>
      </w:r>
    </w:p>
    <w:p>
      <w:pPr>
        <w:pStyle w:val="BookText"/>
        <w:rPr/>
      </w:pPr>
      <w:r>
        <w:rPr>
          <w:rFonts w:ascii="Amiri" w:hAnsi="Amiri" w:eastAsia="Amiri" w:cs="Amiri"/>
          <w:color w:val="111111"/>
          <w:sz w:val="28"/>
          <w:sz w:val="28"/>
          <w:szCs w:val="28"/>
          <w:rtl w:val="true"/>
          <w:lang w:bidi="ar-SA"/>
        </w:rPr>
        <w:t xml:space="preserve">فَكَمْ مِنْ أَبٍ لِي يَا مُعَاوِيَةُ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الَّذِي مِنْ عَبْدِ شَمْسٍ يُقَارِبُهُ</w:t>
      </w:r>
    </w:p>
    <w:p>
      <w:pPr>
        <w:pStyle w:val="Heading5"/>
        <w:numPr>
          <w:ilvl w:val="4"/>
          <w:numId w:val="1"/>
        </w:numPr>
        <w:rPr/>
      </w:pPr>
      <w:bookmarkStart w:id="1018" w:name="__RefHeading___Toc2108030_3381743652"/>
      <w:bookmarkStart w:id="1019" w:name="_Toc448"/>
      <w:bookmarkEnd w:id="1018"/>
      <w:r>
        <w:rPr>
          <w:rtl w:val="true"/>
        </w:rPr>
        <w:t>إيضاح</w:t>
      </w:r>
      <w:bookmarkEnd w:id="1019"/>
    </w:p>
    <w:p>
      <w:pPr>
        <w:pStyle w:val="BookText"/>
        <w:rPr/>
      </w:pPr>
      <w:r>
        <w:rPr>
          <w:rFonts w:ascii="Amiri" w:hAnsi="Amiri" w:eastAsia="Amiri" w:cs="Amiri"/>
          <w:color w:val="111111"/>
          <w:sz w:val="28"/>
          <w:sz w:val="28"/>
          <w:szCs w:val="28"/>
          <w:rtl w:val="true"/>
          <w:lang w:bidi="ar-SA"/>
        </w:rPr>
        <w:t>قوله في طول باع قال السيد الداماد رحمه الله الباع قدر مد اليدين و ما بينهما من البدن و بسط اليد بالمال و طول الباع كناية عن المقدرة و الميسرة و الاقتدار و الشوكة قاله الزمخشري في الفائق و الأساس و الفيروزآبادي و ابن الأثير في القاموس و النهاية و قال في الصحاح الرحب بالضم السعة تقول فلان رحب الصدر و الرحب بالفتح الواسع تقول منه بلد رحب و قال السرب بالفتح الإبل و السرب أيضا الطريق و فلان آمن في سربه بالكسر أي في نفسه و فلان واسع السرب أي رخي البال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المغرب السرب بالفتح في قولهم خلي سربه أي طريقه و منه قوله إذا كان مخلي السرب أي موسعا عليه غير مضيق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أني لم أخذلها و هي محتاجة إلي الانتصار بل خذلتها و هي في طول باع و رحب سرب أي في مندوحة و فسحة عن القتال و تجهيز الجيش بأن تقر في بيتها موقرة مكرمة رحبة الصدر رخية البال واسعة السرب لأنها لم تكن مأمورة بالمسير إلي البصرة و تجهيز الجيش و المطالبة بدم عثمان و مقاتلة علي بن أبي طالب علي ذلك و لا مضطرة إلي شي‌ء من ذلك بل كانت في سعة عن ذلك كله و مع ذلك فإنها كانت في طول باع من الشوكة و القدرة و اجتماع الجيوش و كثرة الأعوان و الأنصار و العدد و العدد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از من نیز دینم را بخر، پس آن را کامل کرد و به احنف رسانید و هفته‌ای بر حباب نگذشت که وفات کرد و عین آن مال به معاویه بازگشت و فرزدق در رثای حباب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أتأکل میراث الحباب ظلامة و میراث حرب جامد لک ذائبة</w:t>
      </w:r>
    </w:p>
    <w:p>
      <w:pPr>
        <w:pStyle w:val="BookText"/>
        <w:rPr/>
      </w:pPr>
      <w:r>
        <w:rPr>
          <w:rFonts w:ascii="IRNazanin" w:hAnsi="IRNazanin" w:eastAsia="IRNazanin"/>
          <w:color w:val="111111"/>
          <w:sz w:val="28"/>
          <w:sz w:val="28"/>
          <w:szCs w:val="28"/>
          <w:rtl w:val="true"/>
          <w:lang w:bidi="fa-IR"/>
        </w:rPr>
        <w:t>أبوک و عمّی یا معاویة أورثا تراثاً فیختار التراث أقاربه</w:t>
      </w:r>
    </w:p>
    <w:p>
      <w:pPr>
        <w:pStyle w:val="BookText"/>
        <w:rPr/>
      </w:pPr>
      <w:r>
        <w:rPr>
          <w:rFonts w:ascii="IRNazanin" w:hAnsi="IRNazanin" w:eastAsia="IRNazanin"/>
          <w:color w:val="111111"/>
          <w:sz w:val="28"/>
          <w:sz w:val="28"/>
          <w:szCs w:val="28"/>
          <w:rtl w:val="true"/>
          <w:lang w:bidi="fa-IR"/>
        </w:rPr>
        <w:t>و لو کان هذا الدین فی جاهلیة لأدّیته أو غص بالماء شاربه</w:t>
      </w:r>
    </w:p>
    <w:p>
      <w:pPr>
        <w:pStyle w:val="BookText"/>
        <w:rPr/>
      </w:pPr>
      <w:r>
        <w:rPr>
          <w:rFonts w:ascii="IRNazanin" w:hAnsi="IRNazanin" w:eastAsia="IRNazanin"/>
          <w:color w:val="111111"/>
          <w:sz w:val="28"/>
          <w:sz w:val="28"/>
          <w:szCs w:val="28"/>
          <w:rtl w:val="true"/>
          <w:lang w:bidi="fa-IR"/>
        </w:rPr>
        <w:t>فکم من أب لی یا معاویه لم یکن أبوک الذی من عبد شمس یقاربه</w:t>
      </w:r>
    </w:p>
    <w:p>
      <w:pPr>
        <w:pStyle w:val="BookText"/>
        <w:rPr/>
      </w:pPr>
      <w:r>
        <w:rPr>
          <w:rFonts w:ascii="IRNazanin" w:hAnsi="IRNazanin" w:eastAsia="IRNazanin"/>
          <w:color w:val="111111"/>
          <w:sz w:val="28"/>
          <w:sz w:val="28"/>
          <w:szCs w:val="28"/>
          <w:rtl w:val="true"/>
          <w:lang w:bidi="fa-IR"/>
        </w:rPr>
        <w:t>آیا میراث حباب را ظالمانه می خوری و و میراث حرب برای تو محفوظ است و از تو خارج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پدرت و عموی من میراثی بر جای گذاشته اند و میراث را نزدیکان آن اختیار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دین در جاهلیت بود قطعا آن را ادا می کردم یا اینکه هر که آن را می خورد با آن خفه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اجدادی که من دارم اما پدر تو که از عبد شمس است با آنان قابل قیاس نیست </w:t>
      </w:r>
      <w:r>
        <w:rPr>
          <w:rFonts w:eastAsia="IRNazanin" w:cs="IRNazanin"/>
          <w:color w:val="111111"/>
          <w:sz w:val="28"/>
          <w:szCs w:val="28"/>
          <w:rtl w:val="true"/>
          <w:lang w:bidi="fa-IR"/>
        </w:rPr>
        <w:t>.</w:t>
      </w:r>
    </w:p>
    <w:p>
      <w:pPr>
        <w:pStyle w:val="Heading5"/>
        <w:numPr>
          <w:ilvl w:val="4"/>
          <w:numId w:val="1"/>
        </w:numPr>
        <w:rPr/>
      </w:pPr>
      <w:bookmarkStart w:id="1020" w:name="__RefHeading___Toc2108032_3381743652"/>
      <w:bookmarkStart w:id="1021" w:name="_Toc449"/>
      <w:bookmarkEnd w:id="1020"/>
      <w:r>
        <w:rPr>
          <w:rtl w:val="true"/>
        </w:rPr>
        <w:t>توضیح</w:t>
      </w:r>
      <w:bookmarkEnd w:id="1021"/>
    </w:p>
    <w:p>
      <w:pPr>
        <w:pStyle w:val="BookText"/>
        <w:rPr/>
      </w:pP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طول 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امام رحمه‌الله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 اندازه امتداد دو دست و فاصله مابین آن دو در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بسط الید بالمال و طول الباع کنایه ازقدرت، امکان، اقتدار و شوکت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این را در الفائق و الاساس و فیروزآبادی و ابن اثیر در قاموس و النهایه گوید و در الصحاح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الرحب با ضمه یعنی وسعت، می‌گویی فلان رحب الصدر است و الرحب بافتحه یعنی فراخ از این ریشه می گویی بلد 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السرب بافتحه یعنی شتر، و سرب به معنی راه نیز می‌باشد و فلان آمن فی سربه – باکسره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در خود ایمن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فلان واسع السرب یعنی آسوده‌بال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 با فتحه در این کلام آنان، خلّی سربه یعنی راه او را باز گذاشت و این کلام او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مخلّی السرب یعنی وسیع و غیر تنگنا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من او را درحالی‌که نیازمند به کمک است رها نکردم بلکه وی را در حالی رهاکردم که در وسعت و فراخی بود، یعنی در برابر جنگ و تجهیز لشکر اختیار و آزادی عمل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موقر، محترم با دلی فراخ، آسوده‌خاطر، مختار در منزل خویش بنشیند، زیرا او به حرکت به سوی بصره و تجهیز سپاه، خونخواهی عثمان و جنگ با علی بن ابی‌طالب بر سر آن مأمور نبود و به هیچ‌یک از این امور مجبور نبود، بلکه در برابر همه آنها آزاد بود و با وجود آن، او در وسعتی از شوکت، قدرت، اجتماع سپاه، کثرت یار و حامی و تعدد و تجهیزات بود</w:t>
      </w:r>
      <w:r>
        <w:rPr>
          <w:rFonts w:eastAsia="IRNazanin" w:cs="IRNazanin"/>
          <w:color w:val="111111"/>
          <w:sz w:val="28"/>
          <w:szCs w:val="28"/>
          <w:rtl w:val="true"/>
          <w:lang w:bidi="fa-IR"/>
        </w:rPr>
        <w:t xml:space="preserve">. </w:t>
      </w:r>
      <w:bookmarkStart w:id="1022" w:name="pg13992_143984"/>
    </w:p>
    <w:p>
      <w:pPr>
        <w:pStyle w:val="BookText"/>
        <w:rPr/>
      </w:pPr>
      <w:bookmarkEnd w:id="1022"/>
      <w:r>
        <w:rPr>
          <w:rFonts w:ascii="Amiri" w:hAnsi="Amiri" w:eastAsia="Amiri" w:cs="Amiri"/>
          <w:color w:val="111111"/>
          <w:sz w:val="28"/>
          <w:sz w:val="28"/>
          <w:szCs w:val="28"/>
          <w:rtl w:val="true"/>
          <w:lang w:bidi="ar-SA"/>
        </w:rPr>
        <w:t>و أيضا خذلتها لأني لم أجد في كتاب الله تعالي إلا أن تقر في بيتها إذ قال عز من قائل وَ قَرْنَ فِي بُيُوتِكُنَّ أقول و يحتمل أن يكون في طول باع و رحب سرب حالا عن الفاعل أي لم يكن علي حرج في ذلك كما يومئ إليه آخر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جامد لك ذائبه لعله كناية عن أنه محفوظ لك لم يبطل منه شي‌ء مما كان في معرض البطلان و الضياع و لم يتعد إلي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الجلائب جمع جليبة و هو ما جلب و عبد جليب مجلوب و امرأة جليب من جلبي و جلائب أي عرفت من المولي القليل الأموال و العبيد أنا أو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أو غص بالماء شاربه غص بفتح العين المعجمة و إهمال الصاد المشددة و شاربه بالرفع علي الفاعلية و الباء في قوله بالماء للتعدية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النهاية يقال غصصت بالماء أغص غصصا فأنا غاص و غصان إذا شرقت به أو وقف في حلقك فلم تكد تسيغه و المعني لو كان هذا الأمر الذي وقع في غير سلطنتكم لأديت فاعل هذا الفعل و لم يكن يقدر أن يبلغه لضعفه</w:t>
      </w:r>
      <w:r>
        <w:rPr>
          <w:rFonts w:eastAsia="Amiri" w:cs="Amiri" w:ascii="Amiri" w:hAnsi="Amiri"/>
          <w:color w:val="111111"/>
          <w:sz w:val="28"/>
          <w:szCs w:val="28"/>
          <w:rtl w:val="true"/>
          <w:lang w:bidi="ar-SA"/>
        </w:rPr>
        <w:t>.</w:t>
      </w:r>
    </w:p>
    <w:p>
      <w:pPr>
        <w:pStyle w:val="Heading5"/>
        <w:numPr>
          <w:ilvl w:val="4"/>
          <w:numId w:val="1"/>
        </w:numPr>
        <w:rPr/>
      </w:pPr>
      <w:bookmarkStart w:id="1023" w:name="__RefHeading___Toc2108034_3381743652"/>
      <w:bookmarkStart w:id="1024" w:name="_Toc450"/>
      <w:bookmarkEnd w:id="1023"/>
      <w:r>
        <w:rPr>
          <w:rtl w:val="true"/>
        </w:rPr>
        <w:t>«</w:t>
      </w:r>
      <w:r>
        <w:rPr/>
        <w:t>523</w:t>
      </w:r>
      <w:r>
        <w:rPr>
          <w:rtl w:val="true"/>
        </w:rPr>
        <w:t>»</w:t>
      </w:r>
      <w:bookmarkEnd w:id="1024"/>
    </w:p>
    <w:p>
      <w:pPr>
        <w:pStyle w:val="BookText"/>
        <w:rPr/>
      </w:pPr>
      <w:r>
        <w:rPr>
          <w:rStyle w:val="FootnoteAnchor"/>
          <w:rtl w:val="true"/>
        </w:rPr>
        <w:footnoteReference w:id="423"/>
      </w:r>
      <w:r>
        <w:rPr>
          <w:rFonts w:ascii="Amiri" w:hAnsi="Amiri" w:eastAsia="Amiri" w:cs="Amiri"/>
          <w:color w:val="111111"/>
          <w:sz w:val="28"/>
          <w:sz w:val="28"/>
          <w:szCs w:val="28"/>
          <w:rtl w:val="true"/>
          <w:lang w:bidi="ar-SA"/>
        </w:rPr>
        <w:t>يل، الفضائل لابن شاذان قَالَ جَابِرُ بْنُ عَبْدِ اللَّهِ الْأَنْصَارِيُّ رَضِيَ اللَّهُ عَنْهُ كُنْتُ أَنَا وَ مُعَاوِيَةُ بْنُ أَبِي سُفْيَانَ بِالشَّامِ فَبَيْنَا نَحْنُ ذَاتَ يَوْمٍ إِذْ نَظَرْنَا إِلَي شَيْخٍ وَ هُوَ مُقْبِلٌ مِنْ صَدْرِ الْبَرِّيَّةِ مِنْ نَاحِيَةِ الْعِرَاقِ فَقَالَ مُعَاوِيَةُ عَرِّجُوا بِنَا إِلَي هَذَا الشَّيْخِ لِنَسْأَلَهُ مِنْ أَيْنَ أَقْبَلَ وَ إِلَي أَيْنَ يُرِيدُ وَ كَانَ مَعَ مُعَاوِيَةَ أَبُو الْأَعْوَرِ السُّلَمِيُّ وَ وَلَدَا مُعَاوِيَةَ خَالِدٌ وَ يَزِيدُ وَ عَمْرُو بْنُ الْعَاصِ قَالَ فَعَرَّجْنَا إِلَيْهِ فَقَالَ لَهُ مُعَاوِيَةُ مِنْ أَيْنَ أَقْبَلْتَ يَا شَيْخُ وَ إِلَي أَيْنَ تُرِيدُ فَلَمْ يُجِبْهُ الشَّيْخُ فَقَالَ لَهُ عَمْرُو بْنُ الْعَاصِ لِمَا لَا تُجِيبُ أَمِيرَ الْمُؤْمِنِينَ فَقَالَ الشَّيْخُ إِنَّ اللَّهَ جَعَلَ التَّحِيَّةَ غَيْرَ هَذِهِ فَقَالَ مُعَاوِيَةُ صَدَقْتَ يَا شَيْخُ أَصَبْتَ وَ أَخْطَأْنَا وَ أَحْسَنْتَ وَ أَسَأْنَا السَّلَامُ عَلَيْكَ يَا شَيْخُ فَقَالَ</w:t>
      </w:r>
    </w:p>
    <w:p>
      <w:pPr>
        <w:pStyle w:val="BookText"/>
        <w:rPr/>
      </w:pPr>
      <w:r>
        <w:rPr>
          <w:rFonts w:ascii="IRNazanin" w:hAnsi="IRNazanin" w:eastAsia="IRNazanin"/>
          <w:color w:val="111111"/>
          <w:sz w:val="28"/>
          <w:sz w:val="28"/>
          <w:szCs w:val="28"/>
          <w:rtl w:val="true"/>
          <w:lang w:bidi="fa-IR"/>
        </w:rPr>
        <w:t>و نیز به این دلیل او را رها کردم که در کتاب خداوند متعال</w:t>
      </w:r>
    </w:p>
    <w:p>
      <w:pPr>
        <w:pStyle w:val="BookText"/>
        <w:rPr/>
      </w:pPr>
      <w:r>
        <w:rPr>
          <w:rFonts w:ascii="IRNazanin" w:hAnsi="IRNazanin" w:eastAsia="IRNazanin"/>
          <w:color w:val="111111"/>
          <w:sz w:val="28"/>
          <w:sz w:val="28"/>
          <w:szCs w:val="28"/>
          <w:rtl w:val="true"/>
          <w:lang w:bidi="fa-IR"/>
        </w:rPr>
        <w:t>فقط این را یافتم که او در خانه خود بنشیند،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وَقَرْنَ فِی بُیُوتِکُنَّ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خانه‌هایتان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فی طول باع و رحب رسب، حالی از فاعل باشد یعنی در آن در حرج نبود، چنانکه پایان کلام وی به آن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جامد لک ذائبه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کنایه‌ای باشد از اینکه آن برای تو محفوظ است، چیزی از آن از مواردی که در معرض بطلان و نابودی است، باطل نشده است و به غیر سرایت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جلائب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جلیبه است و آن چیزی‌است که گرفته می‌شود و عبد جلیب یعنی غلام گرفته، و امرأه جلیب از جبلی و جلائب یعنی برده اندک‌مایه و غلام را شناختی، من یا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غص بالماء 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 با فتحه عین و صاد مشدد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بنار بر فاعل بودن مرفوع است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غصصت بالماء أغصّ غصماً، أنا غاصّ و غصان، گفته می‌شود زمانی‌که با آن خفه شدی یا در گلویت گیر کرد و نمی‌توانی به‌راحتی فرو ببری و معنا اینکه اگر این امر که در غیر سلطنت شما رخ داده بود حقِ کننده این کار را چنان ادا می کردم که به دلیل ضعفش قادر نباشد که به آن دست یابد</w:t>
      </w:r>
      <w:r>
        <w:rPr>
          <w:rFonts w:eastAsia="IRNazanin" w:cs="IRNazanin"/>
          <w:color w:val="111111"/>
          <w:sz w:val="28"/>
          <w:szCs w:val="28"/>
          <w:rtl w:val="true"/>
          <w:lang w:bidi="fa-IR"/>
        </w:rPr>
        <w:t>.</w:t>
      </w:r>
    </w:p>
    <w:p>
      <w:pPr>
        <w:pStyle w:val="Heading5"/>
        <w:numPr>
          <w:ilvl w:val="4"/>
          <w:numId w:val="1"/>
        </w:numPr>
        <w:rPr/>
      </w:pPr>
      <w:bookmarkStart w:id="1025" w:name="__RefHeading___Toc2108036_3381743652"/>
      <w:bookmarkStart w:id="1026" w:name="_Toc451"/>
      <w:bookmarkEnd w:id="1025"/>
      <w:r>
        <w:rPr>
          <w:rtl w:val="true"/>
        </w:rPr>
        <w:t xml:space="preserve">روایت </w:t>
      </w:r>
      <w:r>
        <w:rPr/>
        <w:t>523</w:t>
      </w:r>
      <w:bookmarkEnd w:id="1026"/>
    </w:p>
    <w:p>
      <w:pPr>
        <w:pStyle w:val="BookText"/>
        <w:rPr/>
      </w:pPr>
      <w:r>
        <w:rPr>
          <w:rFonts w:ascii="IRNazanin" w:hAnsi="IRNazanin" w:eastAsia="IRNazanin"/>
          <w:color w:val="111111"/>
          <w:sz w:val="28"/>
          <w:sz w:val="28"/>
          <w:szCs w:val="28"/>
          <w:rtl w:val="true"/>
          <w:lang w:bidi="fa-IR"/>
        </w:rPr>
        <w:t>الفضائل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معاویه بن ابوسفیان در شام بودیم، درحالی‌که روزی به پیرمردی که از بیابانی از سمت عراق می‌آمد نگاه می‌کردیم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مسیرمان را به سمت این پیرمرد متمایل کن تا از او سؤال کنیم از کجا می‌آید و به کجا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اعور سلمی و دو پسر معاویه خالد و یزید، و عمرو بن عاص با وی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منحرف شدیم، پس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ازکجا آمدی و قصد کجا داری؟ پیرمرد به او پاسخ نداد، 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امیرمؤمنان را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تحیت را غیر از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می‌گویی ای پیرمرد، ما اشتباه کردیم و تو درست عمل کردی و ما بد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پیرمرد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وَ عَلَيْكَ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مَا اسْمُكَ يَا شَيْخُ فَقَالَ اسْمِي جَبَلٌ وَ كَانَ ذَلِكَ الشَّيْخُ طَاعِناً فِي السِّنِّ بِيَدِهِ شَيْ‌ءٌ مِنَ الْحَدِيدِ وَ وَسَطُهُ مَشْدُودٌ بِشَرِيطٍ مِنْ لِيفِ الْمُقْلِ وَ فِي رِجْلَيْهِ نَعْلَانِ مِنْ لِيفِ الْمُقْلِ وَ عَلَيْهِ كِسَاءٌ قَدْ سَقَطَ لِحَامُهُ وَ بَقِيَ سَدَانُهُ وَ قَدْ بَانَتْ شَرَاسِيفُ خَدَّيْهِ وَ قَدْ غَطَّتْ حَوَاجِبُهُ عَلَي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يَا شَيْخُ مِنْ أَيْنَ أَقْبَلْتَ وَ إِلَي أَيْنَ تُرِيدُ قَالَ أَتَيْتُ مِنَ الْعِرَاقِ أُرِيدُ بَيْتَ الْمَقْدِسِ قَالَ مُعَاوِيَةُ كَيْفَ تَرَكْتَ الْعِرَاقَ قَالَ عَلَي الْخَيْرِ وَ الْبَرَكَةِ وَ النِّفَاقِ قَالَ لَعَلَّكَ أَتَيْتَ مِنَ الْكُوفَةِ مِنَ الْغَرِيِّ قَالَ الشَّيْخُ وَ مَا الْغَرِيُّ قَالَ مُعَاوِيَةُ الَّذِي فِيهِ أَبُو تُرَابٍ قَالَ الشَّيْخُ مَنْ تَعْنِي بِذَلِكَ وَ مَنْ أَبُو تُرَابٍ قَالَ ابْنُ أَبِي طَالِبٍ قَالَ لَهُ الشَّيْخُ أَرْغَمَ اللَّهُ أَنْفَكَ وَ رَضَّ اللَّهُ فَاكَ وَ لَعَنَ اللَّهُ أُمَّكَ وَ أَبَاكَ وَ لِمَ لَا تَقُولُ الْإِمَامُ الْعَادِلُ وَ الْغَيْثُ الْهَاطِلُ يَعْسُوبُ الدِّينِ وَ قَاتِلُ الْمُشْرِكِينَ وَ الْقَاسِطِينَ وَ الْمَارِقِينَ وَ سَيْفُ اللَّهِ الْمَسْلُولُ ابْنُ عَمِّ الرَّسُولِ وَ زَوْجُ الْبَتُولِ تَاجُ الْفُقَهَاءِ وَ كَنْزُ الْفُقَرَاءِ وَ خَامِسُ أَهْلِ الْعَبَاءِ وَ اللَّيْثُ الْغَالِبُ أَبُو الْحَسَنَيْنِ عَلِيُّ بْنُ أَبِي طَالِبٍ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قَالَ مُعَاوِيَةُ يَا شَيْخُ إِنِّي أَرَي لَحْمَكَ وَ دَمَكَ قَدْ خَالَطَ لَحْمَ عَلِيِّ بْنِ أَبِي طَالِبٍ عليهما السلام وَ دَمِهِ حَتَّي لَوْ مَاتَ عَلِيٌّ مَا أَنْتَ فَاعِلٌ قَالَ لَا أَتَّهِمُ فِي فَقْدِهِ رَبِّي وَ أُجَلِّلُ فِي بُعْدِهِ حُزْنِي وَ أَعْلَمُ أَنَّ اللَّهَ لَا يُمِيتُ سَيِّدِي وَ إِمَامِي حَتَّي يَجْعَلَ مِنْ وُلْدِهِ حُجَّةً قَائِمَةً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شَيْخُ هَلْ تَرَكْتَ مِنْ بَعْدِكَ أَمْراً تَفْتَخِرُ بِهِ قَالَ تَرَكْتُ الْفَرَسَ الْأَشْقَرَ وَ الْحَجَرَ وَ الْمَدَرَ وَ الْمِنْهَاجَ لِمَنْ أَرَادَ الْمِعْرَاجَ قَالَ عَمْرُو بْنُ الْعَاصِ لَعَلَّهُ لَا يَعْرِفُكَ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مُعَاوِيَةُ فَقَالَ يَا شَيْخُ أَ تَعْرِفُنِي قَالَ الشَّيْخُ وَ مَنْ أَنْتَ قَالَ أَنَا مُعَاوِيَةُ بْنُ أَبِي سُفْيَانَ أَنَا الشَّجَرَةُ الزَّكِيَّةُ وَ الْفُرُوعُ الْعَلِيَّةُ سَيِّدُ بَنِي أُمَيَّةَ فَقَالَ لَهُ الشَّيْخُ بَلْ أَنْتَ اللَّعِينُ عَلَي لِسَانِ نَبِيِّهِ وَ فِي كِتَابِهِ الْمُبِينِ إِنَّ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نامم جبل است و آن مرد درحالی‌که پا به سن گذاشته‌بود، قطعه‌ای آهنی در دست داشت که وسط آن با بندی از لیف مقل بسته شده بود، در پایش کفشی از لیف مقل و بر تنش تن‌پوشی بود که درزهایش رفته و تار و پودش مانده‌بود و غضروف‌های گونه‌اش نمایان و ابروانش، چشم‌هایش را پوشانده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از کجا آمدی و قصد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عراق آمدم وقصد بیت المقدس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را در چه حالی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برخیر و برکت و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از کوفه از غریّی آمدی؟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غریی چیست؟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ابوتراب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ازآن کیست و ابوتراب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خاک زند، دهانت را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کند و پدر و مادرت را نفرین کند، چرا نمی‌گویی امام عادل، باران ریزان، رئیس دین، قاتل مشرکین، قاسطین و مارقین، شمشیر از نیام برآمده خدا، پسرعموی رسول، همسر بتول، تاج فقهاء، گنج فقرا، پنجمین فرد اهل عبا، شیر غالب، پدرحسنین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می‌بینم گوشت و خونت با گوشت و خون علی بن ابی طالب درآمیخته است، اگر علی بمیرد چه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فقدان او پروردگارم را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نمی‌کنم و در فراق او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زنم فراوان می‌شود و می‌دانم که خداوند سرور و امام را نمی‌میراند تا از فرزندان او حجتی قائم تا روز قیامت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بعداز خود امری برجای گذاشته ای که به آن افتخار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با یال قرمز، سنگ و گل و لای و منهاج برای کسی‌که قصد معراج دارد را بر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امیرمؤمنین، شاید او تو را نمی‌شناسد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او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مرا می شناسی؟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معاویه پسر ابوسفیان هستم، من شجره پاک و شاخه‌های والا، سرور بنی امیه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نفرین شده برزبان نبی او و در کتاب مبین او هستی که خداوند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الشَّجَرَةَ الْمَلْعُونَةَ فِي الْقُرْآنِ وَ الشَّجَرَةُ الْخَبِيثَةُ وَ الْعُرُوقُ الْمُجْتَثَّةُ الْخَسِيسَةُ الَّذِي ظَلَمَ نَفْسَهُ وَ رَبَّهُ وَ قَالَ فِيهِ نَبِيُّهُ الْخِلَافَةُ مُحَرَّمَةٌ عَلَي ابْنِ أَبِي سُفْيَانَ الزَّنِيمِ بْنِ الزَّنِيمِ ابْنِ آكِلَةِ الْأَكْبَادِ الْفَاشِي ظُلْمُهُ فِي الْعِبَادِ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فَعِنْدَهَا اغْتَاظَ مُعَاوِيَةُ وَ حَنَقَ عَلَيْهِ فَرَدَّ يَدَهُ إِلَي قَائِمِ سَيْفِهِ وَ هَمَّ بِقَتْلِ الشَّيْخِ ثُمَّ قَالَ لَوْ لَا أَنَّ الْعَفْوَ حَسَنٌ لَأَخَذْتُ رَأْسَكَ ثُمَّ قَالَ أَ رَأَيْتَ لَوْ كُنْتُ فَاعِلًا ذَلِكَ قَالَ الشَّيْخُ إِذَنْ وَ اللَّهِ أَفُوزُ بِالسَّعَادَةِ وَ تَفُوزُ أَنْتَ بِالشَّقَاوَةِ وَ قَدْ قَتَلَ مَنْ هُوَ أَشَرُّ مِنْكَ مَنْ هُوَ خَيْرٌ مِنِّي وَ عُثْمَانُ شَرٌّ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يَا شَيْخُ هَلْ كُنْتَ حَاضِراً يَوْمَ الدَّارِ قَالَ وَ مَا يَوْمُ الدَّارِ قَالَ مُعَاوِيَةُ يَوْمَ قَتَلَ عَلِيٌّ عُثْمَانَ فَقَالَ الشَّيْخُ تَاللَّهِ مَا قَتَلَهُ وَ لَوْ فَعَلَ ذَلِكَ لَعَلَاهُ بِأَسْيَافٍ حِدَادٍ وَ سَوَاعِدَ شِدَادٍ وَ كَانَ يَكُونُ فِي ذَلِكَ مُطِيعاً لِلَّهِ وَ لِرَسُولِهِ قَالَ مُعَاوِيَةُ يَا شَيْخُ هَلْ حَضَرْتَ يَوْمَ صِفِّينَ قَالَ وَ مَا غِبْتُ عَنْهَا قَالَ كَيْفَ كُنْتَ فِيهَا قَالَ الشَّيْخُ أَيْتَمْتُ مِنْكَ أَطْفَالًا وَ أَرْمَلْتُ مِنْكَ إِخْوَاناً وَ كُنْتُ كَاللَّيْثِ أَضْرِبُ بِالسَّيْفِ تَارَةً وَ بِالرُّمْحِ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هَلْ ضَرَبْتَنِي بِشَيْ‌ءٍ قَطُّ قَالَ الشَّيْخُ ضَرَبْتُكَ بِثَلَاثَةٍ وَ سَبْعِينَ سَهْماً فَأَنَا صَاحِبُ السَّهْمَيْنِ اللَّذَيْنِ وَقَعَا فِي بُرْدَتِكَ وَ صَاحِبُ السَّهْمَيْنِ اللَّذَيْنِ وَقَعَا فِي مَسْجَدِكَ وَ صَاحِبُ السَّهْمَيْنِ اللَّذَيْنِ وَقَعَا فِي عَضُدِكَ وَ لَوْ كَشَفْتَ الْآنَ لَأَرَيْتُكَ مَكَانَهُمَا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يَا شَيْخُ هَلْ حَضَرْتَ يَوْمَ الْجَمَلِ قَالَ وَ مَا يَوْمُ الْجَمَلِ قَالَ مُعَاوِيَةُ يَوْمَ قَاتَلَتْ عَائِشَةُ عَلِيّاً قَالَ وَ مَا غِبْتُ عَنْهَا قَالَ مُعَاوِيَةُ يَا شَيْخُ الْحَقُّ كَانَ مَعَ عَلِيٍّ أَمْ مَعَ عَائِشَةَ قَالَ الشَّيْخُ بَلْ مَعَ عَلِيٍّ قَالَ مُعَاوِيَةُ أَ لَمْ يَقُلِ اللَّهُ وَ أَزْواجُهُ أُمَّهاتُهُمْ وَ قَالَ النَّبِيُّ صلي الله عليه و آله لَهَا أُمَّ الْمُؤْمِنِينَ قَالَ الشَّيْخُ أَ لَمْ يَقُلِ اللَّهُ تَعَالَي يا نِساءَ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 فِي بُيُوتِكُنَّ وَ لا تَبَرَّجْنَ تَبَرُّجَ الْجاهِلِيَّةِ الْأُولي وَ قَالَ النَّبِيُّ صلي الله عليه و آله أَنْتَ يَا عَلِيُّ خَلِيفَتِي عَلَي نِسْوَانِي وَ أَهْلِي وَ طَلَاقُهُنَّ بِيَدِكَ أَ فَتَرَي فِي ذَلِكَ مَعَهَا حَقٌّ حَتَّي سَفَكَتْ دِمَاءَ الْمُسْلِمِينَ وَ أَذْهَبَتْ أَمْوَالَهُمْ فَلَعْنَةُ اللَّهِ عَلَي الْقَوْمِ الظَّالِمِينَ وَ هُمَا كَامْرَأَةِ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الشجرة الملعونة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شجره خبیث، نژادهای ریشه کن شده پست هستی، کسی‌که به خود و پروردگار خود ظلم کرد و نبی‌اش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بر پسر ابوسفیان حقیر بن حقیر پسر جگرخوار که ظلمش در میان بندگان شایع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معاویه به خشم آمد و بر او برآشفت و دستش را به سمت قبضه شمشیرش برد و تصمیم به قتل آن مرد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عفو بهتر نبود قطعاً سرت را 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انجام می‌دادم چه می‌کردی؟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خدا سوگند به سعادت دست می‌یافتم و تو به شقاوت و کسی که از تو بهتر است، کسی که از تو بدتر است را کشته است و عثمان بدتر از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 آیا در روز دار حاضر بود؟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 چیست؟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علی، عثمان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وی را نکشته است و اگر چنین می‌کرد، قطعاً او را با شمشیرهای آهنین و بازوان محکم بالا می‌برد و در آن مطیع خدا و رسولش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در روز صفین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غایب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چگونه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از تو را یتیم و برادرانی از تو را بیوه کردم و مانند شیری بودم که گاه با شمشیر ضربه می‌زدم و گاه با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به من ضربه زده‌ای؟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هفتاد و سه تیر زدم، صاحب دو تیری که در بُرده‌ات رفت و صاحب دو تیری که در سجده‌گاهت رفت و صاحب دو تیری که در بازویت رفت، من هستم، اگر الآن نمایان کنی جای آن را دو را به تو نشان می‌دهم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آیا در روز جمل حاضر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جمل کدام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عایشه با علی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غایب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حق با علی بود یا عایشه؟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نفرموده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وَأَزْوَاجُهُ أُمَّهَاتُهُمْ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به او، ام‌المؤمنین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وَقَرْنَ فِی بُیُوتِکُنَّ وَلَا تَبَرَّجْنَ تَبَرُّجَ الْجَاهِلِیَّةِ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خانه‌هایتان قرار گیرید و مانند روزگار جاهلیت قدیم زینتهای خود را آشکار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علی، جانشین من بر زنان و خانواده من هستی و طلاق آنان به‌دست توست، آیا براستی در آن برای او حق می‌بینی که خون مسلمانان را ریخت و اموال آنان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خدا بر قوم ظالم باد و آن دو مانند زن </w:t>
      </w:r>
      <w:bookmarkStart w:id="1027" w:name="pg13992_143987"/>
    </w:p>
    <w:p>
      <w:pPr>
        <w:pStyle w:val="BookText"/>
        <w:rPr/>
      </w:pPr>
      <w:bookmarkEnd w:id="1027"/>
      <w:r>
        <w:rPr>
          <w:rFonts w:ascii="Amiri" w:hAnsi="Amiri" w:eastAsia="Amiri" w:cs="Amiri"/>
          <w:color w:val="111111"/>
          <w:sz w:val="28"/>
          <w:sz w:val="28"/>
          <w:szCs w:val="28"/>
          <w:rtl w:val="true"/>
          <w:lang w:bidi="ar-SA"/>
        </w:rPr>
        <w:t xml:space="preserve">نُوحٍ فِي النَّارِ وَ لَبِئْسَ مَثْوَي الْكَافِرِينَ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يَا شَيْخُ مَا جَعَلْتَ لَنَا شَيْئاً نَحْتَجُّ بِهِ عَلَيْكَ فَمَتَي ظُلِمَتِ الْأُمَّةُ وَ طُفِيَتْ عَنْهُمْ قَنَادِيلُ الرَّحْمَةِ قَالَ لَمَّا صِرْتَ أَمِيرَهَا وَ عَمْرُو بْنُ الْعَاصِ وَزِيرَهَا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فَاسْتَلْقَي مُعَاوِيَةُ عَلَي قَفَاهُ مِنَ الضَّحِكِ وَ هُوَ عَلَي ظَهْرِ فَرَسِهِ فَقَالَ يَا شَيْخُ هَلْ مِنْ شَيْ‌ءٍ نَقْطَعُ بِهِ لِسَانَكَ قَالَ وَ مَا ذَا قَالَ عِشْرُونَ نَاقَةً حَمْرَاءَ مَحْمِلُهُ عَسَلًا وَ بُرّاً وَ سَمْناً وَ عَشَرَةُ آلَافِ دِرْهَمٍ تُنْفِقُهَا عَلَي عِيَالِكَ وَ تَسْتَعِينُ بِهَا عَلَي زَمَانِكَ قَالَ الشَّيْخُ لَسْتُ أَقْبَلُهَا قَالَ وَ لِمَ ذَلِكَ قَالَ الشَّيْخُ لِأَنِّي سَمِعْتُ رَسُولَ اللَّهِ صلي الله عليه و آله يَقُولُ دِرْهَمٌ حَلَالٌ خَيْرٌ مِنْ أَلْفِ دِرْهَمٍ حَرَامٍ قَالَ مُعَاوِيَةُ لَئِنْ أَقَمْتَ فِي دِمَشْقَ لَأَضْرِبَنَّ عُنُقَكَ قَالَ مَا أَنَا مُقِيمٌ مَعَكَ فِيهَا قَالَ مُعَاوِيَةُ وَ لِمَ ذَلِكَ قَالَ الشَّيْخُ لِأَنَّ اللَّهَ تَعَالَي يَقُولُ وَ لا تَرْكَنُوا إِلَي الَّذِينَ ظَلَمُوا فَتَمَسَّكُمُ النَّارُ وَ ما لَكُمْ مِنْ دُونِ اللَّهِ مِنْ أَوْلِياءَ ثُمَّ لا تُنْصَرُونَ وَ أَنْتَ أَوَّلُ ظَالِمٍ وَ آخِرُ ظَالِمٍ ثُمَّ تَوَجَّهَ الشَّيْخُ إِلَي بَيْتِ الْمَقْدِسِ</w:t>
      </w:r>
      <w:r>
        <w:rPr>
          <w:rFonts w:eastAsia="Amiri" w:cs="Amiri" w:ascii="Amiri" w:hAnsi="Amiri"/>
          <w:color w:val="111111"/>
          <w:sz w:val="28"/>
          <w:szCs w:val="28"/>
          <w:rtl w:val="true"/>
          <w:lang w:bidi="ar-SA"/>
        </w:rPr>
        <w:t>.</w:t>
      </w:r>
    </w:p>
    <w:p>
      <w:pPr>
        <w:pStyle w:val="Heading5"/>
        <w:numPr>
          <w:ilvl w:val="4"/>
          <w:numId w:val="1"/>
        </w:numPr>
        <w:rPr/>
      </w:pPr>
      <w:bookmarkStart w:id="1028" w:name="__RefHeading___Toc2108038_3381743652"/>
      <w:bookmarkStart w:id="1029" w:name="_Toc452"/>
      <w:bookmarkEnd w:id="1028"/>
      <w:r>
        <w:rPr>
          <w:rtl w:val="true"/>
        </w:rPr>
        <w:t>توضيح</w:t>
      </w:r>
      <w:bookmarkEnd w:id="1029"/>
    </w:p>
    <w:p>
      <w:pPr>
        <w:pStyle w:val="BookText"/>
        <w:rPr/>
      </w:pPr>
      <w:r>
        <w:rPr>
          <w:rFonts w:ascii="Amiri" w:hAnsi="Amiri" w:eastAsia="Amiri" w:cs="Amiri"/>
          <w:color w:val="111111"/>
          <w:sz w:val="28"/>
          <w:sz w:val="28"/>
          <w:szCs w:val="28"/>
          <w:rtl w:val="true"/>
          <w:lang w:bidi="ar-SA"/>
        </w:rPr>
        <w:t>قال الجوهري التعريج علي الشي‌ء الإقامة عليه يقال عرج فلان علي المنزل إذا حبس مطيته عليه و أقام و انعرج الشي‌ء انعطف</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2108040_3381743652"/>
      <w:bookmarkStart w:id="1031" w:name="_Toc453"/>
      <w:bookmarkEnd w:id="1030"/>
      <w:r>
        <w:rPr>
          <w:rtl w:val="true"/>
        </w:rPr>
        <w:t>«</w:t>
      </w:r>
      <w:r>
        <w:rPr/>
        <w:t>524</w:t>
      </w:r>
      <w:r>
        <w:rPr>
          <w:rtl w:val="true"/>
        </w:rPr>
        <w:t>»</w:t>
      </w:r>
      <w:bookmarkEnd w:id="1031"/>
    </w:p>
    <w:p>
      <w:pPr>
        <w:pStyle w:val="BookText"/>
        <w:rPr/>
      </w:pP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يَلِ فض، كتاب الروضة قِيلَ دَخَلَ ضِرَارٌ صَاحِبُ أَمِيرِ الْمُؤْمِنِينَ عَلِيِّ بْنِ أَبِي طَالِبٍ عليهما السلام عَلَي مُعَاوِيَةَ بْنِ أَبِي سُفْيَانَ بَعْدَ وَفَاتِهِ عليه السلام فَقَالَ لَهُ مُعَاوِيَةُ يَا ضِرَارُ صِفْ لِي عَلِيَّ بْنَ أَبِي طَالِبٍ وَ أَخْلَاقَهُ الْمَرْضِيَّةَ قَالَ ضِرَارٌ كَانَ</w:t>
      </w:r>
    </w:p>
    <w:p>
      <w:pPr>
        <w:pStyle w:val="BookText"/>
        <w:rPr/>
      </w:pPr>
      <w:r>
        <w:rPr>
          <w:rFonts w:ascii="IRNazanin" w:hAnsi="IRNazanin" w:eastAsia="IRNazanin"/>
          <w:color w:val="111111"/>
          <w:sz w:val="28"/>
          <w:sz w:val="28"/>
          <w:szCs w:val="28"/>
          <w:rtl w:val="true"/>
          <w:lang w:bidi="fa-IR"/>
        </w:rPr>
        <w:t xml:space="preserve">نوح در آتش هستند و جایگاه کافران، بد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چیزی برای ما باقی نگذاشتی که با آن بر تو حجت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بر امت ظلم کردم و چراغهای رحمت را از آنان خاموش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تو امیر آنها و عمرو بن عاص وزیر آنان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خنده بر پشت افتاد، در حالی که سوار بر اسب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چیزی وجود دارد که با آن زبان تو را کوتاه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شتر مادینه سرخ با بار عسل، گندم و روغن، ده‌هزار درهم که بر خانواده‌ات خرج کنی و در روزگارت از آن کمک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رسول الله صلّی الله علیه و آله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حلال از هزار درهم حرام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دمشق مقیم بودی گردنت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در آن مقیم نمی‌شوم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تَرْکَنُواْ إِلَی الَّذِینَ ظَلَمُواْ فَتَمَسَّکُمُ النَّارُ وَمَا لَکُم مِّن دُونِ اللّهِ مِنْ أَوْلِیَاء ثُمَّ لاَ تُنصَرُونَ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کسانی که ستم کرده‌اند متمایل مشوید 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می‌رسد و در برابر خدا برای شما دوستانی نخواهد بود و سرانجام یاری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اولین ظالم و آخرین ظالم هستی، سپس شیخ به سمت بیت المقدس روی کرد</w:t>
      </w:r>
      <w:r>
        <w:rPr>
          <w:rFonts w:eastAsia="IRNazanin" w:cs="IRNazanin"/>
          <w:color w:val="111111"/>
          <w:sz w:val="28"/>
          <w:szCs w:val="28"/>
          <w:rtl w:val="true"/>
          <w:lang w:bidi="fa-IR"/>
        </w:rPr>
        <w:t>.</w:t>
      </w:r>
    </w:p>
    <w:p>
      <w:pPr>
        <w:pStyle w:val="Heading5"/>
        <w:numPr>
          <w:ilvl w:val="4"/>
          <w:numId w:val="1"/>
        </w:numPr>
        <w:rPr/>
      </w:pPr>
      <w:bookmarkStart w:id="1032" w:name="__RefHeading___Toc2108042_3381743652"/>
      <w:bookmarkStart w:id="1033" w:name="_Toc454"/>
      <w:bookmarkEnd w:id="1032"/>
      <w:r>
        <w:rPr>
          <w:rtl w:val="true"/>
        </w:rPr>
        <w:t>توضیح</w:t>
      </w:r>
      <w:bookmarkEnd w:id="1033"/>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التعریج علی الشئ یعنی اقامت برآن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فلان علی المنزل گفته می‌شود زمانی‌که مرکوبش را برآن حبس کند و مقیم کند و انعرج الشیء یعنی منعطف و خم شد</w:t>
      </w:r>
      <w:r>
        <w:rPr>
          <w:rFonts w:eastAsia="IRNazanin" w:cs="IRNazanin"/>
          <w:color w:val="111111"/>
          <w:sz w:val="28"/>
          <w:szCs w:val="28"/>
          <w:rtl w:val="true"/>
          <w:lang w:bidi="fa-IR"/>
        </w:rPr>
        <w:t>.</w:t>
      </w:r>
    </w:p>
    <w:p>
      <w:pPr>
        <w:pStyle w:val="Heading5"/>
        <w:numPr>
          <w:ilvl w:val="4"/>
          <w:numId w:val="1"/>
        </w:numPr>
        <w:rPr/>
      </w:pPr>
      <w:bookmarkStart w:id="1034" w:name="__RefHeading___Toc2108044_3381743652"/>
      <w:bookmarkStart w:id="1035" w:name="_Toc455"/>
      <w:bookmarkEnd w:id="1034"/>
      <w:r>
        <w:rPr>
          <w:rtl w:val="true"/>
        </w:rPr>
        <w:t xml:space="preserve">روایت </w:t>
      </w:r>
      <w:r>
        <w:rPr/>
        <w:t>524</w:t>
      </w:r>
      <w:bookmarkEnd w:id="1035"/>
    </w:p>
    <w:p>
      <w:pPr>
        <w:pStyle w:val="BookText"/>
        <w:rPr/>
      </w:pPr>
      <w:r>
        <w:rPr>
          <w:rFonts w:ascii="IRNazanin" w:hAnsi="IRNazanin" w:eastAsia="IRNazanin"/>
          <w:color w:val="111111"/>
          <w:sz w:val="28"/>
          <w:sz w:val="28"/>
          <w:szCs w:val="28"/>
          <w:rtl w:val="true"/>
          <w:lang w:bidi="fa-IR"/>
        </w:rPr>
        <w:t>الفضائل و کتاب الروضه</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این کلام دارای صورتهایی بهتر از آنچه که مصنف در اینجا از کتاب الروضه و الفضائل ذکر کرده، است و دارای منابع و اسنادهای بسیاری است و سید رضی آن را در مختار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 سوم نهج البلاغه، و ابن شهر آشوب ان را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بالزهد از مناقب آل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نجف روایت کرده است و در اینجا نیز مسندی ذیل رقم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صحابی امیرمؤمنان علی بن ابی‌طالب علیه السّلام بر معاویه بن ابوسفیان وارد شد و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ضرار، علی بن ابی‌طالب و اخلاق پسندیده او را 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ضرار گفت</w:t>
      </w:r>
      <w:r>
        <w:rPr>
          <w:rFonts w:eastAsia="IRNazanin" w:cs="IRNazanin"/>
          <w:color w:val="111111"/>
          <w:sz w:val="28"/>
          <w:szCs w:val="28"/>
          <w:rtl w:val="true"/>
          <w:lang w:bidi="fa-IR"/>
        </w:rPr>
        <w:t>:</w:t>
      </w:r>
      <w:bookmarkStart w:id="1036" w:name="pg13992_143988"/>
    </w:p>
    <w:p>
      <w:pPr>
        <w:pStyle w:val="BookText"/>
        <w:rPr/>
      </w:pPr>
      <w:bookmarkEnd w:id="1036"/>
      <w:r>
        <w:rPr>
          <w:rFonts w:ascii="Amiri" w:hAnsi="Amiri" w:eastAsia="Amiri" w:cs="Amiri"/>
          <w:color w:val="111111"/>
          <w:sz w:val="28"/>
          <w:sz w:val="28"/>
          <w:szCs w:val="28"/>
          <w:rtl w:val="true"/>
          <w:lang w:bidi="ar-SA"/>
        </w:rPr>
        <w:t xml:space="preserve">وَ اللَّهِ بَعِيدَ الْمُدَي شَدِيدَ الْقُوَي يَنْفَجِرُ الْإِيمَانُ مِنْ جَوَانِبِهِ وَ تَنْطِقُ الْحِكْمَةُ مِنْ لِسَانِهِ يَقُولُ حَقّاً وَ يَحْكُمُ فَصْلًا فَأُقْسِمُ لَقَدْ شَاهَدْتُهُ لَيْلَةً فِي مِحْرَابِهِ وَ قَدْ أَرْخَي اللَّيْلُ سُدُولَهُ وَ هُوَ قَائِمٌ يُصَلِّي قَابِضاً عَلَي لَمَّتِهِ يَتَمَلْمَلُ تَمَلْمُلَ السَّلِيمِ وَ يَئِنُّ أَنِينَ الْحَزِينِ وَ يَقُولُ يَا دُنْيَا أَ بِي تَعَرَّضْتِ وَ إِلَيَّ تَشَوَّفْتِ غُرِّي غَيْرِي لَا حَانَ حِينُكِ أَجَلُكِ قَصِيرٌ وَ عَيْشُكِ حَقِيرٌ وَ قَلِيلُكِ حِسَابٌ وَ كَثِيرُكِ عِقَابٌ فَقَدْ طَلَّقْتُكِ ثَلَاثاً لَا رَجْعَةَ لِي إِلَيْكِ آهِ مِنْ بُعْدِ الطَّرِيقِ وَ قِلَّةِ الزَّادِ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كَانَ وَ اللَّهِ أَمِيرُ الْمُؤْمِنِينَ كَذَلِكَ وَ كَيْفَ حُزْنُكَ عَلَيْهِ قَالَ حُزْنُ امْرَأَةٍ ذُبِحَ وَلَدُهَا فِي حَجْرِهَا قَالَ فَلَمَّا سَمِعَ ذَلِكَ مُعَاوِيَةُ بَكَي وَ بَكَي الْحَاضِرُونَ</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2108046_3381743652"/>
      <w:bookmarkStart w:id="1038" w:name="_Toc456"/>
      <w:bookmarkEnd w:id="1037"/>
      <w:r>
        <w:rPr>
          <w:rtl w:val="true"/>
        </w:rPr>
        <w:t>بيان</w:t>
      </w:r>
      <w:bookmarkEnd w:id="1038"/>
    </w:p>
    <w:p>
      <w:pPr>
        <w:pStyle w:val="BookText"/>
        <w:rPr/>
      </w:pPr>
      <w:r>
        <w:rPr>
          <w:rFonts w:ascii="Amiri" w:hAnsi="Amiri" w:eastAsia="Amiri" w:cs="Amiri"/>
          <w:color w:val="111111"/>
          <w:sz w:val="28"/>
          <w:sz w:val="28"/>
          <w:szCs w:val="28"/>
          <w:rtl w:val="true"/>
          <w:lang w:bidi="ar-SA"/>
        </w:rPr>
        <w:t>المدي الغاية أي كان ذا همة عالية يتوجه إلي تحصيل معالي الأمور و ما يعسر تحصيله علي أكثر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نطف الماء ينطف و ينطف إذا قطر قليلا قليلا و السدل جمع السديل و هو ما يسيل و يرخي علي الهودج و يقال سلمته الحية أي لدغته و السليم اللديغ و قيل إنما سمي سليما تفؤلا بالسلامة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هو يتململ علي فراشه إذا لم يستقر من الوجع و الاستفهام عن تعرضها و تشوفها استفهام إنكار لذلك منها و استحقار لها و استبعاد لموافقته إياها علي ما تريد و تشوف إلي الخير تطلع و من السطح تطاول و نظر و أشرف و في بعض النسخ بالقاف تشوقت غري غيري أي خداعك و غرورك لا يدخل علي و ليس المراد الأمر بغرور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حان له أن يفعل كذا يحين حينا أي آن و حان حينه أي قرب وقته انتهي و هذا دعاء عليها أي لا قرب وقت انخداعي بك و غرورك لي</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2108048_3381743652"/>
      <w:bookmarkStart w:id="1040" w:name="_Toc457"/>
      <w:bookmarkEnd w:id="1039"/>
      <w:r>
        <w:rPr>
          <w:rtl w:val="true"/>
        </w:rPr>
        <w:t>«</w:t>
      </w:r>
      <w:r>
        <w:rPr/>
        <w:t>525</w:t>
      </w:r>
      <w:r>
        <w:rPr>
          <w:rtl w:val="true"/>
        </w:rPr>
        <w:t>»</w:t>
      </w:r>
      <w:bookmarkEnd w:id="1040"/>
    </w:p>
    <w:p>
      <w:pPr>
        <w:pStyle w:val="BookText"/>
        <w:rPr/>
      </w:pPr>
      <w:r>
        <w:rPr>
          <w:rStyle w:val="FootnoteAnchor"/>
          <w:rtl w:val="true"/>
        </w:rPr>
        <w:footnoteReference w:id="4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كشف الغمة حَضَرَ جَمَاعَةٌ عِنْدَ مُعَاوِيَةَ وَ عِنْدَهُ عَدِيُّ بْنُ حَاتِمٍ وَ كَانَ</w:t>
      </w:r>
    </w:p>
    <w:p>
      <w:pPr>
        <w:pStyle w:val="BookText"/>
        <w:rPr/>
      </w:pPr>
      <w:r>
        <w:rPr>
          <w:rFonts w:ascii="IRNazanin" w:hAnsi="IRNazanin" w:eastAsia="IRNazanin"/>
          <w:color w:val="111111"/>
          <w:sz w:val="28"/>
          <w:sz w:val="28"/>
          <w:szCs w:val="28"/>
          <w:rtl w:val="true"/>
          <w:lang w:bidi="fa-IR"/>
        </w:rPr>
        <w:t>به خدا سوگند غایتش والا، قدرتش بسیار بود، ایمان از اطرافش فوران می کند و حکمت از زبانش جاری می شود، حق می گوید و حکمش فصل است و سوگند یاد می کنم که شبی او را در محراب دیدم که درحالی که شب، پرده‌های خود را افکنده بود، و او ایستاده، محاسن را به دست گرفته، چون مار گزیده به خود می‌پیچید، و محزون ناله می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آیا برای من خودنمایی می‌کنی یا شیفته من شده‌ای تا روزی در دل من جای گیری هرگز مبادا غیر مرا بفریب، مهلت تو کوتاه، دوران زندگانی تو حقیر، اندک تو، و عقابت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سه طلاقه کرده‌ام، تا بازگشتی نباشد آه از توشه اندک، و درازی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امیرمؤمنین چنین بود، پس حزن تو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زنی که فرزند خود را بر پای خود قربانی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این را شنید گریست و حاضران نیز گریستند</w:t>
      </w:r>
      <w:r>
        <w:rPr>
          <w:rFonts w:eastAsia="IRNazanin" w:cs="IRNazanin"/>
          <w:color w:val="111111"/>
          <w:sz w:val="28"/>
          <w:szCs w:val="28"/>
          <w:rtl w:val="true"/>
          <w:lang w:bidi="fa-IR"/>
        </w:rPr>
        <w:t>.</w:t>
      </w:r>
    </w:p>
    <w:p>
      <w:pPr>
        <w:pStyle w:val="Heading5"/>
        <w:numPr>
          <w:ilvl w:val="4"/>
          <w:numId w:val="1"/>
        </w:numPr>
        <w:rPr/>
      </w:pPr>
      <w:bookmarkStart w:id="1041" w:name="__RefHeading___Toc2108050_3381743652"/>
      <w:bookmarkStart w:id="1042" w:name="_Toc458"/>
      <w:bookmarkEnd w:id="1041"/>
      <w:r>
        <w:rPr>
          <w:rtl w:val="true"/>
        </w:rPr>
        <w:t>توضیح</w:t>
      </w:r>
      <w:bookmarkEnd w:id="1042"/>
    </w:p>
    <w:p>
      <w:pPr>
        <w:pStyle w:val="BookText"/>
        <w:rPr/>
      </w:pPr>
      <w:r>
        <w:rPr>
          <w:rFonts w:ascii="IRNazanin" w:hAnsi="IRNazanin" w:eastAsia="IRNazanin"/>
          <w:color w:val="111111"/>
          <w:sz w:val="28"/>
          <w:sz w:val="28"/>
          <w:szCs w:val="28"/>
          <w:rtl w:val="true"/>
          <w:lang w:bidi="fa-IR"/>
        </w:rPr>
        <w:t>المدی یعنی غایت، یعنی زمانی‌که صاحب همت عالی باشد، کسب امور والا و آنچه‌که تحصیل آن بر اکثر خلق دشوار است را قصد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نطف الماء ینطف و ینطف، گفته می‌شود زمانی‌که اندک اندک بچکد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السدل جمع سدیل است و آن چیزی‌که بر محمل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سلمته الحیّه گفته می‌شود، یعنی مار او را نیش زد و سلیم یعنی مارگزیده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فقط به‌جهت تفاؤل به سلامتی سلیم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یتململ علی فراشه،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از درد آرام و قرار نداشته باشد و استفهام از تعرض و انتظار آن، استفهام انکار آن از آن و حقیر شمردن آن و بعید دانستن موافقت او با آن برآنچه‌که می‌خواهد،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تشوّف إلی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منتظر آن بود، و تشوّف من السطح یعنی سرکشیدن، نگاه کردن و اشراف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قاف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حیله و فریب تو در من اثر نمی‌کند و منظور، امر کردن به فریب غیر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حان له أن یفعل کذا یحین حیناً، یعنی فرا رسیده است و حان حینه یعنی وقت آن نزدیک شده است،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جهت او را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هنگام فریب خوردن من به‌وسیله تو و نیرنگ تو بر من، نزدیک نشود </w:t>
      </w:r>
      <w:r>
        <w:rPr>
          <w:rFonts w:eastAsia="IRNazanin" w:cs="IRNazanin"/>
          <w:color w:val="111111"/>
          <w:sz w:val="28"/>
          <w:szCs w:val="28"/>
          <w:rtl w:val="true"/>
          <w:lang w:bidi="fa-IR"/>
        </w:rPr>
        <w:t>.</w:t>
      </w:r>
    </w:p>
    <w:p>
      <w:pPr>
        <w:pStyle w:val="Heading5"/>
        <w:numPr>
          <w:ilvl w:val="4"/>
          <w:numId w:val="1"/>
        </w:numPr>
        <w:rPr/>
      </w:pPr>
      <w:bookmarkStart w:id="1043" w:name="__RefHeading___Toc2108052_3381743652"/>
      <w:bookmarkStart w:id="1044" w:name="_Toc459"/>
      <w:bookmarkEnd w:id="1043"/>
      <w:r>
        <w:rPr>
          <w:rtl w:val="true"/>
        </w:rPr>
        <w:t xml:space="preserve">روایت </w:t>
      </w:r>
      <w:r>
        <w:rPr/>
        <w:t>525</w:t>
      </w:r>
      <w:bookmarkEnd w:id="1044"/>
    </w:p>
    <w:p>
      <w:pPr>
        <w:pStyle w:val="BookText"/>
        <w:rPr/>
      </w:pPr>
      <w:r>
        <w:rPr>
          <w:rFonts w:ascii="Amiri" w:hAnsi="Amiri" w:eastAsia="Amiri" w:cs="Amiri"/>
          <w:color w:val="111111"/>
          <w:sz w:val="28"/>
          <w:sz w:val="28"/>
          <w:szCs w:val="28"/>
          <w:rtl w:val="true"/>
          <w:lang w:bidi="ar-SA"/>
        </w:rPr>
        <w:t>کشف الغمّه</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جمعی </w:t>
      </w:r>
      <w:bookmarkStart w:id="1045" w:name="pg13992_143989"/>
    </w:p>
    <w:p>
      <w:pPr>
        <w:pStyle w:val="BookText"/>
        <w:rPr/>
      </w:pPr>
      <w:bookmarkEnd w:id="1045"/>
      <w:r>
        <w:rPr>
          <w:rFonts w:ascii="Amiri" w:hAnsi="Amiri" w:eastAsia="Amiri" w:cs="Amiri"/>
          <w:color w:val="111111"/>
          <w:sz w:val="28"/>
          <w:sz w:val="28"/>
          <w:szCs w:val="28"/>
          <w:rtl w:val="true"/>
          <w:lang w:bidi="ar-SA"/>
        </w:rPr>
        <w:t>فِيهِمْ عَبْدُ اللَّهِ بْنُ الزُّبَيْرِ فَقَالُوا يَا أَمِيرَ الْمُؤْمِنِينَ ذَرْنَا نُكَلِّمْ عَدِيّاً فَقَدْ زَعَمُوا أَنَّ عِنْدَهُ جَوَاباً فَقَالَ إِنِّي أُحَذِّرُكُمُوهُ فَقَالُوا لَا عَلَيْكَ دَعْنَا وَ إِيَّاهُ فَقَالَ لَهُ ابْنُ الزُّبَيْرِ يَا أَبَا طَرِيفٍ مَتَي فُقِئَتْ عَيْنُكَ قَالَ يَوْمَ فَرَّ أَبُوكَ وَ قُتِلَ شَرَّ قَتْلَةٍ وَ ضَرَبَكَ الْأَشْتَرُ عَلَي اسْتِكَ فَوَقَعْتَ هَارِباً مِنَ الزَّحْفِ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أَبِي يَا ابْنَ الزُّبَيْرِ لَوْ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لَقِيتُكَ يَوْمَ الزَّحْفِ مَا رُمْتَ لِي سَخَطاً</w:t>
      </w:r>
    </w:p>
    <w:p>
      <w:pPr>
        <w:pStyle w:val="BookText"/>
        <w:rPr/>
      </w:pPr>
      <w:r>
        <w:rPr>
          <w:rFonts w:ascii="Amiri" w:hAnsi="Amiri" w:eastAsia="Amiri" w:cs="Amiri"/>
          <w:color w:val="111111"/>
          <w:sz w:val="28"/>
          <w:sz w:val="28"/>
          <w:szCs w:val="28"/>
          <w:rtl w:val="true"/>
          <w:lang w:bidi="ar-SA"/>
        </w:rPr>
        <w:t xml:space="preserve">وَ كَانَ أَبِي فِي طَيِ‌ءٍ وَ أَبُو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صَحِيحَيْنِ لَمْ تَنْزِعْ عُرُوقُهُمَا الْقِبْطَا</w:t>
      </w:r>
    </w:p>
    <w:p>
      <w:pPr>
        <w:pStyle w:val="BookText"/>
        <w:rPr/>
      </w:pPr>
      <w:r>
        <w:rPr>
          <w:rFonts w:ascii="Amiri" w:hAnsi="Amiri" w:eastAsia="Amiri" w:cs="Amiri"/>
          <w:color w:val="111111"/>
          <w:sz w:val="28"/>
          <w:sz w:val="28"/>
          <w:szCs w:val="28"/>
          <w:rtl w:val="true"/>
          <w:lang w:bidi="ar-SA"/>
        </w:rPr>
        <w:t xml:space="preserve">وَ لَوْ رُمْتَ شَتْمِي عِنْدَ عَدْلٍ قَضَاؤُهُ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لَرُمْتُ بِهِ يَا ابْنَ الزُّبَيْرِ مَدَي شَحْطاً</w:t>
      </w:r>
    </w:p>
    <w:p>
      <w:pPr>
        <w:pStyle w:val="BookText"/>
        <w:rPr/>
      </w:pPr>
      <w:r>
        <w:rPr>
          <w:rFonts w:ascii="Amiri" w:hAnsi="Amiri" w:eastAsia="Amiri" w:cs="Amiri"/>
          <w:color w:val="111111"/>
          <w:sz w:val="28"/>
          <w:sz w:val="28"/>
          <w:szCs w:val="28"/>
          <w:rtl w:val="true"/>
          <w:lang w:bidi="ar-SA"/>
        </w:rPr>
        <w:t>فَقَالَ مُعَاوِيَةُ قَدْ كُنْتُ حَذَّرْتُكُمُوهُ فَأَبَيْتُمْ</w:t>
      </w:r>
      <w:r>
        <w:rPr>
          <w:rFonts w:eastAsia="Amiri" w:cs="Amiri" w:ascii="Amiri" w:hAnsi="Amiri"/>
          <w:color w:val="111111"/>
          <w:sz w:val="28"/>
          <w:szCs w:val="28"/>
          <w:rtl w:val="true"/>
          <w:lang w:bidi="ar-SA"/>
        </w:rPr>
        <w:t>.</w:t>
      </w:r>
    </w:p>
    <w:p>
      <w:pPr>
        <w:pStyle w:val="Heading5"/>
        <w:numPr>
          <w:ilvl w:val="4"/>
          <w:numId w:val="1"/>
        </w:numPr>
        <w:rPr/>
      </w:pPr>
      <w:bookmarkStart w:id="1046" w:name="__RefHeading___Toc2108054_3381743652"/>
      <w:bookmarkStart w:id="1047" w:name="_Toc460"/>
      <w:bookmarkEnd w:id="1046"/>
      <w:r>
        <w:rPr>
          <w:rtl w:val="true"/>
        </w:rPr>
        <w:t>بيان</w:t>
      </w:r>
      <w:bookmarkEnd w:id="1047"/>
    </w:p>
    <w:p>
      <w:pPr>
        <w:pStyle w:val="BookText"/>
        <w:rPr/>
      </w:pPr>
      <w:r>
        <w:rPr>
          <w:rFonts w:ascii="Amiri" w:hAnsi="Amiri" w:eastAsia="Amiri" w:cs="Amiri"/>
          <w:color w:val="111111"/>
          <w:sz w:val="28"/>
          <w:sz w:val="28"/>
          <w:szCs w:val="28"/>
          <w:rtl w:val="true"/>
          <w:lang w:bidi="ar-SA"/>
        </w:rPr>
        <w:t>قال الجوهري الشحط البعد يقال شحط المزار أي بعد و تشحط المقتول بدمه أي اضطرب فيه</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2108056_3381743652"/>
      <w:bookmarkStart w:id="1049" w:name="_Toc461"/>
      <w:bookmarkEnd w:id="1048"/>
      <w:r>
        <w:rPr>
          <w:rtl w:val="true"/>
        </w:rPr>
        <w:t>«</w:t>
      </w:r>
      <w:r>
        <w:rPr/>
        <w:t>526</w:t>
      </w:r>
      <w:r>
        <w:rPr>
          <w:rtl w:val="true"/>
        </w:rPr>
        <w:t>»</w:t>
      </w:r>
      <w:bookmarkEnd w:id="1049"/>
    </w:p>
    <w:p>
      <w:pPr>
        <w:pStyle w:val="BookText"/>
        <w:rPr/>
      </w:pP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كَشْفُ الْحَقِّ، لِلْعَلَّامَةِ رَحِمَهُ اللَّهُ رَوَي الْجُمْهُورُ أَنَّ أَرْوَي بِنْتَ الْحَارِثِ بْنِ عَبْدِ الْمُطَّلِبِ دَخَلَتْ عَلَي مُعَاوِيَةَ فِي خِلَافَتِهِ بِالشَّامِ وَ هِيَ يَوْمَئِذٍ عَجُوزٌ كَبِيرَةٌ فَلَمَّا رَآهَا قَالَ مَرْحَباً بِكِ يَا خَالَةُ قَالَتْ كَيْفَ أَنْتَ يَا ابْنَ أُخْتِي لَقَدْ كَفَرْتَ النِّعْمَةَ وَ أَسَأْتَ لِابْنِ عَمِّكَ الصُّحْبَةَ وَ تَسَمَّيْتَ بِغَيْرِ اسْمِكَ وَ أَخَذْتَ غَيْرَ حَقِّكَ بِلَا بَلَاءٍ كَانَ مِنْكَ وَ لَا مِنْ أَبِيكَ بَعْدَ أَنْ كَفَرْتُمْ بِمَا جَاءَ بِهِ مُحَمَّدٌ صلي الله عليه و آله فَأَتْعَسَ اللَّهُ مِنْكُمُ الْجُدُودَ حَتَّي رَدَّ اللَّهُ الْحَقَّ إِلَي أَهْلِهِ وَ كَانَتْ كَلِمَةُ اللَّهِ هِيَ الْعُلْيا وَ نَبِيُّنَا هُوَ الْمَنْصُورُ عَلَي كُلِّ مَنْ نَاوَاهُ وَ لَوْ كَرِهَ الْمُشْرِكُونَ فَكُنَّا أَهْلَ الْبَيْتِ أَعْظَمَ النَّاسِ فِي هَذَا الدِّينِ بَلَاءً وَ عَنْ أَهْلِهِ غَنَاءً وَ قَدْراً حَتَّي قَبَضَ اللَّهُ نَبِيَّهُ مَغْفُوراً ذَنْبُهُ مَرْفُوعَةً مَنْزِلَتُهُ شَرِيفاً عَنِ اللَّهِ مَرْضِيّاً فَوَثَبَ عَلَيْنَا بَعْدَهُ تَيْمٌ</w:t>
      </w:r>
    </w:p>
    <w:p>
      <w:pPr>
        <w:pStyle w:val="BookText"/>
        <w:rPr/>
      </w:pPr>
      <w:r>
        <w:rPr>
          <w:rFonts w:ascii="IRNazanin" w:hAnsi="IRNazanin" w:eastAsia="IRNazanin"/>
          <w:color w:val="111111"/>
          <w:sz w:val="28"/>
          <w:sz w:val="28"/>
          <w:szCs w:val="28"/>
          <w:rtl w:val="true"/>
          <w:lang w:bidi="fa-IR"/>
        </w:rPr>
        <w:t>از جمله عبدالله بن زبیر نزد معاویه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عدی بن حاتم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اجازه بده با عدی صحبت کنیم، و گمان کردند که او جوابی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او برحذر می‌دارم،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کارت نباشد، ما را با او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طریف، چه زمانی چشمانت نابینا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پدرت فرار کرد و به بدترین نوع کشته شد و اشتر بر عورتت ضربه زد و در حال فرار از پیشروی به دام افتادی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أبی یابن الزبیر لو أننی لقیتک یوم الزحف ما رمت لی سخطا</w:t>
      </w:r>
    </w:p>
    <w:p>
      <w:pPr>
        <w:pStyle w:val="BookText"/>
        <w:rPr/>
      </w:pPr>
      <w:r>
        <w:rPr>
          <w:rFonts w:ascii="IRNazanin" w:hAnsi="IRNazanin" w:eastAsia="IRNazanin"/>
          <w:color w:val="111111"/>
          <w:sz w:val="28"/>
          <w:sz w:val="28"/>
          <w:szCs w:val="28"/>
          <w:rtl w:val="true"/>
          <w:lang w:bidi="fa-IR"/>
        </w:rPr>
        <w:t>و کان أبی فی طیئ و ابو أبی صحیحین لم تنزع عروقهما قبطا</w:t>
      </w:r>
    </w:p>
    <w:p>
      <w:pPr>
        <w:pStyle w:val="BookText"/>
        <w:rPr/>
      </w:pPr>
      <w:r>
        <w:rPr>
          <w:rFonts w:ascii="IRNazanin" w:hAnsi="IRNazanin" w:eastAsia="IRNazanin"/>
          <w:color w:val="111111"/>
          <w:sz w:val="28"/>
          <w:sz w:val="28"/>
          <w:szCs w:val="28"/>
          <w:rtl w:val="true"/>
          <w:lang w:bidi="fa-IR"/>
        </w:rPr>
        <w:t>و لو رمت شتمی عند عدل قضاؤه لرمت به یا ابن الزبیر مدی شحطا</w:t>
      </w:r>
    </w:p>
    <w:p>
      <w:pPr>
        <w:pStyle w:val="BookText"/>
        <w:rPr/>
      </w:pPr>
      <w:r>
        <w:rPr>
          <w:rFonts w:ascii="IRNazanin" w:hAnsi="IRNazanin" w:eastAsia="IRNazanin"/>
          <w:color w:val="111111"/>
          <w:sz w:val="28"/>
          <w:sz w:val="28"/>
          <w:szCs w:val="28"/>
          <w:rtl w:val="true"/>
          <w:lang w:bidi="fa-IR"/>
        </w:rPr>
        <w:t>آگاه باش به جان پدرم سوگند ای پسر زبیر اگر در روز پیشروی با تو روبرو می شدم عیبی بر من نمی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پدرم و پدر پدرم در قبیله طئ صحیح النسب بودند و اصلشان از قبط جدا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زبیر اگر به هنگام قضای آن قصد دشنام مرا داشته باشی قطعا با آن جای بسیار دوری را قصد می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من جایی برای شماتت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برحذر داشته بودم، اما امتناع کردید</w:t>
      </w:r>
      <w:r>
        <w:rPr>
          <w:rFonts w:eastAsia="IRNazanin" w:cs="IRNazanin"/>
          <w:color w:val="111111"/>
          <w:sz w:val="28"/>
          <w:szCs w:val="28"/>
          <w:rtl w:val="true"/>
          <w:lang w:bidi="fa-IR"/>
        </w:rPr>
        <w:t>.</w:t>
      </w:r>
    </w:p>
    <w:p>
      <w:pPr>
        <w:pStyle w:val="Heading5"/>
        <w:numPr>
          <w:ilvl w:val="4"/>
          <w:numId w:val="1"/>
        </w:numPr>
        <w:rPr/>
      </w:pPr>
      <w:bookmarkStart w:id="1050" w:name="__RefHeading___Toc2108058_3381743652"/>
      <w:bookmarkStart w:id="1051" w:name="_Toc462"/>
      <w:bookmarkEnd w:id="1050"/>
      <w:r>
        <w:rPr>
          <w:rtl w:val="true"/>
        </w:rPr>
        <w:t>توضیح</w:t>
      </w:r>
      <w:bookmarkEnd w:id="1051"/>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الشحط یعنی بعد و دوری،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شحط المزار یعنی دیدار دور شد، و تشحّط المقتول بدمه، یعنی مقتول در خون غلتید</w:t>
      </w:r>
      <w:r>
        <w:rPr>
          <w:rFonts w:eastAsia="IRNazanin" w:cs="IRNazanin"/>
          <w:color w:val="111111"/>
          <w:sz w:val="28"/>
          <w:szCs w:val="28"/>
          <w:rtl w:val="true"/>
          <w:lang w:bidi="fa-IR"/>
        </w:rPr>
        <w:t>.</w:t>
      </w:r>
    </w:p>
    <w:p>
      <w:pPr>
        <w:pStyle w:val="Heading5"/>
        <w:numPr>
          <w:ilvl w:val="4"/>
          <w:numId w:val="1"/>
        </w:numPr>
        <w:rPr/>
      </w:pPr>
      <w:bookmarkStart w:id="1052" w:name="__RefHeading___Toc2108060_3381743652"/>
      <w:bookmarkStart w:id="1053" w:name="_Toc463"/>
      <w:bookmarkEnd w:id="1052"/>
      <w:r>
        <w:rPr>
          <w:rtl w:val="true"/>
        </w:rPr>
        <w:t xml:space="preserve">روایت </w:t>
      </w:r>
      <w:r>
        <w:rPr/>
        <w:t>526</w:t>
      </w:r>
      <w:bookmarkEnd w:id="1053"/>
    </w:p>
    <w:p>
      <w:pPr>
        <w:pStyle w:val="BookText"/>
        <w:rPr/>
      </w:pPr>
      <w:r>
        <w:rPr>
          <w:rFonts w:ascii="IRNazanin" w:hAnsi="IRNazanin" w:eastAsia="IRNazanin"/>
          <w:color w:val="111111"/>
          <w:sz w:val="28"/>
          <w:sz w:val="28"/>
          <w:szCs w:val="28"/>
          <w:rtl w:val="true"/>
          <w:lang w:bidi="fa-IR"/>
        </w:rPr>
        <w:t>کشف الحق</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روایت کرده است که أروی دختر حرث بن عبدالمطلب در دوره خلافت معاویه در شام بر او وارد شد و در آن هنگام پیرزنی کهنسال بود، پس چون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آمدی خاله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 تو ای پسر خواهر من، کفر نعمت کردی و در همراه پسر عمویت بد کردی و به غیر نامت، خود را نامیدی و غیر حقت را بدون دشواری از جانب تو و پدرت گرفتی، بعد از اینکه به آنچه‌که محمد آورد، کفر ورزیدی و خداوند بهره تان را بد کرد، تا اینکه خداوند حق را به اهل آن بازگردانید و کلمه الله همان برتر و نبی ما، همان یاری شده علیه هرکسی‌که با او ستیز کرده است، گرچه مشرکان اکراه داشتند است و ما اهل بیت، در این دین بزرگترین مردم از نظر محنت، از نظر بی نیازی از اهل آن و از نظر جایگاه هستیم، تا اینکه خداوند نبی‌اش را درحالی‌که گناهش آمرزیده، جایگاهش رفعت یافته، نزد خدا شریف و مورد رضایت بود، به سوی خود ستانید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او تیم، </w:t>
      </w:r>
      <w:bookmarkStart w:id="1054" w:name="pg13992_143990"/>
    </w:p>
    <w:p>
      <w:pPr>
        <w:pStyle w:val="BookText"/>
        <w:rPr/>
      </w:pPr>
      <w:bookmarkEnd w:id="1054"/>
      <w:r>
        <w:rPr>
          <w:rFonts w:ascii="Amiri" w:hAnsi="Amiri" w:eastAsia="Amiri" w:cs="Amiri"/>
          <w:color w:val="111111"/>
          <w:sz w:val="28"/>
          <w:sz w:val="28"/>
          <w:szCs w:val="28"/>
          <w:rtl w:val="true"/>
          <w:lang w:bidi="ar-SA"/>
        </w:rPr>
        <w:t xml:space="preserve">وَ عَدِيٌّ وَ بَنُو أُمَيَّةَ فَأَنْتَ تَهْتَدِي بِهُدَاهُمْ وَ تَقْصِدُ لِقَصْدِهِمْ فَصِرْنَا بِحَمْدِ اللَّهِ فِيكُمْ أَهْلَ الْبَيْتِ بِمَنْزِلَةِ قَوْمِ مُوسَي فِي آلِ فِرْعَوْنَ يُذَبِّحُونَ أَبْنَاءَهُمْ وَ يَسْتَحْيُونَ نِسَاءَهُمْ وَ صَارَ سَيِّدُنَا مِنْكُمْ بَعْدَ نَبِيِّنَا بِمَنْزِلَةِ هَارُونَ مِنْ مُوسَي حَيْثُ يَقُولُ يَا ابْنَ أُمَّ إِنَّ الْقَوْمَ اسْتَضْعَفُونِي وَ كادُوا يَقْتُلُونَنِي فَلَمْ يُجْمَعْ بَعْدَ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شَمْلٌ وَ لَمْ يُسَهَّلْ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وَعْثٌ وَ غَايَتُنَا الْجَنَّةُ وَ غَايَتُكُمُ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عَمْرُو بْنُ الْعَاصِ أَيَّتُهَا الْعَجُوزُ الضَّالَّةُ اقْصِرِي مِنْ قَوْلِكِ وَ غُضِّي مِنْ طَرْفِكِ قَالَتْ وَ مَنْ أَنْتَ قَالَ أَنَا عَمْرُو بْنُ الْعَاصِ قَالَتْ يَا ابْنَ النَّابِغَةِ ارْبَعْ عَلَي ظَلْعِكَ وَ أغض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نَفْسِكَ مَا أَنْتَ مِنْ قُرَيْشٍ فِي لُبَابِ حَسَبِهَا وَ لَا صَحِيحِ نَسَبِهَا وَ لَقَدِ ادَّعَاكَ خَمْسَةٌ مِنْ قُرَيْشٍ كُلُّهُمْ يَزْعُمُ أَنَّكَ ابْنُهُ وَ لَطَالَ مَا رَأَيْتُ أُمَّكَ أَيَّامَ مِنًي بِمَكَّةَ تَكْسِبُ الْخَطِيئَةَ وَ تَتَّزِنُ الدَّرَاهِمَ مِنْ كُلِّ عَبْدٍ عَاهِرٍ هَائِجٍ وَ تَسَافَحُ عَبِيدَنَا فَأَنْتَ بِهِمْ أَلْيَقُ وَ هُمْ بِكَ أَشْبَهُ مِنْكَ تُقْرَعُ بَيْنَهُمْ</w:t>
      </w:r>
      <w:r>
        <w:rPr>
          <w:rFonts w:eastAsia="Amiri" w:cs="Amiri" w:ascii="Amiri" w:hAnsi="Amiri"/>
          <w:color w:val="111111"/>
          <w:sz w:val="28"/>
          <w:szCs w:val="28"/>
          <w:rtl w:val="true"/>
          <w:lang w:bidi="ar-SA"/>
        </w:rPr>
        <w:t>.</w:t>
      </w:r>
    </w:p>
    <w:p>
      <w:pPr>
        <w:pStyle w:val="Heading5"/>
        <w:numPr>
          <w:ilvl w:val="4"/>
          <w:numId w:val="1"/>
        </w:numPr>
        <w:rPr/>
      </w:pPr>
      <w:bookmarkStart w:id="1055" w:name="__RefHeading___Toc2108062_3381743652"/>
      <w:bookmarkStart w:id="1056" w:name="_Toc464"/>
      <w:bookmarkEnd w:id="1055"/>
      <w:r>
        <w:rPr>
          <w:rtl w:val="true"/>
        </w:rPr>
        <w:t>«</w:t>
      </w:r>
      <w:r>
        <w:rPr/>
        <w:t>527</w:t>
      </w:r>
      <w:r>
        <w:rPr>
          <w:rtl w:val="true"/>
        </w:rPr>
        <w:t>»</w:t>
      </w:r>
      <w:bookmarkEnd w:id="1056"/>
    </w:p>
    <w:p>
      <w:pPr>
        <w:pStyle w:val="BookText"/>
        <w:rPr/>
      </w:pP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أجور التميمي إلي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 كشف الغمة مِنْ كِتَابِ الْمُوَفَّقِيَّاتِ لِلزُّبَيْرِ بْنِ بَكَّارٍ الزُّبَيْرِيِّ حَدَّثَ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مِحْفَنُ بْنُ أَبِي مِحْفَنٍ الضَّبِّيُّ عَلَي مُعَاوِيَةَ فَقَالَ يَا مُعَاوِيَةُ جِئْتُكَ مِنْ عِنْدِ أَلْأَمِ الْعَرَبِ وَ أَعْيَا الْعَرَبِ وَ أَجْبَنِ الْعَرَبِ وَ أَبْخَلِ الْعَرَبِ قَالَ وَ مَنْ هُوَ يَا أَخَا بَنِي تَمِيمٍ قَالَ عَلِيُّ بْنُ أَبِي طَالِبٍ قَالَ مُعَاوِيَةُ اسْمَعُوا يَا أَهْلَ الشَّامِ مَا يَقُولُ أَخَاكُمُ الْعِرَاقِيُّ فَابْتَدَرُوهُ أَيُّهُمْ يُنْزِلُهُ عَلَيْهِ وَ يُكْرِمُهُ فَلَمَّا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تَصَدَّعَ النَّاسُ عَنْهُ قَالَ لَهُ كَيْفَ قُلْتَ فَأَعَادَ عَلَيْهِ فَقَالَ لَهُ وَيْحَكَ يَا جَاهِلُ كَيْفَ يَكُونُ أَلْأَمَ الْعَرَبِ وَ أَبُوهُ أَبُو طَالِبٍ وَ جَدُّهُ عَبْدُ الْمُطَّلِبِ وَ امْرَأَتُهُ</w:t>
      </w:r>
    </w:p>
    <w:p>
      <w:pPr>
        <w:pStyle w:val="BookText"/>
        <w:rPr/>
      </w:pPr>
      <w:r>
        <w:rPr>
          <w:rFonts w:ascii="IRNazanin" w:hAnsi="IRNazanin" w:eastAsia="IRNazanin"/>
          <w:color w:val="111111"/>
          <w:sz w:val="28"/>
          <w:sz w:val="28"/>
          <w:szCs w:val="28"/>
          <w:rtl w:val="true"/>
          <w:lang w:bidi="fa-IR"/>
        </w:rPr>
        <w:t>عدی و بنی امیه بر ما جهیدند و تو به هدایت آنان هدایت می‌شوی و قصد آنان را قصد داری، به حمد خدا ما در میان شما، اهل بیت شدیم، به منزله قوم موسی در خاندان فرعون که پسران آنان را می کشند، زنانشان را به بردگی می‌برند و سرور ما بعد از نبی به منزله هارون از موسی شد،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ابْنَ أُمَّ إِنَّ الْقَوْمَ اسْتَضْعَفُونِی وَکَادُواْ یَقْتُلُونَنِی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ای فرزند مادرم این قوم مرا ناتوان یافتند و چیزی نمانده بود که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رسول خدا اتحادی ایجاد نشد و مشقتی آسان نشد و غایت ما بهشت و غایت شما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پیرزن گمراه، سخنت را کوتاه کن و چشمت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عمرو بن عاص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 خوشتن نگاه دار و خود زبان فروبند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قریش در حسب و نسب نیکو و صحیح آن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نفراز قریش مدعی تو شدند که هریک ازآنها ادعا می‌کرد که تو پسر او هستی، و چه بسیار مادرت را در ایام منی در مکه دیدم که گناه کسب می‌کرد و درهم‌ها را از هر بنده زناکار شوریده وزن می‌کرد و با غلامان ما زنا می‌کرد که تو به آنان لایق‌تر و آنها به تو بیش از تو شبیه هستند، بین آنها قرعه انداخته می شوی </w:t>
      </w:r>
      <w:r>
        <w:rPr>
          <w:rFonts w:eastAsia="IRNazanin" w:cs="IRNazanin"/>
          <w:color w:val="111111"/>
          <w:sz w:val="28"/>
          <w:szCs w:val="28"/>
          <w:rtl w:val="true"/>
          <w:lang w:bidi="fa-IR"/>
        </w:rPr>
        <w:t>.</w:t>
      </w:r>
    </w:p>
    <w:p>
      <w:pPr>
        <w:pStyle w:val="Heading5"/>
        <w:numPr>
          <w:ilvl w:val="4"/>
          <w:numId w:val="1"/>
        </w:numPr>
        <w:rPr/>
      </w:pPr>
      <w:bookmarkStart w:id="1057" w:name="__RefHeading___Toc2108064_3381743652"/>
      <w:bookmarkStart w:id="1058" w:name="_Toc465"/>
      <w:bookmarkEnd w:id="1057"/>
      <w:r>
        <w:rPr>
          <w:rtl w:val="true"/>
        </w:rPr>
        <w:t xml:space="preserve">روایت </w:t>
      </w:r>
      <w:r>
        <w:rPr/>
        <w:t>527</w:t>
      </w:r>
      <w:bookmarkEnd w:id="1058"/>
    </w:p>
    <w:p>
      <w:pPr>
        <w:pStyle w:val="BookText"/>
        <w:rPr/>
      </w:pPr>
      <w:r>
        <w:rPr>
          <w:rFonts w:ascii="IRNazanin" w:hAnsi="IRNazanin" w:eastAsia="IRNazanin"/>
          <w:color w:val="111111"/>
          <w:sz w:val="28"/>
          <w:sz w:val="28"/>
          <w:szCs w:val="28"/>
          <w:rtl w:val="true"/>
          <w:lang w:bidi="fa-IR"/>
        </w:rPr>
        <w:t>کشف الغمه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کتاب موفقیات تألیف زبیر بن بکار زبیری، از رجالش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محفن بن ابی محفن ضبی بر معاویه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از حضور پست‌ترین، الکن‌ترین، ترسوترین و بخیل‌ترین فرد عرب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کیست ای برادر بنی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اهالی شام بشنوید برادر عراقیتان چه می‌گوید، به سوی او بشتابید کدام‌یک از شما او را مهمان خویش می‌کند و گرامی‌اش می‌دارد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مردم از او پراکنده شدند،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گفتی؟ پس او سخنش را بر او او تکرار کرد،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 نادان چگونه پست‌ترین عرب است درحالی‌که پدرش ابوطالب، جدش عبدالمطّلب و همسرش </w:t>
      </w:r>
      <w:bookmarkStart w:id="1059" w:name="pg13992_143991"/>
    </w:p>
    <w:p>
      <w:pPr>
        <w:pStyle w:val="BookText"/>
        <w:rPr/>
      </w:pPr>
      <w:bookmarkEnd w:id="1059"/>
      <w:r>
        <w:rPr>
          <w:rFonts w:ascii="Amiri" w:hAnsi="Amiri" w:eastAsia="Amiri" w:cs="Amiri"/>
          <w:color w:val="111111"/>
          <w:sz w:val="28"/>
          <w:sz w:val="28"/>
          <w:szCs w:val="28"/>
          <w:rtl w:val="true"/>
          <w:lang w:bidi="ar-SA"/>
        </w:rPr>
        <w:t>فَاطِمَةُ بِنْتُ رَسُولِ اللَّهِ صلي الله عليه و آله ؟</w:t>
      </w:r>
    </w:p>
    <w:p>
      <w:pPr>
        <w:pStyle w:val="BookText"/>
        <w:rPr/>
      </w:pPr>
      <w:r>
        <w:rPr>
          <w:rFonts w:ascii="Amiri" w:hAnsi="Amiri" w:eastAsia="Amiri" w:cs="Amiri"/>
          <w:color w:val="111111"/>
          <w:sz w:val="28"/>
          <w:sz w:val="28"/>
          <w:szCs w:val="28"/>
          <w:rtl w:val="true"/>
          <w:lang w:bidi="ar-SA"/>
        </w:rPr>
        <w:t xml:space="preserve">وَ أَنَّي يَكُونُ أَبْخَلَ الْعَرَبِ فَوَ اللَّهِ لَوْ كَانَ لَهُ بَيْتَانِ بَيْتُ تِبْنٍ وَ بَيْتُ تِبْرٍ لَأَنْفَدَ تِبْرَهُ قَبْلَ تِبْنِهِ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أَنَّي يَكُونُ أَجْبَنَ الْعَرَبِ فَوَ اللَّهِ مَا الْتَقَتْ فِئَتَانِ قَطُّ إِلَّا كَانَ فَارِسَهُم غَيْرَ مُدَافَعٍ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أَنَّي يَكُونُ أَعْيَا الْعَرَبِ فَوَ اللَّهِ مَا سَنَّ الْبَلَاغَةَ لِقُرَيْشٍ غَيْرُهُ وَ لَمَّا قَامَتْ أُمُّ مِحْفَنٍ عَنْهُ أَلْأَمَ وَ أَبْخَلَ وَ أَجْبَنَ وَ أَعْيَا لِبُظْرِ أُمِّهِ فَوَ اللَّهِ لَوْ لَا مَا تَعْلَمُ لَضَرَبْتُ الَّذِي فِيهِ عَيْنَاكَ فَإِيَّاكَ عَلَيْكَ لَعْنَةُ اللَّهِ وَ الْعَوْدَ إِلَي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اللَّهِ أَنْتَ أَظْلَمُ مِنِّي فَعَلَي أَيِّ شَيْ‌ءٍ قَاتَلْتَهُ وَ هَذَا مَحَلُّهُ قَالَ عَلَي خَاتَمِي هَذَا حَتَّي يَجُوزَ بِهِ أَمْرِي قَالَ فَحَسْبُكَ ذَلِكَ عِوَضاً مِنْ سَخَطِ اللَّهِ وَ أَلِيمِ عَذَابِهِ قَالَ لَا يَا ابْنَ مِحْفَنٍ وَ لَكِنِّي أَعْرِفُ مِنَ اللَّهِ مَا جَهِلْتَ حَيْثُ يَقُولُ وَ رَحْمَتِي وَسِعَتْ كُلَّ شَيْ‌ءٍ</w:t>
      </w:r>
      <w:r>
        <w:rPr>
          <w:rFonts w:eastAsia="Amiri" w:cs="Amiri" w:ascii="Amiri" w:hAnsi="Amiri"/>
          <w:color w:val="111111"/>
          <w:sz w:val="28"/>
          <w:szCs w:val="28"/>
          <w:rtl w:val="true"/>
          <w:lang w:bidi="ar-SA"/>
        </w:rPr>
        <w:t>.</w:t>
      </w:r>
    </w:p>
    <w:p>
      <w:pPr>
        <w:pStyle w:val="Heading5"/>
        <w:numPr>
          <w:ilvl w:val="4"/>
          <w:numId w:val="1"/>
        </w:numPr>
        <w:rPr/>
      </w:pPr>
      <w:bookmarkStart w:id="1060" w:name="__RefHeading___Toc2108066_3381743652"/>
      <w:bookmarkStart w:id="1061" w:name="_Toc466"/>
      <w:bookmarkEnd w:id="1060"/>
      <w:r>
        <w:rPr>
          <w:rtl w:val="true"/>
        </w:rPr>
        <w:t>«</w:t>
      </w:r>
      <w:r>
        <w:rPr/>
        <w:t>528</w:t>
      </w:r>
      <w:r>
        <w:rPr>
          <w:rtl w:val="true"/>
        </w:rPr>
        <w:t>»</w:t>
      </w:r>
      <w:bookmarkEnd w:id="1061"/>
    </w:p>
    <w:p>
      <w:pPr>
        <w:pStyle w:val="BookText"/>
        <w:rPr/>
      </w:pP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و أيضا بعض الشواهد يجده الباحث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تعليقاته من ترجمة الامام الحسن من تاريخ دمشق 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بيروت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الزُّبَيْرُ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عَبَّاسٍ عَلَي مُعَاوِيَةَ وَ كَانَ يَلْبَسُ أَدْنَي ثِيَابِهِ وَ يَخْفِضُ مِنْ شَأْنِهِ لِمَعْرِفَتِهِ أَنَّ مُعَاوِيَةَ كَانَ يَكْرَهُ إِظْهَارَهُ لِشَأْنِهِ وَ جَاءَ الْخَبَرُ إِلَي مُعَاوِيَةَ بِمَوْتِ الْحَسَنِ بْنِ عَلِيٍّ عليهما السلام فَسَجَدَ شُكْراً لِلَّهِ تَعَالَي وَ بَانَ السُّرُورُ فِي وَجْهِهِ فِي حَدِيثٍ طَوِيلٍ ذَكَرَهُ الزُّبَيْرُ ذَكَرْتُ مِنْهُ مَوْضِعَ الْحَاجَةِ إِلَيْهِ وَ أَذِنَ لِلنَّاسِ وَ أَذِنَ لِابْنِ عَبَّاسٍ بَعْدَهُمْ فَدَخَلَ فَاسْتَدْنَاهُ وَ كَانَ قَدْ عَرَفَ بِسَجْدَتِهِ فَقَالَ لَهُ أَ تَدْرِي مَا حَدَثَ بِأَهْلِكَ قَالَ لَا قَالَ فَإِنَّ أَبَا مُحَمَّدٍ رَحِمَهُ اللَّهُ تُوُفِّيَ فَعَظَّمَ اللَّهُ أَجْرَكَ فَقَالَ إِنَّا لِلَّهِ وَ إِنَّا إِلَيْهِ راجِعُونَ عِنْدَ اللَّهِ</w:t>
      </w:r>
    </w:p>
    <w:p>
      <w:pPr>
        <w:pStyle w:val="BookText"/>
        <w:rPr/>
      </w:pPr>
      <w:r>
        <w:rPr>
          <w:rFonts w:ascii="IRNazanin" w:hAnsi="IRNazanin" w:eastAsia="IRNazanin"/>
          <w:color w:val="111111"/>
          <w:sz w:val="28"/>
          <w:sz w:val="28"/>
          <w:szCs w:val="28"/>
          <w:rtl w:val="true"/>
          <w:lang w:bidi="fa-IR"/>
        </w:rPr>
        <w:t>فاطمه دختر رسول الله صلّی الله علیه و آله است، و هرگز بخیل‌ترین نیست، به خدا سوگند اگر تو خانه برای او باشد، خانه ای از کاه و خانه‌ای از طلا، قطعاً طلایش را بیش از کاهش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کجا ترسوترین عرب است؟ به خدا سوگند هرگز دو گروه روبرو نشد مگر اینکه سوار مهاجم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کجا الکن‌ترین عرب است، به خدا سوگند، جز او بلاغت را برای قریش وضع نکرد، و این صفات مادر محفن است که پست ترین و خسیس ترین و ترسوترین و الکن ترین است به خاطر تکه ختنه مادرش؛ به خدا سوگند اگر نبود آنچه را که می دانستی چیزی را که چشمانت در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تو باد که تو را از او و تکرار چنین سخنانی برحذر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من ظالم‌تر هستی، برچه اساسی با او نبرد کردی، درحالی‌که این جایگاه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انگشترم تا امرم به وسیله آن جایز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عنوان جایگزینی از خشم خدا و عذاب دردناک او برای تو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ابن محفن من از خدا چیزی می‌دانم که تو از آن جاهلی،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رحمتی وسعت کلّ شیء</w:t>
      </w:r>
      <w:r>
        <w:rPr>
          <w:rFonts w:eastAsia="IRNazanin" w:cs="IRNazanin"/>
          <w:color w:val="111111"/>
          <w:sz w:val="28"/>
          <w:szCs w:val="28"/>
          <w:rtl w:val="true"/>
          <w:lang w:bidi="fa-IR"/>
        </w:rPr>
        <w:t>»</w:t>
      </w:r>
    </w:p>
    <w:p>
      <w:pPr>
        <w:pStyle w:val="Heading5"/>
        <w:numPr>
          <w:ilvl w:val="4"/>
          <w:numId w:val="1"/>
        </w:numPr>
        <w:rPr/>
      </w:pPr>
      <w:bookmarkStart w:id="1062" w:name="__RefHeading___Toc2108068_3381743652"/>
      <w:bookmarkStart w:id="1063" w:name="_Toc467"/>
      <w:bookmarkEnd w:id="1062"/>
      <w:r>
        <w:rPr>
          <w:rtl w:val="true"/>
        </w:rPr>
        <w:t xml:space="preserve">روایت </w:t>
      </w:r>
      <w:r>
        <w:rPr/>
        <w:t>528</w:t>
      </w:r>
      <w:bookmarkEnd w:id="1063"/>
    </w:p>
    <w:p>
      <w:pPr>
        <w:pStyle w:val="BookText"/>
        <w:rPr/>
      </w:pPr>
      <w:r>
        <w:rPr>
          <w:rFonts w:ascii="IRNazanin" w:hAnsi="IRNazanin" w:eastAsia="IRNazanin"/>
          <w:color w:val="111111"/>
          <w:sz w:val="28"/>
          <w:sz w:val="28"/>
          <w:szCs w:val="28"/>
          <w:rtl w:val="true"/>
          <w:lang w:bidi="fa-IR"/>
        </w:rPr>
        <w:t>و زبیر از رجالش</w:t>
      </w:r>
      <w:r>
        <w:rPr>
          <w:rStyle w:val="FootnoteAnchor"/>
          <w:rtl w:val="true"/>
        </w:rPr>
        <w:footnoteReference w:id="434"/>
      </w:r>
      <w:r>
        <w:rPr>
          <w:rFonts w:ascii="IRNazanin" w:hAnsi="IRNazanin" w:eastAsia="IRNazanin"/>
          <w:color w:val="111111"/>
          <w:sz w:val="28"/>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بر معاویه وارد شد، درحالی‌که پست‌ترین لباسش را تن کرده بود و از شأن او می کاست، به‌جهت آگاهی‌اش از این مطلب که معاویه از اظهار شأن او اکراه داشت و درحالی‌که خبر وفات حسن بن علی علیه السّلام به او رسیده‌بود، پس سجده شکر به‌جای آورد و سرور در سیمایش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که زبیر ذکر کرده است و من به مقدار نیاز آن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و پس از آنها به ابن عباس اجازه داد، پس وارد شد و به او نزدیک شد درحالی‌که از سجده او آگاه بود،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برای خانواده‌ات چه رخ داده؟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محمد وفات کرد، خداوند اجرت را فراوان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إلیه راجعون نزد خداوند مصیبتمان به رسول الله را </w:t>
      </w:r>
    </w:p>
    <w:p>
      <w:pPr>
        <w:pStyle w:val="BookText"/>
        <w:rPr/>
      </w:pPr>
      <w:r>
        <w:rPr>
          <w:rFonts w:ascii="Amiri" w:hAnsi="Amiri" w:eastAsia="Amiri" w:cs="Amiri"/>
          <w:color w:val="111111"/>
          <w:sz w:val="28"/>
          <w:sz w:val="28"/>
          <w:szCs w:val="28"/>
          <w:rtl w:val="true"/>
          <w:lang w:bidi="ar-SA"/>
        </w:rPr>
        <w:t xml:space="preserve">نَحْتَسِبُ الْمُصِيبَةَ بِرَسُولِ اللَّهِ صلي الله عليه و آله وَ عِنْدَ اللَّهِ نَحْتَسِبُ مُصِيبَتَنَا بِالْحَسَنِ رَحِمَهُ اللَّهُ إِنَّهُ قَدْ بَلَغَتْنِي سَجْدَتُكَ فَلَا أَظُنُّ ذَلِكَ إِلَّا لِوَفَاتِهِ وَ اللَّهِ لَا يَسُدُّ جَسَدُهُ حُفْرَتَكَ وَ لَا يَزِيدُ انْقِضَاءُ أَجَلِهِ فِي عُمُرِكَ وَ لَطَالَ مَا رُزِينَا بِأَعْظَمَ مِنَ الْحَسَنِ ثُمَّ جَبَرَ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كَمْ كَانَ أَتَي لَهُ قَالَ شَأْنُهُ أَعْظَمُ مِنْ أَنْ يُجْهَلَ مَوْلِدُهُ قَالَ أَحْسَبُهُ تَرَكَ صِبْيَةً صِغَاراً قَالَ كُلُّنَا كَانَ صَغِيراً فَكَبِرَ ثُمَّ قَالَ أَصْبَحْتَ سَيِّدَ أَهْلِكَ قَالَ أَمَّا مَا أَبْقَي اللَّهُ أَبَا عَبْدِ اللَّهِ الْحُسَيْنَ بْنَ عَلِيٍّ فَلَا ثُمَّ قَامَ وَ عَيْنُهُ تَدْمَعُ فَقَالَ مُعَاوِيَةُ لِلَّهِ دَرُّهُ لَا وَ اللَّهِ مَا هَيَّجَنَا قَطُّ إِلَّا وَجَدْنَاهُ سَيِّداً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دَخَلَ ابْنُ عَبَّاسٍ عَلَي مُعَاوِيَةَ بَعْدَ انْقِضَاءِ الْعَزَاءِ فَقَالَ يَا أَبَا الْعَبَّاسِ أَ مَا تَدْرِي مَا حَدَثَ فِي أَهْلِكَ قَالَ لَا قَالَ هَلَكَ أُسَامَةُ بْنُ زَيْدٍ فَعَظَّمَ اللَّهُ أَجْرَكَ قَالَ إِنَّا لِلَّهِ وَ إِنَّا إِلَيْهِ راجِعُونَ رَحِمَ اللَّهُ أُسَامَةَ وَ 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أَتَاهُ بَعْدَ أَيَّامٍ وَ قَدْ عَزَمَ عَلَي مُحَاقَّتِهِ </w:t>
      </w:r>
      <w:r>
        <w:rPr>
          <w:rStyle w:val="FootnoteAnchor"/>
          <w:rtl w:val="true"/>
        </w:rPr>
        <w:footnoteReference w:id="435"/>
      </w:r>
      <w:r>
        <w:rPr>
          <w:rFonts w:ascii="Amiri" w:hAnsi="Amiri" w:eastAsia="Amiri" w:cs="Amiri"/>
          <w:color w:val="111111"/>
          <w:sz w:val="28"/>
          <w:sz w:val="28"/>
          <w:szCs w:val="28"/>
          <w:rtl w:val="true"/>
          <w:lang w:bidi="ar-SA"/>
        </w:rPr>
        <w:t xml:space="preserve">فَصَلَّي فِي الْجَامِعِ يَوْمَ الْجُمُعَةِ وَ اجْتَمَعَ النَّاسُ عَلَيْهِ يَسْأَلُونَهُ عَنِ الْحَلَالِ وَ الْحَرَامِ وَ الْفِقْهِ وَ التَّفْسِيرِ وَ أَحْوَالِ الْإِسْلَامِ وَ الْجَاهِلِيَّةِ وَ افْتَقَدَ مُعَاوِيَةُ النَّاسَ فَقِيلَ إِنَّهُمْ مَشْغُولُونَ بِابْنِ عَبَّاسٍ وَ لَوْ شَاءَ أَنْ يَضْرِبُوا مَعَهُ بِمِائَةِ أَلْفِ سَيْفٍ قَبْلَ اللَّيْلِ لَفَعَلَ فَقَالَ نَحْنُ أَظْلَمُ مِنْهُ حَبَسْنَاهُ عَنْ أَهْلِهِ وَ مَنَعْنَاهُ حَاجَتَهُ وَ نَعَيْنَا إِلَيْهِ أَحِبَّتَهُ انْطَلِقُوا فَادْعُوهُ فَأَتَاهُ الْحَاجِبُ فَدَعَاهُ فَقَالَ إِنَّا بَنُو عَبْدِ مَنَافٍ إِذَا حَضَرَتِ الصَّلَاةُ لَمْ نَقُمْ حَتَّي نُصَلِّيَ أُصَلِّي إِنْ شَاءَ اللَّهُ وَ آتِيهِ فَرَجَعَ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صَلَّي ابْنُ عَبَّاسٍ الْعَصْرَ وَ أَتَاهُ فَقَالَ حَاجَتُكَ فَمَا سَأَلَهُ حَاجَةً إِلَّا قَضَاهَا وَ قَالَ أَقْسَمْتُ عَلَيْكَ لَمَّا دَخَلْتَ بَيْتَ الْمَالِ فَأَخَذْتَ حَاجَتَكَ وَ إِنَّمَا أَرَادَ أَنْ يُعَرِّفَ أَهْلَ الشَّامِ مَيْلَ ابْنِ عَبَّاسٍ إِلَي الدُّنْيَا فَعَرَفَ مَا يُرِيدُهُ فَقَالَ إِنَّ ذَلِكَ لَيْسَ لِي وَ لَا لَكَ فَإِنْ أَذِنْتَ أَنْ أُعْطِيَ كُلَّ ذِي حَقٍّ حَقَّهُ فَعَلْتُ قَالَ أَقْسَمْتُ عَلَيْكَ إِلَّا دَخَلْتَ فَأَخَذْتَ حَاجَتَكَ فَدَخَلَ فَأَخَذَ بُرْنُسَ خَزٍّ أَحْمَرَ</w:t>
      </w:r>
    </w:p>
    <w:p>
      <w:pPr>
        <w:pStyle w:val="BookText"/>
        <w:rPr/>
      </w:pPr>
      <w:r>
        <w:rPr>
          <w:rFonts w:ascii="IRNazanin" w:hAnsi="IRNazanin" w:eastAsia="IRNazanin"/>
          <w:color w:val="111111"/>
          <w:sz w:val="28"/>
          <w:sz w:val="28"/>
          <w:szCs w:val="28"/>
          <w:rtl w:val="true"/>
          <w:lang w:bidi="fa-IR"/>
        </w:rPr>
        <w:t>اجر می خواهیم، و نزد خدا مصیبتمان به حسن را اجر می خواهیم، به من خبر رسیده است که تو سجده کرده‌ای و گمان نمی‌کنم آن جز برای وفات او باشد، به خدا سوگند جسم او قبر تو را پر نمی‌کند و پایان مهلت او بر عمر تو نمی‌افزاید و بسیار طولانی به مصیبتی بزرگتر از حسن سوگوار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مدت بر او گذشت؟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والاتر از این است که ولادتش مجهول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 کنم فرزند صغیر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ما صغیر بود و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اهلت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خداوند ابوعبدالله حسین بن علی را باقی گذارده‌است،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درحالی‌که چشمانش اشکبار بود،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لا و الله ما هیّجناه قط إلا وجدناه سیداً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عباس بعد از پایان سوگواری بر معاویه وارد شد، 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عباس آیا می‌دانی در خانواده‌ات چه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 بن یزید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اجرت را زیاد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خداوند اسامه را رحمت کند و خارج 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چند روز نزد او آمد، درحالی‌که قصد مرافعه با او بر سر حق را داشت، پس در جامع روز جمعه نماز خواند و مردم بر او جمع شدند، درحالی‌که درباره حلال، حرام، فقه، تفسیر، احوال اسلام و جاهلیت از او سؤال می‌کردند و معاویه درباره مردم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 آنها مشغول ابن عباس هستند، اگر بخواهد که قبل از شب با صدهزار شمشیر همراه او ضربه زنند، قطعاً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 ظالم‌تر هستیم، او را از خانواده‌اش حبس کردیم حاجتش را از او منع کردیم و او را به سوگ عزیزانش نشاندیم، بروید و او را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نگهبان آمد و او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پسران عبد مناف هستیم، زمانی‌که نماز فرا رسید قیام نمی‌کنیم تا اینکه نماز بخوانیم، نماز می‌خوانیم و انشاءالله نزدش می‌آیم، پس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عمر را خواند و نزد او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چیست؟ پس او حاجتی نخواست مگر اینکه برآورده‌کرد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وارد بیت‌المال شدی و حاجتت را گرفتی برتو قسم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قصدش فقط این بود که اهل شام، تمایل ابن عباس به دنیا را بداند و پس ابن عباس از هدف او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 برای من است نه برای تو، اگر اجازه دهی حق هر صاحب حقی را به او عطا کنم، قطعاً انجام 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قسم می‌خورم که وارد شوی و حاجتت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وارد شد و عبای خز قرمز را </w:t>
      </w:r>
      <w:bookmarkStart w:id="1064" w:name="pg13992_143993"/>
    </w:p>
    <w:p>
      <w:pPr>
        <w:pStyle w:val="BookText"/>
        <w:rPr/>
      </w:pPr>
      <w:bookmarkEnd w:id="1064"/>
      <w:r>
        <w:rPr>
          <w:rFonts w:ascii="Amiri" w:hAnsi="Amiri" w:eastAsia="Amiri" w:cs="Amiri"/>
          <w:color w:val="111111"/>
          <w:sz w:val="28"/>
          <w:sz w:val="28"/>
          <w:szCs w:val="28"/>
          <w:rtl w:val="true"/>
          <w:lang w:bidi="ar-SA"/>
        </w:rPr>
        <w:t>يُقَالُ إِنَّهُ كَانَ لِأَمِيرِ الْمُؤْمِنِينَ عَلِيِّ بْنِ أَبِي طَالِبٍ عليهما السلام ثُمَّ خَرَجَ فَقَالَ يَا أَمِيرَ الْمُؤْمِنِينَ بَقِيَتْ لِي حَاجَةٌ قَالَ مَا هِيَ قَالَ عَلِيُّ بْنُ أَبِي طَالِبٍ قَدْ عَرَفْتَ فَضْلَهُ وَ سَابِقَتَهُ وَ قَرَابَتَهُ وَ قَدْ كَفَاكَهُ الْمَوْتُ أُحِبُّ أَنْ لَا يُشْتَمَ عَلَي مَنَابِرِكُمْ قَالَ هَيْهَاتَ يَا ابْنَ عَبَّاسٍ هَذَا أَمْرُ دِينٍ أَ لَيْسَ أَ لَيْسَ وَ فَعَلَ وَ فَعَلَ فَعَدَّدَ مَا بَيْنَهُ وَ بَيْنَ عَلِيٍّ عليه السلام فَقَالَ ابْنُ عَبَّاسٍ أَوْلَي لَكَ يَا مُعَاوِيَةُ وَ الْمَوْعِدُ الْقِيَامَةُ وَ لِكُلِّ نَبَإٍ مُسْتَقَرٌّ وَ سَوْفَ تَعْلَمُونَ وَ تَوَجَّهَ إِلَي الْمَدِينَةِ</w:t>
      </w:r>
      <w:r>
        <w:rPr>
          <w:rFonts w:eastAsia="Amiri" w:cs="Amiri" w:ascii="Amiri" w:hAnsi="Amiri"/>
          <w:color w:val="111111"/>
          <w:sz w:val="28"/>
          <w:szCs w:val="28"/>
          <w:rtl w:val="true"/>
          <w:lang w:bidi="ar-SA"/>
        </w:rPr>
        <w:t>.</w:t>
      </w:r>
    </w:p>
    <w:p>
      <w:pPr>
        <w:pStyle w:val="Heading5"/>
        <w:numPr>
          <w:ilvl w:val="4"/>
          <w:numId w:val="1"/>
        </w:numPr>
        <w:rPr/>
      </w:pPr>
      <w:bookmarkStart w:id="1065" w:name="__RefHeading___Toc2108070_3381743652"/>
      <w:bookmarkStart w:id="1066" w:name="_Toc468"/>
      <w:bookmarkEnd w:id="1065"/>
      <w:r>
        <w:rPr>
          <w:rtl w:val="true"/>
        </w:rPr>
        <w:t>«</w:t>
      </w:r>
      <w:r>
        <w:rPr/>
        <w:t>529</w:t>
      </w:r>
      <w:r>
        <w:rPr>
          <w:rtl w:val="true"/>
        </w:rPr>
        <w:t>»</w:t>
      </w:r>
      <w:bookmarkEnd w:id="1066"/>
    </w:p>
    <w:p>
      <w:pPr>
        <w:pStyle w:val="BookText"/>
        <w:rPr/>
      </w:pPr>
      <w:r>
        <w:rPr>
          <w:rFonts w:ascii="Amiri" w:hAnsi="Amiri" w:eastAsia="Amiri" w:cs="Amiri"/>
          <w:color w:val="111111"/>
          <w:sz w:val="28"/>
          <w:sz w:val="28"/>
          <w:szCs w:val="28"/>
          <w:rtl w:val="true"/>
          <w:lang w:bidi="ar-SA"/>
        </w:rPr>
        <w:t xml:space="preserve">وَ حَدَّثَ الزُّبَيْرُ عَنْ رِجَالِهِ عَنِ ابْنِ عَبَّاسٍ أَنَّ مُعَاوِيَةَ أَقْبَلَ عَلَيْهِ وَ عَلَي بَنِي هَاشِمٍ فَقَالَ إِنَّكُمْ تُرِيدُونَ أَنْ تَسْتَحِقُّوا الْخِلَافَةَ كَمَا اسْتَحْقَقْتُمُ النُّبُوَّةَ وَ لَا يَجْتَمِعَانِ لِأَحَدٍ حُجَّتُكُمْ فِي الْخِلَافَةِ شُبْهَةٌ عَلَي النَّاسِ تَقُولُونَ نَحْنُ أَهْلُ بَيْتِ النَّبِيِّ صلي الله عليه و آله فَمَا بَالُ خِلَافَةِ النَّبِيِّ فِي غَيْرِنَا وَ هَذِهِ شُبْهَةٌ لِأَنَّهَا تُشْبِهُ الْحَقَّ فَأَمَّا الْخِلَافَةُ فَتَنْقَلِبُ فِي أَحْيَاءِ قُرَيْشٍ بِرِضَي الْعَامَّةِ وَ شُورَي الْخَاصَّةِ فَلَمْ يَقُلِ النَّاسُ لَيْتَ بَنِي هَاشِمٍ وَلُونَا وَ لَوْ أَنَّ بَنِي هَاشِمٍ وَلُونَا لَكَانَ خَيْراً لَنَا فِي دُنْيَانَا وَ آخِرَتِنَا فَلَا هُمْ حَيْثُ اجْتَمَعُوا عَلَي غَيْرِكُمْ تَمَنَّوْكُمْ وَ لَوْ زَهِدْتُمْ فِيهَا أَمْسِ لَمْ تُقَاتِلُوا عَلَيْهَا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زَعَمْتُمْ أَنَّ لَكُمْ مَلِكاً هَاشِمِيّاً وَ مَهْدِيّاً قَائِماً فَالْمَهْدِيُّ عِيسَي بْنُ مَرْيَمَ عليه السلام وَ هَذَا الْأَمْرُ فِي أَيْدِينَا حَتَّي نُسَلِّمَهُ إِلَيْهِ </w:t>
      </w:r>
      <w:r>
        <w:rPr>
          <w:rStyle w:val="FootnoteAnchor"/>
          <w:rtl w:val="true"/>
        </w:rPr>
        <w:footnoteReference w:id="436"/>
      </w:r>
      <w:r>
        <w:rPr>
          <w:rFonts w:ascii="Amiri" w:hAnsi="Amiri" w:eastAsia="Amiri" w:cs="Amiri"/>
          <w:color w:val="111111"/>
          <w:sz w:val="28"/>
          <w:sz w:val="28"/>
          <w:szCs w:val="28"/>
          <w:rtl w:val="true"/>
          <w:lang w:bidi="ar-SA"/>
        </w:rPr>
        <w:t xml:space="preserve">وَ لَعَمْرِي لَئِنْ مَلَكْتُمُوهَا </w:t>
      </w:r>
      <w:r>
        <w:rPr>
          <w:rStyle w:val="FootnoteAnchor"/>
          <w:rtl w:val="true"/>
        </w:rPr>
        <w:footnoteReference w:id="437"/>
      </w:r>
      <w:r>
        <w:rPr>
          <w:rFonts w:ascii="Amiri" w:hAnsi="Amiri" w:eastAsia="Amiri" w:cs="Amiri"/>
          <w:color w:val="111111"/>
          <w:sz w:val="28"/>
          <w:sz w:val="28"/>
          <w:szCs w:val="28"/>
          <w:rtl w:val="true"/>
          <w:lang w:bidi="ar-SA"/>
        </w:rPr>
        <w:t xml:space="preserve">مَا رَائِحَةُ عَادٍ وَ صَاعِقَةُ ثَمُودَ بِأَهْلَكَ لِلْقَوْمِ مِنْكُمْ ثُمَّ سَكَتَ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عَبْدُ اللَّهِ بْنُ عَبَّاسٍ رَضِيَ اللَّهُ عَنْهُ أَمَّا قَوْلُكَ إِنَّا نَسْتَحِقُّ الْخِلَافَةَ بِالنُّبُوَّةِ فَإِذَا لَمْ نَسْتَحِقَّهَا بِهَا فَبِمَ نَسْتَحِقُّهَا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قَوْلُكَ إِنَّ الْخِلَافَةَ وَ النُّبُوَّةَ لَا تَجْتَمِعَانِ لِأَحَدٍ فَأَيْنَ قَوْلُ اللَّهِ تَعَالَي فَقَدْ آتَيْنا آلَ إِبْراهِيمَ الْكِتابَ وَ الْحِكْمَةَ وَ آتَيْناهُمْ مُلْكاً عَظِيماً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گفته می‌شود متعلق به امیرمؤمنان علی بن ابی‌طالب است، گرفت و خارج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حاجت دیگری مانده‌است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فصیلت، سابقه و قرابت علی بن ابی‌طالب را می‌دانی و مرگ تو را از او نجات داد دوست دارم که بر منابرتان به او دشنام داده‌نشود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یا ابن عباس هذا امر دین آیا چنین نیست، آیا چنین نیست و چنین کرد و چنان کرد است و آنچه که ما بین او و علی علیه السّلام بود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تو بهتر است ای معاویه و موعد قیامت است و برای هر خبری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زودی خواهید دانست و سپس به مدینه روی کرد </w:t>
      </w:r>
      <w:r>
        <w:rPr>
          <w:rFonts w:eastAsia="IRNazanin" w:cs="IRNazanin"/>
          <w:color w:val="111111"/>
          <w:sz w:val="28"/>
          <w:szCs w:val="28"/>
          <w:rtl w:val="true"/>
          <w:lang w:bidi="fa-IR"/>
        </w:rPr>
        <w:t>.</w:t>
      </w:r>
    </w:p>
    <w:p>
      <w:pPr>
        <w:pStyle w:val="Heading5"/>
        <w:numPr>
          <w:ilvl w:val="4"/>
          <w:numId w:val="1"/>
        </w:numPr>
        <w:rPr/>
      </w:pPr>
      <w:bookmarkStart w:id="1067" w:name="__RefHeading___Toc2108072_3381743652"/>
      <w:bookmarkStart w:id="1068" w:name="_Toc469"/>
      <w:bookmarkEnd w:id="1067"/>
      <w:r>
        <w:rPr>
          <w:rtl w:val="true"/>
        </w:rPr>
        <w:t xml:space="preserve">روایت </w:t>
      </w:r>
      <w:r>
        <w:rPr/>
        <w:t>529</w:t>
      </w:r>
      <w:bookmarkEnd w:id="1068"/>
    </w:p>
    <w:p>
      <w:pPr>
        <w:pStyle w:val="BookText"/>
        <w:rPr/>
      </w:pPr>
      <w:r>
        <w:rPr>
          <w:rFonts w:ascii="IRNazanin" w:hAnsi="IRNazanin" w:eastAsia="IRNazanin"/>
          <w:color w:val="111111"/>
          <w:sz w:val="28"/>
          <w:sz w:val="28"/>
          <w:szCs w:val="28"/>
          <w:rtl w:val="true"/>
          <w:lang w:bidi="fa-IR"/>
        </w:rPr>
        <w:t>و زبیر از رجالش از ابن عباس حدیث روایت کرد که معاویه بر او و بنی هاشم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می‌خواهید که مستحق خلافت باشید چنانکه مستحق نبوت شدید واین دو برای کسی با هم جمع نمی‌شود و حجت شما در خلافت شبهه‌ای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بنی صلّی الله علیه و آله هستیم، پس جانشینی نبی در غیر ما چرا؟ و این شبهه است، زیرا شبیه حق است، خلافت در میان قبائل قریش به رضایت عامه و شور خاصه در گردش است و مردم نگفته‌اند کاش بنی هاشم بر ما ولایت می‌یافت و اگر بنی هاشم بر ما ولایت می‌یافت قطعاً در دنیا و آخرتمان برای ما بهتر بود و نه آنجا که بر غیر شما اجتماع کردند، شما را آرزو کردند و اگر دیروز از آن کناره گرفته‌اید، چرا امروز بر سر آن جنگ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آنچه‌که ادعا کردید که برای شما فرمانروایی هاشمی و مهدی قائم است، مهدی عیسی بن مریم است و این امارت در دست ماست تا آن را به او بسپاریم و به جانم سوگند اگر برآن تملک می‌یافتند رایحه عاد و صاعقه ثمود برای قوم هلاک‌کننده‌تر از شما نبود، سپس ساکت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عبدالله 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این سخنت که ما مستحق جانشینی نبوت هستیم، اگر مستحق جانشینی آن نیستیم، پس چگونه مستحق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این سخنت که خلافت و نبوت برای کسی جمع نمی‌شود، پس این کلام خداوند متعال کجاست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ما به خاندان ابراهیم کتاب و حکمت دادیم و به آنان ملکی بزرگ بخشیدیم</w:t>
      </w:r>
      <w:r>
        <w:rPr>
          <w:rFonts w:eastAsia="IRNazanin" w:cs="IRNazanin"/>
          <w:color w:val="111111"/>
          <w:sz w:val="28"/>
          <w:szCs w:val="28"/>
          <w:rtl w:val="true"/>
          <w:lang w:bidi="fa-IR"/>
        </w:rPr>
        <w:t xml:space="preserve">» </w:t>
      </w:r>
      <w:bookmarkStart w:id="1069" w:name="pg13992_143994"/>
    </w:p>
    <w:p>
      <w:pPr>
        <w:pStyle w:val="BookText"/>
        <w:rPr/>
      </w:pPr>
      <w:bookmarkEnd w:id="1069"/>
      <w:r>
        <w:rPr>
          <w:rFonts w:ascii="Amiri" w:hAnsi="Amiri" w:eastAsia="Amiri" w:cs="Amiri"/>
          <w:color w:val="111111"/>
          <w:sz w:val="28"/>
          <w:sz w:val="28"/>
          <w:szCs w:val="28"/>
          <w:rtl w:val="true"/>
          <w:lang w:bidi="ar-SA"/>
        </w:rPr>
        <w:t xml:space="preserve">فَالْكِتَابُ النُّبُوَّةُ وَ الْحِكْمَةُ السُّنَّةُ وَ الْمُلْكُ الْخِلَافَةُ وَ نَحْنُ آلُ إِبْرَاهِيمَ أَمْرُ اللَّهِ فِينَا وَ فِيهِمْ وَاحِدٌ وَ السُّنَّةُ لَنَا وَ لَهُمْ جَارِيَةٌ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إِنَّ حُجَّتَنَا مُشْتَبِهَةٌ فَوَ اللَّهِ لَهِيَ أَضْوَأُ مِنَ الشَّمْسِ وَ أَنْوَرُ مِنْ نُورِ الْقَمَرِ وَ إِنَّكَ لَتَعْلَمُ ذَلِكَ وَ لَكِنْ ثَنَي عِطْفَكَ وَ صَعَّرَكَ قَتْلُنَا أَخَاكَ وَ جَدَّكَ وَ أَخَاهُ وَ خَالَكَ فَلَا تَبْكِ عَلَي أَعْظُمٍ حَائِلَةٍ وَ أَرْوَاحِ أَهْلِ النَّارِ وَ لَا تَغْضَبَنَّ لِدِمَاءٍ أَحَلَّهَا الشِّرْكُ وَ وَضَعَهَا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تَرْكُ النَّاسِ أَنْ يَجْتَمِعُوا عَلَيْنَا فَمَا حُرِمُوا مِنَّا أَعْظَمُ مِمَّا حُرِمْنَا مِنْهُمْ وَ أَمَّا قَوْلُكَ إِنَّا زَعَمْنَا أَنَّ لَنَا مَلِكاً مَهْدِيّاً فَالزَّعْمُ فِي كِتَابِ اللَّهِ شِرْكٌ قَالَ تَعَالَي زَعَمَ الَّذِينَ كَفَرُوا أَنْ لَنْ يُبْعَثُوا وَ كُلٌّ يَشْهَدُ أَنَّ لَنَا مَلِكاً وَ لَوْ لَمْ يَبْقَ مِنَ الدُّنْيَا إِلَّا يَوْمٌ وَاحِدٌ لَبَعَثَ اللَّهُ لِأَمْرِهِ مِنَّا مَنْ يَمْلَأُ الْأَرْضَ عَدْلًا وَ قِسْطاً كَمَا مُلِئَتْ ظُلْماً وَ جَوْراً لَا تَمْلِكُونَ يَوْماً وَاحِداً إِلَّا مَلَكْنَا يَوْمَيْنِ وَ لَا شَهْراً إِلَّا مَلَكْنَا شَهْرَيْنِ وَ لَا حَوْلًا إِلَّا مَلَكْنَا حَوْلَيْنِ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إِنَّ الْمَهْدِيَّ عِيسَي بْنُ مَرْيَمَ فَإِنَّمَا يَنْزِلُ عِيسَي عَلَي الدَّجَّالِ فَإِذَا رَآهُ يَذُوبُ كَمَا تَذُوبُ الشَّحْمَةُ وَ الْإِمَامُ مِنَّا رَجُلٌ يُصَلِّي خَلْفَهُ عِيسَي بْنُ مَرْيَمَ وَ لَوْ شِئْتَ سَمَّيْتُهُ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رِيحُ عَادٍ وَ صَاعِقَةُ ثَمُودَ فَإِنَّهُمَا كَانَا عَذَاباً وَ مُلْكُنَا وَ الْحَمْدُ لِلَّهِ رَحْمَةٌ</w:t>
      </w:r>
      <w:r>
        <w:rPr>
          <w:rFonts w:eastAsia="Amiri" w:cs="Amiri" w:ascii="Amiri" w:hAnsi="Amiri"/>
          <w:color w:val="111111"/>
          <w:sz w:val="28"/>
          <w:szCs w:val="28"/>
          <w:rtl w:val="true"/>
          <w:lang w:bidi="ar-SA"/>
        </w:rPr>
        <w:t>.</w:t>
      </w:r>
    </w:p>
    <w:p>
      <w:pPr>
        <w:pStyle w:val="Heading5"/>
        <w:numPr>
          <w:ilvl w:val="4"/>
          <w:numId w:val="1"/>
        </w:numPr>
        <w:rPr/>
      </w:pPr>
      <w:bookmarkStart w:id="1070" w:name="__RefHeading___Toc2108074_3381743652"/>
      <w:bookmarkStart w:id="1071" w:name="_Toc470"/>
      <w:bookmarkEnd w:id="1070"/>
      <w:r>
        <w:rPr>
          <w:rtl w:val="true"/>
        </w:rPr>
        <w:t>«</w:t>
      </w:r>
      <w:r>
        <w:rPr/>
        <w:t>530</w:t>
      </w:r>
      <w:r>
        <w:rPr>
          <w:rtl w:val="true"/>
        </w:rPr>
        <w:t>»</w:t>
      </w:r>
      <w:bookmarkEnd w:id="1071"/>
    </w:p>
    <w:p>
      <w:pPr>
        <w:pStyle w:val="BookText"/>
        <w:rPr/>
      </w:pPr>
      <w:r>
        <w:rPr>
          <w:rFonts w:ascii="Amiri" w:hAnsi="Amiri" w:eastAsia="Amiri" w:cs="Amiri"/>
          <w:color w:val="111111"/>
          <w:sz w:val="28"/>
          <w:sz w:val="28"/>
          <w:szCs w:val="28"/>
          <w:rtl w:val="true"/>
          <w:lang w:bidi="ar-SA"/>
        </w:rPr>
        <w:t>وَ حَدَّثَ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مُعَاوِيَةُ فَجَلَسَ إِلَي ابْنِ عَبَّاسٍ فَأَعْرَضَ عَنْهُ ابْنُ عَبَّاسٍ فَقَالَ لِمَ تُعْرِضُ عَنِّي فَوَ اللَّهِ إِنَّكَ لَتَعْلَمُ أَنِّي أَحَقُّ بِالْخِلَافَةِ مِنِ ابْنِ عَمِّكَ قَالَ ابْنُ عَبَّاسٍ لِمَ ذَاكَ لِأَنَّهُ كَانَ مُسْلِماً وَ كُنْتَ كَافِراً قَالَ لَا وَ لَكِنِ ابْنُ عَمِّي عُثْمَانُ قُتِلَ مَظْلُوماً قَالَ ابْنُ عَبَّاسٍ وَ عُمَرُ قُتِلَ مَظْلُوماً قَالَ إِنَّ عُمَرَ قَتَلَهُ كَافِرٌ وَ إِنَّ عُثْمَانَ قَتَلَهُ الْمُسْلِمُونَ قَالَ ابْنُ عَبَّاسٍ ذَاكَ أَدْحَضُ لِحُجَّتِكَ فَأَسْكَتَ مُعَاوِيَةُ</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2108076_3381743652"/>
      <w:bookmarkStart w:id="1073" w:name="_Toc471"/>
      <w:bookmarkEnd w:id="1072"/>
      <w:r>
        <w:rPr>
          <w:rtl w:val="true"/>
        </w:rPr>
        <w:t>«</w:t>
      </w:r>
      <w:r>
        <w:rPr/>
        <w:t>531</w:t>
      </w:r>
      <w:r>
        <w:rPr>
          <w:rtl w:val="true"/>
        </w:rPr>
        <w:t>»</w:t>
      </w:r>
      <w:bookmarkEnd w:id="1073"/>
    </w:p>
    <w:p>
      <w:pPr>
        <w:pStyle w:val="BookText"/>
        <w:rPr/>
      </w:pP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كِتَابِ مَعَالِمِ الْعِتْرَةِ، لِلْجَنَابِذِيِّ عَنْ ذَكْوَانَ مَوْلَي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درحالی‌که کتاب نبوت، حکمت، سنت است و ملک خلافت و ما آل ابراهیم هستیم و امر خدا درباره ما و آنان یکی است و سنت بر ما و آنان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کلامت که حجت ما شبهه‌ناک، به خدا سوگند، آن از آفتاب روشن‌تر و از نور ماه درخشان‌تر است و تو این را می‌دانی، اما کشته شدن برادرت، جدت و برادر او و دایی ات توسط ما، کمرت را خم کرده و حقیرت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بزرگترین حائله و ارواح اهل آتش گریه نکن و برای خون‌هایی که شرک آن را حلال کرد و پست کرد خشمگین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خصوص اینکه مردم اجتماع بر ما را ترک کردند، آنچه از ما محروم داشتند، بزرگتر از آنچه‌که ما از آنان محروم داشتیم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سخنت که ما ادعا کردیم که برای ما فرمانروایی مهدی است، بدان که ادعا در کتاب خدا شرک است،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زَعَمَ الَّذِینَ کَفَرُوا أَن لَّن یُبْعَثُوا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کفر ورزیدند پنداشتند که هرگز برانگیخته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هریک گواهی می‌دهد که برای ما فرمانروایی است و اگر فقط یک روز از دنیا باقی مانده‌باشد، خداوند برای امر خویش کسی از ما را مبعوث می‌دارد که زمین را با عدل و قسط پر می‌کند، چنانکه از ظلم پرشده است و شما یک روز فرمانروایی نمی‌کنید، مگر اینکه ما دو روز فرمانروایی کنیم و نه یک ماه، مگر اینکه ما دو ماه، و نه یک سال مگر اینکه ما دو سال فرمانروایی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این سخنت که مهدی عیسی بن مریم است، عیسی فقط بر دجال فرود می‌آید و او چون وی را ببیند، بسان چربی ذوب می‌شود و امام از بین ماست، مردی که عیسی بن مریم پشت سر او نماز می‌خواند و اگر بخواهی، نام او را برایت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طوفان عاد و صاعقه ثمود، این دو عذاب بودند و ملک ما به حمد خدا رحمت است</w:t>
      </w:r>
      <w:r>
        <w:rPr>
          <w:rFonts w:eastAsia="IRNazanin" w:cs="IRNazanin"/>
          <w:color w:val="111111"/>
          <w:sz w:val="28"/>
          <w:szCs w:val="28"/>
          <w:rtl w:val="true"/>
          <w:lang w:bidi="fa-IR"/>
        </w:rPr>
        <w:t>.</w:t>
      </w:r>
    </w:p>
    <w:p>
      <w:pPr>
        <w:pStyle w:val="Heading5"/>
        <w:numPr>
          <w:ilvl w:val="4"/>
          <w:numId w:val="1"/>
        </w:numPr>
        <w:rPr/>
      </w:pPr>
      <w:bookmarkStart w:id="1074" w:name="__RefHeading___Toc2108078_3381743652"/>
      <w:bookmarkStart w:id="1075" w:name="_Toc472"/>
      <w:bookmarkEnd w:id="1074"/>
      <w:r>
        <w:rPr>
          <w:rtl w:val="true"/>
        </w:rPr>
        <w:t xml:space="preserve">روایت </w:t>
      </w:r>
      <w:r>
        <w:rPr/>
        <w:t>530</w:t>
      </w:r>
      <w:bookmarkEnd w:id="1075"/>
    </w:p>
    <w:p>
      <w:pPr>
        <w:pStyle w:val="BookText"/>
        <w:rPr/>
      </w:pPr>
      <w:r>
        <w:rPr>
          <w:rFonts w:ascii="IRNazanin" w:hAnsi="IRNazanin" w:eastAsia="IRNazanin"/>
          <w:color w:val="111111"/>
          <w:sz w:val="28"/>
          <w:sz w:val="28"/>
          <w:szCs w:val="28"/>
          <w:rtl w:val="true"/>
          <w:lang w:bidi="fa-IR"/>
        </w:rPr>
        <w:t>و زبیر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حج کرد و کنار ابن عباس نشست، پس ابن عباس از او روی برگرداند،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من روی برمی‌گیری، به خدا سوگند تو می‌دانی که من از پسر عمویت برخلافت محق‌تر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او مسلمانان بود و تو کافر؟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پسرعمویم عثمان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نیز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ظلومانه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کافر به قتل رساند و عثمان را مسلمانان کشتند،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تو را بیشتر بی‌اعتبار می‌کند، پس معاویه ساکت شد</w:t>
      </w:r>
      <w:r>
        <w:rPr>
          <w:rFonts w:eastAsia="IRNazanin" w:cs="IRNazanin"/>
          <w:color w:val="111111"/>
          <w:sz w:val="28"/>
          <w:szCs w:val="28"/>
          <w:rtl w:val="true"/>
          <w:lang w:bidi="fa-IR"/>
        </w:rPr>
        <w:t>.</w:t>
      </w:r>
    </w:p>
    <w:p>
      <w:pPr>
        <w:pStyle w:val="Heading5"/>
        <w:numPr>
          <w:ilvl w:val="4"/>
          <w:numId w:val="1"/>
        </w:numPr>
        <w:rPr/>
      </w:pPr>
      <w:bookmarkStart w:id="1076" w:name="__RefHeading___Toc2108080_3381743652"/>
      <w:bookmarkStart w:id="1077" w:name="_Toc473"/>
      <w:bookmarkEnd w:id="1076"/>
      <w:r>
        <w:rPr>
          <w:rtl w:val="true"/>
        </w:rPr>
        <w:t xml:space="preserve">روایت </w:t>
      </w:r>
      <w:r>
        <w:rPr/>
        <w:t>531</w:t>
      </w:r>
      <w:bookmarkEnd w:id="107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کتاب معالم العتره تألیف جنابذی، از ذکوان، غلام معاویه گوید</w:t>
      </w:r>
      <w:r>
        <w:rPr>
          <w:rFonts w:eastAsia="IRNazanin" w:cs="IRNazanin"/>
          <w:color w:val="111111"/>
          <w:sz w:val="28"/>
          <w:szCs w:val="28"/>
          <w:rtl w:val="true"/>
          <w:lang w:bidi="fa-IR"/>
        </w:rPr>
        <w:t xml:space="preserve">: </w:t>
      </w:r>
      <w:bookmarkStart w:id="1078" w:name="pg13992_143995"/>
    </w:p>
    <w:p>
      <w:pPr>
        <w:pStyle w:val="BookText"/>
        <w:rPr/>
      </w:pPr>
      <w:bookmarkEnd w:id="1078"/>
      <w:r>
        <w:rPr>
          <w:rFonts w:ascii="Amiri" w:hAnsi="Amiri" w:eastAsia="Amiri" w:cs="Amiri"/>
          <w:color w:val="111111"/>
          <w:sz w:val="28"/>
          <w:sz w:val="28"/>
          <w:szCs w:val="28"/>
          <w:rtl w:val="true"/>
          <w:lang w:bidi="ar-SA"/>
        </w:rPr>
        <w:t xml:space="preserve">مُعَاوِيَةُ لَا أَعْلَمَنَّ أَحَداً سَمَّي هَذَيْنِ الْغُلَامَيْنِ ابْنَيْ رَسُولِ اللَّهِ إِلَّا فَعَلْتُ وَ فَعَلْتُ وَ لَكِنْ قُولُوا ابْنَيْ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ذَكْوَانُ فَلَمَّا كَانَ بَعْدَ ذَلِكَ أَمَرَنِي أَنْ أَكْتُبَ بَنِيهِ فِي الشَّرَفِ قَالَ فَكَتَبْتُ بَنِيهِ وَ بَنِي بَنِيهِ وَ تَرَكْتُ بَنِي بَنَاتِهِ ثُمَّ أَتَيْتُهُ بِالْكِتَابِ فَنَظَرَ فِيهِ فَقَالَ وَيْحَكَ لَقَدْ أَغْفَلْتَ كُبْرَ بَنِيَّ فَقُلْتُ مَنْ قَالَ أَمَّا بَنُو فُلَانَةَ لِابْنَتِهِ بَنِيَّ أَمَّا بَنُو فُلَانَةَ بَنِيَّ لِابْنَتِهِ قَالَ قُلْتُ اللَّهَ أَ يَكُونُ بَنُو بَنَاتِكَ بَنِيكَ وَ لَا يَكُونُ بَنُو فَاطِمَةَ بَنِي رَسُولِ اللَّهِ صلي الله عليه و آله قَالَ مَا لَكَ قَاتَلَكَ اللَّهُ لَا يَسْمَعَنَّ هَذَا أَحَدٌ مِنْكَ</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2108082_3381743652"/>
      <w:bookmarkStart w:id="1080" w:name="_Toc474"/>
      <w:bookmarkEnd w:id="1079"/>
      <w:r>
        <w:rPr>
          <w:rtl w:val="true"/>
        </w:rPr>
        <w:t>توضيح</w:t>
      </w:r>
      <w:bookmarkEnd w:id="1080"/>
    </w:p>
    <w:p>
      <w:pPr>
        <w:pStyle w:val="BookText"/>
        <w:rPr/>
      </w:pPr>
      <w:r>
        <w:rPr>
          <w:rFonts w:ascii="Amiri" w:hAnsi="Amiri" w:eastAsia="Amiri" w:cs="Amiri"/>
          <w:color w:val="111111"/>
          <w:sz w:val="28"/>
          <w:sz w:val="28"/>
          <w:szCs w:val="28"/>
          <w:rtl w:val="true"/>
          <w:lang w:bidi="ar-SA"/>
        </w:rPr>
        <w:t xml:space="preserve">قال ابن الأثير في النهاية البظر بفتح الباء الهنة التي تقطعها الخافضة من فرج المرأة عند الختان و إنما ذكرها هنا للاستخفاف به و بنسبه و اللام للتعليل و ما قامت عنه أنه كناية عنه نفسه أ ليس أ ليس أي عدد ما صدر عنه عليه السلام بالنسبة إليه فقال أ ليس فعل كذا و أ ليس فعل كذا و كذا قوله و فعل و فعل و قال الجوهري أولي لك تهديد و وعيد و قال الأصمعي أي قاربه ما يهلكه أي نزل به و قال عطفا الرجل جانباه و ثني فلان عني عطفه إذا أعرض عنك و قال الصعر الميل في الخد خاصة و قد صعر خده و صاعر أي أماله من الكبر و منه قوله تعالي وَ لا تُصَعِّرْ خَدَّكَ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 أعظم حائلة أي متغيرة بالية و وضعها أي جعلها وضيعة غير محترمة و في الصحاح كبر الشي‌ء معظمه و قولهم هو كبر قومه بالضم أي هو أقعدهم في النسب</w:t>
      </w:r>
      <w:r>
        <w:rPr>
          <w:rFonts w:eastAsia="Amiri" w:cs="Amiri" w:ascii="Amiri" w:hAnsi="Amiri"/>
          <w:color w:val="111111"/>
          <w:sz w:val="28"/>
          <w:szCs w:val="28"/>
          <w:rtl w:val="true"/>
          <w:lang w:bidi="ar-SA"/>
        </w:rPr>
        <w:t>.</w:t>
      </w:r>
    </w:p>
    <w:p>
      <w:pPr>
        <w:pStyle w:val="Heading5"/>
        <w:numPr>
          <w:ilvl w:val="4"/>
          <w:numId w:val="1"/>
        </w:numPr>
        <w:rPr/>
      </w:pPr>
      <w:bookmarkStart w:id="1081" w:name="__RefHeading___Toc2108084_3381743652"/>
      <w:bookmarkStart w:id="1082" w:name="_Toc475"/>
      <w:bookmarkEnd w:id="1081"/>
      <w:r>
        <w:rPr>
          <w:rtl w:val="true"/>
        </w:rPr>
        <w:t>«</w:t>
      </w:r>
      <w:r>
        <w:rPr/>
        <w:t>531</w:t>
      </w:r>
      <w:r>
        <w:rPr>
          <w:rtl w:val="true"/>
        </w:rPr>
        <w:t>»</w:t>
      </w:r>
      <w:bookmarkEnd w:id="1082"/>
    </w:p>
    <w:p>
      <w:pPr>
        <w:pStyle w:val="BookText"/>
        <w:rPr/>
      </w:pPr>
      <w:r>
        <w:rPr>
          <w:rStyle w:val="FootnoteAnchor"/>
          <w:rtl w:val="true"/>
        </w:rPr>
        <w:footnoteReference w:id="439"/>
      </w:r>
    </w:p>
    <w:p>
      <w:pPr>
        <w:pStyle w:val="BookText"/>
        <w:rPr/>
      </w:pPr>
      <w:r>
        <w:rPr>
          <w:rFonts w:ascii="Amiri" w:hAnsi="Amiri" w:eastAsia="Amiri" w:cs="Amiri"/>
          <w:color w:val="111111"/>
          <w:sz w:val="28"/>
          <w:sz w:val="28"/>
          <w:szCs w:val="28"/>
          <w:rtl w:val="true"/>
          <w:lang w:bidi="ar-SA"/>
        </w:rPr>
        <w:t>و رواه العلامة الاميني عنهما و عن رياض العلماء في آخر ترجمة عمرو بن العاص من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ط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بشا، بشارة المصطفي مُحَمَّدُ بْنُ أَحْمَدَ بْنِ شَهْرَيَارَ عَنْ مُحَمَّدِ بْنِ الْحَسَنِ الْخُزَاعِيِ</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نبینم که این دو جوان را پسران رسول الله بنامد وگرنه چنین و چنان می‌کنم، بلکه بگویید پسران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 دستور داد که پسرانش را به تربیب شرف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و پسران پسرانش را نوشته و پسران دخترانش را رها کردم و نوشته را نزدش آوردم، پس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بزرگان پسرانم را غفلت کرده‌ای،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من هستند و پسران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شگفتا، آیا پسران دخترانت پسران تو هستند و پسران فاطمه، پسران رسول الله صلّی الله علیه و 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نکشد، کسی این را از تو نشنود</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1083" w:name="__RefHeading___Toc2108086_3381743652"/>
      <w:bookmarkStart w:id="1084" w:name="_Toc476"/>
      <w:bookmarkEnd w:id="1083"/>
      <w:r>
        <w:rPr>
          <w:rtl w:val="true"/>
        </w:rPr>
        <w:t>توضیح</w:t>
      </w:r>
      <w:bookmarkEnd w:id="1084"/>
    </w:p>
    <w:p>
      <w:pPr>
        <w:pStyle w:val="BookText"/>
        <w:rPr/>
      </w:pPr>
      <w:r>
        <w:rPr>
          <w:rFonts w:ascii="IRNazanin" w:hAnsi="IRNazanin" w:eastAsia="IRNazanin"/>
          <w:color w:val="111111"/>
          <w:sz w:val="28"/>
          <w:sz w:val="28"/>
          <w:szCs w:val="28"/>
          <w:rtl w:val="true"/>
          <w:lang w:bidi="fa-IR"/>
        </w:rPr>
        <w:t>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البظر با فتحه باء، یعنی جزئی که خافضه به‌هنگام ختنه کردن از فرج زن قطع می‌کند و در اینجا فقط به جهت تحقیر او و نسب او ذکر کرده است و لام برای تعلیل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قامت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ألیس ألیس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از امام علیه السّلام در رابطه با او رخ داده است را برشمرد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نکرد، آیا چنین نکرد و این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لک التهدید و وعید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آنچه‌که او را به هلاکت می‌رساند به او نزدیک شد، یعنی بر او فرود آمد،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عطف مرد یعنی دو پهلوی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ثنی فلان عنّی عطفه، یعنی از تو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الصعر یعنی معوج‌شدن، به‌ویژه در گونه و قد صعّر خده و صاعر یعنی از روی غرور آن را برگرداند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خداوند از آن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تُصَعِّرْ خَدَّکَ لِلنَّاسِ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برمتاب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اعظم حائله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متغیر مندرس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پست و غیر محترم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آن، و این کلام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کبر قومه با ضمه، یعنی او پایین ترین آنان در نسب است</w:t>
      </w:r>
      <w:r>
        <w:rPr>
          <w:rFonts w:eastAsia="IRNazanin" w:cs="IRNazanin"/>
          <w:color w:val="111111"/>
          <w:sz w:val="28"/>
          <w:szCs w:val="28"/>
          <w:rtl w:val="true"/>
          <w:lang w:bidi="fa-IR"/>
        </w:rPr>
        <w:t>.</w:t>
      </w:r>
    </w:p>
    <w:p>
      <w:pPr>
        <w:pStyle w:val="Heading5"/>
        <w:numPr>
          <w:ilvl w:val="4"/>
          <w:numId w:val="1"/>
        </w:numPr>
        <w:rPr/>
      </w:pPr>
      <w:bookmarkStart w:id="1085" w:name="__RefHeading___Toc2108088_3381743652"/>
      <w:bookmarkStart w:id="1086" w:name="_Toc477"/>
      <w:bookmarkEnd w:id="1085"/>
      <w:r>
        <w:rPr>
          <w:rtl w:val="true"/>
        </w:rPr>
        <w:t xml:space="preserve">روایت </w:t>
      </w:r>
      <w:r>
        <w:rPr/>
        <w:t>531</w:t>
      </w:r>
      <w:bookmarkEnd w:id="108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امام عسکری و بشاره المصطفی </w:t>
      </w:r>
    </w:p>
    <w:p>
      <w:pPr>
        <w:pStyle w:val="BookText"/>
        <w:rPr/>
      </w:pPr>
      <w:r>
        <w:rPr>
          <w:rFonts w:ascii="Amiri" w:hAnsi="Amiri" w:eastAsia="Amiri" w:cs="Amiri"/>
          <w:color w:val="111111"/>
          <w:sz w:val="28"/>
          <w:sz w:val="28"/>
          <w:szCs w:val="28"/>
          <w:rtl w:val="true"/>
          <w:lang w:bidi="ar-SA"/>
        </w:rPr>
        <w:t xml:space="preserve">عَنْ عَلِيِّ بْنِ مُحَمَّدِ بْنِ بُنَانٍ عَنِ الْحَسَنِ بْنِ مُحَمَّدٍ السَّكُونِيِّ عَنْ أَحْمَدَ بْنِ مُحَمَّدِ بْنِ مَسْرُوقٍ عَنْ مُحَمَّدِ بْنِ دِينَارٍ الضَّبِّيِّ عَنْ عَبْدِ اللَّهِ بْنِ ضَحَّاكٍ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مُحَمَّدٍ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الطِّرِمَّاحُ وَ هِشَامٌ الْمُرَادِيُّ وَ مُحَمَّدُ بْنُ عَبْدِ اللَّهِ الْحِمْيَرِيُّ عِنْدَ مُعَاوِيَةَ بْنِ أَبِي سُفْيَانَ فَأَخْرَجَ بَدْرَةً فَوَضَعَهَا بَيْنَ يَدَيْهِ ثُمَّ قَالَ يَا مَعْشَرَ شُعَرَاءِ الْعَرَبِ قُولُوا قَوْلَكُمْ فِي عَلِيِّ بْنِ أَبِي طَالِبٍ وَ لَا تَقُولُوا إِلَّا الْحَقَّ وَ أَنَا نَفِيٌّ مِنْ صَخْرِ بْنِ حَرْبٍ إِنْ أَعْطَيْتُ هَذِهِ الْبَدْرَةَ إِلَّا مَنْ قَالَ الْحَقَّ فِي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الطِّرِمَّاحُ فَتَكَلَّمَ وَ قَالَ فِي عَلِيٍّ وَ وَقَعَ فِيهِ فَقَالَ مُعَاوِيَةُ اجْلِسْ فَقَدْ عَرَفَ اللَّهُ نِيَّتَكَ وَ رَأَي مَكَانَكَ ثُمَّ قَامَ هِشَامٌ الْمُرَادِيُّ فَقَالَ أَيْضاً وَ وَقَعَ فِيهِ فَقَالَ مُعَاوِيَةُ اجْلِسْ مَعَ صَاحِبِكَ فَقَدْ عَرَفَ اللَّهُ مَكَانَكُمَا فَقَالَ عَمْرُو بْنُ الْعَاصِ لِمُحَمَّدِ بْنِ عَبْدِ اللَّهِ الْحِمْيَرِيِّ وَ كَانَ خَاصّاً بِهِ تَكَلَّمْ وَ لَا تَقُلْ إِلَّا الْحَقَّ ثُمَّ قَالَ يَا مُعَاوِيَةُ قَدْ آلَيْتَ أَلَّا تُعْطِيَ هَذِهِ الْبَدْرَةَ إِلَّا قَائِلَ الْحَقِّ فِي عَلِيٍّ قَالَ نَعَمْ أَنَا نَفِيٌّ مِنْ صَخْرِ بْنِ حَرْبٍ إِنْ أَعْطَيْتُهَا مِنْهُمْ إِلَّا مَنْ قَالَ الْحَقَّ فِي عَلِيٍّ فَقَامَ مُحَمَّدُ بْنُ عَبْدِ اللَّهِ فَتَكَلَّمَ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بِحَقِّ مُحَمَّدٍ قُولُوا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الْإِفْكَ مِنْ شِيَمِ اللِّئَامِ</w:t>
      </w:r>
    </w:p>
    <w:p>
      <w:pPr>
        <w:pStyle w:val="BookText"/>
        <w:rPr/>
      </w:pPr>
      <w:r>
        <w:rPr>
          <w:rFonts w:ascii="Amiri" w:hAnsi="Amiri" w:eastAsia="Amiri" w:cs="Amiri"/>
          <w:color w:val="111111"/>
          <w:sz w:val="28"/>
          <w:sz w:val="28"/>
          <w:szCs w:val="28"/>
          <w:rtl w:val="true"/>
          <w:lang w:bidi="ar-SA"/>
        </w:rPr>
        <w:t xml:space="preserve">أَ بَعْدَ مُحَمَّدٍ بِأَبِي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ذِي الشَّرَفِ التَّمَامِ</w:t>
      </w:r>
    </w:p>
    <w:p>
      <w:pPr>
        <w:pStyle w:val="BookText"/>
        <w:rPr/>
      </w:pPr>
      <w:r>
        <w:rPr>
          <w:rFonts w:ascii="Amiri" w:hAnsi="Amiri" w:eastAsia="Amiri" w:cs="Amiri"/>
          <w:color w:val="111111"/>
          <w:sz w:val="28"/>
          <w:sz w:val="28"/>
          <w:szCs w:val="28"/>
          <w:rtl w:val="true"/>
          <w:lang w:bidi="ar-SA"/>
        </w:rPr>
        <w:t xml:space="preserve">أَ لَيْسَ عَلِيٌّ أَفْضَلَ خَلْقِ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أَشْرَفَ عِنْدَ تَحْصِيلِ الْأَنَامِ</w:t>
      </w:r>
    </w:p>
    <w:p>
      <w:pPr>
        <w:pStyle w:val="BookText"/>
        <w:rPr/>
      </w:pPr>
      <w:r>
        <w:rPr>
          <w:rFonts w:ascii="Amiri" w:hAnsi="Amiri" w:eastAsia="Amiri" w:cs="Amiri"/>
          <w:color w:val="111111"/>
          <w:sz w:val="28"/>
          <w:sz w:val="28"/>
          <w:szCs w:val="28"/>
          <w:rtl w:val="true"/>
          <w:lang w:bidi="ar-SA"/>
        </w:rPr>
        <w:t xml:space="preserve">وَلَايَتُهُ هِيَ الْإِيمَانُ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فَذَرْنِي مِنْ أَبَاطِيلِ الْكَلَامِ</w:t>
      </w:r>
    </w:p>
    <w:p>
      <w:pPr>
        <w:pStyle w:val="BookText"/>
        <w:rPr/>
      </w:pPr>
      <w:r>
        <w:rPr>
          <w:rFonts w:ascii="Amiri" w:hAnsi="Amiri" w:eastAsia="Amiri" w:cs="Amiri"/>
          <w:color w:val="111111"/>
          <w:sz w:val="28"/>
          <w:sz w:val="28"/>
          <w:szCs w:val="28"/>
          <w:rtl w:val="true"/>
          <w:lang w:bidi="ar-SA"/>
        </w:rPr>
        <w:t xml:space="preserve">وَ طَاعَةُ رَبِّنَا فِيهَا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لِلْقُلُوبِ مِنَ السَّقَامِ</w:t>
      </w:r>
    </w:p>
    <w:p>
      <w:pPr>
        <w:pStyle w:val="BookText"/>
        <w:rPr/>
      </w:pPr>
      <w:r>
        <w:rPr>
          <w:rFonts w:ascii="Amiri" w:hAnsi="Amiri" w:eastAsia="Amiri" w:cs="Amiri"/>
          <w:color w:val="111111"/>
          <w:sz w:val="28"/>
          <w:sz w:val="28"/>
          <w:szCs w:val="28"/>
          <w:rtl w:val="true"/>
          <w:lang w:bidi="ar-SA"/>
        </w:rPr>
        <w:t xml:space="preserve">عَلِيٌّ إِمَامُنَا بِأَبِي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الْمُطَهَّرُ مِنْ حَرَامٍ</w:t>
      </w:r>
    </w:p>
    <w:p>
      <w:pPr>
        <w:pStyle w:val="BookText"/>
        <w:rPr/>
      </w:pPr>
      <w:r>
        <w:rPr>
          <w:rFonts w:ascii="Amiri" w:hAnsi="Amiri" w:eastAsia="Amiri" w:cs="Amiri"/>
          <w:color w:val="111111"/>
          <w:sz w:val="28"/>
          <w:sz w:val="28"/>
          <w:szCs w:val="28"/>
          <w:rtl w:val="true"/>
          <w:lang w:bidi="ar-SA"/>
        </w:rPr>
        <w:t xml:space="preserve">إِمَامُ هُدًي آتَاهُ اللَّهُ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عُرِفَ الْحَلَالُ مِنَ الْحَرَامِ</w:t>
      </w:r>
    </w:p>
    <w:p>
      <w:pPr>
        <w:pStyle w:val="BookText"/>
        <w:rPr/>
      </w:pPr>
      <w:r>
        <w:rPr>
          <w:rFonts w:ascii="Amiri" w:hAnsi="Amiri" w:eastAsia="Amiri" w:cs="Amiri"/>
          <w:color w:val="111111"/>
          <w:sz w:val="28"/>
          <w:sz w:val="28"/>
          <w:szCs w:val="28"/>
          <w:rtl w:val="true"/>
          <w:lang w:bidi="ar-SA"/>
        </w:rPr>
        <w:t xml:space="preserve">وَ لَوْ أَنِّي قَتَلْتُ النَّفْسَ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كَانَ فِيهَا مِنْ أَثَامٍ</w:t>
      </w:r>
    </w:p>
    <w:p>
      <w:pPr>
        <w:pStyle w:val="BookText"/>
        <w:rPr/>
      </w:pPr>
      <w:r>
        <w:rPr>
          <w:rFonts w:ascii="Amiri" w:hAnsi="Amiri" w:eastAsia="Amiri" w:cs="Amiri"/>
          <w:color w:val="111111"/>
          <w:sz w:val="28"/>
          <w:sz w:val="28"/>
          <w:szCs w:val="28"/>
          <w:rtl w:val="true"/>
          <w:lang w:bidi="ar-SA"/>
        </w:rPr>
        <w:t xml:space="preserve">يَحُلُّ النَّارَ قَوْمٌ يُبْغِضُوهُ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صَامُوا وَ صَلَّوْا أَلْفَ عَامٍ</w:t>
      </w:r>
    </w:p>
    <w:p>
      <w:pPr>
        <w:pStyle w:val="BookText"/>
        <w:rPr/>
      </w:pPr>
      <w:r>
        <w:rPr>
          <w:rStyle w:val="FootnoteAnchor"/>
          <w:rtl w:val="true"/>
        </w:rPr>
        <w:footnoteReference w:id="4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هشام مرادی، محمدبن عبدالله حمیری نزد معاویه بن ابی‌سفیان جمع شدند، پس او کیسه ای بیرون آورد و آن را در مقابلش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شاعران عرب، سخنتان درباره علی بن ابی‌طالب را بگویید و جز حق نگویید و من انکار شده‌ای از صخر بن حرب هستم، اگر این کیسه را جز به کسی بدهم که درباره علی حق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برخاست و درباره علی گفت و درباره او بدگویی کرد، 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خداوند از نیتت آگاه است و مکانت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مرادی برخاست و درباره او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رفیقت بنشین که خداوند از جایگاه شما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عاص به محمدبن عبدالله حمیری که از خواص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بگو و جز حق نگو،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آیا سوگند خورده‌ای که این کیسه را فقط به کسی‌که درباره علی حق بگوید، می بخشی؟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 را جز به کسی‌که درباره علی حق بگوید ببخشم من انکار شده از جانب صخر بن حرب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بن عبدالله برخاست، صحبت کرد 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محمد سخن حق بگوببد که دروغ از خصلت فرومایگان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رسول الله صاحب شرف کامل، آیا بعد از محمد صلوات الله علیه</w:t>
      </w:r>
    </w:p>
    <w:p>
      <w:pPr>
        <w:pStyle w:val="BookText"/>
        <w:rPr/>
      </w:pPr>
      <w:r>
        <w:rPr>
          <w:rFonts w:ascii="IRNazanin" w:hAnsi="IRNazanin" w:eastAsia="IRNazanin"/>
          <w:color w:val="111111"/>
          <w:sz w:val="28"/>
          <w:sz w:val="28"/>
          <w:szCs w:val="28"/>
          <w:rtl w:val="true"/>
          <w:lang w:bidi="fa-IR"/>
        </w:rPr>
        <w:t>علی علیه السلام برترین مخلوق پروردگارم و شریف ترین آنانبه هنگام کسب مردمان نیست؟</w:t>
      </w:r>
    </w:p>
    <w:p>
      <w:pPr>
        <w:pStyle w:val="BookText"/>
        <w:rPr/>
      </w:pPr>
      <w:r>
        <w:rPr>
          <w:rFonts w:ascii="IRNazanin" w:hAnsi="IRNazanin" w:eastAsia="IRNazanin"/>
          <w:color w:val="111111"/>
          <w:sz w:val="28"/>
          <w:sz w:val="28"/>
          <w:szCs w:val="28"/>
          <w:rtl w:val="true"/>
          <w:lang w:bidi="fa-IR"/>
        </w:rPr>
        <w:t>ولایت او ایمان حقیقی است، پس کلام های بیهوده را از من دور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طاعت پروردگارمان در آن است و در آن شفایی برای دلها است از دردها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 پدر و مادرم سوگند علی ابوالحسن مطهر از حرام، امام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هدایتی که خداوند به او علمی عطا کرد که به وسیله آن حلال را از حرام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اگر در عشق او کسی را هلاک کنم، گناهی مرتکب نشده ام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قومی که با او دشمنی کند در آتش وارد می شود گرچه هزار سال روزه بگیرند و نماز بخوانند </w:t>
      </w:r>
      <w:r>
        <w:rPr>
          <w:rFonts w:eastAsia="IRNazanin" w:cs="IRNazanin"/>
          <w:color w:val="111111"/>
          <w:sz w:val="28"/>
          <w:szCs w:val="28"/>
          <w:rtl w:val="true"/>
          <w:lang w:bidi="fa-IR"/>
        </w:rPr>
        <w:t xml:space="preserve">. </w:t>
      </w:r>
      <w:bookmarkStart w:id="1087" w:name="pg13992_143997"/>
    </w:p>
    <w:p>
      <w:pPr>
        <w:pStyle w:val="BookText"/>
        <w:rPr/>
      </w:pPr>
      <w:bookmarkEnd w:id="1087"/>
      <w:r>
        <w:rPr>
          <w:rFonts w:ascii="Amiri" w:hAnsi="Amiri" w:eastAsia="Amiri" w:cs="Amiri"/>
          <w:color w:val="111111"/>
          <w:sz w:val="28"/>
          <w:sz w:val="28"/>
          <w:szCs w:val="28"/>
          <w:rtl w:val="true"/>
          <w:lang w:bidi="ar-SA"/>
        </w:rPr>
        <w:t xml:space="preserve">فَلَا وَ اللَّهِ مَا تَزْكُو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وَلَايَةِ الْعَدْلِ الْإِمَامِ</w:t>
      </w:r>
    </w:p>
    <w:p>
      <w:pPr>
        <w:pStyle w:val="BookText"/>
        <w:rPr/>
      </w:pPr>
      <w:r>
        <w:rPr>
          <w:rFonts w:ascii="Amiri" w:hAnsi="Amiri" w:eastAsia="Amiri" w:cs="Amiri"/>
          <w:color w:val="111111"/>
          <w:sz w:val="28"/>
          <w:sz w:val="28"/>
          <w:szCs w:val="28"/>
          <w:rtl w:val="true"/>
          <w:lang w:bidi="ar-SA"/>
        </w:rPr>
        <w:t xml:space="preserve">أَمِيرَ الْمُؤْمِنِينَ بِكَ اعْتِمَادِي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بِالْغُرَرِ الْمَيَامِينِ اعْتِصَامِي</w:t>
      </w:r>
    </w:p>
    <w:p>
      <w:pPr>
        <w:pStyle w:val="BookText"/>
        <w:rPr/>
      </w:pPr>
      <w:r>
        <w:rPr>
          <w:rFonts w:ascii="Amiri" w:hAnsi="Amiri" w:eastAsia="Amiri" w:cs="Amiri"/>
          <w:color w:val="111111"/>
          <w:sz w:val="28"/>
          <w:sz w:val="28"/>
          <w:szCs w:val="28"/>
          <w:rtl w:val="true"/>
          <w:lang w:bidi="ar-SA"/>
        </w:rPr>
        <w:t xml:space="preserve">بَرِئْتُ مِنَ الَّذِي عَادَي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 حَارَبَهُ مِنْ أَوْلَادِ الْحَرَامِ</w:t>
      </w:r>
    </w:p>
    <w:p>
      <w:pPr>
        <w:pStyle w:val="BookText"/>
        <w:rPr/>
      </w:pPr>
      <w:r>
        <w:rPr>
          <w:rFonts w:ascii="Amiri" w:hAnsi="Amiri" w:eastAsia="Amiri" w:cs="Amiri"/>
          <w:color w:val="111111"/>
          <w:sz w:val="28"/>
          <w:sz w:val="28"/>
          <w:szCs w:val="28"/>
          <w:rtl w:val="true"/>
          <w:lang w:bidi="ar-SA"/>
        </w:rPr>
        <w:t xml:space="preserve">تَنَاسَوْا نَصْبَهُ فِي يَوْمِ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الْبَارِئِ وَ مِنْ خَيْرِ الْأَنَامِ</w:t>
      </w:r>
    </w:p>
    <w:p>
      <w:pPr>
        <w:pStyle w:val="BookText"/>
        <w:rPr/>
      </w:pPr>
      <w:r>
        <w:rPr>
          <w:rFonts w:ascii="Amiri" w:hAnsi="Amiri" w:eastAsia="Amiri" w:cs="Amiri"/>
          <w:color w:val="111111"/>
          <w:sz w:val="28"/>
          <w:sz w:val="28"/>
          <w:szCs w:val="28"/>
          <w:rtl w:val="true"/>
          <w:lang w:bidi="ar-SA"/>
        </w:rPr>
        <w:t xml:space="preserve">بِرَغْمِ الْأَنْفِ مَنْ يَشْنَأُ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فَضْلُهُ كَالْبَحْرِ طَامٍ</w:t>
      </w:r>
    </w:p>
    <w:p>
      <w:pPr>
        <w:pStyle w:val="BookText"/>
        <w:rPr/>
      </w:pPr>
      <w:r>
        <w:rPr>
          <w:rFonts w:ascii="Amiri" w:hAnsi="Amiri" w:eastAsia="Amiri" w:cs="Amiri"/>
          <w:color w:val="111111"/>
          <w:sz w:val="28"/>
          <w:sz w:val="28"/>
          <w:szCs w:val="28"/>
          <w:rtl w:val="true"/>
          <w:lang w:bidi="ar-SA"/>
        </w:rPr>
        <w:t xml:space="preserve">وَ أَبْرَأُ مِنْ أُنَاسٍ أَخَّرُوهُ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هُوَ الْمُقَدَّمَ بِالْمَقَامِ</w:t>
      </w:r>
    </w:p>
    <w:p>
      <w:pPr>
        <w:pStyle w:val="BookText"/>
        <w:rPr/>
      </w:pPr>
      <w:r>
        <w:rPr>
          <w:rFonts w:ascii="Amiri" w:hAnsi="Amiri" w:eastAsia="Amiri" w:cs="Amiri"/>
          <w:color w:val="111111"/>
          <w:sz w:val="28"/>
          <w:sz w:val="28"/>
          <w:szCs w:val="28"/>
          <w:rtl w:val="true"/>
          <w:lang w:bidi="ar-SA"/>
        </w:rPr>
        <w:t xml:space="preserve">عَلِيٌّ هَزَّمَ الْأَبْطَالَ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رَأَوْا فِي كَفِّهِ مَاحَ الْحُسَامِ</w:t>
      </w:r>
    </w:p>
    <w:p>
      <w:pPr>
        <w:pStyle w:val="BookText"/>
        <w:rPr/>
      </w:pPr>
      <w:r>
        <w:rPr>
          <w:rFonts w:ascii="Amiri" w:hAnsi="Amiri" w:eastAsia="Amiri" w:cs="Amiri"/>
          <w:color w:val="111111"/>
          <w:sz w:val="28"/>
          <w:sz w:val="28"/>
          <w:szCs w:val="28"/>
          <w:rtl w:val="true"/>
          <w:lang w:bidi="ar-SA"/>
        </w:rPr>
        <w:t xml:space="preserve">عَلَي آلِ النَّبِيِّ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بِالْكَمَالِ وَ بِالتَّمَامِ</w:t>
      </w:r>
    </w:p>
    <w:p>
      <w:pPr>
        <w:pStyle w:val="BookText"/>
        <w:rPr/>
      </w:pPr>
      <w:r>
        <w:rPr>
          <w:rFonts w:ascii="Amiri" w:hAnsi="Amiri" w:eastAsia="Amiri" w:cs="Amiri"/>
          <w:color w:val="111111"/>
          <w:sz w:val="28"/>
          <w:sz w:val="28"/>
          <w:szCs w:val="28"/>
          <w:rtl w:val="true"/>
          <w:lang w:bidi="ar-SA"/>
        </w:rPr>
        <w:t>فَقَالَ مُعَاوِيَةُ أَنْتَ أَصْدَقُهُمْ قَوْلًا فَخُذْ هَذِهِ الْبَدْرَةَ</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2108090_3381743652"/>
      <w:bookmarkStart w:id="1089" w:name="_Toc478"/>
      <w:bookmarkEnd w:id="1088"/>
      <w:r>
        <w:rPr>
          <w:rtl w:val="true"/>
        </w:rPr>
        <w:t>بيان</w:t>
      </w:r>
      <w:bookmarkEnd w:id="1089"/>
    </w:p>
    <w:p>
      <w:pPr>
        <w:pStyle w:val="BookText"/>
        <w:rPr/>
      </w:pPr>
      <w:r>
        <w:rPr>
          <w:rFonts w:ascii="Amiri" w:hAnsi="Amiri" w:eastAsia="Amiri" w:cs="Amiri"/>
          <w:color w:val="111111"/>
          <w:sz w:val="28"/>
          <w:sz w:val="28"/>
          <w:szCs w:val="28"/>
          <w:rtl w:val="true"/>
          <w:lang w:bidi="ar-SA"/>
        </w:rPr>
        <w:t>قال في القاموس ابن نفي كغني نفاه أبوه و قال طمي الماء علا و طمي البحر امتلأ</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2108092_3381743652"/>
      <w:bookmarkStart w:id="1091" w:name="_Toc479"/>
      <w:bookmarkEnd w:id="1090"/>
      <w:r>
        <w:rPr>
          <w:rtl w:val="true"/>
        </w:rPr>
        <w:t>«</w:t>
      </w:r>
      <w:r>
        <w:rPr/>
        <w:t>532</w:t>
      </w:r>
      <w:r>
        <w:rPr>
          <w:rtl w:val="true"/>
        </w:rPr>
        <w:t>»</w:t>
      </w:r>
      <w:bookmarkEnd w:id="1091"/>
    </w:p>
    <w:p>
      <w:pPr>
        <w:pStyle w:val="BookText"/>
        <w:rPr/>
      </w:pPr>
      <w:r>
        <w:rPr>
          <w:rStyle w:val="FootnoteAnchor"/>
          <w:rtl w:val="true"/>
        </w:rPr>
        <w:footnoteReference w:id="4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 الطرائف ذَكَرَ ابْنُ عَبْدِ رَبِّهِ فِي كِتَابِ الْعِقْدِ فِي قِصَّةِ دَارَمِيَّةَ الْحَجُونِيَّةِ أَنَّ مُعَاوِيَةَ قَالَ لَهَا أَ تَدْرِينَ لِمَ بَعَثْتُ إِلَيْكِ قَالَتْ لَا يَعْلَمُ الْغَيْبَ إِلَّا اللَّهُ قَالَ بَعَثْتُ إِلَيْكِ لِأَسْأَلَكِ عَلَامَ أَحْبَبْتِ عَلِيّاً وَ أَبْغَضْتِينِي وَ وَالَيْتِهِ وَ عَادَيْتِينِي قَالَتْ لَهُ أَ تُعْفِينِي قَالَ لَا أُعْفِيكِ قَالَتْ أَمَّا إِذَا أَبَيْتَ فَإِنِّي أَحْبَبْتُ عَلِيّاً عَلَي عَدْلِهِ فِي الرَّعِيَّةِ وَ قِسْمَتِهِ بِالسَّوِيَّةِ وَ أُبْغِضُكَ عَلَي قِتَالِكَ مَنْ هُوَ أَوْلَي مِنْكَ بِالْأَمْرِ وَ طَلَبِكَ مَا لَيْسَ لَكَ بِحَقٍّ وَ وَالَيْتُ عَلِيّاً عَلَي مَا عَقَدَ لَهُ رَسُولُ اللَّهِ صلي الله عليه و آله مِنَ الْوَلَايَةِ وَ عَلَي حُبِّهِ لِلْمَسَاكِينِ وَ إِعْظَامِهِ لِأَهْلِ الدِّينِ وَ عَادَيْتُكَ عَلَي سَفْكِ الدِّمَاءِ وَ جَوْرِكَ فِي الْقَضَاءِ وَ حُكْمِكَ بِالْهَوَي</w:t>
      </w:r>
      <w:r>
        <w:rPr>
          <w:rFonts w:eastAsia="Amiri" w:cs="Amiri" w:ascii="Amiri" w:hAnsi="Amiri"/>
          <w:color w:val="111111"/>
          <w:sz w:val="28"/>
          <w:szCs w:val="28"/>
          <w:rtl w:val="true"/>
          <w:lang w:bidi="ar-SA"/>
        </w:rPr>
        <w:t>.</w:t>
      </w:r>
    </w:p>
    <w:p>
      <w:pPr>
        <w:pStyle w:val="Heading5"/>
        <w:numPr>
          <w:ilvl w:val="4"/>
          <w:numId w:val="1"/>
        </w:numPr>
        <w:rPr/>
      </w:pPr>
      <w:bookmarkStart w:id="1092" w:name="__RefHeading___Toc2108094_3381743652"/>
      <w:bookmarkStart w:id="1093" w:name="_Toc480"/>
      <w:bookmarkEnd w:id="1092"/>
      <w:r>
        <w:rPr>
          <w:rtl w:val="true"/>
        </w:rPr>
        <w:t>«</w:t>
      </w:r>
      <w:r>
        <w:rPr/>
        <w:t>533</w:t>
      </w:r>
      <w:r>
        <w:rPr>
          <w:rtl w:val="true"/>
        </w:rPr>
        <w:t>»</w:t>
      </w:r>
      <w:bookmarkEnd w:id="1093"/>
    </w:p>
    <w:p>
      <w:pPr>
        <w:pStyle w:val="BookText"/>
        <w:rPr/>
      </w:pP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الْكِتَابِ الْمَذْكُورِ فِي وُفُودِ أَرْوَي بِنْتِ الْحَارِثِ بْنِ عَبْدِ الْمُطَّلِبِ عَلَي مُعَاوِيَةَ أَنَّهُ قَالَ لَهَا كَيْفَ كُنْتِ بَعْدَنَا فَقَالَتْ بِخَيْرٍ يَا أَمِيرَ الْمُؤْمِنِينَ لَقَدْ كَفَرْتَ النِّعْمَةَ وَ أَسَأْتَ لِابْنِ عَمِّكَ الصُّحْبَةَ وَ تَسَمَّيْتَ بِغَيْرِ اسْمِكَ وَ أَخَذْتَ غَيْرَ</w:t>
      </w:r>
    </w:p>
    <w:p>
      <w:pPr>
        <w:pStyle w:val="BookText"/>
        <w:rPr/>
      </w:pPr>
      <w:r>
        <w:rPr>
          <w:rFonts w:ascii="IRNazanin" w:hAnsi="IRNazanin" w:eastAsia="IRNazanin"/>
          <w:color w:val="111111"/>
          <w:sz w:val="28"/>
          <w:sz w:val="28"/>
          <w:szCs w:val="28"/>
          <w:rtl w:val="true"/>
          <w:lang w:bidi="fa-IR"/>
        </w:rPr>
        <w:t>به خدا سوگند به غیر از ولایت امام عدل نمازی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امیر مؤمنان اعتمادم بر تو و تمسکم بر درخشان های متبرک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کس از حرامزادگان که با علی دشمنی و جنگ کند برائت جستم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خود را از منصوب شدنش از جانب خالق و برترین مردم در روز غدیر به فراموشی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علیرغم آن کس که از کلامم بیزار است فضیلت علی مانند دریا مملو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برائت می جویم از کسانی که او را تأخیر انداختند درحالی که او بر آن در مقام، مقدم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قهرمانان را شکست داد آنگاه که در دستش شمشیر نابود کننده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پروردگارم، درودی تام و کامل بر خاندان نبی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راستگوترین آنها هستی پس این کیسه زر را بگیر</w:t>
      </w:r>
      <w:r>
        <w:rPr>
          <w:rFonts w:eastAsia="IRNazanin" w:cs="IRNazanin"/>
          <w:color w:val="111111"/>
          <w:sz w:val="28"/>
          <w:szCs w:val="28"/>
          <w:rtl w:val="true"/>
          <w:lang w:bidi="fa-IR"/>
        </w:rPr>
        <w:t>.</w:t>
      </w:r>
    </w:p>
    <w:p>
      <w:pPr>
        <w:pStyle w:val="Heading5"/>
        <w:numPr>
          <w:ilvl w:val="4"/>
          <w:numId w:val="1"/>
        </w:numPr>
        <w:rPr/>
      </w:pPr>
      <w:bookmarkStart w:id="1094" w:name="__RefHeading___Toc2108096_3381743652"/>
      <w:bookmarkStart w:id="1095" w:name="_Toc481"/>
      <w:bookmarkEnd w:id="1094"/>
      <w:r>
        <w:rPr>
          <w:rtl w:val="true"/>
        </w:rPr>
        <w:t>توضیح</w:t>
      </w:r>
      <w:bookmarkEnd w:id="1095"/>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نفی بر وزن غنی، یعنی پدرش او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طمی الماء یعنی آب بالا آمد و طمی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دریا پر شد</w:t>
      </w:r>
      <w:r>
        <w:rPr>
          <w:rFonts w:eastAsia="IRNazanin" w:cs="IRNazanin"/>
          <w:color w:val="111111"/>
          <w:sz w:val="28"/>
          <w:szCs w:val="28"/>
          <w:rtl w:val="true"/>
          <w:lang w:bidi="fa-IR"/>
        </w:rPr>
        <w:t>.</w:t>
      </w:r>
    </w:p>
    <w:p>
      <w:pPr>
        <w:pStyle w:val="Heading5"/>
        <w:numPr>
          <w:ilvl w:val="4"/>
          <w:numId w:val="1"/>
        </w:numPr>
        <w:rPr/>
      </w:pPr>
      <w:bookmarkStart w:id="1096" w:name="__RefHeading___Toc2108098_3381743652"/>
      <w:bookmarkStart w:id="1097" w:name="_Toc482"/>
      <w:bookmarkEnd w:id="1096"/>
      <w:r>
        <w:rPr>
          <w:rtl w:val="true"/>
        </w:rPr>
        <w:t xml:space="preserve">روایت </w:t>
      </w:r>
      <w:r>
        <w:rPr/>
        <w:t>532</w:t>
      </w:r>
      <w:bookmarkEnd w:id="1097"/>
    </w:p>
    <w:p>
      <w:pPr>
        <w:pStyle w:val="Heading5"/>
        <w:numPr>
          <w:ilvl w:val="4"/>
          <w:numId w:val="1"/>
        </w:numPr>
        <w:rPr/>
      </w:pPr>
      <w:bookmarkStart w:id="1098" w:name="__RefHeading___Toc2108100_3381743652"/>
      <w:bookmarkStart w:id="1099" w:name="_Toc483"/>
      <w:bookmarkEnd w:id="1098"/>
      <w:r>
        <w:rPr>
          <w:rtl w:val="true"/>
        </w:rPr>
        <w:t xml:space="preserve">روایت </w:t>
      </w:r>
      <w:r>
        <w:rPr/>
        <w:t>533</w:t>
      </w:r>
      <w:bookmarkEnd w:id="1099"/>
    </w:p>
    <w:p>
      <w:pPr>
        <w:pStyle w:val="BookText"/>
        <w:rPr/>
      </w:pPr>
      <w:r>
        <w:rPr>
          <w:rFonts w:ascii="IRNazanin" w:hAnsi="IRNazanin" w:eastAsia="IRNazanin"/>
          <w:color w:val="111111"/>
          <w:sz w:val="28"/>
          <w:sz w:val="28"/>
          <w:szCs w:val="28"/>
          <w:rtl w:val="true"/>
          <w:lang w:bidi="fa-IR"/>
        </w:rPr>
        <w:t>الطرائف</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در کتاب العقد الفرید در قصه دارمیه الحجونیه ذکر کرد که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چرا در پی تو فرستادم؟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از غیب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 فرستادم تا از تو سؤال کنم چرا علی را دوست داری و مرا بیزاری و با او دوستی کردی و با من دشمنی؟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معاف 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معاف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ابا بورزی علی را به خاطر عدلش بر رعیت، تقسیم برابر او دوست دارم و از تو به سبب جنگیدنت با کسی‌که از تو نسبت به امر لایق‌تر است و درخواست چیزی‌که برای تو حق نیست بیزارم، و با علی براساس ولایتی که رسول الله برای او منعقد کرد و به سبب علاقه‌اش به مساکین، بزرگداشت اهل دین دوستی کردم و با تو به خاطر خون‌ریزی و ستمت در قضاوت و حکم بر اساس هوا و هوس دشمنی کردم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مذکور در ورود اروی دختر حارث بن عبدالمطّلب بر معاویه آمده است که 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چگونه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بودم امیرمؤمنان، کفر نعمت کردی و در همراهی با پسر عمویت بد کردی و به غیر نامت خود را نامیدی </w:t>
      </w:r>
      <w:bookmarkStart w:id="1100" w:name="pg13992_143998"/>
    </w:p>
    <w:p>
      <w:pPr>
        <w:pStyle w:val="BookText"/>
        <w:rPr/>
      </w:pPr>
      <w:bookmarkEnd w:id="1100"/>
      <w:r>
        <w:rPr>
          <w:rFonts w:ascii="Amiri" w:hAnsi="Amiri" w:eastAsia="Amiri" w:cs="Amiri"/>
          <w:color w:val="111111"/>
          <w:sz w:val="28"/>
          <w:sz w:val="28"/>
          <w:szCs w:val="28"/>
          <w:rtl w:val="true"/>
          <w:lang w:bidi="ar-SA"/>
        </w:rPr>
        <w:t>حَقِّكَ مِنْ غَيْرِ دَيْنٍ كَانَ مِنْكَ وَ لَا مِنْ آبَائِكَ وَ لَا سَابِقَةٍ لَكَ فِي الْإِسْلَامِ بَعْدَ أَنْ كَفَرْتُمْ بِرَسُولِ اللَّهِ صلي الله عليه و آله فَأَتْعَسَ اللَّهُ مِنْكُمُ الْجُدُودَ وَ أَصْعَرَ مِنْكُمُ الْخُدُودَ وَ رَدَّ الْحَقَّ إِلَي أَهْلِهِ وَ لَوْ كَرِهَ الْمُشْرِكُونَ وَ كَانَتْ كَلِمَتُنَا هِيَ الْعُلْيَا وَ نَبِيُّنَا هُوَ الْمَنْصُورُ فَوَلِيتُمْ عَلَيْنَا بَعْدُ فَأَصْبَحْتُمْ تَحْتَجُّونَ عَلَي سَائِرِ النَّاسِ بِقَرَابَتِكُمْ مِنْ رَسُولِ اللَّهِ صلي الله عليه و آله وَ نَحْنُ أَقْرَبُ إِلَيْهِ مِنْكُمْ وَ أَوْلَي بِهَذَا مِنْكُمْ وَ كُنَّا فِيكُمْ بِمَنْزِلَةِ بَنِي إِسْرَائِيلَ فِي آلِ فِرْعَوْنَ وَ كَانَ عَلِيٌّ بَعْدَ نَبِيِّنَا مُحَمَّدٍ صلي الله عليه و آله بِمَنْزِلَةِ هَارُونَ مِنْ مُوسَي فَغَايَتُنَا الْجَنَّةُ وَ غَايَتُكُمُ النَّارُ</w:t>
      </w:r>
      <w:r>
        <w:rPr>
          <w:rFonts w:eastAsia="Amiri" w:cs="Amiri" w:ascii="Amiri" w:hAnsi="Amiri"/>
          <w:color w:val="111111"/>
          <w:sz w:val="28"/>
          <w:szCs w:val="28"/>
          <w:rtl w:val="true"/>
          <w:lang w:bidi="ar-SA"/>
        </w:rPr>
        <w:t>.</w:t>
      </w:r>
    </w:p>
    <w:p>
      <w:pPr>
        <w:pStyle w:val="Heading5"/>
        <w:numPr>
          <w:ilvl w:val="4"/>
          <w:numId w:val="1"/>
        </w:numPr>
        <w:rPr/>
      </w:pPr>
      <w:bookmarkStart w:id="1101" w:name="__RefHeading___Toc2108102_3381743652"/>
      <w:bookmarkStart w:id="1102" w:name="_Toc484"/>
      <w:bookmarkEnd w:id="1101"/>
      <w:r>
        <w:rPr>
          <w:rtl w:val="true"/>
        </w:rPr>
        <w:t>بيان</w:t>
      </w:r>
      <w:bookmarkEnd w:id="1102"/>
    </w:p>
    <w:p>
      <w:pPr>
        <w:pStyle w:val="BookText"/>
        <w:rPr/>
      </w:pPr>
      <w:r>
        <w:rPr>
          <w:rFonts w:ascii="Amiri" w:hAnsi="Amiri" w:eastAsia="Amiri" w:cs="Amiri"/>
          <w:color w:val="111111"/>
          <w:sz w:val="28"/>
          <w:sz w:val="28"/>
          <w:szCs w:val="28"/>
          <w:rtl w:val="true"/>
          <w:lang w:bidi="ar-SA"/>
        </w:rPr>
        <w:t>أتعسه أهلكه و الجدود جمع الجد و هو البخت</w:t>
      </w:r>
      <w:r>
        <w:rPr>
          <w:rFonts w:eastAsia="Amiri" w:cs="Amiri" w:ascii="Amiri" w:hAnsi="Amiri"/>
          <w:color w:val="111111"/>
          <w:sz w:val="28"/>
          <w:szCs w:val="28"/>
          <w:rtl w:val="true"/>
          <w:lang w:bidi="ar-SA"/>
        </w:rPr>
        <w:t>.</w:t>
      </w:r>
    </w:p>
    <w:p>
      <w:pPr>
        <w:pStyle w:val="Heading5"/>
        <w:numPr>
          <w:ilvl w:val="4"/>
          <w:numId w:val="1"/>
        </w:numPr>
        <w:rPr/>
      </w:pPr>
      <w:bookmarkStart w:id="1103" w:name="__RefHeading___Toc2108104_3381743652"/>
      <w:bookmarkStart w:id="1104" w:name="_Toc485"/>
      <w:bookmarkEnd w:id="1103"/>
      <w:r>
        <w:rPr>
          <w:rtl w:val="true"/>
        </w:rPr>
        <w:t>«</w:t>
      </w:r>
      <w:r>
        <w:rPr/>
        <w:t>534</w:t>
      </w:r>
      <w:r>
        <w:rPr>
          <w:rtl w:val="true"/>
        </w:rPr>
        <w:t>»</w:t>
      </w:r>
      <w:bookmarkEnd w:id="1104"/>
    </w:p>
    <w:p>
      <w:pPr>
        <w:pStyle w:val="BookText"/>
        <w:rPr/>
      </w:pP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وَجَدْتُ فِي كِتَابِ سُلَيْمِ بْنِ قَيْسٍ الْهِلَالِيِّ عَنْ أَبَانِ بْنِ أَبِي عَيَّاشٍ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مُعَاوِيَةُ قُرَّاءَ أَهْلِ الشَّامِ وَ قُضَاتَهُمْ فَأَعْطَاهُمُ الْأَمْوَالَ وَ بَثَّهُمْ فِي نَوَاحِي الشَّامِ وَ مَدَائِنِهَا يَرْوُونَ الرِّوَايَاتِ الْكَاذِبَةَ وَ يَضَعُونَ لَهُمُ الْأُصُولَ الْبَاطِلَةَ وَ يُخْبِرُونَهُمْ بِأَنَّ عَلِيّاً قَتَلَ عُثْمَانَ وَ يَتَبَرَّأُ مِنْ أَبِي بَكْرٍ وَ عُمَرَ وَ أَنَّ مُعَاوِيَةَ يَطْلُبُ بِدَمِ عُثْمَانَ وَ مَعَهُ أَبَانُ بْنُ عُثْمَانَ وَ وُلْدُ عُثْمَانَ حَتَّي اسْتَمَالُوا أَهْلَ الشَّامِ وَ اجْتَمَعَتْ كَلِمَتُهُمْ وَ لَمْ يَزَلْ مُعَاوِيَةُ عَلَي ذَلِكَ عِشْرِينَ سَنَةً ذَلِكَ عَمَلُهُ فِي جَمِيعِ أَعْمَالِهِ حَتَّي قَدِمَ عَلَيْهِ طُغَاةُ أَهْلِ الشَّامِ وَ أَعْوَانُ الْبَاطِلِ الْمُنْتَزِلُونَ لَهُ بِالطَّعَامِ وَ الشَّرَابِ يُعْطِيهِمُ الْأَمْوَالَ وَ يَقْطَعُهُمُ الْقَطَائِعَ حَتَّي نَشَأَ عَلَيْهِ الصَّغِيرُ وَ هَرِمَ عَلَيْهِ الْكَبِيرُ وَ هَاجَرَ عَلَيْهِ الْأَعْرَابِيُّ وَ تَرَكَ أَهْلُ الشَّامِ لَعْنَ الشَّيْطَانِ وَ قَالُوا لُعِنَ عَلِيٌّ وَ قَاتِلُ عُثْمَانَ فَاسْتَقَرَّ عَلَي ذَلِكَ جَهَلَةُ الْأُمَّةِ وَ أَتْبَاعُ أَئِمَّةِ الضَّلَالَةِ وَ الدُّعَاةِ إِلَي النَّارِ فَ حَسْبُنَا اللَّهُ وَ نِعْمَ الْوَكِيلُ وَ لَوْ شاءَ اللَّهُ لَجَمَعَهُمْ عَلَي الْهُدي وَ لَكِنَّ اللَّهَ يَفْعَلُ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أَبَانٌ عَنْ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لِزِيَادِ بْنِ سُمَيَّةَ كَاتِبٌ يَتَشَيَّعُ وَ كَانَ لِي صَدِيقاً فَأَقْرَأَنِي كِتَاباً كَتَبَهُ مُعَاوِيَةُ إِلَي زِيَادٍ جَوَابَ كِتَابِهِ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كَتَبْتَ إِلَيَّ تَسْأَلُنِي عَنِ الْعَرَبِ مَنْ أُكْرِمُ مِنْهُمْ وَ مَنْ أُهِينُ وَ مَنْ</w:t>
      </w:r>
    </w:p>
    <w:p>
      <w:pPr>
        <w:pStyle w:val="BookText"/>
        <w:rPr/>
      </w:pPr>
      <w:r>
        <w:rPr>
          <w:rFonts w:ascii="IRNazanin" w:hAnsi="IRNazanin" w:eastAsia="IRNazanin"/>
          <w:color w:val="111111"/>
          <w:sz w:val="28"/>
          <w:sz w:val="28"/>
          <w:szCs w:val="28"/>
          <w:rtl w:val="true"/>
          <w:lang w:bidi="fa-IR"/>
        </w:rPr>
        <w:t>و غیر حقت را از غیر دینی که تو و پدرانت بر آن بودی گرفتی و بعد از اینکه به رسول الله کفر ورزیدید، در اسلام سابقه ای برای تو نیست، و خداوند اقبالتان را نابود و رویتان را حقیر کرد و حق را به اهل آن بازگردانید، گرچه مشرکان اکراه داشتند و کلمه ما همان برتر و نبی ما همان فرد یاری‌شده بود و شما بر ما ولایت یافتید، بعد از اینکه به قرابتتان به رسول الله بر سایر مردم اتمام حجت می‌کردید درحالی‌که ما از شما به آنان نزدیکتر و از شما نسبت به آن لایق‌تر هستیم و ما در میان شما به منزله بنی اسرائیل در آل فرعون بودیم و علی بعد از نبی‌مان محمد صلّی الله علیه و آله به منزله هارون از موسی بود و پایان ما بهشت و پایان شما آتش است</w:t>
      </w:r>
      <w:r>
        <w:rPr>
          <w:rFonts w:eastAsia="IRNazanin" w:cs="IRNazanin"/>
          <w:color w:val="111111"/>
          <w:sz w:val="28"/>
          <w:szCs w:val="28"/>
          <w:rtl w:val="true"/>
          <w:lang w:bidi="fa-IR"/>
        </w:rPr>
        <w:t>.</w:t>
      </w:r>
    </w:p>
    <w:p>
      <w:pPr>
        <w:pStyle w:val="Heading5"/>
        <w:numPr>
          <w:ilvl w:val="4"/>
          <w:numId w:val="1"/>
        </w:numPr>
        <w:rPr/>
      </w:pPr>
      <w:bookmarkStart w:id="1105" w:name="__RefHeading___Toc2108106_3381743652"/>
      <w:bookmarkStart w:id="1106" w:name="_Toc486"/>
      <w:bookmarkEnd w:id="1105"/>
      <w:r>
        <w:rPr>
          <w:rtl w:val="true"/>
        </w:rPr>
        <w:t>توضیح</w:t>
      </w:r>
      <w:bookmarkEnd w:id="1106"/>
    </w:p>
    <w:p>
      <w:pPr>
        <w:pStyle w:val="BookText"/>
        <w:rPr/>
      </w:pPr>
      <w:r>
        <w:rPr>
          <w:rFonts w:ascii="IRNazanin" w:hAnsi="IRNazanin" w:eastAsia="IRNazanin"/>
          <w:color w:val="111111"/>
          <w:sz w:val="28"/>
          <w:sz w:val="28"/>
          <w:szCs w:val="28"/>
          <w:rtl w:val="true"/>
          <w:lang w:bidi="fa-IR"/>
        </w:rPr>
        <w:t>أتعسه یعنی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جدّ یعنی بخت و اقبال است</w:t>
      </w:r>
      <w:r>
        <w:rPr>
          <w:rFonts w:eastAsia="IRNazanin" w:cs="IRNazanin"/>
          <w:color w:val="111111"/>
          <w:sz w:val="28"/>
          <w:szCs w:val="28"/>
          <w:rtl w:val="true"/>
          <w:lang w:bidi="fa-IR"/>
        </w:rPr>
        <w:t>.</w:t>
      </w:r>
    </w:p>
    <w:p>
      <w:pPr>
        <w:pStyle w:val="Heading5"/>
        <w:numPr>
          <w:ilvl w:val="4"/>
          <w:numId w:val="1"/>
        </w:numPr>
        <w:rPr/>
      </w:pPr>
      <w:bookmarkStart w:id="1107" w:name="__RefHeading___Toc2108108_3381743652"/>
      <w:bookmarkStart w:id="1108" w:name="_Toc487"/>
      <w:bookmarkEnd w:id="1107"/>
      <w:r>
        <w:rPr>
          <w:rtl w:val="true"/>
        </w:rPr>
        <w:t xml:space="preserve">روایت </w:t>
      </w:r>
      <w:r>
        <w:rPr/>
        <w:t>534</w:t>
      </w:r>
      <w:bookmarkEnd w:id="1108"/>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سلیم بن قیس هلالی از ابان از ابوعیّاش از او یافتم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قاریان شامی و قضات آنان را فراخواند و اموالی به آنان بخشید و آنها را در نواحی و شهرهای شام پراکنده کرد، درحالی‌که روایت‌های دروغین روایت می‌کنند و اصولی باطل برای آنها وضع می‌کنند و به آنان خبر می‌دهد که علی عثمان را کشته است و از ابوبکر و عمر بیزاری می‌جوید و معاویه خونخواه عثمان است و ابان بن عثمان و فرزندان عثمان همراه او هستند، تا اهل شام را گمراه کردند و آنها را یک‌پارچه کردند و معاویه در بیست سال، در همه اعمالش چنین کرد، تا اینکه عامه شامیان و یاری‌گران باطلی که در خوردن و آشامیدن بر او فرود می‌آیند و او به آنان اموالی و زمین تیولی می‌بخشند، نزد او آمدند تا اینکه کودک بر آن بزرگ شد و بزرگ بر آن مسن شد و بادیه‌نشین برآن مهاجرت کرد و اهل شام نفرین شیطان را رها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علی و قاتل عثمان، و جاهلان امت و پیروان ائمه ضلالت، دعوت‌کنندگان به آتش بر آن ثابت ماندند و خدا برای ما بس است و بهترین پشتیبان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 لَجَمَعَهُمْ عَلَی الْهُدَی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خدا می‌خواست قطعا آنان را بر هدایت گرد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هرچه بخواهد انجام می‌دهد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از 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سمیه کاتبی شیعی داشت که دوست من بود و برای من نامه‌ای قرائت کرد که معاویه در پاسخ نامه زیاد برای او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برایم نوشته‌ای که از عرب بپرسم گرامی ترین، خوارترین آنان، </w:t>
      </w:r>
    </w:p>
    <w:p>
      <w:pPr>
        <w:pStyle w:val="BookText"/>
        <w:rPr/>
      </w:pPr>
      <w:r>
        <w:rPr>
          <w:rFonts w:ascii="Amiri" w:hAnsi="Amiri" w:eastAsia="Amiri" w:cs="Amiri"/>
          <w:color w:val="111111"/>
          <w:sz w:val="28"/>
          <w:sz w:val="28"/>
          <w:szCs w:val="28"/>
          <w:rtl w:val="true"/>
          <w:lang w:bidi="ar-SA"/>
        </w:rPr>
        <w:t xml:space="preserve">أُقَرِّبُ وَ مَنْ أُبَعِّدُ وَ مَنْ آمَنُ مِنْهُمْ وَ مَنْ أَحْذَرُ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وَ مَنْ أُومِنُ مِنْهُمْ وَ مَنْ أُخِيفُ وَ أَنَا يَا أَخِي أَعْلَمُ النَّاسِ بِالْعَرَبِ انْظُرْ إِلَي هَذَا الْحَيِّ مِنَ الْيَمَنِ فَأَكْرِمْهُمْ فِي الْعَلَانِيَةِ وَ أَهِنْهُمْ فِي السِّرِّ فَإِنِّي كَذَلِكَ أَصْنَعُ بِهِمْ أُكْرِمُهُمْ فِي مَجَالِسِهِمْ وَ أُهِينُهُمْ فِي الْخَلَاءِ إِنَّهُمْ أَسْوَأُ النَّاسِ عِنْدِي حَالًا وَ يَكُونُ فَضْلُكَ وَ عَطَاؤُكَ لِغَيْرِهِمْ سِرّاً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إِلَي رَبِيعَةَ بْنِ نِزَارٍ فَأَكْرِمْ أُمَرَاءَهُمْ وَ أَهِنْ عَامَّتَهُمْ فَإِنَّ عَامَّتَهُمْ تَبَعٌ لِأَشْرَافِهِمْ وَ سَادَاتِهِمْ وَ انْظُرْ إِلَي مُضَرَ فَاضْرِبْ بَعْضَهَا بِبَعْضٍ فَإِنَّ فِيهِمْ غِلْظَةً وَ كِبْراً وَ نَخْوَةً شَدِيدَةً فَإِنَّكَ إِذَا فَعَلْتَ ذَلِكَ وَ ضَرَبْتَ بَعْضَهُمْ بِبَعْضٍ كَفَاكَ بَعْضُهُمْ بَعْضاً وَ لَا تَرْضَ بِالْقَوْلِ مِنْهُمْ دُونَ الْفِعْلِ وَ لَا بِالظَّنِّ دُونَ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إِلَي الْمَوَالِي وَ مَنْ أَسْلَمَ مِنَ الْأَعَاجِمِ فَخُذْهُمْ بِسُنَّةِ عُمَرَ بْنِ الْخَطَّابِ فَإِنَّ فِي ذَلِكَ خِزْيَهُمْ وَ ذُلَّهُمْ أَنْ يَنْكِحَ الْعَرَبُ فِيهِمْ وَ لَا يُنْكِحُونَهُمْ وَ أَنْ يرثوهم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الْعَرَبُ وَ لَا يَرِثُوا الْعَرَبَ وَ أَنْ تَقْصُرَ بِهِمْ فِي عَطَائِهِمْ وَ أَرْزَاقِهِمْ وَ أَنْ يُقَدَّمُوا فِي الْمَغَازِي يُصْلِحُونَ الطَّرِيقَ وَ يَقْطَعُونَ الشَّجَرَ وَ لَا يَؤُمَّ أَحَدٌ مِنْهُمُ الْعَرَبَ فِي صَلَاةٍ وَ لَا يَتَقَدَّمْ أَحَدٌ مِنْهُمْ فِي الصَّفِّ الْأَوَّلِ إِذَا أُحْضِرَتِ الْعَرَبُ إِلَّا أَنْ يُتِمَّ الصَّفَّ وَ لَا تُوَلِّ أَحَداً مِنْهُمْ ثَغْراً مِنْ ثُغُورِ الْمُسْلِمِينَ وَ لَا مِصْراً مِنْ أَمْصَارِهِمْ وَ لَا يَلِي أَحَدٌ مِنْهُمْ قَضَاءَ الْمُسْلِمِينَ وَ لَا أَحْكَامَهُمْ فَإِنَّ هَذِهِ سُنَّةُ عُمَرَ فِيهِمْ وَ سِيرَتُهُ جَزَاهُ عَنْ أُمَّةِ مُحَمَّدٍ وَ عَنْ بَنِي أُمَيَّةَ خَاصَّةً أَفْضَلَ الْجَزَاءِ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فَلَعَمْرِي لَوْ لَا مَا صَنَعَ هُوَ وَ صَاحِبُهُ وَ قُوَّتُهُمَا وَ صَلَابَتُهُمَا فِي دِينِ اللَّهِ لَكُنَّا وَ جَمِيعَ هَذِهِ الْأُمَّةِ لِبَنِي هَاشِمٍ الْمَوَالِيَ وَ لَتَوَارَثُوا الْخِلَافَةَ وَاحِداً بَعْدَ وَاحِدٍ كَمَا يَتَوَارَثُ أَهْلُ كِسْرَي وَ قَيْصَرَ وَ لَكِنَّ اللَّهَ جَلَّ وَ عَزَّ أَخْرَجَهَا مِنْ بَنِي هَاشِمٍ وَ صَيَّرَهَا إِلَي بَنِي تَيْمِ بْنِ مُرَّةَ ثُمَّ خَرَجَتْ إِلَي عَدِيِّ بْنِ كَعْبٍ وَ لَيْسَ فِي قُرَيْشٍ حَيَّانِ أَذَلَّ مِنْهُمَا وَ لَا أَنْذَلَ فَأُطْمِعْنَا فِيهَا وَ كُنَّا أَحَقَّ بِهَا مِنْهُمَا وَ مِنْ عَقِبِهِمَا لِأَنَّ فِينَا الثَّرْوَةَ وَ الْعِزَّ وَ نَحْنُ أَقْرَبُ إِلَي رَسُولِ اللَّهِ صلي الله عليه و آله فِي الرَّحِمِ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نَالَهَا صَاحِبُنَا عُثْمَانُ بِشُورَي وَ رِضًا مِنَ الْعَامَّةِ بَعْدَ شُورَي ثَلَاثَةِ أَيَّامٍ مِنَ السِّتَّةِ وَ نَالَهَا مَنْ نَالَهَا قَبْلَهُ بِغَيْرِ شُورَي</w:t>
      </w:r>
    </w:p>
    <w:p>
      <w:pPr>
        <w:pStyle w:val="BookText"/>
        <w:rPr/>
      </w:pPr>
      <w:r>
        <w:rPr>
          <w:rFonts w:ascii="IRNazanin" w:hAnsi="IRNazanin" w:eastAsia="IRNazanin"/>
          <w:color w:val="111111"/>
          <w:sz w:val="28"/>
          <w:sz w:val="28"/>
          <w:szCs w:val="28"/>
          <w:rtl w:val="true"/>
          <w:lang w:bidi="fa-IR"/>
        </w:rPr>
        <w:t>نزدیکترین و دورترین آنان، ایمن‌ترین و برحذرترین آنان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ازکدام‌یک از آنان ایمنی است و از کدام‌یک ترسیده می‌شود، و من ای برادرم آگاه‌ترین مردم به عرب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قبله از یمن بنگر، در پیدا آنها را گرامی بدار و در پنهان خوارشان کن، من با آنها چنین می‌کنم، در مجالسشان گرامی شان می‌دارم ودر خفا خوارشان می‌کنم، آنها نزد من بدحال‌ترین هستند و فضل و عطای تو برای غیر آنان در خفا از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ربیعه بن نزار بنگر و امیرانشان را گرامی و عامه آنان را خوار بدار که عامه آنان تابع اشراف و سروان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مضر بنگر و گروهی از آن را با گروهی دیگر بزن که در میان آنها خشونت، کبر و نخوت شدیدی است، و تو چون چنین کنی و برخی از آنها را به‌وسیله برخی دیگر بزنی، برخی از آنها تو را در مقابل برخی دیگر حفاظت می‌کند و در مقابل آنها به کلام بدون عمل و به ظن بدون یقین راضی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موالی و غیر عربی که اسلام آوردند بنگر، پس با سنت عمر بن خطاب با آنان برخورد کن که در آن حقارت و ذلت آنان است که عرب با آنان ازدواج کند و آنها با عرب ازدواج نکنند، عرب از آنها ارث می‌برد و آنها از عرب ارث نمی‌برند و در بخشش و روزی آنها برآنان کوتاهی کنی و در نبردها مقدم شوند تا راه را آباد کنند و درختان را قطع کنند و هیچ‌یک از آنها در نماز بر عرب امامت نکند و هیچ‌یک از آنان تا زمانی‌که عرب حاضر است در صف نخست مقدم نشود، مگر اینکه صف کامل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 یک از آنان را بر بخشی از بخشها و یا شهری از شهرهای مسلمانان نگمار، و هیچ‌یک از آنان قضاوت و احکام مسلمانان را عهده‌دار نشود، که این سنت و سیره عمر درباره آنان است که خداوند او را درباره امت محمد و به‌ویژه بنی‌امیه بهترین جزا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جانم سوگند اگر عمل او و رفیقش و قدرت و صلابت آن دو در دین نبود، قطعاً ما و تمامی این امت، بردگان بنی هاشم بودیم و خلافت را یکی بعد از دیگری به ارث می‌بردند، چنانکه خانواده خسرو و قیصر به ارث می‌برد، اما خداوند عزوجل آن را از بنی هاشم خارج کرد و آن را یک مرتبه در میان بنی تمیم بن مّره قرار داد، سپس به سوی عدّی بن کعب بیرون برد، درحالی‌که در قریش قبیله‌ای ذلیل‌تر و پست‌تر از این دو نیست، پس ما در آن طمع کردیم و ما از آن دو و فرزندان آنها نسبت به آن محق‌تر بودیم، زیرا در میان ما ثروت و عزت بود و ما در خویشاوندی از آن دو به رسول الله صلّی الله علیه و آله نزدیکتر بودیم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رفیقمان عثمان با شورا و رضایت عامه، بعد از شور سه روزه از میان شش نفر به آن دست یافت و افراد پیش از او، بدون شورا به آن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 xml:space="preserve">فَلَمَّا قُتِلَ صَاحِبُنَا عُثْمَانُ مَظْلُوماً نِلْنَاهَا بِهِ لِأَنَّ مَنْ قُتِلَ مَظْلُوماً فَقَدْ جَعَلَ اللَّهُ لِوَلِيِّهِ سُلْطاناً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لَعَمْرِي يَا أَخِي لَوْ كَانَ عُمَرُ سَنَّ دِيَةَ الْعَبْدِ نِصْفَ دِيَةِ الْمَوْلَي لَكَانَ أَقْرَبَ إِلَي التَّقْوَي وَ لَوْ وَجَدْتُ السَّبِيلَ إِلَي ذَلِكَ وَ رَجَوْتُ أَنْ تَقْبَلَهُ الْعَامَّةُ لَفَعَلْتُ وَ لَكِنِّي قَرِيبُ عَهْدٍ بِحَرْبٍ فَأَتَخَوَّفُ فُرْقَةَ النَّاسِ وَ اخْتِلَافَهُمْ عَلَيَّ وَ بِحَسْبِكَ مَا سَنَّهُ عُمَرُ فِيهِمْ وَ هُوَ خِزْيٌ لَهُمْ وَ ذُلٌّ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يَا أَخِي لَوْ أَنَّ عُمَرَ سَنَّ دِيَةَ الْمَوَالِي عَلَي النِّصْفِ مِنْ دِيَةِ الْعَرَبِيِّ فَذَلِكَ أَقْرَبُ لِلتَّقْوَي لِمَا كَانَ لِلْعَرَبِ فَضْلٌ عَلَي الْعَجَمِ </w:t>
      </w:r>
      <w:r>
        <w:rPr>
          <w:rStyle w:val="FootnoteAnchor"/>
          <w:rtl w:val="true"/>
        </w:rPr>
        <w:footnoteReference w:id="446"/>
      </w:r>
      <w:r>
        <w:rPr>
          <w:rFonts w:ascii="Amiri" w:hAnsi="Amiri" w:eastAsia="Amiri" w:cs="Amiri"/>
          <w:color w:val="111111"/>
          <w:sz w:val="28"/>
          <w:sz w:val="28"/>
          <w:szCs w:val="28"/>
          <w:rtl w:val="true"/>
          <w:lang w:bidi="ar-SA"/>
        </w:rPr>
        <w:t xml:space="preserve">فَإِذَا جَاءَكَ كِتَابِي هَذَا فَأَذِلَّ الْعَجَمَ وَ أَهِنْهُمْ وَ أَقْصِهِمْ وَ لَا تَسْتَعِنْ بِأَحَدٍ مِنْهُمْ وَ لَا تَقْضِ لَهُمْ حَاجَةً فَوَ اللَّهِ إِنَّكَ لَابْنُ أَبِي سُفْيَانَ خَرَجْتَ مِنْ صُلْبِهِ وَ قَدْ كُنْتَ حَدَّثْتَنِي وَ أَنْتَ يَا أَخِي عِنْدِي صَدُوقٌ أَنَّكَ قَرَأْتَ كِتَابَ عُمَرَ إِلَي الْأَشْعَرِيِّ بِالْبَصْرَةِ وَ كُنْتَ يَوْمَئِذٍ كَاتِبَهُ وَ هُوَ عَامِلٌ بِالْبَصْرَةِ وَ أَنْتَ أَنْذَلُ النَّاسِ عِنْدَهُ وَ أَنْتَ يَوْمَئِذٍ ذَلِيلُ النَّفْسِ تَحْسَبُ أَنَّكَ مَوْلًي لِثَقِيفٍ وَ لَوْ كُنْتَ تَعْلَمُ يَوْمَئِذٍ يَقِيناً كَيَقِينِكَ الْيَوْمَ أَنَّكَ ابْنُ أَبِي سُفْيَانَ لَأَعْظَمْتَ نَفْسَكَ وَ أَنَفْتَ أَنْ تَكُونَ كَاتِباً لِدَعِيِّ الْأَشْعَرِيِّينَ وَ أَنْتَ تَعْلَمُ وَ نَحْنُ نَعْلَمُ يَقِيناً أَنَّ أَبَا سُفْيَانَ كَانَ يَحْذُو حَذْوَ أُمَيَّةَ بْنِ عَبْدِ 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ابْنُ أَبِي الْمُعَيْطِ أَنَّكَ أَخْبَرْتَهُ أَنَّكَ قَرَأْتَ كِتَابَ عُمَرَ إِلَي أَبِي مُوسَي الْأَشْعَرِيِّ وَ بَعَثَ إِلَيْهِ بِحَبْلٍ طُولُهُ خَمْسَةُ أَشْبَارٍ وَ قَالَ لَهُ أَعْرِضْ مَنْ قِبَلَكَ مِنْ أَهْلِ الْبَصْرَةِ فَمَنْ وَجَدْتَ مِنَ الْمَوَالِي وَ مَنْ أَسْلَمَ مِنَ الْأَعَاجِمِ قَدْ بَلَغَ خَمْسَةَ أَشْبَارِ فَقَدِّمْهُ فَاضْرِبْ عُنُقَهُ فَشَاوَرَكَ أَبُو مُوسَي فِي ذَلِكَ فَنَهَيْتَهُ وَ أَمَرْتَهُ أَنْ يُرَاجِعَ فَرَاجَعَهُ وَ ذَهَبْتَ أَنْتَ بِالْكِتَابِ إِلَي عُمَرَ وَ إِنَّمَا صَنَعْتَ مَا صَنَعْتَ تَعَصُّباً لِلْمَوَالِي وَ أَنْتَ يَوْمَئِذٍ تَحْسَبُ أَنَّكَ ابْنُ عَبْدِ ثَقِيفٍ فَلَمْ تَزَلْ تَلْتَمِسُ حَتَّي رَدَدْتَهُ عَنْ رَأْيِهِ وَ خَوَّفْتَهُ فُرْقَةَ النَّاسِ فَرَجَعَ وَ قُلْتَ لَهُ يَوْمَئِذٍ وَ قَدْ عَادَيْتَ أَهْلَ هَذَا الْبَيْتِ أَخَافُ أَنْ يَثُورُوا إِلَي عَلِيٍّ فَيَنْهَضَ بِهِمْ فَيُزِيلَ مُلْكَكَ فَكَفَّ عَنْ ذَلِكَ وَ مَا أَعْلَمُ يَا أَخِي</w:t>
      </w:r>
    </w:p>
    <w:p>
      <w:pPr>
        <w:pStyle w:val="BookText"/>
        <w:rPr/>
      </w:pPr>
      <w:r>
        <w:rPr>
          <w:rFonts w:ascii="IRNazanin" w:hAnsi="IRNazanin" w:eastAsia="IRNazanin"/>
          <w:color w:val="111111"/>
          <w:sz w:val="28"/>
          <w:sz w:val="28"/>
          <w:szCs w:val="28"/>
          <w:rtl w:val="true"/>
          <w:lang w:bidi="fa-IR"/>
        </w:rPr>
        <w:t>زمانی‌که رفیقمان عثمان مظلومانه کشته شد به آن دست یافتیم، زیرا کسی‌که مظلومانه کشته شود، خداوند برای ولی او قدرتی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جانم سوگند برادر، اگر عمر دیه برده را نصف دیه ارباب قرار می‌داد، به تقوی نزدیک‌تر بود و اگر راهی برآن می‌یافتم و امید داشتم که عامه آن را بپذیرند، قطعاً چنین می‌کردم و اما من فاصله زیادی از جنگ ندارم و از تفرقه و اختلاف مردم بر خود می‌ترسم و آنچه‌که عمر درباره آنان وضع کرده است، برای تو بس است و این حقارت و ذلتی برای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اگر عمر دیه موالی را نصف دیه عرب وضع می‌کرد، این به تقوی نزدیک‌تر بود، از آنجا که عرب را بر عجم فضیلتی است، پس چون این نوشته من به تو رسید عجم را خوار و ذلیل کن و آنها را دور کن و از هیچ‌یک از آنان کمک نگیر و حاجت آنان را برآورده نکن، که به خدا سوگند تو پسر ابوسفیان هستی و از صلب او خارج شدی و پیش از این با تو صحبت کرده بودم و تو ای برادرم نزد من راستگو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نامه عمر به اشعری را در بصره خوانده‌ای و در آن روز تو کاتب او بودی، درحالی‌که او کارگزار بصره بود و تو نزد او پست‌ترین افراد بودی و تو در آن هنگام ذلیل النفس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می‌کردی که برده ثقیف هستی و اگر آن روز بسان یقین امروزت به یقین می‌دانستی که پسر ابوسفیان هستی،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 خود را بزرگ می‌پنداشتی و 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 می‌داشتی که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 حرامزاده اشعری‌ها باشی و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 ما به یقین می‌دانیم که ابوسفیان، راه امیه بن عبدشمس را می‌پیمود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ابومعیط برایم حدیث گفت که به او خبر داده‌ای که نامه عمر به ابوموسی اشعری را خوانده‌ای که ریسمانی به طول پنج وجب برای او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بصره را از طرف خودت فرابخوان و هر کس از موالی و عجمی های مسلمان که قامت آنان به پنج وجب رسید پیش بیاور و گردن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 موسی درباره آن با تو مشورت کرد و تو او را از آن نهی کردی و به او امر کردی که مراجعه کند و او به وی مراجعه کرد و تو با نامه به سوی عمر رفتی و از روی تعصب بر موالی کاری که انجام دادی را انجام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در آن روز گمان می‌کردی که پسر برده ثقیف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موالی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از او درخواست می‌کردی تا اینکه او را از نظرش منصرف کردی و او را از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مردم بیم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در آن هنگام درحالی‌که با اهل این بیت دشمنی می‌کردی به او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می‌ترسم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عجمها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علی برانگیخته شوند، پس به پا خیزند و حکومت تو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خودداری کن و به یاد ندارم ای برادرم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وُلِدَ مَوْلُودٌ مِنْ أَبِي سُفْيَانَ أَعْظَمَ شُؤْماً عَلَيْهِمْ مِنْكَ حِينَ رَدَدْتَ عُمَرَ عَنْ رَأْيِهِ وَ نَهَيْتَهُ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خَبَّرَنِي أَنَّ الَّذِي صَرَفْتَ بِهِ عَنْ رَأْيِهِ فِي قَتْلِهِمْ أَنَّكَ قُلْتَ إِنَّكَ سَمِعْتَ عَلِيَّ بْنَ أَبِي طَالِبٍ عليهما السلام يَقُولُ لَتَضْرِبَنَّكُمُ الْأَعَاجِمُ عَلَي هَذَا الدِّينِ عَوْداً كَمَا ضَرَبْتُمُوهُمْ عَلَيْهِ بَدْءاً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لَيَمْلَأَنَّ اللَّهُ أَيْدِيَكُمْ مِنَ الْأَعَاجِمِ وَ لَيَصِيرُنَّ أَسَداً لَا يَفِرُّونَ فَلَيَضْرِبُنَّ أَعْنَاقَكُمْ وَ لَيَغْلِبُنَّكُمْ عَلَي فَيْئِكُمْ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لَكَ وَ قَدْ سَمِعَ ذَلِكَ مِنْ عَلِيٍّ يَرْوِيهِ عَنْ رَسُولِ اللَّهِ صلي الله عليه و آله فَذَلِكَ الَّذِي دَعَانِي إِلَي الْكِتَابِ إِلَي صَاحِبِكَ فِي قَتْلِهِمْ وَ قَدْ كُنْتُ عَزَمْتُ عَلَي أَنْ أَكْتُبَ إِلَي عُمَّالِي فِي سَائِرِ الْأَمْصَارِ فَقُلْتَ لِعُمَرَ لَا تَفْعَلْ يَا أَمِيرَ الْمُؤْمِنِينَ فَإِنِّي لَسْتُ آمَنُ أَنْ يَدْعُوَهُمْ عَلِيٌّ عليه السلام إِلَي نُصْرَتِهِ وَ هُمْ كَثِيرٌ وَ قَدْ عَلِمْتَ شَجَاعَةَ عَلِيٍّ وَ أَهْلِ بَيْتِهِ وَ عَدَاوَتَهُ لَكَ وَ لِصَاحِبِكَ فَرَدَدْتَهُ عَنْ ذَلِكَ فَأَخْبَرْتَنِي أَنَّكَ لَمْ تَرُدَّهُ عَنْ ذَلِكَ إِلَّا عَصَبِيَّةً وَ أَنَّكَ لَمْ تَرْجِعْ عَنْ رَأْيِهِ جُبْناً وَ حَدَّثْتَنِي أَنَّكَ ذَكَرْتَ ذَلِكَ لِعَلِيٍّ فِي إِمَارَةِ عُثْمَانَ فَأَخْبَرَكَ أَنَّ أَصْحَابَ الرَّايَاتِ السُّودِ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وَ خَبَّرْتَنِي أَنَّكَ سَمِعْتَ عَلِيّاً فِي إِمَارَةِ عُثْمَانَ يَقُولُ إِنَّ أَصْحَابَ الرَّايَاتِ السُّودِ الَّتِي تُقْبِلُ مِنْ خُرَاسَانَ هُمُ الْأَعَاجِمُ وَ أَنَّهُمُ الَّذِينَ يَغْلِبُونَ بَنِي أُمَيَّةَ عَلَي مُلْكِهِمْ وَ يَقْتُلُونَهُمْ تَحْتَ كُلِّ كَوْكَبٍ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كُنْتَ يَا أَخِي لَمْ تَرُدَّ عُمَرَ عَنْ ذَلِكَ لَجَرَتْ سُنَّةً وَ لَاسْتَأْصَلَهُمُ اللَّهُ وَ قَطَعَ أَصْلَهُمْ وَ إِذَنْ لَانْتَسَتْ بِهِ الْخُلَفَاءُ بَعْدَهُ </w:t>
      </w:r>
      <w:r>
        <w:rPr>
          <w:rStyle w:val="FootnoteAnchor"/>
          <w:rtl w:val="true"/>
        </w:rPr>
        <w:footnoteReference w:id="447"/>
      </w:r>
      <w:r>
        <w:rPr>
          <w:rFonts w:ascii="Amiri" w:hAnsi="Amiri" w:eastAsia="Amiri" w:cs="Amiri"/>
          <w:color w:val="111111"/>
          <w:sz w:val="28"/>
          <w:sz w:val="28"/>
          <w:szCs w:val="28"/>
          <w:rtl w:val="true"/>
          <w:lang w:bidi="ar-SA"/>
        </w:rPr>
        <w:t>حَتَّي لَا يَبْقَي مِنْهُمْ شَعْرٌ وَ لَا ظُفُرٌ وَ لَا نَافِخُ نَارٍ فَإِنَّهُمْ آفَةُ الدِّينِ فَمَا أَكْثَرَ مَا قَدْ سَنَّ عُمَرُ فِي هَذِهِ الْأُمَّةِ بِخِلَافِ سُنَّةِ رَسُولِ اللَّهِ صلي الله عليه و آله فَتَابَعَهُ النَّاسُ عَلَيْهَا وَ أَخَذُوا بِهَا فَتَكُونُ هَذِهِ مِثْلَ وَاحِدَةٍ مِنْهُنَّ فَمِنْهُنَّ تَحْوِيلُهُ الْمَقَامَ عَنِ الْمَوْضِعِ الَّذِي وَضَعَهُ فِيهِ رَسُولُ اللَّهِ صلي</w:t>
      </w:r>
    </w:p>
    <w:p>
      <w:pPr>
        <w:pStyle w:val="BookText"/>
        <w:rPr/>
      </w:pPr>
      <w:r>
        <w:rPr>
          <w:rFonts w:ascii="IRNazanin" w:hAnsi="IRNazanin" w:eastAsia="IRNazanin"/>
          <w:color w:val="111111"/>
          <w:sz w:val="28"/>
          <w:sz w:val="28"/>
          <w:szCs w:val="28"/>
          <w:rtl w:val="true"/>
          <w:lang w:bidi="fa-IR"/>
        </w:rPr>
        <w:t>که کودکی در آل ابوسفیان زاده شده باشد که برای آنان شوم‌تر از تو باشد زمانی‌که عمر را از رأیش منصرف کردی و او را از آن کار بازداشتی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خبر داده اند که تو کسی هستی که او را از نظرش درباره قتل آنان منصرف کردی، تو به او گفته‌ای که از علی بن ابی‌طالب علیه السّلام شنیده‌ای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عجم ها شما را بر این دین خواهند زد، چنانکه شما در ابتدا آنان را بر آن زده‌اید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دستان شما را از عجم پر می‌کند و آنها شیری می‌شوند که نمی‌گریزند و گردنتان را می‌زنند و بر غنائم شما غلبه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به او گفت، درحالی‌که آن را از علی شنیده بود که از رسول الله صلّی الله علیه و آله روایت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مطلبی است که مرا به نوشتن برای رفیقت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قتل آنان فرا خواند، درحالی‌که مصمم بودم برای کارگزارانم در سایر شهرها بنویسم، و به عمر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انجام بده که من مطمئن هستم که علی آنها را به یاری خویش فرا می‌خواند، درحالی‌که آنها بسیارند و از شجاعت و اهل بیت او و دشمنی او با خود و رفیقت آگاهی، پس او را از آن منصرف کردی، و باخبر شدم که تو او را فقط از روی تعصب منصرف کرده‌ای و او را از روی ترس از نظرش برنگردانیدی، و برایم حدیث گفته‌ای که تو آن را در امارت عثمان برای علی ذکر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تو خبر داده است که اصحاب پرچم‌های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خبر داده‌ای که از علی در امارت عثمان شنیده‌ای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شمشیرهای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ازجانب خراسان روی می‌کنند، همان عجم‌ها هستند وآنها کسانی‌اند که بر ملک بنی‌امیه غلبه می‌یابند و آنها را زیر هر ستاره‌ای باشند، می‌کشند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برادرم اگر تو او را از آن منصرف نکرده بودی، سنتی جاری می‌شد و خداوند آنها را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ابود می‌کرد و ریشه آنان را بر می‌کند و خلفای بعداز او به وی اقتدا می کردند، تا اینکه هیچ، مو، ناخن و دمنده آتش از آنان باقی نمی‌ماند که آنها آفت دین هستند و چه بسیار است آنچه‌که عمر در این امت برخلاف رسول الله صلّی الله علیه و آله وضع کرد و مردم بر اساس آن از او پیروی کردند و به آن تمسک جستند و این یکی از آنهاست،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دادن مقام ابراهیم از موضعی که رسول الله صلّی الله علیه و آله در آن قرار داده بود </w:t>
      </w:r>
    </w:p>
    <w:p>
      <w:pPr>
        <w:pStyle w:val="BookText"/>
        <w:rPr/>
      </w:pPr>
      <w:r>
        <w:rPr>
          <w:rFonts w:ascii="Amiri" w:hAnsi="Amiri" w:eastAsia="Amiri" w:cs="Amiri"/>
          <w:color w:val="111111"/>
          <w:sz w:val="28"/>
          <w:sz w:val="28"/>
          <w:szCs w:val="28"/>
          <w:rtl w:val="true"/>
          <w:lang w:bidi="ar-SA"/>
        </w:rPr>
        <w:t xml:space="preserve">الله عليه و آله وَ صَاعُ رَسُولِ اللَّهِ صلي الله عليه و آله وَ مُدُّهُ وَ حِينَ غَيَّرَهُ وَ زَادَ فِيهِ وَ نَهْيُهُ الْجُنُبَ عَنِ التَّيَمُّمِ وَ أَشْيَاءُ كَثِيرَةٌ شَتَّي أَكْثَرُ مِنْ أَلْفِ بَابٍ أَعْظَمُهَا وَ أَحَبُّهَا إِلَيْنَا وَ أَقَرُّهَا لِأَعْيُنِنَا زَيْلُهُ الْخِلَافَةَ عَنْ بَنِي هَاشِمٍ وَ عَنْ أَهْلِهَا وَ مَعْدِنِهَا لِأَنَّهَا لَا تَصْلُحُ إِلَّا لَهُمْ وَ لَا تَصْلُحُ الْأَرْضُ إِلَّا بِهِمْ فَإِذَا قَرَأْتَ كِتَابِي هَذَا فَاكْتُمْ مَا فِيهِ وَ مَزِّقْهُ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قَرَأَ زِيَادٌ الْكِتَابَ ضَرَبَ بِهِ الْأَرْضَ ثُمَّ أَقْبَلَ إِلَيَّ فَقَالَ وَيْلِي مِمَّا خَرَجْتُ وَ فِيمَا دَخَلْتُ كُنْتُ مِنْ شِيعَةِ آلِ مُحَمَّدٍ فَدَخَلْتُ فِي شِيعَةِ آلِ الشَّيْطَانِ وَ حِزْبِهِ وَ فِي شِيعَتِهِ مَنْ يَكْتُبُ مِثْلَ هَذَا الْكِتَابِ إِنَّمَا وَ اللَّهِ مَثَلِي كَمَثَلِ إِبْلِيسَ أَبَي أَنْ يَسْجُدَ لآِدَمَ كِبْراً وَ كُفْراً وَ حَسَداً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 فَلَمْ أُمْسِ حَتَّي نَسَخْتُ كِتَابَهُ فَلَمَّا كَانَ اللَّيْلُ دَعَا بِالْكِتَابِ فَمَزَّقَهُ وَ قَالَ لَا يَطَّلِعَنَّ أَحَدٌ مِنَ النَّاسِ عَلَي مَا فِي هَذَا الْكِتَابِ وَ لَمْ يَعْلَمْ أَنِّي 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أَيْضاً فِي الْكِتَابِ الْمَذْكُورِ بِرِوَايَةِ أَبَانٍ عَنْ سُلَيْمٍ أَنَّهُ قَالَ حَدَّثَنِي عَبْدُ اللَّهِ بْنُ جَعْفَرِ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مُعَاوِيَةَ وَ مَعَنَا الْحَسَنُ وَ الْحُسَيْنُ صَلَوَاتُ اللَّهِ عَلَيْهِمَا وَ عِنْدَهُ عَبْدُ اللَّهِ بْنُ عَبَّاسٍ فَالْتَفَتَ إِلَيَّ مُعَاوِيَةُ فَقَالَ يَا عَبْدَ اللَّهِ مَا أَشَدَّ تَعْظِيمَكَ لِلْحَسَنِ وَ الْحُسَيْنِ وَ مَا هُمَا بِخَيْرٍ مِنْكَ وَ لَا أَبُوهُمَا خَيْرٌ مِنْ أَبِيكَ وَ لَوْ لَا أَنَّ فَاطِمَةَ بِنْتُ رَسُولِ اللَّهِ صلي الله عليه و آله لَقُلْتُ مَا أُمُّكَ أَسْمَاءُ بِنْتُ عُمَيْسٍ 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وَ اللَّهِ إِنَّكَ لَقَلِيلُ الْعِلْمِ بِهِمَا وَ بِأَبِيهِمَا وَ أُمِّهِمَا بَلْ وَ اللَّهِ لَهُمَا خَيْرٌ مِنِّي وَ أَبُوهُمَا خَيْرٌ مِنْ أَبِي وَ أُمُّهُمَا خَيْرٌ مِنْ أُمِّي يَا مُعَاوِيَةُ إِنَّكَ لَغَافِلٌ عَمَّا سَمِعْتُهُ أَنَا مِنْ رَسُولِ اللَّهِ صلي الله عليه و آله يَقُولُ فِيهِمَا وَ فِي أَبِيهِمَا وَ أُمِّهِمَا مِمَّا قَدْ حَفِظْتُهُ وَ وَعَيْتُهُ وَ رَوَيْتُهُ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هَاتِ يَا ابْنَ جَعْفَرٍ فَوَ اللَّهِ مَا أَنْتَ بِكَذَّابٍ وَ لَا مُتَّهَمٍ فَقُلْتُ إِنَّهُ أَعْظَمُ مِمَّا فِي نَفْسِكَ قَالَ وَ إِنْ كَانَ أَعْظَمَ مِنْ أُحُدٍ وَ حِرَاءَ جَمِيعاً فَلَسْتُ أُبَالِي</w:t>
      </w:r>
    </w:p>
    <w:p>
      <w:pPr>
        <w:pStyle w:val="BookText"/>
        <w:rPr/>
      </w:pPr>
      <w:r>
        <w:rPr>
          <w:rFonts w:ascii="IRNazanin" w:hAnsi="IRNazanin" w:eastAsia="IRNazanin"/>
          <w:color w:val="111111"/>
          <w:sz w:val="28"/>
          <w:sz w:val="28"/>
          <w:szCs w:val="28"/>
          <w:rtl w:val="true"/>
          <w:lang w:bidi="fa-IR"/>
        </w:rPr>
        <w:t xml:space="preserve">صاع و 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را تغییر داد و بر آن افزود و نهی کردن جنب از تیمم و موارد فراوان مختلف، بیش از هزار مورد که بزرگترین و محبوب‌ترین آنها و چیزی که بیش از همه، چشم ما را روشن نمود، برکندن خلافت از بنی هاشم بود در حالی که آنان اهل و معدن آن بودند، زیرا خلافت جز شایسته آنان نیست و زمین اصلاح نمی‌شود جز با آنان و چون این نامه‌ام را خواندی، آنچه در آن است پنهان کرده و آن را پاره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زیاد نامه را خواند، آن را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از آنچه‌که از آن خارج شدم ودر آن داخل شدم، من از شیعه آل محمد بودم ودر شیعه آل شیطان وحزب او وارد شدم و در شیعه او کسی‌است که چنین نامه ای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مثل من، مثل ابلیس است که از روی کبر، کفر و حسادت 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ورزید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برای آدم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نکردم تا اینکه نامه او را نوشتم و چون شب شد، نامه را خواست و آن را پاره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هیج‌یک از مردم از این نامه آگاه نشود و نمی‌دانست که من نسخه‌ای ازآن 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نامه مذکور به روایت ابان از سلیم یافتم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ابوطالب برایم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 وحسن و حسین علیهما السّلام همراه ما بودند و نزد او عبدالله بن عباس بود، پس معاویه به من روی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ابوعبدالله چه زیاد است تعظیمت برای حسن وحسین، درحالی‌که نه آن دو از تو بهتر هستند نه پدرشان بهتر از پدر توست و اگر فاطمه دختر رسول الله صلّی الله علیه و آله نبود، می‌گفتم مادرت اسماء بنت عمیس کمتر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از آنها، پدرشان و مادرشان اندک می‌دانی، بلکه به خدا سوگند آن دو بهتر از من، پدرشان بهتر از پدر من و مادرشان بهتر از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از آنچه‌که من از رسول الله صلّی الله علیه و آله شنیدم، غافلی که درباره آن دو و پدر و مادرشان چیزهایی که من حفظ کردم و به آن آگاهی یافتم و روایت کردم را می‌فرمود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ای پسر جعفر، به خدا سوگند تو نه کذابی، نه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از چیزی‌است که در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بزرگتر از مجموع احد و حراء باشد، اعتنایی نمی‌کنم، </w:t>
      </w:r>
    </w:p>
    <w:p>
      <w:pPr>
        <w:pStyle w:val="BookText"/>
        <w:rPr/>
      </w:pPr>
      <w:r>
        <w:rPr>
          <w:rFonts w:ascii="Amiri" w:hAnsi="Amiri" w:eastAsia="Amiri" w:cs="Amiri"/>
          <w:color w:val="111111"/>
          <w:sz w:val="28"/>
          <w:sz w:val="28"/>
          <w:szCs w:val="28"/>
          <w:rtl w:val="true"/>
          <w:lang w:bidi="ar-SA"/>
        </w:rPr>
        <w:t xml:space="preserve">إِذَا قَتَلَ اللَّهُ صَاحِبَكَ وَ فَرَّقَ جَمْعَكُمْ وَ صَارَ الْأَمْرُ فِي أَهْلِهِ فَحَدِّثْنَا فَمَا نُبَالِي مَا قُلْتُمْ وَ لَا يَضُرُّنَا مَا عَدَّدْتُمْ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سَمِعْتُ رَسُولَ اللَّهِ صلي الله عليه و آله وَ سُئِلَ عَنْ هَذِهِ الْآيَةِ وَ ما جَعَلْنَا الرُّؤْيَا الَّتِي أَرَيْناكَ إِلَّا فِتْنَةً لِلنَّاسِ وَ الشَّجَرَةَ الْمَلْعُونَةَ فِي الْقُرْآنِ فَقَالَ إِنِّي رَأَيْتُ اثْنَيْ عَشَرَ رَجُلًا مِنْ أَئِمَّةِ الضَّلَالِ يَصْعَدُونَ مِنْبَرِي وَ يَنْزِلُونَ يَرُدُّونَ أُمَّتِي عَلَي أَدْبَارِهِمُ الْقَهْقَرَي فِيهِمْ رَجُلَيْنِ مِنْ حَيَّيْنِ مِنْ قُرَيْشٍ مُخْتَلِفَيْنِ وَ ثَلَاثَةٌ مِنْ بَنِي أُمَيَّةَ وَ سَبْعَةٌ مِنْ وُلْدِ الْحَكَمِ بْنِ أَبِي الْعَاصِ وَ سَمِعْتُهُ يَقُولُ إِنَّ بَنِي أَبِي الْعَاصِ إِذَا بَلَغُوا خَمْسَةَ عَشَرَ رَجُلًا جَعَلُوا كِتَابَ اللَّهِ دَخَلًا وَ عِبَادَ اللَّهِ خَوَلًا يَا مُعَاوِيَةُ إِنِّي سَمِعْتُ رَسُولَ اللَّهِ صلي الله عليه و آله يَقُولُ عَلَي الْمِنْبَرِ وَ أَنَا بَيْنَ يَدَيْهِ 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سَلَمَةَ وَ أُسَامَةُ بْنُ زَيْدٍ وَ سَعْدُ بْنُ أَبِي وَقَّاصٍ وَ سَلْمَانُ الْفَارِسِيُّ وَ أَبُو ذَرٍّ الْغِفَارِيُّ وَ الْمِقْدَادُ وَ الزُّبَيْرُ بْنُ الْعَوَّامِ وَ هُوَ يَقُولُ أَ لَسْتُ أَوْلي بِالْمُؤْمِنِينَ مِنْ أَنْفُسِهِمْ فَقُلْنَا بَلَي يَا رَسُولَ اللَّهِ قَالَ مَنْ كُنْتُ مَوْلَاهُ فَهَذَا مَوْلَاهُ أَوْلَي بِهِ مِنْ نَفْسِهِ وَ ضَرَبَ بِيَدِهِ عَلَي مَنْكِبِ عَلِيٍّ عليه السلام اللَّهُمَّ وَالِ مَنْ وَالاهُ وَ عَادِ مَنْ 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أَنَا أَوْلي بِالْمُؤْمِنِينَ مِنْ أَنْفُسِهِمْ لَيْسَ لَهُمْ مَعِي أَمْرٌ وَ عَلِيٌّ مِنْ بَعْدِي أَوْلي بِالْمُؤْمِنِينَ مِنْ أَنْفُسِهِمْ لَيْسَ لَهُمْ مَعَهُ أَمْرٌ ثُمَّ ابْنِيَ الْحَسَنُ أَوْلي بِالْمُؤْمِنِينَ مِنْ أَنْفُسِهِمْ لَيْسَ لَهُمْ مَعَهُ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فَقَالَ يَا أَيُّهَا النَّاسُ إِذَا أَنَا اسْتُشْهِدْتُ فَعَلِيٌّ أَوْلَي بِكُمْ مِنْ أَنْفُسِكُمْ فَإِذَا اسْتُشْهِدَ عَلِيٌّ فَابْنِيَ الْحَسَنُ أَوْلَي بِالْمُؤْمِنِينَ مِنْهُمْ بِأَنْفُسِهِمْ وَ إِذَا اسْتُشْهِدَ الْحَسَنُ فَابْنِيَ الْحُسَيْنُ أَوْلَي بِالْمُؤْمِنِينَ مِنْهُمْ بِأَنْفُسِهِمْ فَإِذَا اسْتُشْهِدَ الْحُسَيْنُ فَابْنِي عَلِيُّ بْنُ الْحُسَيْنِ أَوْلَي بِالْمُؤْمِنِينَ مِنْهُمْ بِأَنْفُسِهِمْ لَيْسَ لَهُمْ مَعَهُ 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إِلَي عَلِيٍّ فَقَالَ يَا عَلِيُّ إِنَّكَ سَتُدْرِكُهُ فَأَقْرِئْهُ مِنِّي السَّلَامَ فَإِذَا اسْتُشْهِدَ فَابْنِي مُحَمَّدٌ أَوْلَي بِالْمُؤْمِنِينَ مِنْهُمْ بِأَنْفُسِهِمْ وَ سَتُدْرِكُهُ أَنْتَ يَا حُسَيْنُ فَأَقْرِئْهُ مِنِّي السَّلَامَ ثُمَّ يَكُونُ فِي عَقِبِ مُحَمَّدٍ رِجَالٌ وَاحِدٌ بَعْدَ وَاحِدٍ وَ لَيْسَ مِنْهُمْ أَحَدٌ إِلَّا وَ هُوَ أَوْلَي بِالْمُؤْمِنِينَ مِنْهُمْ بِأَنْفُسِهِمْ لَيْسَ لَهُمْ مَعَهُ أَمْرٌ كُلُّهُمْ هَادُونَ</w:t>
      </w:r>
    </w:p>
    <w:p>
      <w:pPr>
        <w:pStyle w:val="BookText"/>
        <w:rPr/>
      </w:pPr>
      <w:r>
        <w:rPr>
          <w:rFonts w:ascii="IRNazanin" w:hAnsi="IRNazanin" w:eastAsia="IRNazanin"/>
          <w:color w:val="111111"/>
          <w:sz w:val="28"/>
          <w:sz w:val="28"/>
          <w:szCs w:val="28"/>
          <w:rtl w:val="true"/>
          <w:lang w:bidi="fa-IR"/>
        </w:rPr>
        <w:t xml:space="preserve">آنگاه که خداوند رفیقت را کشت و جمعتان را پراکنده‌کرد و امر در میان اهل آن شد، پس با ما صحبت کن، که ما اعتنا نمی‌کنیم که چه گفتید و آنچه آماده کرده‌اید، آسیبی به ما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درحالی‌که درباره این آیه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جَعَلْنَا الرُّؤیَا الَّتِی أَرَیْنَاکَ إِلاَّ فِتْنَةً لِّلنَّاسِ وَالشَّجَرَةَ الْمَلْعُونَةَ فِی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رؤیایی را که به تو نمایاندیم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لعنت‌شده در قرآن را جز برای آزمایش مردم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مرد از رهبران ضلالت را دیدم که از منبرم بالا و پایین می‌روند و امتم را به عقب باز گردانند، در میان آنان دو مرد از دو قبیله مختلف قریش، سه مرد از بنی‌امیه، هفت تن از فرزندان حکم بن ابی العاص است 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ابی العاص، زمانی‌که به پانزده مرد برسند، کتاب خدا را شبهه و بندگان خدا را نوکر قرار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من شنیدم که رسول الله صلّی الله علیه و آله درحالی‌که من، عمرو بن ابوسلمه، اسامه بن زید، سعد بن ابی وقّاص، سلمان فارسی، ابوذر غفاری، مقداد و زبیر بن عوام، درحضور او بودیم، برروی منبر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خود مؤمنان نسبت به آنان اولی نیستم؟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 هستم، پس این مولای اوست، از خود او نسبت به او اولی است و دستش را بر شانه علی علیه السّلام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هرکه با او دوستی کرد، با او دوستی کن و هرکه با او دشمنی کرد با او دشمنی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از خود مؤمنان نسبت به آنان اولی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با وجود من امری نیست و علی بعد از من از خودشان نسبت به آنان اولی است و با وجود او امری برای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پسرم حسن از خود مؤمنان نسبت به آنان اولی است و با وجود او امری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چون من شما را گواه می‌گیرم، پس علی از خود شما نسبت به شما اولی است و چون علی شهید شد، پسرم حسن از خود مؤمنان نسبت به آنان اولی است و چون حسن شهید شد، پسرم حسین از خود مؤمنان نسبت به آنان اولی است و چون حسین شهید شد، پسرم علی بن حسین از خود آنان نسبت به آنان اولی است و با وجود او امری برای او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علی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او را می‌بینی، پس از جانب من به او سلام برسان و چون او شهید شد، پسرم محمد از خود مؤمنان نسبت به آنان اولی است و تو ای حسین او را می‌بینی، پس از جانب من به او سلام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میان فرزندان محمد مردانی یکی بعد از دیگری می‌باشند هیچ یک از آنان نیست، مگر اینکه او از خود مؤمنان نسبت به آنان اولی است و با وجود او امری برای آنان نیست همه آنها هدایت‌شده </w:t>
      </w:r>
    </w:p>
    <w:p>
      <w:pPr>
        <w:pStyle w:val="BookText"/>
        <w:rPr/>
      </w:pPr>
      <w:r>
        <w:rPr>
          <w:rFonts w:ascii="Amiri" w:hAnsi="Amiri" w:eastAsia="Amiri" w:cs="Amiri"/>
          <w:color w:val="111111"/>
          <w:sz w:val="28"/>
          <w:sz w:val="28"/>
          <w:szCs w:val="28"/>
          <w:rtl w:val="true"/>
          <w:lang w:bidi="ar-SA"/>
        </w:rPr>
        <w:t xml:space="preserve">مُهْتَدُونَ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بْنُ أَبِي طَالِبٍ عليهما السلام وَ هُوَ يَبْكِي فَقَالَ بِأَبِي أَنْتَ وَ أُمِّي يَا رَسُولَ اللَّهِ أَ تُقْتَلُ قَالَ نَعَمْ أَهْلِكُ شَهِيداً بِالسَّمِّ وَ تُقْتَلُ أَنْتَ بِالسَّيْفِ وَ تُخْضَبُ لِحْيَتُكَ مِنْ دَمِ رَأْسِكَ وَ يُقْتَلُ ابْنِيَ الْحَسَنُ بِالسَّمِّ وَ يُقْتَلُ ابْنِيَ الْحُسَيْنُ بِالسَّيْفِ يَقْتُلُهُ طَاغٍ ابْنُ طَاغٍ دَعِيُّ بْنُ دَعِيٍّ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مُعَاوِيَةُ يَا ابْنَ جَعْفَرٍ لَقَدْ تَكَلَّمْتَ بِعَظِيمٍ وَ لَئِنْ كَانَ مَا تَقُولُ حَقّاً لَقَدْ هَلَكَتْ أُمَّةُ مُحَمَّدٍ مِنَ الْمُهَاجِرِينَ وَ الْأَنْصَارِ غَيْرَكُمْ أَهْلَ الْبَيْتِ وَ أَوْلِيَائِكُمْ وَ أَنْصَارِكُمْ فَقُلْتُ وَ اللَّهِ إِنَّ الَّذِي قُلْتُ بحق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يَا حَسَنُ وَ يَا حُسَيْنُ وَ يَا ابْنَ عَبَّاسٍ مَا يَقُولُ ابْنُ جَعْفَرٍ فَقَالَ ابْنُ عَبَّاسٍ إِنْ كُنْتَ لَا تُؤْمِنُ بِالَّذِي قَالَ فَأَرْسِلْ إِلَي الَّذِينَ سَمَّاهُمْ فَاسْأَلْهُمْ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مُعَاوِيَةُ إِلَي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سَلَمَةَ وَ إِلَي أُسَامَةَ بْنِ زَيْدٍ فَسَأَلَهُمَا فَشَهِدَا أَنَّ الَّذِي قَالَ ابْنُ جَعْفَرٍ قَدْ سَمِعْنَاهُ مِنْ رَسُولِ اللَّهِ صلي الله عليه و آله كَمَا سَمِعَهُ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يَا ابْنَ جَعْفَرٍ قَدْ سَمِعْنَا فِي الْحَسَنِ وَ الْحُسَيْنِ وَ أَبِيهِمَا فَمَا سَمِعْتَ فِي أُمِّهِمَا وَ مُعَاوِيَةُ كَالْمُسْتَهْزِئِ وَ الْمُنْكِرِ فَقُلْتُ سَمِعْتُ رَسُولَ اللَّهِ صلي الله عليه و آله يَقُولُ لَيْسَ فِي جَنَّةِ عَدْنٍ مَنْزِلٌ أَشْرَفَ وَ لَا أَفْضَلَ وَ لَا أَقْرَبَ إِلَي عَرْشِ رَبِّي مِنْ مَنْزِلِي وَ مَعِي ثَلَاثَةَ عَشَرَ مِنْ أَهْلِ بَيْتِي أَوَّلُهُمْ أَخِي عَلِيٌّ وَ ابْنَتِي فَاطِمَةُ وَ ابْنَايَ الْحَسَنُ وَ الْحُسَيْنُ وَ تِسْعَةٌ مِنْ وُلْدِ الْحُسَيْنِ الَّذِينَ أَذْهَبَ اللَّهُ عَنْهُمُ الرِّجْسَ وَ طَهَّرَهُمْ تَطْهِيراً هُدَاةٌ مُهْتَدُونَ أَنَا الْمُبَلِّغُ عَنِ اللَّهِ وَ هُمُ الْمُبَلِّغُونَ عَنِّي وَ هُمْ حُجَجُ اللَّهِ عَلَي خَلْقِهِ وَ شُهَدَاؤُهُ فِي أَرْضِهِ وَ خُزَّانُهُ عَلَي عِلْمِهِ وَ مَعَادِنُ حِكَمِهِ مَنْ أَطَاعَهُمْ أَطَاعَ اللَّهَ وَ مَنْ عَصَاهُمْ فَقَدْ عَصَي اللَّهَ لَا تَبْقَي الْأَرْضُ طَرْفَةَ عَيْنٍ إِلَّا بِبَقَائِهِمْ وَ لَا تَصْلُحُ إِلَّا بِهِمْ يُخْبِرُونَ الْأُمَّةَ بِأَمْرِ دِينِهِمْ حَلَالِهِمْ وَ حَرَامِهِمْ يَدُلُّونَهُمْ عَلَي رِضَي رَبِّهِمْ وَ يَنْهَوْنَهُمْ عَنْ سَخَطِهِ بِأَمْرٍ وَاحِدٍ وَ نَهْيٍ وَاحِدٍ لَيْسَ</w:t>
      </w:r>
    </w:p>
    <w:p>
      <w:pPr>
        <w:pStyle w:val="BookText"/>
        <w:rPr/>
      </w:pPr>
      <w:r>
        <w:rPr>
          <w:rFonts w:ascii="IRNazanin" w:hAnsi="IRNazanin" w:eastAsia="IRNazanin"/>
          <w:color w:val="111111"/>
          <w:sz w:val="28"/>
          <w:sz w:val="28"/>
          <w:szCs w:val="28"/>
          <w:rtl w:val="true"/>
          <w:lang w:bidi="fa-IR"/>
        </w:rPr>
        <w:t>هدایت‌یافته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بن ابی‌طالب گریان برخاست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رسول الله آیا کشته می‌شوی؟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شهید با سم نابود می‌شوم و تو با شمشیر کشته می‌شوی و مح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اسنت از خون سرت رنگین می‌شود و پسرم حسن با سم به قتل می‌رسد و پسرم حسین با شمشیر کشته می‌شود و او را ستمگر پسر ستمگر، حرامزاده پسر حرامزاده به قتل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پسرجعفر، سخن بزرگی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آنچه‌که می‌گویی حقیقت باشد، امت محمد از مهاجرین و انصار غیر از شما اهل بیت، دوستان و یاران شما، هلاک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آنچه‌که گفتم حق است، آن را از رسول الله صلّی الله علیه و آله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و حسین و ای پسر عباس، ابن جعفر چه می‌گوید؟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آنچه‌که گفت ایمان نداری، در پی کسانی‌که نامشان را آورد، بفرست و درباره آن از آنان سؤال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پی عمرو بن ابوسلمه و اسامه بن زید فرستاد و از آنان دو سؤال کرد، پس گواهی دادند که آنچه ابن جعفر گفته است را از رسول الله صلّی الله علیه و آله شنیده‌ایم، چنانکه او شنیده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جعفر درباره حسن، حسین و پدرشان شنیدیم، درباره ما در آن دو چه شنیده‌ای ؟ درحالی که معاویه با حالت تمسخر و انکار بود،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جنت عدن منزلی شریف‌تر، برتر و نزدیک از منزل من به عرش پرودگارم نیست و سیزده نفر از اهل بیتم همراه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آنها برادرم علی است و دخترم فاطمه و دو پسرم حسن وحسین و هفت نفر از فرزندان حسین است که خداوند آلودگی را از آنان زدود وآنان را بسیار پاکیزه کرد، هدایت‌گران هدایت‌یافته، من ابلاغ کننده از جانب خدا هستم و آنها ابلاغ کننده از جانب من هستند وآنها حجت‌های خدا بر خلق و گواهان او در زمین او، خزانه‌داران علم او و معادن حکمت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آنان اطاعت کند، از خدا اطاعت کرده است و هرکه از آنان عصیان کند، از خدا عصیان کرده است و زمین لحظه‌ای نیز بدون بقای آنان باقی نمی‌ماند و جز به‌وسیله آنها اصلاح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از امر دین‌شان و حلال و حرامشان آگاه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سوی رضای پروردگارشان راهنمایی می‌کنند و با امری واحد و نهی واحد از خشم او باز می‌دارند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فِيهِمْ اخْتِلَافٌ وَ لَا فُرْقَةٌ وَ لَا تَنَازُعٌ يَأْخُذُ آخِرُهُمْ عَنْ أَوَّلِهِمْ إِمْلَائِي وَ خَطَّ أَخِي عَلِيٍّ بِيَدِهِ يَتَوَارَثُونَهُ إِلَي يَوْمِ الْقِيَامَةِ أَهْلُ الْأَرْضِ كُلُّهُمْ فِي غَمْرَةٍ وَ غَفْلَةٍ وَ تِيهَةٍ وَ حَيْرَةٍ غَيْرَهُمْ وَ غَيْرَ شِيعَتِهِمْ وَ أَوْلِيَائِهِمْ لَا يَحْتَاجُونَ إِلَي أَحَدٍ مِنَ الْأُمَّةِ فِي شَيْ‌ءٍ مِنْ أَمْرِ دِينِهِمْ وَ الْأُمَّةُ تَحْتَاجُ إِلَيْهِمْ هُمُ الَّذِينَ عَنَي اللَّهُ فِي كِتَابِهِ وَ قَرَنَ طَاعَتَهُمْ بِطَاعَتِهِ وَ طَاعَةِ رَسُولِ اللَّهِ صلي الله عليه و آله فَقَالَ أَطِيعُوا اللَّهَ وَ أَطِيعُوا الرَّسُولَ وَ أُولِي الْأَمْرِ مِنْكُمْ فَأَقْبَلَ مُعَاوِيَةُ عَلَي الْحَسَنِ وَ الْحُسَيْنِ وَ ابْنِ عَبَّاسٍ وَ الْفَضْلِ بْنِ عَبَّاسٍ وَ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أَبِي سَلَمَةَ وَ أُسَامَةَ بْنِ زَيْدٍ فَقَالَ كُلُّكُمْ عَلَي مَا قَالَ ابْنُ جَعْفَرٍ قَالُوا نَعَمْ قَالَ يَا بَنِي عَبْدِ الْمُطَّلِبِ إِنَّكُمْ لَتَدَّعُونَ أَمْراً عَظِيماً وَ تَحْتَجُّونَ بِحُجَجٍ قَوِيَّةٍ إِنْ كَانَتْ حَقّاً وَ إِنَّكُمْ لَتُضْمِرُونَ عَلَي أَمْرٍ تُسِرُّونَهُ وَ النَّاسُ عَنْهُ فِي غَفْلَةٍ عَمْيَاءُ وَ إِنْ كَانَ مَا تَقُولُونَ حَقّاً لَقَدْ هَلَكَتِ الْأُمَّةُ وَ ارْتَدَّتْ عَنْ دِينِهَا وَ تَرَكَتْ عَهْدَ نَبِيِّهَا صلي الله عليه و آله غَيْرَكُمْ أَهْلَ الْبَيْتِ وَ مَنْ قَالَ بِقَوْلِكُمْ فَأُولَئِكَ فِي النَّاسِ قَلِيلٌ فَقُلْتُ يَا مُعَاوِيَةُ إِنَّ اللَّهَ تَبَارَكَ وَ تَعَالَي يَقُولُ وَ قَلِيلٌ مِنْ عِبادِيَ الشَّكُورُ وَ يَقُولُ وَ ما أَكْثَرُ النَّاسِ وَ لَوْ حَرَصْتَ بِمُؤْمِنِينَ وَ يَقُولُ إِلَّا الَّذِينَ آمَنُوا وَ عَمِلُوا الصَّالِحاتِ وَ قَلِيلٌ ما هُمْ وَ يَقُولُ لِنُوحٍ وَ ما آمَنَ مَعَهُ إِلَّا قَلِيلٌ يَا مُعَاوِيَةُ الْمُؤْمِنُونَ فِي النَّاسِ قَلِيلٌ فَقَالَ ابْنُ عَبَّاسٍ يَا مُعَاوِيَةُ إِنَّ اللَّهَ تَبَارَكَ وَ تَعَالَي يَقُولُ فِي كِتَابِهِ وَ قَلِيلٌ ما هُمْ وَ يَقُولُ لِنُوحٍ وَ ما آمَنَ مَعَهُ إِلَّا قَلِيلٌ وَ يَقُولُ وَ ما أَكْثَرُ النَّاسِ وَ لَوْ حَرَصْتَ بِمُؤْمِنِينَ يَا مُعَاوِيَةُ الْمُؤْمِنُونَ فِي النَّاسِ قَلِيلٌ وَ إِنَّ أَمْرَ بَنِي إِسْرَائِيلَ أَعْجَبُ حَيْثُ قَالَتِ السَّحَرَةُ لِفِرْعَوْنَ فَاقْضِ ما أَنْتَ قاضٍ إِنَّما تَقْضِي هذِهِ الْحَياةَ الدُّنْيا إِنَّا آمَنَّا بِرَبِّنا فَآمَنُوا بِمُوسَي وَ صَدَّقُوهُ وَ تَابَعُوهُ فَسَارَ بِهِمْ وَ بِمَنْ تَبِعَهُ مِنْ بَنِي إِسْرَائِيلَ فَأَقْطَعَهُمُ الْبَحْرَ وَ أَرَاهُمُ الْأَعَاجِيبَ وَ هُمْ مُصَدِّقُونَ بِهِ وَ بِالتَّوْرَاةِ مُقِرُّونَ لَهُ بِدِينِهِ فَمَرَّ بِهِمْ عَلَي قَوْمٍ يَعْبُدُونَ أَصْنَاماً لَهُمْ فَ قالُوا يا مُوسَي اجْعَلْ لَنا إِلهاً كَما لَهُمْ آلِهَةٌ ثُمَّ اتَّخَذُوا الْعِجْلَ فَعَكَفُوا عَلَيْهِ جَمِيعاً غَيْرَ هَارُونَ وَ أَهْلِ بَيْتِهِ وَ قَالَ لَهُمُ السَّامِرِيُّ هذا إِلهُكُمْ وَ إِلهُ مُوسي وَ قَالَ لَهُمْ بَعْدَ ذَلِكَ ادْخُلُوا الْأَرْضَ الْمُقَدَّسَةَ الَّتِي</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آنها نه اختلافی است نه پراگندکی و نه نزاع، آخرین آنها از نخسیتن شان املای من را می گیرند که برادرم علی با خط خویش نگاشته است و آن را تا روز قیامت از یگدیکر به ارث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زمین همگی در جهل، غفلت، سرگردانی و حیرت هستند، جز آنان و پیروان و دوستان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امری از دین‌شان به هیچ‌یک از امت نیاز ندارند و امت نیازمند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همان کسانی هستند که خداوند در کتابش مد نظر داشته است و طاعت آنها را به طاعت خود و رسول الله قرین کرده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به حسن و حسین، ابن عباس، فضل بن عباس، عمرو بن سلمه و اسامه بن زید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بر آنچه ابن جعفر گفت،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عبدالمطّلب، شما امر بزرگی را مدعی هستید و با حجت‌هایی قوی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رهان می‌آورید، اگر حق باشد و شما امری را پنهان می‌کنید و مردم از آن در غفلتی جاهلانه هستند و اگر آنچه‌که می‌گویید حق باشد، امت هلاک شده و از دینش مرتد شد و عهد نبی‌اش را رها کرده است، جز شما اهل بیت، و کسانی که قائل به سخن شما باشند، در بین مردم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خداوند تبارک و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بندگان من اندکی سپاسگزارند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أَکْثَرُ النَّاسِ وَلَوْ حَرَصْتَ بِمُؤْمِنِینَ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بیشتر مردم هر چند آرزومند باشی ایمانآورنده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الَّذِینَ آمَنُوا وَعَمِلُوا الصَّالِحَاتِ وَقَلِیلٌ مَّا 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استثنای کسانی که ایمان آورده و کارهای شایسته کرده‌اند و اینها بس اندکند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نوح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آمَنَ مَعَهُ إِلاَّ 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مؤمنان در میان مردم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بنی اسرائیل شگفت‌آورتر است، آنگاه‌که ساحران به فرعون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فَاقْضِ مَا أَنتَ قَاضٍ إِنَّمَا تَقْضِی هَذِهِ الْحَیَاةَ الدُّنْیَا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آمَنَّا بِرَبِّنَا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حکمی می‌خواهی بکن که تنها در این زندگی دنیاست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می‌رانی ما به پروردگارمان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موسی ایمان آوردند و او را تصدیق کردند و از او تبعیت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آنها و کسانی از بنی اسرائیل که از او پیروی کردند را حرکت داد و آنان را بر دریا گذر داد و شگفتی‌ها به آنان نشان داد درحالی‌که آنها او و تورات را تصدیق می‌کردند و به دین او اقرار داشتند، پس آنها را بر قومی بت‌پرست عبور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یَا مُوسَی اجْعَل لَّنَا إِلَ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کَمَا لَهُمْ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گوساله را اتخاذ کردند و همگی جز هارون و اهل بیت او بر آن ماندند و سامری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فَقَالُوا هَذَا إِلَهُکُمْ وَإِلَهُ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خدای شما و خدای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ادْخُلُوا الأَرْضَ المُقَدَّسَةَ الَّتِی </w:t>
      </w:r>
    </w:p>
    <w:p>
      <w:pPr>
        <w:pStyle w:val="BookText"/>
        <w:rPr/>
      </w:pPr>
      <w:r>
        <w:rPr>
          <w:rFonts w:ascii="Amiri" w:hAnsi="Amiri" w:eastAsia="Amiri" w:cs="Amiri"/>
          <w:color w:val="111111"/>
          <w:sz w:val="28"/>
          <w:sz w:val="28"/>
          <w:szCs w:val="28"/>
          <w:rtl w:val="true"/>
          <w:lang w:bidi="ar-SA"/>
        </w:rPr>
        <w:t>كَتَبَ اللَّهُ لَكُمْ فَكَانَ مِنْ جَوَابِهِمْ مَا قَصَّ اللَّهُ فِي كِتَابِهِ إِنَّ فِيها قَوْماً جَبَّارِينَ وَ إِنَّا لَنْ نَدْخُلَها حَتَّي يَخْرُجُوا مِنْها فَإِنْ يَخْرُجُوا مِنْها فَإِنَّا داخِلُونَ قَالَ مُوسَي رَبِّ إِنِّي لا أَمْلِكُ إِلَّا نَفْسِي وَ أَخِي فَافْرُقْ بَيْنَنا وَ بَيْنَ الْقَوْمِ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فَاحْتَذَتْ هَذِهِ الْأُمَّةُ ذَلِكَ الْمِثَالَ سَوَاءً وَ قَدْ كَانَتْ لَهُمْ فَضَائِلُ وَ سَوَابِقُ مَعَ رَسُولِ اللَّهِ صلي الله عليه و آله وَ مَنَازِلُ بَيْنَهُ قَرِيبَةٌ مِنْهُ مُقِرِّينَ بِدِينِ مُحَمَّدٍ وَ الْقُرْآنِ حَتَّي فَارَقَهُمْ نَبِيُّهُمْ صلي الله عليه و آله فَاخْتَلَفُوا وَ تَفَرَّقُوا وَ تَحَاسَدُوا وَ خَالَفُوا إِمَامَهُمْ وَ وَلِيَّهُمْ حَتَّي لَمْ يَبْقَ مِنْهُمْ عَلَي مَا عَاهَدُوا عَلَيْهِ نَبِيَّهُمْ غَيْرَ صَاحِبِنَا الَّذِي هُوَ مِنْ نَبِيِّنَا بِمَنْزِلَةِ هَارُونَ مِنْ مُوسَي وَ نَفَرٍ قَلِيلٍ اتَّقَوُا اللَّهَ عَزَّ وَ جَلَّ عَلَي دِينِهِمْ وَ إِيمَانِهِمْ وَ رَجَعَ الْآخَرُونَ الْقَهْقَرَي عَلَي أَدْبَارِهِمْ كَمَا فَعَلَ أَصْحَابُ مُوسَي عليه السلام بِاتِّخَاذِهِمُ الْعِجْلَ وَ عِبَادَتِهِمْ إِيَّاهُ وَ زَعْمِهِمْ أَنَّهُ رَبُّهُمْ وَ إِجْمَاعِهِمْ عَلَيْهِ غَيْرَ هَارُونَ وَ وُلْدِهِ وَ نَفَرٍ قَلِيلٍ مِنْ أَهْلِ بَيْتِهِ وَ نَبِيُّنَا صلي الله عليه و آله قَدْ نَصَبَ لِأُمَّتِهِ أَفْضَلَ النَّاسِ وَ أَوْلَاهُمْ وَ خَيْرَهُمْ ثُمَّ الْأَئِمَّةَ وَاحِداً بَعْدَ وَاحِدٍ بِغَدِيرِ خُمٍّ وَ فِي غَيْرِ مَوْطِنٍ وَ احْتَجَّ عَلَيْهِمْ بِهِ وَ أَمَرَ بِطَاعَتِهِمْ وَ أَخْبَرَهُمْ أَنَّ أَوَّلَهُمْ عَلِيُّ بْنُ أَبِي طَالِبٍ مِنْهُ بِمَنْزِلَةِ هَارُونَ مِنْ مُوسَي وَ أَنَّهُ وَلِيُّ كُلِّ مُؤْمِنٍ مِنْ بَعْدِهِ وَ أَنَّهُ مَنْ كَانَ هُوَ وَلِيَّهُ وَ مَنْ أَوْلَي بِهِ مِنْ نَفْسِهِ فَعَلِيٌّ أَوْلَي بِهِ وَ أَنَّهُ خَلِيفَتُهُ فِيهِمْ وَ وَصِيُّهُ وَ أَنَّ مَنْ أَطَاعَهُ أَطَاعَ اللَّهَ وَ مَنْ عَصَاهُ عَصَي اللَّهَ وَ مَنْ وَالاهُ وَالَي اللَّهَ وَ مَنْ عَادَاهُ عَادَي اللَّهَ فَأَنْكَرُوهُ وَ جَهِلُوهُ وَ تَوَلَّوْا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مُعَاوِيَةُ أَ مَا عَلِمْتَ أَنَّ رَسُولَ اللَّهِ حِينَ بَعَثَ إِلَي مُؤْتَةَ أَمَّرَ عَلَيْهِمْ جَعْفَرَ بْنَ أَبِي طَالِبٍ عليهما السلام ثُمَّ قَالَ إِنْ هَلَكَ جَعْفَرٌ فَزِيدُ بْنُ حَارِثَةَ فَإِنْ هَلَكَ زَيْدٌ فَعَبْدُ اللَّهِ بْنُ رَوَاحَةَ وَ لَمْ يَرْضَ لَهُمْ أَنْ يَخْتَارُوا لِأَنْفُسِهِمْ أَ فَكَانَ يَتْرُكُ أُمَّتَهُ وَ لَا بَيَّنَ لَهُمْ خَلِيفَتَهُ فِيهِمْ بَعْدَهُ بَلَي وَ اللَّهِ مَا تَرَكَهُمْ فِي عَمًي وَ لَا شُبْهَةٍ بَلْ رَكِبَ الْقَوْمُ مَا رَكِبُوا بَعْدَ نَبِيِّهِمْ وَ كَذَّبُوا عَلَي رَسُولِ اللَّهِ صلي الله عليه و آله فَهَلَكُوا وَ هَلَكَ مَنْ شَايَعَهُمْ وَ ضَلَّ مَنْ تَابَعَهُمْ فَبُعْداً لِلْقَوْمِ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يَا ابْنَ عَبَّاسٍ إِنَّكَ لَتَتَفَوَّهُ بِعَظِيمٍ وَ الِاجْتِمَاعُ عِنْدَنَا خَيْرٌ مِنَ</w:t>
      </w:r>
    </w:p>
    <w:p>
      <w:pPr>
        <w:pStyle w:val="BookText"/>
        <w:rPr/>
      </w:pPr>
      <w:r>
        <w:rPr>
          <w:rFonts w:ascii="IRNazanin" w:hAnsi="IRNazanin" w:eastAsia="IRNazanin"/>
          <w:color w:val="111111"/>
          <w:sz w:val="28"/>
          <w:sz w:val="28"/>
          <w:szCs w:val="28"/>
          <w:rtl w:val="true"/>
          <w:lang w:bidi="fa-IR"/>
        </w:rPr>
        <w:t>کَتَبَ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سرزمین مقدسی که خداوند برای شما مقرر داشته است درآیید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جواب آنها چیزی است که خداوند در کتابش برای آنان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فِیهَا قَوْمًا جَبَّارِینَ وَإِنَّا لَن نَّدْخُلَهَا حَتَّیَ یَخْرُجُواْ مِنْهَا فَإِن یَخْرُجُواْ مِنْهَا فَإِنَّا دَاخِلُونَ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مردمی زورمندند و تا آنان از آنجا بیرون نروند ما هرگز وارد آن نمی‌شویم پس اگر از آنجا بیرون بروند ما وارد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لا أَمْلِکُ إِلاَّ نَفْسِی وَأَخِی فَافْرُقْ بَیْنَنَا وَبَیْنَ الْقَوْمِ الْفَاسِقِینَ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جز اختیار شخص خود و برادرم را ندارم پس میان ما و میان این قوم نافرمان جدایی بینداز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امت نیز راه آن مثال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رسول الله فضائل و سوابقی و منازل روشن نزدیک به او داشتند، به دین محمد و قرآن اقرار داشتند، تا اینکه نبی‌شان از آنها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دچار اختلاف و تفرقه شدند و بر یکدیگر حسادت ورزیدند و با امام و ولی‌شان مخالفت کردند، تا اینکه کسی از آنان بر آنچه‌که با نبی‌شان عهد بسته‌بودند، نماند جز رفیق ما که او نبست به نبی‌مان، به منزله هارون نسبت به موسی بود و نیز تعداد اندکی که بر دین و ایمان‌شان تقوای خدا در پیش گرفتند و دیگران به جای نخست خویش بازگشتند، چنانکه یاران موسی چنین کرد، با اتخاذ گوساله و پرستش آن و پنداشتن اینکه آن پروردگار آنان است، و اجماعشان بر آن، جز هارون و فرزندانش و تعداد اندکی از اهل بیتش، و نبی ما برترین، اولی‌ترین و بهترین مردم سپس ائمه را یکی بعد از دیگری، در غیر خم و در غیر از وطن، برای امتش برگزید، با او بر آنان حجت آورد و به طاعت آنان امر کرد و به آنان خبر داد که اولین آنها علی بن ابی‌طالب است که نسبت به او به منزله هارون نسبت به موسی است و او بعد از او، ولی هر مؤمن است و هرکه او ولی وی و از خود او نسبت به او اولی باشد، علی به او اولی است و او جانشین وی در میان آنها و وصی اوست و هرکه از او اطاعت کند، خدا را اطاعت کرده است و هر که از او عصیان کند از خدا عصیان کرده است و هرکه با او دوستی کند، با خدا دوستی کرده است و هرکه با او دشمنی کند با او دشمنی کرده است، پس او را انکار کردند و نشناختند و غیر او را ولایت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دانستی که رسول الله زمانی‌که به سوی مؤته فرستاد، جعفر بن ابی‌طالب را امیر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جعفر هلاک شد، پس زید بن حارثه، و اگر زید هلاک شد، پس عبدالله بن رواح، و برای آنها راضی نشد که خودشان انتخاب کنند، پس آیا امتش را درحالی‌که جانشین خود در آنان را بعد از خود برای آنان تبیین نکرده است رها می‌کند، بله به خدا سوگند آنها را در ضلالت و شبهه ترک نکرد، بلکه قوم سوار مرکبی شدند که بعد از نبی‌شان و بر رسول الله صلّی الله علیه و آله دروغ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شدند و کسانی‌که با آنان همراه بود، هلاک شدند و پیروان آنها گمراه شد، پس دور باد گروه ظالمان</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تو سخن بزرگ بر زبان می‌آوری، درحالی‌که اجتماع نزد ما بهتر از </w:t>
      </w:r>
    </w:p>
    <w:p>
      <w:pPr>
        <w:pStyle w:val="BookText"/>
        <w:rPr/>
      </w:pPr>
      <w:r>
        <w:rPr>
          <w:rFonts w:ascii="Amiri" w:hAnsi="Amiri" w:eastAsia="Amiri" w:cs="Amiri"/>
          <w:color w:val="111111"/>
          <w:sz w:val="28"/>
          <w:sz w:val="28"/>
          <w:szCs w:val="28"/>
          <w:rtl w:val="true"/>
          <w:lang w:bidi="ar-SA"/>
        </w:rPr>
        <w:t xml:space="preserve">الِاخْتِلَافِ وَ قَدْ عَلِمْتَ أَنَّ الْأُمَّةَ لَمْ تَسْتَقِمْ عَلَي صَاحِبِكَ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عَبَّاسٍ إِنِّي سَمِعْتُ رَسُولَ اللَّهِ صلي الله عليه و آله يَقُولُ مَا اخْتَلَفَتْ أُمَّةٌ بَعْدَ نَبِيِّهَا إِلَّا ظَهَرَ أَهْلُ بَاطِلِهَا عَلَي أَهْلِ حَقِّهَا وَ إِنَّ هَذِهِ الْأُمَّةَ اجْتَمَعَتْ عَلَي أُمُورٍ كَثِيرَةٍ لَيْسَ بَيْنَهَا اخْتِلَافٌ وَ لَا مُنَازَعَةٌ وَ لَا فُرْقَةٌ شَهَادَةُ لَا إِلَهَ إِلَّا اللَّهُ وَ أَنَّ مُحَمَّداً رَسُولُ اللَّهِ صلي الله عليه و آله وَ الصَّلَوَاتُ الْخَمْسُ وَ صَوْمُ شَهْرِ رَمَضَانَ وَ حِجُّ الْبَيْتِ وَ أَشْيَاءُ كَثِيرَةٌ مِنْ طَاعَةِ اللَّهِ وَ نَهْيِ اللَّهِ مِثْلِ تَحْرِيمِ الزِّنَا وَ السَّرِقَةِ وَ قَطْعِ الْأَرْحَامِ وَ الْكَذِبِ وَ الْخِيَانَةِ وَ اخْتَلَفَتْ فِي شَيْئَيْنِ أَحَدُهُمَا اقْتَتَلَتْ عَلَيْهِ وَ تَفَرَّقَتْ فِيهِ وَ صَارَتْ فِرَقاً يَلْعَنُ بَعْضُهَا بَعْضاً وَ يَبْرَأُ بَعْضُهَا مِنْ بَعْضٍ وَ الثَّانِي لَمْ تَقْتَتِلْ عَلَيْهِ وَ لَمْ تَتَفَرَّقْ فِيهِ وَ وَسَّعَ بَعْضُهُمْ فِيهِ لِبَعْضٍ وَ هُوَ كِتَابُ اللَّهِ وَ سُنَّةُ نَبِيِّهِ صلي الله عليه و آله وَ مَا يَحْدُثُ زَعَمَتْ أَنَّهُ لَيْسَ فِي كِتَابِ اللَّهِ وَ لَا سُنَّةِ نَبِيِّهِ صلي الله عليه و آله وَ أَمَّا الَّذِي اخْتَلَفَتْ فِيهِ وَ تَفَرَّقَتْ وَ تَبَرَّأَتْ بَعْضُهَا مِنْ بَعْضٍ فَالْمُلْكُ وَ الْخِلَافَةُ زَعَمَتْ أَنَّهَا أَحَقُّ بِهَا مِنْ أَهْلِ بَيْتِ نَبِيِّ اللَّهِ صلي الله عليه و آله فَمَنْ أَخَذَ بِمَا لَيْسَ بَيْنَ أَهْلِ الْقِبْلَةِ اخْتِلَافٌ وَ رَدَّ عِلْمَ مَا اخْتَلَفُوا فِيهِ إِلَي اللَّهِ سَلِمَ وَ نَجَا مِنَ النَّارِ وَ لَمْ يَسْأَلْهُ اللَّهُ عَمَّا أَشْكَلَ عَلَيْهِ مِنَ الْخَصْلَتَيْنِ اللَّتَيْنِ اخْتُلِفَ فِيهِمَا وَ مَنْ وَفَّقَهُ اللَّهُ وَ مَنَّ عَلَيْهِ وَ نَوَّرَ قَلْبَهُ وَ عَرَّفَهُ وُلَاةَ الْأَمْرِ وَ مَعْدِنَ الْعِلْمِ أَيْنَ هُوَ فَعَرَفَ ذَلِكَ كَانَ سَعِيداً وَ لِلَّهِ وَلِيّاً وَ كَانَ نَبِيُّ اللَّهِ صلي الله عليه و آله يَقُولُ رَحِمَ اللَّهُ عَبْداً قَالَ حَقّاً فَغَنِمَ أَوْ سَكَتَ فَلَمْ يَتَكَلَّمْ فَالْأَئِمَّةُ مِنْ أَهْلِ بَيْتِ النُّبُوَّةِ وَ مَعْدِنِ الرِّسَالَةِ وَ مُنْزَلِ الْكِتَابِ وَ مَهْبِطِ الْوَحْيِ وَ مُخْتَلَفِ الْمَلَائِكَةِ لَا تَصْلُحُ إِلَّا فِيهَا لِأَنَّ اللَّهَ خَصَّهَا بِهَا وَ جَعَلَهَا أَهْلَهَا فِي كِتَابِهِ وَ عَلَي لِسَانِ نَبِيِّهِ صلي الله عليه و آله فَالْعِلْمُ فِيهِمْ وَ هُمْ أَهْلُهُ وَ هُوَ عِنْدَهُمْ كُلُّهُ بِحَذَافِيرِهِ بَاطِنُهُ وَ ظَاهِرُهُ وَ مُحْكَمُهُ وَ مُتَشَابِهُهُ وَ نَاسِخُهُ وَ مَنْسُوخُهُ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مُعَاوِيَةُ إِنَّ عُمَرَ بْنَ الْخَطَّابِ أَرْسَلَنِي فِي إِمْرَتِهِ إِلَي عَلِيِّ بْنِ أَبِي طَالِبٍ عليهما السلام أَنِّي أُرِيدُ أَنْ أَكْتُبَ الْقُرْآنَ فِي مُصْحَفٍ فَابْعَثْ إِلَيْنَا مَا كَتَبْتَ مِنَ الْقُرْآنِ فَقَالَ تَضْرِبُ وَ اللَّهِ عُنُقِي قَبْلَ أَنْ تَصِلَ إِلَيْهِ قُلْتُ وَ لِمَ قَالَ إِنَّ اللَّهَ يَقُولُ لا يَمَسُّهُ إِلَّا الْمُطَهَّرُونَ يَعْنِي لَا يَنَالُهُ كُلَّهُ إِلَّا الْمُطَهَّرُونَ إِيَّانَا نَحْنُ عَنَي الَّذِينَ أَذْهَبَ اللَّهُ عَنَّا الرِّجْسَ وَ طَهَّرَنَا تَطْهِيراً وَ قَالَ أَوْرَثْنَا الْكِتابَ الَّذِينَ اصْطَفَيْنا مِنْ عِبادِنا فَنَحْنُ الَّذِينَ اصْطَفَانَا اللَّهُ مِنْ عِبَادِهِ وَ نَحْنُ صَفْوَةُ اللَّهِ وَ لَنَا ضَرَبَ الْأَمْثَالَ وَ عَلَيْنَا نَزَلَ الْوَحْيُ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اختلاف است و دریافته‌ای که این بر رفیقت استوار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بعد از نبی‌اش دچار اختلاف نشد، مگر اینکه اهل باطل آن بر اهل حق آن غالب شد و این امت بر امور بسیاری اجتماع کرده است که در آن نه اختلافی است، نه نزاعی و نه تفرقه‌ای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شهادت بر لا إله الّا الله و محمداً رسول الله صلّی الله علیه و آله، نمازهای پنج‌گانه، روزه ماه رمضان، حج بیت الله، و امور بسیاری از اطاعت و نهی خدا مانند تحریم، زنا، دزدی، قطع روابط خویشاوندی، دروغ 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مورد دچار اختلاف است، یکی از آن دو که برآن همدیگر را کشتند و در آن دچار چند دستگی شدند و به فرقه‌هایی تبدیل شدند که برخی از آنها برخی دیگر را نفرین می‌کند و برخی از برخی دیگر برائت می‌جوید و دوم که بر سر آن همدیگر را نکشتند و برآن دچار چند دستگی نشدند و برخی در آن برای برخی دیگری، وسعت و فراخی به‌وجود آوردند و آن کتاب خدا و سنت نبی او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آنچه‌که رخ می‌دهد، گمان کردی در کتاب خدا و سنت نبی او صلّی الله علیه و 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آنچه‌که در آن دچار اختلاف و تفرقه شدند و برخی از برخی دیگر برائت جستند، ملک و خلافت است و گمان کردند که آنها از اهل بیت نبی خدا صلّی الله علیه و آله نسبت به آن محق‌تر هستند و هرکه آنچه‌که بین اهل قبله بر سرآن اختلافی نیست را بگیرد و علم آنچه‌که در آن دچار اختلاف هستند را به خدا رجوع دهد، سلامتی یافت و از آتش نجات یافته‌است و خداوند درباره دو خصلتی که درباره آنها اختلاف دارد، بر او اشکال گرفت، از او سؤال نمی‌کند و هر کسی خداوند به او توفیق داد و براو منت نهاد و قلبش را نورانی کرد و والیان امر را به او شناساند و معدن علم را هرکجا که باشد، شناخت، سعادتمند و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خدا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کند بنده‌ای که سخن حق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غنیمت گرفت یا ساکت شد و صحبت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ائمه از اهل بیت نبوت است و معدن رسالت، محل نزول کتاب، محل هبوط وحی و محل آمد و شد و ملائکه جز در میان آنان شایسته نیست، زیرا خداوند آن را به آنان اختصاص داده است و در کتابش و بر زبان نبی‌اش، آنان را اهل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در میان آنان است و آنها اهل آن هستند و تمامی آن، باطن و ظاهرش، محکم و متشابهش و ناسخ و منسوخش نزد آنان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عمر بن خطاب در امارتش مرا نزد علی بن ابی‌طالب فرستاد، با این پیام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قرآن را در مصحفی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آنچه‌که از قرآن نوشته‌ای را به سوی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قبل از رسیدن به آن باید گردن مرا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إِلَّا الْمُطَهَّرُونَ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جز پاک‌شدگان بر آن دست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مطهران به آن دست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هستیم، کسانی‌که خداوند آلودگی را از ما زدوده و ما را بسیار پاکیزه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أَوْرَثْنَا الْکِتَابَ الَّذِینَ اصْطَفَیْنَا مِنْ عِبَادِنَا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هستیم که خداوند از میان بندگانش برگزید و ما برگزیده خدا هستیم و برای ما مثال زده‌شده و بر ما وحی نازل شد</w:t>
      </w:r>
      <w:r>
        <w:rPr>
          <w:rFonts w:eastAsia="IRNazanin" w:cs="IRNazanin"/>
          <w:color w:val="111111"/>
          <w:sz w:val="28"/>
          <w:szCs w:val="28"/>
          <w:rtl w:val="true"/>
          <w:lang w:bidi="fa-IR"/>
        </w:rPr>
        <w:t xml:space="preserve">. </w:t>
      </w:r>
      <w:bookmarkStart w:id="1109" w:name="pg13992_144008"/>
    </w:p>
    <w:p>
      <w:pPr>
        <w:pStyle w:val="BookText"/>
        <w:rPr/>
      </w:pPr>
      <w:bookmarkEnd w:id="1109"/>
      <w:r>
        <w:rPr>
          <w:rFonts w:ascii="Amiri" w:hAnsi="Amiri" w:eastAsia="Amiri" w:cs="Amiri"/>
          <w:color w:val="111111"/>
          <w:sz w:val="28"/>
          <w:sz w:val="28"/>
          <w:szCs w:val="28"/>
          <w:rtl w:val="true"/>
          <w:lang w:bidi="ar-SA"/>
        </w:rPr>
        <w:t xml:space="preserve">فَغَضِبَ عُمَرُ وَ قَالَ إِنَّ ابْنَ أَبِي طَالِبٍ يَحْسَبُ أَنَّهُ لَيْسَ عِنْدَ أَحَدٍ عِلْمٌ غَيْرَهُ فَمَنْ كَانَ يَقْرَأُ مِنَ الْقُرْآنِ شَيْئاً فَلْيَأْتِنَا بِهِ فَكَانَ إِذَا جَاءَ رَجُلٌ بِقُرْآنٍ يَقْرَؤُهُ وَ مَعَهُ آخَرُ كَتَبَهُ وَ إِلَّا لَمْ يَكْتُبْهُ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قَالَ يَا مُعَاوِيَةُ إِنَّهُ ضَاعَ مِنَ الْقُرْآنِ شَيْ‌ءٌ فَقَدْ كَذَبَ هُوَ عِنْدَ أَهْلِهِ مَجْمُوعٌ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عُمَرُ قُضَاتَهُ وَ وُلَاتَهُ فَقَالَ اجْتَهِدُوا آرَاءَكُمْ وَ اتَّبِعُوا مَا تَرَوْنَ أَنَّهُ الْحَقُّ فَلَمْ يَزَلْ هُوَ وَ بَعْضُ وُلَاتِهِ قَدْ وَقَعُوا فِي عَظِيمَةٍ فَكَانَ عَلِيُّ بْنُ أَبِي طَالِبٍ عليهما السلام يُخْبِرُهُمْ بِمَا يَحْتَجُّ بِهِ عَلَيْهِمْ وَ كَانَ عُمَّالُهُ وَ قُضَاتُهُ يَحْكُمُونَ فِي شَيْ‌ءٍ وَاحِدٍ بِقَضَايَا مُخْتَلِفَةٍ فَيُجِيزُهَا لَهُمْ لِأَنَّ اللَّهَ لَمْ يُؤْتِهِ الْحِكْمَةَ وَ فَصْلَ الْخِطابِ وَ زَعَمَ كُلُّ صِنْفٍ مِنْ أَهْلِ الْقِبْلَةِ أَنَّهُمْ مَعْدِنُ الْعِلْمِ وَ الْخِلَافَةِ دُونَهُمْ فَبِاللَّهِ نَسْتَعِينُ عَلَي مَنْ جَحَدَهُمْ حَقَّهُمْ وَ سَنَّ لِلنَّاسِ مَا يَحْتَجُّ بِهِ مِثْلُكَ عَلَيْهِمْ ثُمَّ قَامُوا فَخَرَجُوا</w:t>
      </w:r>
      <w:r>
        <w:rPr>
          <w:rFonts w:eastAsia="Amiri" w:cs="Amiri" w:ascii="Amiri" w:hAnsi="Amiri"/>
          <w:color w:val="111111"/>
          <w:sz w:val="28"/>
          <w:szCs w:val="28"/>
          <w:rtl w:val="true"/>
          <w:lang w:bidi="ar-SA"/>
        </w:rPr>
        <w:t>.</w:t>
      </w:r>
    </w:p>
    <w:p>
      <w:pPr>
        <w:pStyle w:val="Heading5"/>
        <w:numPr>
          <w:ilvl w:val="4"/>
          <w:numId w:val="1"/>
        </w:numPr>
        <w:rPr/>
      </w:pPr>
      <w:bookmarkStart w:id="1110" w:name="__RefHeading___Toc2108110_3381743652"/>
      <w:bookmarkStart w:id="1111" w:name="_Toc488"/>
      <w:bookmarkEnd w:id="1110"/>
      <w:r>
        <w:rPr>
          <w:rtl w:val="true"/>
        </w:rPr>
        <w:t>بيان</w:t>
      </w:r>
      <w:bookmarkEnd w:id="1111"/>
    </w:p>
    <w:p>
      <w:pPr>
        <w:pStyle w:val="BookText"/>
        <w:rPr/>
      </w:pPr>
      <w:r>
        <w:rPr>
          <w:rFonts w:ascii="Amiri" w:hAnsi="Amiri" w:eastAsia="Amiri" w:cs="Amiri"/>
          <w:color w:val="111111"/>
          <w:sz w:val="28"/>
          <w:sz w:val="28"/>
          <w:szCs w:val="28"/>
          <w:rtl w:val="true"/>
          <w:lang w:bidi="ar-SA"/>
        </w:rPr>
        <w:t>قوله عليه السلام و اختلف في شيئين كذا في أصل الكتاب و في كتاب الإحتجاج و اختلفوا في سنن اقتتلوا فيها و صاروا فرقا يلعن بعضها بعضا و هي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علي ما في الأصل فالشي‌ء الآخر إما القرآن كما ذكره بعد أو البراءة من خلفاء الجور و لعنهم و تركه للمصلحة 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فمن أخذ المراد بهم المستضعفون فإنهم إذا أخذوا بالمجمع عليه من ولاية الأئمة و محبتهم و لم يتبرءوا من أعدائهم لاختلاف الأمة فيه و لم يقولوا بإمامة الأئمة لذلك و لم يكن لهم قوة في العلم و العقل يمكنهم معرفة ذلك كان يحتمل نجاتهم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أنه روي في الإحتجاج في سياق هذه الرواية من كلام الحسن عليه السلام و روي هذه الكلمات أيضا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ثَلَاثَةٌ مُؤْمِنٌ يَعْرِفُ حَقَّنَا وَ يُسَلِّمُ لَنَا وَ يَأْتَمُّ بِنَا فَذَلِكَ نَاجٍ مُحِبٌّ لِلَّهِ 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ناصب لنا العداوة يتبرأ منا و يلعننا و يستحل دماءنا و يجحد حقنا و يدين</w:t>
      </w:r>
    </w:p>
    <w:p>
      <w:pPr>
        <w:pStyle w:val="BookText"/>
        <w:rPr/>
      </w:pPr>
      <w:r>
        <w:rPr>
          <w:rFonts w:ascii="IRNazanin" w:hAnsi="IRNazanin" w:eastAsia="IRNazanin"/>
          <w:color w:val="111111"/>
          <w:sz w:val="28"/>
          <w:sz w:val="28"/>
          <w:szCs w:val="28"/>
          <w:rtl w:val="true"/>
          <w:lang w:bidi="fa-IR"/>
        </w:rPr>
        <w:t>پس عمر برآشفت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ابوطالب گمان می‌کند که نزد کسی غیر از او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کسی‌که چیزی از قرآن را قرائت می‌کند نزد ما بیاید و چون مردی که چیزی از قرآن قرائت می‌کرد، آمد و فرد دیگری همراه او قرائت می‌کند آن را نوشت و در غیر این‌صورت آن را ننوشت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معاویه هرکه گفت چیزی از قرآن از بین رفته‌است، دروغ گقته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نزد اهل آن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عمر به قضات و والیانش دستور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آراء خود اجتهاد کنید و آنچه‌که حق می‌بینید را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او و برخی از ولاتش در گناه بزرگی گرفتار می‌شدند و علی بن ابی‌طالب علیه السّلام به‌وسیله آنچه‌که با آن برآن حجت می‌آورد، آنان را آگاه می‌کرد و کارگزاران و قضاوتش درباره یک امر واحد به قضاوت‌های مختلف حکم می‌دادند و او آن را برای آنان جایز می‌دانست، زیرا خداوند حکمت و فصل الخطاب را به او عطا نکرده است و هر گروهی از اهل قبله پنداشت که خود معدن علم و خلاف هستند، آنان علیه کسی‌که حق آنها را انکار کرد و برای مردم آنچه را که امثال تو به‌وسیله آن برآنان برهان می‌آورند، وضع کرد، از خدا استعانت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برخاستند و خارج شدند</w:t>
      </w:r>
      <w:r>
        <w:rPr>
          <w:rFonts w:eastAsia="IRNazanin" w:cs="IRNazanin"/>
          <w:color w:val="111111"/>
          <w:sz w:val="28"/>
          <w:szCs w:val="28"/>
          <w:rtl w:val="true"/>
          <w:lang w:bidi="fa-IR"/>
        </w:rPr>
        <w:t>.</w:t>
      </w:r>
    </w:p>
    <w:p>
      <w:pPr>
        <w:pStyle w:val="Heading5"/>
        <w:numPr>
          <w:ilvl w:val="4"/>
          <w:numId w:val="1"/>
        </w:numPr>
        <w:rPr/>
      </w:pPr>
      <w:bookmarkStart w:id="1112" w:name="__RefHeading___Toc2108112_3381743652"/>
      <w:bookmarkStart w:id="1113" w:name="_Toc489"/>
      <w:bookmarkEnd w:id="1112"/>
      <w:r>
        <w:rPr>
          <w:rtl w:val="true"/>
        </w:rPr>
        <w:t>توضیح</w:t>
      </w:r>
      <w:bookmarkEnd w:id="1113"/>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دو امر دچار اختلاف شد، در اصل کتاب چنین است و در کتاب الاحتجاج و درباره سنت‌هایی که بر سر آن جنگ کردند و چند دسته شدند، که برخی ازآنها برخی دیگر را نفرین می‌کردند، دچار اختلاف شدند و آن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اساس آنچه‌که در اصل آمده است، امر دیگر یا قرآن است، چنانکه بعد از آن ذکر کرده است، یا برائت از خلفای جور و نفرین آنها و ترک آن برای مصلحت و تقیه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آنان مستضعفان هستند، زیرا زمانی‌که به امر مورد اجماع در خصوص ولایت ائمه و محبت آنها چنگ بزنند و به‌جهت اختلاف امت از دشمنانان آنها برائت نجویند به دلیل آن به امامت ائمه معتقد نباشند و قدرتی در علم و عقل نداشته باشند و شناخت آن برایشان ممکن نباشد، نجاتشان در آخرت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آنچه‌که در الاحتجاج در سیاق این روایت از کلام حسن علیه السّلام روایت کرده است، مؤید آن است و این کلمات از او را نیز روایت کرده است که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سه دسته‌اند، مؤمنی که حق ما را می‌شناسد و تسلیم ما می‌شود و به ما اقتدا می‌کند، پس او نجات یافته، محب خدا و من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پا کننده دشمنی با ما که از ما برائت می‌جوید و ما را نفرین می‌کند و خون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را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 می‌شمارد و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ما را انکار می‌کند و </w:t>
      </w:r>
      <w:bookmarkStart w:id="1114" w:name="pg13992_144009"/>
    </w:p>
    <w:p>
      <w:pPr>
        <w:pStyle w:val="BookText"/>
        <w:rPr/>
      </w:pPr>
      <w:bookmarkEnd w:id="1114"/>
      <w:r>
        <w:rPr>
          <w:rFonts w:ascii="Amiri" w:hAnsi="Amiri" w:eastAsia="Amiri" w:cs="Amiri"/>
          <w:color w:val="111111"/>
          <w:sz w:val="28"/>
          <w:sz w:val="28"/>
          <w:szCs w:val="28"/>
          <w:rtl w:val="true"/>
          <w:lang w:bidi="ar-SA"/>
        </w:rPr>
        <w:t>الله بالبراءة منا فهذا كافر مشرك فاسق و إنما كفر و أشرك من حيث لا يعلم كما سبوا الله بغير علم كذلك كثيرا يشرك بالله بغير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أخذ بما لم يختلف فيه و رد علم ما أشكل عليه إلي الله مع ولايتنا و لا يأتم بنا و لا يعادينا و يعرف حقنا فنحن نرجو أن يغفر الله له و يدخله الجنة فهذا مسلم ضعيف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أوردت الخبر برواية الإحتجاج في موضع آخر يناسبه و إنما كررنا للاختلاف</w:t>
      </w:r>
      <w:r>
        <w:rPr>
          <w:rFonts w:eastAsia="Amiri" w:cs="Amiri" w:ascii="Amiri" w:hAnsi="Amiri"/>
          <w:color w:val="111111"/>
          <w:sz w:val="28"/>
          <w:szCs w:val="28"/>
          <w:rtl w:val="true"/>
          <w:lang w:bidi="ar-SA"/>
        </w:rPr>
        <w:t>.</w:t>
      </w:r>
    </w:p>
    <w:p>
      <w:pPr>
        <w:pStyle w:val="Heading5"/>
        <w:numPr>
          <w:ilvl w:val="4"/>
          <w:numId w:val="1"/>
        </w:numPr>
        <w:rPr/>
      </w:pPr>
      <w:bookmarkStart w:id="1115" w:name="__RefHeading___Toc2108114_3381743652"/>
      <w:bookmarkStart w:id="1116" w:name="_Toc490"/>
      <w:bookmarkEnd w:id="1115"/>
      <w:r>
        <w:rPr>
          <w:rtl w:val="true"/>
        </w:rPr>
        <w:t>«</w:t>
      </w:r>
      <w:r>
        <w:rPr/>
        <w:t>535</w:t>
      </w:r>
      <w:r>
        <w:rPr>
          <w:rtl w:val="true"/>
        </w:rPr>
        <w:t>»</w:t>
      </w:r>
      <w:bookmarkEnd w:id="1116"/>
    </w:p>
    <w:p>
      <w:pPr>
        <w:pStyle w:val="BookText"/>
        <w:rPr/>
      </w:pP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الأمالي للشيخ الطوسي جَمَاعَةٌ عَنْ أَبِي الْمُفَضَّلِ عَنْ أَحْمَدَ بْنِ عَبْدِ الْعَزِيزِ عَنْ عَلِيِّ بْنِ مُحَمَّدِ بْنِ سُلَيْمَانَ عَنْ أَبِيهِ عَنْ رِبْعِيِّ بْنِ عَبْدِ اللَّهِ بْنِ الْجَارُودِ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لِخَالِدِ بْنِ مَعْمَرٍ عَلَي مَا أَحْبَبْتَ عَلِيّاً قَالَ عَلَي ثَلَاثِ خِصَالٍ عَلَي حِلْمِهِ إِذَا غَضِبَ وَ عَلَي صِدْقِهِ إِذَا قَالَ وَ عَلَي عَدْلِهِ إِذَا وَلِيَ</w:t>
      </w:r>
      <w:r>
        <w:rPr>
          <w:rFonts w:eastAsia="Amiri" w:cs="Amiri" w:ascii="Amiri" w:hAnsi="Amiri"/>
          <w:color w:val="111111"/>
          <w:sz w:val="28"/>
          <w:szCs w:val="28"/>
          <w:rtl w:val="true"/>
          <w:lang w:bidi="ar-SA"/>
        </w:rPr>
        <w:t>.</w:t>
      </w:r>
    </w:p>
    <w:p>
      <w:pPr>
        <w:pStyle w:val="Heading5"/>
        <w:numPr>
          <w:ilvl w:val="4"/>
          <w:numId w:val="1"/>
        </w:numPr>
        <w:rPr/>
      </w:pPr>
      <w:bookmarkStart w:id="1117" w:name="__RefHeading___Toc2108116_3381743652"/>
      <w:bookmarkStart w:id="1118" w:name="_Toc491"/>
      <w:bookmarkEnd w:id="1117"/>
      <w:r>
        <w:rPr>
          <w:rtl w:val="true"/>
        </w:rPr>
        <w:t>«</w:t>
      </w:r>
      <w:r>
        <w:rPr/>
        <w:t>536</w:t>
      </w:r>
      <w:r>
        <w:rPr>
          <w:rtl w:val="true"/>
        </w:rPr>
        <w:t>»</w:t>
      </w:r>
      <w:bookmarkEnd w:id="1118"/>
    </w:p>
    <w:p>
      <w:pPr>
        <w:pStyle w:val="BookText"/>
        <w:rPr/>
      </w:pP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الكافي يب، تهذيب الأحكام حَبِيبُ بْنُ الْحَسَنِ عَنْ مُحَمَّدِ بْنِ عَبْدِ الْحَمِيدِ عَنْ بَشَّارٍ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نَبَّاشٌ فِي زَمَنِ مُعَاوِيَةَ فَقَالَ لِأَصْحَابِهِ مَا تَرَوْنَ فَقَالُوا نُعَاقِبُهُ فَنُخَلِّي سَبِيلَهُ فَقَالَ رَجُلٌ مِنَ الْقَوْمِ مَا هَكَذَا فَعَلَ عَلِيُّ بْنُ أَبِي طَالِبٍ عليهما السلام قَالَ فَمَا فَعَلَ قَالَ فَقَالَ يُقْطَعُ النَّبَّاشُ وَ قَالَ هُوَ سَارِقٌ وَ هَتَّاكُ الْمَوْتَي</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2108118_3381743652"/>
      <w:bookmarkStart w:id="1120" w:name="_Toc492"/>
      <w:bookmarkEnd w:id="1119"/>
      <w:r>
        <w:rPr>
          <w:rtl w:val="true"/>
        </w:rPr>
        <w:t>«</w:t>
      </w:r>
      <w:r>
        <w:rPr/>
        <w:t>537</w:t>
      </w:r>
      <w:r>
        <w:rPr>
          <w:rtl w:val="true"/>
        </w:rPr>
        <w:t>»</w:t>
      </w:r>
      <w:bookmarkEnd w:id="1120"/>
    </w:p>
    <w:p>
      <w:pPr>
        <w:pStyle w:val="BookText"/>
        <w:rPr/>
      </w:pP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رواه ابن أبي الحديد عن كتاب الغارات و عن ابن الكلبي في شرحه علي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الْغَارَاتِ، لِإِبْرَاهِيمَ بْنِ مُحَمَّدٍ الثَّقَفِيِّ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IRNazanin" w:hAnsi="IRNazanin" w:eastAsia="IRNazanin"/>
          <w:color w:val="111111"/>
          <w:sz w:val="28"/>
          <w:sz w:val="28"/>
          <w:szCs w:val="28"/>
          <w:rtl w:val="true"/>
          <w:lang w:bidi="fa-IR"/>
        </w:rPr>
        <w:t>با برائت جستن از ما دینداری می کندپس او کاف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مشرک فاسق است و از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ایی که نمی‌داند، کفر و شرک ورزیده است و چنانکه خدا را به غیر علم دشنام داده‌اند به وفور، بدون علم به خدا شرک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مردی که به آنچه که مورد اختلاف نیست چنگ می زند و علم آنچه که مورد اشکال است را با وجود ولایت ما به خدا می‌سپارد، و به ما اقتدا نمی‌کند و با ما دشمنی نمی‌کند و حق ما را می‌شناسد، پس ما امید داریم که خداوند او را بیامرزد و وارد بهشت کند که او مسلمانی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را به روایت احتجاج در جایی دیگر که با آن مناسب است، ذکر کرده‌ام و فقط به جهت اختلاف تکرار کردیم</w:t>
      </w:r>
      <w:r>
        <w:rPr>
          <w:rFonts w:eastAsia="IRNazanin" w:cs="IRNazanin"/>
          <w:color w:val="111111"/>
          <w:sz w:val="28"/>
          <w:szCs w:val="28"/>
          <w:rtl w:val="true"/>
          <w:lang w:bidi="fa-IR"/>
        </w:rPr>
        <w:t>.</w:t>
      </w:r>
    </w:p>
    <w:p>
      <w:pPr>
        <w:pStyle w:val="Heading5"/>
        <w:numPr>
          <w:ilvl w:val="4"/>
          <w:numId w:val="1"/>
        </w:numPr>
        <w:rPr/>
      </w:pPr>
      <w:bookmarkStart w:id="1121" w:name="__RefHeading___Toc2108120_3381743652"/>
      <w:bookmarkStart w:id="1122" w:name="_Toc493"/>
      <w:bookmarkEnd w:id="1121"/>
      <w:r>
        <w:rPr>
          <w:rtl w:val="true"/>
        </w:rPr>
        <w:t xml:space="preserve">روایت </w:t>
      </w:r>
      <w:r>
        <w:rPr/>
        <w:t>535</w:t>
      </w:r>
      <w:bookmarkEnd w:id="1122"/>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به خالد بن معمّر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را دوست می‌داری؟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به‌جهت سه خصلت، بردباری‌اش آنگاه که خشمگین می‌شود، صدقش آنگاه که سخن می‌گوید، عدلش آنگاه که ولایت می‌کند </w:t>
      </w:r>
      <w:r>
        <w:rPr>
          <w:rFonts w:eastAsia="IRNazanin" w:cs="IRNazanin"/>
          <w:color w:val="111111"/>
          <w:sz w:val="28"/>
          <w:szCs w:val="28"/>
          <w:rtl w:val="true"/>
          <w:lang w:bidi="fa-IR"/>
        </w:rPr>
        <w:t>.</w:t>
      </w:r>
    </w:p>
    <w:p>
      <w:pPr>
        <w:pStyle w:val="Heading5"/>
        <w:numPr>
          <w:ilvl w:val="4"/>
          <w:numId w:val="1"/>
        </w:numPr>
        <w:rPr/>
      </w:pPr>
      <w:bookmarkStart w:id="1123" w:name="__RefHeading___Toc2108122_3381743652"/>
      <w:bookmarkStart w:id="1124" w:name="_Toc494"/>
      <w:bookmarkEnd w:id="1123"/>
      <w:r>
        <w:rPr>
          <w:rtl w:val="true"/>
        </w:rPr>
        <w:t xml:space="preserve">روایت </w:t>
      </w:r>
      <w:r>
        <w:rPr/>
        <w:t>536</w:t>
      </w:r>
      <w:bookmarkEnd w:id="1124"/>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نبش 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کننده‌ای در زمان معاویه دستگیر شد، پس او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می‌گویید؟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مجازات کنیم و رهایش کنیم، پس مردی از آن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او را قطع می‌کنیم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سارق و هتک‌کننده مردگان است</w:t>
      </w:r>
      <w:r>
        <w:rPr>
          <w:rFonts w:eastAsia="IRNazanin" w:cs="IRNazanin"/>
          <w:color w:val="111111"/>
          <w:sz w:val="28"/>
          <w:szCs w:val="28"/>
          <w:rtl w:val="true"/>
          <w:lang w:bidi="fa-IR"/>
        </w:rPr>
        <w:t>.</w:t>
      </w:r>
    </w:p>
    <w:p>
      <w:pPr>
        <w:pStyle w:val="Heading5"/>
        <w:numPr>
          <w:ilvl w:val="4"/>
          <w:numId w:val="1"/>
        </w:numPr>
        <w:rPr/>
      </w:pPr>
      <w:bookmarkStart w:id="1125" w:name="__RefHeading___Toc2108124_3381743652"/>
      <w:bookmarkStart w:id="1126" w:name="_Toc495"/>
      <w:bookmarkEnd w:id="1125"/>
      <w:r>
        <w:rPr>
          <w:rtl w:val="true"/>
        </w:rPr>
        <w:t xml:space="preserve">روایت </w:t>
      </w:r>
      <w:r>
        <w:rPr/>
        <w:t>537</w:t>
      </w:r>
      <w:bookmarkEnd w:id="1126"/>
    </w:p>
    <w:p>
      <w:pPr>
        <w:pStyle w:val="BookText"/>
        <w:rPr/>
      </w:pPr>
      <w:r>
        <w:rPr>
          <w:rFonts w:ascii="IRNazanin" w:hAnsi="IRNazanin" w:eastAsia="IRNazanin"/>
          <w:color w:val="111111"/>
          <w:sz w:val="28"/>
          <w:sz w:val="28"/>
          <w:szCs w:val="28"/>
          <w:rtl w:val="true"/>
          <w:lang w:bidi="fa-IR"/>
        </w:rPr>
        <w:t>کتاب غارات</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و با اختصار در باب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اصحاب النبی و امیر المؤمنین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این کتاب ص </w:t>
      </w:r>
      <w:r>
        <w:rPr>
          <w:rFonts w:eastAsia="IRNazanin" w:cs="IRNazanin"/>
          <w:color w:val="111111"/>
          <w:sz w:val="28"/>
          <w:szCs w:val="28"/>
          <w:lang w:bidi="fa-IR"/>
        </w:rPr>
        <w:t>729</w:t>
      </w:r>
      <w:r>
        <w:rPr>
          <w:rFonts w:ascii="IRNazanin" w:hAnsi="IRNazanin" w:eastAsia="IRNazanin"/>
          <w:color w:val="111111"/>
          <w:sz w:val="28"/>
          <w:sz w:val="28"/>
          <w:szCs w:val="28"/>
          <w:rtl w:val="true"/>
          <w:lang w:bidi="fa-IR"/>
        </w:rPr>
        <w:t>، چاپ اول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ابی الحدید نیز آن را در کتاب غارات و از ابن ابی کلبی در شرحش بر مختار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جدید بیروت روایت کرده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ابراهیم بن محمد ثققی آن را مرفوع کرده و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النَّجَاشِيَّ الشَّاعِرَ شَرِبَ الْخَمْرَ فِي شَهْرِ رَمَضَانَ فَحَدَّهُ أَمِيرُ الْمُؤْمِنِينَ أَقَامَهُ فِي سَرَاوِيلَ فَضَرَبَهُ ثَمَانِينَ ثُمَّ زَادَهُ عِشْرِينَ سَوْطاً وَ قَالَ هَذَا لِجُرْأَتِكَ عَلَي رَبِّكَ وَ إِفْطَارِكَ فِي شَهْرِ رَمَضَانَ فَغَضِبَ وَ لَحِقَ بِمُعَاوِيَةَ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 طَارِقُ بْنُ عَبْدِ اللَّهِ عَلَي أَمِيرِ الْمُؤْمِنِينَ عليه السلام فَقَالَ يَا أَمِيرَ الْمُؤْمِنِينَ مَا كُنَّا نَرَي أَنَّ أَهْلَ الْمَعْصِيَةِ وَ الطَّاعَةِ وَ أَهْلَ الْفُرْقَةِ وَ الْجَمَاعَةِ عِنْدَ وُلَاةِ الْعَدْلِ وَ مَعَادِنِ الْفَضْلِ سِيَّانِ فِي الْجَزَاءِ حَتَّي رَأَيْتُ مَا كَانَ مِنْ صَنِيعِكَ بِأَخِي الْحَارِثِ فَأَوْغَرْتَ صُدُورَنَا وَ شَتَّتَّ أُمُورَنَا وَ حَمَّلْتَنَا عَلَي الْجَادَّةِ الَّتِي كُنَّا نَرَي أَنَّ سَبِيلَ مَنْ رَكِبَهَا النَّارُ فَقَالَ عَلِيٌّ عليه السلام وَ إِنَّها لَكَبِيرَةٌ إِلَّا عَلَي الْخاشِعِينَ يَا أَخَا بَنِي نَهْدٍ فَهَلْ هُوَ إِلَّا رَجُلٌ مِنَ الْمُسْلِمِينَ انْتَهَكَ حُرْمَةً مِنْ حُرَمِ اللَّهِ فَأَقَمْنَا عَلَيْهِ حَدّاً كَانَ كَفَّارَتَهُ إِنَّ اللَّهَ تَعَالَي يَقُولُ فِي كِتَابِهِ وَ لا يَجْرِمَنَّكُمْ شَنَآنُ قَوْمٍ عَلي أَلَّا تَعْدِلُوا اعْدِلُوا هُوَ أَقْرَبُ لِلتَّقْوي فَخَرَجَ طَارِقٌ وَ لَقِيَهُ الْأَشْتَرُ فَقَالَ لَهُ أَنْتَ الْقَائِلُ لِأَمِيرِ الْمُؤْمِنِينَ أَوْغَرْتَ صُدُورَنَا وَ شَتَّتَّ أُمُورَنَا قَالَ طَارِقٌ أَنَا قَائِلُهَا قَالَ الْأَشْتَرُ وَ اللَّهِ مَا ذَلِكَ كَمَا قُلْتَ وَ إِنَّ صُدُورَنَا لَهُ لَسَامِعَةٌ وَ إِنَّ أُمُورَنَا لَهُ لَجَامِعَةٌ قَالَ فَغَضِبَ طَارِقٌ وَ قَالَ سَتَعْلَمُ يَا أَشْتَرُ أَنَّهُ غَيْرُ مَا قُلْتَ فَلَمَّا جَنَّهُ اللَّيْلُ هَمَسَ </w:t>
      </w:r>
      <w:r>
        <w:rPr>
          <w:rStyle w:val="FootnoteAnchor"/>
          <w:rtl w:val="true"/>
        </w:rPr>
        <w:footnoteReference w:id="454"/>
      </w:r>
      <w:r>
        <w:rPr>
          <w:rFonts w:ascii="Amiri" w:hAnsi="Amiri" w:eastAsia="Amiri" w:cs="Amiri"/>
          <w:color w:val="111111"/>
          <w:sz w:val="28"/>
          <w:sz w:val="28"/>
          <w:szCs w:val="28"/>
          <w:rtl w:val="true"/>
          <w:lang w:bidi="ar-SA"/>
        </w:rPr>
        <w:t xml:space="preserve">هُوَ وَ النَّجَاشِيُّ وَ ذَهَبَا إِلَي مُعَاوِيَةَ فَلَمَّا دَخَلَا عَلَيْهِ نَظَرَ مُعَاوِيَةُ إِلَي طَارِقٍ وَ قَالَ مَرْحَباً بِالْمُورِقِ غُصْنُهُ وَ الْمُعْرِقِ أَصْلُهُ الْمُسَوَّدِ غَيْرِ الْمَسُودِ </w:t>
      </w:r>
      <w:r>
        <w:rPr>
          <w:rStyle w:val="FootnoteAnchor"/>
          <w:rtl w:val="true"/>
        </w:rPr>
        <w:footnoteReference w:id="455"/>
      </w:r>
      <w:r>
        <w:rPr>
          <w:rFonts w:ascii="Amiri" w:hAnsi="Amiri" w:eastAsia="Amiri" w:cs="Amiri"/>
          <w:color w:val="111111"/>
          <w:sz w:val="28"/>
          <w:sz w:val="28"/>
          <w:szCs w:val="28"/>
          <w:rtl w:val="true"/>
          <w:lang w:bidi="ar-SA"/>
        </w:rPr>
        <w:t xml:space="preserve">مِنْ رَجُلٍ كَانَتْ مِنْهُ هَفْوَةٌ وَ نَبْوَةٌ بِاتِّبَاعِهِ صَاحِبَ الْفِتْنَةِ وَ رَأْسَ الضَّلَالَةِ إِلَي آخِرِ مَا قَالَ لَعَنَهُ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طَارِقٌ يَا مُعَاوِيَةُ إِنَّ الْمَحْمُودَ عَلَي كُلِّ حَالٍ رَبٌّ عَلَا فَوْقَ عِبَادِهِ فَهُمْ</w:t>
      </w:r>
    </w:p>
    <w:p>
      <w:pPr>
        <w:pStyle w:val="BookText"/>
        <w:rPr/>
      </w:pPr>
      <w:r>
        <w:rPr>
          <w:rFonts w:ascii="IRNazanin" w:hAnsi="IRNazanin" w:eastAsia="IRNazanin"/>
          <w:color w:val="111111"/>
          <w:sz w:val="28"/>
          <w:sz w:val="28"/>
          <w:szCs w:val="28"/>
          <w:rtl w:val="true"/>
          <w:lang w:bidi="fa-IR"/>
        </w:rPr>
        <w:t xml:space="preserve">نجاشی شاعر در ماه رمضان شراب نوشید و امیرمؤمنان حد را بر او جاری کرد و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سراویل قرار داد و هشتاد ضربه بر او زد، سپس بیست تازیانه بر آن افزود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جهت گستاخی‌ات بر پروردگارت و باز کردن روزه در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خشمگین شد و به معاویه ملحق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طارق بن عبدالله بر امیرمؤمنان علیه 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نمی‌دیدیم که اهل معصیت و طاعت و اهل تفرقه و اجتماع نزد والیان عدل و معادن فضل در جزاء برابر باشند، تا اینکه رفتارت بر برادرم حارث را دیدیم که ما را خشمگین کرد و امورمان را پراکنده ساخت و ما را وارد مسیری کرد که می‌دیدیم پایان هرکه در آن داخل شد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وَإِنَّهَا لَکَبِیرَةٌ إِلاَّ عَلَی الْخَاشِعِینَ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راستی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است مگر بر فروتنان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بنی نهد، آیا او جز مردی از مسلمانان است که حرمت کسی‌که خدا حرام کرده است، هتک کرده است و ما بر او حدی که کفاره آن بود را بر او جاری کرده‌ایم که خداوند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یَجْرِمَنَّکُمْ شَنَآنُ قَوْمٍ عَلَی أَلاَّ تَعْدِلُواْ اعْدِلُواْ هُوَ أَقْرَبُ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نباید دشمنی گروهی شما را بر آن دارد که عدالت نکنید عدالت کنید که آن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خارج شد و اشتر با او برخورد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امیرمؤمنان گفتی به خشم آمدیم و امورمان پراکنده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گوینده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چنانکه تو گفتی نیستی، دل‌های ما مطیع او و امور ما برای او مجموع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 دانست که آن غیر از این است که تو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شب فرا رسید او و نجاشی نجوا کردند و به سوی معاویه رفتند و چون بر او وارد شدند، معاویه به طارق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آنکه شاخه‌اش پر برگ است، از مردی که با پیروی کردنش از صاحب فتنه و پیشوای ضلالت، لغزش و خطایی بود و تا پایان آنچه‌که او لعنه الله گفت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ستوده در هر حال پروردگاری است که برتر از بندگانش، بلند مرتبه شد و آنها در معرض </w:t>
      </w:r>
      <w:bookmarkStart w:id="1127" w:name="pg13992_144011"/>
    </w:p>
    <w:p>
      <w:pPr>
        <w:pStyle w:val="BookText"/>
        <w:rPr/>
      </w:pPr>
      <w:bookmarkEnd w:id="1127"/>
      <w:r>
        <w:rPr>
          <w:rFonts w:ascii="Amiri" w:hAnsi="Amiri" w:eastAsia="Amiri" w:cs="Amiri"/>
          <w:color w:val="111111"/>
          <w:sz w:val="28"/>
          <w:sz w:val="28"/>
          <w:szCs w:val="28"/>
          <w:rtl w:val="true"/>
          <w:lang w:bidi="ar-SA"/>
        </w:rPr>
        <w:t xml:space="preserve">بِمَنْظَرٍ وَ مَسْمَعٍ مِنْهُ بَعَثَ فِيهِمْ رَسُولًا مِنْهُمْ لَمْ يَكُنْ يَتْلُو مِنْ قَبْلِهِ كِتَاباً وَ لَا يَخُطُّهُ بِيَمِينِهِ إِذاً لَارْتابَ الْمُبْطِلُونَ فَعَلَيْهِ السَّلَامُ مِنْ رَسُولٍ كانَ بِالْمُؤْمِنِينَ رَحِيماً أَمَّا بَعْدُ فَإِنَّا كُنَّا نُوضَعُ فِي رجال مِنْ أَصْحَابِ النَّبِيِّ صلي الله عليه و آله مُرْشِدِينَ مَنَاراً لِلْهُدَي وَ مَعْلَماً لِلدِّينِ سَلَفاً لِخَلَفٍ مُهْتَدِينَ وَ خَلَفاً لِسَلَفٍ مُهْتَدِينَ أَهْلَ دِينٍ لَا دُنْيَا وَ أَهْلَ الْآخِرَةِ كُلُّ الْخَيْرِ فِيهِمْ أَهْلَ بُيُوتَاتٍ وَ شَرَفٍ لَيْسُوا بِنَاكِثِينَ وَ لَا قَاسِطِينَ </w:t>
      </w:r>
      <w:r>
        <w:rPr>
          <w:rStyle w:val="FootnoteAnchor"/>
          <w:rtl w:val="true"/>
        </w:rPr>
        <w:footnoteReference w:id="456"/>
      </w:r>
      <w:r>
        <w:rPr>
          <w:rFonts w:ascii="Amiri" w:hAnsi="Amiri" w:eastAsia="Amiri" w:cs="Amiri"/>
          <w:color w:val="111111"/>
          <w:sz w:val="28"/>
          <w:sz w:val="28"/>
          <w:szCs w:val="28"/>
          <w:rtl w:val="true"/>
          <w:lang w:bidi="ar-SA"/>
        </w:rPr>
        <w:t xml:space="preserve">فَلَمْ تَكُ رَغْبَةُ مَنْ رَغِبَ عَنْهُمْ وَ عَنْ صُحْبِتِهِمْ إِلَّا لِمَرَارَةِ الْحَقِّ حَيْثُ جَرَّعُوهَا وَ لِوُعُورَتِهِ حَيْثُ سَلَكُوهَا غَلَبَتْ عَلَيْهِمْ دُنْيَا مُؤْثَرَةٌ وَ هَوًي مُتَّبَعٌ وَ كانَ أَمْرُ اللَّهِ قَدَراً مَقْدُوراً وَ قَدْ فَارَقَ الْإِسْلَامَ قَبْلَنَا جَبَلَةُ بْنُ الْأَيْهَمِ فِرَاراً مِنَ الضَّيْمِ وَ أَنْفاً مِنَ الذِّلَّةِ فَلَا تَفْخَرْ يَا مُعَاوِيَةُ أَنْ قَدْ شَدَدْنَا إِلَيْكَ الرِّحَالَ وَ أَوْضَعْنَا نَحْوَكَ الرِّكَابَ فَتَعْلَمُ وَ تُنْكِرُ ثُمَّ أَجْلَسَهُ مُعَاوِيَةُ عَلَي سَرِيرِهِ وَ دَعَا لَهُ بِمُقَطَّعَاتٍ وَ بُرُودٍ يَضَعُهَا عَلَيْهِ ثُمَّ أَقْبَلَ عَلَيْهِ بِوَجْهِهِ يُحَدِّثُهُ حَتَّي قَامَ فَلَمَّا قَامَ خَرَجَ طَارِقٌ فَأَقْبَلَ عَلَيْهِ عَمْرُو بْنُ مُرَّةَ وَ عَمْرُو بْنُ صَيْفِيٍّ يَلُومَانِهِ فِي خُطْبَتِهِ إِيَّاهُ وَ فِيمَا عَرَضَ لِمُعَاوِيَةَ فَقَالَ طَارِقٌ لَهُمَا وَ اللَّهِ مَا قُمْتُ حَتَّي كَانَ بَطْنُ الْأَرْضِ أَحَبَّ إِلَيَّ مِنْ ظَهْرِهَا عِنْدَ إِظْهَارِ مَا أُظْهِرُ مِنَ الْبَغْيِ وَ الْعَيْبِ وَ النَّقْصِ لِأَصْحَابِ مُحَمَّدٍ صلي الله عليه و آله وَ لِمَنْ هُوَ خَيْرٌ مِنْهُ فِي الْعَاجِلَةِ وَ الْآجِلَةِ وَ لَقَدْ قُمْتُ مَقَاماً عِنْدَهُ أَوْجَبَ اللَّهُ عَلَيَّ فِيهِ أَنْ لَا أَقُولَ إِلَّا حَقّاً فَبَلَغَ عَلِيّاً مَقَالَةُ طَارِقٍ فَقَالَ لَوْ قُتِلَ أَخُو بَنِي نَهْدٍ لَقُتِلَ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بَعْضُ النَّاسِ أَنَّ طَارِقَ بْنَ عَبْدِ اللَّهِ رَجَعَ إِلَي عَلِيٍّ عليه السلام وَ مَعَهُ النَّجَاشِيُّ</w:t>
      </w:r>
      <w:r>
        <w:rPr>
          <w:rFonts w:eastAsia="Amiri" w:cs="Amiri" w:ascii="Amiri" w:hAnsi="Amiri"/>
          <w:color w:val="111111"/>
          <w:sz w:val="28"/>
          <w:szCs w:val="28"/>
          <w:rtl w:val="true"/>
          <w:lang w:bidi="ar-SA"/>
        </w:rPr>
        <w:t>.</w:t>
      </w:r>
    </w:p>
    <w:p>
      <w:pPr>
        <w:pStyle w:val="Heading5"/>
        <w:numPr>
          <w:ilvl w:val="4"/>
          <w:numId w:val="1"/>
        </w:numPr>
        <w:rPr/>
      </w:pPr>
      <w:bookmarkStart w:id="1128" w:name="__RefHeading___Toc2108126_3381743652"/>
      <w:bookmarkStart w:id="1129" w:name="_Toc496"/>
      <w:bookmarkEnd w:id="1128"/>
      <w:r>
        <w:rPr>
          <w:rtl w:val="true"/>
        </w:rPr>
        <w:t>«</w:t>
      </w:r>
      <w:r>
        <w:rPr/>
        <w:t>538</w:t>
      </w:r>
      <w:r>
        <w:rPr>
          <w:rtl w:val="true"/>
        </w:rPr>
        <w:t>»</w:t>
      </w:r>
      <w:bookmarkEnd w:id="1129"/>
    </w:p>
    <w:p>
      <w:pPr>
        <w:pStyle w:val="BookText"/>
        <w:rPr/>
      </w:pP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رويناه بسند قريب ممّا في المتن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 من باب خطب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 الْفَوَائِدِ، لِلْكَرَاجُكِيِّ عَنْ مُحَمَّدِ بْنِ عَلِيِّ بْنِ طَالِبٍ</w:t>
      </w:r>
    </w:p>
    <w:p>
      <w:pPr>
        <w:pStyle w:val="BookText"/>
        <w:rPr/>
      </w:pPr>
      <w:r>
        <w:rPr>
          <w:rFonts w:ascii="IRNazanin" w:hAnsi="IRNazanin" w:eastAsia="IRNazanin"/>
          <w:color w:val="111111"/>
          <w:sz w:val="28"/>
          <w:sz w:val="28"/>
          <w:szCs w:val="28"/>
          <w:rtl w:val="true"/>
          <w:lang w:bidi="fa-IR"/>
        </w:rPr>
        <w:t>دیدن و شنیدن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رسولی از آنان معبوث کرد که از قلب خویش کتابی نمی‌خواند و با دست خویش آن را نمی‌نگاشت، زمانی که باطلان دچار تردید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بر او باد از رسولی که بر مؤمنان مهربان بود، اما بعد ما در میان مردانی از اصحاب مرشد نبی مناره‌ای برای هدایت و علمی برای دین، سلفی برای خلف هدایت‌یافته و خلفی برای سلف هدایت‌یافته اهل دین و نه اهل دنیا قرار گرفتیم، تمام خیری در میان اهل آخرت بود، اهل بیوتات و شرف، نه ناکث هستند نه قاسط، و رویگرانی کسی‌که از آنان و همراهی آنان روی برتافت، جز برای تلخی حق، آنجا که آن را جرعه جرعه نوشیدند و برای سختی آن، آنجا که آن را طی کردند نبود، دنیای ترجیح داده شده و هوای پیروی شده برآنان غلبه یافت و امر خداوند تقدیری مقدر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ما جبله بن ایهم در گریز از ستم و بیزاری از ذلت از اسلام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معاویه افتخار نکن که ما رحل را به تو بسته‌ایم و رکاب را به سوی تو قرار داده‌ایم که می‌دانی و انکار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او را بر تخت خویش نشاند و برای او لباس ها و بُرده هایی خواست که بر او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روی کرد و با اوصحبت کرد تا اینکه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برخاست، طارق خارج شد، پس عمرو بن مرّه وعمرو بن صیفی نزد او آمدند، درحالی‌که او را به سبب صحبتش با معاویه و آنچه‌که بر او عرضه کرده است، ملامت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طارق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برنخاستم مگر اینکه زیر زمین از ظاهر آن برایم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به‌هنگام ابراز ستم و عیب و نقص در حق اصحاب محمد صلّی الله علیه و آله و کسی‌که در دنیا و آخرت از او برتر است و نزد او در مقامی ایستاده‌ام که خداوند در آن بر من واجب کرد که جز حق نگویم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طارق به علی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 بنی نهدی کشته شود، شهید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مردم گفته اند که طارق بن عبدالله به همراه نجاشی به سوی علی علیه السّلام بازگشت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0" w:name="__RefHeading___Toc2108128_3381743652"/>
      <w:bookmarkStart w:id="1131" w:name="_Toc497"/>
      <w:bookmarkEnd w:id="1130"/>
      <w:r>
        <w:rPr>
          <w:rtl w:val="true"/>
        </w:rPr>
        <w:t xml:space="preserve">روایت </w:t>
      </w:r>
      <w:r>
        <w:rPr/>
        <w:t>538</w:t>
      </w:r>
      <w:bookmarkEnd w:id="1131"/>
    </w:p>
    <w:p>
      <w:pPr>
        <w:pStyle w:val="BookText"/>
        <w:rPr/>
      </w:pPr>
      <w:r>
        <w:rPr>
          <w:rFonts w:ascii="Amiri" w:hAnsi="Amiri" w:eastAsia="Amiri" w:cs="Amiri"/>
          <w:color w:val="111111"/>
          <w:sz w:val="28"/>
          <w:sz w:val="28"/>
          <w:szCs w:val="28"/>
          <w:rtl w:val="true"/>
          <w:lang w:bidi="ar-SA"/>
        </w:rPr>
        <w:t xml:space="preserve">الْبَلَدِيِّ عَنْ أَبِي الْمُفَضَّلِ الشَّيْبَانِيِّ عَنْ مَنْصُورِ بْنِ الْحَسَنِ عَنْ مُحَمَّدِ بْنِ زَكَرِيَّا بْنِ دِينَارٍ عَنِ الْعَبَّاسِ بْنِ بَكَّارٍ عَنْ عَبْدِ الْوَاحِدِ بْنِ أَبِي عَمْرٍو الْأَسَدِيِّ عَنْ مُحَمَّدِ بْنِ السَّائِبِ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صَالِحٍ مَوْلَي أُمِّ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الْكِنَانِيُّ عَلَي مُعَاوِيَةَ بْنِ أَبِي سُفْيَانَ يَوْماً فَقَالَ لَهُ يَا ضِرَارُ صِفْ لِي عَلِيّاً فَقَالَ أَ وَ تُعْفِينِي مِنْ ذَلِكَ قَالَ لَا أَعْفُوكَ قَالَ أَمَّا إِذْ لَا 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كَانَ وَ اللَّهِ بَعِيدَ الْمُدَي شَدِيدَ الْقُوَي يَقُولُ فَصْلًا وَ يَحْكُمُ عَدْلًا يَتَفَجَّرُ الْعِلْمُ مِنْ جَوَانِبِهِ وَ تَنْطِقُ الْحِكْمَةُ عَلَي لِسَانِهِ يَسْتَوْحِشُ مِنَ الدُّنْيَا وَ زَهْرَتِهَا وَ يَأْنَسُ بِاللَّيْلِ وَ ظُلْمَتِهِ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 اللَّهِ غَزِيرَ الدَّمْعَةِ طَوِيلَ الْفِكْرَةِ يُقَلِّبُ كَفَّهُ وَ يُخَاطِبُ نَفْسَهُ يُعْجِبُهُ مِنَ اللِّبَاسِ مَا قَصُرَ وَ مِنَ الطَّعَامِ مَا جَشَبَ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 اللَّهِ مَعَنَا كَأَحَدِنَا يُدْنِينَا إِذَا أَتَيْنَاهُ وَ يُجِيبُنَا إِذَا سَأَلْنَاهُ وَ كَانَ مَعَ دُنُوِّهِ لَنَا وَ قُرْبِهِ مِنَّا لَا نُكَلِّمُهُ هَيْبَةً لَهُ فَإِنْ تَبَسَّمَ فَعَنْ مِثْلِ اللُّؤْلُؤِ النَّظِيمِ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يُعَظِّمُ أَهْلَ الدِّينِ وَ يُحِبُّ الْمَسَاكِينَ لَا يَطْمَعُ الْقَوِيُّ فِي بَاطِلِهِ وَ لَا يَيْأَسُ الضَّعِيفُ عَنْ عَدْلِهِ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بِاللَّهِ لَرَأَيْتُهُ فِي بَعْضِ مَوَاقِفِهِ وَ قَدْ أَرْخَي اللَّيْلُ سُدُولَهُ وَ غَارَتْ نُجُومُهُ مُمَاثِلًا فِي مِحْرَابِهِ قَابِضاً عَلَي لِحْيَتِهِ يَتَمَلْمَلُ تَمَلْمُلَ السَّلِيمِ وَ يَبْكِي بُكَاءَ الْحَزِينِ وَ كَأَنِّي أَسْمَعُهُ وَ هُوَ يَقُولُ يَا دُنْيَا يَا دُنْيَا أَ بِي تَعَرَّضْتِ أَمْ إِلَيَّ تَشَوَّقْتِ هَيْهَاتَ هَيْهَاتَ غُرِّي غَيْرِي لَا حَانَ حِينُكِ قَدْ أَبَتُّكِ ثَلَاثاً عُمُرُكِ قَصِيرٌ وَ خَيْرُكِ حَقِيرٌ وَ خَطَرُكِ غَيْرُ كَبِيرٍ آهِ آهِ مِنْ قِلَّةِ الزَّادِ وَ بُعْدِ السَّفَرِ وَ وَحْشَةِ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فَوَكَفَتْ دُمُوعُ مُعَاوِيَةَ عَلَي لِحْيَتِهِ وَ جَعَلَ يَسْتَقْبِلُهَا بِكُمِّهِ وَ اخْتَنَقَ الْقَوْمُ جَمِيعاً بِالْبُكَاءِ وَ قَالَ هَكَذَا كَانَ أَبُو الْحَسَنِ يَرْحَمُهُ اللَّهُ فَكَيْفَ وَجْدُكَ عَلَيْهِ يَا ضِرَارُ فَقَالَ وَجْدَ أُمِّ وَاحِدٍ ذُبِحَ وَاحِدُهَا فِي حَجْرِهَا فَهِيَ لَا يَرْقَي دَمْعُهَا وَ لَا يَسْكُنُ حُزْنُهَا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ندارد </w:t>
      </w:r>
      <w:bookmarkStart w:id="1132" w:name="pg13992_144013"/>
    </w:p>
    <w:p>
      <w:pPr>
        <w:pStyle w:val="BookText"/>
        <w:rPr/>
      </w:pPr>
      <w:bookmarkEnd w:id="1132"/>
      <w:r>
        <w:rPr>
          <w:rFonts w:ascii="Amiri" w:hAnsi="Amiri" w:eastAsia="Amiri" w:cs="Amiri"/>
          <w:color w:val="111111"/>
          <w:sz w:val="28"/>
          <w:sz w:val="28"/>
          <w:szCs w:val="28"/>
          <w:rtl w:val="true"/>
          <w:lang w:bidi="ar-SA"/>
        </w:rPr>
        <w:t>فَقَالَ مُعَاوِيَةُ لَكِنَّ هَؤُلَاءِ لَوْ فَقَدُونِي لَمَا قَالُوا وَ لَا وَجَدُوا بِي شَيْئاً مِنْ هَذَا ثُمَّ الْتَفَتَ إِلَي أَصْحَابِهِ فَقَالَ بِاللَّهِ لَوِ اجْتَمَعْتُمْ بِأَسْرِكُمْ هَلْ كُنْتُمْ تُؤَدُّونَ عَنِّي مَا أَدَّاهُ هَذَا الْغُلَامُ عَنْ صَاحِبِهِ فَيُقَالُ إِنَّهُ قَالَ لَهُ عَمْرُو بْنُ الْعَاصِ الصَّحَابَةُ عَلَي قَدْرِ الصَّاحِبِ</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2108130_3381743652"/>
      <w:bookmarkStart w:id="1134" w:name="_Toc498"/>
      <w:bookmarkEnd w:id="1133"/>
      <w:r>
        <w:rPr>
          <w:rtl w:val="true"/>
        </w:rPr>
        <w:t>«</w:t>
      </w:r>
      <w:r>
        <w:rPr/>
        <w:t>539</w:t>
      </w:r>
      <w:r>
        <w:rPr>
          <w:rtl w:val="true"/>
        </w:rPr>
        <w:t>»</w:t>
      </w:r>
      <w:bookmarkEnd w:id="1134"/>
    </w:p>
    <w:p>
      <w:pPr>
        <w:pStyle w:val="BookText"/>
        <w:rPr/>
      </w:pPr>
      <w:r>
        <w:rPr>
          <w:rFonts w:ascii="Amiri" w:hAnsi="Amiri" w:eastAsia="Amiri" w:cs="Amiri"/>
          <w:color w:val="111111"/>
          <w:sz w:val="28"/>
          <w:sz w:val="28"/>
          <w:szCs w:val="28"/>
          <w:rtl w:val="true"/>
          <w:lang w:bidi="ar-SA"/>
        </w:rPr>
        <w:t xml:space="preserve">وَ قَالَ أَيْضاً فِيهِ رُوِيَ أَنَّ مُعَاوِيَةَ بْنَ أَبِي سُفْيَانَ قَالَ إِنِّي أُحِبُّ أَنْ أَلْقَي رَجُلًا قَدْ أَتَتْ عَلَيْهِ سِنٌّ وَ قَدْ رَأَي النَّاسَ يُخْبِرُنَا عَمَّا رَأَي فَقِيلَ لَهُ هَذَا رَجُلٌ بِحَضْرَمَوْتَ فَأَرْسَلَ إِلَيْهِ فَأَتَاهُ فَقَالَ لَهُ مَا اسْمُكَ فَقَالَ أَمَدٌ قَالَ ابْنُ مَنْ قَالَ ابْنُ لَبَدٍ قَالَ مَا أَتَي عَلَيْكَ مِنَ السِّنِينَ قَالَ ثَلَاثُمِائَةٍ وَ سِتُّونَ سَنَةً قَالَ كَذَبْتَ ثُمَّ تَشَاغَلَ عَنْهُ مُعَاوِيَةُ ثُمَّ أَقْبَلَ عَلَيْهِ بَعْدَ ذَلِكَ فَقَالَ لَهُ مَا اسْمُكَ قَالَ أَمَدٌ قَالَ ابْنُ مَنْ قَالَ ابْنُ لَبَدٍ قَالَ مَا أَتَي عَلَيْكَ مِنَ السِّنِينَ قَالَ سِتُّونَ وَ ثَلَاثُمِائَةٍ قَالَ أَخْبِرْنَا عَمَّا رَأَيْتَ مِنَ الْأَزْمَانِ الْمَاضِيَةِ إِلَي زَمَانِنَا هَذَا مِنْ ذَاكَ قَالَ يَا أَمِيرَ الْمُؤْمِنِينَ وَ كَيْفَ تَسْأَلُ مَنْ يَكْذِبُ قَالَ إِنِّي مَا كَذَّبْتُكَ وَ لَكِنْ أَحْبَبْتُ أَعْلَمُ كَيْفَ عَقْلُكَ قَالَ يَوْمٌ شَبِيهُ يَوْمٍ وَ لَيْلَةٌ شَبِيهَةٌ بِلَيْلَةٍ يَمُوتُ مَيِّتٌ وَ يُولَدُ مَوْلُودٌ وَ لَوْ لَا مَنْ يَمُوتُ لَمْ تَسَعْهُمُ الْأَرْضُ وَ لَوْ لَا مَنْ يُولَدُ لَمْ يَبْقَ أَحَدٌ عَلَي وَجْهِ الْأَرْضِ قَالَ فَأَخْبِرْنِي هَلْ رَأَيْتَ هَاشِماً قَالَ نَعَمْ رَأَيْتُ رَجُلًا طُوَالًا حَسَنَ الْوَجْهِ يُقَالُ إِنَّ بَيْنَ عَيْنَيْهِ بَرَكَةٌ أَوْ غُرَّةُ بَرَكَةٍ قَالَ فَهَلْ رَأَيْتَ أُمَيَّةَ قَالَ نَعَمْ رَأَيْتُ رَجُلًا قَصِيراً أَعْمَي يُقَالُ إِنَّ فِي وَجْهِهِ أَشَراً أَوْ شَوْباً قَالَ فَهَلْ رَأَيْتَ مُحَمَّداً قَالَ مَنْ مُحَمَّدٌ قَالَ رَسُولُ اللَّهِ صلي الله عليه و آله قَالَ وَيْحَكَ أَ فَلَا فَخَّمْتَهُ كَمَا فَخَّمَهُ اللَّهُ فَقُلْتَ رَسُولُ اللَّهِ صلي الله عليه و آله قَالَ فَأَخْبِرْنِي مَا كَانَتْ صِنَاعَتُكَ قَالَ كُنْتُ رَجُلًا تَاجِراً قَالَ فَمَا بَلَغْتَ فِي تِجَارَتِكَ قَالَ كُنْتُ لَا أَسْتُرُ عَيْباً وَ لَا أَرُدُّ رِبْحاً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مُعَاوِيَةُ سَلْنِي قَالَ أَسْأَلُكَ أَنْ تُدْخِلَنِي الْجَنَّةَ قَالَ لَيْسَ ذَلِكَ بِيَدِي وَ لَا أَقْدِرُ عَلَيْهِ قَالَ فَأَسْأَلُكَ أَنْ تَرُدَّ عَلَيَّ شَبَابِي قَالَ لَيْسَ ذَلِكَ بِيَدِي وَ لَا أَقْدِرُ عَلَيْهِ قَالَ فَلَا أَرَي عِنْدَكَ شَيْئاً مِنْ أَمْرِ الدُّنْيَا وَ لَا أَمْرِ الْآخِرَةِ فَرُدَّنِي مِنْ حَيْثُ جِئْتُ قَالَ أَمَّا هَذَا فَنَعَمْ ثُمَّ أَقْبَلَ مُعَاوِيَةُ عَلَي جُلَسَائِهِ فَقَالَ لَقَدْ أَصْبَحَ</w:t>
      </w:r>
    </w:p>
    <w:p>
      <w:pPr>
        <w:pStyle w:val="Heading5"/>
        <w:numPr>
          <w:ilvl w:val="4"/>
          <w:numId w:val="1"/>
        </w:numPr>
        <w:rPr/>
      </w:pPr>
      <w:bookmarkStart w:id="1135" w:name="__RefHeading___Toc2108132_3381743652"/>
      <w:bookmarkStart w:id="1136" w:name="_Toc499"/>
      <w:bookmarkEnd w:id="1135"/>
      <w:r>
        <w:rPr>
          <w:rtl w:val="true"/>
        </w:rPr>
        <w:t xml:space="preserve">روایت </w:t>
      </w:r>
      <w:r>
        <w:rPr/>
        <w:t>539</w:t>
      </w:r>
      <w:bookmarkEnd w:id="1136"/>
    </w:p>
    <w:p>
      <w:pPr>
        <w:pStyle w:val="BookText"/>
        <w:rPr/>
      </w:pPr>
      <w:r>
        <w:rPr>
          <w:rFonts w:ascii="IRNazanin" w:hAnsi="IRNazanin" w:eastAsia="IRNazanin"/>
          <w:color w:val="111111"/>
          <w:sz w:val="28"/>
          <w:sz w:val="28"/>
          <w:szCs w:val="28"/>
          <w:rtl w:val="true"/>
          <w:lang w:bidi="fa-IR"/>
        </w:rPr>
        <w:t>کنز الفوائد کراجکی</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به خدا سوگند پراشک و صاحب فکری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دستش را بر می‌گرداند و خود را خطاب می‌کرد، از لباس، اندکش و از طعام، بدش را می‌پسندید، به خدا سوگند با ما مانند یکی از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نزدش می‌رفتیم ما را نزدیک می‌ساخت و زمانی‌که از او سؤال می‌کردیم، به ما پاسخ می‌داد و با وجود نزدیکی‌اش به ما، به سبب هیبت او با او صحبت نمی کردیم و چون می‌خندید با دندان‌هایی چون لؤلؤ چیده شده می‌خندید، اهل دین را بزرگ می‌داشت و مساکین را دوست داشت، قوی را در باطل خویش حریص و ضعیف را از عدل خویش مأیوس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گواه می گیرم که او را در یکی از مکانهای قیامش دیدم که در حالی که شب پرده هایش را افکنده و ستارگانش غروب کرده بود در محرابش ایستاده، محاسن را به دست گرفته، چون مار گزیده به خود می‌پیچید، و محزون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ای دنیای از من دور شو، آیا برای من خودنمایی می‌کنی یا شیفته من شده‌ای تا روزی در دل من جای گیری هرگز مبادا غیر مرا بفریب، تو را سه مرتبه ترک کرده‌ام، عمر تو کوتاه، خیر تو اندک، و اهمیت تو حقیر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از توشه اندک، و درازی سفر و وحشت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 بر محاسن معاویه نشست و آن را با آستینش پاک کرد و گریه در گلوی همه جمع گیر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شوق تو بر او چگونه است ای ضرار؟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مادری تک فرزند که یگانه فرزند خود را بر پای خود ذبح کرده است، پس اشکش خشک نمی شود و حزنش تسکین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اینان اگر مرا از دست بدهند، چیزی از این سخنان در مورد من نمی‌گویند و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جمیعاً جمع شوید، آیا آنچه‌که این غلام از دوستش ادا کرد را درباره من ادا می‌کنید؟ و گفته می‌شود که 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به‌اندازه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دوباره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معاویه پسر 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مردی را ببینم که سنی بر او گذشته است و مردم را دیده است و ما را از آنچه‌که دیده است آگاه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است در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 او فرستاد و او نزد وی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سنی بر تو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تظاهر به غفلت از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سنی بر تو گذشته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شصت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از زمان‌های گذشته تا زمان ما دیده‌ای را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چگونه از کسی‌که دروغ می‌گوید، سؤال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درغگو نپنداشتم، اما دوست داشتم که عقلت را بیازمایم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شبیه به روزی و شبی شبیه به شبی، میتی می‌میرد، کودکی زاده می‌شود و اگر کسی نمی‌مرد، زمین برایشان وسیع نبود و اگر کسی زاده نمی‌شد، کسی بر روی زمین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هاشم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دیده‌ام، مردی بلند و نیک‌سیما، گفته می‌شود که بین دو چشمش برکتی یا درخشش برکتی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امیه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دیده‌ام، مردی کوتاه نابینا، گفته می‌شود در چهره اش سوهان یا نقصی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دیده‌ای؟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برتو چرا او را چنان‌که خداوند تعظیم کرده است، تعظیم نکردی و گفتی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پیشه‌ات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تاجر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تجارتت به چه رسیدی؟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را نمی‌پوشاندم، و سودی نمی خواهم</w:t>
      </w:r>
      <w:r>
        <w:rPr>
          <w:rFonts w:eastAsia="IRNazanin" w:cs="IRNazanin"/>
          <w:color w:val="111111"/>
          <w:sz w:val="28"/>
          <w:szCs w:val="28"/>
          <w:rtl w:val="true"/>
          <w:lang w:bidi="fa-IR"/>
        </w:rPr>
        <w:t xml:space="preserve">. </w:t>
      </w:r>
      <w:bookmarkStart w:id="1137" w:name="pg13992_144014"/>
    </w:p>
    <w:p>
      <w:pPr>
        <w:pStyle w:val="BookText"/>
        <w:rPr/>
      </w:pPr>
      <w:bookmarkEnd w:id="1137"/>
      <w:r>
        <w:rPr>
          <w:rFonts w:ascii="Amiri" w:hAnsi="Amiri" w:eastAsia="Amiri" w:cs="Amiri"/>
          <w:color w:val="111111"/>
          <w:sz w:val="28"/>
          <w:sz w:val="28"/>
          <w:szCs w:val="28"/>
          <w:rtl w:val="true"/>
          <w:lang w:bidi="ar-SA"/>
        </w:rPr>
        <w:t xml:space="preserve">هَذَا زَاهِداً فِيمَا أَنْتُمْ فِيهِ رَاغِبُونَ </w:t>
      </w:r>
      <w:r>
        <w:rPr>
          <w:rStyle w:val="FootnoteAnchor"/>
          <w:rtl w:val="true"/>
        </w:rPr>
        <w:footnoteReference w:id="459"/>
      </w:r>
    </w:p>
    <w:p>
      <w:pPr>
        <w:pStyle w:val="Heading5"/>
        <w:numPr>
          <w:ilvl w:val="4"/>
          <w:numId w:val="1"/>
        </w:numPr>
        <w:rPr/>
      </w:pPr>
      <w:bookmarkStart w:id="1138" w:name="__RefHeading___Toc2108134_3381743652"/>
      <w:bookmarkStart w:id="1139" w:name="_Toc500"/>
      <w:bookmarkEnd w:id="1138"/>
      <w:r>
        <w:rPr>
          <w:rtl w:val="true"/>
        </w:rPr>
        <w:t>«</w:t>
      </w:r>
      <w:r>
        <w:rPr/>
        <w:t>540</w:t>
      </w:r>
      <w:r>
        <w:rPr>
          <w:rtl w:val="true"/>
        </w:rPr>
        <w:t>»</w:t>
      </w:r>
      <w:bookmarkEnd w:id="1139"/>
    </w:p>
    <w:p>
      <w:pPr>
        <w:pStyle w:val="BookText"/>
        <w:rPr/>
      </w:pPr>
      <w:r>
        <w:rPr>
          <w:rFonts w:ascii="Amiri" w:hAnsi="Amiri" w:eastAsia="Amiri" w:cs="Amiri"/>
          <w:color w:val="111111"/>
          <w:sz w:val="28"/>
          <w:sz w:val="28"/>
          <w:szCs w:val="28"/>
          <w:rtl w:val="true"/>
          <w:lang w:bidi="ar-SA"/>
        </w:rPr>
        <w:t>وَ رُوِيَ عَنْ عَبْدِ اللَّهِ بْنِ مَوْهَبٍ عَنْ بَعْضِ أَشْيَاخِهِ أَنَّ مَسْجِدَ الرَّمْلَةِ لَمَّا حُفِرَ أَسَاسُهُ فِي دَهْرِ مُعَاوِيَةَ بْنِ أَبِي سُفْيَانَ انْتَهَي بِهِمُ الْحَفْرُ إِلَي صَخْرَةٍ فَقَلَعُوهَا فَإِذَا تَحْتَهَا شَابٌّ دَهِينُ الرَّأْسِ مُوَفَّرُ الشَّعْرِ قَائِمٌ مُسْتَقْبِلُ الْقِبْلَةِ فَكَلَّمُوهُ فَلَمْ يُكَلِّمْهُمْ فَكُتِبَ بِذَلِكَ إِلَي مُعَاوِيَةَ قَالَ فَخَرَجْنَا بِالْكِتَابِ فِي خَمْسَةٍ فَأَتَيْنَا مُعَاوِيَةَ فَأَخْبَرْنَاهُ بِذَلِكَ وَ رَفَعْنَا إِلَيْهِ الْكِتَابَ فَأَمَرَ أَنْ تُرَدَّ الصَّخْرَةُ عَلَي حَالِهِ كَمَا كَانَ</w:t>
      </w:r>
      <w:r>
        <w:rPr>
          <w:rFonts w:eastAsia="Amiri" w:cs="Amiri" w:ascii="Amiri" w:hAnsi="Amiri"/>
          <w:color w:val="111111"/>
          <w:sz w:val="28"/>
          <w:szCs w:val="28"/>
          <w:rtl w:val="true"/>
          <w:lang w:bidi="ar-SA"/>
        </w:rPr>
        <w:t>.</w:t>
      </w:r>
    </w:p>
    <w:p>
      <w:pPr>
        <w:pStyle w:val="Heading5"/>
        <w:numPr>
          <w:ilvl w:val="4"/>
          <w:numId w:val="1"/>
        </w:numPr>
        <w:rPr/>
      </w:pPr>
      <w:bookmarkStart w:id="1140" w:name="__RefHeading___Toc2108136_3381743652"/>
      <w:bookmarkStart w:id="1141" w:name="_Toc501"/>
      <w:bookmarkEnd w:id="1140"/>
      <w:r>
        <w:rPr>
          <w:rtl w:val="true"/>
        </w:rPr>
        <w:t>«</w:t>
      </w:r>
      <w:r>
        <w:rPr/>
        <w:t>541</w:t>
      </w:r>
      <w:r>
        <w:rPr>
          <w:rtl w:val="true"/>
        </w:rPr>
        <w:t>»</w:t>
      </w:r>
      <w:bookmarkEnd w:id="1141"/>
    </w:p>
    <w:p>
      <w:pPr>
        <w:pStyle w:val="BookText"/>
        <w:rPr/>
      </w:pPr>
      <w:r>
        <w:rPr>
          <w:rFonts w:ascii="Amiri" w:hAnsi="Amiri" w:eastAsia="Amiri" w:cs="Amiri"/>
          <w:color w:val="111111"/>
          <w:sz w:val="28"/>
          <w:sz w:val="28"/>
          <w:szCs w:val="28"/>
          <w:rtl w:val="true"/>
          <w:lang w:bidi="ar-SA"/>
        </w:rPr>
        <w:t xml:space="preserve">وَ حَدَّثَهُمْ غَيْرُ وَاحِدٍ أَنَّهُ لَمَّا أَجْرَي مُعَاوِيَةُ بْنُ أَبِي سُفْيَانَ الْقَنَاةَ الَّتِي فِي أُحُدٍ أَمَرَ بِقُبُورِ الشُّهَدَاءِ فَنُبِشَتْ فَضَرَبَ رَجُلٌ بِمِعْوَلِهِ فَأَصَابَ إِبْهَامَ حَمْزَةَ رِضْوَانُ اللَّهِ عَلَيْهِ فَبَجَسَ الدَّمُ مِنْ إِبْهَامِهِ فَأُخْرِجَ رَطْباً يَنْثَنِي وَ أُخْرِجَ عَبْدُ اللَّهِ بْنُ عَمْرِو بْنِ حِزَامٍ وَ عَمْرُو بْنُ الْجَمُوحِ وَ كَانَا قُتِلَا يَوْمَ أُحُدٍ وَ هُمْ رِطَابٌ يَنْثَنُونَ بَعْدَ أَرْبَعِينَ سَنَةً فَدُفِنَا فِي قَبْرٍ وَاحِدٍ وَ كَانَ عَمْرُو بْنُ الْجَمُوحِ أَعْرَجَ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سَعِيدٍ الْخُدْرِيُّ إِنَّهُ لَشَيْ‌ءٌ لَا آمُرُ بَعْدَهُ بِمَعْرُوفٍ وَ لَا أَنْهَي عَنْ مُنْكَرٍ</w:t>
      </w:r>
      <w:r>
        <w:rPr>
          <w:rFonts w:eastAsia="Amiri" w:cs="Amiri" w:ascii="Amiri" w:hAnsi="Amiri"/>
          <w:color w:val="111111"/>
          <w:sz w:val="28"/>
          <w:szCs w:val="28"/>
          <w:rtl w:val="true"/>
          <w:lang w:bidi="ar-SA"/>
        </w:rPr>
        <w:t>.</w:t>
      </w:r>
    </w:p>
    <w:p>
      <w:pPr>
        <w:pStyle w:val="Heading5"/>
        <w:numPr>
          <w:ilvl w:val="4"/>
          <w:numId w:val="1"/>
        </w:numPr>
        <w:rPr/>
      </w:pPr>
      <w:bookmarkStart w:id="1142" w:name="__RefHeading___Toc2108138_3381743652"/>
      <w:bookmarkStart w:id="1143" w:name="_Toc502"/>
      <w:bookmarkEnd w:id="1142"/>
      <w:r>
        <w:rPr>
          <w:rtl w:val="true"/>
        </w:rPr>
        <w:t>«</w:t>
      </w:r>
      <w:r>
        <w:rPr/>
        <w:t>542</w:t>
      </w:r>
      <w:r>
        <w:rPr>
          <w:rtl w:val="true"/>
        </w:rPr>
        <w:t>»</w:t>
      </w:r>
      <w:bookmarkEnd w:id="1143"/>
    </w:p>
    <w:p>
      <w:pPr>
        <w:pStyle w:val="BookText"/>
        <w:rPr/>
      </w:pP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كِتَابُ الْغَارَاتِ، لِإِبْرَاهِيمَ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مُعَاوِيَةَ قَالَ لِهَيْثَمِ بْنِ الْأَسْوَدِ وَ كَانَ عُثْمَانِيّاً وَ كَانَتِ امْرَأَتُهُ عَلَوِيَّةَ الرَّأْيِ تُحِبُّ عَلِيّاً وَ تَكْتُبُ بِأَخْبَارِ مُعَاوِيَةَ فِي أَعِنَّةِ الْخَيْلِ فَتَدْفَعُهَا بِعَسْكَرِهِ عليه السلام فِي صِفِّينَ فَقَالَ مُعَاوِيَةُ يَا هَيْثَمُ أَهْلُ الْعِرَاقِ كَانُوا أَنْصَحَ لِعَلِيٍّ أَمْ أَهْلُ الشَّامِ لِي قَالَ أَهْلُ الْعِرَاقِ قَبْلَ أَنْ يُضْرَبُوا بِالْبَلَاءِ كَانُوا أَنْصَحَ لِصَاحِبِهِمْ مِنْ أَهْلِ الشَّامِ قَالَ وَ لِمَ ذَلِكَ قَالَ لِأَنَّ الْقَوْمَ نَاصَحُوا عَلِيّاً عليه السلام عَلَي الدِّينِ وَ نَاصَحَكَ أَهْلُ الشَّامِ عَلَي الدُّنْيَا وَ أَهْلُ الدِّينِ أَصْبَرُ وَ هُمْ أَهْلُ بَصِيرَةٍ وَ نَصْرٍ وَ أَهْلُ الدُّنْيَا أَهْلُ يَأْسٍ وَ طَمَعٍ ثُمَّ وَ اللَّهِ مَا لَبِثَ أَهْلُ الْعِرَاقِ أَنْ نَبَذُوا الدِّينَ وَرَاءَ ظُهُورِهِمْ وَ نَظَرُوا إِلَي الدُّنْيَا الَّتِي فِي يَدِكَ فَمَا أَصَابَهَا مِنْهُمْ إِلَّا الَّذِي لَحِقَ</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مرا وارد بهشت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من نیست و قادر به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می‌خواهم که جوانی‌ام را به من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دست من نیست و قادر به آن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 چیزی از امر دنیا و آخرت نمی‌بینم، پس مرا از جایی که آمدم،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همنشینانش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آنچه‌که شما به آن مشتاق هستید، زاهد شده است</w:t>
      </w:r>
      <w:r>
        <w:rPr>
          <w:rFonts w:eastAsia="IRNazanin" w:cs="IRNazanin"/>
          <w:color w:val="111111"/>
          <w:sz w:val="28"/>
          <w:szCs w:val="28"/>
          <w:rtl w:val="true"/>
          <w:lang w:bidi="fa-IR"/>
        </w:rPr>
        <w:t>.</w:t>
      </w:r>
      <w:r>
        <w:rPr>
          <w:rStyle w:val="FootnoteAnchor"/>
          <w:rtl w:val="true"/>
        </w:rPr>
        <w:footnoteReference w:id="461"/>
      </w:r>
    </w:p>
    <w:p>
      <w:pPr>
        <w:pStyle w:val="Heading5"/>
        <w:numPr>
          <w:ilvl w:val="4"/>
          <w:numId w:val="1"/>
        </w:numPr>
        <w:rPr/>
      </w:pPr>
      <w:bookmarkStart w:id="1144" w:name="__RefHeading___Toc2108140_3381743652"/>
      <w:bookmarkStart w:id="1145" w:name="_Toc503"/>
      <w:bookmarkEnd w:id="1144"/>
      <w:r>
        <w:rPr>
          <w:rtl w:val="true"/>
        </w:rPr>
        <w:t xml:space="preserve">روایت </w:t>
      </w:r>
      <w:r>
        <w:rPr/>
        <w:t>540</w:t>
      </w:r>
      <w:bookmarkEnd w:id="1145"/>
    </w:p>
    <w:p>
      <w:pPr>
        <w:pStyle w:val="BookText"/>
        <w:rPr/>
      </w:pPr>
      <w:r>
        <w:rPr>
          <w:rFonts w:ascii="IRNazanin" w:hAnsi="IRNazanin" w:eastAsia="IRNazanin"/>
          <w:color w:val="111111"/>
          <w:sz w:val="28"/>
          <w:sz w:val="28"/>
          <w:szCs w:val="28"/>
          <w:rtl w:val="true"/>
          <w:lang w:bidi="fa-IR"/>
        </w:rPr>
        <w:t>و از عبدالله بن موهب، از یکی از شیوخش روایت است که زمانی‌که زیر بنای مسجد رمله در دوره معاویه بن ابوسفیان حفر شد، در حفر کردن به صخره‌ای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کندند و با جوانی با موی فراوان روغن زده قائم به سوی قبله روبه‌رو شدند، پس با او صحبت کردند و او با آنان صحبت نکرد، این را برای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پنج نفر از ما نزد معاویه بردیم و آن را به او خبر دادیم و نامه را به او دادیم، پس دستور داد که صخره را به حال خود، چنانکه بود بازگردانید</w:t>
      </w:r>
      <w:r>
        <w:rPr>
          <w:rFonts w:eastAsia="IRNazanin" w:cs="IRNazanin"/>
          <w:color w:val="111111"/>
          <w:sz w:val="28"/>
          <w:szCs w:val="28"/>
          <w:rtl w:val="true"/>
          <w:lang w:bidi="fa-IR"/>
        </w:rPr>
        <w:t>.</w:t>
      </w:r>
    </w:p>
    <w:p>
      <w:pPr>
        <w:pStyle w:val="Heading5"/>
        <w:numPr>
          <w:ilvl w:val="4"/>
          <w:numId w:val="1"/>
        </w:numPr>
        <w:rPr/>
      </w:pPr>
      <w:bookmarkStart w:id="1146" w:name="__RefHeading___Toc2108142_3381743652"/>
      <w:bookmarkStart w:id="1147" w:name="_Toc504"/>
      <w:bookmarkEnd w:id="1146"/>
      <w:r>
        <w:rPr>
          <w:rtl w:val="true"/>
        </w:rPr>
        <w:t xml:space="preserve">روایت </w:t>
      </w:r>
      <w:r>
        <w:rPr/>
        <w:t>541</w:t>
      </w:r>
      <w:bookmarkEnd w:id="1147"/>
    </w:p>
    <w:p>
      <w:pPr>
        <w:pStyle w:val="BookText"/>
        <w:rPr/>
      </w:pPr>
      <w:r>
        <w:rPr>
          <w:rFonts w:ascii="IRNazanin" w:hAnsi="IRNazanin" w:eastAsia="IRNazanin"/>
          <w:color w:val="111111"/>
          <w:sz w:val="28"/>
          <w:sz w:val="28"/>
          <w:szCs w:val="28"/>
          <w:rtl w:val="true"/>
          <w:lang w:bidi="fa-IR"/>
        </w:rPr>
        <w:t>و چندین نفر از آنها روایت کرد که معاویه بن ابی‌سفیان، زمانی‌که قناتی که در احد بود را ایجاد کرد، بر قبور شهداء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نبش شد، پس مردی با بیلش ضربه‌ای زد و به ابهام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خون از ابهامش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درحالی‌که بدنش انعطاف‌پذیر بود، بیرون آورند، و عبدالله بن عمرو بن حزام و عمرو بن جموح که کشته‌گان احد بودند، بعد از چهل سال با بدنی انعطاف‌پذیر بیرون آورده شدند و در یک قبر دفن شدند و عمروبن جموح، لنگ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گوید آن چیزی است که بعد از نه به معروف امر می‌کنم و نه از منکر نهی</w:t>
      </w:r>
      <w:r>
        <w:rPr>
          <w:rFonts w:eastAsia="IRNazanin" w:cs="IRNazanin"/>
          <w:color w:val="111111"/>
          <w:sz w:val="28"/>
          <w:szCs w:val="28"/>
          <w:rtl w:val="true"/>
          <w:lang w:bidi="fa-IR"/>
        </w:rPr>
        <w:t>.</w:t>
      </w:r>
    </w:p>
    <w:p>
      <w:pPr>
        <w:pStyle w:val="Heading5"/>
        <w:numPr>
          <w:ilvl w:val="4"/>
          <w:numId w:val="1"/>
        </w:numPr>
        <w:rPr/>
      </w:pPr>
      <w:bookmarkStart w:id="1148" w:name="__RefHeading___Toc2108144_3381743652"/>
      <w:bookmarkStart w:id="1149" w:name="_Toc505"/>
      <w:bookmarkEnd w:id="1148"/>
      <w:r>
        <w:rPr>
          <w:rtl w:val="true"/>
        </w:rPr>
        <w:t xml:space="preserve">روایت </w:t>
      </w:r>
      <w:r>
        <w:rPr/>
        <w:t>542</w:t>
      </w:r>
      <w:bookmarkEnd w:id="1149"/>
    </w:p>
    <w:p>
      <w:pPr>
        <w:pStyle w:val="BookText"/>
        <w:rPr/>
      </w:pPr>
      <w:r>
        <w:rPr>
          <w:rFonts w:ascii="IRNazanin" w:hAnsi="IRNazanin" w:eastAsia="IRNazanin"/>
          <w:color w:val="111111"/>
          <w:sz w:val="28"/>
          <w:sz w:val="28"/>
          <w:szCs w:val="28"/>
          <w:rtl w:val="true"/>
          <w:lang w:bidi="fa-IR"/>
        </w:rPr>
        <w:t>کتاب غارات</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ذکر لمع من کلامه و أخباره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کتاب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ثقفی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معاویه به هیثم بن اسود که عثمانی و همسرش علوی مذهب و دوستدار علی بود، اخبار معاویه را در عنان اسب‌ها می‌نوشت و به سوی لشکر امام علیه السّلام در صفین می‌فرستاد،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هیثم، اهل عراق برای علی خالص بود یا اهل شام برای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قبل از اینکه گرفتار بلا شوند، برای صاحب خویش از اهل شام، خالص‌تر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جمع، علی را بر دین نصیحت کردند و اهل شام تو را بر دنیا نصیحت کردند و اهل دین صبورترند و اهل بصیرت و یاری هستند، و اهل دنیا اهل یأس و طمع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 سوگند دیری نمی پاید که اهل عراق دین را پشت سر خویش بیافکنند و به دنیایی که در دست توست، نگاه کنند و نمی‌یابد هیچ‌یک از آنان به آن دست نمی یابد،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 آن کسی که </w:t>
      </w:r>
      <w:bookmarkStart w:id="1150" w:name="pg13992_144015"/>
    </w:p>
    <w:p>
      <w:pPr>
        <w:pStyle w:val="BookText"/>
        <w:rPr/>
      </w:pPr>
      <w:bookmarkEnd w:id="1150"/>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فَمَا مَنَعَ الْأَشْعَثَ بْنَ قَيْسٍ أَنْ يَطْلُبَ مَا قِبَلَنَا قَالَ أَكْرَمَ نَفْسَهُ أَنْ يَكُونَ رَأْساً فِي الْعَارِ وَ ذَنَباً فِي الطَّمَعِ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 كَانَتِ امْرَأَتُكَ تَكْتُبُ بِالْأَخْبَارِ إِلَي عَلِيٍّ عليه السلام فِي أَعِنَّةِ الْخَيْلِ فَتُبَاعُ قَالَ نَعَمْ</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2108146_3381743652"/>
      <w:bookmarkStart w:id="1152" w:name="_Toc506"/>
      <w:bookmarkEnd w:id="1151"/>
      <w:r>
        <w:rPr>
          <w:rtl w:val="true"/>
        </w:rPr>
        <w:t>«</w:t>
      </w:r>
      <w:r>
        <w:rPr/>
        <w:t>543</w:t>
      </w:r>
      <w:r>
        <w:rPr>
          <w:rtl w:val="true"/>
        </w:rPr>
        <w:t>»</w:t>
      </w:r>
      <w:bookmarkEnd w:id="1152"/>
    </w:p>
    <w:p>
      <w:pPr>
        <w:pStyle w:val="BookText"/>
        <w:rPr/>
      </w:pPr>
      <w:r>
        <w:rPr>
          <w:rFonts w:ascii="Amiri" w:hAnsi="Amiri" w:eastAsia="Amiri" w:cs="Amiri"/>
          <w:color w:val="111111"/>
          <w:sz w:val="28"/>
          <w:sz w:val="28"/>
          <w:szCs w:val="28"/>
          <w:rtl w:val="true"/>
          <w:lang w:bidi="ar-SA"/>
        </w:rPr>
        <w:t>وَ عَنْ مُحَارِبِ بْنِ سَاعِدَةَ الْإِيَادِيِّ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مُعَاوِيَةَ وَ عِنْدَهُ أَهْلُ الشَّامِ لَيْسَ فِيهِمْ غَيْرُهُمْ إِذْ قَالَ يَا أَهْلَ الشَّامِ قَدْ عَرَفْتُمْ حُبِّي لَكُمْ وَ سِيرَتِي فِيكُمْ وَ قَدْ بَلَغَكُمْ صَنِيعُ عَلِيٍّ بِالْعِرَاقِ وَ تَسْوِيَتُهُ بَيْنَ الشَّرِيفِ وَ بَيْنَ مَنْ لَا يُعْرَفُ قَدْرُهُ فَقَالَ رَجُلٌ مِنْهُمْ لَا يَهُدُّ اللَّهُ رُكْنَكَ وَ لَا يَعْدِمُكَ وُلْدُكَ وَ لَا يُرِينَا فَقْدُكَ قَالَ فَمَا تَقُولُونَ فِي أَبِي تُرَابٍ فَقَالَ رَجُلٌ مِنْهُمْ مَا أَرَادَ وَ مُعَاوِيَةُ سَاكِتٌ وَ عِنْدَهُ عَمْرُو بْنُ الْعَاصِ وَ مَرْوَانُ بْنُ الْحَكَمِ فَتَذَاكَرَا عَلِيّاً عليه السلام بِغَيْرِ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رَجُلٌ مِنْ آخِرِ الْمَجْلِسِ مِنْ أَهْلِ الْكُوفَةِ دَخَلَ مَعَ الْقَوْمِ فَقَالَ يَا مُعَاوِيَةُ تَسْأَلُ أَقْوَاماً فِي طُغْيانِهِمْ يَعْمَهُونَ وَ اخْتَارُوا الدُّنْيَا عَلَي الْآخِرَةِ وَ اللَّهِ لَوْ سَأَلْتَهُمْ عَنِ السُّنَّةِ مَا أَقَامُوهَا فَكَيْفَ يَعْرِفُونَ عَلِيّاً وَ فَضْلَهُ أَقْبِلْ عَلَيَّ أُخْبِرْكَ ثُمَّ لَا تَقْدِرُ أَنْ تُنْكِرَ أَنْتَ وَ لَا مَنْ عَنْ يَمِينِكَ يَعْنِي عَمْراً هُوَ وَ اللَّهِ الرَّفِيعُ جَارُهُ الطَّوِيلُ عِمَادُهُ دَمَّرَ اللَّهُ بِهِ الْفَسَادَ وَ بَارَ بِهِ الشِّرْكُ وَ وَضَعَ بِهِ الشَّيْطَانَ وَ أَوْلِيَاءَهُ وَ ضَعْضَعَ بِهِ الْجَوْرَ وَ أَظْهَرَ بِهِ الْعَدْلَ وَ نَطَقَ زَعِيمُ الدِّينِ وَ أَطَابَ الْمَوْرِدَ وَ أَضْحَي الدَّاجِيَ وَ انْتَصَرَ بِهِ الْمَظْلُومُ وَ هَدَمَ بِهِ بُنْيَانَ النِّفَاقِ وَ انْتَقَمَ بِهِ مِنَ الظَّالِمِينَ وَ أَعَزَّ بِهِ الْمُسْلِمِينَ كَرِيحِ رَحْمَةٍ أَثَارَتْ سَحَاباً مُتَفَرِّقاً بَعْضَهَا إِلَي بَعْضٍ حَتَّي الْتَحَمَ وَ اسْتَحْكَمَ فَاسْتَغْلَظَ فَاسْتَوي ثُمَّ تَجَاوَبَتْ نَوَاتِقُهُ وَ تَلَأْلَأَتْ بَوَارِقُهُ وَ اسْتَرْعَدَ خَرِيرُ مَائِهِ فَأَسْقَي وَ أَرْوَي عَطْشَانَهُ وَ تَدَاعَتْ جِنَانُهُ وَ اسْتَقَلَّتْ بِهِ أَرْكَانُهُ وَ اسْتَكْثَرَتْ وَابِلُهُ وَ دَامَ رزازه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رَذَاذُهُ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تَتَابَعَ مَهْطُولُهُ فَرَوِيَتِ الْبِلَادُ وَ اخْضَرَّتْ وَ أَزْهَرَتْ ذَلِكَ عَلِيُّ بْنُ أَبِي طَالِبٍ سَيِّدُ الْعَرَبِ إِمَامُ الْأُمَّةِ وَ أَفْضَلُهَا وَ أَعْلَمُهَا وَ أَجْمَلُهَا وَ أَحْكَمُهَا أَوْضَحَ لِلنَّاسِ سِيرَةَ الْهُدَي بَعْدَ السَّعْيِ فِي الرَّدَي وَ هُوَ وَ اللَّهِ إِذَا اشْتَبَهَتِ الْأُمُورُ وَ هَابَ الْجَسُورُ وَ احْمَرَّتِ الْحَدَقُ وَ انْبَعَثَ الْقَلَقُ وَ أَبْرَقَتِ الْبَوَاتِرُ اسْتَرْبَطَ عِنْدَ ذَلِكَ جَأْشُهُ وَ عُرِفَ بَأْسُهُ وَ لَاذَ بِهِ الْجَبَانُ الْهَلُوعُ فَنَفَّسَ كُرْبَتَهُ وَ حَمِيَ حِمَايَتَهُ مُسْتَغْنٍ بِرَأْيِهِ عَنْ مَشُورَةِ ذَوِي الْأَلْبَابِ بِرَأْيٍ صَلِيبٍ وَ حِلْمٍ أَرِيبٍ مُجِيبٌ لِلصَّوَابِ مُصِيبٌ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فَأَسْكَتَ الْقَوْمُ جَمِيعاً وَ أَمَرَ مُعَاوِيَةُ بِإِخْرَاجِهِ فَأُخْرِجَ وَ هُوَ يَقُولُ قُلْ جاءَ الْحَقُّ وَ زَهَقَ</w:t>
      </w:r>
    </w:p>
    <w:p>
      <w:pPr>
        <w:pStyle w:val="BookText"/>
        <w:rPr/>
      </w:pPr>
      <w:r>
        <w:rPr>
          <w:rFonts w:ascii="IRNazanin" w:hAnsi="IRNazanin" w:eastAsia="IRNazanin"/>
          <w:color w:val="111111"/>
          <w:sz w:val="28"/>
          <w:sz w:val="28"/>
          <w:szCs w:val="28"/>
          <w:rtl w:val="true"/>
          <w:lang w:bidi="fa-IR"/>
        </w:rPr>
        <w:t>به تو ملحق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اشعث بن قیس را مانع از این شد که آنچه نزد ماست را طلب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اینکه سری در ننگ و دُمی در طمع باشد،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همسرت اخبار را برای علی در زمام اسب‌ها می‌نوشت، و  فروخته می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5"/>
        <w:numPr>
          <w:ilvl w:val="4"/>
          <w:numId w:val="1"/>
        </w:numPr>
        <w:rPr/>
      </w:pPr>
      <w:bookmarkStart w:id="1153" w:name="__RefHeading___Toc2108148_3381743652"/>
      <w:bookmarkStart w:id="1154" w:name="_Toc507"/>
      <w:bookmarkEnd w:id="1153"/>
      <w:r>
        <w:rPr>
          <w:rtl w:val="true"/>
        </w:rPr>
        <w:t xml:space="preserve">روایت </w:t>
      </w:r>
      <w:r>
        <w:rPr/>
        <w:t>543</w:t>
      </w:r>
      <w:bookmarkEnd w:id="1154"/>
    </w:p>
    <w:p>
      <w:pPr>
        <w:pStyle w:val="BookText"/>
        <w:rPr/>
      </w:pPr>
      <w:r>
        <w:rPr>
          <w:rFonts w:ascii="IRNazanin" w:hAnsi="IRNazanin" w:eastAsia="IRNazanin"/>
          <w:color w:val="111111"/>
          <w:sz w:val="28"/>
          <w:sz w:val="28"/>
          <w:szCs w:val="28"/>
          <w:rtl w:val="true"/>
          <w:lang w:bidi="fa-IR"/>
        </w:rPr>
        <w:t>از محارب بن ساعده ایادی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معاویه بودم، درحالی‌که شامیان در حضور او بودند و غیر آن در میانشان نبود، آنگاه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علاقه و شیوه من درباره خود را دانسته‌اید و رفتار علی با عراق و برابری قائل‌شدن او بین شریف و کسی‌که اندازه‌اش معلوم نیست، به شما رسیده است، پس مردی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رکنت را ویران نکند و فرزندت را تو نگیرد و فقدان تو را به ما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ابوتراب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آنان آنچه‌که او خواست را گفت و معاویه ساکت بود و عمرو بن عاص و مروان بن حکم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را به ناحق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کوفی که همراه آن جمع وارد شده‌بود، از آخر مجلس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از اقوامی سؤال می‌کنی که در طغیان خویش سرگردانند و دنیا را بر آخرت ترجیح داده‌اند؟ به خدا سوگند اگر از زبان‌هایی سؤال کنی که برآن مقیم نشده‌اند بنگر علی و فضیلت او را چگونه می شناسند به من روی کن تا تو را آگاه کنم سپس نه تو و نه کسی‌که در جانب راست توست، یعنی عمرو قادر به انکار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همسایه او والا، ستونش بلند است خداوند به‌وسیله او فساد را نابود کرد و شرک را از بین برد و شیطان و دوستانش را پست کرد و جور را به لرزه درآورد و عدل را نمایان کرد و پیشوای دین نطق کرد و آبشخور را پاک کرد و تاریکی را روشن کرد و مظلوم را به‌وسیله او یاری کرد و بنیان نفاق را ویران کرد و از ظالمان انتقام گرفت و مسلمانان را قوی کرد، مانند باد رحمتی که ابر پراکنده‌ای که برخی در کنار برخی دیگر است را برانگیخت تا تحکم و به داوری خواسته‌شد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خشن بود و برابری ایجاد کرد، سپس سنگ آتش زنه اش پاسخ داد و بارقه‌هایشان درخشیدن گرفت و شرشر آبش چون تندری به صدا درآمد، پس تشنگانش را آب داد و سیراب کرد و باغچه های آن را فراخواند و ارکانش به آن قدرت یافت و ریزشش فراوان شد و صدای قطراتش دوام یافت و بارانش ادامه یافت، پس بلاد را آبیاری شد و سرسبز شد و شکوفه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ابی‌طالب، سرور عرب، امام امت، و برترین، عالم‌ترین، زیباترین، و حکیم‌تر آن است، سیرت هدایت را برای مردم بعد از تلاش در هلاکت، روشن ساخت و او به خدا سوگند زمانی‌که امور مشتبه شد و نترس ترسید و چشم‌ها سرخ شد و نگرانی ایجاد شد و برنده ها درخشیدن گرفت، در آن هنگام خونسرد باقی ماند و قدرتش شناخته می‌شود و ترسو هراسان به او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اندوهش را از بین می‌برد و حمایتش می کند درحالی‌که با اندیشه خود از مشورت با خردمندان بی‌نیاز است، با اندیشه‌ای محکم و حلمی خردمند اجابت‌کننده و دست یابنده به درست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جمع ساکت شدند و معاویه به اخراج او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اخراج شد، درحالی‌که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آمد و </w:t>
      </w:r>
      <w:bookmarkStart w:id="1155" w:name="pg13992_144016"/>
    </w:p>
    <w:p>
      <w:pPr>
        <w:pStyle w:val="BookText"/>
        <w:rPr/>
      </w:pPr>
      <w:bookmarkEnd w:id="1155"/>
      <w:r>
        <w:rPr>
          <w:rFonts w:ascii="Amiri" w:hAnsi="Amiri" w:eastAsia="Amiri" w:cs="Amiri"/>
          <w:color w:val="111111"/>
          <w:sz w:val="28"/>
          <w:sz w:val="28"/>
          <w:szCs w:val="28"/>
          <w:rtl w:val="true"/>
          <w:lang w:bidi="ar-SA"/>
        </w:rPr>
        <w:t xml:space="preserve">الْباطِلُ إِنَّ الْباطِلَ كانَ زَهُوقاً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مُعَاوِيَةُ تُعْجِبُهُ الْفَصَاحَةُ وَ يُصْغِي لِلْمُتَكَلِّمِ حَتَّي يَفْرُغَ مِنْ كَلَامِهِ</w:t>
      </w:r>
      <w:r>
        <w:rPr>
          <w:rFonts w:eastAsia="Amiri" w:cs="Amiri" w:ascii="Amiri" w:hAnsi="Amiri"/>
          <w:color w:val="111111"/>
          <w:sz w:val="28"/>
          <w:szCs w:val="28"/>
          <w:rtl w:val="true"/>
          <w:lang w:bidi="ar-SA"/>
        </w:rPr>
        <w:t>.</w:t>
      </w:r>
    </w:p>
    <w:p>
      <w:pPr>
        <w:pStyle w:val="Heading5"/>
        <w:numPr>
          <w:ilvl w:val="4"/>
          <w:numId w:val="1"/>
        </w:numPr>
        <w:rPr/>
      </w:pPr>
      <w:bookmarkStart w:id="1156" w:name="__RefHeading___Toc2108150_3381743652"/>
      <w:bookmarkStart w:id="1157" w:name="_Toc508"/>
      <w:bookmarkEnd w:id="1156"/>
      <w:r>
        <w:rPr>
          <w:rtl w:val="true"/>
        </w:rPr>
        <w:t>بيان</w:t>
      </w:r>
      <w:bookmarkEnd w:id="1157"/>
    </w:p>
    <w:p>
      <w:pPr>
        <w:pStyle w:val="BookText"/>
        <w:rPr/>
      </w:pPr>
      <w:r>
        <w:rPr>
          <w:rFonts w:ascii="Amiri" w:hAnsi="Amiri" w:eastAsia="Amiri" w:cs="Amiri"/>
          <w:color w:val="111111"/>
          <w:sz w:val="28"/>
          <w:sz w:val="28"/>
          <w:szCs w:val="28"/>
          <w:rtl w:val="true"/>
          <w:lang w:bidi="ar-SA"/>
        </w:rPr>
        <w:t>قال الجوهري نتقت الغرب من البئر أي جذبته و نتقت المرأة أي كثر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الناتق الفاتق و الرافع و الباسط و من الزناد الواري و من النوق التي تسرع الحمل و من الخيل الذي ينفض راكبه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الأكثر مناسب كما يظهر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الخرير صوت الماء و تداعي القوم اجتمعوا و رزت السماء صوتت من المطر و كان المهطول بمعني الهاطل أي المطر المتتابع أو الضعيف الدائم و الأريب العاقل و أرب الدهر اشتد</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2108152_3381743652"/>
      <w:bookmarkStart w:id="1159" w:name="_Toc509"/>
      <w:bookmarkEnd w:id="1158"/>
      <w:r>
        <w:rPr>
          <w:rtl w:val="true"/>
        </w:rPr>
        <w:t>«</w:t>
      </w:r>
      <w:r>
        <w:rPr/>
        <w:t>544</w:t>
      </w:r>
      <w:r>
        <w:rPr>
          <w:rtl w:val="true"/>
        </w:rPr>
        <w:t>»</w:t>
      </w:r>
      <w:bookmarkEnd w:id="1159"/>
    </w:p>
    <w:p>
      <w:pPr>
        <w:pStyle w:val="BookText"/>
        <w:rPr/>
      </w:pP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 رواه أيضا عن جماعة صاحب عبقات الأنوار في الوجه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قدحه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حديث الثقلين من كتاب العبقات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إصفهان</w:t>
      </w:r>
    </w:p>
    <w:p>
      <w:pPr>
        <w:pStyle w:val="BookText"/>
        <w:rPr/>
      </w:pPr>
      <w:r>
        <w:rPr>
          <w:rFonts w:ascii="Amiri" w:hAnsi="Amiri" w:eastAsia="Amiri" w:cs="Amiri"/>
          <w:color w:val="111111"/>
          <w:sz w:val="28"/>
          <w:sz w:val="28"/>
          <w:szCs w:val="28"/>
          <w:rtl w:val="true"/>
          <w:lang w:bidi="ar-SA"/>
        </w:rPr>
        <w:t>كشف، كشف الغمة مِنْ كِتَابِ لُطْفِ التَّدْبِيرِ لِمُحَمَّدِ بْنِ عَبْدِ اللَّهِ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مُعَاوِيَةَ بْنَ أَبِي سُفْيَانَ قَالَ لِجُلَسَائِهِ بَعْدَ الْحُكُومَةِ كَيْفَ لَنَا أَنْ نَعْلَمَ مَا تَئُولُ إِلَيْهِ الْعَاقِبَةُ فِي أَمْرِنَا قَالَ جُلَسَاؤُهُ مَا نَعْلَمُ لِذَلِكَ وَجْهاً قَالَ فَأَنَا أَسْتَخْرِجُ عِلْمَ ذَلِكَ مِنْ عَلِيٍّ صَلَوَاتُ اللَّهِ عَلَيْهِ فَإِنَّهُ لَا يَقُولُ الْبَاطِلَ فَدَعَا ثَلَاثَةَ رِجَالٍ مِنْ ثِقَاتِهِ وَ قَالَ لَهُمُ امْضُوا حَتَّي تَصِيرُوا جَمِيعاً مِنَ الْكُوفَةِ عَلَي مَرْحَلَةٍ ثُمَّ تَوَاطَئُوا عَلَي أَنْ تَنْعَوْنِي بِالْكُوفَةِ وَ لْيَكُنْ حَدِيثُكُمْ وَاحِداً فِي ذِكْرِ الْعِلَّةِ وَ الْيَوْمِ وَ الْوَقْتِ وَ مَوْضِعِ الْقَبْرِ وَ مَنْ تَوَلَّي الصَّلَاةَ عَلَيْهِ وَ غَيْرِ ذَلِكَ حَتَّي لَا تَخْتَلِفُوا فِي شَيْ‌ءٍ ثُمَّ لْيَدْخُلْ أَحَدُكُمْ فَلْيُخْبِرْ بِوَفَاتِي ثُمَّ لْيَدْخُلِ الثَّانِي فَيُخْبِرُ بِمِثْلِهِ ثُمَ</w:t>
      </w:r>
    </w:p>
    <w:p>
      <w:pPr>
        <w:pStyle w:val="BookText"/>
        <w:rPr/>
      </w:pPr>
      <w:r>
        <w:rPr>
          <w:rFonts w:ascii="IRNazanin" w:hAnsi="IRNazanin" w:eastAsia="IRNazanin"/>
          <w:color w:val="111111"/>
          <w:sz w:val="28"/>
          <w:sz w:val="28"/>
          <w:szCs w:val="28"/>
          <w:rtl w:val="true"/>
          <w:lang w:bidi="fa-IR"/>
        </w:rPr>
        <w:t>باطل از میان رفت، که باطل از میان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فصاحت را می‌پسندید و تا زمانی‌که متکلم از کلامش فارغ شود، به او گوش می‌سپرد</w:t>
      </w:r>
      <w:r>
        <w:rPr>
          <w:rFonts w:eastAsia="IRNazanin" w:cs="IRNazanin"/>
          <w:color w:val="111111"/>
          <w:sz w:val="28"/>
          <w:szCs w:val="28"/>
          <w:rtl w:val="true"/>
          <w:lang w:bidi="fa-IR"/>
        </w:rPr>
        <w:t>.</w:t>
      </w:r>
    </w:p>
    <w:p>
      <w:pPr>
        <w:pStyle w:val="Heading5"/>
        <w:numPr>
          <w:ilvl w:val="4"/>
          <w:numId w:val="1"/>
        </w:numPr>
        <w:rPr/>
      </w:pPr>
      <w:bookmarkStart w:id="1160" w:name="__RefHeading___Toc2108154_3381743652"/>
      <w:bookmarkStart w:id="1161" w:name="_Toc510"/>
      <w:bookmarkEnd w:id="1160"/>
      <w:r>
        <w:rPr>
          <w:rtl w:val="true"/>
        </w:rPr>
        <w:t>توضیح</w:t>
      </w:r>
      <w:bookmarkEnd w:id="1161"/>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نتفت الغرب من البئر، یعنی آن را کشیدم و نتفت المرأه، یعنی فرزندانش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الناتق یعنی شکافنده، بالا برنده و بسط دهنده و از چخماق یعنی آن که آتشش بیرون آید و از شتر یعنی، در حمل سریع است و از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اسبی که سوارش را تکان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بعد از تأمل روشن می‌شود، اکثر اینها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آب،تداعی القوم، یعنی جمع شدند، ورزت السماء، یعنی به‌خاطر باران صدا داد و مهطول به معنی هاطل است، یعنی باران مستمر یا ضعیف 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الأریب یعنی عاقل و ارب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گرفت</w:t>
      </w:r>
      <w:r>
        <w:rPr>
          <w:rFonts w:eastAsia="IRNazanin" w:cs="IRNazanin"/>
          <w:color w:val="111111"/>
          <w:sz w:val="28"/>
          <w:szCs w:val="28"/>
          <w:rtl w:val="true"/>
          <w:lang w:bidi="fa-IR"/>
        </w:rPr>
        <w:t>.</w:t>
      </w:r>
    </w:p>
    <w:p>
      <w:pPr>
        <w:pStyle w:val="Heading5"/>
        <w:numPr>
          <w:ilvl w:val="4"/>
          <w:numId w:val="1"/>
        </w:numPr>
        <w:rPr/>
      </w:pPr>
      <w:bookmarkStart w:id="1162" w:name="__RefHeading___Toc2108156_3381743652"/>
      <w:bookmarkStart w:id="1163" w:name="_Toc511"/>
      <w:bookmarkEnd w:id="1162"/>
      <w:r>
        <w:rPr>
          <w:rtl w:val="true"/>
        </w:rPr>
        <w:t xml:space="preserve">روایت </w:t>
      </w:r>
      <w:r>
        <w:rPr/>
        <w:t>554</w:t>
      </w:r>
      <w:bookmarkEnd w:id="116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لطف التدبیر تألیف محمد بن عبدالله خطیب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است که معاویه بن ابوسفیان به همنشینانش بعد از حکمیت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بدانیم عاقبت در امر ما به کجا می‌رسد؟ همنشینانش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وجهی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آن را از علی بیرون می‌آورم که او باطل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تن از ثقاتش را 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تا اینکه در کوفه صاحب مرتبه‌ای شوید، سپس همدستی کنید بر اینکه خبر مرگ مرا به کوفه بدهید و باید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تان درباره ذکر علت، روز، وقت و محل قبر و اینکه چه کسی اقامه نماز بر آن را بر عهده‌گرفت و امثال آن یکی باشد تا در چیزی دچار اختلاف نداشته باشید، سپس یکی از شما وارد می‌شود و خبر مرگم را می‌دهد، سپس دیگری وارد می‌شود و مانند او خبر می‌دهد، سپس </w:t>
      </w:r>
      <w:bookmarkStart w:id="1164" w:name="pg13992_144017"/>
    </w:p>
    <w:p>
      <w:pPr>
        <w:pStyle w:val="BookText"/>
        <w:rPr/>
      </w:pPr>
      <w:bookmarkEnd w:id="1164"/>
      <w:r>
        <w:rPr>
          <w:rFonts w:ascii="Amiri" w:hAnsi="Amiri" w:eastAsia="Amiri" w:cs="Amiri"/>
          <w:color w:val="111111"/>
          <w:sz w:val="28"/>
          <w:sz w:val="28"/>
          <w:szCs w:val="28"/>
          <w:rtl w:val="true"/>
          <w:lang w:bidi="ar-SA"/>
        </w:rPr>
        <w:t xml:space="preserve">لْيَدْخُلِ الثَّالِثُ فَيُخْبِرُ بِمِثْلِ خَبَرِ صَاحِبَيْهِ وَ انْظُرُوا مَا يَقُولُ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فَخَرَجُوا كَمَا أَمَرَهُمْ مُعَاوِيَةُ ثُمَّ دَخَلَ أَحَدُهُمْ وَ هُوَ رَاكِبٌ مُغِذٌّ شَاحِبٌ فَقَالَ لَهُ النَّاسُ بِالْكُوفَةِ مِنْ أَيْنَ جِئْتَ قَالَ مِنَ الشَّامِ قَالُوا لَهُ مَا الْخَبَرُ قَالَ مَاتَ مُعَاوِيَةُ فَأَتَوْا عَلِيّاً عليه السلام فَقَالُوا جَاءَ رَجُلٌ رَاكِبٌ مِنَ الشَّامِ يُخْبِرُ مِنْ مَوْتِ مُعَاوِيَةَ فَلَمْ يَحْفِلْ عَلِيٌّ بِذَلِكَ ثُمَّ دَخَلَ الْآخَرُ مِنَ الْغَدِ وَ هُوَ مُغِذٌّ فَقَالَ لَهُ النَّاسُ مَا الْخَبَرُ فَقَالَ مَاتَ مُعَاوِيَةُ وَ خَبَّرَ بِمِثْلِ مَا خَبَّرَ صَاحِبُهُ فَأَتَوْا عَلِيّاً عليه السلام فَقَالُوا رَجُلٌ رَاكِبٌ يُخْبِرُ بِمَوْتِ مُعَاوِيَةَ بِمِثْلِ مَا أَخْبَرَ صَاحِبُهُ وَ لَمْ يَخْتَلِفْ كَلَامُهُمَا فَأَمْسَكَ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 الْآخَرُ فِي الْيَوْمِ الثَّالِثِ فَقَالَ النَّاسُ مَا وَرَاءَكَ قَالَ مَاتَ مُعَاوِيَةُ فَسَأَلُوهُ عَمَّا شَاهَدَ فَلَمْ يُخَالِفْ قَوْلَ صَاحِبَيْهِ فَأَتَوْا عَلِيّاً عليه السلام فَقَالُوا يَا أَمِيرَ الْمُؤْمِنِينَ صَحَّ هَذَا الْخَبَرُ هَذَا رَاكِبٌ ثَالِثٌ قَدْ خَبَّرَ بِمِثْلِ خَبَرِ صَاحِبَيْهِ فَلَمَّا كَثُرُوا عَلَيْهِ قَالَ عَلِيٌّ صَلَوَاتُ اللَّهِ عَلَيْهِ كَلَّا أَوْ تُخْضَبَ هَذِهِ مِنْ هَذِهِ يَعْنِي لِحْيَتَهُ مِنْ هَامَتِهِ وَ يَتَلَاعَبُ بِهَا ابْنُ آكِلَةِ الْأَكْبَادِ فَرَجَعَ الْخَبَرُ بِذَلِكَ إِلَي مُعَاوِيَةَ</w:t>
      </w:r>
      <w:r>
        <w:rPr>
          <w:rFonts w:eastAsia="Amiri" w:cs="Amiri" w:ascii="Amiri" w:hAnsi="Amiri"/>
          <w:color w:val="111111"/>
          <w:sz w:val="28"/>
          <w:szCs w:val="28"/>
          <w:rtl w:val="true"/>
          <w:lang w:bidi="ar-SA"/>
        </w:rPr>
        <w:t>.</w:t>
      </w:r>
    </w:p>
    <w:p>
      <w:pPr>
        <w:pStyle w:val="Heading5"/>
        <w:numPr>
          <w:ilvl w:val="4"/>
          <w:numId w:val="1"/>
        </w:numPr>
        <w:rPr/>
      </w:pPr>
      <w:bookmarkStart w:id="1165" w:name="__RefHeading___Toc2108158_3381743652"/>
      <w:bookmarkStart w:id="1166" w:name="_Toc512"/>
      <w:bookmarkEnd w:id="1165"/>
      <w:r>
        <w:rPr>
          <w:rtl w:val="true"/>
        </w:rPr>
        <w:t>بيان</w:t>
      </w:r>
      <w:bookmarkEnd w:id="1166"/>
    </w:p>
    <w:p>
      <w:pPr>
        <w:pStyle w:val="BookText"/>
        <w:rPr/>
      </w:pPr>
      <w:r>
        <w:rPr>
          <w:rFonts w:ascii="Amiri" w:hAnsi="Amiri" w:eastAsia="Amiri" w:cs="Amiri"/>
          <w:color w:val="111111"/>
          <w:sz w:val="28"/>
          <w:sz w:val="28"/>
          <w:szCs w:val="28"/>
          <w:rtl w:val="true"/>
          <w:lang w:bidi="ar-SA"/>
        </w:rPr>
        <w:t>الإغذاذ في السير الإسراع الشاحب المتغير أي كان عليه لون السفر قوله عليه السلام و يتلاعب بها أي بالخلافة و الرئاسة</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2108160_3381743652"/>
      <w:bookmarkStart w:id="1168" w:name="_Toc513"/>
      <w:bookmarkEnd w:id="1167"/>
      <w:r>
        <w:rPr>
          <w:rtl w:val="true"/>
        </w:rPr>
        <w:t>«</w:t>
      </w:r>
      <w:r>
        <w:rPr/>
        <w:t>545</w:t>
      </w:r>
      <w:r>
        <w:rPr>
          <w:rtl w:val="true"/>
        </w:rPr>
        <w:t>»</w:t>
      </w:r>
      <w:bookmarkEnd w:id="1168"/>
    </w:p>
    <w:p>
      <w:pPr>
        <w:pStyle w:val="BookText"/>
        <w:rPr/>
      </w:pPr>
      <w:r>
        <w:rPr>
          <w:rStyle w:val="FootnoteAnchor"/>
          <w:rtl w:val="true"/>
        </w:rPr>
        <w:footnoteReference w:id="4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بِإِسْنَادِهِ إِلَي أَبِي جَعْفَرٍ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أَمِيرُ الْمُؤْمِنِينَ عليه السلام يَتَجَهَّزُ إِلَي مُعَاوِيَةَ وَ يُحَرِّضُ النَّاسَ عَلَي قِتَالِهِ إِذِ اخْتَصَمَ إِلَيْهِ رَجُلَانِ فِي فِعْلٍ فَعَجَّلَ أَحَدُهُمَا فِي الْكَلَامِ وَ زَادَ فِيهِ فَالْتَفَتَ إِلَيْهِ أَمِيرُ الْمُؤْمِنِينَ عليه السلام وَ قَالَ لَهُ اخْسَأْ فَإِذَا رَأْسُهُ رَأْسُ الْكَلْبِ فَبُهِتَ مَنْ حَوْلَهُ وَ أَقْبَلَ الرَّجُلُ بِإِصْبَعِهِ الْمُسَبِّحَةِ يَتَضَرَّعُ إِلَي أَمِيرِ الْمُؤْمِنِينَ عليه السلام وَ يَسْأَلُهُ الْإِقَالَةَ فَنَظَرَ إِلَيْهِ وَ حَرَّكَ شَفَتَيْهِ فَعَادَ كَمَا كَانَ خَلْقاً سَوِيّاً فَوَثَبَ إِلَيْهِ بَعْضُ أَصْحَابِهِ فَقَالَ لَهُ يَا أَمِيرَ الْمُؤْمِنِينَ هَذِهِ الْقُدْرَةُ لَكَ كَمَا رَأَيْنَا وَ أَنْتَ تُجَهِّزُ</w:t>
      </w:r>
    </w:p>
    <w:p>
      <w:pPr>
        <w:pStyle w:val="BookText"/>
        <w:rPr/>
      </w:pPr>
      <w:r>
        <w:rPr>
          <w:rFonts w:ascii="IRNazanin" w:hAnsi="IRNazanin" w:eastAsia="IRNazanin"/>
          <w:color w:val="111111"/>
          <w:sz w:val="28"/>
          <w:sz w:val="28"/>
          <w:szCs w:val="28"/>
          <w:rtl w:val="true"/>
          <w:lang w:bidi="fa-IR"/>
        </w:rPr>
        <w:t>نفر سوم وارد می‌شود و مانند دو دوستش خبر می‌دهد و بنگرید که علی 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چنانکه معاویه دستور داده بود خارج شدند، سپس یکی از آنها درحالی‌که سواره شتابان و رنگ پریده بود، وارد شد و مردم کوفه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سوار از شام خبر مرگ معاویه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به آن اعتنا نکرد، پس فردا دیگری آمد و او نیز شتابان بود،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خبر دو دوستش را داد پس نزد علی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سوار خبر مرگ معاویه را می‌دهد مانند خبر دوستش و سخنشان متفاوت نیست پس علی علیه السّلام خودداری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روز سوم آمد و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سرت چه خبر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درباره آنچه‌که دیده است سؤال کردند، پس با کلام دوستش متفاوت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علی علیه السّلام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این خبر درست است، این سوار سوم است که مانند دو نفر سابق خبر می‌دهد و چون بر او بسیار شدند،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این از این رنگین شود، یعنی محاسنش از خونش و پسر جگرخوار با آن بازی کند، پس با این خبر به سوی معاویه بازگشت</w:t>
      </w:r>
      <w:r>
        <w:rPr>
          <w:rFonts w:eastAsia="IRNazanin" w:cs="IRNazanin"/>
          <w:color w:val="111111"/>
          <w:sz w:val="28"/>
          <w:szCs w:val="28"/>
          <w:rtl w:val="true"/>
          <w:lang w:bidi="fa-IR"/>
        </w:rPr>
        <w:t>.</w:t>
      </w:r>
    </w:p>
    <w:p>
      <w:pPr>
        <w:pStyle w:val="Heading5"/>
        <w:numPr>
          <w:ilvl w:val="4"/>
          <w:numId w:val="1"/>
        </w:numPr>
        <w:rPr/>
      </w:pPr>
      <w:bookmarkStart w:id="1169" w:name="__RefHeading___Toc2108162_3381743652"/>
      <w:bookmarkStart w:id="1170" w:name="_Toc514"/>
      <w:bookmarkEnd w:id="1169"/>
      <w:r>
        <w:rPr>
          <w:rtl w:val="true"/>
        </w:rPr>
        <w:t>توضیح</w:t>
      </w:r>
      <w:bookmarkEnd w:id="1170"/>
    </w:p>
    <w:p>
      <w:pPr>
        <w:pStyle w:val="BookText"/>
        <w:rPr/>
      </w:pPr>
      <w:r>
        <w:rPr>
          <w:rFonts w:ascii="IRNazanin" w:hAnsi="IRNazanin" w:eastAsia="IRNazanin"/>
          <w:color w:val="111111"/>
          <w:sz w:val="28"/>
          <w:sz w:val="28"/>
          <w:szCs w:val="28"/>
          <w:rtl w:val="true"/>
          <w:lang w:bidi="fa-IR"/>
        </w:rPr>
        <w:t>الإغذاذ فی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سرعت، شاحب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دگرگون یعنی رنگ سفر بر او بود، 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خلافت و سیاست</w:t>
      </w:r>
      <w:r>
        <w:rPr>
          <w:rFonts w:eastAsia="IRNazanin" w:cs="IRNazanin"/>
          <w:color w:val="111111"/>
          <w:sz w:val="28"/>
          <w:szCs w:val="28"/>
          <w:rtl w:val="true"/>
          <w:lang w:bidi="fa-IR"/>
        </w:rPr>
        <w:t>.</w:t>
      </w:r>
    </w:p>
    <w:p>
      <w:pPr>
        <w:pStyle w:val="Heading5"/>
        <w:numPr>
          <w:ilvl w:val="4"/>
          <w:numId w:val="1"/>
        </w:numPr>
        <w:rPr/>
      </w:pPr>
      <w:bookmarkStart w:id="1171" w:name="__RefHeading___Toc2108164_3381743652"/>
      <w:bookmarkStart w:id="1172" w:name="_Toc515"/>
      <w:bookmarkEnd w:id="1171"/>
      <w:r>
        <w:rPr>
          <w:rtl w:val="true"/>
        </w:rPr>
        <w:t xml:space="preserve">روایت </w:t>
      </w:r>
      <w:r>
        <w:rPr/>
        <w:t>545</w:t>
      </w:r>
      <w:bookmarkEnd w:id="1172"/>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ارشاد القلوب</w:t>
      </w:r>
      <w:r>
        <w:rPr>
          <w:rStyle w:val="FootnoteAnchor"/>
          <w:rtl w:val="true"/>
        </w:rPr>
        <w:footnoteReference w:id="4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امیرمؤمنان به سوی معاویه مجهز می‌شد و مردم را برجنگ با او تشویق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درباره عملی نزد او اقامه دعوی کردند، پس یکی از آن دو در کلام عجله کرد و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پس ناگهان سرش بسان سر سگ شد و کسانی‌که اطرافش بودند مبهوت شدند و مرد با انگشت مسبحه به سوی امیرمؤمنان علیه السّلام زاری کرد و طلب گذشت داشت، پس به او نگاه کرد و لبانش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بود به حالت خلقتی استوار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اصحابش به سوی او جهید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تو چنان‌که دیدی، صاحب این قدرت هستی و برای </w:t>
      </w:r>
      <w:bookmarkStart w:id="1173" w:name="pg13992_144018"/>
    </w:p>
    <w:p>
      <w:pPr>
        <w:pStyle w:val="BookText"/>
        <w:rPr/>
      </w:pPr>
      <w:bookmarkEnd w:id="1173"/>
      <w:r>
        <w:rPr>
          <w:rFonts w:ascii="Amiri" w:hAnsi="Amiri" w:eastAsia="Amiri" w:cs="Amiri"/>
          <w:color w:val="111111"/>
          <w:sz w:val="28"/>
          <w:sz w:val="28"/>
          <w:szCs w:val="28"/>
          <w:rtl w:val="true"/>
          <w:lang w:bidi="ar-SA"/>
        </w:rPr>
        <w:t>إِلَي مُعَاوِيَةَ فَمَا بَالُكَ لَا تَكْفِينَاهُ بِبَعْضِ مَا أَعْطَاكَ اللَّهُ مِنْ هَذِهِ الْقُدْرَةِ فَأَطْرَقَ قَلِيلًا وَ رَفَعَ رَأْسَهُ إِلَيْهِمْ وَ قَالَ وَ الَّذِي فَلَقَ الْحَبَّةَ وَ بَرَأَ النَّسَمَةَ لَوْ شِئْتُ أَنْ أَضْرِبَ بِرِجْلِي هَذِهِ الْقَصِيرَةِ فِي طُولِ هَذِهِ الْفَيَافِي وَ الْفَلَوَاتِ وَ الْجِبَالِ وَ الْأَوْدِيَةِ حَتَّي أَضْرِبَ بِهَا صَدْرَ مُعَاوِيَةَ عَلَي سَرِيرِهِ فَأَقْلِبَهُ عَلَي أُمِّ رَأْسِهِ لَفَعَلْتُ وَ لَوْ أَقْسَمْتُ عَلَي اللَّهِ عَزَّ وَ جَلَّ أَنْ أُوتِيَ بِهِ قَبْلَ أَنْ أَقُومَ مِنْ مَجْلِسِي هَذَا وَ قَبْلَ أَنْ يَرْتَدَّ إِلَي أَحَدٍ مِنْكُمْ طَرْفُهُ لَفَعَلْتُ وَ لَكِنَّا كَمَا وَصَفَ اللَّهُ تَعَالَي فِي كِتَابِهِ عِبادٌ مُكْرَمُونَ لا يَسْبِقُونَهُ بِالْقَوْلِ وَ هُمْ بِأَمْرِهِ يَعْمَلُونَ</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2108166_3381743652"/>
      <w:bookmarkStart w:id="1175" w:name="_Toc516"/>
      <w:bookmarkEnd w:id="1174"/>
      <w:r>
        <w:rPr>
          <w:rtl w:val="true"/>
        </w:rPr>
        <w:t>بيان</w:t>
      </w:r>
      <w:bookmarkEnd w:id="1175"/>
    </w:p>
    <w:p>
      <w:pPr>
        <w:pStyle w:val="BookText"/>
        <w:rPr/>
      </w:pPr>
      <w:r>
        <w:rPr>
          <w:rFonts w:ascii="Amiri" w:hAnsi="Amiri" w:eastAsia="Amiri" w:cs="Amiri"/>
          <w:color w:val="111111"/>
          <w:sz w:val="28"/>
          <w:sz w:val="28"/>
          <w:szCs w:val="28"/>
          <w:rtl w:val="true"/>
          <w:lang w:bidi="ar-SA"/>
        </w:rPr>
        <w:t>قال الجوهري خسأت الكلب خسأ طردته و خسأ الكلب نفسه يتعدي و لا يتعدي</w:t>
      </w:r>
      <w:r>
        <w:rPr>
          <w:rFonts w:eastAsia="Amiri" w:cs="Amiri" w:ascii="Amiri" w:hAnsi="Amiri"/>
          <w:color w:val="111111"/>
          <w:sz w:val="28"/>
          <w:szCs w:val="28"/>
          <w:rtl w:val="true"/>
          <w:lang w:bidi="ar-SA"/>
        </w:rPr>
        <w:t>.</w:t>
      </w:r>
    </w:p>
    <w:p>
      <w:pPr>
        <w:pStyle w:val="Heading5"/>
        <w:numPr>
          <w:ilvl w:val="4"/>
          <w:numId w:val="1"/>
        </w:numPr>
        <w:rPr/>
      </w:pPr>
      <w:bookmarkStart w:id="1176" w:name="__RefHeading___Toc2108168_3381743652"/>
      <w:bookmarkStart w:id="1177" w:name="_Toc517"/>
      <w:bookmarkEnd w:id="1176"/>
      <w:r>
        <w:rPr>
          <w:rtl w:val="true"/>
        </w:rPr>
        <w:t>«</w:t>
      </w:r>
      <w:r>
        <w:rPr/>
        <w:t>546</w:t>
      </w:r>
      <w:r>
        <w:rPr>
          <w:rtl w:val="true"/>
        </w:rPr>
        <w:t>»</w:t>
      </w:r>
      <w:bookmarkEnd w:id="1177"/>
    </w:p>
    <w:p>
      <w:pPr>
        <w:pStyle w:val="BookText"/>
        <w:rPr/>
      </w:pP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بِإِسْنَادِهِ إِلَي مِيثَمٍ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بِنَا أَمِيرُ الْمُؤْمِنِينَ عليه السلام فِي جَامِعِ الْكُوفَةِ فَأَطَالَ فِي خُطْبَتِهِ وَ أَعْجَبَ النَّاسَ تَطْوِيلُهَا وَ حُسْنُ وَعْظِهَا وَ تَرْغِيبُهَا وَ تَرْهِيبُهَا وَ إِذْ دَخَلَ نَذِيرٌ مِنْ نَاحِيَةِ الْأَنْبَارِ مُسْتَغِيثاً يَقُولُ اللَّهَ اللَّهَ يَا أَمِيرَ الْمُؤْمِنِينَ فِي رَعِيَّتِكَ وَ شِيعَتِكَ هَذِهِ خَيْلُ مُعَاوِيَةَ قَدْ شَنَّتْ عَلَيْنَا الْغَارَةَ فِي سَوَادِ الْفُرَاتِ مَا بَيْنَ هِيتَ وَ الْأَنْبَارِ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فَقَطَعَ أَمِيرُ الْمُؤْمِنِينَ عليه السلام الْخُطْبَةَ وَ قَالَ وَيْحَكَ بَعْضُ خَيْلِ مُعَاوِيَةَ قَدْ دَخَلَ الدَّسْكَرَةَ الَّتِي تَلِي جُدْرَانَ الْأَنْبَارِ فَقَتَلُوا فِيهَا سَبْعَ نِسْوَةٍ وَ سَبْعَةً مِنَ الْأَطْفَالِ ذُكْرَاناً وَ سَبْعَةً إِنَاثاً وَ شَهَرُوا بِهِمْ وَ وَطَئُوهُمْ بِحَوَافِرِ الْخَيْلِ وَ قَالُوا هَذِهِ مُرَاغَمَةً لِأَبِي 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إِبْرَاهِيمُ بْنُ الْحَسَنِ الْأَزْدِيُّ بَيْنَ يَدَيِ الْمِنْبَرِ فَقَالَ يَا أَمِيرَ الْمُؤْمِنِينَ هَذِهِ الْقُدْرَةُ الَّتِي رَأَيْتَ بِهَا وَ أَنْتَ عَلَي مِنْبَرِكَ أَنَّ فِي دَارِكَ خَيْلُ مُعَاوِيَةَ بْنِ آكِلَةِ الْأَكْبَادِ وَ مَا فَعَلَ بِشِيعَتِكَ وَ لَمْ يَعْلَمْ بِهَا هَذَا فَلِمَ تُغْضِي عَنْ 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وَيْحَكَ يَا إِبْرَاهِيمُ لِيَهْلِكَ مَنْ هَلَكَ عَنْ بَيِّنَةٍ وَ يَحْيي مَنْ حَيَّ عَنْ بَيِّنَةٍ فَصَاحَ النَّاسُ مِنْ جَوَانِبِ الْمَسْجِدِ يَا أَمِيرَ الْمُؤْمِنِينَ فَإِلَي مَتَي يَهْلِكُ مَنْ هَلَكَ عَنْ بَيِّنَةٍ وَ يَحْيَا مَنْ حَيَّ عَنْ بَيِّنَةٍ وَ شِيعَتُكَ تَهْلِكُ فَقَالَ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معاویه مجهز می‌شوی، چرا ما را با بخشی از این قدرتی که خداوند به تو عطا فرموده است، از او حفاظت نمی‌کنی؟ پس اندکی سرش را پایین انداخت و سپس به سوی آنان بالا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کسی‌که دانه را شکافت و انسان را خلق کرد سوگند، اگر بخواهم با این پای کوچکم در طول این صحراها و دشت‌ها و کوه‌ها بیابان ها بزنم تا با آن بر سینه معاویه بر روی تختش بزنم و او را بر نوک سرش واژگون کنم، انجام می‌دهم و اگر بر خدا سوگند بخورم که قبل از اینکه از این نشستن برخیزم، قبل از اینکه چشم برهم بزنید او را بیاورم، قطعاً انجام می‌دهم، اما ما چنان هستیم که خداوند متعال در کتابش وصف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یَسْبِقُونَهُ بِالْقَوْلِ وَهُم بِأَمْرِهِ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بندگانی ارجمندند که در سخن بر او پیشی نمی‌گیرند و خود به دستور او کار می‌کنند</w:t>
      </w:r>
      <w:r>
        <w:rPr>
          <w:rFonts w:eastAsia="IRNazanin" w:cs="IRNazanin"/>
          <w:color w:val="111111"/>
          <w:sz w:val="28"/>
          <w:szCs w:val="28"/>
          <w:rtl w:val="true"/>
          <w:lang w:bidi="fa-IR"/>
        </w:rPr>
        <w:t>}</w:t>
      </w:r>
    </w:p>
    <w:p>
      <w:pPr>
        <w:pStyle w:val="Heading5"/>
        <w:numPr>
          <w:ilvl w:val="4"/>
          <w:numId w:val="1"/>
        </w:numPr>
        <w:rPr/>
      </w:pPr>
      <w:bookmarkStart w:id="1178" w:name="__RefHeading___Toc2108170_3381743652"/>
      <w:bookmarkStart w:id="1179" w:name="_Toc518"/>
      <w:bookmarkEnd w:id="1178"/>
      <w:r>
        <w:rPr>
          <w:rtl w:val="true"/>
        </w:rPr>
        <w:t>توضیح</w:t>
      </w:r>
      <w:bookmarkEnd w:id="1179"/>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خسأت الکلب خسأ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طرد کردی و خسأت الکلب نفسه، متعدی و لازم است</w:t>
      </w:r>
      <w:r>
        <w:rPr>
          <w:rFonts w:eastAsia="IRNazanin" w:cs="IRNazanin"/>
          <w:color w:val="111111"/>
          <w:sz w:val="28"/>
          <w:szCs w:val="28"/>
          <w:rtl w:val="true"/>
          <w:lang w:bidi="fa-IR"/>
        </w:rPr>
        <w:t>.</w:t>
      </w:r>
    </w:p>
    <w:p>
      <w:pPr>
        <w:pStyle w:val="Heading5"/>
        <w:numPr>
          <w:ilvl w:val="4"/>
          <w:numId w:val="1"/>
        </w:numPr>
        <w:rPr/>
      </w:pPr>
      <w:bookmarkStart w:id="1180" w:name="__RefHeading___Toc2108172_3381743652"/>
      <w:bookmarkStart w:id="1181" w:name="_Toc519"/>
      <w:bookmarkEnd w:id="1180"/>
      <w:r>
        <w:rPr>
          <w:rtl w:val="true"/>
        </w:rPr>
        <w:t xml:space="preserve">روایت </w:t>
      </w:r>
      <w:r>
        <w:rPr/>
        <w:t>546</w:t>
      </w:r>
      <w:bookmarkEnd w:id="1181"/>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در مسجد جامع کوفه بر ما خطبه ایراد کرد و خطبه‌اش را به درازا کشاند و مردم از طول آن و نیکی موعظه، ترغیب و ترهیب آن در شگفت شدند و زمانی‌که هشدار دهنده ای از ناحیه انبار درحالی‌که فریاد کمک برمی‌آورد،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یا امیرمؤمنان درباره رعتیت وشعیه‌ات، این سواران معاویه درسواد فرات، مابین هیت وانبار بر ما یورش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خطبه را قطع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سواران معاویه که بر روستایی که پشت دیوارهای انبار است، وارد شده است و در آن هفت زن و هفت پسربچه و هفت دختر بچه را به قتل رسانده‌اند و آنان را شهره کردند و با سم اسب آنان را لگدکوب کرد و گفتند این دشمنی با ابوتراب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ابراهیم بن حسن ازدی در مقابل منبر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این قدرتی که با آن درحالی‌که بر منبر خود هستی دیده‌ای، که سواران معاویه، پسر جگرخوار در خانه تو است و دیده‌ای که او با شیعه‌ات چه کرد، درحالی‌که او از آن آگاه نیست، چرا با او مدارا می‌کنی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لیهلک من هلک عن بیّنة و یحیی من حیّ عن 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از زوایای مسجد فریاد زدندند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تا کی هلاکت کسانی که از روی دلیلی روشن هلاک می‌شوند و زندگی کسانی‌که از روی دلیلی روشن زنده می مانند، ادامه داد و تا کی شیعه‌ات هلاک می‌شود؟ به آنان فرمود</w:t>
      </w:r>
      <w:r>
        <w:rPr>
          <w:rFonts w:eastAsia="IRNazanin" w:cs="IRNazanin"/>
          <w:color w:val="111111"/>
          <w:sz w:val="28"/>
          <w:szCs w:val="28"/>
          <w:rtl w:val="true"/>
          <w:lang w:bidi="fa-IR"/>
        </w:rPr>
        <w:t xml:space="preserve">: </w:t>
      </w:r>
      <w:bookmarkStart w:id="1182" w:name="pg13992_144019"/>
    </w:p>
    <w:p>
      <w:pPr>
        <w:pStyle w:val="BookText"/>
        <w:rPr/>
      </w:pPr>
      <w:bookmarkEnd w:id="1182"/>
      <w:r>
        <w:rPr>
          <w:rFonts w:ascii="Amiri" w:hAnsi="Amiri" w:eastAsia="Amiri" w:cs="Amiri"/>
          <w:color w:val="111111"/>
          <w:sz w:val="28"/>
          <w:sz w:val="28"/>
          <w:szCs w:val="28"/>
          <w:rtl w:val="true"/>
          <w:lang w:bidi="ar-SA"/>
        </w:rPr>
        <w:t xml:space="preserve">لِيَقْضِيَ اللَّهُ أَمْراً كانَ 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فَصَاحَ زَيْدُ بْنُ كَثِيرٍ الْمُرَادِيُّ وَ قَالَ يَا أَمِيرَ الْمُؤْمِنِينَ تَقُولُ بِالْأَمْسِ وَ أَنْتَ تُجَهِّزُ إِلَي مُعَاوِيَةَ وَ تُحَرِّضُنَا عَلَي قِتَالِهِ وَ يَحْتَكِمُ إِلَيْكَ الرَّجُلَانِ فِي الْفِعْلِ فَتَعَجَّلَ عَلَيْكَ أَحَدُهُمَا فِي الْكَلَامِ فَتَجْعَلُ رَأْسَهُ رَأْسَ الْكَلْبِ فَيَسْتَجِيرُ بِكِ فَتَرُدُّهُ بَشَراً سَوِيّاً وَ نَقُولُ لَكَ مَا بَالُ هَذِهِ الْقُدْرَةِ لَا تَبْلُغُ مُعَاوِيَةَ فَتَكْفِيَنَا شَرَّهُ فَتَقُولُ لَنَا وَ فَالِقِ الْحَبَّةِ وَ بَارِئِ النَّسَمَةِ لَوْ شِئْتُ أَنْ أَضْرِبَ بِرِجْلِي هَذِهِ الْقَصِيرَةِ صَدْرَ مُعَاوِيَةَ فَأَقْلِبَهُ عَلَي أُمِّ رَأْسِهِ لَفَعَلْتُ فَمَا بَالُكَ لَا تَفْعَلُ مَا تُرِيدُ إِلَّا أَنْ تُضَعِّفَ نُفُوسَنَا فَنَشُكَّ فِيكَ فَنَدْخُلَ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لَأَفْعَلَنَّ ذَلِكَ وَ لَأَعْجِلَنَّهُ عَلَي ابْنِ هِنْدٍ فَمَدَّ رِجْلَهُ عَلَي مِنْبَرِهِ فَخَرَجَتْ عَنْ أَبْوَابِ الْمَسْجِدِ وَ رَدَّهَا إِلَي فَخِذِهِ وَ قَالَ مَعَاشِرَ النَّاسِ أَقِيمُوا تَارِيخَ الْوَقْتِ وَ أَعْلِمُوهُ فَقَدْ ضَرَبْتُ بِرِجْلِي هَذِهِ السَّاعَةَ صَدْرَ مُعَاوِيَةَ فَقَلَّبْتُهُ عَنْ سَرِيرِهِ عَلَي أُمِّ رَأْسِهِ فَظَنَّ أَنَّهُ قَدْ أُحِيطَ بِهِ فَصَاحَ يَا أَمِيرَ الْمُؤْمِنِينَ فَأَيْنَ النَّظِرَةُ فَرَدَدْتُ رِجْلِي عَنْهُ وَ تَوَقَّعَ النَّاسُ وُرُودَ الْخَبَرِ مِنَ الشَّامِ وَ عَلِمُوا أَنَّ أَمِيرَ الْمُؤْمِنِينَ لَا يَقُولُ إِلَّا حَقّاً فَوَرَدَتِ الْأَخْبَارُ وَ الْكُتُبُ بِتَارِيخِ تِلْكَ السَّاعَةِ بِعَيْنِهَا مِنْ ذَلِكَ الْيَوْمِ بِعَيْنِهِ أَنَّ رِجْلًا جَاءَتْ مِنْ نَاحِيَةِ الْكُوفَةِ مَمْدُودَةً مُتَّصِلَةً فَدَخَلَتْ مِنْ إِيوَانِ مُعَاوِيَةَ وَ النَّاسُ يَنْظُرُونَ حَتَّي ضَرَبَتْ صَدْرَهُ فَقَلَّبَتْهُ عَنْ سَرِيرِهِ عَلَي أُمِّ رَأْسِهِ فَصَاحَ يَا أَمِيرَ الْمُؤْمِنِينَ وَ أَيْنَ النَّظِرَةُ وَ رُدَّتْ تِلْكَ الرِّجْلُ عَنْهُ وَ عَلِمَ النَّاسُ مَا قَالَ أَمِيرُ الْمُؤْمِنِينَ عليه السلام حَقّاً</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2108174_3381743652"/>
      <w:bookmarkStart w:id="1184" w:name="_Toc520"/>
      <w:bookmarkEnd w:id="1183"/>
      <w:r>
        <w:rPr>
          <w:rtl w:val="true"/>
        </w:rPr>
        <w:t>بيان</w:t>
      </w:r>
      <w:bookmarkEnd w:id="1184"/>
    </w:p>
    <w:p>
      <w:pPr>
        <w:pStyle w:val="BookText"/>
        <w:rPr/>
      </w:pPr>
      <w:r>
        <w:rPr>
          <w:rFonts w:ascii="Amiri" w:hAnsi="Amiri" w:eastAsia="Amiri" w:cs="Amiri"/>
          <w:color w:val="111111"/>
          <w:sz w:val="28"/>
          <w:sz w:val="28"/>
          <w:szCs w:val="28"/>
          <w:rtl w:val="true"/>
          <w:lang w:bidi="ar-SA"/>
        </w:rPr>
        <w:t>قال الفيروزآبادي أغضي أدني الجفون و علي الشي‌ء سكت</w:t>
      </w:r>
      <w:r>
        <w:rPr>
          <w:rFonts w:eastAsia="Amiri" w:cs="Amiri" w:ascii="Amiri" w:hAnsi="Amiri"/>
          <w:color w:val="111111"/>
          <w:sz w:val="28"/>
          <w:szCs w:val="28"/>
          <w:rtl w:val="true"/>
          <w:lang w:bidi="ar-SA"/>
        </w:rPr>
        <w:t>.</w:t>
      </w:r>
    </w:p>
    <w:p>
      <w:pPr>
        <w:pStyle w:val="Heading5"/>
        <w:numPr>
          <w:ilvl w:val="4"/>
          <w:numId w:val="1"/>
        </w:numPr>
        <w:rPr/>
      </w:pPr>
      <w:bookmarkStart w:id="1185" w:name="__RefHeading___Toc2108176_3381743652"/>
      <w:bookmarkStart w:id="1186" w:name="_Toc521"/>
      <w:bookmarkEnd w:id="1185"/>
      <w:r>
        <w:rPr>
          <w:rtl w:val="true"/>
        </w:rPr>
        <w:t>«</w:t>
      </w:r>
      <w:r>
        <w:rPr/>
        <w:t>547</w:t>
      </w:r>
      <w:r>
        <w:rPr>
          <w:rtl w:val="true"/>
        </w:rPr>
        <w:t>»</w:t>
      </w:r>
      <w:bookmarkEnd w:id="1186"/>
    </w:p>
    <w:p>
      <w:pPr>
        <w:pStyle w:val="BookText"/>
        <w:rPr/>
      </w:pP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بشا، بشارة المصطفي الْحَسَنُ بْنُ الْحُسَيْنِ بْنِ بَابَوَيْهِ عَنْ عَمِّهِ مُحَمَّدِ بْنِ الْحَسَنِ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لِّیَقْضِیَ اللّهُ أَمْراً کَانَ مَفْعُولاً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 خداوند کاری را که انجام‌شدنی بود به انجام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زید بن کثیرمرادی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امرمؤمنان دیروز درحالی‌که برای معاویه مجهز می‌شدی و ما را برجنگ با او تشویق می‌کردی و دو نفر درباره امری نزد تو به داوری آمدند و یکی از آنها در سخن گفتن عجله کرد و تو سرش را به سر سگ تبدیل کردی و به تو متوسل شد و او را به بشری صحیح بازگرداندی و ما به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قدرت به معاویه نمی‌رسد و ما را از شر او حفظ نمی‌کنی و به ما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شکافنده دانه و آفریننده انسان قسم، اگر بخواهم با این پای کوتاهم بر سینه معاویه بزنم و او را بر نوک سرش دگرگون کنم، قطعاً انجام می‌دادم، تو را چه می‌شود، انجام نمی‌دهی؟ تو فقط می‌خواهی نفس ما را ضعیف کنی و در تو شک کنیم پس وارد جهنم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می‌دهم و آن را بر پسر هند تعجیل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پایش را روی منبر پهن کرد پس از درهای مسجد خارج شد و دوباره آن را به رانش بازگردانید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 تاریخ وزمان این وقت را حفظ کنید و آن را اعلام کنید که در این لحظه با پایم بر سینه معاویه زدم و او را از تختش با سر زوی زمین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گمان کرد که احاطه شده است، 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چه شد؟ پس پایم را از او بازگرداندم و مردم منتظر رسیدن خبر از شام بودند و می‌دانستند که امیرمؤمنان علیه السّلام جز حق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اخبار و نامه هایی در خصوص تاریخ دقیق آن ساعت از آن روز وارد شده است که پایی کشیده متصل از ناحیه کوفه آمد و از ایوان معاویه وارد شد درحالی‌که مردم نگاه می‌کردند تا اینکه بر سینه او زد و او را بر روی سر از تختش وارونه کرد، 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مهلت چه شد؟ و آن پا را از او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دانستند که آنچه امیر مؤمنان گقته است، حق است</w:t>
      </w:r>
      <w:r>
        <w:rPr>
          <w:rFonts w:eastAsia="IRNazanin" w:cs="IRNazanin"/>
          <w:color w:val="111111"/>
          <w:sz w:val="28"/>
          <w:szCs w:val="28"/>
          <w:rtl w:val="true"/>
          <w:lang w:bidi="fa-IR"/>
        </w:rPr>
        <w:t>.</w:t>
      </w:r>
    </w:p>
    <w:p>
      <w:pPr>
        <w:pStyle w:val="Heading5"/>
        <w:numPr>
          <w:ilvl w:val="4"/>
          <w:numId w:val="1"/>
        </w:numPr>
        <w:rPr/>
      </w:pPr>
      <w:bookmarkStart w:id="1187" w:name="__RefHeading___Toc2108178_3381743652"/>
      <w:bookmarkStart w:id="1188" w:name="_Toc522"/>
      <w:bookmarkEnd w:id="1187"/>
      <w:r>
        <w:rPr>
          <w:rtl w:val="true"/>
        </w:rPr>
        <w:t>توضیح</w:t>
      </w:r>
      <w:bookmarkEnd w:id="1188"/>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أغضی، یعنی پلک ها را نزدیک کرد، و أغضی علی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سکوت کرد</w:t>
      </w:r>
      <w:r>
        <w:rPr>
          <w:rFonts w:eastAsia="IRNazanin" w:cs="IRNazanin"/>
          <w:color w:val="111111"/>
          <w:sz w:val="28"/>
          <w:szCs w:val="28"/>
          <w:rtl w:val="true"/>
          <w:lang w:bidi="fa-IR"/>
        </w:rPr>
        <w:t>.</w:t>
      </w:r>
    </w:p>
    <w:p>
      <w:pPr>
        <w:pStyle w:val="Heading5"/>
        <w:numPr>
          <w:ilvl w:val="4"/>
          <w:numId w:val="1"/>
        </w:numPr>
        <w:rPr/>
      </w:pPr>
      <w:bookmarkStart w:id="1189" w:name="__RefHeading___Toc2108180_3381743652"/>
      <w:bookmarkStart w:id="1190" w:name="_Toc523"/>
      <w:bookmarkEnd w:id="1189"/>
      <w:r>
        <w:rPr>
          <w:rtl w:val="true"/>
        </w:rPr>
        <w:t xml:space="preserve">روایت </w:t>
      </w:r>
      <w:r>
        <w:rPr/>
        <w:t>547</w:t>
      </w:r>
      <w:bookmarkEnd w:id="1190"/>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بشاره المصطفی </w:t>
      </w:r>
    </w:p>
    <w:p>
      <w:pPr>
        <w:pStyle w:val="BookText"/>
        <w:rPr/>
      </w:pPr>
      <w:r>
        <w:rPr>
          <w:rFonts w:ascii="Amiri" w:hAnsi="Amiri" w:eastAsia="Amiri" w:cs="Amiri"/>
          <w:color w:val="111111"/>
          <w:sz w:val="28"/>
          <w:sz w:val="28"/>
          <w:szCs w:val="28"/>
          <w:rtl w:val="true"/>
          <w:lang w:bidi="ar-SA"/>
        </w:rPr>
        <w:t>أَبِيهِ الْحُسَيْنِ بْنِ الْحُسَيْنِ عَنْ عَمِّهِ أَبِي جَعْفَرِ بْنِ بَابَوَيْهِ عَنِ الطَّالَقَانِيِّ عَنِ الْجَلُودِيِّ عَنِ الْمُغِيرَةِ بْنِ مُحَمَّدٍ عَنْ رَجَاءِ بْنِ أَبِي سَلَمَةَ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أَمِيرُ الْمُؤْمِنِينَ عليه السلام بِالْكُوفَةِ عِنْدَ مُنْصَرَفِهِ مِنْ نَهْرَوَانَ وَ بَلَغَهُ أَنَّ مُعَاوِيَةَ يَسُبُّهُ وَ يَعِيبُهُ وَ يَقْتُلُ أَصْحَابَهُ فَقَامَ خَطِيباً فَحَمِدَ اللَّهَ وَ أَثْنَي عَلَيْهِ وَ صَلَّي عَلَي رَسُولِ اللَّهِ صلي الله عليه و آله وَ ذَكَرَ مَا أَنْعَمَ اللَّهُ عَلَي نَبِيِّهِ وَ عَلَيْهِ ثُمَّ قَالَ لَوْ لَا آيَةٌ فِي كِتَابِ اللَّهِ مَا ذَكَرْتُ مَا أَنَا ذَاكِرُهُ فِي مَقَامِي هَذَا يَقُولُ اللَّهُ عَزَّ وَ جَلَّ وَ أَمَّا بِنِعْمَةِ رَبِّكَ فَحَدِّثْ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لَكَ الْحَمْدُ عَلَي نِعَمِكَ الَّتِي لَا تُحْصَي وَ فَضْلِكَ الَّذِي لَا يُنْسَي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بَلَغَنِي مَا بَلَغَنِي وَ إِنِّي أَرَانِي قَدِ اقْتَرَبَ أَجَلِي وَ كَأَنِّي بِكُمْ وَ قَدْ جَهِلْتُمْ أَمْرِي وَ إِنِّي تَارِكٌ فِيكُمْ مَا تَرَكَهُ رَسُولُ اللَّهِ صلي الله عليه و آله كِتَابَ اللَّهِ وَ عِتْرَتِي وَ هِيَ عِتْرَةُ الْهَادِي إِلَي النَّجَاةِ خَاتَمِ الْأَنْبِيَاءِ وَ سَيِّدِ النُّجَبَاءِ وَ النَّبِيِّ الْمُصْطَفَي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لَعَلَّكُمْ لَا تَسْمَعُونَ قَائِلًا يَقُولُ مِثْلَ قَوْلِي بَعْدِي إِلَّا مُفْتَرِياً أَنَا أَخُو رَسُولِ اللَّهِ وَ ابْنُ عَمِّهِ وَ سَيْفُ نَقِمَتِهِ وَ عِمَادُ نُصْرَتِهِ وَ بَأْسُهُ وَ شِدَّتُهُ أَنَا رَحَي جَهَنَّمَ الدَّائِرَةُ وَ أَضْرَاسُهَا الطَّاحِنَةُ أَنَا مُؤْتِمُ الْبَنِينَ وَ الْبَنَاتِ وَ قَابِضُ الْأَرْوَاحِ وَ بَأْسُ اللَّهِ الَّذِي لَا يَرُدُّهُ عَنِ الْقَوْمِ الْمُجْرِمِينَ أَنَا مُجَدِّلُ الْأَبْطَالِ وَ قَاتِلُ الْفُرْسَانِ وَ مُبِيرُ مَنْ كَفَرَ بِالرَّحْمَنِ وَ صِهْرُ خَيْرِ الْأَنَامِ أَنَا سَيِّدُ الْأَوْصِيَاءِ وَ وَصِيُّ خَيْرِ الْأَنْبِيَاءِ أَنَا بَابُ مَدِينَةِ الْعِلْمِ وَ خَازِنُ عِلْمِ رَسُولِ اللَّهِ صلي الله عليه و آله وَ وَارِثُهُ أَنَا زَوْجُ الْبَتُولِ سَيِّدَةِ نِسَاءِ الْعَالَمِينَ فَاطِمَةَ التَّقِيَّةِ الزَّكِيَّةِ الْبَرَّةِ الْمَهْدِيَّةِ حَبِيبَةِ حَبِيبِ اللَّهِ وَ خَيْرِ بَنَاتِهِ وَ سُلَالَتِهِ وَ رَيْحَانَةِ رَسُولِ اللَّهِ صلي الله عليه و آله سِبْطَاهُ خَيْرُ الْأَسْبَاطِ وَ وَلَدَايَ خَيْرُ الْأَوْلَادِ هَلْ أَحَدٌ يُنْكِرُ مَا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مُسْلِمُو أَهْلِ الْكِتَابِ أَنَا اسْمِي فِي الْإِنْجِيلِ إِلْيَا وَ فِي التَّوْرَاةِ بريها وَ فِي الزَّبُورِ أري وَ عِنْدَ الْهِنْدِ كلبن وَ عِنْدَ الرُّومِ بطريسا وَ عِنْدَ الْفُرْسِ جبير وَ عِنْدَ التُّرْكِ تيبر وَ عِنْدَ الزِّنْجِ خبير وَ عِنْدَ الْكَهَنَةِ بوي وَ عِنْدَ الْحَبَشَةِ تبريك وَ عِنْدَ أُمِّي حَيْدَرَةُ وَ عِنْدَ ظِئْرِي مَيْمُونٌ وَ عِنْدَ الْعَرَبِ عَلِيٌّ وَ عِنْدَ الْأَرْمَنِ فريق وَ عِنْدَ أَبِي زهير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w:t>
      </w:r>
    </w:p>
    <w:p>
      <w:pPr>
        <w:pStyle w:val="BookText"/>
        <w:rPr/>
      </w:pP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دربازگشتش ازنهروان خطبه ایراد کرد، درحالی‌که به او رسیده بود که معاویه او را دشنام می‌دهد و ملامت می‌کند و یارانش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عنوان خطیب برخاست، خدا را حمد و ثنا گفت و بر رسول الله صلّی الله علیه و آله درود فرستاد و آنچه‌که خداوند بر نبی‌اش و بر او عطا فرموده است را ذکر کرد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آیه‌ای در کتاب خدا نبود، آنچه‌که در این جایگاه ذکر می‌کنم را ذکر نمی‌کردم،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بِنِعْمَةِ رَبِّکَ فَحَدِّثْ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نعمت پروردگار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حمد از آن توست، بر نعمت‌هایت که قابل شمارش نیست و فضلت که قابل فراموشی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من خبرهایی رسیده است، و به من نمایان می‌شود که اجلم نزدیک شده است و من شما را می‌بینم که نسبت به امرم جاهل هستید و من در میان شما آنچه که رسول الله برجای گذاشت را بر جای می گذارم، کتاب خدا و عترتم که عترت هدایتگر به سوی نجات خاتم الانبیاء ، سرور برگزیدگان و نبی مصطفی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شاید بعد از من از قائلی نشنوید که نظیر این کلام مرا بگوید، مگر به دروغ که من برادر رسول خدا، پسر عموی او، شمشیر انتقام او، ستون یاری، قدرت و شدت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آسیاب چرخان جهنم و دنده‌های خرد‌کننده آن هستم، من یتیم کننده پسران و دختران، گیرنده جان‌ها و قدرت خدا هستم که آن را از گروه گناهکاران باز نمی‌دارد، من مجادله کننده قهرمانان، قاتل سواران، نابود کننده هرکسی‌که به رحمان کفر ورزید و داماد برترین مردم هستم، من سرور اوصیا، وصی برترین انبیاء هستم، من دروازه شهر علم و خزانه دار علم رسول الله صلّی الله علیه و آله و وارث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بتول سرور زنان جهانیان فاطمه پرهیزکار پاک، راستگوی هدایت کننده، دوست دوست خدا و بهترین دختران و سلاله او و ریحانه رسول الله است و نوه‌هایش بهترین نوه‌ها و پسرانم برترین پسران است، آیا کسی هست که آنچه می گویم را انکار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مسلمانان اهل کتاب کجایند؟ نام من در انجیل إلیا، در تورات بریها، در زبور أری، نزد هندیان کلبن، نزد رومیان بطریس، نزد فارسیان جبیر، نزد ترک تیبر، نزد سیاهان خبیر، نزد کاهنان بوی، نزد حبشیان تبریک، نزد مادرم حیدره، نزد دایه‌ام 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نزد عرب علی و نزد ارامنه فریق و نزد پدرم زهیر نامیده می‌شوم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وَ إِنِّي مَخْصُوصٌ فِي الْقُرْآنِ بِأَسْمَاءٍ احْذَرُوا أَنْ تَغْلِبُوا عَلَيْهَا فَتَضِلُّوا فِي دِينِكُمْ يَقُولُ اللَّهُ عَزَّ وَ جَلَّ وَ كُونُوا مَعَ الصَّادِقِينَ </w:t>
      </w:r>
      <w:r>
        <w:rPr>
          <w:rStyle w:val="FootnoteAnchor"/>
          <w:rtl w:val="true"/>
        </w:rPr>
        <w:footnoteReference w:id="469"/>
      </w:r>
      <w:r>
        <w:rPr>
          <w:rFonts w:ascii="Amiri" w:hAnsi="Amiri" w:eastAsia="Amiri" w:cs="Amiri"/>
          <w:color w:val="111111"/>
          <w:sz w:val="28"/>
          <w:sz w:val="28"/>
          <w:szCs w:val="28"/>
          <w:rtl w:val="true"/>
          <w:lang w:bidi="ar-SA"/>
        </w:rPr>
        <w:t xml:space="preserve">أَنَا ذَلِكَ الصَّادِقُ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الْمُؤَذِّنُ فِي الدُّنْيَا وَ الْآخِرَةِ وَ قَالَ اللَّهُ تَعَالَي فَأَذَّنَ مُؤَذِّنٌ بَيْنَهُمْ أَنْ لَعْنَةُ اللَّهِ عَلَي الظَّالِمِينَ أَنَا ذَلِكَ الْمُؤَذِّنُ وَ قَالَ وَ أَذانٌ مِنَ اللَّهِ وَ رَسُولِهِ وَ أَنَا ذَلِكَ الْأَذَانُ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الْمُحْسِنُ يَقُولُ اللَّهُ عَزَّ وَ جَلَّ وَ إِنَّ اللَّهَ لَمَعَ الْمُحْسِنِينَ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ذُو الْقَلْبِ يَقُولُ اللَّهُ عَزَّ وَ جَلَّ إِنَّ فِي ذلِكَ لَذِكْري لِمَنْ كانَ لَهُ 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الذَّاكِرُ يَقُولُ اللَّهُ عَزَّ وَ جَلَّ الَّذِينَ يَذْكُرُونَ اللَّهَ قِياماً وَ قُعُوداً وَ عَلي جُنُوبِهِمْ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أَصْحَابُ الْأَعْرَافِ أَنَا وَ عَمِّي وَ أَخِي وَ ابْنُ عَمِّي وَ اللَّهِ فَالِقِ الْحَبَّةِ وَ النَّوَي لَا يَلِجُ النَّارَ لَنَا مُحِبٌّ وَ لَا يَدْخُلُ الْجَنَّةَ لَنَا مُبْغِضٌ يَقُولُ اللَّهُ عَزَّ وَ جَلَّ وَ عَلَي الْأَعْرافِ رِجالٌ يَعْرِفُونَ كُلًّا بِسِيماهُمْ وَ أَنَا الصِّهْرُ يَقُولُ اللَّهُ عَزَّ وَ جَلَّ وَ هُوَ الَّذِي خَلَقَ مِنَ الْماءِ بَشَراً فَجَعَلَهُ نَسَباً وَ صِهْراً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الْأُذُنُ الْوَاعِيَةُ يَقُولُ اللَّهُ عَزَّ وَ جَلَّ وَ تَعِيَها أُذُنٌ واعِيَةٌ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السَّالِمُ لِرَسُولِ اللَّهِ صلي الله عليه و آله يَقُولُ اللَّهُ وَ رَجُلًا سَلَماً لِرَجُلٍ وَ مِنْ وُلْدِي مَهْدِيُّ هَذِهِ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قَدْ جُعِلْتُ مِحْنَتَكُمْ بِبُغْضِي يُعْرَفُ الْمُنَافِقُونَ وَ بِمَحَبَّتِي امْتُحِنَ الْمُؤْمِنُونَ هَذَا عَهْدُ النَّبِيِّ الْأُمِّيِّ أَلَا إِنَّهُ لَا يُحِبُّكُمْ إِلَّا مُؤْمِنٌ وَ لَا يُبْغِضُكُمْ إِلَّا مُنَافِقٌ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به‌هوش باشید که من در قرآن به اسمایی مخصوص شده‌ام بر حذر باشید که برآن غلبه نیابید که در دینتان گمراه می‌شوید،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وَکُونُواْ مَعَ الصَّادِقِینَ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راستان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صادق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در دنیا و آخرت مؤذن هستم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فَأَذَّنَ مُؤَذِّنٌ بَیْنَهُمْ أَن لَّعْنَةُ اللّهِ عَلَی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آوازدهنده‌ای میان آنان آواز درمی‌دهد که لعنت‌خدا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مؤذن هستم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وَأَذَانٌ مِّنَ اللّهِ وَرَسُولِهِ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 است از جانب خدا و پیامبرش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 اذان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نیکوکار هستم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لَمَعَ الْمُحْسِنِینَ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حقیقت‌خدا با نیکوکاران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صاحبدل هستم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ذَلِکَ لَذِکْرَی لِمَن کَانَ لَهُ قَلْبٌ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صاحبدل 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یادکننده من هستم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یَذْکُرُونَ اللّهَ قِیَامًا وَقُعُودًا وَعَلَیَ جُنُوبِهِمْ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همانان که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نشسته و به پهلو آرمیده یاد می‌کنند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آگاه باشید من آزمون شما قرار داده‌شده‌ام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با کینه من شناخته می‌شوند و مؤمنان با محبت من آزموده می‌شوند ابن عهد نبی 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باشید جز مؤمن شما را دوست ندارد و جز منافق با شما دشمنی نمی‌کند</w:t>
      </w:r>
      <w:r>
        <w:rPr>
          <w:rFonts w:eastAsia="IRNazanin" w:cs="IRNazanin"/>
          <w:color w:val="111111"/>
          <w:sz w:val="28"/>
          <w:szCs w:val="28"/>
          <w:rtl w:val="true"/>
          <w:lang w:bidi="fa-IR"/>
        </w:rPr>
        <w:t xml:space="preserve">. </w:t>
      </w:r>
      <w:bookmarkStart w:id="1191" w:name="pg13992_144022"/>
    </w:p>
    <w:p>
      <w:pPr>
        <w:pStyle w:val="BookText"/>
        <w:rPr/>
      </w:pPr>
      <w:bookmarkEnd w:id="1191"/>
      <w:r>
        <w:rPr>
          <w:rFonts w:ascii="Amiri" w:hAnsi="Amiri" w:eastAsia="Amiri" w:cs="Amiri"/>
          <w:color w:val="111111"/>
          <w:sz w:val="28"/>
          <w:sz w:val="28"/>
          <w:szCs w:val="28"/>
          <w:rtl w:val="true"/>
          <w:lang w:bidi="ar-SA"/>
        </w:rPr>
        <w:t xml:space="preserve">وَ أَنَا صَاحِبُ لِوَاءِ رَسُولِ اللَّهِ فِي الدُّنْيَا وَ الْآخِرَةِ وَ رَسُولُ اللَّهِ فَرَطِي وَ أَنَا فَرَطُ شِيعَتِي وَ اللَّهِ لَا عَطِشَ مُحِبِّي وَ لَا خَافَ وَلِيِّي أَنَا وَلِيُّ الْمُؤْمِنِينَ وَ اللَّهُ وَلِيِّي وَ حَسْبُ مُحِبِّي أَنْ يُحِبُّوا مَا أَحَبَّ اللَّهُ وَ حَسْبُ مُبْغِضِي أَنْ يُبْغِضُوا مَنْ أَحَبَّ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إِنَّهُ بَلَغَنِي أَنَّ مُعَاوِيَةَ سَبَّنِي وَ لَعَنَنِي اللَّهُمَّ اشْدُدْ وَطْأَتَكَ عَلَيْهِ وَ أَنْزِلِ اللَّعْنَةَ عَلَي الْمُسْتَحِقِّ آمِينَ رَبَّ الْعَالَمِينَ رَبَّ إِسْمَاعِيلَ وَ بَاعِثَ إِبْرَاهِيمَ إِنَّكَ حَمِيدٌ مَجِيدٌ ثُمَّ نَزَلَ صَلَوَاتُ اللَّهِ عَلَيْهِ عَنْ أَعْوَادِهِ فَمَا عَادَ إِلَيْهَا حَتَّي قَتَلَهُ ابْنُ مُلْجَمٍ لَعَنَهُ اللَّهُ</w:t>
      </w:r>
      <w:r>
        <w:rPr>
          <w:rFonts w:eastAsia="Amiri" w:cs="Amiri" w:ascii="Amiri" w:hAnsi="Amiri"/>
          <w:color w:val="111111"/>
          <w:sz w:val="28"/>
          <w:szCs w:val="28"/>
          <w:rtl w:val="true"/>
          <w:lang w:bidi="ar-SA"/>
        </w:rPr>
        <w:t>.</w:t>
      </w:r>
    </w:p>
    <w:p>
      <w:pPr>
        <w:pStyle w:val="Heading5"/>
        <w:numPr>
          <w:ilvl w:val="4"/>
          <w:numId w:val="1"/>
        </w:numPr>
        <w:rPr/>
      </w:pPr>
      <w:bookmarkStart w:id="1192" w:name="__RefHeading___Toc2108182_3381743652"/>
      <w:bookmarkStart w:id="1193" w:name="_Toc524"/>
      <w:bookmarkEnd w:id="1192"/>
      <w:r>
        <w:rPr>
          <w:rtl w:val="true"/>
        </w:rPr>
        <w:t>«</w:t>
      </w:r>
      <w:r>
        <w:rPr/>
        <w:t>548</w:t>
      </w:r>
      <w:r>
        <w:rPr>
          <w:rtl w:val="true"/>
        </w:rPr>
        <w:t>»</w:t>
      </w:r>
      <w:bookmarkEnd w:id="1193"/>
    </w:p>
    <w:p>
      <w:pPr>
        <w:pStyle w:val="BookText"/>
        <w:rPr/>
      </w:pPr>
      <w:r>
        <w:rPr>
          <w:rStyle w:val="FootnoteAnchor"/>
          <w:rtl w:val="true"/>
        </w:rPr>
        <w:footnoteReference w:id="470"/>
      </w:r>
      <w:r>
        <w:rPr>
          <w:rFonts w:ascii="Amiri" w:hAnsi="Amiri" w:eastAsia="Amiri" w:cs="Amiri"/>
          <w:color w:val="111111"/>
          <w:sz w:val="28"/>
          <w:sz w:val="28"/>
          <w:szCs w:val="28"/>
          <w:rtl w:val="true"/>
          <w:lang w:bidi="ar-SA"/>
        </w:rPr>
        <w:t>كا، الكافي عَلِيُّ بْنُ إِبْرَاهِيمَ عَنْ مُحَمَّدِ بْنِ عِيسَي عَنْ يُونُسَ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مَوْلًي لِأَمِيرِ الْمُؤْمِنِينَ عليه السلام سَأَلَهُ مَالًا فَقَالَ يَخْرُجُ عَطَائِي فَأُقَاسِمُكَهُ فَقَالَ لَا أَكْتَفِي وَ خَرَجَ إِلَي مُعَاوِيَةَ فَوَصَلَهُ فَكَتَبَ إِلَي أَمِيرِ الْمُؤْمِنِينَ عليه السلام يُخْبِرُهُ بِمَا أَصَابَ مِنَ الْمَالِ فَكَتَبَ إِلَيْهِ أَمِيرُ الْمُؤْمِنِينَ عليه السلام أَمَّا بَعْدُ فَإِنَّ مَا فِي يَدِكَ مِنَ الْمَالِ قَدْ كَانَ لَهُ أَهْلٌ قَبْلَكَ وَ هُوَ صَائِرٌ إِلَي أَهْلٍ بَعْدَكَ وَ إِنَّمَا لَكَ مِنْهُ مَا مَهَّدْتَ لِنَفْسِكَ فَآثِرْ نَفْسَكَ عَلَي إِصْلَاحِ وُلْدِكَ فَإِنَّمَا أَنْتَ جَامِعٌ لِأَحَدِ رَجُلَيْنِ إِمَّا رَجُلٍ عَمِلَ فِيهِ بِطَاعَةِ اللَّهِ فَسَعِدَ بِمَا شَقِيتَ وَ إِمَّا رَجُلٍ عَمِلَ فِيهِ بِمَعْصِيَةِ اللَّهِ فَشَقِيَ بِمَا جَمَعْتَ لَهُ وَ لَيْسَ مِنْ هَذَيْنِ أَحَدٌ بِأَهْلٍ أَنْ تُؤْثِرَهُ عَلَي نَفْسِكَ وَ لَا تُبَرِّدَ لَهُ عَلَي ظَهْرِكَ فَارْجُ لِمَنْ مَضَي رَحْمَةَ اللَّهِ وَ ثِقْ لِمَنْ بَقِيَ بِرِزْقِ اللَّهِ</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2108184_3381743652"/>
      <w:bookmarkStart w:id="1195" w:name="_Toc525"/>
      <w:bookmarkEnd w:id="1194"/>
      <w:r>
        <w:rPr>
          <w:rtl w:val="true"/>
        </w:rPr>
        <w:t>بيان</w:t>
      </w:r>
      <w:bookmarkEnd w:id="1195"/>
    </w:p>
    <w:p>
      <w:pPr>
        <w:pStyle w:val="BookText"/>
        <w:rPr/>
      </w:pPr>
      <w:r>
        <w:rPr>
          <w:rFonts w:ascii="Amiri" w:hAnsi="Amiri" w:eastAsia="Amiri" w:cs="Amiri"/>
          <w:color w:val="111111"/>
          <w:sz w:val="28"/>
          <w:sz w:val="28"/>
          <w:szCs w:val="28"/>
          <w:rtl w:val="true"/>
          <w:lang w:bidi="ar-SA"/>
        </w:rPr>
        <w:t>قال في النهاية برد لي علي فلان حق أي ثبت</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2108186_3381743652"/>
      <w:bookmarkStart w:id="1197" w:name="_Toc526"/>
      <w:bookmarkEnd w:id="1196"/>
      <w:r>
        <w:rPr>
          <w:rtl w:val="true"/>
        </w:rPr>
        <w:t>«</w:t>
      </w:r>
      <w:r>
        <w:rPr/>
        <w:t>549</w:t>
      </w:r>
      <w:r>
        <w:rPr>
          <w:rtl w:val="true"/>
        </w:rPr>
        <w:t>»</w:t>
      </w:r>
      <w:bookmarkEnd w:id="1197"/>
    </w:p>
    <w:p>
      <w:pPr>
        <w:pStyle w:val="BookText"/>
        <w:rPr/>
      </w:pPr>
      <w:r>
        <w:rPr>
          <w:rStyle w:val="FootnoteAnchor"/>
          <w:rtl w:val="true"/>
        </w:rPr>
        <w:footnoteReference w:id="471"/>
      </w:r>
      <w:r>
        <w:rPr>
          <w:rFonts w:ascii="Amiri" w:hAnsi="Amiri" w:eastAsia="Amiri" w:cs="Amiri"/>
          <w:color w:val="111111"/>
          <w:sz w:val="28"/>
          <w:sz w:val="28"/>
          <w:szCs w:val="28"/>
          <w:rtl w:val="true"/>
          <w:lang w:bidi="ar-SA"/>
        </w:rPr>
        <w:t>ختص، الإختصاص كَتَبَ مُعَاوِيَةُ إِلَي أَمِيرِ الْمُؤْمِنِينَ صَلَوَاتُ اللَّهِ عَلَيْهِ</w:t>
      </w:r>
    </w:p>
    <w:p>
      <w:pPr>
        <w:pStyle w:val="BookText"/>
        <w:rPr/>
      </w:pPr>
      <w:r>
        <w:rPr>
          <w:rFonts w:ascii="IRNazanin" w:hAnsi="IRNazanin" w:eastAsia="IRNazanin"/>
          <w:color w:val="111111"/>
          <w:sz w:val="28"/>
          <w:sz w:val="28"/>
          <w:szCs w:val="28"/>
          <w:rtl w:val="true"/>
          <w:lang w:bidi="fa-IR"/>
        </w:rPr>
        <w:t>من پرچمدار رسول الله در دنیا و آخرت هستم و رسول الله سهم من و من سهم شیعه‌ام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محبم تشنه نمی‌شود و ولی من نمی‌ترسد، من ولی مؤمنان هستم و خدا ولی من است و برای محب من بس که آنچه‌که خدا دوست دارد را دوست بدارند و برای دشمن من همین بس که با کسی‌که خدا دوست دارد دشمنی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به‌هوش باشید که به من خبر رسیده است که معاویه مرا دشنام داده و نفرین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فشارت بر او را شدید کن و لعنت را بر مستحق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رب العالمین، پروردگار اسماعیل، و برانگیزاننده ابراهیم که تو ستودنی قابل ستایش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علیه السّلام از منبر پایین آمد و دیگر به آن بازنگشت تا اینکه ابن ملجم که نفرین خدا بر او باد وی را به قتل رساند</w:t>
      </w:r>
      <w:r>
        <w:rPr>
          <w:rFonts w:eastAsia="IRNazanin" w:cs="IRNazanin"/>
          <w:color w:val="111111"/>
          <w:sz w:val="28"/>
          <w:szCs w:val="28"/>
          <w:rtl w:val="true"/>
          <w:lang w:bidi="fa-IR"/>
        </w:rPr>
        <w:t>.</w:t>
      </w:r>
    </w:p>
    <w:p>
      <w:pPr>
        <w:pStyle w:val="Heading5"/>
        <w:numPr>
          <w:ilvl w:val="4"/>
          <w:numId w:val="1"/>
        </w:numPr>
        <w:rPr/>
      </w:pPr>
      <w:bookmarkStart w:id="1198" w:name="__RefHeading___Toc2108188_3381743652"/>
      <w:bookmarkStart w:id="1199" w:name="_Toc527"/>
      <w:bookmarkEnd w:id="1198"/>
      <w:r>
        <w:rPr>
          <w:rtl w:val="true"/>
        </w:rPr>
        <w:t xml:space="preserve">روایت </w:t>
      </w:r>
      <w:r>
        <w:rPr/>
        <w:t>548</w:t>
      </w:r>
      <w:bookmarkEnd w:id="1199"/>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موالی امیرمؤمنان علیه السّلام مالی از او طلب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خارج شود، آن را با تو قسمت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نمی‌کنم و به سوی معاویه خارج شد، پس بر او بخشید پس در نامه ای برای امیرمؤمنان مالی که به آن دست یافته‌است را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ستایش پروردگار آنچه از دنیا هم اکنون در دست تو است، پیش از تو در دست دیگران بود، و پس از تو نیز به دست دیگران خواهد رسید و برای تو فقط آن چیزی است که برای خود مهیا کرده ای پس خودت را بر اصلاح فرزندت ترجیح بده، و همانا تو برای دو نفر مال خواهی اندوخت، یا شخصی که اموال جمع شده تو را در طاعت خدا به کار گیرد، پس به آنچه که تو را به هلاکت افکند سعادتمند می‌شود، یا کسی است که آن را در گناه به کار اندازد، پس با اموال جمع شده تو هلاک خواهد شد، که هیچ یک از این دو نفر سزاوار نیستند تا بر خود مقدّمشان بداری، و بار آنان را بر دوش کشی، پس برای گذشتگان رحمت الهی امیدوار باش، و برای بازماندگان روزی خدا مطمئن باش</w:t>
      </w:r>
      <w:r>
        <w:rPr>
          <w:rFonts w:eastAsia="IRNazanin" w:cs="IRNazanin"/>
          <w:color w:val="111111"/>
          <w:sz w:val="28"/>
          <w:szCs w:val="28"/>
          <w:rtl w:val="true"/>
          <w:lang w:bidi="fa-IR"/>
        </w:rPr>
        <w:t>.</w:t>
      </w:r>
    </w:p>
    <w:p>
      <w:pPr>
        <w:pStyle w:val="Heading5"/>
        <w:numPr>
          <w:ilvl w:val="4"/>
          <w:numId w:val="1"/>
        </w:numPr>
        <w:rPr/>
      </w:pPr>
      <w:bookmarkStart w:id="1200" w:name="__RefHeading___Toc2108190_3381743652"/>
      <w:bookmarkStart w:id="1201" w:name="_Toc528"/>
      <w:bookmarkEnd w:id="1200"/>
      <w:r>
        <w:rPr>
          <w:rtl w:val="true"/>
        </w:rPr>
        <w:t>توضیح</w:t>
      </w:r>
      <w:bookmarkEnd w:id="1201"/>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لی علی فلان حق یعنی او را حقی بر من ثابت شد</w:t>
      </w:r>
      <w:r>
        <w:rPr>
          <w:rFonts w:eastAsia="IRNazanin" w:cs="IRNazanin"/>
          <w:color w:val="111111"/>
          <w:sz w:val="28"/>
          <w:szCs w:val="28"/>
          <w:rtl w:val="true"/>
          <w:lang w:bidi="fa-IR"/>
        </w:rPr>
        <w:t>.</w:t>
      </w:r>
    </w:p>
    <w:p>
      <w:pPr>
        <w:pStyle w:val="Heading5"/>
        <w:numPr>
          <w:ilvl w:val="4"/>
          <w:numId w:val="1"/>
        </w:numPr>
        <w:rPr/>
      </w:pPr>
      <w:bookmarkStart w:id="1202" w:name="__RefHeading___Toc2108192_3381743652"/>
      <w:bookmarkStart w:id="1203" w:name="_Toc529"/>
      <w:bookmarkEnd w:id="1202"/>
      <w:r>
        <w:rPr>
          <w:rtl w:val="true"/>
        </w:rPr>
        <w:t xml:space="preserve">روایت </w:t>
      </w:r>
      <w:r>
        <w:rPr/>
        <w:t>549</w:t>
      </w:r>
      <w:bookmarkEnd w:id="120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اختصاص </w:t>
      </w:r>
    </w:p>
    <w:p>
      <w:pPr>
        <w:pStyle w:val="BookText"/>
        <w:rPr/>
      </w:pPr>
      <w:r>
        <w:rPr>
          <w:rFonts w:ascii="Amiri" w:hAnsi="Amiri" w:eastAsia="Amiri" w:cs="Amiri"/>
          <w:color w:val="111111"/>
          <w:sz w:val="28"/>
          <w:sz w:val="28"/>
          <w:szCs w:val="28"/>
          <w:rtl w:val="true"/>
          <w:lang w:bidi="ar-SA"/>
        </w:rPr>
        <w:t xml:space="preserve">بِسْمِ اللَّهِ الرَّحْمنِ الرَّحِيمِ أَمَّا بَعْدُ يَا عَلِيُّ لَأَضْرِبَنَّكَ بِشِهَابٍ قَاطِعٍ لَا يُذَكِّيهِ الرِّيحُ وَ لَا يُطْفِيهِ الْمَاءُ إِذَا اهْتَزَّ وَقَعَ وَ إِذَا وَقَعَ نَقَبَ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عَلِيٌّ عليه السلام كِتَابَهُ دَعَا بِدَوَاةٍ وَ قِرْطَاسٍ ثُمَّ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أَمَّا بَعْدُ يَا مُعَاوِيَةُ فَقَدْ كَذَبْتَ أَنَا عَلِيُّ بْنُ أَبِي طَالِبٍ عليهما السلام وَ أَنَا أَبُو الْحَسَنِ وَ الْحُسَيْنِ قَاتِلُ جَدِّكَ وَ عَمِّكَ وَ خَالِكَ وَ أَبِيكَ وَ أَنَا الَّذِي أَفْنَيْتُ قَوْمَكَ فِي يَوْمِ بَدْرٍ وَ يَوْمِ فَتْحٍ وَ يَوْمِ أُحُدٍ وَ ذَلِكَ السَّيْفُ بِيَدِي يَحْمِلُهُ سَاعِدِي بِجُرْأَةِ قَلْبِي كَمَا خَلَّفَهُ النَّبِيُّ صلي الله عليه و آله بِكَفِّ الْوَصِيِّ لَمْ أَسْتَبْدِلْ بِاللَّهِ رَبّاً وَ بِمُحَمَّدٍ نَبِيّاً وَ بِالسَّيْفِ بَدَلًا وَ السَّلامُ عَلي مَنِ اتَّبَعَ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طَوَي الْكِتَابَ وَ دَعَا الطِّرِمَّاحَ بْنَ عَدِيٍّ الطَّائِيَّ وَ كَانَ رَجُلًا مُفَوَّهاً طُوَالًا فَقَالَ لَهُ خُذْ كِتَابِي هَذَا فَانْطَلِقْ بِهِ إِلَي مُعَاوِيَةَ وَ رُدَّ جَوَابَهُ فَأَخَذَ الطِّرِمَّاحُ الْكِتَابَ وَ دَعَا بِعِمَامَةٍ فَلَبِسَهَا فَوْقَ قَلَنْسُوَتِهِ ثُمَّ رَكِبَ جَمَلًا بَازِلًا فَتِيقاً مُشْرِفاً عَالِياً فِي الْهَوَاءِ فَسَارَ حَتَّي نَزَلَ مَدِينَةَ دِمَشْقَ فَسَأَلَ عَنْ قُوَّادِ مُعَاوِيَةَ فَقِيلَ لَهُ مَنْ تُرِيدُ مِنْهُمْ فَقَالَ أُرِيدُ جَرْوَلًا وَ جَهْضَماً وَ صَلَادَةً وَ قِلَادَةً وَ سَوَادَةً وَ صَاعِقَةً وَ أَبَا الْمَنَايَا وَ أَبَا الْحُتُوفِ وَ أَبَا الْأَعْوَرِ السُّلَمِيَّ وَ عَمْرَو بْنَ الْعَاصِ وَ شِمْرَ بْنَ ذِي الْجَوْشَنِ وَ الْهَدْيَ بْنَ مُحَمَّدِ بْنِ الْأَشْعَثِ الْكِنْدِيَّ فَقِيلَ إِنَّهُمْ مُجْتَمِعُونَ عِنْدَ بَابِ الْخَضْرَاءِ فَنَزَلَ وَ عَقَلَ بَعِيرَهُ وَ تَرَكَهُمْ حَتَّي اجْتَمَعُوا فَرَكِبَ إِلَيْهِمْ فَلَمَّا بَصُرُوا بِهِ قَامُوا إِلَيْهِ يَهْزَءُونَ بِهِ فَقَالَ وَاحِدٌ مِنْهُمْ يَا أَعْرَابِيُّ عِنْدَكَ خَبَرٌ مِنَ السَّمَاءِ قَالَ نَعَمْ جَبْرَائِيلُ فِي السَّمَاءِ وَ مَلَكُ الْمَوْتِ فِي الْهَوَاءِ وَ عَلِيٌّ فِي الْقَفَاءِ فَقَالَ لَهُ يَا أَعْرَابِيُّ مِنْ أَيْنَ أَقْبَلْتَ قَالَ مِنْ عِنْدِ التَّقِيِّ النَّقِيِّ إِلَي الْمُنَافِقِ الرَّدِيِّ قَالَ لَهُ يَا أَعْرَابِيُّ فَمَا تَنْزِلُ إِلَي الْأَرْضِ حَتَّي نُشَاوِرَكَ قَالَ وَ اللَّهِ مَا فِي مُشَاوَرَتِكُمْ بَرَكَةٌ وَ لَا مِثْلِي يُشَاوِرُ أَمْثَالَكُمْ قَالُوا يَا أَعْرَابِيُّ فَإِنَّا نَكْتُبُ إِلَي يَزِيدَ بِخَبَرِكَ وَ كَانَ يَزِيدُ يَوْمَئِذٍ وَلِيُّ عَهْدِهِمْ فَكَتَبُوا إِلَيْهِ أَمَّا بَعْدُ يَا يَزِيدُ فَقَدْ قَدِمَ عَلَيْنَا مِنْ عِنْدِ عَلِيِّ بْنِ أَبِي طَالِبٍ عليهما السلام أَعْرَابِيٌّ لَهُ لِسَانٌ يَقُولُ فَمَا يَمَلُّ وَ يُكْثِرُ فَلَا يَكِلُّ وَ السَّلَامُ فَلَمَّا قَرَأَ يَزِيدُ الْكِتَابَ أَمَرَ أَنْ يُهَوَّلَ عَلَيْهِ وَ أَنْ يُقَامَ لَهُ سِمَاطَانِ بِالْبَابِ بِأَيْدِيهِمْ أَعْمِدَةُ الْحَدِيدِ فَلَمَّا تَوَسَّطَهُمُ الطِّرِمَّاحُ قَالَ مَنْ هَؤُلَاءِ كَأَنَّهُمْ زَبَانِيَةُ مَالِكٍ فِي ضِيقِ الْمَسَالِكِ</w:t>
      </w:r>
    </w:p>
    <w:p>
      <w:pPr>
        <w:pStyle w:val="BookText"/>
        <w:rPr/>
      </w:pP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امیرمؤمنان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خداوند بخشایشگر مهربان اما بعد، ای علی تو را با آتشی برنده می‌زنم که نه باد آن را برمی افروزد و نه آب آن را خاموش می‌کند، چون به حرکت درآید، واقع می‌شود و چون واقع شود سوراخ می‌کند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زمانی‌که نامه او را خواند، دوات و کاغذی طلب کرد، سپس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معاویه دروغ گفته‌ای، من علی بن ابی‌طالب علیه السّلام پدر حسن، حسین، قاتل جد تو و عمو، دائی و پدر تو هستم و من کسی هستم که قوم تو را در روز بدر و روز فتح و احد نابود کردم و آن شمشیر در دستم است و بازویم با شجاعت قلبم، آن را حمل می‌کند، چنانکه نبی صلّی الله علیه و آله با دست وصی پشت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هیچ پروردگاری و محمد را با هیچ شمشیر و شمشیر را با جانشینی عوض نمی‌کنم و سلام برآنکه از هدایت پیروی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لوله کرد و طرماح بن عدی طائی که مرد سخنور بلندی بود را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بگیر و با آن به سوی معاویه برو و پاسخ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طرماح نامه را گرفت و عمامه‌ای خواست و آن را برروی بالا پوشش پوشید و بر شتر نه ساله فربه بلند، بالا رفته در هوا سوار شد و حرکت کرد تا اینکه به شهر دمشق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فرماندهان معاویه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جرول جهضم و صلاده و قلاده و سواده و صاعقه، ابوالمنایا، ابو الحتوف، ابو اعور اسلمی، عمرو بن عاص، شمر بن ذی الجوشن، هدی بن محمد بن اشعث کندی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کنار باب الخضراء جمع</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آمد، شترش را بست و آنها را ترک کرد تا اینکه جمع شدند، پس به سوی آنان سوار شد و زمانی‌که او را دیدند مسخره کنان به سوی او برخاستند،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خبری از آسمان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جبرئیل در آسمان، ملک الموت در هوا و علی در قفا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تقی نقی به سوی منافق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بر زمین نمی‌آیی تا با تو مشورت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مشورت با شما برکتی نیست و امثال من با امثال شما مشورت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پس ما خبر تو را برای یزید می‌نویسیم و یزید درآن هنگام ولی‌عهد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یزید بادیه‌نشینی از نزد علی بن ابی‌طالب نزد ما آمده است که زبانی دارد که می‌گوید و ملول نمی‌شود و زیاد می‌گوید و خسته نمی‌شود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زمانی‌که نامه را خواند، دستور داد که او را بترساند و برای او دو صف بر در برپا شود که در دست‌هایشان ستون‌های آهنی است، زمانی‌که طرماح در میان آنان قرار گرفت،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که هستند، گویی فرشتگان عذاب مالکی در تنگنای گذرگاه‌ها </w:t>
      </w:r>
    </w:p>
    <w:p>
      <w:pPr>
        <w:pStyle w:val="BookText"/>
        <w:rPr/>
      </w:pPr>
      <w:r>
        <w:rPr>
          <w:rFonts w:ascii="Amiri" w:hAnsi="Amiri" w:eastAsia="Amiri" w:cs="Amiri"/>
          <w:color w:val="111111"/>
          <w:sz w:val="28"/>
          <w:sz w:val="28"/>
          <w:szCs w:val="28"/>
          <w:rtl w:val="true"/>
          <w:lang w:bidi="ar-SA"/>
        </w:rPr>
        <w:t xml:space="preserve">عِنْدَ تِلْكَ الْهَوَالِكِ قَالُوا اسْكُتْ هَؤُلَاءِ أُعِدُّوا لِيَزِيدَ فَلَمْ يَلْبَثْ أَنْ خَرَجَ يَزِيدُ فَلَمَّا نَظَرَ إِلَيْهِ قَالَ السَّلَامُ عَلَيْكَ يَا أَعْرَابِيُّ قَالَ اللَّهُ السَّلامُ الْمُؤْمِنُ الْمُهَيْمِنُ عَلَي وَلَدِ أَمِيرِ الْمُؤْمِنِينَ قَالَ إِنَّ أَمِيرَ الْمُؤْمِنِينَ يَقْرَأُ عَلَيْكَ السَّلَامَ قَالَ سَلَامُهُ مَعِي مِنَ الْكُوفَةِ قَالَ إِنَّهُ يَعْرِضُ عَلَيْكَ الْحَوَائِجَ قَالَ أَمَّا أَوَّلُ حَاجَتِي إِلَيْهِ فَنَزْعُ رُوحِهِ مِنْ بَيْنِ جَنْبَيْهِ وَ أَنْ يَقُومَ مِنْ مَجْلِسِهِ حَتَّي يَجْلِسَ فِيهِ مَنْ هُوَ أَحَقُّ بِهِ وَ أَوْلَي مِنْهُ قَالَ لَهُ يَا أَعْرَابِيُّ فَإِنَّا نَدْخُلُ عَلَيْهِ فَمَا فِيكَ حِيلَةٌ قَالَ لِذَلِكَ قَدِمْتُ فَاسْتَأْذَنَ لَهُ عَلَي أَبِيهِ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عَلَي مُعَاوِيَةَ وَ نَظَرَ إِلَي مُعَاوِيَةَ وَ السَّرِيرِ قَالَ السَّلَامُ عَلَيْكَ أَيُّهَا الْمَلِكُ قَالَ وَ مَا مَنَعَكَ أَنْ تَقُولَ يَا أَمِيرَ الْمُؤْمِنِينَ قَالَ نَحْنُ الْمُؤْمِنُونَ فَمَنْ أَمَّرَكَ عَلَيْنَا فَقَالَ نَاوِلْنِي كِتَابَكَ قَالَ إِنِّي لَأَكْرَهُ أَنْ أَطَأَ بِسَاطَكَ قَالَ فَنَاوِلْهُ وَزِيرِي قَالَ خَانَ الْوَزِيرُ وَ ظَلَمَ الْأَمِيرُ قَالَ فَنَاوِلْهُ غُلَامِي قَالَ غُلَامُ سَوْءٍ اشْتَرَاهُ مَوْلَاهُ مِنْ غَيْرِ حِلٍّ وَ اسْتَخْدَمَهُ فِي غَيْرِ طَاعَةِ اللَّهِ قَالَ فَمَا الْحِيلَةُ يَا أَعْرَابِيُّ قَالَ مَا يَحْتَالُ مُؤْمِنٌ مِثْلِي لِمُنَافِقٍ مِثْلِكَ قُمْ صَاغِراً فَخُذْهُ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مُعَاوِيَةُ صَاغِراً فَتَنَاوَلَ مِنْهُ ثُمَّ فَضَّهُ وَ قَرَأَهُ ثُمَّ قَالَ يَا أَعْرَابِيُّ كَيْفَ خَلَّفْتَ عَلِيّاً قَالَ خَلَّفْتُهُ وَ اللَّهِ جَلَداً حَرِباً ضَابِطاً كَرِيماً شُجَاعاً جَوَاداً لَمْ يَلْقَ جَيْشاً إِلَّا هَزَمَهُ وَ لَا قَرْناً إِلَّا أَرْدَأَهُ وَ لَا قَصْراً إِلَّا هَدَمَهُ قَالَ فَكَيْفَ خَلَّفْتَ الْحَسَنَ وَ الْحُسَيْنَ قَالَ خَلَّفْتُهُمَا صَلَوَاتُ اللَّهِ عَلَيْهِمَا صَحِيحَيْنِ فَصِيحَيْنِ كَرِيمَيْنِ شُجَاعَيْنِ جَوَادَيْنِ شَابَّيْنِ طَرِيَّيْنِ يَصْلُحَانِ لِلدُّنْيَا وَ الْآخِرَةِ قَالَ فَكَيْفَ خَلَّفْتَ أَصْحَابَ عَلِيٍّ قَالَ خَلَّفْتُهُمْ وَ عَلِيٌّ بَيْنَهُمْ كَالْبَدْرِ وَ هُمْ كَالنُّجُومِ إِنْ أَمَرَهُمُ ابْتَدَرُوا وَ إِنْ نَهَاهُمُ ارْتَدَعُوا فَقَالَ لَهُ يَا أَعْرَابِيُّ مَا أَظُنُّ بِبَابِ عَلِيٍّ أَحَداً أَعْلَمَ مِنْكَ قَالَ وَيْلَكَ اسْتَغْفِرْ رَبَّكَ وَ صُمْ سَنَةً كَفَّارَةً لِمَا قُلْتَ كَيْفَ لَوْ رَأَيْتَ الْفُصَحَاءَ الْأُدَبَاءَ النُّطَقَاءَ وَ وَقَعْتَ فِي بَحْرِ عُلُومِهِمْ غَرِقْتَ يَا شَقِيُّ قَالَ الْوَيْلُ لِأُمِّكِ قَالَ بَلْ طُوبَي لَهَا وَلَدَتْ مُؤْمِناً يَغْمِزُ مُنَافِقاً مِثْلَكَ قَالَ لَهُ يَا أَعْرَابِيُّ هَلْ لَكَ فِي جَائِزَةٍ قَالَ أَرَي اسْتِنْقَاصَ رُوحِكَ فَكَيْفَ لَا أَرَي اسْتِنْقَاصَ مَالِكَ فَأَمَرَ لَهُ بِمِائَةِ أَلْفِ دِرْهَمٍ فَقَالَ أَزِيدُكَ يَا أَعْرَابِيُّ قَالَ أَسْدِ يَداً سُدْ أَبَداً فَأَمَرَ لَهُ</w:t>
      </w:r>
    </w:p>
    <w:p>
      <w:pPr>
        <w:pStyle w:val="BookText"/>
        <w:rPr/>
      </w:pPr>
      <w:r>
        <w:rPr>
          <w:rFonts w:ascii="IRNazanin" w:hAnsi="IRNazanin" w:eastAsia="IRNazanin"/>
          <w:color w:val="111111"/>
          <w:sz w:val="28"/>
          <w:sz w:val="28"/>
          <w:szCs w:val="28"/>
          <w:rtl w:val="true"/>
          <w:lang w:bidi="fa-IR"/>
        </w:rPr>
        <w:t>در آن مهلکه‌هاست؟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اینان برای یزید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یزید خارج شد و چون به او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مؤمن مهیمن بر پسر امیرمؤمنین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از کوفه همراه من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حاجت‌ها را بر تو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حاجتم از او جدا کردن روحش از بین دو پهلوی اوست و اینکه از مجلس خویش برخیزد تا کسی‌که از او نسبت به آن محق‌تر و اولی‌تر است در آن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ما بر او وارد می‌شویم، حیله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ورود بر پدرش از او اجازه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بر معاویه وارد شد و به او و تخت او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مانع از این شد که امیرمؤمنان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مؤمنان هستیم، چه کسی تو را بر ما امیر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نامه‌ات را به من بده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 دارم که بر بساط تو قدم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وزیرم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خیانت کرد و امیر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غلامم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بدی که صاحبش او را بدون حلال ودن خریده است و در غیر طاعت خدا به‌کار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ای بادی‌نشین؟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چون من بر منافقی چون تو نیرنگ نمی‌زند، حقیرانه برخیز و آن را بگیر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حقیرانه برخاست و آن را گرفت، سپس باز کرد و قرائت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چگونه علی 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صبور جنگاور، ضابط، کریم، شجاع، بخشنده‌ای ترک کردم که با لشکری ربرو نشد، مگر اینکه شکست داد و با هماوردی، مگر این که او را قصد کرد و با قصری مگر اینکه نابودش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چگونه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علیه السّلام را صحیح، فصیح، کریم، شجاع، بخشنده، جوان، شاداب، که دنیا را و آخرت را اصلاح می‌کنند،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علی را چگونه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درحالی رها کردم که علی در میان آنان مانند ماه و آنها چون ستارگان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امر کند، اقدام می‌کنند و اگر آنها را نهی کند، خودداری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بر در علی کسی را آگاه‌تر از تو گمان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از پروردگارت طلب آمرزش کن و یک سال را به عنوان کفاره بر آنچه گفتی، روزه بگیر، اگر فصیحان ادیب ناطق را ببینی و در دریای دانش آنها قرار بگیری، چگونه خواهی بود ای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مؤمنی زاده است که منافقی چون تو را بی‌اعتبار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آیا عطائی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کم‌شدن روحت را می‌بینم، پس چگونه کم‌شدن مالت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بخشیدن صدهزار درهم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بیشتر بر تو عطا می‌کنم،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ببخش تا همیشه سرور قومی باشی</w:t>
      </w:r>
      <w:r>
        <w:rPr>
          <w:rFonts w:eastAsia="IRNazanin" w:cs="IRNazanin"/>
          <w:color w:val="111111"/>
          <w:sz w:val="28"/>
          <w:szCs w:val="28"/>
          <w:rtl w:val="true"/>
          <w:lang w:bidi="fa-IR"/>
        </w:rPr>
        <w:t xml:space="preserve">. </w:t>
      </w:r>
      <w:bookmarkStart w:id="1204" w:name="pg13992_144025"/>
    </w:p>
    <w:p>
      <w:pPr>
        <w:pStyle w:val="BookText"/>
        <w:rPr/>
      </w:pPr>
      <w:bookmarkEnd w:id="1204"/>
      <w:r>
        <w:rPr>
          <w:rFonts w:ascii="Amiri" w:hAnsi="Amiri" w:eastAsia="Amiri" w:cs="Amiri"/>
          <w:color w:val="111111"/>
          <w:sz w:val="28"/>
          <w:sz w:val="28"/>
          <w:szCs w:val="28"/>
          <w:rtl w:val="true"/>
          <w:lang w:bidi="ar-SA"/>
        </w:rPr>
        <w:t xml:space="preserve">بِمِائَةِ أَلْفٍ أُخْرَي فَقَالَ ثَلِّثْهَا فَإِنَّ اللَّهَ فَرْدٌ ثُمَّ ثَلَّثَهَا فَقَالَ الْآنَ مَا تَقُولُ قَالَ أَحْمَدُ اللَّهَ وَ أَذُمُّكَ قَالَ وَ لِمَ وَيْلَكَ قَالَ لِأَنَّهُ لَمْ يَكُنْ لَكَ وَ لَا لِأَبِيكَ مِيرَاثاً إِنَّمَا هُوَ مِنْ بَيْتِ مَالِ الْمُسْلِمِينَ أَعْطَيْتَنِيهِ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مُعَاوِيَةُ عَلَي كَاتِبِهِ فَقَالَ اكْتُبْ لِلْأَعْرَابِيِّ جَوَاباً فَلَا طَاقَةَ لَنَا بِهِ فَكَتَبَ أَمَّا بَعْدُ يَا عَلِيُّ فَلَأُوَجِّهَنَّ إِلَيْكَ بِأَرْبَعِينَ حِمْلًا مِنْ خَرْدَلٍ مَعَ كُلِّ خَرْدَلَةٍ أَلْفُ مُقَاتِلٍ يَشْرَبُونَ الدِّجْلَةَ وَ يَسْقُونَ الْفُرَاتَ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نَظَرَ الطِّرِمَّاحُ إِلَي مَا كَتَبَ بِهِ الْكَاتِبُ أَقْبَلَ عَلَي مُعَاوِيَةَ فَقَالَ سَوْأَةً لَكَ يَا مُعَاوِيَةُ فَلَا أَدْرِي أَيُّكُمَا أَقَلُّ حَيَاءً أَنْتَ أَمْ كَاتِبُكَ وَيْلَكَ لَوْ جَمَعَتِ الْجِنُّ وَ الْإِنْسُ وَ أَهْلُ الزَّبُورِ وَ الْفُرْقَانِ كَانُوا لَا يَقُولُونَ بِمَا قُلْتَ قَالَ مَا كَتَبَهُ عَنْ أَمْرِي قَالَ إِنْ لَمْ يَكُنْ كَتَبَهُ عَنْ أَمْرِكَ فَقَدِ اسْتَضْعَفَكَ فِي سُلْطَانِكَ وَ إِنْ كَانَ كَتَبَهُ بِأَمْرِكَ فَقَدِ اسْتَحْيَيْتُ لَكَ مِنَ الْكَذِبِ أَ مِنْ أَيِّهِمَا تَعْتَذِرُ وَ مِنْ أَيِّهِمَا تَعْتَبِرُ أَمَا إِنَّ لِعَلِيٍّ صَلَوَاتُ اللَّهِ عَلَيْهِ دِيكاً أَشْتَرَ جَيِّداً أَخْضَرَ يَلْتَقِطُ الْخَرْدَلَ بِجَيْشِهِ فَيَجْمَعُهُ فِي حَوْصَلَتِهِ قَالَ وَ مَنْ ذَلِكَ يَا أَعْرَابِيُّ قَالَ ذَلِكَ مَالِكُ بْنُ الْحَارِثِ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الْكِتَابَ وَ الْجَائِزَةَ وَ انْطَلَقَ بِهِ إِلَي عَلِيِّ بْنِ أَبِي طَالِبٍ عليهما السلام فَأَقْبَلَ مُعَاوِيَةُ عَلَي أَصْحَابِهِ فَقَالَ نَرَي لَوْ وَجَّهْتُكُمْ بِأَجْمَعِكُمْ فِي كُلِّ مَا وَجَّهَ بِهِ صَاحِبُهُ مَا كُنْتُمْ تُؤَدُّونَ عَنِّي عُشْرَ عَشِيرِ مَا أَدَّي هَذَا عَنْ صَاحِبِهِ</w:t>
      </w:r>
      <w:r>
        <w:rPr>
          <w:rFonts w:eastAsia="Amiri" w:cs="Amiri" w:ascii="Amiri" w:hAnsi="Amiri"/>
          <w:color w:val="111111"/>
          <w:sz w:val="28"/>
          <w:szCs w:val="28"/>
          <w:rtl w:val="true"/>
          <w:lang w:bidi="ar-SA"/>
        </w:rPr>
        <w:t>.</w:t>
      </w:r>
    </w:p>
    <w:p>
      <w:pPr>
        <w:pStyle w:val="Heading5"/>
        <w:numPr>
          <w:ilvl w:val="4"/>
          <w:numId w:val="1"/>
        </w:numPr>
        <w:rPr/>
      </w:pPr>
      <w:bookmarkStart w:id="1205" w:name="__RefHeading___Toc2108194_3381743652"/>
      <w:bookmarkStart w:id="1206" w:name="_Toc530"/>
      <w:bookmarkEnd w:id="1205"/>
      <w:r>
        <w:rPr>
          <w:rtl w:val="true"/>
        </w:rPr>
        <w:t>بيان</w:t>
      </w:r>
      <w:bookmarkEnd w:id="1206"/>
    </w:p>
    <w:p>
      <w:pPr>
        <w:pStyle w:val="BookText"/>
        <w:rPr/>
      </w:pPr>
      <w:r>
        <w:rPr>
          <w:rFonts w:ascii="Amiri" w:hAnsi="Amiri" w:eastAsia="Amiri" w:cs="Amiri"/>
          <w:color w:val="111111"/>
          <w:sz w:val="28"/>
          <w:sz w:val="28"/>
          <w:szCs w:val="28"/>
          <w:rtl w:val="true"/>
          <w:lang w:bidi="ar-SA"/>
        </w:rPr>
        <w:t>الطرماح بكسر الطاء و الراء و تشديد الميم و قال الجوهري فاه بالكلام علي زنة قال و تفوه لفظ به و المفوه المنطيق و قال بزل البعير فطرنا به أي انشق فهو بازل ذكرا كان أو أنثي و ذلك في السنة التاسعة و ربما بزل في السنة الثامنة و قال يقال جمل فتيق إذا انفتق سمنا و في بعض النسخ بالنون قال الجوهري الفنيق الفحل المكرم و قال الجرول 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الجهضم الضخم الهامة المستدير الوجه و الأسد و الصلد و الصلب الأملس و يحتمل أن تكون تلك أسامي خدمه و أن يكون قال ذلك نبزا و استهزاء و السماط بالكسر الصف من الناس و النخل و الجلد الصلابة و الجلادة تقول منه</w:t>
      </w:r>
    </w:p>
    <w:p>
      <w:pPr>
        <w:pStyle w:val="BookText"/>
        <w:rPr/>
      </w:pPr>
      <w:r>
        <w:rPr>
          <w:rFonts w:ascii="IRNazanin" w:hAnsi="IRNazanin" w:eastAsia="IRNazanin"/>
          <w:color w:val="111111"/>
          <w:sz w:val="28"/>
          <w:sz w:val="28"/>
          <w:szCs w:val="28"/>
          <w:rtl w:val="true"/>
          <w:lang w:bidi="fa-IR"/>
        </w:rPr>
        <w:t>پس به صدهزار دیگر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سه برابر کن که خداوند فرد است، پس آن را سه برابر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حمد می‌گویم و تو را مذمت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میراث تو و پدرت نبوده است، بلکه از بیت المال مسلمانان به من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به کاتبش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بادیه‌نشین جوابی بنویس که ما قدرتی بر آن نداریم، پس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علی چهل بار از خردل به سویت می‌فرستم که با هر خردلی، هزار جنگاور است که دجله را می‌نوشند و فرات را سیراب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طرماح زمانی‌که به نوشته کاتب نگاه کرد، به سوی معاویه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است برای تو ای معاویه، نمی‌دانم کدام‌یک از شما کم شرتر هستید، تو یا کاتب؟ وای بر تو، اگر جن و انس، اهل زبور و فرقان را جمع می‌کردی، آنچه‌که تو می‌گویی را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من ننوشته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امر تو ننوشته است، پس در قدرتت تو را ضعیف کرده است و اگر به امر تو نوشته است، پس از کذب برای تو شرم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یک عذرخواهی می‌کنی و کدام یک را معتبر می‌دانی؟ آگاه باش که علی علیه السّلام خروس اشتر خوب سبزی دارد که با لشکرش خردل بر می‌چیند و در چینه دانش جمع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ای بادیه‌نشین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مالک بن حارث اشتر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و بخشش را گرفت و با آن به سوی علی بن ابی‌طالب علیه السّلام رفت و معاویه به یارانش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اگر همه شما را در تمامی آنچه‌که صاحب او فرستاده بود، می فرستادم، یک‌صدم از آنچه‌که او درباره صاحبش ادا کرد را درباره من ادا نمی‌کردید</w:t>
      </w:r>
      <w:r>
        <w:rPr>
          <w:rFonts w:eastAsia="IRNazanin" w:cs="IRNazanin"/>
          <w:color w:val="111111"/>
          <w:sz w:val="28"/>
          <w:szCs w:val="28"/>
          <w:rtl w:val="true"/>
          <w:lang w:bidi="fa-IR"/>
        </w:rPr>
        <w:t>.</w:t>
      </w:r>
    </w:p>
    <w:p>
      <w:pPr>
        <w:pStyle w:val="Heading5"/>
        <w:numPr>
          <w:ilvl w:val="4"/>
          <w:numId w:val="1"/>
        </w:numPr>
        <w:rPr/>
      </w:pPr>
      <w:bookmarkStart w:id="1207" w:name="__RefHeading___Toc2108196_3381743652"/>
      <w:bookmarkStart w:id="1208" w:name="_Toc531"/>
      <w:bookmarkEnd w:id="1207"/>
      <w:r>
        <w:rPr>
          <w:rtl w:val="true"/>
        </w:rPr>
        <w:t>توضیح</w:t>
      </w:r>
      <w:bookmarkEnd w:id="120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طرماح با کسره طاء، راء و تشدید میم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 بالکلام بر وزن قال و تفوه، یعنی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المفوه یعنی سخن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البعیر، یعنی دندانش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بازل است، چه نر باشد چه ماده، و این در سال نهم است و شاید در سال هشتم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فتیق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فربه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با نون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اصیل و نژاده،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الجرول یعنی سنگ و الجهضم، یعنی دارای سر بزرگ و چهره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الأسد، الصلد و الصلب، یعنی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این اسم‌ها نام خدم او باشد و آن را برای توهین و تمسخر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سماط با کسره صفی از مردم و نخل است و الجلد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صلابت و استواری، از آن </w:t>
      </w:r>
      <w:bookmarkStart w:id="1209" w:name="pg13992_144026"/>
    </w:p>
    <w:p>
      <w:pPr>
        <w:pStyle w:val="BookText"/>
        <w:rPr/>
      </w:pPr>
      <w:bookmarkEnd w:id="1209"/>
      <w:r>
        <w:rPr>
          <w:rFonts w:ascii="Amiri" w:hAnsi="Amiri" w:eastAsia="Amiri" w:cs="Amiri"/>
          <w:color w:val="111111"/>
          <w:sz w:val="28"/>
          <w:sz w:val="28"/>
          <w:szCs w:val="28"/>
          <w:rtl w:val="true"/>
          <w:lang w:bidi="ar-SA"/>
        </w:rPr>
        <w:t>جلد الرجل بالضم فهو جلد ذكره الجوهري و قال حرب الرجل بالكسر اشتد غضبه و رجل حرب و أسد حرب أسد يدا سد أبدا أي أعط نعمة تكون أبدا سيدا للقوم و الأجيد الحسن العنق أو طويله و الأعسر هو الذي يعمل باليد اليسري و يقال إنه أشد شي‌ء رميا</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2108198_3381743652"/>
      <w:bookmarkStart w:id="1211" w:name="_Toc532"/>
      <w:bookmarkEnd w:id="1210"/>
      <w:r>
        <w:rPr>
          <w:rtl w:val="true"/>
        </w:rPr>
        <w:t>«</w:t>
      </w:r>
      <w:r>
        <w:rPr/>
        <w:t>550</w:t>
      </w:r>
      <w:r>
        <w:rPr>
          <w:rtl w:val="true"/>
        </w:rPr>
        <w:t>»</w:t>
      </w:r>
      <w:bookmarkEnd w:id="1211"/>
    </w:p>
    <w:p>
      <w:pPr>
        <w:pStyle w:val="BookText"/>
        <w:rPr/>
      </w:pPr>
      <w:r>
        <w:rPr>
          <w:rFonts w:ascii="Amiri" w:hAnsi="Amiri" w:eastAsia="Amiri" w:cs="Amiri"/>
          <w:color w:val="111111"/>
          <w:sz w:val="28"/>
          <w:sz w:val="28"/>
          <w:szCs w:val="28"/>
          <w:rtl w:val="true"/>
          <w:lang w:bidi="ar-SA"/>
        </w:rPr>
        <w:t xml:space="preserve">أَقُولُ وَجَدْتُ الرِّوَايَةَ بِخَطِّ بَعْضِ الْأَفَاضِلِ بِاخْتِلَافٍ مَا فَأَحْبَبْتُ إِيرَادَهَا عَلَي هَذَا الْوَجْهِ أَيْضاً قَالَ قَالَ الشَّيْخُ الْأَدِيبُ أَبُو بَكْرِ بْنُ عَبْدِ الْعَزِيزِ الْبُسْتِيُّ بِالْأَسَانِيدِ الصِّحَاحِ إِنَّ أَمِيرَ الْمُؤْمِنِينَ عَلِيَّ بْنَ أَبِي طَالِبٍ عليهما السلام لَمَّا رَجَعَ مِنْ وَقْعَةِ الْجَمَلِ كَتَبَ إِلَيْهِ مُعَاوِيَةُ بْنُ أَبِي سُفْيَانَ بِسْمِ اللَّهِ الرَّحْمنِ الرَّحِيمِ مِنْ عَبْدِ اللَّهِ وَ ابْنِ عَبْدِ اللَّهِ مُعَاوِيَةَ بْنِ أَبِي سُفْيَانَ إِلَي عَلِيِّ بْنِ أَبِي طَالِبٍ أَمَّا بَعْدُ فَقَدِ اتَّبَعْتَ مَا يَضُرُّكَ وَ تَرَكْتَ مَا يَنْفَعُكَ وَ خَالَفْتَ كِتَابَ اللَّهِ وَ سُنَّةَ رَسُولِهِ صلي الله عليه و آله وَ قَدِ انْتَهَي إِلَيَّ مَا فَعَلْتَ بِحَوَارِيِّ رَسُولِ اللَّهِ صلي الله عليه و آله طَلْحَةَ وَ الزُّبَيْرِ وَ أُمِّ الْمُؤْمِنِينَ عَائِشَةَ فَوَ اللَّهِ لَأَرْمِيَنَّكَ بِشِهَابٍ لَا تُطْفِيهِ الْمِيَاهُ وَ لَا تُزَعْزِعُهُ الرِّيَاحُ إِذَا وَقَعَ وَقَبَ وَ إِذَا وَقَبَ ثَقَبَ وَ إِذَا ثَقَبَ نَقَبَ وَ إِذَا نَقَبَ الْتَهَبَ فَلَا تَغُرَّنَّكَ الْجُيُوشُ وَ اسْتَعِدَّ لِلْحَرْبِ فَإِنِّي مُلَاقِيكَ بِجُنُودٍ لَا قِبَلَ لَكَ بِهَا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 الْكِتَابُ إِلَي أَمِيرِ الْمُؤْمِنِينَ عليه السلام فَكَّهُ وَ قَرَأَهُ وَ دَعَا بِدَوَاةٍ وَ قِرْطَاسٍ وَ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وَ ابْنِ عَبْدِهِ عَلِيِّ بْنِ أَبِي طَالِبٍ أَخِي رَسُولِ اللَّهِ وَ ابْنِ عَمِّهِ وَ وَصِيِّهِ وَ مُغَسِّلِهِ وَ مُكَفِّنِهِ وَ قَاضِي دَيْنِهِ وَ زَوْجِ ابْنَتِهِ الْبَتُولِ وَ أَبِي سِبْطَيْهِ الْحَسَنِ وَ الْحُسَيْنِ إِلَي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أَفْنَيْتُ قَوْمَكَ يَوْمَ بَدْرٍ وَ قَتَلْتُ عَمَّكَ وَ خَالَكَ وَ جَدَّكَ وَ السَّيْفُ الَّذِي قَتَلْتُهُمْ بِهِ مَعِي يَحْمِلُهُ سَاعِدِي بِثَبَاتٍ مِنْ صَدْرِي وَ قُوَّةٍ مِنْ بَدَنِي وَ نُصْرَةٍ مِنْ رَبِّي كَمَا جَعَلَهُ النَّبِيُّ صلي الله عليه و آله فِي كَفِّي فَوَ اللَّهِ مَا اخْتَرْتُ عَلَي اللَّهِ رَبّاً وَ لَا عَلَي الْإِسْلَامِ دِيناً وَ لَا عَلَي مُحَمَّدٍ نَبِيّاً وَ لَا عَلَي السَّيْفِ بَدَلًا فَبَالِغْ مِنْ رَأْيِكَ فَاجْتَهِدْ وَ لَا تَقْصُرْ فَقَدِ اسْتَحْوَذَ عَلَيْكَ الشَّيْطَانُ وَ اسْتَفَزَّكَ الْجَهْلُ وَ الطُّغْيَانُ</w:t>
      </w:r>
    </w:p>
    <w:p>
      <w:pPr>
        <w:pStyle w:val="BookText"/>
        <w:rPr/>
      </w:pPr>
      <w:r>
        <w:rPr>
          <w:rFonts w:ascii="IRNazanin" w:hAnsi="IRNazanin" w:eastAsia="IRNazanin"/>
          <w:color w:val="111111"/>
          <w:sz w:val="28"/>
          <w:sz w:val="28"/>
          <w:szCs w:val="28"/>
          <w:rtl w:val="true"/>
          <w:lang w:bidi="fa-IR"/>
        </w:rPr>
        <w:t>جلد الرجل با ضمه می‌گویی و او جلد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حرب الرجل با کسره، یعنی خشمش شدت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حرب و اسد حرب، أسد یداً سد ابداً، یعنی نعمتی ببخش تا همیشه سرور قومی باشی و الاجید یعنی نیک گردن یا صاحب گردن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الاعسر، کسی‌است که با دست چپ کار می‌کند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أشد شئ رمیاً</w:t>
      </w:r>
      <w:r>
        <w:rPr>
          <w:rFonts w:eastAsia="IRNazanin" w:cs="IRNazanin"/>
          <w:color w:val="111111"/>
          <w:sz w:val="28"/>
          <w:szCs w:val="28"/>
          <w:rtl w:val="true"/>
          <w:lang w:bidi="fa-IR"/>
        </w:rPr>
        <w:t>.</w:t>
      </w:r>
    </w:p>
    <w:p>
      <w:pPr>
        <w:pStyle w:val="Heading5"/>
        <w:numPr>
          <w:ilvl w:val="4"/>
          <w:numId w:val="1"/>
        </w:numPr>
        <w:rPr/>
      </w:pPr>
      <w:bookmarkStart w:id="1212" w:name="__RefHeading___Toc2108200_3381743652"/>
      <w:bookmarkStart w:id="1213" w:name="_Toc533"/>
      <w:bookmarkEnd w:id="1212"/>
      <w:r>
        <w:rPr>
          <w:rtl w:val="true"/>
        </w:rPr>
        <w:t xml:space="preserve">روایت </w:t>
      </w:r>
      <w:r>
        <w:rPr/>
        <w:t>550</w:t>
      </w:r>
      <w:bookmarkEnd w:id="1213"/>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با خط یکی از افاضل با اختلاف یافتم، پس دوست داشتم که بر این وجه نیز ذکر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ادیب ابوبکر بن عبدالعزیر بستی با اسناد صحیح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ابی‌طالب علیه السّلام زمانی‌که از واقعه جمل بازگشت، معاویه بن ابی‌سفیان نامه‌ای برای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و پسر بنده خدا، معاویه بن ابوسفیان به علی بن ابوطالب، اما بعد آنچه که به تو آسیب می‌رساند را پیروی و آنچه که برای تو سودمند است را رها کرده‌ای و با کتاب خدا و سنت رسول الله صلّی الله علیه و آله مخالفت کرده‌ای و آنچه‌که با مریدان رسول الله، طلحه، زبیر و ام‌مؤمنین عایشه کرده‌ای، به من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با آتشی هدف قرار می‌دهم که نه آب‌ها خاموشش می‌کند و نه بادها آن را به حرکت در می‌آورد، آنگاه که واقع شود، فرود می‌رود و چون فرود رود، حفره ایجاد می‌کند و چون حفره ایجاد کند، می‌شکافد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شکافت، شعله‌ور می‌شود و لشکریان تو را مغرور نکنند و برای جنگ آماده باش که من با سربازانی با تو روبرو می‌شوم که تو بر آن جرأتی نداری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نامه به امیرمؤمنان علیه السّلام رسید، آن را گشود، قرائت کرد و دوات و کاغذی طلب کرد و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و پسر بنده خدا علی بن ابی‌طالب، برادر رسول الله، پسرعمو، وصی، غسل‌دهنده، کفن کننده، قاضی دین او، همسر دختر او بتول، و پدر دو نوه او، حسن و حسین، به معاویه بن ابی‌سفیان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من در روز بدر خویشانت را هلاک کردم و عمو، دایی و جدت را به قتل رساندم و شمشیری که با آن آنها را کشتم، با من است، بازویم با ثباتی از دلم، قدرتی از بدنم و یاری از پروردگارم، آن را حمل می‌کند، آنگونه که نبی صلّی الله علیه و آله در دستم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خدایی را بر خدا، هیچ دینی را بر اسلام و هیچ نبی را بر محمد و هیچ جایگزینی را بر شمشیر ترجیح نداده‌ام، در اندیشه‌ات، نهایت کوشش خود را به کار ببند، تلاش کن و کوتاهی نکن که شیطان بر تو چیره شده و جهل و سرکشی تو را برانگیخته است </w:t>
      </w:r>
    </w:p>
    <w:p>
      <w:pPr>
        <w:pStyle w:val="BookText"/>
        <w:rPr/>
      </w:pPr>
      <w:r>
        <w:rPr>
          <w:rFonts w:ascii="Amiri" w:hAnsi="Amiri" w:eastAsia="Amiri" w:cs="Amiri"/>
          <w:color w:val="111111"/>
          <w:sz w:val="28"/>
          <w:sz w:val="28"/>
          <w:szCs w:val="28"/>
          <w:rtl w:val="true"/>
          <w:lang w:bidi="ar-SA"/>
        </w:rPr>
        <w:t xml:space="preserve">وَ سَيَعْلَمُ الَّذِينَ ظَلَمُوا أَيَّ مُنْقَلَبٍ يَنْقَلِبُونَ وَ السَّلامُ عَلي مَنِ اتَّبَعَ الْهُدي وَ خَشِيَ عَوَاقِبَ الرَّدَي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طَوَي الْكِتَابَ وَ خَتَمَهُ وَ دَعَا رَجُلًا مِنْ أَصْحَابِهِ يُقَالُ لَهُ الطِّرِمَّاحُ بْنُ عَدِيِّ بْنِ حَاتِمٍ الطَّائِيُّ وَ كَانَ رَجُلًا جَسِيماً طَوِيلًا أَدِيباً لَبِيباً فَصِيحاً لَسِناً مُتَكَلِّماً لَا يَكِلُّ لِسَانُهُ وَ لَا يَعْيَا عَنِ الْجَوَابِ فَعَمَّمَهُ بِعِمَامَتِهِ وَ دَعَا لَهُ بِجَمَلٍ بَازِلٍ وَثِيقٍ فَائِقٍ أَحْمَرَ فَسَوَّي رَاحِلَتَهُ وَ وَجَّهَهُ إِلَي دِمَشْقَ فَقَالَ لَهُ يَا طِرِمَّاحُ انْطَلِقْ بِكِتَابِي هَذَا إِلَي مُعَاوِيَةَ بْنِ أَبِي سُفْيَانَ وَ خُذِ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الطِّرِمَّاحُ الْكِتَابَ وَ كَوَّرَ بِعِمَامَتِهِ وَ رَكِبَ مَطِيَّتَهُ وَ انْطَلَقَ حَتَّي دَخَلَ دِمَشْقَ فَسَأَلَ عَنْ دَارِ الْإِمَارَةِ فَلَمَّا وَصَلَ إِلَي الْبَابِ قَالَ لَهُ الْحُجَّابُ مَنْ بُغْيَتُكَ قَالَ أُرِيدُ أَصْحَابَ الْأَمِيرِ أَوَّلًا ثُمَّ الْأَمِيرَ ثَانِياً فَقَالُوا لَهُ مَنْ تُرِيدُ مِنْهُمْ قَالَ أُرِيدُ جَعْشَماً وَ جَرْوَلًا وَ مُجَاشِعاً وَ بَاقِعاً وَ كَانَ أَرَادَ أَبَا الْأَعْوَرِ السُّلَمِيَّ وَ أَبَا هُرَيْرَةَ الدَّوْسِيَّ وَ عَمْرَو بْنَ الْعَاصِ وَ مَرْوَانَ بْنَ الْحَكَمِ فَقَالُوا هُمْ بِبَابِ الْخَضْرَاءِ يَتَنَزَّهُونَ فِي بُسْتَانٍ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وَ سَارَ حَتَّي أَشْرَفَ عَلَي ذَلِكَ الْمَوْضِعِ فَإِذَا قَوْمٌ بِبَابِهِ فَقَالُوا جَاءَنَا أَعْرَابِيٌّ بَدَوِيٌّ دُوَيْنٌ إِلَي السَّمَاءِ تَعَالَوْا نَسْتَهْزِئُ بِهِ فَلَمَّا وَقَفَ عَلَيْهِمْ قَالُوا يَا أَعْرَابِيُّ هَلْ عِنْدَكَ مِنَ السَّمَاءِ خَبَرٌ فَقَالَ بَلَي اللَّهُ تَعَالَي فِي السَّمَاءِ وَ مَلَكُ الْمَوْتِ فِي الْهَوَاءِ وَ أَمِيرُ الْمُؤْمِنِينَ عَلِيُّ بْنُ أَبِي طَالِبٍ فِي الْقَفَاءِ فَاسْتَعِدُّوا لِمَا يَنْزِلُ عَلَيْكُمْ مِنَ الْبَلَاءِ يَا أَهْلَ الشَّقَاوَةِ وَ الشَّقَاءِ قَالُوا مِنْ أَيْنَ أَقْبَلْتَ قَالَ مِنْ عِنْدَ حُرٍّ تَقِيٍّ نَقِيٍّ زَكِيٍّ مُؤْمِنٍ رَضِيٍّ مَرْضِيٍّ فَقَالُوا وَ أَيَّ شَيْ‌ءٍ تُرِيدُ فَقَالَ أُرِيدُ هَذَا الدَّعِيَّ الرَّدِيَّ الْمُنَافِقَ الْمُرْدِيَ الَّذِي تَزْعُمُونَ أَنَّهُ أَمِيرُكُمْ فَعَلِمُوا أَنَّهُ رَسُولُ أَمِيرِ الْمُؤْمِنِينَ عَلِيٍّ عليه السلام إِلَي مُعَاوِيَةَ فَقَالُوا هُوَ فِي هَذَا الْوَقْتِ مَشْغُولٌ قَالَ بِمَا ذَا بِوَعْدٍ أَوْ وَعِيدٍ قَالُوا لَا وَ لَكِنَّهُ يُشَاوِرُ أَصْحَابَهُ فِيمَا يُلْقِيهِ غَداً قَالَ فَسُحْقاً لَهُ وَ بُعْداً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فَكَتَبُوا إِلَي مُعَاوِيَةَ بِخَبَرِهِ أَمَّا بَعْدُ فَقَدْ وَرَدَ مِنْ عِنْدِ عَلِيِّ بْنِ أَبِي طَالِبٍ رَجُلٌ أَعْرَابِيٌّ بَدَوِيٌّ فَصِيحٌ لَسِنٌ طَلِقٌ ذَلِقٌ يَتَكَلَّمُ فَلَا يَكِلُّ وَ يُطِيلُ فَلَا يَمَلُّ فَأَعِدَّ لِكَلَامِهِ جَوَاباً بَالِغاً وَ لَا تَكُنْ عَنْهُ غَافِلًا وَ لَا سَاهِياً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خواهی دانست، کسانی‌که ظلم کردند خواهی دانست به کدام بازگشتگاه برخواهند گشت، و سلام بر کسی‌که از هدایت پیروی کرد و از عواقب هلاکت بیم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لوله کرد و بر آن مهر زد و یکی از اصحابش که طرماح بن عدی بن حاتم طائی خوانده می‌شود و مردی تنومند بلند و ادیبی خردمند فصحیح زبان‌آور سخنگو بود که زبانش خسته نمی‌شد و از جواب عاجز نمی‌ماند، را صدا کرد و عمامه خود را بر او بست و شتر دندان شکافته مطمئن فربه سرخ برایش طلب کرد و پالانش را بست و درحالی‌که رویش به سوی دمشق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با این نامه به سوی معاویه بن ابوسفیان برو جواب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طرماح نامه را گرفت عمامه‌اش را بست و سوار مرکبش شد و رفت تا اینکه وارد دمشق شد، پس از مرکز امارت سؤال کرد و چون به دروازه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چه‌کسی را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اصحاب امیر را می‌خواهم، سپس امیر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آنان را می‌خواهی؟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جعشم، جرول، مجاشع و باقع را 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اعور سلمی، ابوهریره دوسی، عمرو بن عاص و مروان بن حکم را می‌خواست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در خضراء در باغ تفریح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رفت و حرکت تا به آن محل نزدیک شد، پس با جمعی که بر در آن بودند،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بادیه‌نشین رسیده به آسمان نزدمان آمده، بیایید او را به تمسخر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وی بر آنان ایستاد،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بادیه‌نشین، آیا از آسمان خبر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متعال در آسمان، ملک الموت در هوا، امیرمؤمنان علی بن ابی‌طالب در قفاء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اهل شقاوت، و سه روزی برای بلایی که بر شما می‌رسد،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آزاده تقی نقی زکی مؤمن راضی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حرامزاده پست منافق هلاک‌کننده را می‌خواهم که گمان می‌کنید امیرتان است، پس دریافتند که او فرستاده امیرمؤمنان علیه السّلام به سوی معاویه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او مشغول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به وعده یا تهدید؟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به یارانش درباره آنچه‌که فردا با آن روبرو می‌شود مشورت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نابود و دور باد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 را برای معاویه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مرد اعرابی بادیه‌نشین فصیح زبان‌آور گشاده‌زبان سخنوری، از نزد علی بن ابی‌طالب آمده است که صحبت می‌کند و خسته نمی‌شود، طولانی می‌سازد و ملول نمی‌شود، پس برای کلام او جواب بلیغی آماده کن و از او غافل و بی‌توجه نباش والسلام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عَلِمَ الطِّرِمَّاحُ بِذَلِكَ أَنَاخَ رَاحِلَتَهُ وَ نَزَلَ عَنْهَا وَ عَقَلَهَا وَ جَلَسَ مَعَ الْقَوْمِ الَّذِينَ يَتَحَدَّثُونَ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 الْخَبَرُ إِلَي مُعَاوِيَةَ أَمَرَ ابْنَهُ يَزِيدَ أَنْ يَخْرُجَ وَ يَضْرِبَ الْمَصَافَّ عَلَي بَابِ دَارِهِ فَخَرَجَ يَزِيدُ وَ كَانَ عَلَي وَجْهِهِ أَثَرُ ضَرْبَةٍ فَإِذَا تَكَلَّمَ كَانَ جَهِيرَ الصَّوْتِ فَأَمَرَ بِضَرْبِ الْمَصَافِّ فَفَعَلُوا ذَلِكَ وَ قَالُوا لِلطِّرِمَّاحِ هَلْ لَكَ أَنْ تَدْخُلَ عَلَي بَابِ أَمِيرِ الْمُؤْمِنِينَ فَقَالَ لِهَذَا جِئْتُ وَ بِهِ أُمِرْتُ فَقَامَ إِلَيْهِ وَ مَشَي فَلَمَّا رَأَي أَصْحَابَ الْمَصَافِّ وَ عَلَيْهِمْ ثِيَابٌ سُودٌ فَقَالَ مَنْ هَؤُلَاءِ الْقَوْمُ كَأَنَّهُمْ زَبَانِيَةٌ لِمَالِكٍ عَلَي ضِيقِ الْمَسَالِكِ فَلَمَّا دَنَا مِنْ يَزِيدَ نَظَرَ إِلَيْهِ فَقَالَ مَنْ هَذَا الْمَيْشُومُ بْنُ الْمَيْشُومِ الْوَاسِعُ الْحُلْقُومِ الْمَضْرُوبُ عَلَي الْخُرْطُومِ فَقَالُوا مَهْ يَا أَعْرَابِيُّ ابْنُ الْمَلِكِ يَزِيدُ فَقَالَ وَ مَنْ يَزِيدُ لَا زَادَ اللَّهُ مُزَادَهُ وَ لَا بَلَغَهُ مُرَادَهُ وَ مَنْ أَبُوهُ كَانَا قُدُماً غَائِصَيْنِ فِي بَحْرِ الْجَلَافَةِ وَ الْيَوْمَ اسْتَوَيَا عَلَي سَرِيرِ الْخِلَافَةِ فَسَمِعَ يَزِيدُ ذَلِكَ وَ اسْتَشَاطَ وَ هَمَّ بِقَتْلِهِ غَضَباً ثُمَّ كَرِهَ أَنْ يُحْدِثَ دُونَ إِذْنِ أَبِيهِ فَلَمْ يَقْتُلْهُ خَوْفاً مِنْهُ وَ كَظَمَ غَيْظَهُ وَ خَبَّأَ نَارَهُ وَ سَلَّمَ عَلَيْهِ فَقَالَ يَا أَعْرَابِيُّ إِنَّ أَمِيرَ الْمُؤْمِنِينَ يَقْرَأُ عَلَيْكَ السَّلَامَ فَقَالَ سَلَامُهُ مَعِي مِنَ الْكُوفَةِ فَقَالَ يَزِيدُ سَلْنِي عَمَّا شِئْتَ فَقَدْ أَمَرَنِي أَمِيرُ الْمُؤْمِنِينَ بِقَضَاءِ حَاجَتِكَ فَقَالَ حَاجَتِي إِلَيْهِ أَنْ يَقُومَ مِنْ مَقَامِهِ حَتَّي يَجْلِسَ مَنْ هُوَ أَوْلَي مِنْهُ بِهَذَا الْأَمْرِ قَالَ فَمَا ذَا تُرِيدُ آنِفاً قَالَ الدُّخُولَ عَلَيْهِ فَأَمَرَ بِرَفْعِ الْحِجَابِ وَ أَدْخَلَهُ إِلَي مُعَاوِيَةَ وَ صَوَاحِبِهِ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دَخَلَ الطِّرِمَّاحُ وَ هُوَ مُتَنَعِّلٌ قَالُوا لَهُ اخْلَعْ نَعْلَيْكَ فَالْتَفَتَ يَمِيناً وَ شِمَالًا ثُمَّ قَالَ هَذَا رَبُّ الْوَادِ الْمُقَدَّسِ فَأَخْلَعَ نَعْلَيَّ فَنَظَرَ فَإِذَا هُوَ مُعَاوِيَةُ قَاعِدٌ عَلَي السَّرِيرِ مَعَ قَوَاعِدِهِ وَ خَاصَّتِهِ وَ مَثُلَ بَيْنَ يَدَيْهِ خَدَمُهُ فَقَالَ السَّلَامُ عَلَيْكَ أَيُّهَا الْمَلِكُ الْعَاصِي فَقَرُبَ إِلَيْهِ عَمْرُو بْنُ الْعَاصِ فَقَالَ وَيْحَكَ يَا أَعْرَابِيُّ مَا مَنَعَكَ أَنْ تَدْعُوَهُ بِأَمِيرِ الْمُؤْمِنِينَ فَقَالَ الْأَعْرَابِيُّ ثَكِلَتْكَ أُمُّكَ يَا أَحْمَقُ نَحْنُ الْمُؤْمِنُونَ فَمَنْ أَمَّرَهُ عَلَيْنَا بِالْخِلَافَةِ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مَا مَعَكَ يَا أَعْرَابِيُّ فَقَالَ كِتَابٌ مَخْتُومٌ مِنْ إِمَامٍ مَعْصُومٍ فَقَالَ نَاوِلْنِيهِ قَالَ أَكْرَهُ أَنْ أَطَأَ بِسَاطَكَ قَالَ نَاوِلْهُ وَزِيرِي هَذَا وَ أَشَارَ إِلَي</w:t>
      </w:r>
    </w:p>
    <w:p>
      <w:pPr>
        <w:pStyle w:val="BookText"/>
        <w:rPr/>
      </w:pPr>
      <w:r>
        <w:rPr>
          <w:rFonts w:ascii="IRNazanin" w:hAnsi="IRNazanin" w:eastAsia="IRNazanin"/>
          <w:color w:val="111111"/>
          <w:sz w:val="28"/>
          <w:sz w:val="28"/>
          <w:szCs w:val="28"/>
          <w:rtl w:val="true"/>
          <w:lang w:bidi="fa-IR"/>
        </w:rPr>
        <w:t>زمانی‌که طرماح از آن آگاه شد، مرکبش را نشاند و از آن پایین آمد و آن را بست و همراه جمعی که صحبت می‌کردند،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به معاویه رسید، به پسرش یزید دستور داد که خارج شود و صف‌ها را بر در سرایش تشکیل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خارج شد، درحالی‌که بر چهره‌اش اثر ضربت بود و با صدای بلند صحبت می کرد و به تشکیل صفوف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کردند و به طرماح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بر دروازه امیرمؤنان وارد 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آمدم و به آن امر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برخاست و رفت و زمانی‌که اصحاب صفوف را در لباس‌هایی سیاه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هستند؟ گویی فرشتگان عذاب مالکی بر تنگراه هستند و چون به یزید نزدیک شد، به او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این خالکوبی‌شده پسر خالکوبی‌شده با حلقوم گشاده و مضروب بر خرطوم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ای اعرابی، او پسر پادشاه،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کیست؟ خداوند نه بر توشه او افزاید نه او را به هدفش برساند و پدرش کیست؟ در گذشته در دریای گستاخی غرق بودند و امروز بر تخت خلافت استقرار یافتند و یزید این سخن را شنید و برافروخت و از روی خشم تصمیم به قتل او گرفت، اما اکراه داشت که بدون اذن پدر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ترس پدر او را به قتل نرساند و خشمش را فرو خورد و آتش آن را خاموش کرد و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امیرمؤمنان بر تو سلام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از کوفه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خواستی از من درخواست کن که امیرمؤنان به برآورده کردن حاجتت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من از او این است که از مقام خویش برخیزد تا کسی‌که از او به این امر لایق‌تر است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هم‌اکنون چه می‌خواهی؟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بر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برکنار رفتن پرده دستور داد و او را نزد معاویه و زنان همنشین وی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طرماح با کفش وارد شد،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کفش‌هایت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 و راست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وادی مقدس است که کفش‌هایم را در آورم پس نگاه کرد و معاویه را دید که به همراه یاران و خواص خود بر تخت نشسته است و خدمتکارانش در مقابل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فرمانروای عصیانگر، پس عمرو بن عاص به او نزدیک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بدوی، چه چیزی تو را مانع از این شد که با عنوان امیرمؤمنان بخوانی؟ 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احمق، ما مؤمنان هستم، چه کسی او را به خلافت بر ما امر کرده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 خود داری ای 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ممهور از امامی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من بده،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دارم که بر بساطت پا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وزیرم بده و به </w:t>
      </w:r>
    </w:p>
    <w:p>
      <w:pPr>
        <w:pStyle w:val="BookText"/>
        <w:rPr/>
      </w:pPr>
      <w:r>
        <w:rPr>
          <w:rFonts w:ascii="Amiri" w:hAnsi="Amiri" w:eastAsia="Amiri" w:cs="Amiri"/>
          <w:color w:val="111111"/>
          <w:sz w:val="28"/>
          <w:sz w:val="28"/>
          <w:szCs w:val="28"/>
          <w:rtl w:val="true"/>
          <w:lang w:bidi="ar-SA"/>
        </w:rPr>
        <w:t xml:space="preserve">عَمْرِو بْنِ الْعَاصِ فَقَالَ هَيْهَاتَ هَيْهَاتَ ظَلَمَ الْأَمِيرُ وَ خَانَ الْوَزِيرُ فَقَالَ نَاوِلْهُ وَلَدِي هَذَا وَ أَشَارَ إِلَي يَزِيدَ فَقَالَ مَا نَرْضَي بِإِبْلِيسَ فَكَيْفَ بِأَوْلَادهِ فَقَالَ نَاوِلْهُ مَمْلُوكِي هَذَا وَ أَشَارَ إِلَي غُلَامٍ لَهُ قَائِمٍ عَلَي رَأْسِهِ فَقَالَ الْأَعْرَابِيُّ مَمْلُوكٌ اشْتَرَيْتَهُ مِنْ غَيْرِ حِلٍّ وَ تَسْتَعْمِلُهُ فِي غَيْرِ حَقٍّ قَالَ وَيْحَكَ يَا أَعْرَابِيُّ فَمَا الْحِيلَةُ وَ كَيْفَ نَأْخُذُ الْكِتَابَ فَقَالَ الْأَعْرَابِيُّ أَنْ تَقُومَ مِنْ مَقَامِكَ وَ تَأْخُذَهُ بِيَدِكَ عَلَي غَيْرِ كُرْهٍ مِنْكَ فَإِنَّهُ كِتَابُ رَجُلٍ كَرِيمٍ وَ سَيِّدٍ عَلِيمٍ وَ حِبْرٍ حَلِيمٍ بِالْمُؤْمِنِينَ رَءُوفٌ رَحِيمٌ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مِنْهُ مُعَاوِيَةُ وَثَبَ مِنْ مَكَانِهِ وَ أَخَذَ مِنْهُ الْكِتَابَ بِغَضَبٍ وَ فَكَّهَ وَ قَرَأَهُ وَ وَضَعَهُ تَحْتَ رُكْبَتَيْهِ ثُمَّ قَالَ كَيْفَ خَلَّفْتَ أَبَا الْحَسَنِ وَ الْحُسَيْنِ قَالَ خَلَّفْتُهُ بِحَمْدِ اللَّهِ كَالْبَدْرِ الطَّالِعِ حَوَالَيْهِ أَصْحَابُهُ كَالنُّجُومِ الثَّوَاقِبِ اللَّوَامِعِ إِذَا أَمَرَهُمْ بِأَمْرٍ ابْتَدَرُوا إِلَيْهِ وَ إِذَا نَهَاهُمْ عَنْ شَيْ‌ءٍ لَمْ يَتَجَاسَرُوا عَلَيْهِ وَ هُوَ مِنْ بَأْسِهِ يَا مُعَاوِيَةُ فِي تَجَلُّدِ بَطَلٍ شُجَاعٍ سَيِّدٍ سَمَيْدَعٍ إِنْ لَقِيَ جَيْشاً هَزَمَهُ وَ أَرْدَاهُ وَ إِنْ لَقِيَ قَرْناً سَلَبَهُ وَ أَفْنَاهُ وَ إِنْ لَقِيَ عَدُوّاً قَتَلَهُ وَ جَزَاهُ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مُعَاوِيَةُ كَيْفَ خَلَّفْتَ الْحَسَنَ وَ الْحُسَيْنَ قَالَ خَلَّفْتُهُمَا بِحَمْدِ اللَّهِ شَابَّيْنِ نَقِيَّيْنِ تَقِيَّيْنِ زَكِيَّيْنِ عَفِيفَيْنِ صَحِيحَيْنِ سَيِّدَيْنِ طَيِّبَيْنِ فَاضِلَيْنِ عَاقِلَيْنِ عَالِمَيْنِ مُصْلِحَيْنِ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فَسَكَتَ مُعَاوِيَةُ سَاعَةً فَقَالَ مَا أَفْصَحَكَ يَا أَعْرَابِيُّ قَالَ لَوْ بَلَغْتَ بَابَ أَمِيرِ الْمُؤْمِنِينَ عَلِيِّ بْنِ أَبِي طَالِبٍ عليهما السلام لَوَجَدْتَ الْأُدَبَاءَ الْفُصَحَاءَ الْبُلَغَاءَ الْفُقَهَاءَ النُّجَبَاءَ الْأَتْقِيَاءَ الْأَصْفِيَاءَ وَ لَرَأَيْتَ رِجَالًا سِيماهُمْ فِي وُجُوهِهِمْ مِنْ أَثَرِ السُّجُودِ حَتَّي إِذَا اسْتَعَرْتَ نَارَ الْوَغَي قَذَفُوا بِأَنْفُسِهِمْ فِي تِلْكَ الشُّعَلِ لَابِسِينَ الْقُلُوبَ عَلَي مَدَارِعِهِمْ قَائِمِينَ لَيْلَهُمْ صَائِمِينَ نَهَارَهُمْ لَا تَأْخُذُهُمْ فِي اللَّهِ وَ لَا فِي وَلِيِّ اللَّهِ عَلِيٍّ لَوْمَةُ لَائِمٍ فَإِذَا أَنْتَ يَا مُعَاوِيَةُ رَأَيْتَهُمْ عَلَي هَذِهِ الْحَالِ غَرِقْتَ فِي بَحْرٍ عَمِيقٍ لَا تَنْجُو مِنْ لُجَّتِهِ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لِمُعَاوِيَةَ سِرّاً هَذَا رَجُلٌ أَعْرَابِيٌّ بَدَوِيٌّ لَوْ أَرْضَيْتَهُ بِالْمَالِ لَتَكَلَّمَ فِيكَ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 بن عاص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امیر ظلم کرد و وزیر خیانت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پسرم بده و به یزید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ابلیس راضی نمی‌شویم، چگونه به فرزندان او راضی شویم؟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غلامم بده و به غلامی که بالای سر او ایستاده بود،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که به حرام خریده‌ای و در غیرحق به کار گماردی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بدوی، پس چاره چیست، چگونه نامه را بگیرم؟ بدوی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از مکان خویش برخیزی و بدون اکراه آن را با دستت بگیری که آن نامه مردی اصیل، سروری دانا، مجتهدی بردبار، رؤوف و مهربان بر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این را از او شنید، از جای خویش جهید و با خشم نامه را از او گرفت و آن را باز کرد و خواند و زیر زانویش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 حسین را چگونه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 او را چون بدری تابان که یارانش چون ستارگان نافذ درخشان، اطراف او هستند که چون آنان را امری دهد، به سوی آن می‌شتابند و چون آنها را از چیزی نهی کند بر آن جسارت نمی‌کنند ترک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این از قدرت اوست، در دلاوری، قهرمانی شجاع و سروری شریف است، اگر با لشکری روبرو شود، شکست می‌دهد و هلاک می‌کند و اگر با هماوردی روبرو شود، او را می‌گیرد و نابود می‌کند و اگر با دشمنی روبرو شود، می‌کشد و مجازاتش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را چگونه ترک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حمد خدا، آن دو را جوان، نقی، با تقوا، پاک، عفیف، صحیح، سرور، مطهر، فاضل، عاقل عالم اصلاحگر در دنیا و آخرت رها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لحظه‌ای ساکت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فصیح هستی ای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در امیرمؤمنان، علی بن ابی‌طالب برسی، ادبای فصیح بلیغ فقیه نجیب متقی برگزیده را می‌یابی و مردانی را می‌بینی که در اثر سجده نشانه‌هایشان در چهره است، ، طوری‌که چون آتش جنگ برافروخته‌شود، خود را در آن شعله‌ها می‌اندازند، درحالی‌که قلب‌هایی بر روی زره‌های خود بر تن کرده، شب را قائم، روز را روزه‌دار بوده‌اند و در راه خدا و ولی خدا، علی، نکوهش هیچ نکوهش‌گری به آنان نمی‌رسد، پس ای معاویه تو آنها را بر این حال دیدی، در دریای عمیقی غرق شده‌ای که از امواج آن نجات نمی‌یابی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پنهانی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بدوی بادی‌نشین است، اگر او را به مال راضی کنی تا درباره تو صحبت کند، نیک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مُعَاوِيَةُ يَا أَعْرَابِيُّ مَا تَقُولُ فِي الْجَائِزَةِ أَ تَأْخُذُهَا مِنِّي أَمْ لَا قَالَ بَلْ آخُذُهَا فَوَ اللَّهِ أَنَا أُرِيدُ اسْتِقْبَاضَ رُوحِكَ مِنْ جَسَدِكَ فَكَيْفَ بِاسْتِقْبَاضِ مَالِكَ مِنْ خِزَانَتِكَ فَأَمَرَ لَهُ بِعَشَرَةِ آلَافِ دِرْهَمٍ ثُمَّ قَالَ أَ تُحِبُّ أَنْ أَزِيدَكَ قَالَ زِدْ فَإِنَّكَ لَا تُعْطِيهِ مِنْ مَالِ أَبِيكَ وَ إِنَّ اللَّهَ تَعَالَي وَلِيُّ مَنْ يَزِيدُ قَالَ أَعْطُوهُ عِشْرِينَ أَلْفاً قَالَ الطِّرِمَّاحُ اجْعَلْهَا وَتْراً فَإِنَّ اللَّهَ تَعَالَي هُوَ الْوَتْرُ وَ يُحِبُّ الْوَتْرَ قَالَ أَعْطُوهُ ثَلَاثِينَ أَلْفاً فَمَدَّ الطِّرِمَّاحُ بَصَرَهُ إِلَي إِيرَادِهِ فَأَبْطَأَ عَلَيْهِ سَاعَةً فَقَالَ يَا مَلِكُ تَسْتَهْزِئُ بِي عَلَي فِرَاشِكَ فَقَالَ لِمَا ذَا يَا أَعْرَابِيُّ قَالَ إِنَّكَ أَمَرْتَ لِي بِجَائِزَةٍ لَا أَرَاهَا وَ لَا تَرَاهَا فَإِنَّهَا بِمَنْزِلَةِ الرِّيحِ الَّتِي تَهُبُّ مِنْ قُلَلِ الْجِبَالِ فَأُحْضِرَ الْمَالُ وَ وُضِعَ بَيْنَ يَدَيِ الطِّرِمَّاحِ فَلَمَّا قَبَضَ الْمَالَ سَكَتَ وَ لَمْ يَتَكَلَّمْ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يَا أَعْرَابِيُّ كَيْفَ تَرَي جَائِزَةَ أَمِيرِ الْمُؤْمِنِينَ فَقَالَ الْأَعْرَابِيُّ هَذَا مَالُ الْمُسْلِمِينَ مِنْ خِزَانَةِ رَبِّ الْعَالَمِينَ أَخَذَهُ عَبْدٌ مِنْ عِبَادِ اللَّهِ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مُعَاوِيَةُ إِلَي كَاتِبِهِ وَ قَالَ اكْتُبْ جَوَابَهُ فَوَ اللَّهِ لَقَدْ أَظْلَمَتِ الدُّنْيَا عَلَيَّ وَ مَا لِي طَاقَةٌ فَأَخَذَ الْكَاتِبُ الْقِرْطَاسَ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وَ ابْنِ عَبْدِهِ مُعَاوِيَةَ بْنِ أَبِي سُفْيَانَ إِلَي عَلِيِّ بْنِ أَبِي طَالِبٍ أَمَّا بَعْدُ فَإِنِّي أُوَجِّهُ إِلَيْكَ جُنْداً مِنْ جُنُودِ الشَّامِ مُقَدِّمَتُهُ بِالْكُوفَةِ وَ سَاقَتُهُ بِسَاحِلِ الْبَحْرِ وَ لَأَرْمِيَنَّكَ بِأَلْفِ حِمْلٍ مِنْ خَرْدَلٍ تَحْتَ كُلِّ خَرْدَلٍ أَلْفُ مُقَاتِلٍ فَإِنْ أَطْفَأْتَ نَارَ الْفِتْنَةِ وَ سَلَّمْتَ إِلَيْنَا قَتَلَةَ عُثْمَانَ وَ إِلَّا فَلَا تَقُلْ غَالَ ابْنُ أَبِي سُفْيَانَ وَ لَا يَغُرَّنَّكَ شَجَاعَةُ أَهْلِ الْعِرَاقِ وَ اتِّفَاقُهُمْ فَإِنَّ اتِّفَاقَهُمْ نِفَاقٌ فَمَثَلُهُمْ كَمَثَلِ الْحِمَارِ النَّاهِقِ يَمِيلُونَ مَعَ كُلِّ نَاعِقٍ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الطِّرِمَّاحُ إِلَي مَا يَخْرُجُ تَحْتَ قَلَمِهِ قَالَ سُبْحَانَ اللَّهِ لَا أَدْرِي أَيُّكُمَا أَكْذَبُ أَنْتَ بِادِّعَائِكَ أَمْ كَاتِبُكَ فِيمَا كَتَبَ لَوِ اجْتَمَعَ أَهْلُ الشَّرْقِ وَ الْغَرْبِ مِنَ الْجِنِّ وَ الْإِنْسِ لَمْ يَقْدِرُوا بِهِ عَلَي ذَلِكَ فَنَظَرَ مُعَاوِيَةُ فَقَالَ وَ اللَّهِ لَقَدْ كَتَبَ مِنْ غَيْرِ أَمْرِي فَقَالَ إِنْ كُنْتَ لَمْ تَأْمُرْهُ فَقَدِ اسْتَضْعَفَكَ وَ إِنْ كُنْتَ أَمَرْتَهُ فَقَدِ اسْتَفْضَحَكَ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بدوی، درباره بخشش چه می‌گویی؟ آیا از من می‌گیری یا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می‌خواهم روحت را از جسمت بگیرم، پس درباره گرفتن مالت از خزائنت چگونه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کرد ده‌هزار درهم به او عطا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بیشتر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 که تو از مال پدرت نمی‌بخشی و خداوند دوست دار کسی‌است که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بیست‌هزار درهم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فرد قرار بده که خداوند متعال فرد است و فرد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سی‌هزار درهم به او ببخشید، پس طرماح منتظر آوردن آن بود و چون ساعتی بر او کندی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فرمانروا، مرا در بساط خود به تمسخر می‌گیری؟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بخششی بر من امر کردی نه من آن را، می‌بینم نه تو، گویی بسان بادی است که از قله کوه‌ها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مال حاضر شد و در مقابل طرماح قرار گرفت و زمانی‌که آن را گرفت، ساکت شد و چیزی نگفت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اعرابی، بخشش امیرمؤمنین را چگونه می‌بینی؟ 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مسلمانان از خزانه پروردگار جهانیان است که بنده‌ای از بندگان صالح خدا آن را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کاتبش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بنویس، به خدا سوگند دنیا بر من ستم کرده است و توانی ندارم، پس کاتب کاغذ را گرفت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و پسر بنده او معاویه بن ابوسفیان به علی بن ابوطالب، اما بعد، من لشکری از لشکریان شام به سویت گسیل می‌دارم که جلودار آن در کوفه و ساقه آن در ساحل دریا است و به وسیله هزار بار از خردل که زیر هر خردل هزار جنگاور است بر تو ضربت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آتش فتنه را خاموش کردی و قاتلان عثمان را به من تحویل دادی، سالم می‌مانی و در غیر این‌صورت نگو پسر ابوسفیان غافلگیر کرد و شجاعت عراقیان و اتحاد آنها، تو را فریب ندهد که اتحاد آن نفاق است و مثل آنان، مثل الاغ عرعر کننده‌است که با هر جنبنده‌ای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طرماح به آنچه‌که از زیر قلم او خارج می‌شد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 نمی‌دانم کدام‌یک از شما کاذب‌تر است، تو با ادعایت یا کاتب در آنچه که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شرق و غرب از جن و انس جمع شوند، بر آن قادر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بدون دستور من نوشته‌است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دستور نداده‌ای، پس تو را ضعیف کرده است و اگر به او امر کرده‌ای تو را رسوا کرده است</w:t>
      </w:r>
      <w:r>
        <w:rPr>
          <w:rFonts w:eastAsia="IRNazanin" w:cs="IRNazanin"/>
          <w:color w:val="111111"/>
          <w:sz w:val="28"/>
          <w:szCs w:val="28"/>
          <w:rtl w:val="true"/>
          <w:lang w:bidi="fa-IR"/>
        </w:rPr>
        <w:t xml:space="preserve">. </w:t>
      </w:r>
      <w:bookmarkStart w:id="1214" w:name="pg13992_144031"/>
    </w:p>
    <w:p>
      <w:pPr>
        <w:pStyle w:val="BookText"/>
        <w:rPr/>
      </w:pPr>
      <w:bookmarkEnd w:id="1214"/>
      <w:r>
        <w:rPr>
          <w:rFonts w:ascii="Amiri" w:hAnsi="Amiri" w:eastAsia="Amiri" w:cs="Amiri"/>
          <w:color w:val="111111"/>
          <w:sz w:val="28"/>
          <w:sz w:val="28"/>
          <w:szCs w:val="28"/>
          <w:rtl w:val="true"/>
          <w:lang w:bidi="ar-SA"/>
        </w:rPr>
        <w:t xml:space="preserve">أَوْ قَالَ إِنْ كَتَبَ مِنْ تِلْقَاءِ نَفْسِهِ فَقَدْ خَانَكَ وَ إِنْ أَمَرْتَهُ بِذَلِكَ فَأَنْتُمَا خَائِنَانِ كَاذِبَانِ فِي الدُّنْيَا وَ الْآخِرَةِ ثُمَّ قَالَ الطِّرِمَّاحُ يَا مُعَاوِيَةُ أَظُنُّكَ تُهَدِّدُ الْبَطَّ بِالشَّطِّ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الْوَعِيدَ فَمَا وَعِيدُكَ ضَائِرٌ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طَنِينُ أَجْنِحَةِ الذُّبَابِ يَضِيرُ</w:t>
      </w:r>
    </w:p>
    <w:p>
      <w:pPr>
        <w:pStyle w:val="BookText"/>
        <w:rPr/>
      </w:pPr>
      <w:r>
        <w:rPr>
          <w:rFonts w:ascii="Amiri" w:hAnsi="Amiri" w:eastAsia="Amiri" w:cs="Amiri"/>
          <w:color w:val="111111"/>
          <w:sz w:val="28"/>
          <w:sz w:val="28"/>
          <w:szCs w:val="28"/>
          <w:rtl w:val="true"/>
          <w:lang w:bidi="ar-SA"/>
        </w:rPr>
        <w:t xml:space="preserve">وَ اللَّهِ إِنَّ لِأَمِيرِ الْمُؤْمِنِينَ عَلِيِّ بْنِ أَبِي طَالِبٍ عليهما السلام لَدِيكاً عَلِيَّ الصَّوْتِ عَظِيمَ الْمِنْقَارِ يَلْتَقِطُ الْجَيْشَ بِخَيْشُومِهِ وَ يَصْرِفُهُ إِلَي قَانِصَتِهِ وَ يَحُطُّهُ إِلَي حَوْصَلَتِهِ فَقَالَ مُعَاوِيَةُ وَ اللَّهِ كَذَلِكَ هُوَ مَالِكُ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الْأَشْتَرُ النَّخَعِيُّ ثُمَّ قَالَ ارْجِعْ بِسَلَامٍ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أُخْرَي خُذِ الْمَالَ وَ الْكِتَابَ وَ انْصَرِفْ فَجَزَاكَ اللَّهُ عَنْ صَاحِبِكَ خَيْراً فَأَخَذَ الطِّرِمَّاحُ الْكِتَابَ وَ حَمَلَ الْمَالَ وَ خَرَجَ مِنْ عِنْدِهِ وَ رَكِبَ مَطِيَّتَهُ وَ سَارَ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مُعَاوِيَةُ إِلَي أَصْحَابِهِ فَقَالَ لَوْ أَعْطَيْتُ جَمِيعَ مَا أَمْلِكُ لِرَجُلٍ مِنْكُمْ لَمْ يُؤَدِّ عَنِّي عُشْرَ عَشِيرِ مَا أَدَّي هَذَا الْأَعْرَابِيُّ عَنْ صَاحِبِهِ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 بْنُ الْعَاصِ لَوْ أَنَّ لَكَ قَرَابَةً كَقَرَابَةِ أَمِيرِ الْمُؤْمِنِينَ عَلِيِّ بْنِ أَبِي طَالِبٍ عليهما السلام وَ كَانَ مَعَكَ الْحَقُّ كَمَا هُوَ مَعَهُ لَأَدَّيْنَا عَنْكَ أَفْضَلَ مِنْ ذَلِكَ أَضْعَافاً مُضَاعَفَةً فَقَالَ مُعَاوِيَةُ فَضَّ اللَّهُ فَاكَ وَ قَطَعَ شَفَتَيْكَ وَ اللَّهِ لَكَلَامُكَ عَلَيَّ أَشَدُّ مِنْ كَلَامِ الْأَعْرَابِيِّ وَ لَقَدْ ضَاقَتْ عَلَيَّ الدُّنْيَا بِحَذَافِيرِهَا</w:t>
      </w:r>
      <w:r>
        <w:rPr>
          <w:rFonts w:eastAsia="Amiri" w:cs="Amiri" w:ascii="Amiri" w:hAnsi="Amiri"/>
          <w:color w:val="111111"/>
          <w:sz w:val="28"/>
          <w:szCs w:val="28"/>
          <w:rtl w:val="true"/>
          <w:lang w:bidi="ar-SA"/>
        </w:rPr>
        <w:t>.</w:t>
      </w:r>
    </w:p>
    <w:p>
      <w:pPr>
        <w:pStyle w:val="Heading5"/>
        <w:numPr>
          <w:ilvl w:val="4"/>
          <w:numId w:val="1"/>
        </w:numPr>
        <w:rPr/>
      </w:pPr>
      <w:bookmarkStart w:id="1215" w:name="__RefHeading___Toc2108202_3381743652"/>
      <w:bookmarkStart w:id="1216" w:name="_Toc534"/>
      <w:bookmarkEnd w:id="1215"/>
      <w:r>
        <w:rPr>
          <w:rtl w:val="true"/>
        </w:rPr>
        <w:t>توضيح</w:t>
      </w:r>
      <w:bookmarkEnd w:id="1216"/>
    </w:p>
    <w:p>
      <w:pPr>
        <w:pStyle w:val="BookText"/>
        <w:rPr/>
      </w:pPr>
      <w:r>
        <w:rPr>
          <w:rFonts w:ascii="Amiri" w:hAnsi="Amiri" w:eastAsia="Amiri" w:cs="Amiri"/>
          <w:color w:val="111111"/>
          <w:sz w:val="28"/>
          <w:sz w:val="28"/>
          <w:szCs w:val="28"/>
          <w:rtl w:val="true"/>
          <w:lang w:bidi="ar-SA"/>
        </w:rPr>
        <w:t>الزعزعة تحريك الرياح لشجرة و نحوها ذكره الفيروزآبادي و قال وقب الظلام دخل و الشمس وقبا و وقوبا غابت و الوثيق المحكم و المصاف جمع المصف و هو موضع الصف و السميدع بفتح السين و الميم بعدها مثناة تحتانية السيد الكريم الشريف السخي الموطأ الأكتاف و الشجاع و في الصحاح ضاره يضوره و يضيره ضورا و ضيرا أي ضره</w:t>
      </w:r>
      <w:r>
        <w:rPr>
          <w:rFonts w:eastAsia="Amiri" w:cs="Amiri" w:ascii="Amiri" w:hAnsi="Amiri"/>
          <w:color w:val="111111"/>
          <w:sz w:val="28"/>
          <w:szCs w:val="28"/>
          <w:rtl w:val="true"/>
          <w:lang w:bidi="ar-SA"/>
        </w:rPr>
        <w:t>.</w:t>
      </w:r>
    </w:p>
    <w:p>
      <w:pPr>
        <w:pStyle w:val="Heading5"/>
        <w:numPr>
          <w:ilvl w:val="4"/>
          <w:numId w:val="1"/>
        </w:numPr>
        <w:rPr/>
      </w:pPr>
      <w:bookmarkStart w:id="1217" w:name="__RefHeading___Toc2108204_3381743652"/>
      <w:bookmarkStart w:id="1218" w:name="_Toc535"/>
      <w:bookmarkEnd w:id="1217"/>
      <w:r>
        <w:rPr>
          <w:rtl w:val="true"/>
        </w:rPr>
        <w:t>«</w:t>
      </w:r>
      <w:r>
        <w:rPr/>
        <w:t>551</w:t>
      </w:r>
      <w:r>
        <w:rPr>
          <w:rtl w:val="true"/>
        </w:rPr>
        <w:t>»</w:t>
      </w:r>
      <w:bookmarkEnd w:id="1218"/>
    </w:p>
    <w:p>
      <w:pPr>
        <w:pStyle w:val="BookText"/>
        <w:rPr/>
      </w:pP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نُقِلَ مِنْ خَطِّ الشَّهِيدِ قُدِّسَ سِرُّهُ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یا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القای خود نوشته‌است، به تو خیانت کرده است و اگر تو او را به آن دست داده‌ای، پس شما در دنیا و آخرت خائن کاذب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طرماح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گمان می کنم مرغابی را با شط تهدید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 الوعید فما وعیدک ضائر أطنین أجنحه الذباب یضیر</w:t>
      </w:r>
    </w:p>
    <w:p>
      <w:pPr>
        <w:pStyle w:val="BookText"/>
        <w:rPr/>
      </w:pPr>
      <w:r>
        <w:rPr>
          <w:rFonts w:ascii="IRNazanin" w:hAnsi="IRNazanin" w:eastAsia="IRNazanin"/>
          <w:color w:val="111111"/>
          <w:sz w:val="28"/>
          <w:sz w:val="28"/>
          <w:szCs w:val="28"/>
          <w:rtl w:val="true"/>
          <w:lang w:bidi="fa-IR"/>
        </w:rPr>
        <w:t xml:space="preserve">تهدید را رها کن که تهدیدت آسیبی نمی رساند، آیا صدای بال مگس ضرری می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برای امیرمؤمنان علی بن ابی‌طالب علیه السّلام، خروسی با صدای بلند و منقار بزرگ است که با نوکش لشکر را برمی‌چیند و به سوی سنگدانش می‌فرستد و به سمت چینه‌دانش پایین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مالک اشتر نخعی چنین است،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سلاحی از جانب من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نامه را برگیر و برگرد که خداوند درباره رفیقت، جزای خیر به تو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طرماح نامه را گرفت و مال را بلند کرد و از حضور او خارج شد، سوار مرکبش شد و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معاویه به یارانش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آنچه‌که دارم را به مردی از شما ببخشم، یک‌صدم از آنچه‌که این اعرابی درباره رفیقش ادا کرد را درباره من ادا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قرابتی بسان قرابت علی بن ابی‌طالب علیه السّلام داشتی و حق، چنانکه همراه اوست، همراه تو بود، آنچه‌که به مراتب بهتر از آن است را درباره تو ادا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خاموش کن و لبانت را فرو ببند، به خدا سوگند سخن تو از سخن این بدوی بر من شدیدتر است، دنیا با تمامی وسعتش بر من تنگ شده است</w:t>
      </w:r>
      <w:r>
        <w:rPr>
          <w:rFonts w:eastAsia="IRNazanin" w:cs="IRNazanin"/>
          <w:color w:val="111111"/>
          <w:sz w:val="28"/>
          <w:szCs w:val="28"/>
          <w:rtl w:val="true"/>
          <w:lang w:bidi="fa-IR"/>
        </w:rPr>
        <w:t>.</w:t>
      </w:r>
    </w:p>
    <w:p>
      <w:pPr>
        <w:pStyle w:val="Heading5"/>
        <w:numPr>
          <w:ilvl w:val="4"/>
          <w:numId w:val="1"/>
        </w:numPr>
        <w:rPr/>
      </w:pPr>
      <w:bookmarkStart w:id="1219" w:name="__RefHeading___Toc2108206_3381743652"/>
      <w:bookmarkStart w:id="1220" w:name="_Toc536"/>
      <w:bookmarkEnd w:id="1219"/>
      <w:r>
        <w:rPr>
          <w:rtl w:val="true"/>
        </w:rPr>
        <w:t>توضیح</w:t>
      </w:r>
      <w:bookmarkEnd w:id="1220"/>
    </w:p>
    <w:p>
      <w:pPr>
        <w:pStyle w:val="BookText"/>
        <w:rPr/>
      </w:pPr>
      <w:r>
        <w:rPr>
          <w:rFonts w:ascii="IRNazanin" w:hAnsi="IRNazanin" w:eastAsia="IRNazanin"/>
          <w:color w:val="111111"/>
          <w:sz w:val="28"/>
          <w:sz w:val="28"/>
          <w:szCs w:val="28"/>
          <w:rtl w:val="true"/>
          <w:lang w:bidi="fa-IR"/>
        </w:rPr>
        <w:t>الزعزعه، حرکت‌دادن درخت و امثال آن توسط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 الظلام یعنی تاریکی داخل شد و وقب الشمس وقباً و وقوباً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خورشید پنهان شد و الوثیق یعنی محکم، المصاف جمع مصف است که محل 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السمیدع با فتحه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کریم شریف سخاوتمند، بزرگوار و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ضاره یضوره و یضیره ضوراً و ضیراً، یعنی به او آسیب رساند</w:t>
      </w:r>
      <w:r>
        <w:rPr>
          <w:rFonts w:eastAsia="IRNazanin" w:cs="IRNazanin"/>
          <w:color w:val="111111"/>
          <w:sz w:val="28"/>
          <w:szCs w:val="28"/>
          <w:rtl w:val="true"/>
          <w:lang w:bidi="fa-IR"/>
        </w:rPr>
        <w:t>.</w:t>
      </w:r>
    </w:p>
    <w:p>
      <w:pPr>
        <w:pStyle w:val="Heading5"/>
        <w:numPr>
          <w:ilvl w:val="4"/>
          <w:numId w:val="1"/>
        </w:numPr>
        <w:rPr/>
      </w:pPr>
      <w:bookmarkStart w:id="1221" w:name="__RefHeading___Toc2108208_3381743652"/>
      <w:bookmarkStart w:id="1222" w:name="_Toc537"/>
      <w:bookmarkEnd w:id="1221"/>
      <w:r>
        <w:rPr>
          <w:rtl w:val="true"/>
        </w:rPr>
        <w:t xml:space="preserve">روایت </w:t>
      </w:r>
      <w:r>
        <w:rPr/>
        <w:t>551</w:t>
      </w:r>
      <w:bookmarkEnd w:id="122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 شهید نقل شده است که وی گوید </w:t>
      </w:r>
      <w:bookmarkStart w:id="1223" w:name="pg13992_144032"/>
    </w:p>
    <w:p>
      <w:pPr>
        <w:pStyle w:val="BookText"/>
        <w:rPr/>
      </w:pPr>
      <w:bookmarkEnd w:id="1223"/>
      <w:r>
        <w:rPr>
          <w:rFonts w:ascii="Amiri" w:hAnsi="Amiri" w:eastAsia="Amiri" w:cs="Amiri"/>
          <w:color w:val="111111"/>
          <w:sz w:val="28"/>
          <w:sz w:val="28"/>
          <w:szCs w:val="28"/>
          <w:rtl w:val="true"/>
          <w:lang w:bidi="ar-SA"/>
        </w:rPr>
        <w:t>مُعَاوِيَةُ لِأَبِي الْمُرَقِّعِ الْهَمْدَانِيِّ اشْتِمْ عَلِيّاً قَالَ بَلْ أَشْتِمُ شَاتِمَهُ وَ ظَالِمَهُ قَالَ أَ هُوَ مَوْلَاكَ قَالَ وَ مَوْلَاكَ إِنْ كُنْتَ مِنَ الْمُسْلِمِينَ قَالَ فَادْعُ عَلَيْهِ قَالَ بَلْ أَدْعُو عَلَي مَنْ هُوَ دُونَهُ قَالَ مَا تَقُولُ فِي قَاتِلِهِ قَالَ هُوَ فِي النَّارِ مَعَ مَنْ سَرَّهُ ذَلِكَ قَالَ مَنْ قَوْمُكَ قَالَ الزُّرْقُ مِنْ هَمْدَانَ الَّذِينَ أَسْحَبُوكَ يَوْمَ صِفِّينَ</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2108210_3381743652"/>
      <w:bookmarkStart w:id="1225" w:name="_Toc538"/>
      <w:bookmarkEnd w:id="1224"/>
      <w:r>
        <w:rPr>
          <w:rtl w:val="true"/>
        </w:rPr>
        <w:t>«</w:t>
      </w:r>
      <w:r>
        <w:rPr/>
        <w:t>552</w:t>
      </w:r>
      <w:r>
        <w:rPr>
          <w:rtl w:val="true"/>
        </w:rPr>
        <w:t>»</w:t>
      </w:r>
      <w:bookmarkEnd w:id="1225"/>
    </w:p>
    <w:p>
      <w:pPr>
        <w:pStyle w:val="BookText"/>
        <w:rPr/>
      </w:pP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خَطِّهِ أَيْضاً قَالَ رَوَي أَبُو عُمَرَ الزَّاهِدُ فِي كِتَابِ فَائِتِ الْجَمْهَرَةِ أَنَّ رَجُلًا سَأَلَ مُعَاوِيَةَ يَوْمَ صِفِّينَ عَنْ مَسْأَلَةٍ فَقَالَ لَهُ سَلْ عَلِيّاً فَإِنَّهُ أَعْلَمُ مِنِّي قَالَ فَقَالَ لَهُ الرَّجُلُ جَوَابُكَ أَحَبُّ إِلَيَّ مِنْ جَوَابِهِ فَقَالَ لَهُ لَقَدْ كَرِهْتَ رَجُلًا رَأَيْتُ رَسُولَ اللَّهِ صلي الله عليه و آله يَغُرُّهُ بِالْعِلْمِ غَرّاً وَ لَقَدْ رَأَيْتُ عُمَرَ إِذَا أَشْكَلَ عَلَيْهِ الشَّيْ‌ءُ قَالَ أَ هَاهُنَا أَبُو الْحَسَنِ قُمْ لَا أَقَامَ اللَّهُ رِجْلَيْكَ وَ مَحَا اسْمَهُ مِنَ الدِّيوَانِ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فَكُنْتُ جَالِساً عِنْدَ أَمِيرِ الْمُؤْمِنِينَ عليه السلام فَجَاءَنَا الرَّجُلُ وَ قَدْ سَبَقَهُ خَبَرُهُ إِلَيْنَا فَقَالَ يَا أَمِيرَ الْمُؤْمِنِينَ قَدْ جِئْتُكَ مُسْتَأْمِناً فَقَالَ لَهُ أَنْتَ صَاحِبُ الْكَلَامِ أَنْتَ تُعَرِّفُ مُعَاوِيَةَ مَنْ أَنَا فَكَيْفَ رَأَيْتَ جَوَابَ الْمُنَافِقِ قُمْ لَا أَقَامَ اللَّهُ رِجْلَيْكَ فَبَقِيَ مُذَبْذَباً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النديم في الفهرست أن هذا أبا عمر كان نهاية في النصب و الميل علي علي عليه السلام</w:t>
      </w:r>
      <w:r>
        <w:rPr>
          <w:rFonts w:eastAsia="Amiri" w:cs="Amiri" w:ascii="Amiri" w:hAnsi="Amiri"/>
          <w:color w:val="111111"/>
          <w:sz w:val="28"/>
          <w:szCs w:val="28"/>
          <w:rtl w:val="true"/>
          <w:lang w:bidi="ar-SA"/>
        </w:rPr>
        <w:t>.</w:t>
      </w:r>
    </w:p>
    <w:p>
      <w:pPr>
        <w:pStyle w:val="BookText"/>
        <w:rPr/>
      </w:pP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ابومرقع همدانی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دشنام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دشنام‌دهنده و ستمگر بر او را دشنام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مولای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مولای تو اگر از مسلمانان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کسی‌که در مقابل اوست را نفرین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قتل او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کسی‌که آن وی را شادمان کرد، در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 از همدان، کسانی‌که روز صفین تو را به عقب‌نشینی وا داشتند</w:t>
      </w:r>
      <w:r>
        <w:rPr>
          <w:rFonts w:eastAsia="IRNazanin" w:cs="IRNazanin"/>
          <w:color w:val="111111"/>
          <w:sz w:val="28"/>
          <w:szCs w:val="28"/>
          <w:rtl w:val="true"/>
          <w:lang w:bidi="fa-IR"/>
        </w:rPr>
        <w:t>.</w:t>
      </w:r>
    </w:p>
    <w:p>
      <w:pPr>
        <w:pStyle w:val="Heading5"/>
        <w:numPr>
          <w:ilvl w:val="4"/>
          <w:numId w:val="1"/>
        </w:numPr>
        <w:rPr/>
      </w:pPr>
      <w:bookmarkStart w:id="1226" w:name="__RefHeading___Toc2108212_3381743652"/>
      <w:bookmarkStart w:id="1227" w:name="_Toc539"/>
      <w:bookmarkEnd w:id="1226"/>
      <w:r>
        <w:rPr>
          <w:rtl w:val="true"/>
        </w:rPr>
        <w:t xml:space="preserve">روایت </w:t>
      </w:r>
      <w:r>
        <w:rPr/>
        <w:t>552</w:t>
      </w:r>
      <w:bookmarkEnd w:id="1227"/>
    </w:p>
    <w:p>
      <w:pPr>
        <w:pStyle w:val="BookText"/>
        <w:rPr/>
      </w:pPr>
      <w:r>
        <w:rPr>
          <w:rFonts w:ascii="IRNazanin" w:hAnsi="IRNazanin" w:eastAsia="IRNazanin"/>
          <w:color w:val="111111"/>
          <w:sz w:val="28"/>
          <w:sz w:val="28"/>
          <w:szCs w:val="28"/>
          <w:rtl w:val="true"/>
          <w:lang w:bidi="fa-IR"/>
        </w:rPr>
        <w:t>و نیز به خط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زاهد در کتاب فائت الجمهره، روایت کرد که مردی روز صفین درباره مسأله ای از معاویه سؤال کرد،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بپرس که او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برای من از پاسخ او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بیزارم از مردی که دیدم رسول الله صلّی الله علیه و آله بسیار او را به علم گرامی می داشت و دیدم که عمر، زمانی‌که امری بر او دشوار می‌شد،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ابوالحسن اینجاست؟ برخیز، خداوند پاهایت را مستقر نگرداند و نام او را از دیوان خط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امیرمؤمنان علیه السّلام نشسته‌بودم،</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مردی نزدمان آمد که خبرش به ما رسیده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برای امان خواستن نزد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آن سخن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معاویه می‌شناسانی که من کیستم؟ جواب منافق را چگونه دیدی؟ برخیز که خداوند پاهایت را مستقر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ندیم در الفهرست ذکر کرده است که این ابو عمر منتهای دشنام و انحراف بر علی علیه السّلام بود </w:t>
      </w:r>
      <w:r>
        <w:rPr>
          <w:rFonts w:eastAsia="IRNazanin" w:cs="IRNazanin"/>
          <w:color w:val="111111"/>
          <w:sz w:val="28"/>
          <w:szCs w:val="28"/>
          <w:rtl w:val="true"/>
          <w:lang w:bidi="fa-IR"/>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8" w:name="pg13992_144034"/>
      <w:bookmarkStart w:id="1229" w:name="pg13992_144034"/>
      <w:bookmarkEnd w:id="1229"/>
    </w:p>
    <w:p>
      <w:pPr>
        <w:pStyle w:val="Heading3"/>
        <w:numPr>
          <w:ilvl w:val="2"/>
          <w:numId w:val="1"/>
        </w:numPr>
        <w:rPr/>
      </w:pPr>
      <w:bookmarkStart w:id="1230" w:name="pg13992_144034"/>
      <w:bookmarkStart w:id="1231" w:name="__RefHeading___Toc2108214_3381743652"/>
      <w:bookmarkStart w:id="1232" w:name="_Toc540"/>
      <w:bookmarkEnd w:id="1230"/>
      <w:bookmarkEnd w:id="1231"/>
      <w:r>
        <w:rPr>
          <w:rtl w:val="true"/>
        </w:rPr>
        <w:t xml:space="preserve">باب </w:t>
      </w:r>
      <w:r>
        <w:rPr/>
        <w:t>21</w:t>
      </w:r>
      <w:r>
        <w:rPr>
          <w:rtl w:val="true"/>
        </w:rPr>
        <w:t xml:space="preserve"> </w:t>
      </w:r>
      <w:r>
        <w:rPr>
          <w:rtl w:val="true"/>
        </w:rPr>
        <w:t>باب بدو قصة التحكيم و الحكمين و حكمهما بالجور رأي العين و قد مر بعض ذلك فيما مضي من قصص صفين</w:t>
      </w:r>
      <w:r>
        <w:rPr>
          <w:rtl w:val="true"/>
        </w:rPr>
        <w:t>.</w:t>
      </w:r>
      <w:bookmarkEnd w:id="1232"/>
    </w:p>
    <w:p>
      <w:pPr>
        <w:pStyle w:val="Heading4"/>
        <w:numPr>
          <w:ilvl w:val="3"/>
          <w:numId w:val="1"/>
        </w:numPr>
        <w:rPr/>
      </w:pPr>
      <w:bookmarkStart w:id="1233" w:name="__RefHeading___Toc2108216_3381743652"/>
      <w:bookmarkStart w:id="1234" w:name="_Toc541"/>
      <w:bookmarkEnd w:id="1233"/>
      <w:r>
        <w:rPr>
          <w:rtl w:val="true"/>
        </w:rPr>
        <w:t>الأخبار</w:t>
      </w:r>
      <w:bookmarkEnd w:id="1234"/>
    </w:p>
    <w:p>
      <w:pPr>
        <w:pStyle w:val="Heading5"/>
        <w:numPr>
          <w:ilvl w:val="4"/>
          <w:numId w:val="1"/>
        </w:numPr>
        <w:rPr/>
      </w:pPr>
      <w:bookmarkStart w:id="1235" w:name="__RefHeading___Toc2108218_3381743652"/>
      <w:bookmarkStart w:id="1236" w:name="_Toc542"/>
      <w:bookmarkEnd w:id="1235"/>
      <w:r>
        <w:rPr>
          <w:rtl w:val="true"/>
        </w:rPr>
        <w:t>«</w:t>
      </w:r>
      <w:r>
        <w:rPr/>
        <w:t>553</w:t>
      </w:r>
      <w:r>
        <w:rPr>
          <w:rtl w:val="true"/>
        </w:rPr>
        <w:t>»</w:t>
      </w:r>
      <w:bookmarkEnd w:id="1236"/>
    </w:p>
    <w:p>
      <w:pPr>
        <w:pStyle w:val="BookText"/>
        <w:rPr/>
      </w:pPr>
      <w:r>
        <w:rPr>
          <w:rStyle w:val="FootnoteAnchor"/>
          <w:rtl w:val="true"/>
        </w:rPr>
        <w:footnoteReference w:id="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قَالَ نَصْرٌ رَوَي عُمَرُ بْنُ سَعْدٍ عَنْ مُجَالِدٍ عَنِ الشَّعْبِيِّ عَنْ زِيَادِ بْنِ النَّضْرِ أَنَّ عَلِيّاً عليه السلام بَعَثَ أَرْبَعَمِائَةٍ عَلَيْهِمْ شُرَيْحُ بْنُ هَانِئٍ وَ مَعَهُ عَبْدُ اللَّهِ بْنُ الْعَبَّاسِ يُصَلِّي بِهِمْ وَ مَعَهُمْ أَبُو مُوسَي الْأَشْعَرِيُّ وَ بَعَثَ مُعَاوِيَةُ عَمْرَو بْنَ الْعَاصِ فِي أَرْبَعِمِائَةٍ ثُمَّ إِنَّهُمْ خَلَّوْا بَيْنَ الْحَكَمَيْنِ فَكَانَ رَأْيُ عَبْدِ اللَّهِ بْنِ قَيْسٍ فِي عَبْدِ اللَّهِ بْنِ عُمَرَ بْنِ الْخَطَّابِ وَ كَانَ يَقُولُ وَ اللَّهِ إِنِ اسْتَطَعْتُ لَأُحْيِيَنَّ سُنَّةَ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فِي حَدِيثِ مُحَمَّدِ بْنِ عُبَيْدِ اللَّهِ عَنِ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أَبُو مُوسَي الْمَسِيرَ قَامَ إِلَيْهِ شُرَيْحُ بْنُ هَانِئٍ فَأَخَذَ بِيَدِهِ وَ قَالَ يَا أَبَا مُوسَي إِنَّكَ قَدْ نُصِبْتَ لِأَمْرٍ عَظِيمٍ لَا يُجْبَرُ صَدْعُهُ وَ لَا يُسْتَقَالُ فِتْنَتُهُ وَ مَهْمَا تَقُلْ مِنْ شَيْ‌ءٍ عَلَيْكَ أَوْ لَكَ تُثْبِتْ حَقَّهُ وَ تَرَي صِحَّتَهُ وَ إِنْ كَانَ بَاطِلًا وَ إِنَّهُ لَا بَقَاءَ لِأَهْلِ الْعِرَاقِ إِنْ</w:t>
      </w:r>
    </w:p>
    <w:p>
      <w:pPr>
        <w:pStyle w:val="Heading3"/>
        <w:numPr>
          <w:ilvl w:val="2"/>
          <w:numId w:val="1"/>
        </w:numPr>
        <w:rPr/>
      </w:pPr>
      <w:bookmarkStart w:id="1237" w:name="__RefHeading___Toc2108220_3381743652"/>
      <w:bookmarkStart w:id="1238" w:name="_Toc543"/>
      <w:bookmarkEnd w:id="1237"/>
      <w:r>
        <w:rPr>
          <w:rtl w:val="true"/>
        </w:rPr>
        <w:t xml:space="preserve">باب بیست و یکم </w:t>
      </w:r>
      <w:r>
        <w:rPr>
          <w:rtl w:val="true"/>
        </w:rPr>
        <w:t xml:space="preserve">: </w:t>
      </w:r>
      <w:r>
        <w:rPr>
          <w:rtl w:val="true"/>
        </w:rPr>
        <w:t>آغاز قصه حکمیت، دو داور و حکم ظالمانه آنها در مقابل دیدگان و برخی از آن در آنچه‌که از قصه‌های صفین گذشت، بیان شده است</w:t>
      </w:r>
      <w:r>
        <w:rPr>
          <w:rtl w:val="true"/>
        </w:rPr>
        <w:t>.</w:t>
      </w:r>
      <w:bookmarkEnd w:id="1238"/>
    </w:p>
    <w:p>
      <w:pPr>
        <w:pStyle w:val="Heading4"/>
        <w:numPr>
          <w:ilvl w:val="3"/>
          <w:numId w:val="1"/>
        </w:numPr>
        <w:rPr/>
      </w:pPr>
      <w:bookmarkStart w:id="1239" w:name="__RefHeading___Toc2108222_3381743652"/>
      <w:bookmarkStart w:id="1240" w:name="_Toc544"/>
      <w:bookmarkEnd w:id="1239"/>
      <w:r>
        <w:rPr>
          <w:rtl w:val="true"/>
        </w:rPr>
        <w:t>روایات</w:t>
      </w:r>
      <w:bookmarkEnd w:id="1240"/>
    </w:p>
    <w:p>
      <w:pPr>
        <w:pStyle w:val="Heading5"/>
        <w:numPr>
          <w:ilvl w:val="4"/>
          <w:numId w:val="1"/>
        </w:numPr>
        <w:rPr/>
      </w:pPr>
      <w:bookmarkStart w:id="1241" w:name="__RefHeading___Toc2108224_3381743652"/>
      <w:bookmarkStart w:id="1242" w:name="_Toc545"/>
      <w:bookmarkEnd w:id="1241"/>
      <w:r>
        <w:rPr>
          <w:rtl w:val="true"/>
        </w:rPr>
        <w:t xml:space="preserve">روایت </w:t>
      </w:r>
      <w:r>
        <w:rPr/>
        <w:t>553</w:t>
      </w:r>
      <w:bookmarkEnd w:id="1242"/>
    </w:p>
    <w:p>
      <w:pPr>
        <w:pStyle w:val="BookText"/>
        <w:rPr/>
      </w:pPr>
      <w:r>
        <w:rPr>
          <w:rFonts w:ascii="IRNazanin" w:hAnsi="IRNazanin" w:eastAsia="IRNazanin"/>
          <w:color w:val="111111"/>
          <w:sz w:val="28"/>
          <w:sz w:val="28"/>
          <w:szCs w:val="28"/>
          <w:rtl w:val="true"/>
          <w:lang w:bidi="fa-IR"/>
        </w:rPr>
        <w:t>ابن ابی الحدید گوید</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سعد از مجالد از شعبی از زیاد بن نضر روایت کرد که علی علیه السلام چهارصد تن را به سرپرستی شریح بن هانئ فرستاد و عبدالله بن عباس همراه اوست که بر آنان پیش‌نماز می‌شود و ابوموسی اشعری همراه آنان است و معاویه بن عمرو بن عاص را در چهارصد تن گسیل داشت، سپس آنها بین دو حکم را خالی گذاشتند و رأی عبدالله بن قیس درباره عبدالله بن عمر بن خطاب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می‌توانستم سنت عمر را احیا می‌کردم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محمد بن عبیدالله از جرجانی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ابوموسی قصد رفتن کرد، شریح به سوی او برخاست و دستش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تو برای امر بزرگی منصوب شده‌ای که شکافت آن، قابل ترمیم و فتنه آن قابل گذشت نیست و هر چیزی که بگویی، علیه تو باشد یا به نفع تو، تو حق بودن آن را اثبات می کنی و صحت آن را می بینی، گرچه باطل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مَلِكَهُمْ مُعَاوِيَةُ وَ لَا بَأْسَ عَلَي أَهْلِ الشَّامِ إِنْ مَلِكَهُمْ عَلِيٌّ وَ قَدْ كَانَتْ مِنْكَ تَثْبِيطَةٌ أَيَّامَ الْكُوفَةِ وَ الْجَمَلِ وَ إِنْ تُشَفِّعْهَا بِمِثْلِهَا يَكُنِ الظَّنُّ بِكَ يَقِيناً وَ الرَّجَاءُ مِنْكَ يَأْساً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مُوسَي مَا يَنْبَغِي لِقَوْمٍ اتَّهَمُونِي أَنْ يُرْسِلُونِي لِأَدْفَعَ عَنْهُمْ بَاطِلًا أَوْ أَجُرَّ إِلَيْهِمْ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الْمَدَائِنِيُّ فِي كِتَابِ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أَهْلُ الْعِرَاقِ عَلَي طَلَبِ أَبِي مُوسَي وَ أَحْضَرُوهُ لِلتَّحْكِيمِ عَلَي كُرْهٍ مِنْ عَلِيٍّ عليه السلام لَهُ أَتَاهُ عَبْدُ اللَّهِ بْنُ الْعَبَّاسِ وَ عِنْدَهُ وُجُوهُ النَّاسِ وَ الْأَشْرَافِ فَقَالَ لَهُ يَا أَبَا مُوسَي إِنَّ النَّاسَ لَمْ يَرْضَوْا بِكَ وَ لَمْ يَجْتَمِعُوا عَلَيْكَ لِفَضْلٍ لَا تُشَارَكُ فِيهِ وَ مَا أَكْثَرَ أَشْبَاهَكَ مِنَ الْمُهَاجِرِينَ وَ الْأَنْصَارِ الْمُتَقَدِّمِينَ قَبْلَكَ وَ لَكِنَّ أَهْلَ الْعِرَاقِ أَبَوْا إِلَّا أَنْ يَكُونَ الْحَكَمُ يَمَانِيّاً وَ رَأَوْا أَنَّ مُعْظَمَ أَهْلِ الشَّامِ يَمَانٍ وَ ايْمُ اللَّهِ إِنِّي لَأَظُنُّ ذَلِكَ شَرّاً لَكَ وَ لَنَا فَإِنَّهُ قَدْ ضُمَّ إِلَيْكَ دَاهِيَةُ الْعَرَبِ وَ لَيْسَ فِي مُعَاوِيَةَ خَلَّةٌ يَسْتَحِقُّ بِهَا الْخِلَافَةَ فَإِنْ تَقْذِفْ بِحَقِّكَ عَلَي بَاطِلِهِ تُدْرِكْ حَاجَتَكَ مِنْهُ وَ إِنْ يَطْمَعْ بَاطِلُهُ فِي حَقِّكَ يُدْرِكْ حَاجَتَهُ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يَا أَبَا مُوسَي أَنَّ مُعَاوِيَةَ طَلِيقُ الْإِسْلَامِ وَ أَنَّ أَبَاهُ رَأْسُ الْأَحْزَابِ وَ أَنَّهُ يَدَّعِي الْخِلَافَةَ مِنْ غَيْرِ مَشُورَةٍ وَ لَا بَيْعَةٍ فَإِنْ زَعَمَ لَكَ أَنَّ عُمَرَ وَ عُثْمَانَ اسْتَعْمَلَاهُ فَلَقَدْ صَدَقَ اسْتَعْمَلَهُ عُمَرُ وَ هُوَ الْوَالِي عَلَيْهِ بِمَنْزِلَةِ الطَّبِيبِ يَحْمِيهِ مَا يَشْتَهِي وَ يُؤْجِرُهُ مَا يَكْرَهُ ثُمَّ اسْتَعْمَلَهُ عُثْمَانُ بِرَأْيِ عُمَرَ وَ مَا أَكْثَرَ مَا اسْتَعْمَلَا مِمَّنْ لَمْ يَدَّعِ الْخِلَافَةَ وَ اعْلَمْ أَنَّ لِعَمْرٍو مَعَ كُلِّ شَيْ‌ءٍ يَسُرُّكَ خَبِيئاً يَسُوؤُكَ وَ مَهْمَا نَسِيتَ فَلَا تَنْسَ أَنَّ عَلِيّاً عليه السلام بَايَعَهُ الْقَوْمُ الَّذِينَ بَايَعُوا أَبَا بَكْرٍ وَ عُمَرَ وَ عُثْمَانَ وَ أَنَّهَا بَيْعَةُ هُدًي وَ أَنَّهُ لَمْ يُقَاتِلْ إِلَّا الْعَاصِينَ وَ النَّاكِثِينَ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مُوسَي رَحِمَكَ اللَّهُ وَ اللَّهِ مَا لِي إِمَامٌ غَيْرُ عَلِيٍّ وَ إِنِّي لَوَاقِفٌ عِنْدَ مَا رَأَي وَ إِنَّ حَقَّ اللَّهِ أَحَبُّ إِلَيَّ مِنْ رِضَا مُعَاوِيَةَ وَ أَهْلِ الشَّامِ وَ مَا أَنْتَ وَ أَنَا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الْبَلاذُرِيُّ فِي كِتَابِ أَنْسَابِ الْأَشْرَافِ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لِعَبْدِ اللَّهِ بْنِ</w:t>
      </w:r>
    </w:p>
    <w:p>
      <w:pPr>
        <w:pStyle w:val="BookText"/>
        <w:rPr/>
      </w:pPr>
      <w:r>
        <w:rPr>
          <w:rFonts w:ascii="IRNazanin" w:hAnsi="IRNazanin" w:eastAsia="IRNazanin"/>
          <w:color w:val="111111"/>
          <w:sz w:val="28"/>
          <w:sz w:val="28"/>
          <w:szCs w:val="28"/>
          <w:rtl w:val="true"/>
          <w:lang w:bidi="fa-IR"/>
        </w:rPr>
        <w:t>اگر معاویه فرمانروای عراقیان شود، بقایی برای اهل عراق نیست و اگر علی فرمانروای شامیان شود، صدمه‌ای به آنان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تأخیری در روزهای کوفه و جمل بوده است و اگر آن را به امثال آن اضافه کنی، ظن به تو یقین و امید به تو یأس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قومی که مرا متهم می‌کنند، شایسته نیست که مرا بفرستند تا باطلی را از آنان منع یا حقی را به سوی آنان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مدائنی در کتاب صفین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مردم عراق بر طلب ابوموسی توافق کردند و با وجود اکراه علی علیه السلام، او را برای تحکیم حاضر کردند، عبدالله بن عباس به همراه سرشناسان مردم و اشراف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ابوموسی، مردم به سبب فضیلتی که منحصر به تو باشد، به تو راضی نشده و بر تو توافق نکرده‌اند، چه زیادند امثال تو از مهاجرین و انصار که قبل از تو پیشتازند، بلکه مردم عراق از اینکه حَکَم غیر یمنی باشد امتناع ورزیدند و دیدند که اغلب مردم شام یمانی هستند و به خدا سوگند، من آن را شری برای تو و ما می‌پندارم، زیرا هفت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به تو ملحق شده است و در معاویه خصلتی نیست که به سبب آن مستحق خلافت باشد، پس اگر باطل او را با حق خود دفع کنی به حاجتت از او دست می‌یابی و اگر باطل او در حق تو طمع کند، به حاجتش از تو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معاویه آزاد شده اسلام است و پدرش سردسته احزاب بود و بدون مشورت و بیعت، ادعای خلافت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او اذعان کرد که عمر و عثمان او را به کار گمارده‌اند،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او را به کار گمارد، درحالی که او والی بر او بود، برای او به منزله طبیبی بود که او را از آنچه میل می‌کرد، منع می‌کرد و آنچه از آن اکراه داشت را در حلق او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عثمان او را با نظر عمر به کار گرفت و چه بسیارند کسانی‌که آن دو بکار گرفتند از میان کسانی‌که ادعای خلافت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برای عمرو به همراه هرآنچه که تو را شادمان می‌کند، پنهانی است که به ضرر توست و هرچه را فراموش کردی، فراموش نکن که با علی علیه السلام کسانی بیعت کرده‌اند که با ابوبکر، عمر و عثمان بیعت کرده‌اند و آن بیعت هدایت است و او جز با سرکشان و بیعت‌شکنان نبرد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به خدا سوگند امامی جز علی برای من نیست و من نزد آنچه که دیده است، ایستاده‌ام و حق خدا نزد من محبوب‌تر است از رضایت معاویه و شامیان، و تو و من جز با خدا نیستیم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بلاذری در کتاب انساب الاشراف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عبدالله بن </w:t>
      </w:r>
    </w:p>
    <w:p>
      <w:pPr>
        <w:pStyle w:val="BookText"/>
        <w:rPr/>
      </w:pPr>
      <w:r>
        <w:rPr>
          <w:rFonts w:ascii="Amiri" w:hAnsi="Amiri" w:eastAsia="Amiri" w:cs="Amiri"/>
          <w:color w:val="111111"/>
          <w:sz w:val="28"/>
          <w:sz w:val="28"/>
          <w:szCs w:val="28"/>
          <w:rtl w:val="true"/>
          <w:lang w:bidi="ar-SA"/>
        </w:rPr>
        <w:t>الْعَبَّاسِ مَا مَنَعَ عَلِيّاً أَنْ يَبْعَثَكَ مَعَ عَمْرٍو يَوْمَ التَّحْكِيمِ قَالَ مَنَعَهُ حَاجِزُ الْقَدَرِ وَ مِحْنَةُ الِابْتِلَاءِ وَ قِصَرُ الْمُدَّةِ أَمَا وَ اللَّهِ لَوْ كُنْتُ لَقَعَدْتُ عَلَي مَدَارِجِ أَنْفَاسِهِ نَاقِضاً مَا أَبْرَمَ وَ مُبْرِماً مَا نَقَضَ أَطِيرُ إِذَا أَسَفَ وَ أَسِفُ إِذَا طَارَ وَ لَكِنْ سَبَقَ قَدَرٌ وَ بَقِيَ أَسَفٌ وَ مَعَ الْيَوْمِ غَدٌ وَ الْآخِرَةُ خَيْرٌ لِأَمِيرِ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فِي حَدِيثِ عَمْرِو بْنِ شِمْرٍ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أَبُو مُوسَي إِلَي عَمْرٍو فَقَالَ يَا عَمْرُو هَلْ لَكَ فِي أَمْرٍ هُوَ لِلْأُمَّةِ صَلَاحٌ وَ لِصُلَحَاءِ النَّاسِ رِضًا نُوَلِّي هَذَا الْأَمْرَ عَبْدَ اللَّهِ بْنَ عُمَرَ بْنِ الْخَطَّابِ الَّذِي لَمْ يَدْخُلْ فِي شَيْ‌ءٍ مِنْ هَذِهِ الْفِتْنَةِ وَ لَا فِي هَذِهِ الْفُرْقَةِ قَالَ وَ كَانَ عَبْدُ اللَّهِ بْنُ عَمْرِو بْنِ الْعَاصِ وَ عَبْدُ اللَّهِ بْنُ الزُّبَيْرِ قَرِيبَيْنِ يَسْمَعَانِ الْكَلَامَ فَقَالَ عَمْرٌو فَأَيْنَ أَنْتَ يَا أَبَا مُوسَي عَنْ مُعَاوِيَةَ فَأَبَي عَلَيْهِ أَبُو مُوسَي فَقَالَ عَمْرٌو أَ لَسْتَ تَعْلَمُ أَنَّ عُثْمَانَ قُتِلَ مَظْلُوماً وَ مُعَاوِيَةَ وَلِيُّ عُثْمَانَ وَ قَدْ قَالَ اللَّهُ وَ مَنْ قُتِلَ مَظْلُوماً فَقَدْ جَعَلْنا لِوَلِيِّهِ سُلْطاناً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بَيْتَ مُعَاوِيَةَ فِي قُرَيْشٍ مَا قَدْ عَلِمْتَ وَ هُوَ أَخُو أُمِّ حَبِيبَةَ أُمِّ الْمُؤْمِنِينَ وَ زَوْجِ النَّبِيِّ صلي الله عليه و آله وَ قَدْ صَحِبَهُ وَ هُوَ أَحَدُ الصَّحَابَةِ ثُمَّ عَرَضَ لَهُ بِالسُّلْطَانِ فَقَالَ لَهُ إِنْ هُوَ وَلِيَ الْأَمْرَ أَكْرَمَكَ كَرَامَةً لَمْ يُكْرِمْكَ أَحَدٌ قَطُّ بِمِثْلِهَا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مُوسَي اتَّقِ اللَّهَ يَا عَمْرُو فَإِنَّ هَذَا الْأَمْرَ لَيْسَ عَلَي الشَّرَفِ إِنَّمَا هُوَ لِأَهْلِ الدِّينِ وَ الْفَضْلِ مَعَ أَنِّي لَوْ كُنْتُ أَعْطَيْتُهُ أَفْضَلَ قُرَيْشٍ شَرَفاً لَأَعْطَيْتُهُ عَلِيَّ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إِنَّهُ وَلِيُّ عُثْمَانَ فَإِنِّي لَمْ أَكُنْ أُوَلِّيهِ إِيَّاهُ لِنِسْبَةٍ مِنْ عُثْمَانَ وَ أَدَعُ الْمُهَاجِرِينَ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تَعْرِيضُكَ لِي بِالْإِمْرَةِ وَ السُّلْطَانِ فَوَ اللَّهِ لَوْ خَرَجَ لِي مِنْ سُلْطَانِهِ مَا وَلِيتُهُ وَ لَا كُنْتُ أَرْتَشِي فِي اللَّهِ وَ لَكِنَّكَ إِنْ شِئْتَ أَحْيَيْنَا سُنَّةَ عُمَرَ بْنِ الْخَطَّابِ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كَانَ يَقُولُ غَيْرَ مَرَّةٍ وَ اللَّهِ إِنِ اسْتَطَعْتُ لَأُحْيِيَنَّ اسْمَ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علی علیه السلام را بازداشت که در روز تحکیم، تو را همراه عمرو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ستمگر و بلای آزمایش، مانع او شد و به خدا سوگند اگر مرا فرستاده بود، راه بر گذرگاه نفس‌های او می‌بستم، آنچه را گسست پیوند می دادم و آنچه را پیوند می داد می‌گسستم، چون پرواز می‌کرد فرود می‌آمدم و چون فرود می‌آمد، بال فرا می‌گشادم، ولی سرنوشت پیشی گرفت و فقط اندوه و تأسف به جای مانده است و همراه امروز فردایی است و آخرت برای امیرمؤمنان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عمرو بن شمر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عمرو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آیا درباره امارت کسی که برای این امت شایسته و مورد رضایت صلحای مردم باشد نظری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به عبدالله بن عمر بن خطاب که نه در این فتنه داخل شده و نه در این فرقه، می‌سپاریم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عمرو بن عاص و عبدالله بن زبیر نزدیک بودند و این کلام را می شنیدند،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تو از معاویه در چه موضعی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ابوموسی بر او ابا ورزید،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عثمان مظلومانه کشته شد و معاویه ولی عثمان است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مظلوم کشته شود به سرپرست وی قدرتی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خانواده معاویه در قریش چنان است که می‌دانی و او برادر ام حبیبه، ام المؤمنین و همسر نبی صلّی الله علیه و آله است و با وی همراه بوده و یکی از صحابه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قدرت را بر او عرضه داشت،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ولی امر شود تو را چنان بزرگ می‌دارد که هرگز کسی مانند او گرامی‌ات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عمرو، این امر بر اساس شرف نیست بلکه آن فقط برای اهل دین و فضیلت است، علاوه بر اینکه اگر من نیز آن را به شریف‌ترین قریش می‌دادم، قطعاً به علی بن ابی‌طالب می‌دادم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سخنت که او ولی عثمان است، من او را به جهت نسبتش با عثمان به او نمی‌سپردم و مهاجرین نخستین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عرضه امارت و سلطنت به من، به خدا سوگند از سلطنت او برای من چیزی خارج شود، من او را ولایت نداده‌ام و نه در را خداه رشوه می‌دهم، اما اگر می خواستم سنت عمر بن خطاب را زنده می‌کردم</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کرد که او چندین مرتبه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می‌توانستم، قطعاً اسم عمر بن خطاب را زنده می‌کردم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عَمْرُو بْنُ الْعَاصِ إِنْ كُنْتَ إِنَّمَا تُرِيدُ أَنْ تُبَايِعَ ابْنَ عُمَرَ لِدِينِهِ فَمَا يَمْنَعُكَ مِنِ ابْنِي عَبْدِ اللَّهِ وَ أَنْتَ تَعْرِفُ فَضْلَهُ وَ صَلَاحَهُ فَقَالَ إِنَّ ابْنَكَ لَرَجُلُ صِدْقٍ وَ لَكِنَّكَ قَدْ غَمَسْتَهُ فِي هَذِهِ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رُوِيَ عَنِ النَّضْرِ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شُرَيْحِ بْنِ هَانِئٍ فِي غَزْوَةِ سِجِسْتَانَ فَحَدَّثَنِي أَنَّ عَلِيّاً عليه السلام أَوْصَاهُ بِكَلِمَاتٍ إِلَي عَمْرِو بْنِ الْعَاصِ وَ قَالَ لَهُ قُلْ لِعَمْرٍو إِذَا لَقِيتَهُ إِنَّ عَلِيّاً يَقُولُ لَكَ إِنَّ أَفْضَلَ الْخَلْقِ عِنْدَ اللَّهِ مَنْ كَانَ الْعَمَلُ بِالْحَقِّ أَحَبَّ إِلَيْهِ وَ إِنْ نَقَصَهُ وَ إِنَّ أَبْعَدَ الْخَلْقِ مِنَ اللَّهِ مَنْ كَانَ الْعَمَلُ بِالْبَاطِلِ أَحَبَّ إِلَيْهِ وَ إِنَّ زَادَهُ وَ اللَّهِ يَا عَمْرُو إِنَّكَ لَتَعْلَمُ أَيْنَ مَوْضِعُ الْحَقِّ فَلِمَ تَتَجَاهَلُ أَ بِأَنْ أُوتِيتَ طَمَعاً يَسِيراً صِرْتَ لِلَّهِ وَ لِأَوْلِيَائِهِ عَدُوّاً فَكَانَ مَا أُوتِيتَ قَدْ زَالَ عَنْكَ فَ لا تَكُنْ لِلْخائِنِينَ خَصِيماً وَ لَا لِلظَّالِمِينَ ظَهِيراً أَمَا إِنِّي أَعْلَمُ أَنَّ يَوْمَكَ الَّذِي أَنْتَ فِيهِ نَادِمٌ هُوَ يَوْمُ وَفَاتِكَ وَ سَوْفَ تَتَمَنَّي أَنَّكَ لَمْ تُظْهِرْ لِي عَدَاوَةً وَ لَمْ تَأْخُذْ عَلَي حُكْمِ اللَّهِ رِشْوَةً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شُرَيْحٌ فَأَبْلَغْتُهُ ذَلِكَ يَوْمَ لَقِيتُهُ فَتَمَعَّرَ وَجْهُهُ وَ قَالَ مَتَي كُنْتُ قَابِلًا مَشُورَةَ عَلِيٍّ أَوْ مُنِيباً إِلَي رَأْيِهِ أَوْ مُعْتَدّاً بِأَمْرِهِ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 مَا يَمْنَعُكَ يَا ابْنَ النَّابِغَةِ أَنْ تَقْبَلَ مِنْ مَوْلَاكَ وَ سَيِّدِ الْمُسْلِمِينَ بَعْدَ نَبِيِّهِمْ مَشُورَتَهُ لَقَدْ كَانَ مَنْ هُوَ خَيْرٌ مِنْكَ أَبُو بَكْرٍ وَ عُمَرُ يَسْتَشِيرَانِهِ وَ يَعْمَلَانِ بِرَأْيِهِ فَقَالَ إِنَّ مِثْلِي لَا يُكَلِّمُ مِثْلَكَ فَقُلْتُ بِأَيِّ أَبَوَيْكَ تَرْغَبُ عَنْ كَلَامِي بِأَبِيكَ الْوَشِيظِ أَمْ بِأُمِّكَ النَّابِغَةِ فَقَامَ مِنْ مَكَانِهِ وَ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رَوَي أَبُو جَنَابٍ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عَمْراً وَ أَبَا مُوسَي لَمَّا الْتَقَيَا بِدَوْمَةَ الْجَنْدَلِ أَخَذَ عَمْرٌو يُقَدِّمُ أَبَا مُوسَي فِي الْكَلَامِ وَ يَقُولُ إِنَّكَ صَحِبْتَ رَسُولَ اللَّهِ صلي الله عليه و آله قَبْلِي وَ أَنْتَ أَكْبَرُ مِنِّي سِنّاً فَتَكَلَّمْ أَنْتَ ثُمَّ أَتَكَلَّمُ أَنَا فَجَعَلَ ذَلِكَ سُنَّةً وَ عَادَةً بَيْنَهُمَا وَ إِنَّمَا كَانَ مَكْراً وَ خَدِيعَةً وَ اغْتِرَاراً لَهُ بِأَنْ يُقَدِّمَهُ فَيَبْدَأَ بِخَلْعِ عَلِيٍّ ثُمَّ يَرَي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دَيْزِيلَ فِي كِتَابِ صِفِّينَ أَعْطَاهُ عَمْرٌو صَدْرَ الْمَجْلِسِ وَ كَانَ لَا يَتَكَلَّمُ قَبْلَهُ وَ أَعْطَاهُ التَّقَدُّمَ فِي الصَّلَاةِ وَ فِي الطَّعَامِ لَا يَأْكُلُ حَتَّي يَأْكُلَ وَ إِذَا</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که با ابن عمر فقط به خاطر دینش بیعت کنی، چه چیزی تو را از پسرم عبدالله باز می‌دارد، درحالی که تو فضل و شایستگی او را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تو مرد صادقی است اما تو او را وارد این فتنه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نضر بن صالح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شریح بن هانئ در غزوه سجستان بودم و برایم حدیث گفت که علی علیه السلام چند جمله را خطاب به عمرو بن عاص گفته است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عمرو زمانی‌که وی را دیدی بگو که علی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نزد خدا کسی است که عمل کردن به حق نزد او محبوب‌تر است، گرچه از او بکاهد و دورترین مردم به خدا کسی است که عمل کردن به باطل نزد او محبوب‌تر باشد، گرچه بر او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عمرو، تو می‌دانی جایگاه حق کجاست، پس چرا خود را به نادانی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اینکه مایه اندکی داده شده دشمن خدا و اولیای خدا شدی؟ به خدا سوگند که آنچه داده شده‌ای، از تو زائل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خیانتکاران، یاور و برای ستمکاران، پشتیبان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 که من می‌دانم که روزی که تو در ان پشیمان هستی، روز مرگ توست و تو در آن آرزو خواهی کرد که کاش با من دشمنی نمی‌کردی و بر حکم خدا رشوه نمی‌گرفتی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در روزی که عمرو را دیدم، به وی رساندم، پس چهره‌اش درهم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 از علی مشورتی پذیرفته یا سر به فرمانش سپرده و از رأی او پیروی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نابغه، چه چیزی تو را باز می‌دارد که مشورت مولای خود و سرور مسلمانان پس از پیامبرشان صلّی الله علیه و آله را بپذیری؟ درحالی که از کسانی‌که از تو بس بهتر بوده‌اند، ابوبکر و عمر از وی مشورت می‌خواستند و به رأیش عمل می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منی با چون تویی سخن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پدر و مادرت می‌بالی و از سخن گفتن با من سر می‌تابی؟ به پدر بی نژادت یا مادرت 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جای خود برخاست و من نیز برخاستم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ابوجناب کلبی برایم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عمرو و ابوموسی در دومة جندل ملاقات کردند عمرو می کوشید عبدالله بن قیس را در سخن گفتن مقدم دارد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پیش از من با پیامبر خدا صلّی الله علیه و آله مصاحبت داشته ای و به سن از من بزرگتری پس نخست تو سخن گویی و من پس از تو سخن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رفته رفته ابوموسی را عادت می داد که در هرچیزی مقدم باشد و بدین ترتیب فریبش داد تا در خلع علی نیز پیش افتد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دیزیل در کتاب صفین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صدر مجلس را به او تقدیم می کرد و پیش از او صحبت نمی کرد و در نماز تقدم را به می بخشید و در طعام چیزی نمی خورد تا او تناول کند و چون او را </w:t>
      </w:r>
    </w:p>
    <w:p>
      <w:pPr>
        <w:pStyle w:val="BookText"/>
        <w:rPr/>
      </w:pPr>
      <w:r>
        <w:rPr>
          <w:rFonts w:ascii="Amiri" w:hAnsi="Amiri" w:eastAsia="Amiri" w:cs="Amiri"/>
          <w:color w:val="111111"/>
          <w:sz w:val="28"/>
          <w:sz w:val="28"/>
          <w:szCs w:val="28"/>
          <w:rtl w:val="true"/>
          <w:lang w:bidi="ar-SA"/>
        </w:rPr>
        <w:t xml:space="preserve">خَاطَبَهُ فَإِنَّمَا يُخَاطِبُهُ بِأَجَلِّ الْأَسْمَاءِ وَ يَقُولُ لَهُ يَا صَاحِبَ رَسُولِ اللَّهِ حَتَّي اطْمَأَنَّ إِلَيْهِ وَ ظَنَّ أَنَّهُ لَا يَغُشُّهُ فَلَمَّا انْمَخَضَتِ الزُّبْدَةُ بَيْنَهُمَا قَالَ لَهُ عَمْرٌو أَخْبِرْنِي مَا رَأْيُكَ يَا أَبَا مُوسَي قَالَ أَرَي أَنْ أَخْلَعَ هَذَيْنِ الرَّجُلَيْنِ وَ نَجْعَلَ الْأَمْرَ شُورَي بَيْنَ الْمُسْلِمِينَ يَخْتَارُونَ مَنْ يَشَاءُونَ فَقَالَ عَمْرٌو الرَّأْيُ وَ اللَّهِ مَا رَأَيْتَ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فَأَقْبَلَا إِلَي النَّاسِ وَ هُمْ مُجْتَمِعُونَ فَتَكَلَّمَ أَبُو مُوسَي فَحَمِدَ اللَّهَ وَ أَثْنَي عَلَيْهِ ثُمَّ قَالَ إِنَّ رَأْيِي وَ رَأْيَ عَمْرٍو قَدِ اتَّفَقَ عَلَي أَمْرٍ نَرْجُو أَنْ يُصْلِحَ اللَّهُ بِهِ شَأْنَ هَذِهِ الْأُمَّةِ فَقَالَ عَمْرٌو صَدَقَ ثُمَّ قَالَ لَهُ تَقَدَّمْ يَا أَبَا مُوسَي فَتَكَلَّمْ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أَبُو مُوسَي لِيَتَكَلَّمَ فَدَعَاهُ ابْنُ عَبَّاسٍ فَقَالَ وَيْحَكَ وَ اللَّهِ إِنِّي لَأَظُنُّهُ خَدَعَكَ إِنْ كُنْتُمَا قَدِ اتَّفَقْتُمَا عَلَي أَمْرٍ فَقَدِّمْهُ قَبْلَكَ لِيَتَكَلَّمَ بِهِ ثُمَّ تَكَلَّمْ أَنْتَ بَعْدَهُ فَإِنَّهُ رَجُلٌ غَدَّارٌ وَ لَا آمَنُ أَنْ يَكُونَ أَعْطَاكَ الرِّضَا فِيمَا بَيْنَكَ وَ بَيْنَهُ فَإِذَا قُمْتَ بِهِ فِي النَّاسِ خَالَفَكَ وَ كَانَ أَبُو مُوسَي رَجُلًا مُغْفِلًا فَقَالَ أَيْهاً عَنْكَ إِنَّا قَدِ اتَّفَقْنَا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أَبُو مُوسَي فَحَمِدَ اللَّهَ وَ أَثْنَي عَلَيْهِ ثُمَّ قَالَ أَيُّهَا النَّاسُ إِنَّا قَدْ نَظَرْنَا فِي أَمْرِ هَذِهِ الْأُمَّةِ فَلَمْ نَرَ شَيْئاً هُوَ أَصْلَحُ لِأَمْرِ هَؤُلَاءِ وَ لَا أَلَمُّ لِشَعَثِهَا مِنْ أَنْ لَا يُبَيِّنَ أُمُورَهَا </w:t>
      </w:r>
      <w:r>
        <w:rPr>
          <w:rStyle w:val="FootnoteAnchor"/>
          <w:rtl w:val="true"/>
        </w:rPr>
        <w:footnoteReference w:id="479"/>
      </w:r>
      <w:r>
        <w:rPr>
          <w:rFonts w:ascii="Amiri" w:hAnsi="Amiri" w:eastAsia="Amiri" w:cs="Amiri"/>
          <w:color w:val="111111"/>
          <w:sz w:val="28"/>
          <w:sz w:val="28"/>
          <w:szCs w:val="28"/>
          <w:rtl w:val="true"/>
          <w:lang w:bidi="ar-SA"/>
        </w:rPr>
        <w:t xml:space="preserve">وَ قَدِ اجْتَمَعَ رَأْيِي وَ رَأْيُ صَاحِبِي عَلَي خَلْعِ عَلِيٍّ وَ مُعَاوِيَةَ وَ أَنْ يَسْتَقْبِلَ هَذَا الْأَمْرُ فَيَكُونَ شُورَي بَيْنَ الْمُسْلِمِينَ يُوَلُّونَ أُمُورَهُمْ مَنْ أَحَبُّوا وَ إِنِّي قَدْ خَلَعْتُ عَلِيّاً وَ مُعَاوِيَةَ فَاسْتَقْبِلُوا أُمُورَكُمْ وَ وَلُّوا مَنْ رَأَيْتُمُوهُ لِهَذَا الْأَمْرِ أَهْلًا ثُمَّ تَنَحَّي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عَمْرُو بْنُ الْعَاصِ فِي مَقَامِهِ فَحَمِدَ اللَّهَ وَ أَثْنَي عَلَيْهِ ثُمَّ قَالَ إِنَّ هَذَا قَدْ قَالَ مَا سَمِعْتُمْ وَ خَلَعَ صَاحِبَهُ وَ أَنَا أَخْلَعُ صَاحِبَهُ كَمَا خَلَعَهُ وَ أُثْبِتُ صَاحِبِي مُعَاوِيَةَ فِي الْخِلَافَةِ فَإِنَّهُ وَلِيُّ عُثْمَانَ وَ الطَّالِبُ بِدَمِهِ وَ أَحَقُّ النَّاسِ بِمَقَامِهِ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مُوسَي مَا لَكَ لَا وَفَّقَكَ اللَّهُ قَدْ غَدَرْتَ وَ فَجَرْتَ إِنَّمَا مَثَلُكَ</w:t>
      </w:r>
    </w:p>
    <w:p>
      <w:pPr>
        <w:pStyle w:val="BookText"/>
        <w:rPr/>
      </w:pPr>
      <w:r>
        <w:rPr>
          <w:rFonts w:ascii="IRNazanin" w:hAnsi="IRNazanin" w:eastAsia="IRNazanin"/>
          <w:color w:val="111111"/>
          <w:sz w:val="28"/>
          <w:sz w:val="28"/>
          <w:szCs w:val="28"/>
          <w:rtl w:val="true"/>
          <w:lang w:bidi="fa-IR"/>
        </w:rPr>
        <w:t>خطاب می کرد او را با گرامی ترین اسم ها خطاب می کرد و به او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صحابی رسول الله تا به او اطمینان نمی کند و گمان کند که او را نمی فریبد و چون میانشان محکم شد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به من بگو رأی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آن است که این دو هر دو مرد علی و معاویه را خلع کنیم و سپس کار تعیین خلیفه را به شورایی از مسلمانان واگذاریم که هرکس را خواهند و خوش دارند برای خود برگزینند و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درست همین است که نظر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داور درحالی که انبوه مردم گرد آمده بودند به جمع پیوستند نخست ابوموسی به سهن درآمد و خدا را سپاس و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و عمرو بر یک امر قرار گرفته است که امیدواریم با اجرای آن خداوند کار این امت را به صلاح کشاند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موسی، پس تو سخن 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موسی فراز رفت تا سخن بگوید، ابن عباس وی را بخواند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من یقین دارم که او قصد فریب تو را دارد، اگر شما هر دو بر امر واحدی توافق کرده اید بگذار او پیش از تو درباره آن سخن بگوید و آنگاه تو پس از وی سخن گوی زیرا عمرو مرد حیله گری است و من ایمن نیستم که او بدانچه شما میان خود توافق کرده و هر دو بدان رضا داده اید وفا کند، و می دانم چون تو در میان مردم به پا خیزی و سخن گویی با تو مخالفت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که مردی کودن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توافق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پیش افتاد و خدا را سپاس و ستایش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ما در کار این امت نگریستیم و دیدیم هیچ چیز کارسازتر و التیام بخش تر از آن نیست که کارهای امت به اختلاف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رأی من و همتایم، عمرو بر این قرار گرفت که علی و معاویه را خلع کنیم و تعیین آینده این امر را به شورایی از میان مسلمانان بسپاریم که هرکس را خوش دارند به ولایت امور خویش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علی و معاویه را خلع کردم، شما کار خویش را به دست گیرید و هرکس را شایسته می دانید به ولایت بر خود گمارید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عمرو بن عاص در جای او ایستاد و خدا را سپاس و ستایش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آنچه شنیدید بگفت و مولای خود را خلع کرد، من نیز مولای او را همچنانکه او وی را خلع کرد خلع کردم و مولای خود معاویه را بر خلافت استوار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دست نشانده و دوستدار عثمان و خواستار انتقام خون او و شایسته ترین مردم به این مقام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 کامروا نکند که به غدر ناپیمانی کردی و فجور ورزیدی، به راستی در مثل </w:t>
      </w:r>
    </w:p>
    <w:p>
      <w:pPr>
        <w:pStyle w:val="BookText"/>
        <w:rPr/>
      </w:pPr>
      <w:r>
        <w:rPr>
          <w:rFonts w:ascii="Amiri" w:hAnsi="Amiri" w:eastAsia="Amiri" w:cs="Amiri"/>
          <w:color w:val="111111"/>
          <w:sz w:val="28"/>
          <w:sz w:val="28"/>
          <w:szCs w:val="28"/>
          <w:rtl w:val="true"/>
          <w:lang w:bidi="ar-SA"/>
        </w:rPr>
        <w:t xml:space="preserve">كَمَثَلِ الْكَلْبِ إِنْ تَحْمِلْ عَلَيْهِ يَلْهَثْ وَ إِنْ تَتْرُكْهُ يَلْهَثْ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عَمْرٌو إِنَّمَا مَثَلُكَ كَمَثَلِ الْحِمارِ يَحْمِلُ أَسْفاراً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 شُرَيْحُ بْنُ هَانِئٍ عَلَي عَمْرٍو فَقَنَّعَهُ بِالسَّوْطِ وَ حَمَلَ ابْنٌ لِعَمْرٍو عَلَي شُرَيْحٍ فَقَنَّعَهُ بِالسَّوْطِ وَ قَامَ النَّاسُ فَحَجَزُوا بَيْنَهُمَا فَكَانَ شُرَيْحٌ بَعْدَ ذَلِكَ يَقُولُ مَا نَدِمْتُ عَلَي شَيْ‌ءٍ نَدَامَتِي أَنْ لَا أَكُونَ ضَرَبْتُ عَمْراً بِالسَّيْفِ بَدَلَ السَّوْطِ لَكِنْ أَتَي الدَّهْرُ بِمَا أَتَي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الْتَمَسَ أَصْحَابُ عَلِيٍّ عليه السلام أَبَا مُوسَي فَرَكِبَ نَاقَتَهُ وَ لَحِقَ بِمَكَّةَ فَكَانَ ابْنُ عَبَّاسٍ يَقُولُ قَبَّحَ اللَّهُ أَبَا مُوسَي لَقَدْ حَذَّرْتُهُ وَ هَدَيْتُهُ إِلَي الرَّأْيِ فَمَا عَقَلَ وَ كَانَ أَبُو مُوسَي يَقُولُ لَقَدْ حَذَّرَنِي ابْنُ عَبَّاسٍ غُدَرَةَ الْفَاسِقِ وَ لَكِنِ اطْمَأْنَنْتُ إِلَيْهِ وَ ظَنَنْتُ أَنَّهُ لَا يُؤْثِرُ شَيْئاً عَلَي نَصِيحَةِ الْأُمَّةِ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وَ رَجَعَ عَمْرٌو إِلَي مَنْزِلِهِ مِنْ دُومَةِ الْجَنْدَلِ فَكَتَبَ إِلَي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أَتَتْكَ الْخِلَافَةُ مَزْفُوفَةً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 تَقَرُّ الْعُيُونَا</w:t>
      </w:r>
    </w:p>
    <w:p>
      <w:pPr>
        <w:pStyle w:val="BookText"/>
        <w:rPr/>
      </w:pPr>
      <w:r>
        <w:rPr>
          <w:rFonts w:ascii="Amiri" w:hAnsi="Amiri" w:eastAsia="Amiri" w:cs="Amiri"/>
          <w:color w:val="111111"/>
          <w:sz w:val="28"/>
          <w:sz w:val="28"/>
          <w:szCs w:val="28"/>
          <w:rtl w:val="true"/>
          <w:lang w:bidi="ar-SA"/>
        </w:rPr>
        <w:t xml:space="preserve">تُزَفُّ إِلَيْكَ زِفَافَ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بِأَهْوَنَ مِنْ طَعْنِكَ الدَّارَ عَيْناً</w:t>
      </w:r>
    </w:p>
    <w:p>
      <w:pPr>
        <w:pStyle w:val="BookText"/>
        <w:rPr/>
      </w:pPr>
      <w:r>
        <w:rPr>
          <w:rFonts w:ascii="Amiri" w:hAnsi="Amiri" w:eastAsia="Amiri" w:cs="Amiri"/>
          <w:color w:val="111111"/>
          <w:sz w:val="28"/>
          <w:sz w:val="28"/>
          <w:szCs w:val="28"/>
          <w:rtl w:val="true"/>
          <w:lang w:bidi="ar-SA"/>
        </w:rPr>
        <w:t xml:space="preserve">إِلَي آخِرِ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سَعِيدُ بْنُ قَيْسٍ الْهَمْدَانِيُّ وَ قَالَ وَ اللَّهِ لَوِ اجْتَمَعْتُمَا عَلَي الْهُدَي مَا زِدْتُمَا عَلَي مَا نَحْنُ الْآنَ عَلَيْهِ وَ مَا ضَلَالُكُمَا بِلَازِمٍ لَنَا وَ مَا رَجَعْتُمَا إِلَّا بِمَا بَدَأْتُمَا بِهِ وَ إِنَّا الْيَوْمَ لَعَلَي مَا كُنَّا عَلَيْهِ أَمْسِ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قَامَ كُرْدُوسُ بْنُ هَانِئٍ مُغْضَباً وَ أَنْشَدَ أَبْيَاتاً فِي الرِّضَا بِخِلَافَةِ عَلِيٍّ عليه السلام وَ إِنْكَارِ خِلَافَةِ مُعَاوِيَةَ وَ حُكْمِ الْحَكَمَيْنِ وَ تَكَلَّمَ جَمَاعَةٌ أُخْرَي بِمِثْلِ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وَ كَانَ عَلِيٌّ عليه السلام لَمَّا سَمِعَ مَا خَدَعَ بِهِ عَمْرٌو أَبَا مُوسَي غَمَّهُ ذَلِكَ وَ سَاءَهُ وَ خَطَبَ النَّاسَ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وَ إِنْ أَتَي الدَّهْرُ بِالْخَطْبِ الْفَادِحِ وَ الْحَدَثِ الْجَلِيلِ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آخِرِ مَا سَيَأْتِي بِرِوَايَةِ السَّيِّدِ الرَّضِيِّ رَضِيَ اللَّهُ عَنْهُ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سگ مانی که اگر بر آن حمله‌ور شوی زبان از کام برآورد و اگر آن را رها کنی باز هم زبان از کام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در مثل به درازگوش مانی که کتابهایی را برپشت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شریح ابن هانئ بر عمرو حمله کرد و تازیانه بر سر و رویش کوفت و پسر عمرو بر شریح حمله کرد و با تازیانه او را زد و مردم برخاستند و میانه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چندی بعد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چیز بدین اندازه پشیمان نیستم که کاش به جای تازیانه او را با شمشیر می زدم اما روزگار چنان شد که دیدیم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علی از ابو موسی خواستند که از آنجا برود و او بر ناقه خود نشست و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ابوموسی را روسیاه کند، من او را برحذر داشتم و به رأی خردمندانه رهنمون شدم ولی او خرد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نیز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مرا از نیرنگ آن تبهکار برحذر داشته بود ولی من به او اطمینان کردم و می پنداشتم که وی چیزی را بر خیرخواهی بر امت ترجیح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از دومه جندل به منزلش بازگشت و برای معاویه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أتتک الخلافة مزفوفةً هنیئاً مریئاً تقرّ العیونا</w:t>
      </w:r>
    </w:p>
    <w:p>
      <w:pPr>
        <w:pStyle w:val="BookText"/>
        <w:rPr/>
      </w:pPr>
      <w:r>
        <w:rPr>
          <w:rFonts w:ascii="IRNazanin" w:hAnsi="IRNazanin" w:eastAsia="IRNazanin"/>
          <w:color w:val="111111"/>
          <w:sz w:val="28"/>
          <w:sz w:val="28"/>
          <w:szCs w:val="28"/>
          <w:rtl w:val="true"/>
          <w:lang w:bidi="fa-IR"/>
        </w:rPr>
        <w:t>تزفّ إلیک زفاف العروس بأهون من طعنک الدار علینا</w:t>
      </w:r>
    </w:p>
    <w:p>
      <w:pPr>
        <w:pStyle w:val="BookText"/>
        <w:rPr/>
      </w:pPr>
      <w:r>
        <w:rPr>
          <w:rFonts w:ascii="IRNazanin" w:hAnsi="IRNazanin" w:eastAsia="IRNazanin"/>
          <w:color w:val="111111"/>
          <w:sz w:val="28"/>
          <w:sz w:val="28"/>
          <w:szCs w:val="28"/>
          <w:rtl w:val="true"/>
          <w:lang w:bidi="fa-IR"/>
        </w:rPr>
        <w:t>نوعروس خلافت به گونه ای گوارا و لذت بخش به سویت آغوش گشود و نگرانیها برفت و دیدگان آرام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آغوشت درآمد که نو عروسی را به زفاف در کنار گیری و این بسی آسانتر از آن است که مردان زره پوش را به نیزه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قیس همدانی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 راه هدایت نیز اتفاق می کردید بر ما چیزی بیش از آن که اینک برآنیم نمی افزودید و از این رو گمراهی شما برای ما الزام آور نیست، شما در پایان کارتان به همان اختلافی رسیدید که در آغاز داشتید، و من امروز در هواداری علی چنانم که همگی دیروز چنان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کردوس بن هانئ خشمگین برخاست و ابیاتی را در رضایت بر خلافت علی علیه السلام و انکار خلافت معاویه و حکم حکمین سرود و جمعی دیگر نیز مانند او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گوید زمانی که علی علیه السلام خبر فریب ابوموسی توسط عمرو را شنید اندوهگین و غمناک شد و برای مردم خطبه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هر چند که روزگار دشواری‌های فراوان و حوادثی بزرگ پدید آورد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پایان آنچه که به روایت سید رضی خواهد آمد و فرمود</w:t>
      </w:r>
      <w:r>
        <w:rPr>
          <w:rFonts w:eastAsia="IRNazanin" w:cs="IRNazanin"/>
          <w:color w:val="111111"/>
          <w:sz w:val="28"/>
          <w:szCs w:val="28"/>
          <w:rtl w:val="true"/>
          <w:lang w:bidi="fa-IR"/>
        </w:rPr>
        <w:t xml:space="preserve">: </w:t>
      </w:r>
      <w:bookmarkStart w:id="1243" w:name="pg13992_144040"/>
    </w:p>
    <w:p>
      <w:pPr>
        <w:pStyle w:val="BookText"/>
        <w:rPr/>
      </w:pPr>
      <w:bookmarkEnd w:id="1243"/>
      <w:r>
        <w:rPr>
          <w:rFonts w:ascii="Amiri" w:hAnsi="Amiri" w:eastAsia="Amiri" w:cs="Amiri"/>
          <w:color w:val="111111"/>
          <w:sz w:val="28"/>
          <w:sz w:val="28"/>
          <w:szCs w:val="28"/>
          <w:rtl w:val="true"/>
          <w:lang w:bidi="ar-SA"/>
        </w:rPr>
        <w:t xml:space="preserve">أَلَا إِنَّ هَذَيْنِ الرَّجُلَيْنِ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اخْتَرْتُمُوهُمَا قَدْ نَبَذَا حُكْمَ الْكِتَابِ وَ أَحْيَيَا مَا أَمَاتَ وَ اتَّبَعَ كُلُّ وَاحِدٍ مِنْهُمَا هَوَاهُ وَ حَكَمَ بِغَيْرِ حُجَّةٍ وَ لَا بَيِّنَةٍ وَ لَا سُنَّةٍ مَاضِيَةٍ وَ اخْتَلَفَا فِيمَا حَكَمَا فَكِلَاهُمَا لَمْ يُرْشِدِ اللَّهُ فَاسْتَعِدُّوا لِلْجِهَادِ وَ تَأَهَّبُوا لِلْمَسِيرِ وَ أَصْبِحُوا فِي مُعَسْكَرِكُمْ يَوْمَ كَذَا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الحديث رواه ابن أبي الحديد في أواخر شرحه علي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نهج البلاغة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نَصْرٌ فَكَانَ عَلِيٌّ عليه السلام بَعْدَ الْحُكُومَةِ إِذَا صَلَّي الْغَدَاةَ وَ الْمَغْرِبَ وَ فَرَغَ مِنَ الصَّلَاةِ وَ سَلَّمَ قَالَ اللَّهُمَّ الْعَنْ مُعَاوِيَةَ وَ عَمْراً وَ أَبَا مُوسَي وَ حَبِيبَ بْنَ مَسْلَمَةَ وَ عَبْدَ الرَّحْمَنِ بْنَ خَالِدٍ وَ الضَّحَّاكَ بْنَ قَيْسٍ وَ الْوَلِيدَ بْنَ عُقْبَةَ فَبَلَغَ ذَلِكَ مُعَاوِيَةَ فَكَانَ إِذَا صَلَّي لَعَنَ عَلِيّاً وَ حَسَناً وَ حُسَيْناً وَ ابْنَ عَبَّاسٍ وَ قَيْسَ بْنَ سَعْدِ بْنِ عُبَادَةَ وَ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زَادَ ابْنُ دَيْزِيلَ فِي أَصْحَابِ مُعَاوِيَةَ أَبَا الْأَعْوَرِ السُّلَمِيَّ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دَيْزِيلَ أَيْضاً أَنَّ أَبَا مُوسَي كَتَبَ مِنْ مَكَّةَ إِلَي عَلِيٍّ عليه السلام أَمَّا بَعْدُ فَإِنِّي قَدْ بَلَغَنِي أَنَّكَ تَلْعَنُنِي فِي الصَّلَاةِ وَ يُؤَمِّنُ خَلْفَكَ الْجَاهِلُونَ وَ إِنِّي أَقُولُ كَمَا قَالَ مُوسَي عليه السلام رَبِّ بِما أَنْعَمْتَ عَلَيَّ فَلَنْ أَكُونَ ظَهِيراً لِلْمُجْرِمِينَ</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2108226_3381743652"/>
      <w:bookmarkStart w:id="1245" w:name="_Toc546"/>
      <w:bookmarkEnd w:id="1244"/>
      <w:r>
        <w:rPr>
          <w:rtl w:val="true"/>
        </w:rPr>
        <w:t>بيان</w:t>
      </w:r>
      <w:bookmarkEnd w:id="1245"/>
    </w:p>
    <w:p>
      <w:pPr>
        <w:pStyle w:val="BookText"/>
        <w:rPr/>
      </w:pPr>
      <w:r>
        <w:rPr>
          <w:rFonts w:ascii="Amiri" w:hAnsi="Amiri" w:eastAsia="Amiri" w:cs="Amiri"/>
          <w:color w:val="111111"/>
          <w:sz w:val="28"/>
          <w:sz w:val="28"/>
          <w:szCs w:val="28"/>
          <w:rtl w:val="true"/>
          <w:lang w:bidi="ar-SA"/>
        </w:rPr>
        <w:t>قال في القاموس الدهاء النكر و جودة الرأي و الأدب و رجل داه و ده و داهية و قال في النهاية أسف الطائر إذا دنا من الأرض و أسف الرجل للأمر إذا قاربه و في الصحاح تمعر لونه عند الغضب تغير و في القاموس الوشيظ كأمير الأتباع و الخدم و الأجلاف و لفيف من الناس ليس أصلهم واحدا و هم وشيظة في قومهم حشوفهم و قال غفل عنه غفولا تركه و سها عنه كأغفله و المغفل كمعظم من لا فطنة له و قال أيها بالفتح و بالنصب أمر بالسكوت و قال قنع رأسه بالسوط غشاه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که این دو مردی که برگزیدید حکم کتاب را رها کرده اند و آنچه که میرانید را زنده کرده اند و هر یک از آنها از هوای خود پیروی کرد و بدون حجت و دلیل روشن و سنت قاطع حکم داد و در آنچه که حکم کردند دچار اختلاف شدند، خداوند هر دو آنها را هدایت نکند پس برای جهاد آماده شوید و برای حرکت مهیا شوید و در فلان روز در اردوی خود صبح کنید</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بعد از حکمیت زمانی که صبح و مغرب را خواند و از نماز فارغ شد و سلام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معاویه، عمرو، ابو موسی، حبیب بن مسلمه، عبدالرحمن بن خالد، و ضحاک بن قیس، و ولید بن عقبه را لعنت کن، این خبر به معاویه رسید پس چون نماز خواند علی، حسن، حسین، ابن عباس، قیس بن سعد بن عباده و اشتر را نفرین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دیزیل در جمع یاران معاویه ابواعور سلمی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ابن دیزیل روایت کرد که ابوموسی از مکه برای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به من خبر رسیده است که تو در نماز مرا نفرین می‌کنی و نادانان پشت سرت آمین می‌گویند و من آنچه که موسی علیه السلام گفت 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بِمَا أَنْعَمْتَ عَلَیَّ فَلَنْ أَکُونَ ظَهِیرًا لِّلْمُجْرِمِینَ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پاس نعمتی که بر من ارزانی داشتی هرگز پشتیبان مجرمان نخواهم بود</w:t>
      </w:r>
      <w:r>
        <w:rPr>
          <w:rFonts w:eastAsia="IRNazanin" w:cs="IRNazanin"/>
          <w:color w:val="111111"/>
          <w:sz w:val="28"/>
          <w:szCs w:val="28"/>
          <w:rtl w:val="true"/>
          <w:lang w:bidi="fa-IR"/>
        </w:rPr>
        <w:t>}</w:t>
      </w:r>
    </w:p>
    <w:p>
      <w:pPr>
        <w:pStyle w:val="Heading5"/>
        <w:numPr>
          <w:ilvl w:val="4"/>
          <w:numId w:val="1"/>
        </w:numPr>
        <w:rPr/>
      </w:pPr>
      <w:bookmarkStart w:id="1246" w:name="__RefHeading___Toc2108228_3381743652"/>
      <w:bookmarkStart w:id="1247" w:name="_Toc547"/>
      <w:bookmarkEnd w:id="1246"/>
      <w:r>
        <w:rPr>
          <w:rtl w:val="true"/>
        </w:rPr>
        <w:t>توضیح</w:t>
      </w:r>
      <w:bookmarkEnd w:id="124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الدهاء یعنی بدیع و نیکو بودن اندیشه و ادب و رجل داه، ده و داهیه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 الطائر، زمانی است که پرنده به زمین نزدیک شود و أسف الرجل للأمر، زمانی است که مرد به امری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 تغیر لونه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رنگش به هنگام خشم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الوشیظ بر وزن امیر یعنی پیروان، خدم، دهاتیان و جمع کثیری از مردم که اصلشان واحد نیست، و هم وشیظه فی قومهم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میان قوم خود انبوه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 عنه غفولاً، یعنی او را ترک کرد و از او غفلت کرد، مانند أغفه و المغفل بر وزن المعظم کسی است که صاحب زیرکی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إیهاً با فتحه و نصب، امر بر سکوت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قنع رأسه بالسوط، یعنی بر سر او تازیانه زد </w:t>
      </w:r>
      <w:r>
        <w:rPr>
          <w:rFonts w:eastAsia="IRNazanin" w:cs="IRNazanin"/>
          <w:color w:val="111111"/>
          <w:sz w:val="28"/>
          <w:szCs w:val="28"/>
          <w:rtl w:val="true"/>
          <w:lang w:bidi="fa-IR"/>
        </w:rPr>
        <w:t xml:space="preserve">. </w:t>
      </w:r>
      <w:bookmarkStart w:id="1248" w:name="pg13992_144041"/>
    </w:p>
    <w:p>
      <w:pPr>
        <w:pStyle w:val="BookText"/>
        <w:rPr/>
      </w:pPr>
      <w:bookmarkEnd w:id="124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رجعنا إلي كتاب نصر فوجدنا ما أخرجه ابن أبي الحديد موافقا له في المعني</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2108230_3381743652"/>
      <w:bookmarkStart w:id="1250" w:name="_Toc548"/>
      <w:bookmarkEnd w:id="1249"/>
      <w:r>
        <w:rPr>
          <w:rtl w:val="true"/>
        </w:rPr>
        <w:t>«</w:t>
      </w:r>
      <w:r>
        <w:rPr/>
        <w:t>554</w:t>
      </w:r>
      <w:r>
        <w:rPr>
          <w:rtl w:val="true"/>
        </w:rPr>
        <w:t>»</w:t>
      </w:r>
      <w:bookmarkEnd w:id="1250"/>
    </w:p>
    <w:p>
      <w:pPr>
        <w:pStyle w:val="BookText"/>
        <w:rPr/>
      </w:pP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وَ مِنْ كِتَابٍ لَهُ عليه السلام أَجَابَ بِهِ أَبَا مُوسَي الْأَشْعَرِيَّ عَنْ كِتَابٍ كَتَبَهُ إِلَيْهِ مِنَ الْمَكَانِ الَّذِي اتَّعَدُوا فِيهِ لِلْحُكُومَةِ وَ ذَكَرَ هَذَا الْكِتَابَ سَعِيدُ بْنُ يَحْيَي الْأُمَوِيُّ فِي كِتَابِ الْمَغَازِي فَإِنَّ النَّاسَ قَدْ تَغَيَّرَ كَثِيرٌ مِنْهُمْ عَنْ كَثِيرٍ مِنْ حَظِّهِمْ فَمَالُوا مَعَ الدُّنْيَا وَ نَطَقُوا بِالْهَوَي وَ إِنِّي نَزَلْتُ مِنْ هَذَا الْأَمْرِ مَنْزِلًا مُعْجِباً اجْتَمَعَ بِهِ أَقْوَامٌ أَعْجَبَتْهُمْ أَنْفُسُهُمْ فَإِنِّي أُدَاوِي مِنْهُمْ قَرْحاً أَخَافُ أَنْ يَعُودَ عَلَقاً وَ لَيْسَ رَجُلٌ فَاعْلَمْ أَحْرَصَ عَلَي جَمَاعَةِ أُمَّةِ مُحَمَّدٍ صلي الله عليه و آله وَ أُلْفَتِهَا مِنِّي أَبْتَغِي بِذَلِكَ حُسْنَ الثَّوَابِ وَ كَرَمَ الْمَآبِ وَ سَأَفِي بِالَّذِي وَأَيْتُ عَلَي نَفْسِي وَ إِنْ تَغَيَّرْتَ عَنْ صَالِحِ مَا فَارَقْتَنِي عَلَيْهِ فَإِنَّ الشَّقِيَّ مَنْ حُرِمَ نَفْعَ مَا أُوتِيَ مِنَ الْعَقْلِ وَ التَّجْرِبَةِ وَ إِنِّي لَأَعْبَدُ أَنْ يَقُولَ قَائِلٌ بِبَاطِلٍ وَ أَنْ أُفْسِدَ أَمْراً قَدْ أَصْلَحَهُ اللَّهُ فَدَعْ مَا لَا تَعْرِفُ فَإِنَّ شِرَارَ النَّاسِ طَائِرُونَ إِلَيْكَ بِأَقَاوِيلِ السَّوْءِ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حظهم أي من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قوله عليه السلام منزلا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أي يعجب من رآه أي يجعله متعجبا منه و هذا الكلام شكوي من أصحابه و نصاره من أهل العراق فإنه كان اختلافهم عليه و اضطرابهم شديدا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المنزل و النزول هاهنا مجاز و استعارة و المعني أني حصلت في هذا الأمر الذي حصلت فيه علي حال معجبة لمن تأملها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العجيب الأمر يتعجب منه و عجبت من كذا و تعجبت بمعني و أعجبني هذا الشي‌ء لحسنه و قد أعجب فلان بنفسه فهو معجب بنفسه</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 نصر مراجعه کردیم و آنچه ابن ابی الحدید استخراج کرده بود را در معنا با آن موافق دیدیم</w:t>
      </w:r>
      <w:r>
        <w:rPr>
          <w:rFonts w:eastAsia="IRNazanin" w:cs="IRNazanin"/>
          <w:color w:val="111111"/>
          <w:sz w:val="28"/>
          <w:szCs w:val="28"/>
          <w:rtl w:val="true"/>
          <w:lang w:bidi="fa-IR"/>
        </w:rPr>
        <w:t>.</w:t>
      </w:r>
    </w:p>
    <w:p>
      <w:pPr>
        <w:pStyle w:val="Heading5"/>
        <w:numPr>
          <w:ilvl w:val="4"/>
          <w:numId w:val="1"/>
        </w:numPr>
        <w:rPr/>
      </w:pPr>
      <w:bookmarkStart w:id="1251" w:name="__RefHeading___Toc2108232_3381743652"/>
      <w:bookmarkStart w:id="1252" w:name="_Toc549"/>
      <w:bookmarkEnd w:id="1251"/>
      <w:r>
        <w:rPr>
          <w:rtl w:val="true"/>
        </w:rPr>
        <w:t xml:space="preserve">روایت </w:t>
      </w:r>
      <w:r>
        <w:rPr/>
        <w:t>554</w:t>
      </w:r>
      <w:bookmarkEnd w:id="1252"/>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4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نامه امام علیه السلام که در پاسخ به نامه ابوموسی اشعری که درباره مکانی که در آن برای حکمیت به توافق رسیدند او نوشت خطاب به نوشت و سعید بن یحیی اموی در کتاب المغازی آن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بسیاری از مردم تغییر کردند، و از سعادت و رستگاری بی‌بهره ماندند، به دنیا پرستی روی آورده، و از روی هوای نفس سخن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اهل عراق مرا به شگفتی وا داشته است، که مردمی خودپسند در چیزی گرد آمدند، می‌خواستم زخم درون آنها را مداوا کنم، پیش از آن که غیر قابل علاج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در امّت اسلام، هیچ کس همانند من وجود ندارد که به وحدت امّت محمّد صلّی اللّه علیه و آله و سلّم و به انس گرفتن آنان به همدیگر، از من دلسوزتر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کار پاداش نیک و سرانجام شایسته را از خدا می‌طلبم، و به آنچه پیمان به ستم وفا دارم، هر چند تو دگرگون شده، و همانند روزی که از من جدا شدی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تیره روز کسی است که از عقل و تجربه‌ای که نصیب او شده، محروم ماند، و من از آن کس که به باطل سخن گوید یا کاری را که خدا اصلاح کرده بر هم زند،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نمی‌دانی واگذار، زیرا مردان بد کردار، با سخنانی نادرست به سوی تو خواهند شتافت، با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حظّهم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منزلاً معجباً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آن را ببیند را به شگفتی وا می‌دارد، یعنی او را متعجب از آن قرار می‌دهد و این سخن لکه‌ای از اصحاب و یاران عراقی اش است، زیرا اختلاف آنها درباره او و شگفتی‌شان بسیار شدید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والمنزل و نزول، در اینجا مجاز و استعاره است و معنا این است که من در این امری که به آن رسیدم، به حالتی شگفت‌آور برای کسی که در آن تأمل می‌کند رسیده‌ام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العجیب، امری است که از آن تعجب می‌شود و عجبت من کذا و تعجّب، به یک معنا است و أعجبنی هذا الشی لحسنه و قد اعجب فلان بنفسه، و او معجب بنفسه </w:t>
      </w:r>
      <w:bookmarkStart w:id="1253" w:name="pg13992_144042"/>
    </w:p>
    <w:p>
      <w:pPr>
        <w:pStyle w:val="BookText"/>
        <w:rPr/>
      </w:pPr>
      <w:bookmarkEnd w:id="1253"/>
      <w:r>
        <w:rPr>
          <w:rFonts w:ascii="Amiri" w:hAnsi="Amiri" w:eastAsia="Amiri" w:cs="Amiri"/>
          <w:color w:val="111111"/>
          <w:sz w:val="28"/>
          <w:sz w:val="28"/>
          <w:szCs w:val="28"/>
          <w:rtl w:val="true"/>
          <w:lang w:bidi="ar-SA"/>
        </w:rPr>
        <w:t>و برأيه و الاسم العجب بالضم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فإني أداوي منهم قرحا قال ابن ميثم استعار لفظ القرح لما فسد من حاله باجتماعهم علي التحكيم و لفظ المداواة لاجتهاده في إصلاحهم و روي أداري و كذلك استعار لفظ العلق و هو الدم الغليظ لما يخاف من تفاقم أمرهم و قوله فاعلم اعتراض حسن بين ليس و خبرها بالذي وأيت أي وعدت و ضمنت من شرط الصلح علي ما وقع عليه عن صالح ما فارقتني عليه أي من وجوب الحكم بكتاب الله و عدم اتباع الهوي و الاغترار بمقارنة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يجوز أن يكون قوله عليه السلام و إن تغيرت من جملة قوله عليه السلام فيما بعد فإن الشقي كما تقول إن خالفتني فإن الشقي من يخالف الحق لكن تعلقه بالسابق أحسن لأنه أدخل في مدح أمير المؤمنين صلوات الله و سلامه عليه كأنه يقول أنا أفي و إن كنت لا تفي و الضد يظهر حسن الضد و إني لأعبد أي إني لآنف من أن يقول غيري قولا باطلا فكيف لا آنف ذلك أنا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قال أبو زيد العبد بالتحريك الغضب و الأنف و الاسم العبدة مثل الأنفة و قد عبد أي أنف فدع ما لا تعرف أي لا تبن أمرك إلا علي اليقين فإن شرار الناس أي لا تصغ إلي أقوال الوشاة فإن الكذب يخالط أقوالهم كثيرا فلا تصدق ما عساه يبلغك عني فإنهم سراع إلي أقاويل السوء</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2108234_3381743652"/>
      <w:bookmarkStart w:id="1255" w:name="_Toc550"/>
      <w:bookmarkEnd w:id="1254"/>
      <w:r>
        <w:rPr>
          <w:rtl w:val="true"/>
        </w:rPr>
        <w:t>«</w:t>
      </w:r>
      <w:r>
        <w:rPr/>
        <w:t>555</w:t>
      </w:r>
      <w:r>
        <w:rPr>
          <w:rtl w:val="true"/>
        </w:rPr>
        <w:t>»</w:t>
      </w:r>
      <w:bookmarkEnd w:id="1255"/>
    </w:p>
    <w:p>
      <w:pPr>
        <w:pStyle w:val="BookText"/>
        <w:rPr/>
      </w:pPr>
      <w:r>
        <w:rPr>
          <w:rStyle w:val="FootnoteAnchor"/>
          <w:rtl w:val="true"/>
        </w:rPr>
        <w:footnoteReference w:id="4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الأمالي للشيخ الطوسي الْمُفِيدُ عَنْ عَلِيِّ بْنِ مَالِكٍ النَّحْوِيِّ عَنْ جَعْفَرِ بْنِ مُحَمَّدٍ الْحَسَنِيِّ عَنْ عِيسَي بْنِ مِهْرَانَ عَنْ يَحْيَي بْنِ عَبْدِ الْحَمِيدِ عَنْ شَرِيكٍ عَنْ عِمْرَانَ بْنِ طُفَيْلٍ عَنْ أَبِي نَجَبَةَ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 بْنَ يَاسِرٍ رَحِمَهُ اللَّهُ يُعَاتِبُ أَبَا مُوسَي الْأَشْعَرِيَ</w:t>
      </w:r>
    </w:p>
    <w:p>
      <w:pPr>
        <w:pStyle w:val="BookText"/>
        <w:rPr/>
      </w:pPr>
      <w:r>
        <w:rPr>
          <w:rFonts w:ascii="IRNazanin" w:hAnsi="IRNazanin" w:eastAsia="IRNazanin"/>
          <w:color w:val="111111"/>
          <w:sz w:val="28"/>
          <w:sz w:val="28"/>
          <w:szCs w:val="28"/>
          <w:rtl w:val="true"/>
          <w:lang w:bidi="fa-IR"/>
        </w:rPr>
        <w:t>و برأیه است و اسم آن العجب 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أداوی منهم قرحاً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القرح را برای آنچه که از حالش به سبب اجتماع آنها بر تحکیم تباه شده و لفظ المداواه را برای تلاشش در اصلاح آنها، استعاره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لفظ العلق که خون غلیظ است را برای آنچه که از شدت امر آنان بیم دارد، استعاره گرفته است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نیکویی بین لیس و 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وأیت، یعنی وعده کردم و از شرط صلح بر آنچه که بر او واقع شد تضمین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صالح ما فارقتنی علیه، یعنی از وجوب حکم بر کتاب خدا و عدم پیروی از هوا و هوس و فریب خوردن از همنشینی با اشرار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سخن امام در ما بعد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چنانکه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مخالفت کنی، نگون‌بخت کسی است که با حق مخالفت کند، اما متعلق بودن به پیش از آن بهتر است، زیرا آن در مدح امیرمؤمنان علیه السلام بیشتر وارد است، گویی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وفا می‌کنم، گرچه تو وفا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متضاد نیکویی متضاد را آشکار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لأعبد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این که غیر من سخن باطلی بگوید را ننگ می‌شمارم، پس چگونه آن را از خودم ننگ نشمارم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العبد با حرکت یعنی غضب و خشونت و اسم آن العبده بر وزن أنفه است و قد عبد یعنی تندی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 ما لا تعرف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امرت را جز بر یقین بنا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شرار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سخنان سخن‌چینان گوش نکن، زیرا سخنانشان بسیار با دروغ آمیخته است و آنچه که امید داری که از جانب من به تو برسد را تصدیق نکن که آنها به سوی سخنان سوء شتابان هستند </w:t>
      </w:r>
      <w:r>
        <w:rPr>
          <w:rFonts w:eastAsia="IRNazanin" w:cs="IRNazanin"/>
          <w:color w:val="111111"/>
          <w:sz w:val="28"/>
          <w:szCs w:val="28"/>
          <w:rtl w:val="true"/>
          <w:lang w:bidi="fa-IR"/>
        </w:rPr>
        <w:t>.</w:t>
      </w:r>
    </w:p>
    <w:p>
      <w:pPr>
        <w:pStyle w:val="Heading5"/>
        <w:numPr>
          <w:ilvl w:val="4"/>
          <w:numId w:val="1"/>
        </w:numPr>
        <w:rPr/>
      </w:pPr>
      <w:bookmarkStart w:id="1256" w:name="__RefHeading___Toc2108236_3381743652"/>
      <w:bookmarkStart w:id="1257" w:name="_Toc551"/>
      <w:bookmarkEnd w:id="1256"/>
      <w:r>
        <w:rPr>
          <w:rtl w:val="true"/>
        </w:rPr>
        <w:t xml:space="preserve">روایت </w:t>
      </w:r>
      <w:r>
        <w:rPr/>
        <w:t>555</w:t>
      </w:r>
      <w:bookmarkEnd w:id="1257"/>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ابونجبه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عمار بن یاسر رحمه الله، ابوموسی اشعری </w:t>
      </w:r>
      <w:bookmarkStart w:id="1258" w:name="pg13992_144043"/>
    </w:p>
    <w:p>
      <w:pPr>
        <w:pStyle w:val="BookText"/>
        <w:rPr/>
      </w:pPr>
      <w:bookmarkEnd w:id="1258"/>
      <w:r>
        <w:rPr>
          <w:rFonts w:ascii="Amiri" w:hAnsi="Amiri" w:eastAsia="Amiri" w:cs="Amiri"/>
          <w:color w:val="111111"/>
          <w:sz w:val="28"/>
          <w:sz w:val="28"/>
          <w:szCs w:val="28"/>
          <w:rtl w:val="true"/>
          <w:lang w:bidi="ar-SA"/>
        </w:rPr>
        <w:t>وَ یُوَبِّخُهُ عَلَی تَأَخُّرِهِ عَنْ عَلِیِّ بْنِ أَبِی طَالِبٍ علیهما السلام وَ قُعُودِهِ عَنِ الدُّخُولِ فِی بَیْعَتِهِ وَ یَقُولُ لَهُ یَا أَبَا مُوسَی مَا الَّذِی أَخَّرَکَ عَنْ أَمِیرِ الْمُؤْمِنِینَ علیه السلام فَوَ اللَّهِ لَئِنْ شَکَکْتَ فِیهِ لَتَخْرُجَنَّ عَنِ الْإِسْلَامِ وَ أَبُو مُوسَی یَقُولُ لَهُ لَا تَفْعَلْ وَ دَعْ عِتَابَکَ لِی فَإِنَّمَا أَنَا أَخُوکَ فَقَالَ لَهُ عَمَّارٌ رَحِمَهُ اللَّهُ مَا أَنَا لَکَ بِأَخٍ سَمِعْتُ رَسُولَ اللَّهِ صلی الله علیه و آله یَلْعَنُکَ لَیْلَةَ الْعَقَبَةِ وَ قَدْ هَمَمْتَ مَعَ الْقَوْمِ بِمَا هَمَمْتَ فَقَالَ لَهُ أَبُو مُوسَي أَ فَلَيْسَ قَدِ اسْتَغْفَرَ لِي قَالَ عَمَّارٌ قَدْ سَمِعْتُ اللَّعْنَ وَ لَمْ أَسْمَعِ الِاسْتِغْفَارَ</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2108238_3381743652"/>
      <w:bookmarkStart w:id="1260" w:name="_Toc552"/>
      <w:bookmarkEnd w:id="1259"/>
      <w:r>
        <w:rPr>
          <w:rtl w:val="true"/>
        </w:rPr>
        <w:t>«</w:t>
      </w:r>
      <w:r>
        <w:rPr/>
        <w:t>556</w:t>
      </w:r>
      <w:r>
        <w:rPr>
          <w:rtl w:val="true"/>
        </w:rPr>
        <w:t>»</w:t>
      </w:r>
      <w:bookmarkEnd w:id="1260"/>
    </w:p>
    <w:p>
      <w:pPr>
        <w:pStyle w:val="BookText"/>
        <w:rPr/>
      </w:pPr>
      <w:r>
        <w:rPr>
          <w:rStyle w:val="FootnoteAnchor"/>
          <w:rtl w:val="true"/>
        </w:rPr>
        <w:footnoteReference w:id="4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كَلَامِهِ عليه السلام لَمَّا اضْطَرَبَ عَلَيْهِ أَصْحَابُهُ فِي أَمْرِ الْحُكُومَةِ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لَمْ يَزَلْ أَمْرِي مَعَكُمْ عَلَي مَا أُحِبُّ حَتَّي نَهَكَتْكُمُ الْحَرْبُ وَ قَدْ وَ اللَّهِ أَخَذَتْ مِنْكُمْ وَ تَرَكَتْ وَ هِيَ لِعَدُوِّكُمْ أَنْهَكُ وَ لَقَدْ كُنْتُ أَمْسِ أَمِيراً فَأَصْبَحْتُ الْيَوْمَ مَأْمُوراً وَ كُنْتُ أَمْسِ نَاهِياً فَأَصْبَحْتُ الْيَوْمَ مَنْهِيّاً وَ قَدْ أَحْبَبْتُمُ الْبَقَاءَ وَ لَيْسَ لِي أَنْ أَحْمِلَكُمْ عَلَي مَا تَكْرَهُونَ</w:t>
      </w:r>
      <w:r>
        <w:rPr>
          <w:rFonts w:eastAsia="Amiri" w:cs="Amiri" w:ascii="Amiri" w:hAnsi="Amiri"/>
          <w:color w:val="111111"/>
          <w:sz w:val="28"/>
          <w:szCs w:val="28"/>
          <w:rtl w:val="true"/>
          <w:lang w:bidi="ar-SA"/>
        </w:rPr>
        <w:t>.</w:t>
      </w:r>
    </w:p>
    <w:p>
      <w:pPr>
        <w:pStyle w:val="Heading5"/>
        <w:numPr>
          <w:ilvl w:val="4"/>
          <w:numId w:val="1"/>
        </w:numPr>
        <w:rPr/>
      </w:pPr>
      <w:bookmarkStart w:id="1261" w:name="__RefHeading___Toc2108240_3381743652"/>
      <w:bookmarkStart w:id="1262" w:name="_Toc553"/>
      <w:bookmarkEnd w:id="1261"/>
      <w:r>
        <w:rPr>
          <w:rtl w:val="true"/>
        </w:rPr>
        <w:t>توضيح</w:t>
      </w:r>
      <w:bookmarkEnd w:id="1262"/>
    </w:p>
    <w:p>
      <w:pPr>
        <w:pStyle w:val="BookText"/>
        <w:rPr/>
      </w:pPr>
      <w:r>
        <w:rPr>
          <w:rFonts w:ascii="Amiri" w:hAnsi="Amiri" w:eastAsia="Amiri" w:cs="Amiri"/>
          <w:color w:val="111111"/>
          <w:sz w:val="28"/>
          <w:sz w:val="28"/>
          <w:szCs w:val="28"/>
          <w:rtl w:val="true"/>
          <w:lang w:bidi="ar-SA"/>
        </w:rPr>
        <w:t>قال الجوهري نَهَكْتُ الثوب بالفتح نَهْكاً لبسته حتي خلق و نهكت من الطعام بالغت في أكله و نَهَكَتْهُ الحمي إذا أجهدته و أضنته و نقضت لحمه و فيه لغة أخري نَهِكَتْهُ الحمي تَنْهَكُهُ نَهَكاً و نَهْكَةً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تركت أي لم يستأصلكم بل فيكم بعد بقية و هي لعدوكم أنهك لأن القتل في أهل الشام كان أشد استحرارا و الوهن كان فيهم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ليس لي أن أحملكم أي لا قدرة لي عليه و إن كان يجب عليكم إطاعتي</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2108242_3381743652"/>
      <w:bookmarkStart w:id="1264" w:name="_Toc554"/>
      <w:bookmarkEnd w:id="1263"/>
      <w:r>
        <w:rPr>
          <w:rtl w:val="true"/>
        </w:rPr>
        <w:t>«</w:t>
      </w:r>
      <w:r>
        <w:rPr/>
        <w:t>557</w:t>
      </w:r>
      <w:r>
        <w:rPr>
          <w:rtl w:val="true"/>
        </w:rPr>
        <w:t>»</w:t>
      </w:r>
      <w:bookmarkEnd w:id="1264"/>
    </w:p>
    <w:p>
      <w:pPr>
        <w:pStyle w:val="BookText"/>
        <w:rPr/>
      </w:pP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كِتَابٍ لَهُ عليه السلام إِلَي أَهْلِ الْأَمْصَارِ يَقُصُّ فِيهِ</w:t>
      </w:r>
    </w:p>
    <w:p>
      <w:pPr>
        <w:pStyle w:val="BookText"/>
        <w:rPr/>
      </w:pPr>
      <w:r>
        <w:rPr>
          <w:rFonts w:ascii="IRNazanin" w:hAnsi="IRNazanin" w:eastAsia="IRNazanin"/>
          <w:color w:val="111111"/>
          <w:sz w:val="28"/>
          <w:sz w:val="28"/>
          <w:szCs w:val="28"/>
          <w:rtl w:val="true"/>
          <w:lang w:bidi="fa-IR"/>
        </w:rPr>
        <w:t>را به خاطر تأخیرش از علی بن ابی‌طالب علیه السلام و بازنشستنش از داخل شدن در بیعت او، سرزنش و نکوهش می‌کرد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ابوموسی، چه چیزی تو را از امیرمؤمنان علیه السلام به تأخیر انداخت که به خدا سوگند، اگر در او تردید کنی، قطعاً از اسلام خارج می شوی و ابوموسی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و نکوهش مرا رها کن که من برادر تو هستم، پس 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 تو نیستم، شنیدم که رسول الله صلّی الله علیه و آله در شب عقبه تو را نفرین می‌کرد و من همراه قوم به آنچه که تصمیم گرفتم، همت گماردم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طلب آمرزش نکرد؟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شنیدم و طلب آمرزش نشنیدم</w:t>
      </w:r>
      <w:r>
        <w:rPr>
          <w:rFonts w:eastAsia="IRNazanin" w:cs="IRNazanin"/>
          <w:color w:val="111111"/>
          <w:sz w:val="28"/>
          <w:szCs w:val="28"/>
          <w:rtl w:val="true"/>
          <w:lang w:bidi="fa-IR"/>
        </w:rPr>
        <w:t>.</w:t>
      </w:r>
    </w:p>
    <w:p>
      <w:pPr>
        <w:pStyle w:val="Heading5"/>
        <w:numPr>
          <w:ilvl w:val="4"/>
          <w:numId w:val="1"/>
        </w:numPr>
        <w:rPr/>
      </w:pPr>
      <w:bookmarkStart w:id="1265" w:name="__RefHeading___Toc2108244_3381743652"/>
      <w:bookmarkStart w:id="1266" w:name="_Toc555"/>
      <w:bookmarkEnd w:id="1265"/>
      <w:r>
        <w:rPr>
          <w:rtl w:val="true"/>
        </w:rPr>
        <w:t xml:space="preserve">روایت </w:t>
      </w:r>
      <w:r>
        <w:rPr/>
        <w:t>556</w:t>
      </w:r>
      <w:bookmarkEnd w:id="1266"/>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کلام امام علیه السلام زمانی که یارانش در خصوص امر حکمیت دچار آشفتگی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همواره کار من با شما به دلخواه من بود، تا آن که جنگ شما را ناتوان کرد به خدا اگر جنگ کسانی را از شما گرفت و جمعی را گذاشت، برای دشمنان کوبنده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دیروز فرمانده و امیر شما بودم ولی امروز فرمانم می دهند، دیروز بازدارنده بودم که امروز مرا باز می دارند شما زنده ماندن را دوست دارید و من نمی توانم شما را به راهی که دوست ندارید اجبار کنم</w:t>
      </w:r>
      <w:r>
        <w:rPr>
          <w:rFonts w:eastAsia="IRNazanin" w:cs="IRNazanin"/>
          <w:color w:val="111111"/>
          <w:sz w:val="28"/>
          <w:szCs w:val="28"/>
          <w:rtl w:val="true"/>
          <w:lang w:bidi="fa-IR"/>
        </w:rPr>
        <w:t>.</w:t>
      </w:r>
    </w:p>
    <w:p>
      <w:pPr>
        <w:pStyle w:val="Heading5"/>
        <w:numPr>
          <w:ilvl w:val="4"/>
          <w:numId w:val="1"/>
        </w:numPr>
        <w:rPr/>
      </w:pPr>
      <w:bookmarkStart w:id="1267" w:name="__RefHeading___Toc2108246_3381743652"/>
      <w:bookmarkStart w:id="1268" w:name="_Toc556"/>
      <w:bookmarkEnd w:id="1267"/>
      <w:r>
        <w:rPr>
          <w:rtl w:val="true"/>
        </w:rPr>
        <w:t>توضیح</w:t>
      </w:r>
      <w:bookmarkEnd w:id="1268"/>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نهکت الثوب با فتحه نهکاً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پیراهن را پوشیدم تا اینکه مندرس شد و نهکت من الطعام، یعنی در خوردن غذا زیاده‌روی کردم، نهکته الحمی تنهکه نهکاً و نهکه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ریشه‌کن نکرد، بلکه در میان شما بقیه‌ای است که آن برای دشمن شما خسته کننده‌تر است، زیرا کشتار در میان شامیان شدیدتر و سستی در میانشان آشکارتر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لی أن أحملکم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قدرتی بر آن ندارم، گرچه اطاعت از من بر شما واجب است</w:t>
      </w:r>
      <w:r>
        <w:rPr>
          <w:rFonts w:eastAsia="IRNazanin" w:cs="IRNazanin"/>
          <w:color w:val="111111"/>
          <w:sz w:val="28"/>
          <w:szCs w:val="28"/>
          <w:rtl w:val="true"/>
          <w:lang w:bidi="fa-IR"/>
        </w:rPr>
        <w:t>.</w:t>
      </w:r>
    </w:p>
    <w:p>
      <w:pPr>
        <w:pStyle w:val="Heading5"/>
        <w:numPr>
          <w:ilvl w:val="4"/>
          <w:numId w:val="1"/>
        </w:numPr>
        <w:rPr/>
      </w:pPr>
      <w:bookmarkStart w:id="1269" w:name="__RefHeading___Toc2108248_3381743652"/>
      <w:bookmarkStart w:id="1270" w:name="_Toc557"/>
      <w:bookmarkEnd w:id="1269"/>
      <w:r>
        <w:rPr>
          <w:rtl w:val="true"/>
        </w:rPr>
        <w:t xml:space="preserve">روایت </w:t>
      </w:r>
      <w:r>
        <w:rPr/>
        <w:t>557</w:t>
      </w:r>
      <w:bookmarkEnd w:id="1270"/>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شهرهای دور </w:t>
      </w:r>
      <w:bookmarkStart w:id="1271" w:name="pg13992_144044"/>
    </w:p>
    <w:p>
      <w:pPr>
        <w:pStyle w:val="BookText"/>
        <w:rPr/>
      </w:pPr>
      <w:bookmarkEnd w:id="1271"/>
      <w:r>
        <w:rPr>
          <w:rFonts w:ascii="Amiri" w:hAnsi="Amiri" w:eastAsia="Amiri" w:cs="Amiri"/>
          <w:color w:val="111111"/>
          <w:sz w:val="28"/>
          <w:sz w:val="28"/>
          <w:szCs w:val="28"/>
          <w:rtl w:val="true"/>
          <w:lang w:bidi="ar-SA"/>
        </w:rPr>
        <w:t xml:space="preserve">مَا جَرَي بَيْنَهُ وَ بَيْنَ أَهْلِ 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بَدْءُ أَمْرِنَا أَنَّا الْتَقَيْنَا وَ الْقَوْمُ مِنْ أَهْلِ الشَّامِ وَ الظَّاهِرُ أَنَّ رَبَّنَا وَاحِدٌ وَ نَبِيَّنَا وَاحِدٌ وَ دَعْوَتَنَا فِي الْإِسْلَامِ وَاحِدَةٌ لَا نَسْتَزِيدُهُمْ فِي الْإِيمَانِ بِاللَّهِ وَ التَّصْدِيقِ لِرَسُولِهِ صلي الله عليه و آله وَ لَا يَسْتَزِيدُونَنَا الْأَمْرُ وَاحِدٌ إِلَّا مَا اخْتَلَفْنَا فِيهِ مِنْ دَمِ عُثْمَانَ وَ نَحْنُ مِنْهُ بِرَاءٌ فَقُلْنَا تَعَالَوْا نُدَاوِي مَا لَا يُدْرَكُ الْيَوْمَ بِإِطْفَاءِ النَّائِرَةِ وَ تَسْكِينِ الْعَامَّةِ حَتَّي يَشْتَدَّ الْأَمْرُ وَ يَسْتَجْمِعَ فَنَقْوَي عَلَي وَضْعِ الْحَقِّ فِي مَوَاضِعِهِ فَقَالُوا بَلْ نُدَاوِيهِ بِالْمُكَابَرَةِ فَأَبَوْا حَتَّي جَنَحَتِ الْحَرْبُ وَ رَكَدَتْ وَ وَقَدَتْ نِيرَانُهَا وَ حَمِشَتْ فَلَمَّا ضَرَّسَتْنَا وَ إِيَّاهُمْ وَ وَضَعَتْ مَخَالِبَهَا فِينَا وَ فِيهِمْ أَجَابُوا عِنْدَ ذَلِكَ إِلَي الَّذِي دَعَوْنَاهُمْ إِلَيْهِ فَأَجَبْنَاهُمْ إِلَي مَا دَعَوْا وَ سَارَعْنَاهُمْ إِلَي مَا طَلَبُوا حَتَّي اسْتَبَانَتْ عَلَيْهِمُ الْحُجَّةُ وَ انْقَطَعَتْ مِنْهُمُ الْمَعْذِرَةُ فَمَنْ تَمَّ عَلَي ذَلِكَ مِنْهُمْ فَهُوَ الَّذِي أَنْقَذَهُ اللَّهُ مِنَ الْهَلَكَةِ وَ مَنْ لَجَّ وَ تَمَادَي فَهُوَ الرَّاكِسُ الَّذِي رَانَ اللَّهُ عَلَي قَلْبِهِ وَ صَارَتْ دَائِرَةُ السَّوْءِ عَلَي رَأْسِهِ</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2108250_3381743652"/>
      <w:bookmarkStart w:id="1273" w:name="_Toc558"/>
      <w:bookmarkEnd w:id="1272"/>
      <w:r>
        <w:rPr>
          <w:rtl w:val="true"/>
        </w:rPr>
        <w:t>توضيح</w:t>
      </w:r>
      <w:bookmarkEnd w:id="1273"/>
    </w:p>
    <w:p>
      <w:pPr>
        <w:pStyle w:val="BookText"/>
        <w:rPr/>
      </w:pPr>
      <w:r>
        <w:rPr>
          <w:rFonts w:ascii="Amiri" w:hAnsi="Amiri" w:eastAsia="Amiri" w:cs="Amiri"/>
          <w:color w:val="111111"/>
          <w:sz w:val="28"/>
          <w:sz w:val="28"/>
          <w:szCs w:val="28"/>
          <w:rtl w:val="true"/>
          <w:lang w:bidi="ar-SA"/>
        </w:rPr>
        <w:t xml:space="preserve">قوله عليه السلام و القوم عطف علي الضمير في التقينا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الظاهر أن ربنا واحد قال ابن أبي الحديد لم يحكم لأهل صفين بالإسلام بل بظاهره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نستزيدهم أي لا نطلب منهم زيادة في الإيمان في الظاهر حتي يشتد الأمر أي يستحكم بأن يتمهد قواعد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جنوح الليل إقباله و ركدت أي دامت و ثبتت و وقدت كوعدت أي اشتعلت و حمشت أي استقرت و ثبتت و روي و استحمشت و هو أصح ذكره ابن أبي الحديد و قال و من رواها بالسين المهملة أراد اشتدت و صلبت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روشن ساختن حوادث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کار چنین بود که ما با مردم شام دیدار کردیم، که در ظاهر پروردگار ما یکی، و پیامبر ما یکی، و دعوت ما در اسلام یکی بود، و در ایمان به خدا و تصدیق کردن پیامبرش، هیچ کدام از ما بر دیگری برتری نداشت، و با هم وحدت داشتیم جز در خون عثمان که ما از آن بر کناریم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با خاموش ساختن آتش جنگ، و آرام کردن مردم، به چاره جویی و درمان بپردازیم، تا کار مسلمانان استوار شود، و به وحدت برسند، و ما برای اجرای عدالت نیرومند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شامیان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چاره‌ای جز جنگ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پیشنهاد حق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زدند، و جنگ در گرفت، و تداوم یافت، و آتش آن زبانه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آنگاه که دندان جنگ در ما و آنان فرو رفت، و چنگال آن سخت کارگر افتاد، به دعوت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و گفتگو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نهادند، و بر آنچه آنان را خواندیم،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درخواست آنان پاسخ دادیم، و آنچه را خواستند زود پذیرفتیم، تا حجّت را بر آنان تمام کنیم، و راه عذر خواهی را ببندیم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آن که بر پیمان خود استوار ماند، از هلاکت نجات یافت، و آن کس که در لجاجت خود پا فشرد، خدا پرده ناآگاهی بر جان او کشید، و بلای تیره روزی گرد سرش گردانید</w:t>
      </w:r>
      <w:r>
        <w:rPr>
          <w:rFonts w:eastAsia="IRNazanin" w:cs="IRNazanin"/>
          <w:color w:val="111111"/>
          <w:sz w:val="28"/>
          <w:szCs w:val="28"/>
          <w:rtl w:val="true"/>
          <w:lang w:bidi="fa-IR"/>
        </w:rPr>
        <w:t>.</w:t>
      </w:r>
    </w:p>
    <w:p>
      <w:pPr>
        <w:pStyle w:val="Heading5"/>
        <w:numPr>
          <w:ilvl w:val="4"/>
          <w:numId w:val="1"/>
        </w:numPr>
        <w:rPr/>
      </w:pPr>
      <w:bookmarkStart w:id="1274" w:name="__RefHeading___Toc2108252_3381743652"/>
      <w:bookmarkStart w:id="1275" w:name="_Toc559"/>
      <w:bookmarkEnd w:id="1274"/>
      <w:r>
        <w:rPr>
          <w:rtl w:val="true"/>
        </w:rPr>
        <w:t>توضیح</w:t>
      </w:r>
      <w:bookmarkEnd w:id="1275"/>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درباره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الظاهر أن ربّنا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اسلام اهل صفین حکم نکرده است، بلکه به ظاهر آن حکم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نستزیدهم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زیادت در ایمان در ظاهر را از آنها طلب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یشتدّ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مهیا شدن پایه‌های خلافت تقویت می‌شود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جنوح الیل یعنی روی آوردن شب، رکدت یعنی ثابت و استوار شد، و قدرت بر وزن وعدت یعنی شعله‌ورتر شد، حشمت یعنی ثابت و مستقر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این صحیح‌تر است و ابن ابی الحدید آن را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آن را با سین روایت کرده است، مقصودش شدید و محکم شد، است</w:t>
      </w:r>
      <w:r>
        <w:rPr>
          <w:rFonts w:eastAsia="IRNazanin" w:cs="IRNazanin"/>
          <w:color w:val="111111"/>
          <w:sz w:val="28"/>
          <w:szCs w:val="28"/>
          <w:rtl w:val="true"/>
          <w:lang w:bidi="fa-IR"/>
        </w:rPr>
        <w:t xml:space="preserve">. </w:t>
      </w:r>
      <w:bookmarkStart w:id="1276" w:name="pg13992_144045"/>
    </w:p>
    <w:p>
      <w:pPr>
        <w:pStyle w:val="BookText"/>
        <w:rPr/>
      </w:pPr>
      <w:bookmarkEnd w:id="1276"/>
      <w:r>
        <w:rPr>
          <w:rFonts w:ascii="Amiri" w:hAnsi="Amiri" w:eastAsia="Amiri" w:cs="Amiri"/>
          <w:color w:val="111111"/>
          <w:sz w:val="28"/>
          <w:sz w:val="28"/>
          <w:szCs w:val="28"/>
          <w:rtl w:val="true"/>
          <w:lang w:bidi="ar-SA"/>
        </w:rPr>
        <w:t>و قال الجوهري أحمشت القدر أشبعت وقودها و قال الأحمس الشديد الصلب و قد حمس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ضرستنا أي عضتنا بأضراسها و يقال ضرسهم الدهر أي اشتد عليهم و الضرس العض بالأضراس و لعل التشديد هاهنا للمبالغة و يقال ضرسته الحرب أي جربته و أحكمته و أنقذت فلانا من الشر و استنقذته و تنقذته و انتقذته خلصته فنقذ كفرح و الركس رد الشي‌ء مقلوبا و ران الله علي قلبه أي طبع و ختم و قال الطبرسي في مجمع البيان الدائرة هي الراجعة بخير أو شر و دائرة السَّوْءِ العذاب و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السَّوْءُ المصدر و السُّوءُ الاسم و الدوائر أيضا الدواهي</w:t>
      </w:r>
      <w:r>
        <w:rPr>
          <w:rFonts w:eastAsia="Amiri" w:cs="Amiri" w:ascii="Amiri" w:hAnsi="Amiri"/>
          <w:color w:val="111111"/>
          <w:sz w:val="28"/>
          <w:szCs w:val="28"/>
          <w:rtl w:val="true"/>
          <w:lang w:bidi="ar-SA"/>
        </w:rPr>
        <w:t>.</w:t>
      </w:r>
    </w:p>
    <w:p>
      <w:pPr>
        <w:pStyle w:val="Heading5"/>
        <w:numPr>
          <w:ilvl w:val="4"/>
          <w:numId w:val="1"/>
        </w:numPr>
        <w:rPr/>
      </w:pPr>
      <w:bookmarkStart w:id="1277" w:name="__RefHeading___Toc2108254_3381743652"/>
      <w:bookmarkStart w:id="1278" w:name="_Toc560"/>
      <w:bookmarkEnd w:id="1277"/>
      <w:r>
        <w:rPr>
          <w:rtl w:val="true"/>
        </w:rPr>
        <w:t>«</w:t>
      </w:r>
      <w:r>
        <w:rPr/>
        <w:t>558</w:t>
      </w:r>
      <w:r>
        <w:rPr>
          <w:rtl w:val="true"/>
        </w:rPr>
        <w:t>»</w:t>
      </w:r>
      <w:bookmarkEnd w:id="1278"/>
    </w:p>
    <w:p>
      <w:pPr>
        <w:pStyle w:val="BookText"/>
        <w:rPr/>
      </w:pP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مُعَاوِيَةَ وَ إِنَّ الْبَغْيَ وَ الزُّورَ يُوتِغَانِ الْمَرْءَ فِي دِينِهِ وَ دُنْيَاهُ وَ يُبْدِيَانِ خَلَلَهُ عِنْدَ مَنْ يَعِيبُهُ وَ قَدْ عَلِمْتُ أَنَّكَ غَيْرُ مُدْرِكٍ مَا قَدْ قُضِيَ فَوَاتُهُ وَ قَدْ رَامَ أَقْوَامٌ أَمْراً بِغَيْرِ الْحَقِّ فَتَأَوَّلُوا عَلَي اللَّهِ فَأَكْذَبَهُمْ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فَاحْذَرْ يَوْماً يَغْتَبِطُ فِيهِ مَنْ أَحْمَدَ عَاقِبَةَ عَمَلِهِ وَ يَنْدَمُ مَنْ أَمْكَنَ الشَّيْطَانَ مِنْ قِيَادِهِ فَلَمْ يُجَاذِبْهُ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دَعَوْتَنَا إِلَي حُكْمِ الْقُرْآنِ وَ لَسْتَ مِنْ أَهْلِهِ وَ لَسْنَا إِيَّاكَ أَجَبْنَا وَ لَكِنْ أَجَبْنَا الْقُرْآنَ إِلَي حُكْمِهِ</w:t>
      </w:r>
      <w:r>
        <w:rPr>
          <w:rFonts w:eastAsia="Amiri" w:cs="Amiri" w:ascii="Amiri" w:hAnsi="Amiri"/>
          <w:color w:val="111111"/>
          <w:sz w:val="28"/>
          <w:szCs w:val="28"/>
          <w:rtl w:val="true"/>
          <w:lang w:bidi="ar-SA"/>
        </w:rPr>
        <w:t>.</w:t>
      </w:r>
    </w:p>
    <w:p>
      <w:pPr>
        <w:pStyle w:val="Heading5"/>
        <w:numPr>
          <w:ilvl w:val="4"/>
          <w:numId w:val="1"/>
        </w:numPr>
        <w:rPr/>
      </w:pPr>
      <w:bookmarkStart w:id="1279" w:name="__RefHeading___Toc2108256_3381743652"/>
      <w:bookmarkStart w:id="1280" w:name="_Toc561"/>
      <w:bookmarkEnd w:id="1279"/>
      <w:r>
        <w:rPr>
          <w:rtl w:val="true"/>
        </w:rPr>
        <w:t>بيان</w:t>
      </w:r>
      <w:bookmarkEnd w:id="1280"/>
    </w:p>
    <w:p>
      <w:pPr>
        <w:pStyle w:val="BookText"/>
        <w:rPr/>
      </w:pPr>
      <w:r>
        <w:rPr>
          <w:rFonts w:ascii="Amiri" w:hAnsi="Amiri" w:eastAsia="Amiri" w:cs="Amiri"/>
          <w:color w:val="111111"/>
          <w:sz w:val="28"/>
          <w:sz w:val="28"/>
          <w:szCs w:val="28"/>
          <w:rtl w:val="true"/>
          <w:lang w:bidi="ar-SA"/>
        </w:rPr>
        <w:t>يوتغان أي يهلكان و في بعض النسخ يذيعان أي يظهران سره و يفضحانه و قال الجوهري الخلل فساد في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فتأولوا قال الراوندي معناه قد طلب قوم أمر هذه</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أحشمت القدر، یعنی سوخت آن را زیاد کردم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الأحمس یعنی سفت محکم و قد حمس با کسره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ضرّستنا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با دندان‌های آسیا گزید، و ضرّسهم الدهر گفته می‌شود یعنی روزگار بر آنان سخت شد و الضرس یعنی گزیدن با دندان‌های آسیا و شاید تشدید در اینجا برای مبالغه باشد و ضرّسته الحرب، گفته می‌شود یعنی جنگ او را آزموده و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أنقذت فلاناً من الشر و استنقذته و تنقذت و انتقدته، یعنی او را خلاص کردم و نقذ بر وزن فرح است و الرکس، رد کردن چیزی به صورت وارونه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 الله علی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قلب او مهر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مجمع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الدائره، بازگشت کننده با خیر یا شر است و دائره السوء یعنی عذاب و هلاکت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السّوء مصدر است و السوء اسم است و به معنی مصیبت‌ها نیز می‌باشد</w:t>
      </w:r>
      <w:r>
        <w:rPr>
          <w:rFonts w:eastAsia="IRNazanin" w:cs="IRNazanin"/>
          <w:color w:val="111111"/>
          <w:sz w:val="28"/>
          <w:szCs w:val="28"/>
          <w:rtl w:val="true"/>
          <w:lang w:bidi="fa-IR"/>
        </w:rPr>
        <w:t>.</w:t>
      </w:r>
    </w:p>
    <w:p>
      <w:pPr>
        <w:pStyle w:val="Heading5"/>
        <w:numPr>
          <w:ilvl w:val="4"/>
          <w:numId w:val="1"/>
        </w:numPr>
        <w:rPr/>
      </w:pPr>
      <w:bookmarkStart w:id="1281" w:name="__RefHeading___Toc2108258_3381743652"/>
      <w:bookmarkStart w:id="1282" w:name="_Toc562"/>
      <w:bookmarkEnd w:id="1281"/>
      <w:r>
        <w:rPr>
          <w:rtl w:val="true"/>
        </w:rPr>
        <w:t xml:space="preserve">روایت </w:t>
      </w:r>
      <w:r>
        <w:rPr/>
        <w:t>558</w:t>
      </w:r>
      <w:bookmarkEnd w:id="1282"/>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 امام علیه السلام به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ستمگری و دروغ پردازی، انسان را در دین و دنیا رسوا می‌کند، و عیب او را نزد عیب جویان آشکار می‌سازد، و تو می‌دانی آنچه که از دست رفت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باطل طلبیدند، و خواستند با تفسیر دروغین، حکم خدا را دگرگون سازند، و خدا آنان را دروغگو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روزی بترس که صاحبان کارهای پسندیده خوشحالند، و تأسف می‌خوردند که چرا عملشان اندک است، آن روز کسانی که مهار خویش در دست شیطان دادند سخت پشیمانند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ما را به داوری قرآن خواندی، در حالی که خود اهل قرآن نیستی، و ما هم پاسخ مثبت به تو ندادیم، بلکه داوری قرآن را گردن نهادیم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1283" w:name="__RefHeading___Toc2108260_3381743652"/>
      <w:bookmarkStart w:id="1284" w:name="_Toc563"/>
      <w:bookmarkEnd w:id="1283"/>
      <w:r>
        <w:rPr>
          <w:rtl w:val="true"/>
        </w:rPr>
        <w:t>توضیح</w:t>
      </w:r>
      <w:bookmarkEnd w:id="1284"/>
    </w:p>
    <w:p>
      <w:pPr>
        <w:pStyle w:val="BookText"/>
        <w:rPr/>
      </w:pPr>
      <w:r>
        <w:rPr>
          <w:rFonts w:ascii="IRNazanin" w:hAnsi="IRNazanin" w:eastAsia="IRNazanin"/>
          <w:color w:val="111111"/>
          <w:sz w:val="28"/>
          <w:sz w:val="28"/>
          <w:szCs w:val="28"/>
          <w:rtl w:val="true"/>
          <w:lang w:bidi="fa-IR"/>
        </w:rPr>
        <w:t xml:space="preserve">یوتغان یعنی هلاک می‌کنند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راز آن را افشا می‌کنند و برملا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الخلل یعنی تباهی در امر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فتأولوا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جمعی خواستار امر این </w:t>
      </w:r>
      <w:bookmarkStart w:id="1285" w:name="pg13992_144046"/>
    </w:p>
    <w:p>
      <w:pPr>
        <w:pStyle w:val="BookText"/>
        <w:rPr/>
      </w:pPr>
      <w:bookmarkEnd w:id="1285"/>
      <w:r>
        <w:rPr>
          <w:rFonts w:ascii="Amiri" w:hAnsi="Amiri" w:eastAsia="Amiri" w:cs="Amiri"/>
          <w:color w:val="111111"/>
          <w:sz w:val="28"/>
          <w:sz w:val="28"/>
          <w:szCs w:val="28"/>
          <w:rtl w:val="true"/>
          <w:lang w:bidi="ar-SA"/>
        </w:rPr>
        <w:t>الأمة فتأولوا القرآن كقوله تعالي وَ أُولِي الْأَمْرِ مِنْكُمْ فسموا من نصبوه من الأمراء أولي الأمر متحكمين علي الله فأكذبهم الله بكونهم ظالمين بغاة و لا يكون الوالي من قبل الله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بغوا علي سلطان الله و هي الخلافة الحقة فجعلوا لخروجهم و بغيهم تأويلا و هو الطلب بدم عثمان و نحوه من الشبه الباطلة فأكذبهم الله بنصره عليهم و رد مقتضي شبههم و الإكذاب كما يكون بالقول يكون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 بعض النسخ فتأولوا علي الله أي حلفوا أي من أقسم تجبرا و اقتدارا لأفعلن كذا أكذبه الله و لم يبلغه أمله و روي تأولوا علي الله أي حرفوا الكلام عن مواضعه و تعلقوا بشبهة في تأويل القرآن انتصارا لمذاهبهم فأكذبهم الله بأن ظهر للعقلاء فساد تأويلاتهم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يغتبط فيه أي يتمني مثل حاله من أحمد عاقبة عمله أي وجدها محمودة و قياد الدابة ما 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كتب عليه السلام هذا الكتاب بعد التحكيم أو عند إجابته للتحكيم</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2108262_3381743652"/>
      <w:bookmarkStart w:id="1287" w:name="_Toc564"/>
      <w:bookmarkEnd w:id="1286"/>
      <w:r>
        <w:rPr>
          <w:rtl w:val="true"/>
        </w:rPr>
        <w:t>«</w:t>
      </w:r>
      <w:r>
        <w:rPr/>
        <w:t>559</w:t>
      </w:r>
      <w:r>
        <w:rPr>
          <w:rtl w:val="true"/>
        </w:rPr>
        <w:t>»</w:t>
      </w:r>
      <w:bookmarkEnd w:id="1287"/>
    </w:p>
    <w:p>
      <w:pPr>
        <w:pStyle w:val="BookText"/>
        <w:rPr/>
      </w:pP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و الحديث التالي رواه أيضا في 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 الإرشاد مِنْ كَلَامِ أَمِيرِ الْمُؤْمِنِينَ صَلَوَاتُ اللَّهِ عَلَيْهِ حِينَ رَجَعَ أَصْحَابُهُ عَنِ الْقِتَالِ بِصِفِّينَ لَمَّا اغْتَرَّهُمْ مُعَاوِيَةُ بِرَفْعِ الْمَصَاحِفِ فَانْصَرَفُوا عَنِ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فَعَلْتُمْ فَعْلَةً ضَعْضَعَتْ مِنَ الْإِسْلَامِ قُوَاهُ وَ أَسْقَطَتْ مُنَّتَهُ وَ أَوْرَثَتْ وَهْناً وَ ذِلَّةً لَمَّا كُنْتُمُ الْأَعْلَيْنَ وَ خَافَ عَدُوُّكُمْ الِاجْتِيَاحَ وَ اسْتَحَرَّ بِهِمُ الْقَتْلُ وَ وَجَدُوا أَلَمَ الْجَرَاحِ رَفَعُوا الْمَصَاحِفَ وَ دَعَوْكُمْ إِلَي مَا فِيهَا لِيَفْثَئُوكُمْ عَنْهَا وَ يَقْطَعُوا الْحَرْبَ فِيمَا بَيْنَكُمْ وَ بَيْنَهُمْ وَ يَتَرَبَّصُوا بِكُمْ رَيْبَ الْمَنُونِ خَدِيعَةً وَ مَكِيدَةً فَمَا أَنْتُمْ</w:t>
      </w:r>
    </w:p>
    <w:p>
      <w:pPr>
        <w:pStyle w:val="BookText"/>
        <w:rPr/>
      </w:pPr>
      <w:r>
        <w:rPr>
          <w:rFonts w:ascii="IRNazanin" w:hAnsi="IRNazanin" w:eastAsia="IRNazanin"/>
          <w:color w:val="111111"/>
          <w:sz w:val="28"/>
          <w:sz w:val="28"/>
          <w:szCs w:val="28"/>
          <w:rtl w:val="true"/>
          <w:lang w:bidi="fa-IR"/>
        </w:rPr>
        <w:t>امت شدند، پس قرآن را تأویل کردند، مانند این سخن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أولی الأمر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امیرانی که منصوب کردند را اولو الأمر نامیدند، درحالی که بر خدا متحکم بودند، پس خداوند آنان را به جهت ظالم بودنشان ستمگر نامید و والی از جانب خداوند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سلطان خدا که همان خلافت حق است، ستم کردند و برای خروج و ستمشان، تأویل قرار داند که این همان خونخواهی عثمان و شبهات باطل نظیر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 را با یاری رساندن علیه آنها، رد مقتضای شبه آنان تکذیب کرد و تکذیب چنانکه با قول است، با عمل نیز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فتألّوا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سوگند یاد کردند، یعنی کسی که از روی قدرت و اقتدار قسم خورد که چنین می‌کنم، خداوند او را تکذیب کرد و او را به آرزویش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تأوّلوا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یعنی سخن را از مواضع آن تحریف کردند و به جهت یاری کردن مذاهب خود، به شبه در قرآن چنگ زدند پس خداوند آنان را به این صورت که فساد تأویلاتشان را برای عقلاء آشکار کرد، تکذیب نمود و مورد اول صحیح‌تر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یغتبط فیه، یعنی شبیه حال او را تمنا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أحمد عاقبة عمله، یعنی آن را پسندیده یافت و قیاد الدابه، آنچه که به وسیله آن هدایت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نامه را بعد از تحکیم یا به هنگام اجابتش برای تحکیم نوشت</w:t>
      </w:r>
      <w:r>
        <w:rPr>
          <w:rFonts w:eastAsia="IRNazanin" w:cs="IRNazanin"/>
          <w:color w:val="111111"/>
          <w:sz w:val="28"/>
          <w:szCs w:val="28"/>
          <w:rtl w:val="true"/>
          <w:lang w:bidi="fa-IR"/>
        </w:rPr>
        <w:t>.</w:t>
      </w:r>
    </w:p>
    <w:p>
      <w:pPr>
        <w:pStyle w:val="Heading5"/>
        <w:numPr>
          <w:ilvl w:val="4"/>
          <w:numId w:val="1"/>
        </w:numPr>
        <w:rPr/>
      </w:pPr>
      <w:bookmarkStart w:id="1288" w:name="__RefHeading___Toc2108264_3381743652"/>
      <w:bookmarkStart w:id="1289" w:name="_Toc565"/>
      <w:bookmarkEnd w:id="1288"/>
      <w:r>
        <w:rPr>
          <w:rtl w:val="true"/>
        </w:rPr>
        <w:t xml:space="preserve">روایت </w:t>
      </w:r>
      <w:r>
        <w:rPr/>
        <w:t>559</w:t>
      </w:r>
      <w:bookmarkEnd w:id="1289"/>
    </w:p>
    <w:p>
      <w:pPr>
        <w:pStyle w:val="BookText"/>
        <w:rPr/>
      </w:pPr>
      <w:r>
        <w:rPr>
          <w:rFonts w:ascii="IRNazanin" w:hAnsi="IRNazanin" w:eastAsia="IRNazanin"/>
          <w:color w:val="111111"/>
          <w:sz w:val="28"/>
          <w:sz w:val="28"/>
          <w:szCs w:val="28"/>
          <w:rtl w:val="true"/>
          <w:lang w:bidi="fa-IR"/>
        </w:rPr>
        <w:t>الارشاد</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کلام امیرمؤمنان علیه السلام زمانی‌که اصحابش از نبرد صفین بازگشتند، آنگاه که معاویه با بالابردن قرآن‌ها، آنان را فریفت، پس از جنگ منصرف شدند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 انجام دادید که قوای اسلام را ضعیف کرد و قدرت آن را از بین برد و سستی و ذلت را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شما برتر بودید و دشمنتان از ریشه‌کنی ترسید و کشتار بر آنان شدید شد و با درد زخم مواجه شدند، قرآن‌ها را بالا بردند و شما را به آنچه که در آن است، دعوت کردند تا شما را از آن آرام کنند و جنگ میان خود و شما را قطع کنند و از روی نیرنگ و مکر بسان حوادث روزگار، در کمین شما باشند و شما </w:t>
      </w:r>
      <w:bookmarkStart w:id="1290" w:name="pg13992_144047"/>
    </w:p>
    <w:p>
      <w:pPr>
        <w:pStyle w:val="BookText"/>
        <w:rPr/>
      </w:pPr>
      <w:bookmarkEnd w:id="1290"/>
      <w:r>
        <w:rPr>
          <w:rFonts w:ascii="Amiri" w:hAnsi="Amiri" w:eastAsia="Amiri" w:cs="Amiri"/>
          <w:color w:val="111111"/>
          <w:sz w:val="28"/>
          <w:sz w:val="28"/>
          <w:szCs w:val="28"/>
          <w:rtl w:val="true"/>
          <w:lang w:bidi="ar-SA"/>
        </w:rPr>
        <w:t>إِنْ جَامَعْتُمُوهُمْ عَلَي مَا أَحَبُّوا وَ أَعْطَيْتُمُوهُمُ الَّذِي سَأَلُوا إِلَّا مَغْرُورِينَ وَ ايْمُ اللَّهِ مَا أَظُنُّكُمْ بَعْدَهَا مُوَافِقِي رُشْدٍ وَ لَا مُصِيبِي حَزْمٍ</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2108266_3381743652"/>
      <w:bookmarkStart w:id="1292" w:name="_Toc566"/>
      <w:bookmarkEnd w:id="1291"/>
      <w:r>
        <w:rPr>
          <w:rtl w:val="true"/>
        </w:rPr>
        <w:t>بيان</w:t>
      </w:r>
      <w:bookmarkEnd w:id="1292"/>
    </w:p>
    <w:p>
      <w:pPr>
        <w:pStyle w:val="BookText"/>
        <w:rPr/>
      </w:pPr>
      <w:r>
        <w:rPr>
          <w:rFonts w:ascii="Amiri" w:hAnsi="Amiri" w:eastAsia="Amiri" w:cs="Amiri"/>
          <w:color w:val="111111"/>
          <w:sz w:val="28"/>
          <w:sz w:val="28"/>
          <w:szCs w:val="28"/>
          <w:rtl w:val="true"/>
          <w:lang w:bidi="ar-SA"/>
        </w:rPr>
        <w:t>المنة بالضم القوة و استحر القتل اشتد ذكرهما الجوهري و قال فَثَأْتُ القدر سكنت غليانها بالماء و فَثَأْتُ الرجل عني إذا كسرته بقول أو غيره و سكنت غضبه و ريب المنون حوادث الدهر و المنون الموت أيضا</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2108268_3381743652"/>
      <w:bookmarkStart w:id="1294" w:name="_Toc567"/>
      <w:bookmarkEnd w:id="1293"/>
      <w:r>
        <w:rPr>
          <w:rtl w:val="true"/>
        </w:rPr>
        <w:t>«</w:t>
      </w:r>
      <w:r>
        <w:rPr/>
        <w:t>560</w:t>
      </w:r>
      <w:r>
        <w:rPr>
          <w:rtl w:val="true"/>
        </w:rPr>
        <w:t>»</w:t>
      </w:r>
      <w:bookmarkEnd w:id="1294"/>
    </w:p>
    <w:p>
      <w:pPr>
        <w:pStyle w:val="BookText"/>
        <w:rPr/>
      </w:pP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و رواه أيضا الطبريّ في أواخر قصة صفّين من تاريخ الأمم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 الإرشاد وَ مِنْ كَلَامِهِ عليه السلام بَعْدَ كَتْبِ صَحِيفَةِ الْمُوَادَعَةِ وَ التَّحْكِيمِ وَ قَدِ اخْتَلَفَ عَلَيْهِ أَهْلُ الْعِرَاقِ عَلَي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مَا رَضِيتُ وَ لَا أَحْبَبْتُ أَنْ تَرْضَوْا فَإِذَا أَبَيْتُمْ إِلَّا أَنْ تَرْضَوْا فَقَدْ رَضِيتُ وَ إِذَا رَضِيتُ فَلَا يَصْلُحُ الرُّجُوعُ بَعْدَ الرِّضَا وَ لَا التَّبْدِيلُ بَعْدَ الْإِقْرَارِ إِلَّا أَنْ يُعْصَي اللَّهُ بِنَقْضِ الْعَهْدِ وَ يَتَعَدَّي كِتَابَهُ بِحَلِّ الْعَقْدِ فَقَاتِلُوا حِينَئِذٍ مَنْ تَرَكَ أَمْرَ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أَنْكَرْتُمْ عَلَي الْأَشْتَرِ مِنْ تَرْكِهِ أَمْرِي بِخَطِّ يَدِهِ فِي الْكِتَابِ وَ خِلَافِهِ مَا أَنَا عَلَيْهِ فَلَيْسَ مِنْ أُولَئِكَ وَ لَا أَخَافُهُ عَلَي ذَلِكَ وَ لَيْتَ فِيكُمْ مِثْلَهُ اثْنَيْنِ بَلْ لَيْتَ فِيكُمْ مِثْلَهُ وَاحِداً يَرَي فِي عَدُوِّكُمْ مَا يَرَي إِذَنْ لَخَفَّتْ عَلَيَّ مَئُونَتُكُمْ وَ رَجَوْتُ أَنْ يَسْتَقِيمَ لِي بَعْضُ أَوَدِكُمْ وَ قَدْ نَهَيْتُكُمْ عَمَّا أَتَيْتُمْ وَ عَصَيْتُمُونِي فَكُنْتُ أَنَا وَ أَنْتُمْ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هَلْ أَنَا إِلَّا مِنْ غَزِيَّةَ إِنْ غَوَتْ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غَوَيْتُ وَ إِنْ تَرْشُدْ غَزِيَّةُ أَرْشُدْ</w:t>
      </w:r>
    </w:p>
    <w:p>
      <w:pPr>
        <w:pStyle w:val="Heading5"/>
        <w:numPr>
          <w:ilvl w:val="4"/>
          <w:numId w:val="1"/>
        </w:numPr>
        <w:rPr/>
      </w:pPr>
      <w:bookmarkStart w:id="1295" w:name="__RefHeading___Toc2108270_3381743652"/>
      <w:bookmarkStart w:id="1296" w:name="_Toc568"/>
      <w:bookmarkEnd w:id="1295"/>
      <w:r>
        <w:rPr>
          <w:rtl w:val="true"/>
        </w:rPr>
        <w:t>بيان</w:t>
      </w:r>
      <w:bookmarkEnd w:id="1296"/>
    </w:p>
    <w:p>
      <w:pPr>
        <w:pStyle w:val="BookText"/>
        <w:rPr/>
      </w:pPr>
      <w:r>
        <w:rPr>
          <w:rFonts w:ascii="Amiri" w:hAnsi="Amiri" w:eastAsia="Amiri" w:cs="Amiri"/>
          <w:color w:val="111111"/>
          <w:sz w:val="28"/>
          <w:sz w:val="28"/>
          <w:szCs w:val="28"/>
          <w:rtl w:val="true"/>
          <w:lang w:bidi="ar-SA"/>
        </w:rPr>
        <w:t>قال الجوهري غزية قبيلة قال دريد بن الصمة و ذكر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با آنها بر آنچه که دوست دارند، همراه شدید و آنچه که خواستند را به آنها بخشیدید، جز در حالت فریب خورده، به خدا سوگند بعد از آن شما را هدایت یافته و دوراندیش نمی‌پندارم</w:t>
      </w:r>
      <w:r>
        <w:rPr>
          <w:rFonts w:eastAsia="IRNazanin" w:cs="IRNazanin"/>
          <w:color w:val="111111"/>
          <w:sz w:val="28"/>
          <w:szCs w:val="28"/>
          <w:rtl w:val="true"/>
          <w:lang w:bidi="fa-IR"/>
        </w:rPr>
        <w:t>.</w:t>
      </w:r>
    </w:p>
    <w:p>
      <w:pPr>
        <w:pStyle w:val="Heading5"/>
        <w:numPr>
          <w:ilvl w:val="4"/>
          <w:numId w:val="1"/>
        </w:numPr>
        <w:rPr/>
      </w:pPr>
      <w:bookmarkStart w:id="1297" w:name="__RefHeading___Toc2108272_3381743652"/>
      <w:bookmarkStart w:id="1298" w:name="_Toc569"/>
      <w:bookmarkEnd w:id="1297"/>
      <w:r>
        <w:rPr>
          <w:rtl w:val="true"/>
        </w:rPr>
        <w:t>توضیح</w:t>
      </w:r>
      <w:bookmarkEnd w:id="1298"/>
    </w:p>
    <w:p>
      <w:pPr>
        <w:pStyle w:val="BookText"/>
        <w:rPr/>
      </w:pPr>
      <w:r>
        <w:rPr>
          <w:rFonts w:ascii="IRNazanin" w:hAnsi="IRNazanin" w:eastAsia="IRNazanin"/>
          <w:color w:val="111111"/>
          <w:sz w:val="28"/>
          <w:sz w:val="28"/>
          <w:szCs w:val="28"/>
          <w:rtl w:val="true"/>
          <w:lang w:bidi="fa-IR"/>
        </w:rPr>
        <w:t>المنّه با ضمه یعنی قدرت و استحّر القتل یعنی شدت گرفت، این را جوهری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فثأت القدر یعنی جوشیدن دیگ به وسیله آب ساکن شد و فثأت الرجل عنّی، زمانی است که او را با سخن یا غیر آن شکستی و خشمش را فروکش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ریب المنون یعنی حوادث روزگار و المنون به معنی مرگ نیز می باشد</w:t>
      </w:r>
      <w:r>
        <w:rPr>
          <w:rFonts w:eastAsia="IRNazanin" w:cs="IRNazanin"/>
          <w:color w:val="111111"/>
          <w:sz w:val="28"/>
          <w:szCs w:val="28"/>
          <w:rtl w:val="true"/>
          <w:lang w:bidi="fa-IR"/>
        </w:rPr>
        <w:t>.</w:t>
      </w:r>
    </w:p>
    <w:p>
      <w:pPr>
        <w:pStyle w:val="Heading5"/>
        <w:numPr>
          <w:ilvl w:val="4"/>
          <w:numId w:val="1"/>
        </w:numPr>
        <w:rPr/>
      </w:pPr>
      <w:bookmarkStart w:id="1299" w:name="__RefHeading___Toc2108274_3381743652"/>
      <w:bookmarkStart w:id="1300" w:name="_Toc570"/>
      <w:bookmarkEnd w:id="1299"/>
      <w:r>
        <w:rPr>
          <w:rtl w:val="true"/>
        </w:rPr>
        <w:t xml:space="preserve">روایت </w:t>
      </w:r>
      <w:r>
        <w:rPr/>
        <w:t>560</w:t>
      </w:r>
      <w:bookmarkEnd w:id="1300"/>
    </w:p>
    <w:p>
      <w:pPr>
        <w:pStyle w:val="BookText"/>
        <w:rPr/>
      </w:pPr>
      <w:r>
        <w:rPr>
          <w:rFonts w:ascii="IRNazanin" w:hAnsi="IRNazanin" w:eastAsia="IRNazanin"/>
          <w:color w:val="111111"/>
          <w:sz w:val="28"/>
          <w:sz w:val="28"/>
          <w:szCs w:val="28"/>
          <w:rtl w:val="true"/>
          <w:lang w:bidi="fa-IR"/>
        </w:rPr>
        <w:t>الارشاد</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کلام امام علیه السلام بعد از اینکه نامه موادعه و تحکیم را نوشت و عراقیان بر سر آن با او دچار اختلاف شدند،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راضی نبودم و دوست نداشتم که راضی شدید و چون جز از رضایت ابا ورزیدید، راضی شدم و زمانی‌که راضی شدم، نه رجوع بعد از رضایت شایسته است و نه تبدیل بعد از اقرار، مگر اینکه با عهدشکنی از خدا سرکشی شود و با شکستن پیمان از کتابش تجاوز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با هر کسی‌که امر خدا را رها کرد، پیکار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آنچه که بر اشتر درباره اینکه امر مرا ترک کرده است، با دست خطی که نامه اش در دست اوست انکار کردید و من برخلاف آن نیستم، پس او از آنان نیست و از آن بر او بیم ندارم و کاش در میان شما دو تن و کاش یک نفر مانند او بود، که آنچه که او در دشمنتان می‌بیند را ببیند، که در این حالت رنج شما بر من سبک می‌شد و امید داشتم که برخی از انحراف شما برای من استوار شود و شما را از آنچه که انجام داده‌اید، نهی کردم و شما از من سرکشی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و شما چنانکه اخو هوازن گفت،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أنا إلا من غزیّه إن غوت غویت و إن ترشد غزیة أرشد</w:t>
      </w:r>
    </w:p>
    <w:p>
      <w:pPr>
        <w:pStyle w:val="BookText"/>
        <w:rPr/>
      </w:pPr>
      <w:r>
        <w:rPr>
          <w:rFonts w:ascii="IRNazanin" w:hAnsi="IRNazanin" w:eastAsia="IRNazanin"/>
          <w:color w:val="111111"/>
          <w:sz w:val="28"/>
          <w:sz w:val="28"/>
          <w:szCs w:val="28"/>
          <w:rtl w:val="true"/>
          <w:lang w:bidi="fa-IR"/>
        </w:rPr>
        <w:t>آیا من جز از قبیله غزیه هستم که هرگاه گمراه شود گمراه می شوم و هرگاه هدایت شود هدایت می شوم</w:t>
      </w:r>
      <w:r>
        <w:rPr>
          <w:rFonts w:eastAsia="IRNazanin" w:cs="IRNazanin"/>
          <w:color w:val="111111"/>
          <w:sz w:val="28"/>
          <w:szCs w:val="28"/>
          <w:rtl w:val="true"/>
          <w:lang w:bidi="fa-IR"/>
        </w:rPr>
        <w:t>.</w:t>
      </w:r>
    </w:p>
    <w:p>
      <w:pPr>
        <w:pStyle w:val="Heading5"/>
        <w:numPr>
          <w:ilvl w:val="4"/>
          <w:numId w:val="1"/>
        </w:numPr>
        <w:rPr/>
      </w:pPr>
      <w:bookmarkStart w:id="1301" w:name="__RefHeading___Toc2108276_3381743652"/>
      <w:bookmarkStart w:id="1302" w:name="_Toc571"/>
      <w:bookmarkEnd w:id="1301"/>
      <w:r>
        <w:rPr>
          <w:rtl w:val="true"/>
        </w:rPr>
        <w:t>توضیح</w:t>
      </w:r>
      <w:bookmarkEnd w:id="130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غزیه قبیله‌ای است و درید بن صمّه این را گفته و این بیت را ذکر کرده است</w:t>
      </w:r>
      <w:r>
        <w:rPr>
          <w:rFonts w:eastAsia="IRNazanin" w:cs="IRNazanin"/>
          <w:color w:val="111111"/>
          <w:sz w:val="28"/>
          <w:szCs w:val="28"/>
          <w:rtl w:val="true"/>
          <w:lang w:bidi="fa-IR"/>
        </w:rPr>
        <w:t xml:space="preserve">. </w:t>
      </w:r>
      <w:bookmarkStart w:id="1303" w:name="pg13992_144048"/>
    </w:p>
    <w:p>
      <w:pPr>
        <w:pStyle w:val="Heading5"/>
        <w:numPr>
          <w:ilvl w:val="4"/>
          <w:numId w:val="1"/>
        </w:numPr>
        <w:rPr/>
      </w:pPr>
      <w:bookmarkStart w:id="1304" w:name="__RefHeading___Toc2108278_3381743652"/>
      <w:bookmarkStart w:id="1305" w:name="_Toc572"/>
      <w:bookmarkEnd w:id="1303"/>
      <w:bookmarkEnd w:id="1304"/>
      <w:r>
        <w:rPr>
          <w:rtl w:val="true"/>
        </w:rPr>
        <w:t>«</w:t>
      </w:r>
      <w:r>
        <w:rPr/>
        <w:t>561</w:t>
      </w:r>
      <w:r>
        <w:rPr>
          <w:rtl w:val="true"/>
        </w:rPr>
        <w:t>»</w:t>
      </w:r>
      <w:bookmarkEnd w:id="1305"/>
    </w:p>
    <w:p>
      <w:pPr>
        <w:pStyle w:val="BookText"/>
        <w:rPr/>
      </w:pP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الخرائج و الجرائح شا، الإرشاد قَالَ أَمِيرُ الْمُؤْمِنِينَ عليه السلام عِنْدَ مَا رَفَعَ أَهْلُ الشَّامِ الْمَصَاحِفَ وَ شَكَّ فَرِيقٌ مِنْ أَصْحَابِهِ وَ لَجَئُوا إِلَي الْمُسَالَمَةِ وَ دَعَوْهُ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إِنَّ هَذِهِ خَدِيعَةٌ وَ مَا يُرِيدُ الْقَوْمُ الْقُرْآنَ لِأَنَّهُمْ لَيْسُوا بِأَهْلِ قُرْآنٍ فَاتَّقُوا اللَّهَ وَ امْضُوا عَلَي بَصَائِرِكُمْ فِي قِتَالِهِمْ فَإِنْ لَمْ تَفْعَلُوا تَفَرَّقَتْ بِكُمُ السُّبُلُ وَ نَدِمْتُمْ حَيْثُ لَا تَنْفَعُكُمُ النَّدَامَةُ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الْأَمْرُ كَمَا قَالَ وَ كَفَرَ الْقَوْمُ بَعْدَ التَّحْكِيمِ وَ نَدِمُوا عَلَي مَا فَرَطَ مِنْهُمْ فِي الْإِجَابَةِ إِلَيْهِ وَ تَفَرَّقَ بِهِمُ السُّبُلُ وَ كَانَ عَاقِبَتُهُمُ الدَّمَارَ </w:t>
      </w:r>
      <w:r>
        <w:rPr>
          <w:rFonts w:eastAsia="Amiri" w:cs="Amiri" w:ascii="Amiri" w:hAnsi="Amiri"/>
          <w:color w:val="111111"/>
          <w:sz w:val="28"/>
          <w:szCs w:val="28"/>
          <w:rtl w:val="true"/>
          <w:lang w:bidi="ar-SA"/>
        </w:rPr>
        <w:t>.</w:t>
      </w:r>
    </w:p>
    <w:p>
      <w:pPr>
        <w:pStyle w:val="Heading5"/>
        <w:numPr>
          <w:ilvl w:val="4"/>
          <w:numId w:val="1"/>
        </w:numPr>
        <w:rPr/>
      </w:pPr>
      <w:bookmarkStart w:id="1306" w:name="__RefHeading___Toc2108280_3381743652"/>
      <w:bookmarkStart w:id="1307" w:name="_Toc573"/>
      <w:bookmarkEnd w:id="1306"/>
      <w:r>
        <w:rPr>
          <w:rtl w:val="true"/>
        </w:rPr>
        <w:t>«</w:t>
      </w:r>
      <w:r>
        <w:rPr/>
        <w:t>562</w:t>
      </w:r>
      <w:r>
        <w:rPr>
          <w:rtl w:val="true"/>
        </w:rPr>
        <w:t>»</w:t>
      </w:r>
      <w:bookmarkEnd w:id="1307"/>
    </w:p>
    <w:p>
      <w:pPr>
        <w:pStyle w:val="BookText"/>
        <w:rPr/>
      </w:pP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 xml:space="preserve">و وجدت في بعض مسوداتي أنّه رواه أيضا معنعنا اليعقوبي في تاريخه،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ط النجف و في ط بيروت ص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الكلبي أخبرني عبد الرحمن بن حصين، عن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لأساير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موسي الأشعريّ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للحديث مصادر أخري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و في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 المناقب لابن شهرآشوب روي في معني قوله تعالي وَ مِنَ النَّاسِ مَنْ يَعْبُدُ اللَّهَ عَلي حَرْفٍ أنه كان أبو موسي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مَرْدَوَيْهِ بِأَسَانِيدِهِ عَنْ سُوَيْدِ بْنِ غَفَلَةَ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مُوسَي عَلَي شَاطِئِ الْفُرَاتِ فَقَالَ سَمِعْتُ رَسُولَ اللَّهِ صلي الله عليه و آله يَقُولُ إِنَّ بَنِي إِسْرَائِيلَ اخْتَلَفُوا فَلَمْ يَزَلِ الِاخْتِلَافُ بَيْنَهُمْ حَتَّي بَعَثُوا حَكَمَيْنِ ضَالَّيْنِ ضَالٌّ مَنِ اتَّبَعَهُمَا وَ لَا تَنْفَكُّ أُمُورُكُمْ تَخْتَلِفُ حَتَّي تَبْعَثُوا حَكَمَيْنِ يَضِلَّانِ وَ يَضِلُّ مَنْ تَبِعَهُمَا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سُوَيْدٌ فَقُلْتُ أُعِيذُكَ بِاللَّهِ أَنْ تَكُونَ أَحَدَهُمَا قَالَ فَخَلَعَ قَمِيصَهُ</w:t>
      </w:r>
    </w:p>
    <w:p>
      <w:pPr>
        <w:pStyle w:val="Heading5"/>
        <w:numPr>
          <w:ilvl w:val="4"/>
          <w:numId w:val="1"/>
        </w:numPr>
        <w:rPr/>
      </w:pPr>
      <w:bookmarkStart w:id="1308" w:name="__RefHeading___Toc2108282_3381743652"/>
      <w:bookmarkStart w:id="1309" w:name="_Toc574"/>
      <w:bookmarkEnd w:id="1308"/>
      <w:r>
        <w:rPr>
          <w:rtl w:val="true"/>
        </w:rPr>
        <w:t xml:space="preserve">روایت </w:t>
      </w:r>
      <w:r>
        <w:rPr/>
        <w:t>561</w:t>
      </w:r>
      <w:bookmarkEnd w:id="1309"/>
    </w:p>
    <w:p>
      <w:pPr>
        <w:pStyle w:val="BookText"/>
        <w:rPr/>
      </w:pPr>
      <w:r>
        <w:rPr>
          <w:rFonts w:ascii="IRNazanin" w:hAnsi="IRNazanin" w:eastAsia="IRNazanin"/>
          <w:color w:val="111111"/>
          <w:sz w:val="28"/>
          <w:sz w:val="28"/>
          <w:szCs w:val="28"/>
          <w:rtl w:val="true"/>
          <w:lang w:bidi="fa-IR"/>
        </w:rPr>
        <w:t>الخرائج و الارشاد</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زمانی‌که شامیان قرآن‌ها را بالا بردند و گروهی از اصحابش شک کردند و به مسالمت و دعوت به آن پناه بردند،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این نیرنگ است و این قوم قرآن را نمی‌خواهند، زیرا آنها اهل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بترسید و با بصیرت خود به جنگ اقدام کنید که اگر چنین نکنید راه‌ها بر شما مختلف می‌شود و آنجا که پشیمانی هیچ سودی ندارد، پشیمان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 چنان شد که فرمود و آن جمع بعد از تحکیم کفر ورزیدند و بر آنچه که در اجابت او کوتاهی کردند، پشیمان شدند و راه بر آنان مختلف شد و عاقبتشان نابودی بود</w:t>
      </w:r>
      <w:r>
        <w:rPr>
          <w:rFonts w:eastAsia="IRNazanin" w:cs="IRNazanin"/>
          <w:color w:val="111111"/>
          <w:sz w:val="28"/>
          <w:szCs w:val="28"/>
          <w:rtl w:val="true"/>
          <w:lang w:bidi="fa-IR"/>
        </w:rPr>
        <w:t>.</w:t>
      </w:r>
    </w:p>
    <w:p>
      <w:pPr>
        <w:pStyle w:val="Heading5"/>
        <w:numPr>
          <w:ilvl w:val="4"/>
          <w:numId w:val="1"/>
        </w:numPr>
        <w:rPr/>
      </w:pPr>
      <w:bookmarkStart w:id="1310" w:name="__RefHeading___Toc2108284_3381743652"/>
      <w:bookmarkStart w:id="1311" w:name="_Toc575"/>
      <w:bookmarkEnd w:id="1310"/>
      <w:r>
        <w:rPr>
          <w:rtl w:val="true"/>
        </w:rPr>
        <w:t xml:space="preserve">روایت </w:t>
      </w:r>
      <w:r>
        <w:rPr/>
        <w:t>562</w:t>
      </w:r>
      <w:bookmarkEnd w:id="1311"/>
    </w:p>
    <w:p>
      <w:p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حدیثی نزدیک به انچه که از سوید بن غفله روایت کرد را مسعودی نیز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چاپ مصر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دست نوشته هایم یافتم که یعقوبی نیز معنای آن را در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چاپ نجف و در چاپ بیروت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 این حدیث منابع دیگری در مختار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625</w:t>
      </w:r>
      <w:r>
        <w:rPr>
          <w:rFonts w:ascii="IRNazanin" w:hAnsi="IRNazanin" w:eastAsia="IRNazanin"/>
          <w:color w:val="111111"/>
          <w:sz w:val="28"/>
          <w:sz w:val="28"/>
          <w:szCs w:val="28"/>
          <w:rtl w:val="true"/>
          <w:lang w:bidi="fa-IR"/>
        </w:rPr>
        <w:t>، چاپ دوم و در چاپ اول،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معنای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النَّاسِ مَن یَعْبُدُ اللَّهَ عَلَی 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میان مردم کسی است که خدا را فقط بر یک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آنها ابوموسی و عمرو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مردویه با اسنادش از سوید بن غفله 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ابوموسی بر ساحل فرات بودم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دچار اختلاف شدند و اختلاف، پیوسته در میان آنان بود تا اینکه دو داور گمراه فرستادند که هر که از آن دو پیروی کرد، گمراه بود و امور شما پیوسته دچار اختلاف است تا اینکه دو داور می‌فرستید که گمراه می‌شوند و هرکه از آنها پیروی کند، گمراه می‌شود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پناه خدا می‌برم از اینکه یکی از آن دو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پیراهنش را از تن کند </w:t>
      </w:r>
    </w:p>
    <w:p>
      <w:pPr>
        <w:pStyle w:val="BookText"/>
        <w:rPr/>
      </w:pPr>
      <w:r>
        <w:rPr>
          <w:rFonts w:ascii="Amiri" w:hAnsi="Amiri" w:eastAsia="Amiri" w:cs="Amiri"/>
          <w:color w:val="111111"/>
          <w:sz w:val="28"/>
          <w:sz w:val="28"/>
          <w:szCs w:val="28"/>
          <w:rtl w:val="true"/>
          <w:lang w:bidi="ar-SA"/>
        </w:rPr>
        <w:t xml:space="preserve">وَ قَالَ بَرَّأَنِي اللَّهُ مِنْ ذَلِكَ كَمَا بَرَّأَنِي مِنْ قَمِيصِي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جَرَي لَيْلَةُ الْهَرِيرِ صَاحُوا يَا مُعَاوِيَةُ هَلَكَتِ الْعَرَبُ فَقَالَ يَا عَمْرُو أَ نَفِرُّ أَوْ نَسْتَأْمِنُ قَالَ لَنَرْفَعُ الْمَصَاحِفَ عَلَي الرِّمَاحِ وَ نَقْرَأُ أَ لَمْ تَرَ إِلَي الَّذِينَ أُوتُوا نَصِيباً مِنَ الْكِتابِ يُدْعَوْنَ إِلي كِتابِ اللَّهِ لِيَحْكُمَ بَيْنَهُمْ ثُمَّ يَتَوَلَّي فَرِيقٌ مِنْهُمْ وَ هُمْ مُعْرِضُونَ فَإِنْ قَبِلُوا حُكْمَ الْقُرْآنِ رَفَعْنَا الْحَرْبَ وَ رَافَعْنَا بِهِمْ إِلَي أَجَلٍ وَ إِنْ أَبَي بَعْضُهُمْ إِلَّا الْقِتَالَ فَلَلْنَا شَوْكَتَهُمْ وَ يَقَعُ بَيْنَهُمُ الْفُرْقَةُ وَ أَمَرَ بِالنِّدَاءِ وَ أَنْ يُصْرَخَ فِيهِمْ فَلَسْنَا وَ لَسْتُمْ مِنَ الْمُشْرِكِينَ وَ لَا الْمُجْمِعِينَ عَلَي الرِّدَّةِ فَإِنْ تَقْبَلُوهَا فَفِيهَا الْبَقَاءُ لِلْفِرْقَتَيْنِ وَ لِلْبَلْدَةِ وَ إِنْ تَدْفَعُوهَا فَفِيهَا الْفَنَاءُ وَ كُلُّ بَلَاءٍ إِلَي 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مِسْعَرُ بْنُ فَدَكِيٍّ وَ زَيْدُ بْنُ حُصَيْنٍ الطَّائِيُّ وَ الْأَشْعَثُ بْنُ قَيْسٍ الْكِنْدِيُّ أَجِبِ الْقَوْمَ إِلَي كِتَابِ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وَيْحَكُمْ وَ اللَّهِ إِنَّهُمْ مَا رَفَعُوا الْمَصَاحِفَ إِلَّا خَدِيعَةً وَ مَكِيدَةً حِينَ عَلَوْتُمُوهُمْ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مَعْمَرٍ السَّدُوسِيُّ يَا أَمِيرَ الْمُؤْمِنِينَ أَحَبُّ الْأُمُورِ إِلَيْنَا مَا كُفِينَا مَئُونَتَهُ وَ أَنْشَدَ رِفَاعَةُ بْنُ شَدَّادٍ الْبَجَلِيُ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حَكَمُوا بِالْعَدْلِ كَانَتْ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أَثَرْنَاهَا بِيَوْمٍ قُمَاطِرٍ</w:t>
      </w:r>
    </w:p>
    <w:p>
      <w:pPr>
        <w:pStyle w:val="BookText"/>
        <w:rPr/>
      </w:pPr>
      <w:r>
        <w:rPr>
          <w:rFonts w:ascii="Amiri" w:hAnsi="Amiri" w:eastAsia="Amiri" w:cs="Amiri"/>
          <w:color w:val="111111"/>
          <w:sz w:val="28"/>
          <w:sz w:val="28"/>
          <w:szCs w:val="28"/>
          <w:rtl w:val="true"/>
          <w:lang w:bidi="ar-SA"/>
        </w:rPr>
        <w:t xml:space="preserve">فَقَصَدَ إِلَيْهِ عِشْرُونَ أَلْفَ رَجُلٍ يَقُولُونَ يَا عَلِيُّ أَجِبْ إِلَي كِتَابِ اللَّهِ إِذَا دُعِيتَ إِلَيْهِ وَ إِلَّا دَفَعْنَاكَ بِرُمَّتِكَ إِلَي الْقَوْمِ أَوْ نَفْعَلُ بِكَ مَا فَعَلْنَا بِعُثْمَانَ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فَاحْفَظُوا عَنِّي مَقَالَتِي فَإِنِّي آمُرُكُمْ بِالْقِتَالِ فَإِنْ تَعْصُونِي فَافْعَلُوا مَا بَدَا لَكُمْ قَالُوا فَابْعَثْ إِلَي الْأَشْتَرِ لِيَأْتِيَكَ فَبَعَثَ إِلَيْهِ يَزِيدَ بْنَ هَانِئٍ السَّبِيعِيَّ يَدْعُوهُ فَقَالَ الْأَشْتَرُ إِنِّي قَدْ رَجَوْتُ أَنْ يَفْتَحَ اللَّهُ لِي لَا تَعْجَلْنِي وَ شَدَّدَ فِي الْقِتَالِ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حَرَّضْتَهُ فِي الْحَرْبِ فَابْعَثْ إِلَيْهِ بِعَزِيمَتِكَ لِيَأْتِيَكَ وَ إِلَّا وَ اللَّهِ اعْتَزَلْنَاكَ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يَا يَزِيدُ عُدْ إِلَيْهِ فَقُلْ لَهُ عُدْ إِلَيْنَا فَإِنَّ الْفِتْنَةَ قَدْ وَقَعَتْ فَسَارَ إِلَيْهِ يَزِيدُ وَ أَبْلَغَهُ مَقَالَ عَلِيٍّ عليه السلام فَأَقْبَلَ الْأَشْتَرُ وَ هُوَ يَقُولُ</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از آن پاک ساخت، چنانکه از پیراهنم مبرا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هریر رخ داد، فریاد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عرب نابود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فرار کنیم یا امان بخواهیم؟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قرآن‌ها را بر روی نیزه‌ها بالا ببریم و بخوانیم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إِلَی الَّذِینَ أُوْتُواْ نَصِیبًا مِّنَ الْکِتَابِ یُدْعَوْنَ إِلَی کِتَابِ اللّهِ لِیَحْکُمَ بَیْنَهُمْ ثُمَّ یَتَوَلَّی فَرِیقٌ مِّنْهُمْ وَهُم مُّعْرِضُونَ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داستان کسانی را که بهره‌ای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یافته‌اند ندانسته‌ای که چون به سوی کتاب خدا فرا خوانده می‌شوند تا میانشان حکم کند آنگه گروهی از آنان به حال اعراض روی برمی‌تابند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قرآن را بپذیرند، جنگ را برطرف کرده‌ایم و آنها را به سوی مرگ برده‌ایم و اگر برخی از آنها جز جنگ را نپذیرفتند، شوکتشان را درهم می‌شکنیم و تفرقه میانشان ایجاد می‌شود و به ندا دادن امر کرد و اینکه در میانشان فریاد برآوردند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شما نه از مشرکان هستیم و نه از اجماع‌کنندگان بر رده، اگر آن را بپذیرید، بقا برای هر دو گروه و شهر در آن است و اگر آن را رد کنید، نابودی در آن است و آزمونی مدتی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مسعر بن فدکی، زید بن حسین طائی و اشعث بن قیس کندی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را به کتاب خدا پاسخ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به خدا سوگند قرآن‌ها را جز برای مکر و نیرنگ بالا نبرده‌اند، زمانی‌که آنها را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خالد بن معمر سدوسی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محبوب‌ترین امور نزد ما آن است که ما را از رنج حفظ کند و رفاعه بن شداد بجلّی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حکموا بالعدل کانت سلامة و إلّا أثرناها بیوم قماطر</w:t>
      </w:r>
    </w:p>
    <w:p>
      <w:pPr>
        <w:pStyle w:val="BookText"/>
        <w:rPr/>
      </w:pPr>
      <w:r>
        <w:rPr>
          <w:rFonts w:ascii="IRNazanin" w:hAnsi="IRNazanin" w:eastAsia="IRNazanin"/>
          <w:color w:val="111111"/>
          <w:sz w:val="28"/>
          <w:sz w:val="28"/>
          <w:szCs w:val="28"/>
          <w:rtl w:val="true"/>
          <w:lang w:bidi="fa-IR"/>
        </w:rPr>
        <w:t>و اگر عادلانه حکم دهند سلامتی است و در غیر این صورت در روزی سخت جنگ را برپا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بیست هزار نفر، قصد او کردند، درحالی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کتاب خدا را اجابت کن، آنگاه که به سوی آن دعوت شده‌ای، در غیر این صورت تو را به سوی قوم پیش می‌بریم یا آنچه که با عثمان کردیم را با تو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گفته مرا به خاطر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جنگ امر می‌کنم گرچه سرکشی می‌کنید، هرآنچه که برایتان روشن شد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اشتر بفرست تا نزد تو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بن هانئ سبیعنی را به سوی او فرستاد که او را می‌خواند، پس اشتر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 بسته‌ام که خداوند برای من فتح حاصل کند، مرا به شتاب وادار نکن و در جنگ محکم باش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جنگ تشویق کرده‌ای، با عزم به سوی او بفرست یا نزد تو بیاید و در غیر این صورت به خدا سوگند تو را عزل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سوی او بازگرد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ما بازگرد که فتنه به وقوع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یزید به سوی او حرکت کرد و گفته علی علیه السلام را به او رساند، پس اشتر روی کرد، درحالی که </w:t>
      </w:r>
    </w:p>
    <w:p>
      <w:pPr>
        <w:pStyle w:val="BookText"/>
        <w:rPr/>
      </w:pPr>
      <w:r>
        <w:rPr>
          <w:rFonts w:ascii="Amiri" w:hAnsi="Amiri" w:eastAsia="Amiri" w:cs="Amiri"/>
          <w:color w:val="111111"/>
          <w:sz w:val="28"/>
          <w:sz w:val="28"/>
          <w:szCs w:val="28"/>
          <w:rtl w:val="true"/>
          <w:lang w:bidi="ar-SA"/>
        </w:rPr>
        <w:t xml:space="preserve">لِأَهْلِ الْعِرَاقِ يَا أَهْلَ الذُّلِّ وَ الْوَهْنِ أَ حِينَ عَلَوْتُمُ الْقَوْمَ وَ عَلِمُوا أَنَّكُمْ لَهُمْ قَاهِرُونَ فَرَفَعُوا لَكُمُ الْمَصَاحِفَ خَدِيعَةً وَ مَكْراً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قَاتَلْنَاهُمْ فِي اللَّهِ وَ نَتْرُكُ قِتَالَهُمُ الْآنَ فِي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أَمْهِلُونِي سَاعَةً فَإِنِّي أَحْسَسْتُ بِالْفَتْحِ وَ أَيْقَنْتُ بِالظَّفَرِ قَالُوا لَا قَالَ أَمْهِلُونِي عَدْوَةَ فَرَسِي قَالُوا إِنَّا لَسْنَا نُطِيعُكَ وَ لَا لِصَاحِبِكَ وَ نَحْنُ نَرَي الْمَصَاحِفَ عَلَي رُءُوسِ الرِّمَاحِ نُدْعَي إِلَيْهَا فَقَالَ خُدِعْتُمْ وَ اللَّهِ فَانْخَدَعْتُمْ وَ دُعِيتُمْ إِلَي وَضْعِ الْحَرْبِ فَأَجَبْتُمْ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جَمَاعَةٌ مِنْ بَكْرِ بْنِ وَائِلٍ فَقَالُوا يَا أَمِيرَ الْمُؤْمِنِينَ إِنْ أَجَبْتَ الْقَوْمَ أَجَبْنَا وَ إِنْ أَبَيْتَ أَبَيْنَا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نَحْنُ أَحَقُّ مَنْ أَجَابَ إِلَي كِتَابِ اللَّهِ وَ إِنَّ مُعَاوِيَةَ وَ عَمْراً وَ ابْنَ أَبِي مُعَيْطٍ وَ حَبِيبَ بْنَ مَسْلَمَةَ وَ ابْنَ أَبِي سَرْحٍ وَ الضَّحَّاكَ بْنَ قَيْسٍ لَيْسُوا بِأَصْحَابِ دِينٍ وَ قُرْآنٍ أَنَا أَعْرَفُ بِهِمْ مِنْكُمْ قَدْ صَحِبْتُهُمْ أَطْفَالًا وَ رِجَالًا فِي كَلَامٍ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أَهْلُ الشَّامِ فَإِنَّا قَدِ اخْتَرْنَا عَمْراً فَقَالَ الْأَشْعَثُ وَ ابْنُ الْكَوَّاءِ وَ مِسْعَرٌ الْفَدَكِيُّ وَ زَيْدٌ الطَّائِيُّ نَحْنُ اخْتَرْنَا أَبَا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فَإِنَّكُمْ قَدْ عَصَيْتُمُونِي فِي أَوَّلِ الْأَمْرِ فَلَا تَعْصُونِي الْآنَ فَقَالُوا إِنَّهُ قَدْ كَانَ يُحَذِّرُنَا مِمَّا وَقَعْنَا فِيهِ فَقَالَ أَمِيرُ الْمُؤْمِنِينَ إِنَّهُ لَيْسَ بِثِقَةٍ قَدْ فَارَقَنِي وَ قَدْ خَذَّلَ النَّاسَ عَنِّي ثُمَّ هَرَبَ مِنِّي حَتَّي آمَنْتُهُ بَعْدَ شَهْرٍ وَ لَكِنَّ هَذَا ابْنُ عَبَّاسٍ أُوَلِّيهِ ذَلِكَ قَالُوا وَ اللَّهِ مَا نُبَالِي أَنْتَ كُنْتَ أَمِ ابْنُ عَبَّاسٍ قَالَ فَالْأَشْتَرُ قَالَ الْأَشْعَثُ وَ هَلْ سَعَّرَ الْحَرْبَ غَيْرُ الْأَشْتَرِ وَ هَلْ نَحْنُ إِلَّا فِي حُكْمِ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الْأَعْمَشُ حَدَّثَنِي مَنْ رَأَي عَلِيّاً عليه السلام يَوْمَ صِفِّينَ يُصَفِّقُ بِيَدَيْهِ وَ يَقُولُ يَا عَجَباً أُعْصَي وَ يُطَاعُ مُعَاوِيَةُ وَ قَالَ قَدْ أَبَيْتُمْ إِلَّا أَبَا مُوسَي قَالُوا نَعَمْ قَالَ فَاصْنَعُوا مَا بَدَا لَكُمْ اللَّهُمَّ إِنِّي أَبْرَأُ إِلَيْكَ مِنْ صَنِيعِهِمْ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عراقیان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ذلت و سستی، زمانی‌که بر قوم برتری یافتید و دانستیند که شما بر آنها غالب هستید، قرآن‌ها را به نیرنگ و مکر بالا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 آنها نبرد کردیم و اینک در راه خدا جنگ با آنان را رها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به من مهلت دهید، من فتح را احساس کردم و به پیروزی یقین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تاختن اسبم به من مهلت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 از تو اطاعت می‌کنیم و نه از رفیقت، درحالی که ما قرآن را بر سر نیزه‌ها می‌بینیم که به سوی آن دعوت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کردید و به خدا سوگند نیرنگ خوردید و به رهاکردن جنگ دعوت شدید و اجابت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گروهی از بکر بن وائل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اگر این قوم را اجابت کنی، اجابت می‌کنیم و اگر امتناع کنی، امتناع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شایسته‌ترین کسانی هستیم که کتاب خدا را اجابت کردند و معاویه، عمرو، ابن ابومعیط، حبیب بن مسلمه، ابن ابوسرح و ضحاک بن قیس اصحاب دین و قرآن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بیش از شما می‌شناسم، در کودکی و بزرگسالی با آنها همراه بوده‌ام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کلامی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شامیان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عمرو را برگزیده‌ایم، پس اشعث، ابن کوّاء، مسعر فدکی و زید طائی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ابوموسی را برگزیدیم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ابتدای امر از من سرکشی کردید، پس اینک سرکشی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آنچه که در آن گرفتار شدیم، برحذر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اطمینان نیست، از من جدا شده است و مردم را از من دور کرده است، سپس از من فرار کرد تا اینکه بعد از یک ماه به او امان دادم، اما ابن عباس را بر آن می‌گمارم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اعتنا نمی‌کنیم که تو باشی 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غیر از اشتر جنگ را برافروخت و آیا ما جز در حکم اشتر بوده‌ایم؟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 علیه السلام در روز صفین دید، برایم گفت که دستانش را برهم می‌زد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من سرکشی می‌شوم و معاویه اطاعت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ابوموسی را نمی‌پذیرید؟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برایتان روشن شد را انجام دهید، بارخدایا من از عمل آنها به سوی تو برائت می‌جویم</w:t>
      </w:r>
      <w:r>
        <w:rPr>
          <w:rFonts w:eastAsia="IRNazanin" w:cs="IRNazanin"/>
          <w:color w:val="111111"/>
          <w:sz w:val="28"/>
          <w:szCs w:val="28"/>
          <w:rtl w:val="true"/>
          <w:lang w:bidi="fa-IR"/>
        </w:rPr>
        <w:t xml:space="preserve">. </w:t>
      </w:r>
      <w:bookmarkStart w:id="1312" w:name="pg13992_144051"/>
    </w:p>
    <w:p>
      <w:pPr>
        <w:pStyle w:val="BookText"/>
        <w:rPr/>
      </w:pPr>
      <w:bookmarkEnd w:id="1312"/>
      <w:r>
        <w:rPr>
          <w:rFonts w:ascii="Amiri" w:hAnsi="Amiri" w:eastAsia="Amiri" w:cs="Amiri"/>
          <w:color w:val="111111"/>
          <w:sz w:val="28"/>
          <w:sz w:val="28"/>
          <w:szCs w:val="28"/>
          <w:rtl w:val="true"/>
          <w:lang w:bidi="ar-SA"/>
        </w:rPr>
        <w:t>وَ قَالَ الْأَحْنَفُ إِذَا اخْتَرْتُمْ أَبَا مُوسَي فَادْفَئُوا ظَهْرَهُ فَقَالَ خُرَيْمُ بْنُ فَاتِكٍ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لِلْقَوْمِ رَأْيٌ يَرْشُدُونَ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الْعِرَاقِ رَمَوْكُمْ بِابْنِ عَبَّاسٍ</w:t>
      </w:r>
    </w:p>
    <w:p>
      <w:pPr>
        <w:pStyle w:val="BookText"/>
        <w:rPr/>
      </w:pPr>
      <w:r>
        <w:rPr>
          <w:rFonts w:ascii="Amiri" w:hAnsi="Amiri" w:eastAsia="Amiri" w:cs="Amiri"/>
          <w:color w:val="111111"/>
          <w:sz w:val="28"/>
          <w:sz w:val="28"/>
          <w:szCs w:val="28"/>
          <w:rtl w:val="true"/>
          <w:lang w:bidi="ar-SA"/>
        </w:rPr>
        <w:t xml:space="preserve">لَكِنْ رَمَوْكُمْ بِشَيْخٍ مِنْ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مَا ضَرْبُ أَسْدَاسٍ وَ أَخْمَاسٍ</w:t>
      </w:r>
    </w:p>
    <w:p>
      <w:pPr>
        <w:pStyle w:val="BookText"/>
        <w:rPr/>
      </w:pPr>
      <w:r>
        <w:rPr>
          <w:rFonts w:ascii="Amiri" w:hAnsi="Amiri" w:eastAsia="Amiri" w:cs="Amiri"/>
          <w:color w:val="111111"/>
          <w:sz w:val="28"/>
          <w:sz w:val="28"/>
          <w:szCs w:val="28"/>
          <w:rtl w:val="true"/>
          <w:lang w:bidi="ar-SA"/>
        </w:rPr>
        <w:t xml:space="preserve">فَلَمَّا اجْتَمَعُوا كَانَ كَاتِبُ عَلِيٍّ عليه السلام عُبَيْدَ اللَّهِ بْنَ أَبِي رَافِعٍ وَ كَاتِبُ مُعَاوِيَةَ عُمَيْرَ بْنَ عَبَّادٍ الْكَلْبِيَّ فَكَتَبَ عُبَيْدُ اللَّهِ هَذَا مَا تَقَاضَي عَلَيْهِ أَمِيرُ الْمُؤْمِنِينَ عَلِيُّ بْنُ أَبِي طَالِبٍ وَ مُعَاوِيَةُ بْنُ أَبِي سُفْيَانَ فَقَالَ عَمْرٌو اكْتُبُوا اسْمَهُ وَ اسْمَ أَبِيهِ هُوَ أَمِيرُكُمْ فَأَمَّا أَمِيرُنَا فَلَا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الْأَحْنَفُ لَا تَمْحُ اسْمَ إِمَارَةِ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اللَّهُ أَكْبَرُ سُنَّةٌ بِسُنَّةٍ وَ مِثْلٌ بِمِثْلٍ وَ إِنِّي لَكَاتِبُ يَوْمِ الْحُدَيْبِيَةِ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أَحْمَدُ فِي الْمُسْنَدِ أَنَّ النَّبِيَّ صلي الله عليه و آله أَمَرَ أَنْ يُكْتَبَ بِسْمِ اللَّهِ الرَّحْمنِ الرَّحِيمِ فَقَالَ سُهَيْلُ بْنُ عَمْرٍو هَذَا كِتَابٌ بَيْنَنَا وَ بَيْنَكَ فَافْتَحْهُ بِمَا نَعْرِفُهُ وَ اكْتُبْ بِاسْمِكَ اللَّهُمَّ فَأَمَرَ بِمَحْوِ ذَلِكَ وَ كَتَبَ بِاسْمِكَ اللَّهُمَّ هَذَا مَا اصْطَلَحَ عَلَيْهِ مُحَمَّدٌ رَسُولُ اللَّهِ وَ سُهَيْلُ بْنُ عَمْرٍو وَ أَهْلُ مَكَّةَ فَقَالَ سُهَيْلٌ لَوْ أَجَبْتُكَ إِلَي هَذَا لَأَقْرَرْتُ لَكَ بِالنُّبُوَّةِ فَقَالَ امْحُهَا يَا عَلِيُّ فَجَعَلَ يَتَلَكَّأُ وَ يَأْبَي فَمَحَاهَا النَّبِيُّ صلي الله عليه و آله وَ كَتَبَ هَذَا مَا اصْطَلَحَ مُحَمَّدُ بْنُ عَبْدِ اللَّهِ بْنِ عَبْدِ الْمُطَّلِبِ وَ أَهْلُ مَكَّةَ يَقُولُ اللَّهُ فِي كِتَابِهِ لَقَدْ كانَ لَكُمْ فِي رَسُولِ اللَّهِ أُسْوَةٌ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إِسْحَاقَ عَنْ بُرَيْدَةَ بْنِ سُفْيَانَ عَنْ مُحَمَّدِ بْنِ كَعْبٍ أَنَّ النَّبِيَّ صلي الله عليه و آله قَالَ لِعَلِيٍّ فَإِنَّ لَكَ مِثْلَهَا تُعْطِيهَا وَ أَنْتَ مُضْطَهِدٌ</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2108286_3381743652"/>
      <w:bookmarkStart w:id="1314" w:name="_Toc576"/>
      <w:bookmarkEnd w:id="1313"/>
      <w:r>
        <w:rPr>
          <w:rtl w:val="true"/>
        </w:rPr>
        <w:t>بيان</w:t>
      </w:r>
      <w:bookmarkEnd w:id="1314"/>
    </w:p>
    <w:p>
      <w:pPr>
        <w:pStyle w:val="BookText"/>
        <w:rPr/>
      </w:pPr>
      <w:r>
        <w:rPr>
          <w:rFonts w:ascii="Amiri" w:hAnsi="Amiri" w:eastAsia="Amiri" w:cs="Amiri"/>
          <w:color w:val="111111"/>
          <w:sz w:val="28"/>
          <w:sz w:val="28"/>
          <w:szCs w:val="28"/>
          <w:rtl w:val="true"/>
          <w:lang w:bidi="ar-SA"/>
        </w:rPr>
        <w:t>و إلا أثرناها أي هيجنا الحرب من أثار الغبار بيوم قماطر بضم القاف أي في يوم شديد قال الجوهري يوم قماطر و قمطرير أي شديد</w:t>
      </w:r>
      <w:r>
        <w:rPr>
          <w:rFonts w:eastAsia="Amiri" w:cs="Amiri" w:ascii="Amiri" w:hAnsi="Amiri"/>
          <w:color w:val="111111"/>
          <w:sz w:val="28"/>
          <w:szCs w:val="28"/>
          <w:rtl w:val="true"/>
          <w:lang w:bidi="ar-SA"/>
        </w:rPr>
        <w:t>.</w:t>
      </w:r>
    </w:p>
    <w:p>
      <w:pPr>
        <w:pStyle w:val="Heading5"/>
        <w:numPr>
          <w:ilvl w:val="4"/>
          <w:numId w:val="1"/>
        </w:numPr>
        <w:rPr/>
      </w:pPr>
      <w:bookmarkStart w:id="1315" w:name="__RefHeading___Toc2108288_3381743652"/>
      <w:bookmarkStart w:id="1316" w:name="_Toc577"/>
      <w:bookmarkEnd w:id="1315"/>
      <w:r>
        <w:rPr>
          <w:rtl w:val="true"/>
        </w:rPr>
        <w:t>«</w:t>
      </w:r>
      <w:r>
        <w:rPr/>
        <w:t>563</w:t>
      </w:r>
      <w:r>
        <w:rPr>
          <w:rtl w:val="true"/>
        </w:rPr>
        <w:t>»</w:t>
      </w:r>
      <w:bookmarkEnd w:id="1316"/>
    </w:p>
    <w:p>
      <w:pPr>
        <w:pStyle w:val="BookText"/>
        <w:rPr/>
      </w:pP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حدّثني عليّ بن مسلم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حبان، قال حدّثنا مبارك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الأحنف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 رجال الكشي رَوَتْ بَعْضُ الْعَامَّةِ عَنِ الْحَسَنِ الْبَصْرِيِّ قَالَ حَدَّثَنِي</w:t>
      </w:r>
    </w:p>
    <w:p>
      <w:pPr>
        <w:pStyle w:val="BookText"/>
        <w:rPr/>
      </w:pPr>
      <w:r>
        <w:rPr>
          <w:rFonts w:ascii="IRNazanin" w:hAnsi="IRNazanin" w:eastAsia="IRNazanin"/>
          <w:color w:val="111111"/>
          <w:sz w:val="28"/>
          <w:sz w:val="28"/>
          <w:szCs w:val="28"/>
          <w:rtl w:val="true"/>
          <w:lang w:bidi="fa-IR"/>
        </w:rPr>
        <w:t>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ابوموسی را برگزیدید، پشت او را گرم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خریم بن فاتک اسدی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کان للقوم رأی یرشدون به أهل العراق رموکم بابن العباس</w:t>
      </w:r>
    </w:p>
    <w:p>
      <w:pPr>
        <w:pStyle w:val="BookText"/>
        <w:rPr/>
      </w:pPr>
      <w:r>
        <w:rPr>
          <w:rFonts w:ascii="IRNazanin" w:hAnsi="IRNazanin" w:eastAsia="IRNazanin"/>
          <w:color w:val="111111"/>
          <w:sz w:val="28"/>
          <w:sz w:val="28"/>
          <w:szCs w:val="28"/>
          <w:rtl w:val="true"/>
          <w:lang w:bidi="fa-IR"/>
        </w:rPr>
        <w:t>لکنّ رموکم بشیخ من ذوی یمن لم یدر ما ضرب أسداس و أخماس</w:t>
      </w:r>
    </w:p>
    <w:p>
      <w:pPr>
        <w:pStyle w:val="BookText"/>
        <w:rPr/>
      </w:pPr>
      <w:r>
        <w:rPr>
          <w:rFonts w:ascii="IRNazanin" w:hAnsi="IRNazanin" w:eastAsia="IRNazanin"/>
          <w:color w:val="111111"/>
          <w:sz w:val="28"/>
          <w:sz w:val="28"/>
          <w:szCs w:val="28"/>
          <w:rtl w:val="true"/>
          <w:lang w:bidi="fa-IR"/>
        </w:rPr>
        <w:t>اگر آن قوم اندیشه ای داشتند که با آن هدایت شوند عراقیان به وسیله ابن عباس شما را دور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کهنسالی از یمنیان شما را دور کردند که هیچ احاطه و اطلاعی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جمع شدند، کاتب علی علیه السلام، عبیدالله بن رافع و کاتب معاویه، عمیر بن عباد کلبی بود، پس عبیدالله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امیرمؤمنان، علی بن ابی‌طالب و معاویه بن ابوسفیان مدعی آن هستند،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 نام پدرش را بنویسید، او امیر شماست اما امیر ما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امارت مؤمنان را پاک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سنت به سنت و مثل به مثل و من کاتب روز حدیبیه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احمد در مسندی روایت کرد که نبی صلّی الله علیه و آله امر کرد که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پس 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نوشته‌ای میان ما و شماست، پس آن را با آنچه ما می‌شناسیم آغاز کن و بنویس با نام تو خدایا، پس به پاک کردن آن امر فرمود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تو خدایا، این چیزی است که محمد رسول خدا و سهیل بن عمرو و اهل مکه بر آن موافقت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اجابت کنم، به نبوت تو اقرار کرده‌ام،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را پاک کن، پس او تأخیر و امتناع کرد و نبی آن را پاک کرد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محمد بن عبدالله بن عبدالمطلّب و اهل مکه بر آن موافقت کردند، در کتابش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اسحاق از بریده بن سفیان، از محمد بن کعب روایت کرد که نبی صلّی الله علیه و آله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برای توست و آن را می‌بخشی، درحالی که مظلوم هستی</w:t>
      </w:r>
      <w:r>
        <w:rPr>
          <w:rFonts w:eastAsia="IRNazanin" w:cs="IRNazanin"/>
          <w:color w:val="111111"/>
          <w:sz w:val="28"/>
          <w:szCs w:val="28"/>
          <w:rtl w:val="true"/>
          <w:lang w:bidi="fa-IR"/>
        </w:rPr>
        <w:t>.</w:t>
      </w:r>
    </w:p>
    <w:p>
      <w:pPr>
        <w:pStyle w:val="Heading5"/>
        <w:numPr>
          <w:ilvl w:val="4"/>
          <w:numId w:val="1"/>
        </w:numPr>
        <w:rPr/>
      </w:pPr>
      <w:bookmarkStart w:id="1317" w:name="__RefHeading___Toc2108290_3381743652"/>
      <w:bookmarkStart w:id="1318" w:name="_Toc578"/>
      <w:bookmarkEnd w:id="1317"/>
      <w:r>
        <w:rPr>
          <w:rtl w:val="true"/>
        </w:rPr>
        <w:t>توضیح</w:t>
      </w:r>
      <w:bookmarkEnd w:id="13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أثرناها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را برانگیخته‌ایم از أثار الغبار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بیوم قماطر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قاف یعنی در روزی سخت، جوهی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قماطر و قمطریر یعنی سخت</w:t>
      </w:r>
      <w:r>
        <w:rPr>
          <w:rFonts w:eastAsia="IRNazanin" w:cs="IRNazanin"/>
          <w:color w:val="111111"/>
          <w:sz w:val="28"/>
          <w:szCs w:val="28"/>
          <w:rtl w:val="true"/>
          <w:lang w:bidi="fa-IR"/>
        </w:rPr>
        <w:t>.</w:t>
      </w:r>
    </w:p>
    <w:p>
      <w:pPr>
        <w:pStyle w:val="Heading5"/>
        <w:numPr>
          <w:ilvl w:val="4"/>
          <w:numId w:val="1"/>
        </w:numPr>
        <w:rPr/>
      </w:pPr>
      <w:bookmarkStart w:id="1319" w:name="__RefHeading___Toc2108292_3381743652"/>
      <w:bookmarkStart w:id="1320" w:name="_Toc579"/>
      <w:bookmarkEnd w:id="1319"/>
      <w:r>
        <w:rPr>
          <w:rtl w:val="true"/>
        </w:rPr>
        <w:t xml:space="preserve">روایت </w:t>
      </w:r>
      <w:r>
        <w:rPr/>
        <w:t>563</w:t>
      </w:r>
      <w:bookmarkEnd w:id="1320"/>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کشی </w:t>
      </w:r>
      <w:bookmarkStart w:id="1321" w:name="pg13992_144052"/>
    </w:p>
    <w:p>
      <w:pPr>
        <w:pStyle w:val="BookText"/>
        <w:rPr/>
      </w:pPr>
      <w:bookmarkEnd w:id="1321"/>
      <w:r>
        <w:rPr>
          <w:rFonts w:ascii="Amiri" w:hAnsi="Amiri" w:eastAsia="Amiri" w:cs="Amiri"/>
          <w:color w:val="111111"/>
          <w:sz w:val="28"/>
          <w:sz w:val="28"/>
          <w:szCs w:val="28"/>
          <w:rtl w:val="true"/>
          <w:lang w:bidi="ar-SA"/>
        </w:rPr>
        <w:t>الْأَحْنَفُ أَنَّ عَلِيّاً عليه السلام كَانَ يَأْذَنُ لِبَنِي هَاشِمٍ وَ كَانَ يَأْذَنُ لِي مَعَهُمْ قَالَ فَلَمَّا كَتَبَ إِلَيْهِ مُعَاوِيَةُ إِنْ كُنْتَ تُرِيدُ الصُّلْحَ فَامْحُ عَنْكَ اسْمَ الْخِلَافَةِ فَاسْتَشَارَ بَنِي هَاشِمٍ فَقَالَ لَهُ رَجُلٌ مِنْهُمْ انْزَحْ هَذَا الِاسْمَ الَّذِي نَزَحَهُ اللَّهُ قَالَ فَإِنَّ كُفَّارَ قُرَيْشٍ لَمَّا كَانَ بَيْنَ رَسُولِ اللَّهِ صلي الله عليه و آله وَ بَيْنَهُمْ مَا كَانَ وَ كَتَبَ هَذَا مَا قَاضَي عَلَيْهِ مُحَمَّدٌ رَسُولُ اللَّهِ أَهْلَ مَكَّةَ كَرِهُوا ذَلِكَ وَ قَالُوا لَوْ نَعْلَمُ إِنَّكَ لَرَسُولُ اللَّهِ مَا مَنَعْنَاكَ أَنْ تَطُوفَ بِالْبَيْتِ قَالَ فَكَيْفَ إِذَنْ قَالُوا اكْتُبْ هَذَا مَا قَاضَي عَلَيْهِ مُحَمَّدُ بْنُ عَبْدِ اللَّهِ أَهْلَ مَكَّةَ فَرَضِيَ قَالَ الْأَحْنَفُ فَقُلْتُ لِذَلِكَ الرَّجُلِ كَلِمَةٌ فِيهَا غِلْظَةٌ وَ قُلْتُ لِعَلِيٍّ أَيُّهَا الرَّجُلُ وَ اللَّهِ مَا لَكَ مَا قَالَ رَسُولُ اللَّهِ إِنَّا مَا حَابَيْنَاكَ فِي بَيْعَتِنَا وَ لَوْ نَعْلَمُ أَحَداً فِي الْأَرْضِ الْيَوْمَ أَحَقَّ بِهَذَا الْأَمْرِ مِنْكَ لَبَايَعْنَاهُ وَ لَقَاتَلْنَاكَ مَعَهُ أُقْسِمُ بِاللَّهِ إِنْ مَحَوْتَ عَنْكَ هَذَا الِاسْمَ الَّذِي دَعَوْتَ النَّاسَ إِلَيْهِ وَ بَايَعْتَهُمْ عَلَيْهِ لَا نَرْجِعُ إِلَيْهِ أَبَداً</w:t>
      </w:r>
      <w:r>
        <w:rPr>
          <w:rFonts w:eastAsia="Amiri" w:cs="Amiri" w:ascii="Amiri" w:hAnsi="Amiri"/>
          <w:color w:val="111111"/>
          <w:sz w:val="28"/>
          <w:szCs w:val="28"/>
          <w:rtl w:val="true"/>
          <w:lang w:bidi="ar-SA"/>
        </w:rPr>
        <w:t>.</w:t>
      </w:r>
    </w:p>
    <w:p>
      <w:pPr>
        <w:pStyle w:val="Heading5"/>
        <w:numPr>
          <w:ilvl w:val="4"/>
          <w:numId w:val="1"/>
        </w:numPr>
        <w:rPr/>
      </w:pPr>
      <w:bookmarkStart w:id="1322" w:name="__RefHeading___Toc2108294_3381743652"/>
      <w:bookmarkStart w:id="1323" w:name="_Toc580"/>
      <w:bookmarkEnd w:id="1322"/>
      <w:r>
        <w:rPr>
          <w:rtl w:val="true"/>
        </w:rPr>
        <w:t>بيان</w:t>
      </w:r>
      <w:bookmarkEnd w:id="1323"/>
    </w:p>
    <w:p>
      <w:pPr>
        <w:pStyle w:val="BookText"/>
        <w:rPr/>
      </w:pPr>
      <w:r>
        <w:rPr>
          <w:rFonts w:ascii="Amiri" w:hAnsi="Amiri" w:eastAsia="Amiri" w:cs="Amiri"/>
          <w:color w:val="111111"/>
          <w:sz w:val="28"/>
          <w:sz w:val="28"/>
          <w:szCs w:val="28"/>
          <w:rtl w:val="true"/>
          <w:lang w:bidi="ar-SA"/>
        </w:rPr>
        <w:t>انزح هذا الاسم من باب الإفعال أي بعد أو علي بناء المجرد من نزح البئر يقال نزحتني أي أنفدت ما عندي و لعله كان هذا القبيح من القول للتضجر من اضطراب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قراءته بصيغة الماضي علي الاستفهام الإنكاري فيكون المرفوع في الأول و المنصوب في الثاني راجعين إلي معاوية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يكون بالباء الموحدة و الراء المهملة </w:t>
      </w:r>
      <w:r>
        <w:rPr>
          <w:rStyle w:val="FootnoteAnchor"/>
          <w:rtl w:val="true"/>
        </w:rPr>
        <w:footnoteReference w:id="501"/>
      </w:r>
      <w:r>
        <w:rPr>
          <w:rFonts w:ascii="Amiri" w:hAnsi="Amiri" w:eastAsia="Amiri" w:cs="Amiri"/>
          <w:color w:val="111111"/>
          <w:sz w:val="28"/>
          <w:sz w:val="28"/>
          <w:szCs w:val="28"/>
          <w:rtl w:val="true"/>
          <w:lang w:bidi="ar-SA"/>
        </w:rPr>
        <w:t>أي عظمه و أكرمه أو بالياء و الجيم أي أظهره فيكون غلظة الأحنف علي القائل الثاني</w:t>
      </w:r>
      <w:r>
        <w:rPr>
          <w:rFonts w:eastAsia="Amiri" w:cs="Amiri" w:ascii="Amiri" w:hAnsi="Amiri"/>
          <w:color w:val="111111"/>
          <w:sz w:val="28"/>
          <w:szCs w:val="28"/>
          <w:rtl w:val="true"/>
          <w:lang w:bidi="ar-SA"/>
        </w:rPr>
        <w:t>.</w:t>
      </w:r>
    </w:p>
    <w:p>
      <w:pPr>
        <w:pStyle w:val="BookText"/>
        <w:rPr/>
      </w:pPr>
      <w:r>
        <w:rPr>
          <w:rStyle w:val="FootnoteAnchor"/>
          <w:rtl w:val="true"/>
        </w:rPr>
        <w:footnoteReference w:id="5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عامه از حسن بصری 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برایم حدیث گفت که علی علیه السلام همزمان به من و به بنی هاشم اجازه می‌داد،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معاویه برای او نوشت، اگر خواستار صلح هستی، نام خلافت را از خود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بنی هاشم مشورت کرد و مردی از آنان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که خداوند رها کرده است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قریش زمانی‌که آن حادثه میان آنان و روسل الله صلّی الله علیه و آله بود و نوشت این چیزی است که محمد رسول خدا بر سر آن اهل مکه را فراخواند، آن را نپسندیدند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تو رسول خدا هستی، مانع نمی‌شدیم که بیت را طواف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چیزی است که محمد بن عبدالله، اهل مکه را بر آن فراخواند، پس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مردی کلامی تند گفتم و به علی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خدا سوگند آنچه که رسول الله فرمود، برای تو جایز نیست، بیعتمان با تو از روی مهربانی با تو نبود و اگر امروز در زمین کسی را می‌شناختیم که از تو به این امر سزاوارتر از توست، قطعاً با او بیعت می‌کردیم و همراه او با تو پیکار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اسمی که مردم را به سوی آن فراخواندی و بر سر آن با آنان بیعت کردی را از خود پاک کنی، هرگز به سوی آن باز نمی‌گردیم</w:t>
      </w:r>
      <w:r>
        <w:rPr>
          <w:rFonts w:eastAsia="IRNazanin" w:cs="IRNazanin"/>
          <w:color w:val="111111"/>
          <w:sz w:val="28"/>
          <w:szCs w:val="28"/>
          <w:rtl w:val="true"/>
          <w:lang w:bidi="fa-IR"/>
        </w:rPr>
        <w:t>.</w:t>
      </w:r>
    </w:p>
    <w:p>
      <w:pPr>
        <w:pStyle w:val="Heading5"/>
        <w:numPr>
          <w:ilvl w:val="4"/>
          <w:numId w:val="1"/>
        </w:numPr>
        <w:rPr/>
      </w:pPr>
      <w:bookmarkStart w:id="1324" w:name="__RefHeading___Toc2108296_3381743652"/>
      <w:bookmarkStart w:id="1325" w:name="_Toc581"/>
      <w:bookmarkEnd w:id="1324"/>
      <w:r>
        <w:rPr>
          <w:rtl w:val="true"/>
        </w:rPr>
        <w:t>توضیح</w:t>
      </w:r>
      <w:bookmarkEnd w:id="1325"/>
    </w:p>
    <w:p>
      <w:pPr>
        <w:pStyle w:val="BookText"/>
        <w:rPr/>
      </w:pPr>
      <w:r>
        <w:rPr>
          <w:rFonts w:ascii="IRNazanin" w:hAnsi="IRNazanin" w:eastAsia="IRNazanin"/>
          <w:color w:val="111111"/>
          <w:sz w:val="28"/>
          <w:sz w:val="28"/>
          <w:szCs w:val="28"/>
          <w:rtl w:val="true"/>
          <w:lang w:bidi="fa-IR"/>
        </w:rPr>
        <w:t>انزح هذا الاسم از باب افعال به معنی بد است یا بر بنای مجرد از نزح البئر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نزحتنی یعنی آنچه که نزدم بود را تمام کردی و شاید این به جهت بیزاری از آشفتگی امر از کلام قبیح باشد و قرائتش به صیغه ماضی به عنوان استفهام انکاری و بازگشت ضمیر مرفوع در اول و منصوب در دوم به معاویه، بعید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که باء و راء باشد، یعنی او را بزرگ و گرامی بدار یا با یاء و جیم باشد، یعنی آن را اظهار کن، پس خشم احنف بر گوینده دوم است</w:t>
      </w:r>
      <w:r>
        <w:rPr>
          <w:rFonts w:eastAsia="IRNazanin" w:cs="IRNazanin"/>
          <w:color w:val="111111"/>
          <w:sz w:val="28"/>
          <w:szCs w:val="28"/>
          <w:rtl w:val="true"/>
          <w:lang w:bidi="fa-IR"/>
        </w:rPr>
        <w:t xml:space="preserve">. </w:t>
      </w:r>
      <w:bookmarkStart w:id="1326" w:name="pg13992_144053"/>
    </w:p>
    <w:p>
      <w:pPr>
        <w:pStyle w:val="Heading5"/>
        <w:numPr>
          <w:ilvl w:val="4"/>
          <w:numId w:val="1"/>
        </w:numPr>
        <w:rPr/>
      </w:pPr>
      <w:bookmarkStart w:id="1327" w:name="__RefHeading___Toc2108298_3381743652"/>
      <w:bookmarkStart w:id="1328" w:name="_Toc582"/>
      <w:bookmarkEnd w:id="1326"/>
      <w:bookmarkEnd w:id="1327"/>
      <w:r>
        <w:rPr>
          <w:rtl w:val="true"/>
        </w:rPr>
        <w:t>«</w:t>
      </w:r>
      <w:r>
        <w:rPr/>
        <w:t>564</w:t>
      </w:r>
      <w:r>
        <w:rPr>
          <w:rtl w:val="true"/>
        </w:rPr>
        <w:t>»</w:t>
      </w:r>
      <w:bookmarkEnd w:id="1328"/>
    </w:p>
    <w:p>
      <w:pPr>
        <w:pStyle w:val="BookText"/>
        <w:rPr/>
      </w:pP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ما، الأمالي للشيخ الطوسي الْمُفِيدُ عَنْ مُحَمَّدِ بْنِ عِمْرَانَ عَنْ مُحَمَّدِ بْنِ مُوسَي عَنْ مُحَمَّدِ بْنِ أَبِي السَّرِيِّ عَنْ هِشَامٍ عَنْ أَبِي مِخْنَفٍ عَنْ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الِاتِّفَاقُ عَلَي كَتْبِ الْقِصَّةِ بَيْنَ أَمِيرِ الْمُؤْمِنِينَ عليه السلام وَ بَيْنَ مُعَاوِيَةَ بْنِ أَبِي سُفْيَانَ حَضَرَ عَمْرُو بْنُ الْعَاصِ فِي رِجَالٍ مِنْ أَهْلِ الشَّامِ وَ عَبْدُ اللَّهِ بْنُ عَبَّاسٍ فِي رِجَالٍ مِنْ أَهْلِ الْعِرَاقِ فَقَالَ أَمِيرُ الْمُؤْمِنِينَ عليه السلام لِلْكَاتِبٍ اكْتُبْ هَذَا مَا تَقَاضَي عَلَيْهِ أَمِيرُ الْمُؤْمِنِينَ عَلِيُّ بْنُ أَبِي طَالِبٍ وَ مُعَاوِيَةُ بْنُ أَبِي سُفْيَانَ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عَمْرُو بْنُ الْعَاصِ اكْتُبْ اسْمَهُ وَ اسْمَ أَبِيهِ وَ لَا تُسَمِّهِ بِإِمْرَةِ الْمُؤْمِنِينَ فَإِنَّمَا هُوَ أَمِيرُ هَؤُلَاءِ وَ لَيْسَ هُوَ بِأَمِيرِنَا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الْأَحْنَفُ بْنُ قَيْسٍ لَا تَمْحُ هَذَا الِاسْمَ فَإِنِّي أَتَخَوَّفُ إِنْ مَحَوْتَهُ لَا يَرْجِعُ إِلَيْكَ أَبَداً فَامْتَنَعَ أَمِيرُ الْمُؤْمِنِينَ عليه السلام مِنْ مَحْوِهِ فَتَرَاجَعَ الْخِطَابُ فِيهِ مَلِيّاً مِنَ النَّهَارِ فَقَالَ الْأَشْعَثُ بْنُ قَيْسٍ امْحُ هَذَا الِاسْمَ نَزَحَهُ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اللَّهُ أَكْبَرُ سُنَّةٌ بِسُنَّةٍ وَ مِثْلٌ بِمِثْلٍ وَ اللَّهِ إِنِّي لَكَاتِبُ رَسُولِ اللَّهِ صلي الله عليه و آله يَوْمَ الْحُدَيْبِيَةِ وَ قَدْ أَمْلَي عَلَيَّ هَذَا مَا قَاضَي عَلَيْهِ مُحَمَّدٌ رَسُولُ اللَّهِ سُهَيْلَ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سُهَيْلٌ امْحُ رَسُولَ اللَّهِ فَإِنَّا لَا نُقِرُّ لَكَ بِذَلِكَ وَ لَا نَشْهَدُ لَكَ بِهِ اكْتُبْ اسْمَكَ وَ اسْمَ أَبِيكَ فَامْتَنَعْتُ مِنْ مَحْوِهِ فَقَالَ النَّبِيُّ صلي الله عليه و آله امْحُهُ يَا عَلِيُّ وَ سَتُدْعَي فِي مِثْلِهَا فَتُجِيِبُ وَ أَنْتَ عَلَي مَضَضٍ فَقَالَ عَمْرُو بْنُ الْعَاصِ سُبْحَانَ اللَّهِ وَ مِثْلُ هَذَا يُشْبِهُ بِذَلِكَ وَ نَحْنُ مُؤْمِنُونَ وَ أُولَئِكَ كَانُوا كُفَّاراً فَقَالَ أَمِيرُ الْمُؤْمِنِينَ عليه السلام يَا ابْنَ النَّابِغَةِ وَ مَتَي لَمْ تَكُنْ لِلْفَاسِقِينَ</w:t>
      </w:r>
    </w:p>
    <w:p>
      <w:pPr>
        <w:pStyle w:val="Heading5"/>
        <w:numPr>
          <w:ilvl w:val="4"/>
          <w:numId w:val="1"/>
        </w:numPr>
        <w:rPr/>
      </w:pPr>
      <w:bookmarkStart w:id="1329" w:name="__RefHeading___Toc2108300_3381743652"/>
      <w:bookmarkStart w:id="1330" w:name="_Toc583"/>
      <w:bookmarkEnd w:id="1329"/>
      <w:r>
        <w:rPr>
          <w:rtl w:val="true"/>
        </w:rPr>
        <w:t xml:space="preserve">روایت </w:t>
      </w:r>
      <w:r>
        <w:rPr/>
        <w:t>564</w:t>
      </w:r>
      <w:bookmarkEnd w:id="1330"/>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و طبری نیز آن را از ابو مخنف در آخر قضیه صفین 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عبدارحمان بن جندب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بر نوشتن جریان بین امیرمؤمنان علیه السلام و معاویه بن ابوسفیان توافق شد، عمرو بن عاص در جمع مردانی از اهل شام و عبدالله بن عباس در جمع مردانی از عراق حاضر شدند، پس امیرمؤمنان به کاتب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چیزی است که امیرمؤمنان، علی بن ابی‌طالب و معاویه بن ابوسفیان بر آن توافق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و نام پدرش را بنویس و او را به عنوان امیرمؤمنان ذکر نکن، زیرا او فقط امیر اینان است و امیر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احنف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را پاک نکن که من بیم دارم اگر آن را پاک کنی هرگز به تو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پاک کردن آن امتناع نمود، پس خطاب در آن برای مدت مدیدی از روز به تأخیر افتاد، پس اشعث بن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را پاک کن که خداوند آن را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سنت به سنت و مثل به مثل، به خدا سوگند من در روز حدیبیه کاتب رسول الله صلّی الله علیه و آله بودم و بر من املا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چیزی است که محمد رسول خدا و سهیل بن عمرو بر آن توافق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پاک کن که ما آن را برای تو اقرار نمی‌کنیم و گواهی نمی‌دهیم، نام خود و پدرت 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پاک کردن آن امتناع کردم 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 را پاک کن، تو در نظیر این خوانده خواهی شد، درحالی که در تنگنا هستی اجابت می‌کنی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آیا این شبیه آن است، درحالی که ما مؤمن هستیم و آنها کافر بودند؟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نابغه، چه زمانی برای فاسقان </w:t>
      </w:r>
      <w:bookmarkStart w:id="1331" w:name="pg13992_144054"/>
    </w:p>
    <w:p>
      <w:pPr>
        <w:pStyle w:val="BookText"/>
        <w:rPr/>
      </w:pPr>
      <w:bookmarkEnd w:id="1331"/>
      <w:r>
        <w:rPr>
          <w:rFonts w:ascii="Amiri" w:hAnsi="Amiri" w:eastAsia="Amiri" w:cs="Amiri"/>
          <w:color w:val="111111"/>
          <w:sz w:val="28"/>
          <w:sz w:val="28"/>
          <w:szCs w:val="28"/>
          <w:rtl w:val="true"/>
          <w:lang w:bidi="ar-SA"/>
        </w:rPr>
        <w:t>وَلِيّاً وَ لِلْمُسْلِمِينَ عُدُوّاً وَ هَلْ تُشْبِهُ إِلَّا أُمَّكَ الَّتِي دَفَعَتْ بِكَ فَقَالَ عَمْرُو بْنُ الْعَاصِ لَا جَرَمَ لَا يَجْمَعُ بَيْنِي وَ بَيْنَكَ مَجْلِسٌ أَبَداً فَقَالَ أَمِيرُ الْمُؤْمِنِينَ عليه السلام وَ اللَّهِ إِنِّي لَأَرْجُو أَنْ يُطَهِّرَ اللَّهُ مَجْلِسِي مِنْكَ وَ مِنْ أَشْبَاهِكَ ثُمَّ كَتَبَ الْكِتَابَ وَ انْصَرَفَ النَّاسُ</w:t>
      </w:r>
      <w:r>
        <w:rPr>
          <w:rFonts w:eastAsia="Amiri" w:cs="Amiri" w:ascii="Amiri" w:hAnsi="Amiri"/>
          <w:color w:val="111111"/>
          <w:sz w:val="28"/>
          <w:szCs w:val="28"/>
          <w:rtl w:val="true"/>
          <w:lang w:bidi="ar-SA"/>
        </w:rPr>
        <w:t>.</w:t>
      </w:r>
    </w:p>
    <w:p>
      <w:pPr>
        <w:pStyle w:val="Heading5"/>
        <w:numPr>
          <w:ilvl w:val="4"/>
          <w:numId w:val="1"/>
        </w:numPr>
        <w:rPr/>
      </w:pPr>
      <w:bookmarkStart w:id="1332" w:name="__RefHeading___Toc2108302_3381743652"/>
      <w:bookmarkStart w:id="1333" w:name="_Toc584"/>
      <w:bookmarkEnd w:id="1332"/>
      <w:r>
        <w:rPr>
          <w:rtl w:val="true"/>
        </w:rPr>
        <w:t>«</w:t>
      </w:r>
      <w:r>
        <w:rPr/>
        <w:t>565</w:t>
      </w:r>
      <w:r>
        <w:rPr>
          <w:rtl w:val="true"/>
        </w:rPr>
        <w:t>»</w:t>
      </w:r>
      <w:bookmarkEnd w:id="1333"/>
    </w:p>
    <w:p>
      <w:pPr>
        <w:pStyle w:val="BookText"/>
        <w:rPr/>
      </w:pP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تفسير القمي فِي قِصَّةِ الْحُدَيْبِيَةِ قَالَ رَسُولُ اللَّهِ صلي الله عليه و آله يَا عَلِيُّ إِنَّكَ أَبَيْتَ أَنْ تَمْحُوَ اسْمِي مِنَ النُّبُوَّةِ فَوَ الَّذِي بَعَثَنِي بِالْحَقِّ نَبِيّاً لَتُجِيبَنَّ أَبْنَاءَهُمْ إِلَي مِثْلِهَا وَ أَنْتَ مَضِيضٌ مُضْطَهَدٌ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يَوْمُ صِفِّينَ وَ رَضُوا بِالْحَكَمَيْنِ كَتَبَ هَذَا مَا اصْطَلَحَ عَلَيْهِ أَمِيرُ الْمُؤْمِنِينَ عَلِيُّ بْنُ أَبِي طَالِبٍ وَ مُعَاوِيَةُ بْنُ أَبِي سُفْيَانَ فَقَالَ عَمْرُو بْنُ الْعَاصِ لَوْ عَلِمْنَا أَنَّكَ أَمِيرُ الْمُؤْمِنِينَ مَا حَارَبْنَاكَ وَ لَكِنِ اكْتُبْ هَذَا مَا اصْطَلَحَ عَلَيْهِ عَلِيُّ بْنُ أَبِي طَالِبٍ وَ مُعَاوِيَةُ بْنُ أَبِي سُفْيَانَ فَقَالَ أَمِيرُ الْمُؤْمِنِينَ صَلَوَاتُ اللَّهِ عَلَيْهِ صَدَقَ اللَّهُ وَ صَدَقَ رَسُولُهُ أَخْبَرَنِي رَسُولُ اللَّهِ صلي الله عليه و آله بِذَلِكَ</w:t>
      </w:r>
      <w:r>
        <w:rPr>
          <w:rFonts w:eastAsia="Amiri" w:cs="Amiri" w:ascii="Amiri" w:hAnsi="Amiri"/>
          <w:color w:val="111111"/>
          <w:sz w:val="28"/>
          <w:szCs w:val="28"/>
          <w:rtl w:val="true"/>
          <w:lang w:bidi="ar-SA"/>
        </w:rPr>
        <w:t>.</w:t>
      </w:r>
    </w:p>
    <w:p>
      <w:pPr>
        <w:pStyle w:val="Heading5"/>
        <w:numPr>
          <w:ilvl w:val="4"/>
          <w:numId w:val="1"/>
        </w:numPr>
        <w:rPr/>
      </w:pPr>
      <w:bookmarkStart w:id="1334" w:name="__RefHeading___Toc2108304_3381743652"/>
      <w:bookmarkStart w:id="1335" w:name="_Toc585"/>
      <w:bookmarkEnd w:id="1334"/>
      <w:r>
        <w:rPr>
          <w:rtl w:val="true"/>
        </w:rPr>
        <w:t>بيان</w:t>
      </w:r>
      <w:bookmarkEnd w:id="1335"/>
    </w:p>
    <w:p>
      <w:pPr>
        <w:pStyle w:val="BookText"/>
        <w:rPr/>
      </w:pPr>
      <w:r>
        <w:rPr>
          <w:rFonts w:ascii="Amiri" w:hAnsi="Amiri" w:eastAsia="Amiri" w:cs="Amiri"/>
          <w:color w:val="111111"/>
          <w:sz w:val="28"/>
          <w:sz w:val="28"/>
          <w:szCs w:val="28"/>
          <w:rtl w:val="true"/>
          <w:lang w:bidi="ar-SA"/>
        </w:rPr>
        <w:t>المضض وجع المصيبة</w:t>
      </w:r>
      <w:r>
        <w:rPr>
          <w:rFonts w:eastAsia="Amiri" w:cs="Amiri" w:ascii="Amiri" w:hAnsi="Amiri"/>
          <w:color w:val="111111"/>
          <w:sz w:val="28"/>
          <w:szCs w:val="28"/>
          <w:rtl w:val="true"/>
          <w:lang w:bidi="ar-SA"/>
        </w:rPr>
        <w:t>.</w:t>
      </w:r>
    </w:p>
    <w:p>
      <w:pPr>
        <w:pStyle w:val="Heading5"/>
        <w:numPr>
          <w:ilvl w:val="4"/>
          <w:numId w:val="1"/>
        </w:numPr>
        <w:rPr/>
      </w:pPr>
      <w:bookmarkStart w:id="1336" w:name="__RefHeading___Toc2108306_3381743652"/>
      <w:bookmarkStart w:id="1337" w:name="_Toc586"/>
      <w:bookmarkEnd w:id="1336"/>
      <w:r>
        <w:rPr>
          <w:rtl w:val="true"/>
        </w:rPr>
        <w:t>«</w:t>
      </w:r>
      <w:r>
        <w:rPr/>
        <w:t>566</w:t>
      </w:r>
      <w:r>
        <w:rPr>
          <w:rtl w:val="true"/>
        </w:rPr>
        <w:t>»</w:t>
      </w:r>
      <w:bookmarkEnd w:id="1337"/>
    </w:p>
    <w:p>
      <w:pPr>
        <w:pStyle w:val="BookText"/>
        <w:rPr/>
      </w:pPr>
      <w:r>
        <w:rPr>
          <w:rStyle w:val="FootnoteAnchor"/>
          <w:rtl w:val="true"/>
        </w:rPr>
        <w:footnoteReference w:id="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الخصال فِيمَا أَجَابَ بِهِ أَمِيرُ الْمُؤْمِنِينَ عليه السلام الْيَهُودِيَّ السَّائِلَ عَمَّا فِيهِ مِنْ خِصَالِ الْأَوْصِيَاءِ قَالَ عليه السلام وَ أَمَّا السَّادِسَةُ يَا أَخَا الْيَهُودِ فَتَحْكِيمُهُمْ وَ مُحَارَبَةُ ابْنِ آكِلَةِ الْأَكْبَادِ وَ هُوَ طَلِيقُ بْنُ طَلِيقٍ مُعَانِدٌ لِلَّهِ عَزَّ وَ جَلَّ وَ لِرَسُولِهِ وَ لِلْمُؤْمِنِينَ مُنْذُ بَعَثَ اللَّهُ مُحَمَّداً صلي الله عليه و آله إِلَي أَنْ فَتَحَ اللَّهُ عَلَيْهِ مَكَّةَ عَنْوَةً فَأُخِذَتْ بَيْعَتُهُ وَ بَيْعَةُ أَبِيهِ لِي مَعَهُ فِي ذَلِكَ الْيَوْمِ وَ فِي ثَلَاثَةِ مَوَاطِنَ بَعْدَهُ وَ أَبُوهُ بِالْأَمْسِ أَوَّلُ مَنْ سَلَّمَ عَلَيَّ بِإِمْرَةِ الْمُؤْمِنِينَ وَ جَعَلَ يَحُثُّنِي عَلَي النُّهُوضِ فِي أَخْذِ حَقِّي مِنَ الْمَاضِينَ قَبْلِي يُجَدِّدُ لِي بَيْعَتَهُ كُلَّمَا أَتَانِي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الْعَجَبِ أَنَّهُ لَمَّا رَأَي رَبِّي تَبَارَكَ وَ تَعَالَي قَدْ رَدَّ إِلَيَّ حَقِّي وَ أَقَرَّهُ فِي مَعْدِنِهِ وَ انْقَطَعَ طَمَعُهُ أَنْ يَصِيرَ فِي دِينِ اللَّهِ رَابِعاً وَ فِي أَمَانَةٍ حَمَلْنَاهَا حَاكِماً كَرَّ عَلَي</w:t>
      </w:r>
    </w:p>
    <w:p>
      <w:pPr>
        <w:pStyle w:val="BookText"/>
        <w:rPr/>
      </w:pPr>
      <w:r>
        <w:rPr>
          <w:rFonts w:ascii="IRNazanin" w:hAnsi="IRNazanin" w:eastAsia="IRNazanin"/>
          <w:color w:val="111111"/>
          <w:sz w:val="28"/>
          <w:sz w:val="28"/>
          <w:szCs w:val="28"/>
          <w:rtl w:val="true"/>
          <w:lang w:bidi="fa-IR"/>
        </w:rPr>
        <w:t>دوست و برای مسلمانان دشمن نبوده ای، و آیا جز به مادرت که تو را بیرون راند، شبیه هستی؟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من و تو را هیچ مجلسی جمع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امید دارم که خداوند مجلس مرا از تو و امثال تو پاک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نوشت و مردم رفتند</w:t>
      </w:r>
      <w:r>
        <w:rPr>
          <w:rFonts w:eastAsia="IRNazanin" w:cs="IRNazanin"/>
          <w:color w:val="111111"/>
          <w:sz w:val="28"/>
          <w:szCs w:val="28"/>
          <w:rtl w:val="true"/>
          <w:lang w:bidi="fa-IR"/>
        </w:rPr>
        <w:t>.</w:t>
      </w:r>
    </w:p>
    <w:p>
      <w:pPr>
        <w:pStyle w:val="Heading5"/>
        <w:numPr>
          <w:ilvl w:val="4"/>
          <w:numId w:val="1"/>
        </w:numPr>
        <w:rPr/>
      </w:pPr>
      <w:bookmarkStart w:id="1338" w:name="__RefHeading___Toc2108308_3381743652"/>
      <w:bookmarkStart w:id="1339" w:name="_Toc587"/>
      <w:bookmarkEnd w:id="1338"/>
      <w:r>
        <w:rPr>
          <w:rtl w:val="true"/>
        </w:rPr>
        <w:t xml:space="preserve">روایت </w:t>
      </w:r>
      <w:r>
        <w:rPr/>
        <w:t>565</w:t>
      </w:r>
      <w:bookmarkEnd w:id="1339"/>
    </w:p>
    <w:p>
      <w:pPr>
        <w:pStyle w:val="BookText"/>
        <w:rPr/>
      </w:pPr>
      <w:r>
        <w:rPr>
          <w:rFonts w:ascii="IRNazanin" w:hAnsi="IRNazanin" w:eastAsia="IRNazanin"/>
          <w:color w:val="111111"/>
          <w:sz w:val="28"/>
          <w:sz w:val="28"/>
          <w:szCs w:val="28"/>
          <w:rtl w:val="true"/>
          <w:lang w:bidi="fa-IR"/>
        </w:rPr>
        <w:t>تفسیر علی بن ابراهیم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قصه حدیبیه،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اینکه نام مرا از نبوت پاک کنی امتناع کردی، به کسی‌که مرا به حق به‌عنوان نبی مبعوث کرد سوگند، تو در نظیر این پسران اینان را اجابت می‌کنی، درحالی‌که در تنگنا و فشار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صفین شد و به دو حکم رضایت دادند، نوشت این چیزی است که امیرمؤمنان علی بن ابی‌طالب و معاویه بن ابوسفیان بر آن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می‌دانستیم که تو امیرمؤمنان هستی، با تو جنگ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علی بن ابی‌طالب و معاویه بن ابوسفیان بر آن توافق کردند،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 رسول الله صلّی الله علیه و آله آن را به من خبر داده است</w:t>
      </w:r>
      <w:r>
        <w:rPr>
          <w:rFonts w:eastAsia="IRNazanin" w:cs="IRNazanin"/>
          <w:color w:val="111111"/>
          <w:sz w:val="28"/>
          <w:szCs w:val="28"/>
          <w:rtl w:val="true"/>
          <w:lang w:bidi="fa-IR"/>
        </w:rPr>
        <w:t>.</w:t>
      </w:r>
    </w:p>
    <w:p>
      <w:pPr>
        <w:pStyle w:val="Heading5"/>
        <w:numPr>
          <w:ilvl w:val="4"/>
          <w:numId w:val="1"/>
        </w:numPr>
        <w:rPr/>
      </w:pPr>
      <w:bookmarkStart w:id="1340" w:name="__RefHeading___Toc2108310_3381743652"/>
      <w:bookmarkStart w:id="1341" w:name="_Toc588"/>
      <w:bookmarkEnd w:id="1340"/>
      <w:r>
        <w:rPr>
          <w:rtl w:val="true"/>
        </w:rPr>
        <w:t>توضیح</w:t>
      </w:r>
      <w:bookmarkEnd w:id="1341"/>
    </w:p>
    <w:p>
      <w:pPr>
        <w:pStyle w:val="BookText"/>
        <w:rPr/>
      </w:pPr>
      <w:r>
        <w:rPr>
          <w:rFonts w:ascii="IRNazanin" w:hAnsi="IRNazanin" w:eastAsia="IRNazanin"/>
          <w:color w:val="111111"/>
          <w:sz w:val="28"/>
          <w:sz w:val="28"/>
          <w:szCs w:val="28"/>
          <w:rtl w:val="true"/>
          <w:lang w:bidi="fa-IR"/>
        </w:rPr>
        <w:t>المضض یعنی درد مصیبت</w:t>
      </w:r>
      <w:r>
        <w:rPr>
          <w:rFonts w:eastAsia="IRNazanin" w:cs="IRNazanin"/>
          <w:color w:val="111111"/>
          <w:sz w:val="28"/>
          <w:szCs w:val="28"/>
          <w:rtl w:val="true"/>
          <w:lang w:bidi="fa-IR"/>
        </w:rPr>
        <w:t>.</w:t>
      </w:r>
    </w:p>
    <w:p>
      <w:pPr>
        <w:pStyle w:val="Heading5"/>
        <w:numPr>
          <w:ilvl w:val="4"/>
          <w:numId w:val="1"/>
        </w:numPr>
        <w:rPr/>
      </w:pPr>
      <w:bookmarkStart w:id="1342" w:name="__RefHeading___Toc2108312_3381743652"/>
      <w:bookmarkStart w:id="1343" w:name="_Toc589"/>
      <w:bookmarkEnd w:id="1342"/>
      <w:r>
        <w:rPr>
          <w:rtl w:val="true"/>
        </w:rPr>
        <w:t xml:space="preserve">روایت </w:t>
      </w:r>
      <w:r>
        <w:rPr/>
        <w:t>566</w:t>
      </w:r>
      <w:bookmarkEnd w:id="1343"/>
    </w:p>
    <w:p>
      <w:pPr>
        <w:pStyle w:val="BookText"/>
        <w:rPr/>
      </w:pPr>
      <w:r>
        <w:rPr>
          <w:rFonts w:ascii="IRNazanin" w:hAnsi="IRNazanin" w:eastAsia="IRNazanin"/>
          <w:color w:val="111111"/>
          <w:sz w:val="28"/>
          <w:sz w:val="28"/>
          <w:szCs w:val="28"/>
          <w:rtl w:val="true"/>
          <w:lang w:bidi="fa-IR"/>
        </w:rPr>
        <w:t>الخصال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آنچه که امیرمؤمنان علیه السلام با آن به یهودی‌ای که درباه خصال انبیاء سؤال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خصلت ششم، ای برادر یهودی، داور کردن دو حکم توسط آنان و جنگ پسر جگرخوار در حالی که او اسیر آزاد شده پسر اسیر آزاد شده، از زمانی‌که خداوند محمد صلّی الله علیه و آله را مبعوث کرد تا زمانی‌که خداوند مکه را بر او گشود به‌شدت معاند خدا، رسول خدا و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و در سه مورد بعد از آن بیعت او و پدرش را برای خود گرفتم و پدرش دیروز، اولین کسی بود که امارت مؤمنین را برای من پذیرفت و شروع به تشویق من برای به پا خاستن در گرفتن حقم از افراد پیش از من نمود و هر بار که نزد من می‌آمد بیعتش را با من تجدید می‌کرد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شگفت‌انگیزتر اینکه، او زمانی‌که دید خداوند تبارک و تعالی حقم را به من بازگردانده است و آن را در معدن آن قرار داده است و طمعش در اینکه در دین خدا، چهارمین و در امانتی که ما بر دوش گرفته‌ایم، حاکم باشد، قطع شد، بر </w:t>
      </w:r>
    </w:p>
    <w:p>
      <w:pPr>
        <w:pStyle w:val="BookText"/>
        <w:rPr/>
      </w:pPr>
      <w:r>
        <w:rPr>
          <w:rFonts w:ascii="Amiri" w:hAnsi="Amiri" w:eastAsia="Amiri" w:cs="Amiri"/>
          <w:color w:val="111111"/>
          <w:sz w:val="28"/>
          <w:sz w:val="28"/>
          <w:szCs w:val="28"/>
          <w:rtl w:val="true"/>
          <w:lang w:bidi="ar-SA"/>
        </w:rPr>
        <w:t xml:space="preserve">الْعَاصِي بْنِ الْعَاصِ فَاسْتَمَالَهُ فَمَالَ إِلَيْهِ ثُمَّ أَقْبَلَ بِهِ بَعْدَ إِذْ أَطْمَعَهُ مِصْرَ وَ حَرَامٌ عَلَيْهِ أَنْ يَأْخُذَ مِنَ الْفَيْ‌ءِ دُونَ قِسْمِهِ دِرْهَماً وَ حَرَامٌ عَلَي الرَّاعِي إِيصَالُ دِرْهَمٍ إِلَيْهِ فَوْقَ حَقِّهِ فَأَقْبَلَ يَخْبِطُ الْبِلَادَ بِالظُّلْمِ وَ يَطَؤُهَا بِالْغَشْمِ فَمَنْ بَايَعَهُ أَرْضَاهُ وَ مَنْ خَالَفَهُ نَاوَاهُ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إِلَيَّ نَاكِثاً عَلَيْنَا مُغَيِّراً فِي الْبِلَادِ شَرْقاً وَ غَرْباً وَ يَمِيناً وَ شِمَالًا وَ الْأَنْبَاءُ تَأْتِينِي وَ الْأَخْبَارُ تَرِدُ عَلَيَّ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فَأَتَانِي أَعْوَرُ ثَقِيفٍ فَأَشَارَ عَلَيَّ أَنْ أُوَلِّيَهُ الْبِلَادَ الَّتِي هُوَ بِهَا لِأُدَارِيَهُ بِمَا أُوَلِّيهِ عَنْهَا وَ فِي الَّذِي أَشَارَ بِهِ الرَّأْيَ فِي أَمْرِ الدُّنْيَا لَوْ وَجَدْتُ عِنْدَ اللَّهِ عَزَّ وَ جَلَّ فِي تَوْلِيَتِهِ لِي مَخْرَجاً وَ أَصَبْتُ لِنَفْسِي فِي ذَلِكَ عُذْراً فَأَعْمَلْتُ الرَّأْيَ فِي ذَلِكَ وَ شَاوَرْتُ مَنْ أَثِقُ بِنَصِيحَتِهِ لِلَّهِ عَزَّ وَ جَلَّ وَ لِرَسُولِهِ صلي الله عليه و آله وَ لِي وَ لِلْمُؤْمِنِينَ فَكَانَ رَأْيُهُ فِي ابْنِ آكِلَةِ الْأَكْبَادِ كَرَأْيِي يَنْهَانِي عَنْ تَوْلِيَتِهِ وَ يُحَذِّرُنِي أَنْ أُدْخِلَ فِي أَمْرِ الْمُسْلِمِينَ يَدَهُ وَ لَمْ يَكُنِ اللَّهُ لِيَرَانِي أَتَّخِذُ الْمُضِلِّينَ عَضُداً فَوَجَّهْتُ إِلَيْهِ أَخَا بَجِيلَةَ مَرَّةً وَ أَخَا الْأَشْعَرِيِّينَ مَرَّةً كِلَاهُمَا رَكَنَ إِلَي الدُّنْيَا وَ تَابَعَ هَوَاهُ فِيمَا أَرْضَاهُ فَلَمَّا لَمْ أَرَهُ يَزْدَادُ فِيمَا انْتَهَكَ مِنْ مَحَارِمِ اللَّهِ إِلَّا تَمَادِياً شَاوَرْتُ مَنْ مَعِي مِنْ أَصْحَابِ مُحَمَّدٍ صلي الله عليه و آله الْبَدْرِيِّينَ وَ الَّذِينَ ارْتَضَي اللَّهُ عَزَّ وَ جَلَّ أَمْرَهُمْ وَ رَضِيَ عَنْهُمْ بَعْدَ بَيْعَتِهِمْ وَ غَيْرَهُمْ مِنْ صُلَحَاءِ الْمُسْلِمِينَ وَ التَّابِعِينَ فَكُلٌّ يُوَافِقُ رَأْيُهُ رَأْيِي فِي غَزْوِهِ وَ مُحَارَبَتِهِ وَ مَنْعِهِ مِمَّا نَالَتْ مَعَهُ 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نَهَضْتُ إِلَيْهِ بِأَصْحَابِي أُنْفِذُ إِلَيْهِ مِنْ كُلِّ مَوْضِعٍ كُتُبِي وَ أُوَجِّهُ إِلَيْهِ رُسُلِي وَ أَدْعُوهُ إِلَي الرُّجُوعِ عَمَّا هُوَ فِيهِ وَ الدُّخُولِ فِيمَا فِيهِ النَّاسُ مَعِي فَكَتَبَ إِلَيَّ يَتَحَكَّمُ عَلَيَّ وَ يَتَمَنَّي عَلَيَّ الْأَمَانِيَّ وَ يَشْتَرِطُ عَلَيَّ شُرُوطاً لَا يَرْضَاهَا اللَّهُ عَزَّ وَ جَلَّ وَ رَسُولُهُ وَ لَا الْمُسْلِمُونَ وَ يَشْتَرِطُ فِي بَعْضِهَا أَنْ أَدْفَعَ إِلَيْهِ أَقْوَاماً مِنْ أَصْحَابِ مُحَمَّدٍ صلي الله عليه و آله أَبْرَاراً فِيهِمْ عَمَّارُ بْنُ يَاسِرٍ وَ أَيْنَ مِثْلُ عَمَّارٍ وَ اللَّهِ لَقَدْ رَأَيْتُنَا مَعَ النَّبِيِّ صلي الله عليه و آله مَا يَعُدُّ مِنَّا خَمْسَةً إِلَّا كَانَ سَادِسَهُمْ وَ لَا أَرْبَعَةً إِلَّا كَانَ خَامِسَهُمْ اشْتَرَطَ دَفْعَهُمْ إِلَيْهِ لِيَقْتُلَهُمْ وَ يَصْلِبَهُمْ وَ انْتَحَلَ دَمَ عُثْمَانَ وَ لَعَمْرُ اللَّهِ مَا أَلَّبَ عَلَي عُثْمَانَ وَ لَا جَمَعَ النَّاسَ عَلَي قَتْلِهِ إِلَّا هُوَ وَ أَشْبَاهُهُ مِنْ</w:t>
      </w:r>
    </w:p>
    <w:p>
      <w:pPr>
        <w:pStyle w:val="BookText"/>
        <w:rPr/>
      </w:pPr>
      <w:r>
        <w:rPr>
          <w:rFonts w:ascii="IRNazanin" w:hAnsi="IRNazanin" w:eastAsia="IRNazanin"/>
          <w:color w:val="111111"/>
          <w:sz w:val="28"/>
          <w:sz w:val="28"/>
          <w:szCs w:val="28"/>
          <w:rtl w:val="true"/>
          <w:lang w:bidi="fa-IR"/>
        </w:rPr>
        <w:t>عاصی بن عاص جهید و او را به سوی خود متمایل کرد و او نیز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اینکه او را به طمع مصر انداخت، او را مشغول کرد و بر او حرام است که درهمی غیر از سهمش از غنیمت بگیرد و بر سرپرست نیز رساندن درهمی بیشتر از حقش به او حرام است که او سرزمین‌ها را با ظلم لگدمال و با بی‌عدالتی درنوردیده است و هرکه با او بیعت کند، او را راضی کرده است و هرکه با او مخالفت کند با او ستیز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درحالی که عهدشکنانه آشکارا و در شرق و غرب، چپ و راست بلاد هجوم می‌آورد، به من روی کرد، درحالی که خبرها به من می‌رسد و اخبار درخصوص آن بر من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أعور ثقفی نزد من آمد و به من اشاره کرد که او را بر بلادی که در آن است، بگمارم تا با او از آنچه که او را از آن رویگردان می‌کنم، مدارا کنم و در آنچه که به آن اشاره کرد نظر در ا مورد امور دنیوی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خداوند در گماردن او راه نجاتی برای خود می‌یافتم و در آن برای خودم عذری می‌یافتم، آن نظر را اعمال می‌کردم و با کسی که به خلوصش برای خدا و رسول او صلّی الله علیه و آله، برای خود و مؤمنان اطمینان دارم، مشورت کردم و نظرش درباره پسر جگرخوار مانند نظر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گماردن او نهی کرد و مرا برحذر داشت که دست او را در امر مسلمانان داخل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مرا نبیند که گمراهان را به‌عنوان یاریگر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یک‌بار برادر بجیله و بار دیگر برادران اشعری را به‌سوی او فرستادم و هر دو به دنیا تکیه کردند و در آنچه که او را راضی می‌کرد، از هوایش پیروی کرد و او را ندیدم که در آنچه که به محارم خدا بی‌حرمتی می‌کرد جز زیاده‌روی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محمد از میان بدریان و کسانی که خداوند از امرشان راضی شد و بعد از بیعتشان از آنها راضی شد و صالحان مسلمانان و تابعان غیر از آنها که همراه من بودند، مشورت کردم و نظر هریک از آنها در مورد نبرد و پیکار با او و منع او از آنچه که به آن دست یافت، با نظر من موافق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اصحابم را به‌سوی او فرستادم و از هر مکانی نامه‌هایم را به‌سوی او ارسال کردم و رسولانم را به‌سوی او فرستادم، درحالی که او را به رجوع از آنچه‌که در آن است و ورود در آنچه‌که مردم همراه من در آن هستند، دعوت می‌کردم و شرطی بر من گذاشت که نه خدا و رسولش می‌پسندد و نه مسلمانان و در برخی از آنها شرط کرده بود که گروهی از اصحاب محمد و ابراری از جمله عمار بن یاسر را به او تحویل دهم و نظیر عمار کجاست؟</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ما را همراه نبی صلّی الله علیه و آله دیده‌ای که جزء ما پنج نفر شمرده نمی‌شود، مگراینکه ششمین آن باشد و نه چهار شمرده نمی‌شویم، مگر اینکه پنجمین آنها باشد، او تحویل آنها به وی را شرط کرده است تا آنها را به قتل برساند و به چهار میخ بکشد و خون عثمان را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خدا سوگند جز او و امثال او از </w:t>
      </w:r>
    </w:p>
    <w:p>
      <w:pPr>
        <w:pStyle w:val="BookText"/>
        <w:rPr/>
      </w:pPr>
      <w:r>
        <w:rPr>
          <w:rFonts w:ascii="Amiri" w:hAnsi="Amiri" w:eastAsia="Amiri" w:cs="Amiri"/>
          <w:color w:val="111111"/>
          <w:sz w:val="28"/>
          <w:sz w:val="28"/>
          <w:szCs w:val="28"/>
          <w:rtl w:val="true"/>
          <w:lang w:bidi="ar-SA"/>
        </w:rPr>
        <w:t xml:space="preserve">أَهْلِ بَيْتِهِ أَغْصَانُ الشَّجَرَةِ الْمَلْعُونَةِ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أُجِبْ إِلَي مَا اشْتَرَطَ مِنْ ذَلِكَ كَرَّ مُسْتَعْلِياً فِي نَفْسِهِ بِطُغْيَانِهِ وَ بَغْيِهِ بِحَمِيرٍ لَا عُقُولَ لَهُمْ وَ لَا بَصَائِرَ فَمَوَّهَ لَهُمْ أَمْراً فَاتَّبَعُوهُ وَ أَعْطَاهُمْ مِنَ الدُّنْيَا مَا أَمَالَهُمْ بِهِ إِلَيْهِ فَنَاجَزْنَاهُمْ وَ حَاكَمْنَاهُمْ إِلَي اللَّهِ عَزَّ وَ جَلَّ بَعْدَ الْإِعْذَارِ وَ الْإِنْذَارِ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لَمْ يَزِدْهُ ذَلِكَ إِلَّا تَمَادِياً وَ بَغْياً لَقِينَاهُ بِعَادَةِ اللَّهِ الَّتِي عَوَّدَنَا مِنَ النَّصْرِ عَلَي أَعْدَائِهِ وَ عَدُوِّنَا وَ رَايَةُ رَسُولِ اللَّهِ بِأَيْدِينَا لَمْ يَزَلِ اللَّهُ تَبَارَكَ وَ تَعَالَي يَفُلُّ حِزْبَ الشَّيْطَانِ بِهَا حَتَّي يَقْضِيَ الْمَوْتَ عَلَيْهِ وَ هُوَ مُعَلِّمُ رَايَاتِ أَبِيهِ الَّتِي لَمْ أَزَلْ أُقَاتِلُهَا مَعَ رَسُولِ اللَّهِ صلي الله عليه و آله فِي كُلِّ الْمَوَاطِنِ فَلَمْ يَجِدْ مِنَ الْمَوْتِ مَنْجًي إِلَّا الْهَرَبَ فَرَكِبَ فَرَسَهُ وَ قَلَّبَ رَايَتَهُ وَ لَا يَدْرِي كَيْفَ يَحْتَالُ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فَاسْتَعَانَ بِرَأْيِ ابْنِ الْعَاصِ فَأَشَارَ عَلَيْهِ بِإِظْهَارِ الْمَصَاحِفِ وَ رَفْعِهَا عَلَي الْأَعْلَامِ وَ الدُّعَاءِ إِلَي مَا فِيهَا وَ قَالَ إِنَّ ابْنَ أَبِي طَالِبٍ وَ حِزْبَهُ أَهْلُ بَصَائِرَ وَ رَحْمَةٍ وَ بُقْيَا وَ قَدْ دَعَوْكَ إِلَي كِتَابِ اللَّهِ أَوَّلًا وَ هُمْ مُجِيبُوكَ إِلَيْهِ آخِراً فَأَطَاعَهُ فِيمَا أَشَارَ بِهِ عَلَيْهِ إِذْ رَأَي أَنَّهُ لَا مَنْجَا لَهُ مِنَ الْقَتْلِ أَوْ الْهَرَبِ غَيْرُهُ فَرَفَعَ الْمَصَاحِفَ يَدْعُو إِلَي مَا فِيهَا بِزَعْمِهِ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فَمَالَتْ إِلَي الْمَصَاحِفِ قُلُوبُ مَنْ بَقِيَ مِنْ أَصْحَابِي بَعْدَ فَنَاءِ خِيَارِهِمْ وَ جَهْدِهِمْ فِي جِهَادِ أَعْدَاءِ اللَّهِ وَ أَعْدَائِهِمْ عَلَي بَصَائِرِهِمْ فَظَنُّوا أَنَّ ابْنَ آكِلَةِ الْأَكْبَادِ لَهُ الْوَفَاءُ بِمَا دَعَا إِلَيْهِ فَأَصْغَوْا إِلَي دَعْوَتِهِ وَ أَقْبَلُوا بِأَجْمَعِهِمْ فِي إِجَابَتِهِ فَأَعْلَمْتُهُمْ أَنَّ ذَلِكَ مِنْهُ مَكْرٌ وَ مِنِ ابْنِ الْعَاصِ مَعَهُ وَ أَنَّهُمَا إِلَي النَّكْثِ أَقْرَبُ مِنْهُمَا إِلَي الْوَفَاءِ فَلَمْ يَقْبَلُوا قَوْلِي وَ لَمْ يُطِيعُوا أَمْرِي وَ أَبَوْا إِلَّا إِجَابَتَهُ كَرِهْتُ أَمْ هَوِيتُ شِئْتُ أَوْ أَبَيْتُ حَتَّي أَخَذَ بَعْضُهُمْ يَقُولُ لِبَعْضٍ إِنْ لَمْ يَفْعَلْ فَأَلْحِقُوهُ بِابْنِ عَفَّانَ أَوِ ادْفَعُوهُ إِلَي ابْنِ هِنْدٍ بِرُمَّتِهِ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اللَّهُ جَهْدِي وَ لَمْ أَدَعْ عِلَّةً فِي نَفْسِي إِلَّا بَلَّغْتُهَا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يُخَلُّونِي وَ رَأْيِي فَلَمْ يَفْعَلُوا وَ رَاوَدْتُهُمْ عَلَي الصَّبْرِ عَلَي مِقْدَارِ فُوَاقِ النَّاقَةِ أَوْ رَكْضَةِ الْفَرَسِ فَلَمْ يُجِيبُوا مَا خَلَا هَذَا الشَّيْخَ وَ أَوْمَأَ بِيَدِهِ إِلَي الْأَشْتَرِ وَ عُصْبَةً مِنْ أَهْلِ بَيْتِي فَوَ اللَّهِ مَا مَنَعَنِي أَنْ أَمْضِيَ عَلَي بَصِيرَتِي إِلَّا مَخَافَةُ أَنْ يُقْتَلَ هَذَانِ</w:t>
      </w:r>
    </w:p>
    <w:p>
      <w:pPr>
        <w:pStyle w:val="BookText"/>
        <w:rPr/>
      </w:pPr>
      <w:r>
        <w:rPr>
          <w:rFonts w:ascii="IRNazanin" w:hAnsi="IRNazanin" w:eastAsia="IRNazanin"/>
          <w:color w:val="111111"/>
          <w:sz w:val="28"/>
          <w:sz w:val="28"/>
          <w:szCs w:val="28"/>
          <w:rtl w:val="true"/>
          <w:lang w:bidi="fa-IR"/>
        </w:rPr>
        <w:t>اهل بیت او، شاخه‌های درخت نفرین شده در قرآن علیه عثمان تحریک نکرد و مردم را بر قتل او جمع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به آنچه که در خصوص آن شرط کرد جواب ندادم، درحالی که خود را برتر می‌دید با سرکشی و ستمش بر حمیر که نه عقل دارند نه بصیرت، یورش آورد و برای آنها دسیسه‌ای چید پس از او پیروی کردند و از مال دنیا آنچه که به‌وسیله آن آنها را به‌سوی خود متمایل کرده بود، به آنان عطا کرد و ما بعد از اعذار و انذار با آنها ستیز کریدم و نزد خدا به محاکمه بردیم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زمانی که این جز بر سرکشی و ستم نیافزود، به عادت خدا که در خصوص یاری علیه دشمنان او و دشمن ما عادتمان داده است، با او مواجه شدیم، درحالی که پرچم رسول الله در دست ماست، خداوند تبارک و تعالی پیوسته حزب شیطان را به‌وسیله آن درهم می‌شکست تا اینکه مرگش فرا رسید و او علامت پرچم‌های پدرش است که پیوسته همراه رسول الله در هر مکانی با آن نبرد می‌کردیم و از مرگ گریزی جز فرار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اسبش سوار شو و پرچمش را وارونه کرد، درحالی که نمی‌داند چه نیرنگی به‌کار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اندیشه ابن عاص یاری گرفت و او به آشکارکردن قرآن و بالا بردن آن بر پرچم‌ها و دعوت به آنچه که در آن است، راهنمایی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ابی‌طالب و حزب او اهل بصیرت و رحمت هستند و باقی مانده‌اند، درحالی که تو را اولا به کتاب خدا دعوت کرده‌اند و آنان در آخر تو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آنچه که راهنمایی‌اش کرد، از او اطاعت کرد، زمانی‌که دید که غیر از آن از مرگ یا فرار گریزی نیست، پس قرآن‌ها را بالا برد، درحالی که به زعم خود به آنچه که در آن است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دل‌های اصحابم بعد از رفتن برگزیدگان و تلاششان در جهاد با دشمنان خدا و دشمنان خود با بصیرت خود باقی ماندند، به مصاحف تمایل یافتند و گمان کردند که پسر جگرخوار به آنچه که به آن دعوت می‌کند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دعوتش گوش سپردند و همگی به اجابت او روی آوردند و آنان را آگاه کردم که آن مکری از جانب اوست و ابن عاص همراه اوست و آنها به نقض کردن نزدیکترند تا وفاکردن، اما سخن مرا نپذیرفتند و از امرم اطاعت نکردند و جز از اجابت کردن او امتناع کردند، چه بیزار باشم، چه دوست بدارم، چه بخواهم یا امتناع کنم، تا اینکه برخی از آنها به برخی دیگر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نداد، او را به ابن عفان ملحق کنید یا او را به پسر هند تحویل دهید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تلاش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تلاش من آگاه است و در نفسم ضعف ومرضی رها نکردم، مگر اینکه به آن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مرا و رأیم را رها کنند، اما چنین نکردند و بر صبری به میزان یک دوشیدن شتر یا تاختن اسب بر آنان پافشاری کردم، اما جز این پیرمرد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اشتر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گروهی از اهل بیتم اجابت نکردند، به خدا سوگند، جز ترس از اینکه مبادا این دو – </w:t>
      </w:r>
      <w:bookmarkStart w:id="1344" w:name="pg13992_144057"/>
    </w:p>
    <w:p>
      <w:pPr>
        <w:pStyle w:val="BookText"/>
        <w:rPr/>
      </w:pPr>
      <w:bookmarkEnd w:id="1344"/>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أَوْمَأَ بِيَدِهِ إِلَي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فَيَنْقَطِعَ نَسْلُ رَسُولِ اللَّهِ صلي الله عليه و آله وَ ذُرِّيَّتِهِ مِنْ أُمَّتِهِ وَ مَخَافَةُ أَنْ يُقْتَلَ هَذَا وَ هَذَا وَ أَوْمَأَ بِيَدِهِ إِلَي عَبْدِ اللَّهِ بْنِ جَعْفَرٍ وَ مُحَمَّدِ بْنِ الْحَنَفِيَّةِ رَضِيَ اللَّهُ عَنْهُمَا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فَإِنِّي أَعْلَمُ لَوْ لَا مَكَانِي لَمْ يَقِفَا ذَلِكَ الْمَوْقِفَ فَلِذَلِكَ صَبَرْتُ عَلَي مَا أَرَادَ الْقَوْمُ مَعَ مَا سَبَقَ فِيهِ مِنْ عِلْمِ اللَّهِ عَزَّ وَ 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رَفَعْنَا عَنِ الْقَوْمِ سُيُوفَنَا تَحَكَّمُوا فِي الْأُمُورِ وَ تَخَيَّرُوا الْأَحْكَامَ وَ الْآرَاءَ وَ تَرَكُوا الْمَصَاحِفَ وَ مَا دَعَوْا إِلَيْهِ مِنْ حُكْمِ الْقُرْآنِ وَ مَا كُنْتُ أُحَكِّمُ فِي دِينِ اللَّهِ أَحَداً إِذْ كَانَ التَّحْكِيمُ فِي ذَلِكَ الْخَطَأَ الَّذِي لَا شَكَّ فِيهِ وَ لَا امْتِرَاءَ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أَبَوْا إِلَّا ذَلِكَ أَرَدْتُ أَنْ أُحَكِّمَ رَجُلًا مِنْ أَهْلِ بَيْتِي أَوْ رَجُلًا مِمَّنْ أَرْضَي رَأْيَهُ وَ عَقْلَهُ وَ أَثِقُ بِنَصِيحَتِهِ وَ مَوَدَّتِهِ وَ دِينِهِ وَ أَقْبَلْتُ لَا أُسَمِّي أَحَداً إِلَّا امْتَنَعَ مِنْهُ ابْنُ هِنْدٍ وَ لَا أَدْعُوهُ إِلَي شَيْ‌ءٍ مِنَ الْحَقِّ إِلَّا أَدْبَرَ عَنْهُ وَ أَقْبَلَ ابْنُ هِنْدٍ يَسُومُنَا عَسَفاً وَ مَا ذَاكَ إِلَّا بِاتِّبَاعِ أَصْحَابِي لَهُ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أَبَوْا إِلَّا غَلَبَتِي عَلَي التَّحْكِيمِ تَبَرَّأْتُ إِلَي اللَّهِ عَزَّ وَ جَلَّ مِنْهُمْ وَ فَوَّضْتُ ذَلِكَ إِلَيْهِمْ فَقَلَّدُوهُ امْرَأً فَخَدَعَهُ ابْنُ الْعَاصِ خَدِيعَةً ظَهَرَتْ فِي شَرْقِ الْأَرْضِ وَ غَرْبِهَا وَ أَظْهَرَ الْمَخْدُوعُ عَلَيْهَا نَدَماً</w:t>
      </w:r>
      <w:r>
        <w:rPr>
          <w:rFonts w:eastAsia="Amiri" w:cs="Amiri" w:ascii="Amiri" w:hAnsi="Amiri"/>
          <w:color w:val="111111"/>
          <w:sz w:val="28"/>
          <w:szCs w:val="28"/>
          <w:rtl w:val="true"/>
          <w:lang w:bidi="ar-SA"/>
        </w:rPr>
        <w:t>.</w:t>
      </w:r>
    </w:p>
    <w:p>
      <w:pPr>
        <w:pStyle w:val="Heading5"/>
        <w:numPr>
          <w:ilvl w:val="4"/>
          <w:numId w:val="1"/>
        </w:numPr>
        <w:rPr/>
      </w:pPr>
      <w:bookmarkStart w:id="1345" w:name="__RefHeading___Toc2108314_3381743652"/>
      <w:bookmarkStart w:id="1346" w:name="_Toc590"/>
      <w:bookmarkEnd w:id="1345"/>
      <w:r>
        <w:rPr>
          <w:rtl w:val="true"/>
        </w:rPr>
        <w:t>بيان</w:t>
      </w:r>
      <w:bookmarkEnd w:id="1346"/>
    </w:p>
    <w:p>
      <w:pPr>
        <w:pStyle w:val="BookText"/>
        <w:rPr/>
      </w:pPr>
      <w:r>
        <w:rPr>
          <w:rFonts w:ascii="Amiri" w:hAnsi="Amiri" w:eastAsia="Amiri" w:cs="Amiri"/>
          <w:color w:val="111111"/>
          <w:sz w:val="28"/>
          <w:sz w:val="28"/>
          <w:szCs w:val="28"/>
          <w:rtl w:val="true"/>
          <w:lang w:bidi="ar-SA"/>
        </w:rPr>
        <w:t>قوله عليه السلام و في أمانة حملناها إشارة إلي أن الأمانة في قوله تعالي إِنَّا عَرَضْنَا الْأَمانَةَ هي الخلافة كما مر و سيأتي و كونه حاكما أن</w:t>
      </w:r>
    </w:p>
    <w:p>
      <w:pPr>
        <w:pStyle w:val="BookText"/>
        <w:rPr/>
      </w:pPr>
      <w:r>
        <w:rPr>
          <w:rFonts w:ascii="IRNazanin" w:hAnsi="IRNazanin" w:eastAsia="IRNazanin"/>
          <w:color w:val="111111"/>
          <w:sz w:val="28"/>
          <w:sz w:val="28"/>
          <w:szCs w:val="28"/>
          <w:rtl w:val="true"/>
          <w:lang w:bidi="fa-IR"/>
        </w:rPr>
        <w:t>و با دستش به حسن و حسین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شوند مرا از حرکت بر اساس بصیرتم بازنداشت، که نسل رسول الله و ذریه او از مادرش قطع شود و نیز ترس از اینکه این و این کشته شوند و با دستش به عبدالله بن جعفر و محمد بن حنیفه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می‌دانم که اگر مکانم نبود در این موقوف نمی‌ایستادند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بدین جهت بر آنچه که این قوم می‌خواهد صبر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که علم خداوند در آن پیشی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شمشیرهایمان را از قوم برداشتیم، در امور تحکیم کردند و احکام و آراء را برگزیدند و مصاحف و آنچه که از حکم قرآن به آن دعوت می‌کردند را رها کردند، درحالی که من کسی را در دین خدا حَکم نمی‌کردم، چرا که تحکیم در امر خدا، خطایی است که هیچ شک و تردیدی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جز آن را نپذیرفتند، خواستم مردی از اهل بیتم یا مردی از میان کسانی که اندیشه و عقلش را می‌پسندم و به خلوص، دوستی و دینش اطمینان دارم را حکم کنم و چون نام آوردم، ابن هند از آن امتناع کرد و به هر چیز حقی که وی را دعوتم کردم پشت کرد و ابن هند استبداد را بر ما تحمیل می‌کرد که این جز از طریق پیروی اصحابم از او در این مورد صورت نمی‌پذیرفت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غیر از موافقتم با تحکیم را نپذیرفتند، از آنها به سوی خدا برائت جستم و آن را به ایشان واگذار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فردی سپردند و ابن عاص او را با خدعه‌ای فریفت که در شرق و غرب زمین آشکار شد و فریب خورده در آن اظهار ندامت کد</w:t>
      </w:r>
      <w:r>
        <w:rPr>
          <w:rFonts w:eastAsia="IRNazanin" w:cs="IRNazanin"/>
          <w:color w:val="111111"/>
          <w:sz w:val="28"/>
          <w:szCs w:val="28"/>
          <w:rtl w:val="true"/>
          <w:lang w:bidi="fa-IR"/>
        </w:rPr>
        <w:t>.</w:t>
      </w:r>
    </w:p>
    <w:p>
      <w:pPr>
        <w:pStyle w:val="Heading5"/>
        <w:numPr>
          <w:ilvl w:val="4"/>
          <w:numId w:val="1"/>
        </w:numPr>
        <w:rPr/>
      </w:pPr>
      <w:bookmarkStart w:id="1347" w:name="__RefHeading___Toc2108316_3381743652"/>
      <w:bookmarkStart w:id="1348" w:name="_Toc591"/>
      <w:bookmarkEnd w:id="1347"/>
      <w:r>
        <w:rPr>
          <w:rtl w:val="true"/>
        </w:rPr>
        <w:t>توضیح</w:t>
      </w:r>
      <w:bookmarkEnd w:id="1348"/>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أمانة حملناها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است به اینکه امانت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است چنانکه بیان شد و به زودی نیز خواهد آمد و نیز اشاره‌ای است به اینکه حاکم بودن او این است که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الحسن و الحسين عليهما السلام بما أنهما كانا غصني شجرة النبوّة و نسل رسول اللّه منحصر فيهما و هما أبو الأئمّة من ذرّية رسول اللّه فأمير المؤمنين كان مأمورا بحفظهما و وقايتهما عن التلف حتّي لا ينقطع نسل رسول اللّه صلّي اللّه عليه و آله عن صفحة العالم كي يتم بهم حجة اللّه علي الاولين و الآخرين</w:t>
      </w:r>
      <w:r>
        <w:rPr>
          <w:rFonts w:eastAsia="Amiri" w:cs="Amiri" w:ascii="Amiri" w:hAnsi="Amiri"/>
          <w:color w:val="111111"/>
          <w:sz w:val="28"/>
          <w:szCs w:val="28"/>
          <w:rtl w:val="true"/>
          <w:lang w:bidi="ar-SA"/>
        </w:rPr>
        <w:t>.</w:t>
      </w:r>
      <w:bookmarkStart w:id="1349" w:name="pg13992_144058"/>
    </w:p>
    <w:p>
      <w:pPr>
        <w:pStyle w:val="BookText"/>
        <w:rPr/>
      </w:pPr>
      <w:bookmarkEnd w:id="1349"/>
      <w:r>
        <w:rPr>
          <w:rFonts w:ascii="Amiri" w:hAnsi="Amiri" w:eastAsia="Amiri" w:cs="Amiri"/>
          <w:color w:val="111111"/>
          <w:sz w:val="28"/>
          <w:sz w:val="28"/>
          <w:szCs w:val="28"/>
          <w:rtl w:val="true"/>
          <w:lang w:bidi="ar-SA"/>
        </w:rPr>
        <w:t>يكون بمشورته و كون الأمر شوري كما كان يظهر كثيرا و خبط البعير الأرض بيده خبطا ضربها و منه قيل خبط عشواء و هي الناقة التي في بصرها ضعف تخبط إذا مشت لا تتوقي شيئا و الغشم الظلم و يقال أبقيت علي فلان إذا رعيت عليه و رحمته و الاسم منه الْبُقْيَا قاله الجوهري و قال الرمة قطعة من الحبل بالية و منه قولهم دفع إليه الشي‌ء برمته و أصله أن رجلا دفع إلي رجل بعيرا بحبل في عنقه فقيل ذلك لكل من دفع شيئا بجملته و يقال سامه خسفا أي أورده عليه و العسف الأخذ علي غير الطريق و الظلم</w:t>
      </w:r>
      <w:r>
        <w:rPr>
          <w:rFonts w:eastAsia="Amiri" w:cs="Amiri" w:ascii="Amiri" w:hAnsi="Amiri"/>
          <w:color w:val="111111"/>
          <w:sz w:val="28"/>
          <w:szCs w:val="28"/>
          <w:rtl w:val="true"/>
          <w:lang w:bidi="ar-SA"/>
        </w:rPr>
        <w:t>.</w:t>
      </w:r>
    </w:p>
    <w:p>
      <w:pPr>
        <w:pStyle w:val="Heading5"/>
        <w:numPr>
          <w:ilvl w:val="4"/>
          <w:numId w:val="1"/>
        </w:numPr>
        <w:rPr/>
      </w:pPr>
      <w:bookmarkStart w:id="1350" w:name="__RefHeading___Toc2108318_3381743652"/>
      <w:bookmarkStart w:id="1351" w:name="_Toc592"/>
      <w:bookmarkEnd w:id="1350"/>
      <w:r>
        <w:rPr>
          <w:rtl w:val="true"/>
        </w:rPr>
        <w:t>«</w:t>
      </w:r>
      <w:r>
        <w:rPr/>
        <w:t>567</w:t>
      </w:r>
      <w:r>
        <w:rPr>
          <w:rtl w:val="true"/>
        </w:rPr>
        <w:t>»</w:t>
      </w:r>
      <w:bookmarkEnd w:id="1351"/>
    </w:p>
    <w:p>
      <w:pPr>
        <w:pStyle w:val="BookText"/>
        <w:rPr/>
      </w:pP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 xml:space="preserve">كِتَابُ سُلَيْمِ بْنِ قَيْسٍ، قَالَ أَمِيرُ الْمُؤْمِنِينَ عليه السلام لِلْحَكَمَيْنِ حِينَ بَعَثَهُمَا احْكُمَا بِكِتَابِ اللَّهِ وَ سُنَّةِ نَبِيِّهِ وَ إِنْ كَانَ فِيهِمَا حَزُّ حَلْقِي فَإِنَّهُ مَنْ قَادَهَا إِلَي هَؤُلَاءِ فَإِنَّ نِيَّتَهُمْ أَخْبَثُ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 مِنَ الْأَنْصَارِ وَ فِي رِوَايَةٍ أُخْرَي فَلَقِيَهُ صِدِّيقٌ لَهُ مِنَ الْأَنْصَارِ فَقَالَ مَا هَذَا الِانْتِشَارُ الَّذِي بَلَغَنِي عَنْكَ مَا كَانَ أَحَدٌ مِنَ الْأُمَّةِ أَضْبَطَ لِلْأَمْرِ مِنْكَ فَمَا هَذَا الِاخْتِلَافُ وَ الِانْتِشَارُ فَقَالَ لَهُ عَلِيٌّ عليه السلام أَنَا صَاحِبُكَ الَّذِي تَعْرِفُ إِلَّا أَنِّي قَدْ بُلِيتُ بِأَخَابِثَ مِنْ خَلْقِ اللَّهِ أُرِيدُهُمْ عَلَي الْأَمْرِ فَيَأْبَوْنَ فَإِنْ تَابَعْتُهُمْ عَلَي مَا يُرِيدُونَ تَفَرَّقُوا عَنِّي</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2108320_3381743652"/>
      <w:bookmarkStart w:id="1353" w:name="_Toc593"/>
      <w:bookmarkEnd w:id="1352"/>
      <w:r>
        <w:rPr>
          <w:rtl w:val="true"/>
        </w:rPr>
        <w:t>بيان</w:t>
      </w:r>
      <w:bookmarkEnd w:id="1353"/>
    </w:p>
    <w:p>
      <w:pPr>
        <w:pStyle w:val="BookText"/>
        <w:rPr/>
      </w:pPr>
      <w:r>
        <w:rPr>
          <w:rFonts w:ascii="Amiri" w:hAnsi="Amiri" w:eastAsia="Amiri" w:cs="Amiri"/>
          <w:color w:val="111111"/>
          <w:sz w:val="28"/>
          <w:sz w:val="28"/>
          <w:szCs w:val="28"/>
          <w:rtl w:val="true"/>
          <w:lang w:bidi="ar-SA"/>
        </w:rPr>
        <w:t>الحز بالحاء المهملة القطع و القرض فإنه من قادها أي الخلافة</w:t>
      </w:r>
      <w:r>
        <w:rPr>
          <w:rFonts w:eastAsia="Amiri" w:cs="Amiri" w:ascii="Amiri" w:hAnsi="Amiri"/>
          <w:color w:val="111111"/>
          <w:sz w:val="28"/>
          <w:szCs w:val="28"/>
          <w:rtl w:val="true"/>
          <w:lang w:bidi="ar-SA"/>
        </w:rPr>
        <w:t>.</w:t>
      </w:r>
    </w:p>
    <w:p>
      <w:pPr>
        <w:pStyle w:val="Heading5"/>
        <w:numPr>
          <w:ilvl w:val="4"/>
          <w:numId w:val="1"/>
        </w:numPr>
        <w:rPr/>
      </w:pPr>
      <w:bookmarkStart w:id="1354" w:name="__RefHeading___Toc2108322_3381743652"/>
      <w:bookmarkStart w:id="1355" w:name="_Toc594"/>
      <w:bookmarkEnd w:id="1354"/>
      <w:r>
        <w:rPr>
          <w:rtl w:val="true"/>
        </w:rPr>
        <w:t>«</w:t>
      </w:r>
      <w:r>
        <w:rPr/>
        <w:t>568</w:t>
      </w:r>
      <w:r>
        <w:rPr>
          <w:rtl w:val="true"/>
        </w:rPr>
        <w:t>»</w:t>
      </w:r>
      <w:bookmarkEnd w:id="1355"/>
    </w:p>
    <w:p>
      <w:pPr>
        <w:pStyle w:val="BookText"/>
        <w:rPr/>
      </w:pP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 xml:space="preserve">نهج، نهج البلاغة وَ مِنْ خُطْبَةٍ لَهُ عليه السلام بَعْدَ التَّحْكِيمِ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وَ إِنْ أَتَي الدَّهْرُ بِالْخَطْبِ الْفَادِحِ وَ الْحَدَثِ الْجَلِيلِ وَ أَشْهَدُ أَنْ</w:t>
      </w:r>
    </w:p>
    <w:p>
      <w:pPr>
        <w:pStyle w:val="BookText"/>
        <w:rPr/>
      </w:pPr>
      <w:r>
        <w:rPr>
          <w:rFonts w:ascii="IRNazanin" w:hAnsi="IRNazanin" w:eastAsia="IRNazanin"/>
          <w:color w:val="111111"/>
          <w:sz w:val="28"/>
          <w:sz w:val="28"/>
          <w:szCs w:val="28"/>
          <w:rtl w:val="true"/>
          <w:lang w:bidi="fa-IR"/>
        </w:rPr>
        <w:t>به مشورت او باشد و نیز به شورایی بودن امر، چنانکه بسیار روشن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خبط البعیر الأرض بیده خبطاً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زدن آن و از آن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خبط عشواء و عشواء ماده شتری است که ضعفی در بینایی اوست، هنگام راه رفتن خطا می‌کند و از چیزی حذر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الغشم یعنی ظلم و أبقیت علی فلان گفته می‌شود، زمانی که بر او مراقبت می کنی و بر او رحم می‌کنی و اسم آن البقیا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جوهری گوید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الرمّه، تکه‌ای پوسیده از ریسمان است و این سخن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إلیه الشئ برمّته، از آن است و اصل آن این است که مردی، شتری که ریسمانش در گردنش بود را به سوی مردی دیگر انداخت، پس این جمله برای هرکسی که چیزی را به‌طور کامل بسپارد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سامه خسفاً گفته می‌شود، یعنی خواری بر او وارد کرد و العسف، گرفتن از غیر راه آن و به ظلم است</w:t>
      </w:r>
    </w:p>
    <w:p>
      <w:pPr>
        <w:pStyle w:val="Heading5"/>
        <w:numPr>
          <w:ilvl w:val="4"/>
          <w:numId w:val="1"/>
        </w:numPr>
        <w:rPr/>
      </w:pPr>
      <w:bookmarkStart w:id="1356" w:name="__RefHeading___Toc2108324_3381743652"/>
      <w:bookmarkStart w:id="1357" w:name="_Toc595"/>
      <w:bookmarkEnd w:id="1356"/>
      <w:r>
        <w:rPr>
          <w:rtl w:val="true"/>
        </w:rPr>
        <w:t xml:space="preserve">روایت </w:t>
      </w:r>
      <w:r>
        <w:rPr/>
        <w:t>567</w:t>
      </w:r>
      <w:bookmarkEnd w:id="1357"/>
    </w:p>
    <w:p>
      <w:pPr>
        <w:pStyle w:val="BookText"/>
        <w:rPr/>
      </w:pPr>
      <w:r>
        <w:rPr>
          <w:rFonts w:ascii="IRNazanin" w:hAnsi="IRNazanin" w:eastAsia="IRNazanin"/>
          <w:color w:val="111111"/>
          <w:sz w:val="28"/>
          <w:sz w:val="28"/>
          <w:szCs w:val="28"/>
          <w:rtl w:val="true"/>
          <w:lang w:bidi="fa-IR"/>
        </w:rPr>
        <w:t>کتاب سلیم بن قیس</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و حدیثی نزدیک به آن را بلاذری به صورت مسند در حدیث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امیر  مؤمنان از 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زمانی که دو حکم را فرستاد،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خدا و سنت نبی او حکم کنید اگر چه بریدن گردن من در آن باشد، زیرا اوست کسی که خلافت را به این افراد کشانده است پس نیت ایشان خبیث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مردی از انصار به او گفت و در روایتی دیگر، مخلصی از انصار او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پراکندگی که درباره تو به من می‌رسد، چیست؟ هیچ‌یک از امت از تو مسلط‌تر بر امر نبود، پس این اختلاف و پراکندگی چیست؟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رفیق تو هستم که می‌شناسی، با این تفاوت که که من گرفتار خبیث‌ترین‌های خلق خدا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امر مجبور می‌کنم و ایشان امتناع می‌کنند و اگر در آنچه که می‌خواهند از آنها پیروی کنم، از من پراکنده می‌شوند</w:t>
      </w:r>
      <w:r>
        <w:rPr>
          <w:rFonts w:eastAsia="IRNazanin" w:cs="IRNazanin"/>
          <w:color w:val="111111"/>
          <w:sz w:val="28"/>
          <w:szCs w:val="28"/>
          <w:rtl w:val="true"/>
          <w:lang w:bidi="fa-IR"/>
        </w:rPr>
        <w:t>.</w:t>
      </w:r>
    </w:p>
    <w:p>
      <w:pPr>
        <w:pStyle w:val="Heading5"/>
        <w:numPr>
          <w:ilvl w:val="4"/>
          <w:numId w:val="1"/>
        </w:numPr>
        <w:rPr/>
      </w:pPr>
      <w:bookmarkStart w:id="1358" w:name="__RefHeading___Toc2108326_3381743652"/>
      <w:bookmarkStart w:id="1359" w:name="_Toc596"/>
      <w:bookmarkEnd w:id="1358"/>
      <w:r>
        <w:rPr>
          <w:rtl w:val="true"/>
        </w:rPr>
        <w:t>توضیح</w:t>
      </w:r>
      <w:bookmarkEnd w:id="1359"/>
    </w:p>
    <w:p>
      <w:pPr>
        <w:pStyle w:val="BookText"/>
        <w:rPr/>
      </w:pPr>
      <w:r>
        <w:rPr>
          <w:rFonts w:ascii="IRNazanin" w:hAnsi="IRNazanin" w:eastAsia="IRNazanin"/>
          <w:color w:val="111111"/>
          <w:sz w:val="28"/>
          <w:sz w:val="28"/>
          <w:szCs w:val="28"/>
          <w:rtl w:val="true"/>
          <w:lang w:bidi="fa-IR"/>
        </w:rPr>
        <w:t>الحزّ با حاء قطع کردن و بریدن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قادها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خلافت را</w:t>
      </w:r>
      <w:r>
        <w:rPr>
          <w:rFonts w:eastAsia="IRNazanin" w:cs="IRNazanin"/>
          <w:color w:val="111111"/>
          <w:sz w:val="28"/>
          <w:szCs w:val="28"/>
          <w:rtl w:val="true"/>
          <w:lang w:bidi="fa-IR"/>
        </w:rPr>
        <w:t>.</w:t>
      </w:r>
    </w:p>
    <w:p>
      <w:pPr>
        <w:pStyle w:val="Heading5"/>
        <w:numPr>
          <w:ilvl w:val="4"/>
          <w:numId w:val="1"/>
        </w:numPr>
        <w:rPr/>
      </w:pPr>
      <w:bookmarkStart w:id="1360" w:name="__RefHeading___Toc2108328_3381743652"/>
      <w:bookmarkStart w:id="1361" w:name="_Toc597"/>
      <w:bookmarkEnd w:id="1360"/>
      <w:r>
        <w:rPr>
          <w:rtl w:val="true"/>
        </w:rPr>
        <w:t xml:space="preserve">روایت </w:t>
      </w:r>
      <w:r>
        <w:rPr/>
        <w:t>568</w:t>
      </w:r>
      <w:bookmarkEnd w:id="136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خطبه امام علیه السلام بعد از 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هر چند که روزگار دشواری‌های فراوان و حوادثی بزرگ پدید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می‌دهم </w:t>
      </w:r>
      <w:bookmarkStart w:id="1362" w:name="pg13992_144059"/>
    </w:p>
    <w:p>
      <w:pPr>
        <w:pStyle w:val="BookText"/>
        <w:rPr/>
      </w:pPr>
      <w:bookmarkEnd w:id="1362"/>
      <w:r>
        <w:rPr>
          <w:rFonts w:ascii="Amiri" w:hAnsi="Amiri" w:eastAsia="Amiri" w:cs="Amiri"/>
          <w:color w:val="111111"/>
          <w:sz w:val="28"/>
          <w:sz w:val="28"/>
          <w:szCs w:val="28"/>
          <w:rtl w:val="true"/>
          <w:lang w:bidi="ar-SA"/>
        </w:rPr>
        <w:t xml:space="preserve">لَا إِلَهَ إِلَّا اللَّهُ لَا شَرِيكَ لَهُ لَيْسَ مَعَهُ إِلَهٌ غَيْرُهُ وَ أَنَّ مُحَمَّداً عَبْدُهُ وَ رَسُولُهُ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مَعْصِيَةَ النَّاصِحِ الشَّفِيقِ الْعَالِمِ الْمُجَرَّبِ تُورِثُ الْحَسْرَةَ وَ تُعْقِبُ النَّدَامَةَ وَ قَدْ كُنْتُ أَمَرْتُكُمْ فِي هَذِهِ الْحُكُومَةِ أَمْرِي وَ نَخَلْتُ لَكُمْ مَخْزُونَ رَأْيِي لَوْ كَانَ يُطَاعُ لِقَصِيرٍ أَمْرٌ فَأَبَيْتُمْ عَلَيَّ إِبَاءَ الْمُخَالِفِينَ الْجُفَاةِ وَ الْمُنَابِذِينَ الْعُصَاةِ حَتَّي ارْتَابَ النَّاصِحُ بِنُصْحِهِ وَ ضَنَّ الزَّنْدُ بِقَدْحِهِ فَكُنْتُ وَ إِيَّاكُمْ كَمَا قَالَ أَخُو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ضُحَي الْغَدِ</w:t>
      </w:r>
    </w:p>
    <w:p>
      <w:pPr>
        <w:pStyle w:val="Heading5"/>
        <w:numPr>
          <w:ilvl w:val="4"/>
          <w:numId w:val="1"/>
        </w:numPr>
        <w:rPr/>
      </w:pPr>
      <w:bookmarkStart w:id="1363" w:name="__RefHeading___Toc2108330_3381743652"/>
      <w:bookmarkStart w:id="1364" w:name="_Toc598"/>
      <w:bookmarkEnd w:id="1363"/>
      <w:r>
        <w:rPr>
          <w:rtl w:val="true"/>
        </w:rPr>
        <w:t>بيان</w:t>
      </w:r>
      <w:bookmarkEnd w:id="1364"/>
    </w:p>
    <w:p>
      <w:pPr>
        <w:pStyle w:val="BookText"/>
        <w:rPr/>
      </w:pPr>
      <w:r>
        <w:rPr>
          <w:rFonts w:ascii="Amiri" w:hAnsi="Amiri" w:eastAsia="Amiri" w:cs="Amiri"/>
          <w:color w:val="111111"/>
          <w:sz w:val="28"/>
          <w:sz w:val="28"/>
          <w:szCs w:val="28"/>
          <w:rtl w:val="true"/>
          <w:lang w:bidi="ar-SA"/>
        </w:rPr>
        <w:t>الخطب الأمر العظيم و الفادح الثقيل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المجرب الذي قد جربته الأمور و أحكمته فإن كسرت الراء جعلته فاعلا إلا أن العرب تكلمت به بالفتح قوله عليه السلام و نخلت أي أخلصت و صفيت من نخلت الدقيق بالمنخل قوله عليه السلام لو كان يطاع يطاع هو مثل يضرب لمن خالف ناصحه و أصل المثل أن قصيرا كان مولي لجذيمة بن الأبرش بعض ملوك العرب و قد كان جذيمة قتل أبا الزبا ملكة الجزيرة فبعث إليه ليتزوج بها خدعة و سألته القدوم عليها فأجابها إلي ذلك و خرج في ألف فارس و خلف باقي جنوده مع ابن أخته و قد كان قصيرا أشار عليه بأن لا يتوجه إليها فلم يقبل فلما قرب الجزيرة استقبلته جنود الزبا بالعدة و لم ير منهم إكراما له فأشار عليه قصير بالرجوع و قال من شأن النساء الغدر فلم يقبل فلما دخل عليها قتلته فعندها قال قصير لا يطاع لقصير أمر فصار مثلا لكل ناصح عصي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و قد يتوهم أن جواب لو هاهنا مقدم و الحق أن جوابها محذوف و التقدير إني أمرتكم و نصحت لكم فلو أطعتموني لفعلتم ما أمرتكم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فأبيتم إلي آخره في تقدير استثناء لنقيض التالي و تقديره لكنكم أبيتم علي إباء المخالفين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خدای یگانه و بی مانند خدایی نباشد و جز او معبودی نیست، و گواهی می‌دهم محمّد صلّی اللّه علیه و آله و سلّم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حمد و ستایش خدا، بدانید که نافرمانی از دستور نصیحت کننده مهربان دانا و با تجربه، مایه حسرت و سرگردانی و سرانجامش پشیمانی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رأی و فرمان خود را نسبت به حکمیّت به شما گفتم، و نظر خالص خود را در اختیار شما گذاردم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کاش که از قصیر پسر سعد اطاعت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همانند مخالفانی ستمکار، و پیمان شکنانی نافرمان، از پذیرش آن سرباز زدید، تا آنجا که نصیحت کننده در پند دادن به تردید افتاد، و از پند دادن خودداری کرد، داستان من و شما چنان است که برادر هوازنی سروده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سرزمین منعرج، دستور لازم را دادم امّا نپذیرفتند، که فردا سزای سرکشی خود را چشیدند</w:t>
      </w:r>
      <w:r>
        <w:rPr>
          <w:rFonts w:eastAsia="IRNazanin" w:cs="IRNazanin"/>
          <w:color w:val="111111"/>
          <w:sz w:val="28"/>
          <w:szCs w:val="28"/>
          <w:rtl w:val="true"/>
          <w:lang w:bidi="fa-IR"/>
        </w:rPr>
        <w:t>.»</w:t>
      </w:r>
    </w:p>
    <w:p>
      <w:pPr>
        <w:pStyle w:val="Heading5"/>
        <w:numPr>
          <w:ilvl w:val="4"/>
          <w:numId w:val="1"/>
        </w:numPr>
        <w:rPr/>
      </w:pPr>
      <w:bookmarkStart w:id="1365" w:name="__RefHeading___Toc2108332_3381743652"/>
      <w:bookmarkStart w:id="1366" w:name="_Toc599"/>
      <w:bookmarkEnd w:id="1365"/>
      <w:r>
        <w:rPr>
          <w:rtl w:val="true"/>
        </w:rPr>
        <w:t>توضیح</w:t>
      </w:r>
      <w:bookmarkEnd w:id="1366"/>
    </w:p>
    <w:p>
      <w:pPr>
        <w:pStyle w:val="BookText"/>
        <w:rPr/>
      </w:pPr>
      <w:r>
        <w:rPr>
          <w:rFonts w:ascii="IRNazanin" w:hAnsi="IRNazanin" w:eastAsia="IRNazanin"/>
          <w:color w:val="111111"/>
          <w:sz w:val="28"/>
          <w:sz w:val="28"/>
          <w:szCs w:val="28"/>
          <w:rtl w:val="true"/>
          <w:lang w:bidi="fa-IR"/>
        </w:rPr>
        <w:t>الخطب یعنی امر بزرگ و الفادح یعنی سنگین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مجرّب کسی است که امور را آزموده و محکم کرده است و اگر راء را مکسور کنی آن را فاعل کرده‌ای با این تفاوت که عرب آن را با فتحه به‌کار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خالص و پاک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نخلت الدقیق بالمنخل، یعنی آرد را با الک، الک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برای کسی که با نصیحت کننده خود مخالفت کند، زده می‌شود و اصل مثل این است که قصیر غلام جذیمه بن ابرش، یکی از ملوک عرب بود و جذیمه، پدر زبّا ملکه جزیره را کشته بود و به دنبال او فرستاده بود تا با نیرنگ با او ازدواج کند و زبا از او خواست که نزد وی آید و جذیمه او را اجابت کرد و با هزار سوار خارج شد و سایر سربازانش را به همراه پسر خواهرش باقی گذاشت و قصیر او را راهنمایی کرده بود که به سوی او نرود، اما نپذیرفت و چون به جزیره نزدیک شد، لشکریان زبا با ساز و برگ از او استقبال کردند و او از آنان اکرامی ندید و قصیر به او اشاره کرد که بازگردد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از خصلت زنان است اما او نپذیرفت و چون بر او وارد شد، زبا وی را کشت و قصیر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یطاع لقصیر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مثلی شد برای هر نصیحت کننده‌ای که اطاعت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تصور می‌شد که جواب لو در اینجا مقدم است و صحیح این است که جواب آن، محذوف است و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امرتکم و نصحت لکم فلو أطعنمونی لفعلتم ما أمرتکم به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در تقدیر استثناء برای نقیض ما بعد آن است و تقدیرش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لکنّکم أبیتم علیِ إبا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bookmarkStart w:id="1367" w:name="pg13992_144060"/>
    </w:p>
    <w:p>
      <w:pPr>
        <w:pStyle w:val="BookText"/>
        <w:rPr/>
      </w:pPr>
      <w:bookmarkEnd w:id="1367"/>
      <w:r>
        <w:rPr>
          <w:rFonts w:ascii="Amiri" w:hAnsi="Amiri" w:eastAsia="Amiri" w:cs="Amiri"/>
          <w:color w:val="111111"/>
          <w:sz w:val="28"/>
          <w:sz w:val="28"/>
          <w:szCs w:val="28"/>
          <w:rtl w:val="true"/>
          <w:lang w:bidi="ar-SA"/>
        </w:rPr>
        <w:t>و لعل الأنسب علي تقدير الجواب أن يقال لو أطعتموني لما أصابتكم حسرة و ندامة أو لكان حسنا و نحوهما و يحتمل أن يكون لو للتمني فلا يحتاج إلي تقدير جواب علي بعض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الانتباذ التنحي و تحيز كل من الفريقين في الحرب كالمنابذة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حتي ارتاب الناصح لعله محمول علي المبالغة أي لو كان ناصح غيري لارتاب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ضن الزند بقدحه الزند العود الذي يقدح به النار قيل هو مثل يضرب لمن يبخل بفوائده إذا لم يجد لها قابلا عارفا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 هوازن هو الدريد بن الصمة و البيت من قصيدة له في الحماسة و قصته أن أخاه عبد الله بن الصمة غزا بني بكر بن هوازن فغنم منهم و استاق إبلهم فلما كان بمنعرج اللوي قال و الله لا أبرح حتي أنحر النقيعة و هي ما ينحر من النهب قبل القسمة فقال أخوه لا تفعل فإن القوم في طلبك و أبي عليه و أقام و نحر النقيعة و بات فلما أصبح هجم القوم عليه و طعن عبد الله بن الصمة فاستغاث بأخيه دريد فنهنه عنه القوم حتي طعن هو أيضا و صرع و قتل عبد الله و حال الليل بين القوم فنجا دريد بعد طعنات و جراح فأنشد القصيدة و مطابقة المثل للمضرب ظاهرة</w:t>
      </w:r>
      <w:r>
        <w:rPr>
          <w:rFonts w:eastAsia="Amiri" w:cs="Amiri" w:ascii="Amiri" w:hAnsi="Amiri"/>
          <w:color w:val="111111"/>
          <w:sz w:val="28"/>
          <w:szCs w:val="28"/>
          <w:rtl w:val="true"/>
          <w:lang w:bidi="ar-SA"/>
        </w:rPr>
        <w:t>.</w:t>
      </w:r>
    </w:p>
    <w:p>
      <w:pPr>
        <w:pStyle w:val="Heading5"/>
        <w:numPr>
          <w:ilvl w:val="4"/>
          <w:numId w:val="1"/>
        </w:numPr>
        <w:rPr/>
      </w:pPr>
      <w:bookmarkStart w:id="1368" w:name="__RefHeading___Toc2108334_3381743652"/>
      <w:bookmarkStart w:id="1369" w:name="_Toc600"/>
      <w:bookmarkEnd w:id="1368"/>
      <w:r>
        <w:rPr>
          <w:rtl w:val="true"/>
        </w:rPr>
        <w:t>«</w:t>
      </w:r>
      <w:r>
        <w:rPr/>
        <w:t>569</w:t>
      </w:r>
      <w:r>
        <w:rPr>
          <w:rtl w:val="true"/>
        </w:rPr>
        <w:t>»</w:t>
      </w:r>
      <w:bookmarkEnd w:id="1369"/>
    </w:p>
    <w:p>
      <w:pPr>
        <w:pStyle w:val="BookText"/>
        <w:rPr/>
      </w:pPr>
      <w:r>
        <w:rPr>
          <w:rStyle w:val="FootnoteAnchor"/>
          <w:rtl w:val="true"/>
        </w:rPr>
        <w:footnoteReference w:id="5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وَجَدْتُ فِي بَعْضِ نُسَخِ نَهْجِ الْبَلَاغَةِ، مِنْ خُطْبَةٍ لَهُ عليه السلام فِي شَأْنِ الْحَكَمَيْنِ وَ ذَمِّ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جُفَاةٌ طَغَامٌ عَبِيدٌ أَقْزَامٌ جُمِعُوا مِنْ كُلِّ أَوْبٍ وَ تُلُقِّطُوا مِنْ كُلِّ شَوْبٍ مِمَّنْ يَنْبَغِي أَنْ يُفَقَّهَ وَ يُؤَدَّبَ وَ يُعَلَّمَ وَ يُدَرَّبَ وَ يُوَلَّي عَلَيْهِ وَ يُؤْخَذَ عَلَي يَدَيْهِ لَيْسُوا مِنَ الْمُهاجِرِينَ وَ الْأَنْصارِ وَ لَا مِنَ الَّذِينَ تَبَوَّؤُا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شاید بر اساس تقدیر، جواب مناسب‌تر این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أطعتمونی لما أصابتکم حسرة و ندامة یا لکان حسناً و مانند آنها و محتمل است که لو برای تمنی باشد، پس بر اساس برخی اقوال، نیازی به تقدیر جواب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الانتباذ دوری و کناره کشیدن هریک از طرفین در جنگ است مانند منابذه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ارتاب الناصح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مبالغه حمل شود، یعنی اگر نصیحت‌گری غیر از من بود، قطعاً تردید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ضنّ الزند بقدحه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الزند چوبی است که به‌وسیله آن آتش روشن می‌شود، گفته شده مثلی است که برای کسی که اگر برای فوائدش، فرد قابل آگاه به حق آن را نیابد، بر آن بخل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أخو هوازن درید بن صمه است و این بیت از قصیده‌ای حماسی از اوست و قصه آن این است که برادرش عبدالله بن صمه بر بنی بکر بن هوازن یورش برد و از آنها غنیمت گرفت و شتران آنان را پیش برد و چون در منعجرج اللوی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ترک نمی‌کنم تا اینکه نقیعه را ذبح کنم و نقیعه چیزی از غنیمت است که قبل از تقسیم کردن،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نکن که قوم به دنبال تو هستند، اما او امتناع کرد و ساکن شد و نقیعه را ذبح کرد و شب را ماند و چون صبح کرد، آن قوم بر او یورش آوردند و عبدالله بن صمه زخمی شد و از برادرش درید طلب یاری کرد و قوم مانع او شدند تا اینکه او نیز زخمی شد و بر زمین افتاد و عبدالله کشته شد و شب میان قوم حائل شد و درید بعد از ضربه‌ها و زخم نجات یافت و این قصیده را سرود و مطابقت مثل با این موقعیت روشن است</w:t>
      </w:r>
      <w:r>
        <w:rPr>
          <w:rFonts w:eastAsia="IRNazanin" w:cs="IRNazanin"/>
          <w:color w:val="111111"/>
          <w:sz w:val="28"/>
          <w:szCs w:val="28"/>
          <w:rtl w:val="true"/>
          <w:lang w:bidi="fa-IR"/>
        </w:rPr>
        <w:t>.</w:t>
      </w:r>
    </w:p>
    <w:p>
      <w:pPr>
        <w:pStyle w:val="Heading5"/>
        <w:numPr>
          <w:ilvl w:val="4"/>
          <w:numId w:val="1"/>
        </w:numPr>
        <w:rPr/>
      </w:pPr>
      <w:bookmarkStart w:id="1370" w:name="__RefHeading___Toc2108336_3381743652"/>
      <w:bookmarkStart w:id="1371" w:name="_Toc601"/>
      <w:bookmarkEnd w:id="1370"/>
      <w:r>
        <w:rPr>
          <w:rtl w:val="true"/>
        </w:rPr>
        <w:t xml:space="preserve">روایت </w:t>
      </w:r>
      <w:r>
        <w:rPr/>
        <w:t>569</w:t>
      </w:r>
      <w:bookmarkEnd w:id="1371"/>
    </w:p>
    <w:p>
      <w:pPr>
        <w:pStyle w:val="BookText"/>
        <w:rPr/>
      </w:pPr>
      <w:r>
        <w:rPr>
          <w:rFonts w:ascii="IRNazanin" w:hAnsi="IRNazanin" w:eastAsia="IRNazanin"/>
          <w:color w:val="111111"/>
          <w:sz w:val="28"/>
          <w:sz w:val="28"/>
          <w:szCs w:val="28"/>
          <w:rtl w:val="true"/>
          <w:lang w:bidi="fa-IR"/>
        </w:rPr>
        <w:t>می‌گویم</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نسخه‌های نهج البلاغه از خطبه امام علیه السلام درباره شأن دو حکم و نکوهش شامیان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دلان فرومایه، بندگان پست از هر جانبی جمع کردند و از هر آمیختنی برچیدند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کسانی که شایسته است که تعلیم ببیند، تأدیب شود، بیاموزد و تمرین شود و بر او سرپرست بگیرند و دستانش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 از مهاجرین و انصار هستند و نه از کسانی که وطن ساختند</w:t>
      </w:r>
      <w:r>
        <w:rPr>
          <w:rFonts w:eastAsia="IRNazanin" w:cs="IRNazanin"/>
          <w:color w:val="111111"/>
          <w:sz w:val="28"/>
          <w:szCs w:val="28"/>
          <w:rtl w:val="true"/>
          <w:lang w:bidi="fa-IR"/>
        </w:rPr>
        <w:t xml:space="preserve">. </w:t>
      </w:r>
      <w:bookmarkStart w:id="1372" w:name="pg13992_144061"/>
    </w:p>
    <w:p>
      <w:pPr>
        <w:pStyle w:val="BookText"/>
        <w:rPr/>
      </w:pPr>
      <w:bookmarkEnd w:id="1372"/>
      <w:r>
        <w:rPr>
          <w:rFonts w:ascii="Amiri" w:hAnsi="Amiri" w:eastAsia="Amiri" w:cs="Amiri"/>
          <w:color w:val="111111"/>
          <w:sz w:val="28"/>
          <w:sz w:val="28"/>
          <w:szCs w:val="28"/>
          <w:rtl w:val="true"/>
          <w:lang w:bidi="ar-SA"/>
        </w:rPr>
        <w:t xml:space="preserve">أَلَا وَ إِنَّ الْقَوْمَ اخْتَارُوا لِأَنْفُسِهِمْ أَقْرَبَ الْقَوْمِ مِمَّا يُحِبُّونَ وَ إِنَّكُمُ اخْتَرْتُمْ لِأَنْفُسِكُمْ أَقْرَبَ الْقَوْمِ مِمَّا تَكْرَهُونَ وَ إِنَّمَا عَهْدُكُمْ بِعَبْدِ اللَّهِ بْنِ قَيْسٍ بِالْأَمْسِ يَقُولُ إِنَّهَا فِتْنَةٌ فَقَطِّعُوا أَوْتَارَكُمْ وَ شِيمُوا سُيُوفَكُمْ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صَادِقاً فَقَدْ أَخْطَأَ بِمَسِيرِهِ غَيْرَ مُسْتَكْرَهٍ وَ إِنْ كَانَ كَاذِباً فَقَدْ لَزِمَتْهُ التُّهَمَةُ فَادْفَعُوا فِي صَدْرِ عَمْرِو بْنِ الْعَاصِ بِعَبْدِ اللَّهِ بْنِ الْعَبَّاسِ وَ خُذُوا مَهَلَ الْأَيَّامِ وَ حُوطُوا قَوَاصِيَ الْإِسْلَامِ أَ لَا تَرَوْنَ إِلَي بِلَادِكُمْ تُغْزَي وَ إِلَي صَفَاتِكُمْ تُرْمَي</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2108338_3381743652"/>
      <w:bookmarkStart w:id="1374" w:name="_Toc602"/>
      <w:bookmarkEnd w:id="1373"/>
      <w:r>
        <w:rPr>
          <w:rtl w:val="true"/>
        </w:rPr>
        <w:t>بيان</w:t>
      </w:r>
      <w:bookmarkEnd w:id="1374"/>
    </w:p>
    <w:p>
      <w:pPr>
        <w:pStyle w:val="BookText"/>
        <w:rPr/>
      </w:pPr>
      <w:r>
        <w:rPr>
          <w:rFonts w:ascii="Amiri" w:hAnsi="Amiri" w:eastAsia="Amiri" w:cs="Amiri"/>
          <w:color w:val="111111"/>
          <w:sz w:val="28"/>
          <w:sz w:val="28"/>
          <w:szCs w:val="28"/>
          <w:rtl w:val="true"/>
          <w:lang w:bidi="ar-SA"/>
        </w:rPr>
        <w:t>لم يتعرض له الشراح و في القاموس القزم محركة الدناءة و القماءة أو صغر الجسم في الجمال و صغر الأخلاق في الناس و رذال الناس للواحد و الجمع و الذكر و الأنثي و قد يثني و يجمع و يذكر و يؤنث يقال رجل قزم و رجال أقزام و ككتاب اللئام و ككتف و جبل الصغير الجثة اللئيم لا غناء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الأوب الطريق و الجهة و الشوب الخلط أي من أخلاط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يولي علة أي هم من السفهاء الذين ينبغي أن يتولي أمورهم غيرهم من الأولياء و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شام سيفه يشيمه غمده و استله ضد و قال المهل و يحرك و المهلة بالضم السكينة و الرفق و مهله تمهيلا أجله و المهل محركة التقدم في الخير و أمهله أنظره و لعل المعني اغتنموا المهلة و اشتغلوا بحفظ البلاد القاصية و ثغور المسلمين عن غارات الكافرين و المنافقين و لعل رمي الصفاة كناية عن طمعهم فيما لم يكونوا يطمعون قبل ذلك فإن الرمي علي الصفاة و هي الحجر الأملس لا يؤثر و قد مر قريب منه في كلامه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 که به‌راستی آن قوم، نزدیک‌ترین فرد از قوم به آنچه دوست دارند را برای خود برگزیدند و شما نزدیک‌ترین فرد از قوم به آنچه اکراه دارید را برای خود برگزیدید و شما دیروز عبدالله بن قیس را شناختید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فتنه است، پس زه کمان‌های خود را ببرید و شمشیرهایتان را در غلاف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راستگو بود، با رفتنش درحالی که مجبور نبود، خطا کرد و اگر دروغگو بود، پس تهمت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سینه عمرو بن عاص است را به‌وسیله عبدالله بن عباس دفع کنید و مهلت چندروزه بگیرید و نواحی دور اسلام را نگه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که شهرهایتان مورد هجوم قرار می‌گیرد و قلعه‌هایتان هدف قرار گرفته است</w:t>
      </w:r>
      <w:r>
        <w:rPr>
          <w:rFonts w:eastAsia="IRNazanin" w:cs="IRNazanin"/>
          <w:color w:val="111111"/>
          <w:sz w:val="28"/>
          <w:szCs w:val="28"/>
          <w:rtl w:val="true"/>
          <w:lang w:bidi="fa-IR"/>
        </w:rPr>
        <w:t>.</w:t>
      </w:r>
    </w:p>
    <w:p>
      <w:pPr>
        <w:pStyle w:val="Heading5"/>
        <w:numPr>
          <w:ilvl w:val="4"/>
          <w:numId w:val="1"/>
        </w:numPr>
        <w:rPr/>
      </w:pPr>
      <w:bookmarkStart w:id="1375" w:name="__RefHeading___Toc2108340_3381743652"/>
      <w:bookmarkStart w:id="1376" w:name="_Toc603"/>
      <w:bookmarkEnd w:id="1375"/>
      <w:r>
        <w:rPr>
          <w:rtl w:val="true"/>
        </w:rPr>
        <w:t>توضیح</w:t>
      </w:r>
      <w:bookmarkEnd w:id="1376"/>
    </w:p>
    <w:p>
      <w:pPr>
        <w:pStyle w:val="BookText"/>
        <w:rPr/>
      </w:pPr>
      <w:r>
        <w:rPr>
          <w:rFonts w:ascii="IRNazanin" w:hAnsi="IRNazanin" w:eastAsia="IRNazanin"/>
          <w:color w:val="111111"/>
          <w:sz w:val="28"/>
          <w:sz w:val="28"/>
          <w:szCs w:val="28"/>
          <w:rtl w:val="true"/>
          <w:lang w:bidi="fa-IR"/>
        </w:rPr>
        <w:t>شراح به آن نپرداخته‌اند 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القزم با حرکت یعنی پستی، زبونی یا کوچکی جسم در شتر و پستی اخلاق در مرام و پستی مردم و برای واحد، جمع، مذکر و مؤنث است و گاه مثنی، جمع، مذکر و مؤنث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قزم و رجال أقزام و ککتاب لئیمان و ککتف و جبل یعنی کوچک اندام پستی که نزد او هیچ بی‌نیازی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الأوب، یعنی راه و جهت، الشوب یعنی آمیختن یعنی مردم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از سفیهانی هستند که لازم است که سرپرستی و حاکمی غیر از خود امور آنها را برعهده بگیرد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سیفه یشیمه، یعنی شمشیر را در غلاف کرد و استلّه متضاد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 که حرکت می‌گیرد و المهله با ضمه یعنی آرامش و نرمی و مهله تمهیلاً یعنی به تأخیر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المهل با حرکت، مقدم شدن در خیر و أمهله، به او مهلت داد و شاید معنا این باشد که مهلت را غنیمت شمارید و به حفظ سرزمین‌های دور و نواحی مسلمانان از یورش‌های کفار و منافقان مشغول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رمی الصفا کنایه از طمع آنان در آنچه که پیش از این طمع نمی‌کردند،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الرمی علی الصفاه تخته سنگ صاف است که بر آن اثر گذارده نمی‌شود و سخنی نزدیک به آن در کلام امام علیه السلام بیان شد </w:t>
      </w:r>
      <w:r>
        <w:rPr>
          <w:rFonts w:eastAsia="IRNazanin" w:cs="IRNazanin"/>
          <w:color w:val="111111"/>
          <w:sz w:val="28"/>
          <w:szCs w:val="28"/>
          <w:rtl w:val="true"/>
          <w:lang w:bidi="fa-IR"/>
        </w:rPr>
        <w:t xml:space="preserve">. </w:t>
      </w:r>
      <w:bookmarkStart w:id="1377" w:name="pg13992_144062"/>
    </w:p>
    <w:p>
      <w:pPr>
        <w:pStyle w:val="Heading3"/>
        <w:numPr>
          <w:ilvl w:val="2"/>
          <w:numId w:val="1"/>
        </w:numPr>
        <w:rPr/>
      </w:pPr>
      <w:bookmarkStart w:id="1378" w:name="__RefHeading___Toc2108342_3381743652"/>
      <w:bookmarkStart w:id="1379" w:name="_Toc604"/>
      <w:bookmarkEnd w:id="1377"/>
      <w:bookmarkEnd w:id="1378"/>
      <w:r>
        <w:rPr>
          <w:rtl w:val="true"/>
        </w:rPr>
        <w:t xml:space="preserve">باب </w:t>
      </w:r>
      <w:r>
        <w:rPr/>
        <w:t>22</w:t>
      </w:r>
      <w:r>
        <w:rPr>
          <w:rtl w:val="true"/>
        </w:rPr>
        <w:t xml:space="preserve"> </w:t>
      </w:r>
      <w:r>
        <w:rPr>
          <w:rtl w:val="true"/>
        </w:rPr>
        <w:t>باب إخبار النبي صلي الله عليه و آله بقتال الخوارج و كفرهم‌</w:t>
      </w:r>
      <w:bookmarkEnd w:id="1379"/>
    </w:p>
    <w:p>
      <w:pPr>
        <w:pStyle w:val="Heading4"/>
        <w:numPr>
          <w:ilvl w:val="3"/>
          <w:numId w:val="1"/>
        </w:numPr>
        <w:rPr/>
      </w:pPr>
      <w:bookmarkStart w:id="1380" w:name="__RefHeading___Toc2108344_3381743652"/>
      <w:bookmarkStart w:id="1381" w:name="_Toc605"/>
      <w:bookmarkEnd w:id="1380"/>
      <w:r>
        <w:rPr>
          <w:rtl w:val="true"/>
        </w:rPr>
        <w:t>الأخبار</w:t>
      </w:r>
      <w:bookmarkEnd w:id="1381"/>
    </w:p>
    <w:p>
      <w:pPr>
        <w:pStyle w:val="Heading5"/>
        <w:numPr>
          <w:ilvl w:val="4"/>
          <w:numId w:val="1"/>
        </w:numPr>
        <w:rPr/>
      </w:pPr>
      <w:bookmarkStart w:id="1382" w:name="__RefHeading___Toc2108346_3381743652"/>
      <w:bookmarkStart w:id="1383" w:name="_Toc606"/>
      <w:bookmarkEnd w:id="1382"/>
      <w:r>
        <w:rPr>
          <w:rtl w:val="true"/>
        </w:rPr>
        <w:t>«</w:t>
      </w:r>
      <w:r>
        <w:rPr/>
        <w:t>570</w:t>
      </w:r>
      <w:r>
        <w:rPr>
          <w:rtl w:val="true"/>
        </w:rPr>
        <w:t>»</w:t>
      </w:r>
      <w:bookmarkEnd w:id="1383"/>
    </w:p>
    <w:p>
      <w:pPr>
        <w:pStyle w:val="BookText"/>
        <w:rPr/>
      </w:pP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الأمالي للشيخ الطوسي الْمُفِيدُ عَنِ ابْنِ قُولَوَيْهِ عَنْ أَبِيهِ عَنْ سَعْدٍ عَنْ أَبِي الْجَوْزَاءِ عَنِ ابْنِ عُلْوَانَ عَنْ عَمْرِو بْنِ خَالِدٍ عَنْ زَيْدِ بْنِ عَلِيٍّ عَنْ أَبِيهِ عَنِ الْحُسَيْنِ بْنِ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قَالَ قَالَ رَسُولُ اللَّهِ صلي الله عليه و آله يَا عَلِيُّ إِنَّ اللَّهَ تَعَالَي أَمَرَنِي أَنْ أَتَّخِذَكَ أَخاً وَ وَصِيّاً فَأَنْتَ أَخِي وَ وَصِيِّي وَ خَلِيفَتِي عَلَي أَهْلِي فِي حَيَاتِي وَ بَعْدَ مَوْتِي مَنِ اتَّبَعَكَ فَقَدْ تَبِعَنِي وَ مَنْ تَخَلَّفَ عَنْكَ فَقَدْ تَخَلَّفَ عَنِّي وَ مَنْ كَفَرَ بِكَ فَقَدْ كَفَرَ بِي وَ مَنْ ظَلَمَكَ فَقَدْ ظَلَمَنِي يَا عَلِيُّ أَنْتَ مِنِّي وَ أَنَا مِنْكَ يَا عَلِيُّ لَوْ لَا أَنْتَ لَمَا قُوتِلَ أَهْلُ النَّهْرِ قَالَ فَقُلْتُ يَا رَسُولَ اللَّهِ وَ مَنْ أَهْلُ النَّهْرِ قَالَ قَوْمٌ يَمْرُقُونَ مِنَ الْإِسْلَامِ كَمَا يَمْرُقُ السَّهْمُ مِنَ الرَّمِيَّةِ</w:t>
      </w:r>
      <w:r>
        <w:rPr>
          <w:rFonts w:eastAsia="Amiri" w:cs="Amiri" w:ascii="Amiri" w:hAnsi="Amiri"/>
          <w:color w:val="111111"/>
          <w:sz w:val="28"/>
          <w:szCs w:val="28"/>
          <w:rtl w:val="true"/>
          <w:lang w:bidi="ar-SA"/>
        </w:rPr>
        <w:t>.</w:t>
      </w:r>
    </w:p>
    <w:p>
      <w:pPr>
        <w:pStyle w:val="Heading5"/>
        <w:numPr>
          <w:ilvl w:val="4"/>
          <w:numId w:val="1"/>
        </w:numPr>
        <w:rPr/>
      </w:pPr>
      <w:bookmarkStart w:id="1384" w:name="__RefHeading___Toc2108348_3381743652"/>
      <w:bookmarkStart w:id="1385" w:name="_Toc607"/>
      <w:bookmarkEnd w:id="1384"/>
      <w:r>
        <w:rPr>
          <w:rtl w:val="true"/>
        </w:rPr>
        <w:t>بيان</w:t>
      </w:r>
      <w:bookmarkEnd w:id="1385"/>
    </w:p>
    <w:p>
      <w:pPr>
        <w:pStyle w:val="BookText"/>
        <w:rPr/>
      </w:pPr>
      <w:r>
        <w:rPr>
          <w:rFonts w:ascii="Amiri" w:hAnsi="Amiri" w:eastAsia="Amiri" w:cs="Amiri"/>
          <w:color w:val="111111"/>
          <w:sz w:val="28"/>
          <w:sz w:val="28"/>
          <w:szCs w:val="28"/>
          <w:rtl w:val="true"/>
          <w:lang w:bidi="ar-SA"/>
        </w:rPr>
        <w:t>قال في النهاية في حديث الخوارج يمرقون من الدين مروق السهم من الرَّمِيَّةِ أي يجوزونه و يخرقونه و يتعدونه كما يمرق السهم الشي‌ء المرمي به و يخرج منه و قد تكرر في الحديث و منه حديث علي عليه السلام</w:t>
      </w:r>
    </w:p>
    <w:p>
      <w:pPr>
        <w:pStyle w:val="Heading3"/>
        <w:numPr>
          <w:ilvl w:val="2"/>
          <w:numId w:val="1"/>
        </w:numPr>
        <w:rPr/>
      </w:pPr>
      <w:bookmarkStart w:id="1386" w:name="__RefHeading___Toc2108350_3381743652"/>
      <w:bookmarkStart w:id="1387" w:name="_Toc608"/>
      <w:bookmarkEnd w:id="1386"/>
      <w:r>
        <w:rPr>
          <w:rtl w:val="true"/>
        </w:rPr>
        <w:t xml:space="preserve">باب بیست و دوم </w:t>
      </w:r>
      <w:r>
        <w:rPr>
          <w:rtl w:val="true"/>
        </w:rPr>
        <w:t xml:space="preserve">: </w:t>
      </w:r>
      <w:r>
        <w:rPr>
          <w:rtl w:val="true"/>
        </w:rPr>
        <w:t>خبر دادن نبی صلّی الله علیه و آله از جنگ خوارج و کفر آنان</w:t>
      </w:r>
      <w:bookmarkEnd w:id="1387"/>
    </w:p>
    <w:p>
      <w:pPr>
        <w:pStyle w:val="Heading4"/>
        <w:numPr>
          <w:ilvl w:val="3"/>
          <w:numId w:val="1"/>
        </w:numPr>
        <w:rPr/>
      </w:pPr>
      <w:bookmarkStart w:id="1388" w:name="__RefHeading___Toc2108352_3381743652"/>
      <w:bookmarkStart w:id="1389" w:name="_Toc609"/>
      <w:bookmarkEnd w:id="1388"/>
      <w:r>
        <w:rPr>
          <w:rtl w:val="true"/>
        </w:rPr>
        <w:t>روایات</w:t>
      </w:r>
      <w:bookmarkEnd w:id="1389"/>
    </w:p>
    <w:p>
      <w:pPr>
        <w:pStyle w:val="Heading5"/>
        <w:numPr>
          <w:ilvl w:val="4"/>
          <w:numId w:val="1"/>
        </w:numPr>
        <w:rPr/>
      </w:pPr>
      <w:bookmarkStart w:id="1390" w:name="__RefHeading___Toc2108354_3381743652"/>
      <w:bookmarkStart w:id="1391" w:name="_Toc610"/>
      <w:bookmarkEnd w:id="1390"/>
      <w:r>
        <w:rPr>
          <w:rtl w:val="true"/>
        </w:rPr>
        <w:t xml:space="preserve">روایت </w:t>
      </w:r>
      <w:r>
        <w:rPr/>
        <w:t>570</w:t>
      </w:r>
      <w:bookmarkEnd w:id="1391"/>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خداوند به من امر فرمود که تو را به عنوان برادر و وصی بگیرم، پس تو برادر، وصی و جانشین من بر خانواده‌ام در زندگی و بعد از مرگ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از تو پیروی کرد، مرا پیروی کرده است و هرکه از تو تعلل کرد، از من تعلل کرده است و هرکه به تو کفر ورزید، به من کفر ورزیده است و هر که به تو ظلم کرد، به من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از من و من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اگر تو نبودی، با اهل نهر جنگ نمی‌شد،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یا رسول الله و اهل نهر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از اسلام خارج، چنانکه تیر از هدف خارج می شود</w:t>
      </w:r>
      <w:r>
        <w:rPr>
          <w:rFonts w:eastAsia="IRNazanin" w:cs="IRNazanin"/>
          <w:color w:val="111111"/>
          <w:sz w:val="28"/>
          <w:szCs w:val="28"/>
          <w:rtl w:val="true"/>
          <w:lang w:bidi="fa-IR"/>
        </w:rPr>
        <w:t>.</w:t>
      </w:r>
    </w:p>
    <w:p>
      <w:pPr>
        <w:pStyle w:val="Heading5"/>
        <w:numPr>
          <w:ilvl w:val="4"/>
          <w:numId w:val="1"/>
        </w:numPr>
        <w:rPr/>
      </w:pPr>
      <w:bookmarkStart w:id="1392" w:name="__RefHeading___Toc2108356_3381743652"/>
      <w:bookmarkStart w:id="1393" w:name="_Toc611"/>
      <w:bookmarkEnd w:id="1392"/>
      <w:r>
        <w:rPr>
          <w:rtl w:val="true"/>
        </w:rPr>
        <w:t>توضیح</w:t>
      </w:r>
      <w:bookmarkEnd w:id="139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در حدیث خوارج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یمرقون من الدین مروق السهم من الرمیه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دین می‌گذرند، آن را می‌درند و از آن تجاوز می‌کنند، چنانکه تیر از شئ مورد هدف تجاوز می‌کند و از آن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تکرار شده است و این حدیث علی علیه السلام از آن است</w:t>
      </w:r>
      <w:r>
        <w:rPr>
          <w:rFonts w:eastAsia="IRNazanin" w:cs="IRNazanin"/>
          <w:color w:val="111111"/>
          <w:sz w:val="28"/>
          <w:szCs w:val="28"/>
          <w:rtl w:val="true"/>
          <w:lang w:bidi="fa-IR"/>
        </w:rPr>
        <w:t xml:space="preserve">: </w:t>
      </w:r>
      <w:bookmarkStart w:id="1394" w:name="pg13992_144063"/>
    </w:p>
    <w:p>
      <w:pPr>
        <w:pStyle w:val="BookText"/>
        <w:rPr/>
      </w:pPr>
      <w:bookmarkEnd w:id="1394"/>
      <w:r>
        <w:rPr>
          <w:rFonts w:ascii="Amiri" w:hAnsi="Amiri" w:eastAsia="Amiri" w:cs="Amiri"/>
          <w:color w:val="111111"/>
          <w:sz w:val="28"/>
          <w:sz w:val="28"/>
          <w:szCs w:val="28"/>
          <w:rtl w:val="true"/>
          <w:lang w:bidi="ar-SA"/>
        </w:rPr>
        <w:t>أمرت بقتال المارقين يعني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الرمية بعد ذكر الحديث الرمية الصيد الذي ترميه فتقصده و ينفذ فيها سهمك و قيل هي كل دابة مرمية</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2108358_3381743652"/>
      <w:bookmarkStart w:id="1396" w:name="_Toc612"/>
      <w:bookmarkEnd w:id="1395"/>
      <w:r>
        <w:rPr>
          <w:rtl w:val="true"/>
        </w:rPr>
        <w:t>«</w:t>
      </w:r>
      <w:r>
        <w:rPr/>
        <w:t>571</w:t>
      </w:r>
      <w:r>
        <w:rPr>
          <w:rtl w:val="true"/>
        </w:rPr>
        <w:t>»</w:t>
      </w:r>
      <w:bookmarkEnd w:id="1396"/>
    </w:p>
    <w:p>
      <w:pPr>
        <w:pStyle w:val="BookText"/>
        <w:rPr/>
      </w:pP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الأمالي للشيخ الطوسي جَمَاعَةٌ عَنْ أَبِي الْمُفَضَّلِ عَنْ مُحَمَّدِ بْنِ جَعْفَرِ بْنِ ملاس النُّمَيْرِيِّ عَنْ مُحَمَّدِ بْنِ إِسْمَاعِيلَ بْنِ 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حَدَّثَنِي أَبُو عِيسَي جُبَيْرُ بْنُ مُحَمَّدٍ الدَّقَّاقُ عَنْ عَمَّارِ بْنِ خَالِدٍ الْوَاسِطِيِّ عَنْ إِسْحَاقَ بْنِ يُوسُفَ الْأَزْرَقِ عَنِ الْأَعْمَشِ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أَبِي أَوْفَي قَالَ قَالَ رَسُولُ اللَّهِ صلي الله عليه و آله الْخَوَارِجُ كِلَابُ أَهْلِ النَّارِ</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2108360_3381743652"/>
      <w:bookmarkStart w:id="1398" w:name="_Toc613"/>
      <w:bookmarkEnd w:id="1397"/>
      <w:r>
        <w:rPr>
          <w:rtl w:val="true"/>
        </w:rPr>
        <w:t>«</w:t>
      </w:r>
      <w:r>
        <w:rPr/>
        <w:t>572</w:t>
      </w:r>
      <w:r>
        <w:rPr>
          <w:rtl w:val="true"/>
        </w:rPr>
        <w:t>»</w:t>
      </w:r>
      <w:bookmarkEnd w:id="1398"/>
    </w:p>
    <w:p>
      <w:pPr>
        <w:pStyle w:val="BookText"/>
        <w:rPr/>
      </w:pPr>
      <w:r>
        <w:rPr>
          <w:rStyle w:val="FootnoteAnchor"/>
          <w:rtl w:val="true"/>
        </w:rPr>
        <w:footnoteReference w:id="5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 الخرائج و الجرائح رَوَي أَبُو سَعِيدٍ الْخُدْرِيُّ أَنَّ النَّبِيَّ صلي الله عليه و آله قَسَمَ يَوْماً قَسْماً فَقَالَ رَجُلٌ مِنْ تَمِيمٍ اعْدِلْ فَقَالَ وَيْحَكَ وَ مَنْ يَعْدِلُ إِذَا لَمْ أَعْدِلْ قِيلَ نَضْرِبُ عُنُقَهُ قَالَ لَا إِنَّ لَهُ أَصْحَاباً يُحَقِّرُ أَحَدُكُمْ صَلَاتَهُ وَ صِيَامَهُ مَعَ صَلَاتِهِمْ وَ صِيَامِهِمْ يَمْرُقُونَ مِنَ الدِّينِ مُرُوقَ السَّهْمِ مِنَ الرَّمِيَّةِ رَئِيسُهُمْ رَجُلٌ أَدْعَجُ أَحَدُ ثَدْيَيْهِ مِثْلُ ثَدْيِ الْمَرْأَةِ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إِنِّي كُنْتُ مَعَ عَلِيٍّ حِينَ قَتَلَهُمْ وَ أَلْتَمِسُ فِي الْقَتْلَي بِالنَّهْرَوَانِ فَأُتِيَ بِهِ عَلَي النَّعْتِ الَّذِي نَعَتَهُ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1399" w:name="__RefHeading___Toc2108362_3381743652"/>
      <w:bookmarkStart w:id="1400" w:name="_Toc614"/>
      <w:bookmarkEnd w:id="1399"/>
      <w:r>
        <w:rPr>
          <w:rtl w:val="true"/>
        </w:rPr>
        <w:t>«</w:t>
      </w:r>
      <w:r>
        <w:rPr/>
        <w:t>573</w:t>
      </w:r>
      <w:r>
        <w:rPr>
          <w:rtl w:val="true"/>
        </w:rPr>
        <w:t>»</w:t>
      </w:r>
      <w:bookmarkEnd w:id="1400"/>
    </w:p>
    <w:p>
      <w:pPr>
        <w:pStyle w:val="BookText"/>
        <w:rPr/>
      </w:pP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 المناقب لابن شهرآشوب تَفْسِيرُ الْقُشَيْرِيِّ وَ إِبَانَةُ الْعُكْبَرِيِّ عَنْ سُفْيَانَ عَنِ الْأَعْمَشِ عَنْ سَلَمَةَ بْنِ كُهَيْلٍ عَنْ أَبِي الطُّفَيْلِ أَنَّهُ سَأَلَ ابْنُ الْكَوَّاءِ أَمِيرَ الْمُؤْمِنِينَ عليه السلام عَنْ قَوْلِهِ تَعَالَي هَلْ نُنَبِّئُكُمْ بِالْأَخْسَرِينَ أَعْمالًا فَقَالَ عليه السلام إِنَّهُمْ أَهْلُ حَرُورَاءَ ثُمَّ قَالَ الَّذِينَ ضَلَ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بقتال المارقین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ذکر این حدیث درباره رمیه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الرمیه، صیدی است که آن را مورد تیراندازی قرار می‌دهی و آن را قصد می‌کنی و تیرت را در آن وارد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هر چهارپای مورد تیراندازی است </w:t>
      </w:r>
      <w:r>
        <w:rPr>
          <w:rFonts w:eastAsia="IRNazanin" w:cs="IRNazanin"/>
          <w:color w:val="111111"/>
          <w:sz w:val="28"/>
          <w:szCs w:val="28"/>
          <w:rtl w:val="true"/>
          <w:lang w:bidi="fa-IR"/>
        </w:rPr>
        <w:t>.</w:t>
      </w:r>
    </w:p>
    <w:p>
      <w:pPr>
        <w:pStyle w:val="Heading5"/>
        <w:numPr>
          <w:ilvl w:val="4"/>
          <w:numId w:val="1"/>
        </w:numPr>
        <w:rPr/>
      </w:pPr>
      <w:bookmarkStart w:id="1401" w:name="__RefHeading___Toc2108364_3381743652"/>
      <w:bookmarkStart w:id="1402" w:name="_Toc615"/>
      <w:bookmarkEnd w:id="1401"/>
      <w:r>
        <w:rPr>
          <w:rtl w:val="true"/>
        </w:rPr>
        <w:t xml:space="preserve">روایت </w:t>
      </w:r>
      <w:r>
        <w:rPr/>
        <w:t>571</w:t>
      </w:r>
      <w:bookmarkEnd w:id="1402"/>
    </w:p>
    <w:p>
      <w:pPr>
        <w:pStyle w:val="BookText"/>
        <w:rPr/>
      </w:pPr>
      <w:r>
        <w:rPr>
          <w:rFonts w:ascii="IRNazanin" w:hAnsi="IRNazanin" w:eastAsia="IRNazanin"/>
          <w:color w:val="111111"/>
          <w:sz w:val="28"/>
          <w:sz w:val="28"/>
          <w:szCs w:val="28"/>
          <w:rtl w:val="true"/>
          <w:lang w:bidi="fa-IR"/>
        </w:rPr>
        <w:t>امالی طوسی</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سگان اهل آتش هستند</w:t>
      </w:r>
      <w:r>
        <w:rPr>
          <w:rFonts w:eastAsia="IRNazanin" w:cs="IRNazanin"/>
          <w:color w:val="111111"/>
          <w:sz w:val="28"/>
          <w:szCs w:val="28"/>
          <w:rtl w:val="true"/>
          <w:lang w:bidi="fa-IR"/>
        </w:rPr>
        <w:t>.</w:t>
      </w:r>
    </w:p>
    <w:p>
      <w:pPr>
        <w:pStyle w:val="Heading5"/>
        <w:numPr>
          <w:ilvl w:val="4"/>
          <w:numId w:val="1"/>
        </w:numPr>
        <w:rPr/>
      </w:pPr>
      <w:bookmarkStart w:id="1403" w:name="__RefHeading___Toc2108366_3381743652"/>
      <w:bookmarkStart w:id="1404" w:name="_Toc616"/>
      <w:bookmarkEnd w:id="1403"/>
      <w:r>
        <w:rPr>
          <w:rtl w:val="true"/>
        </w:rPr>
        <w:t xml:space="preserve">روایت </w:t>
      </w:r>
      <w:r>
        <w:rPr/>
        <w:t>572</w:t>
      </w:r>
      <w:bookmarkEnd w:id="1404"/>
    </w:p>
    <w:p>
      <w:pPr>
        <w:pStyle w:val="BookText"/>
        <w:rPr/>
      </w:pPr>
      <w:r>
        <w:rPr>
          <w:rFonts w:ascii="IRNazanin" w:hAnsi="IRNazanin" w:eastAsia="IRNazanin"/>
          <w:color w:val="111111"/>
          <w:sz w:val="28"/>
          <w:sz w:val="28"/>
          <w:szCs w:val="28"/>
          <w:rtl w:val="true"/>
          <w:lang w:bidi="fa-IR"/>
        </w:rPr>
        <w:t>الخرائج</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روایت کرد که نبی روزی قسمت کرد، پس مردی از تمیم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انصاف نکنم، کیست که انصاف کند؟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یارانی دارد که نماز و روزه آنها، نماز و روزه شما را تحقیر می‌کند، بسان انحراف تیر از هدف، از دین منحرف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آنها مردی است که یکی از سینه‌هایش مانند سینه زن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آنان را به قتل رساند، من همراه او بودم و در میان کشتگان نهروان جستجو کرد بر همان صفتی که رسول الله صلّی الله علیه و آله وی را با آن توصیف کرد، آورده شد</w:t>
      </w:r>
      <w:r>
        <w:rPr>
          <w:rFonts w:eastAsia="IRNazanin" w:cs="IRNazanin"/>
          <w:color w:val="111111"/>
          <w:sz w:val="28"/>
          <w:szCs w:val="28"/>
          <w:rtl w:val="true"/>
          <w:lang w:bidi="fa-IR"/>
        </w:rPr>
        <w:t>.</w:t>
      </w:r>
    </w:p>
    <w:p>
      <w:pPr>
        <w:pStyle w:val="Heading5"/>
        <w:numPr>
          <w:ilvl w:val="4"/>
          <w:numId w:val="1"/>
        </w:numPr>
        <w:rPr/>
      </w:pPr>
      <w:bookmarkStart w:id="1405" w:name="__RefHeading___Toc2108368_3381743652"/>
      <w:bookmarkStart w:id="1406" w:name="_Toc617"/>
      <w:bookmarkEnd w:id="1405"/>
      <w:r>
        <w:rPr>
          <w:rtl w:val="true"/>
        </w:rPr>
        <w:t xml:space="preserve">روایت </w:t>
      </w:r>
      <w:r>
        <w:rPr/>
        <w:t>573</w:t>
      </w:r>
      <w:bookmarkEnd w:id="1406"/>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5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از امیرمؤمنان علیه السلام درباره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نُنَبِّئُکُمْ بِالْأَخْسَرِینَ أَعْمَالًا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شما را از زیانکارترین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حروراء هستند،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ضَلَّ </w:t>
      </w:r>
    </w:p>
    <w:p>
      <w:pPr>
        <w:pStyle w:val="BookText"/>
        <w:rPr/>
      </w:pPr>
      <w:r>
        <w:rPr>
          <w:rFonts w:ascii="Amiri" w:hAnsi="Amiri" w:eastAsia="Amiri" w:cs="Amiri"/>
          <w:color w:val="111111"/>
          <w:sz w:val="28"/>
          <w:sz w:val="28"/>
          <w:szCs w:val="28"/>
          <w:rtl w:val="true"/>
          <w:lang w:bidi="ar-SA"/>
        </w:rPr>
        <w:t>سَعْيُهُمْ فِي الْحَياةِ الدُّنْيا وَ هُمْ يَحْسَبُونَ أَنَّهُمْ يُحْسِنُونَ صُنْعاً فِي قِتَالِ عَلِيِّ بْنِ أَبِي طَالِبٍ عليهما السلام أُولئِكَ الَّذِينَ كَفَرُوا بِآياتِ رَبِّهِمْ وَ لِقائِهِ فَحَبِطَتْ أَعْمالُهُمْ فَلا نُقِيمُ لَهُمْ يَوْمَ الْقِيامَةِ وَزْناً ذلِكَ جَزاؤُهُمْ جَهَنَّمُ بِما كَفَرُوا بِوَلَايَةِ عَلِيٍّ عليه السلام وَ اتَّخَذُوا آيَاتِ الْقُرْآنِ وَ رُسُلِي يَعْنِي مُحَمَّداً صلي الله عليه و آله هُزُواً اسْتَهْزَءُوا بِقَوْلِهِ أَلَا مَنْ كُنْتُ مَوْلَاهُ فَعَلِيٌّ مَوْلَاهُ وَ أُنْزِلَ فِي أَصْحَابِهِ إِنَّ الَّذِينَ آمَنُوا وَ عَمِلُوا الصَّالِحاتِ كانَتْ لَهُمْ جَنَّاتُ الْفِرْدَوْسِ نُزُلًا فَقَالَ ابْنُ عَبَّاسٍ نَزَلَتْ فِي أَصْحَابِ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الْفَلَكِيِّ أَبُو أُمَامَةَ قَالَ قَالَ النَّبِيُّ صلي الله عليه و آله فِي قَوْلِهِ تَعَالَي يَوْمَ تَبْيَضُّ وُجُوهٌ وَ تَسْوَدُّ وُجُوهٌ فَأَمَّا الَّذِينَ اسْوَدَّتْ وُجُوهُهُمْ هُمُ الْخَوَارِجُ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الْبُخَارِيُّ وَ مُسْلِمٌ وَ الطَّبَرِيُّ وَ الثَّعْلَبِيُّ فِي كُتُبِهِمْ أَنَّ ذَا الْخُوَيْصِرَةِ التَّمِيمِيَّ قَالَ لِلنَّبِيِّ اعْدِلْ بِالسَّوِيَّةِ فَقَالَ وَيْحَكَ إِنْ أَنَا لَمْ أَعْدِلْ قَدْ خنت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خَسِرْتَ فَمَنْ يَعْدِلُ فَقَالَ عُمَرُ ائْذَنْ لِي أَضْرِبْ عُنُقَهُ فَقَالَ دَعْهُ فَإِنَّ لَهُ أَصْحَاباً وَ ذَكَرَ وَصْفَهُ فَنَزَلَ وَ مِنْهُمْ مَنْ يَلْمِزُكَ فِي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أَبِي يَعْلَي الْمَوْصِلِيِّ وَ إِبَانَةُ ابْنِ بَطَّةَ الْعُكْبَرِيِّ وَ عِقْدُ ابْنِ عَبْدِ رَبِّهِ الْأَنْدُلُسِيِّ وَ حِلْيَةُ أَبِي نُعَيْمٍ الْأَصْفَهَانِيِّ وَ زِينَةُ أَبِي حَاتِمٍ الرَّازِيِّ وَ كِتَابُ أَبِي بَكْرٍ الشِّيرَازِيِّ أَنَّهُ ذُكِرَ رَجُلٌ بَيْنَ يَدَيِ النَّبِيِّ بِكَثْرَةِ الْعِبَادَةِ فَقَالَ النَّبِيُّ صلي الله عليه و آله لَا أَعْرِفُهُ فَإِذَا هُوَ قَدْ طَلَعَ فَقَالُوا هُوَ هَذَا فَقَالَ النَّبِيُّ صلي الله عليه و آله أَمَا إِنِّي أَرَي بَيْنَ عَيْنَيْهِ سَفْعَةً مِنَ الشَّيْطَانِ فَلَمَّا رَآهُ قَالَ لَهُ هَلْ حَدَّثَتْكَ نَفْسُكَ إِذْ طَلَعْتَ عَلَيْنَا أَنَّهُ لَيْسَ فِي الْقَوْمِ أَحَدٌ مِثْلَكَ قَالَ نَعَمْ ثُمَّ دَخَلَ الْمَسْجِدَ فَوَقَفَ يُصَلِّي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صلي الله عليه و آله أَ لَا رَجُلٌ يَقْتُلُهُ فَحَسَرَ أَبُو بَكْرٍ عَنْ ذِرَاعَيْهِ وَ صَمَدَ نَحْوَهُ فَرَآهُ رَاكِعاً فَرَجَعَ فَقَالَ أَقْتُلُ رَجُلًا يَرْكَعُ وَ يَقُولُ لَا إِلَهَ إِلَّا اللَّهُ فَقَالَ عليه السلام اجْلِسْ فَلَسْتَ بِصَاحِبِهِ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سَعْیُهُمْ فِی الْحَیَاةِ الدُّنْیَا وَهُمْ یَحْسَبُونَ أَنَّهُمْ یُحْسِنُونَ صُنْعًا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جنگ با علی بن ابی‌طالب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الَّذِینَ کَفَرُوا بِآیَاتِ رَبِّهِمْ وَلِقَائِهِ فَحَبِطَتْ أَعْمَالُهُمْ فَلَا نُقِیمُ لَهُمْ یَوْمَ الْقِیَامَةِ وَزْنًا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جَزَاؤُهُمْ جَهَنَّمُ بِمَا کَفَرُوا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که آیات پروردگارشان و لقای او را انکار کردند در نتیجه اعمالشان تباه گردید و 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 این جهنم سزای آنان است چرا که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علی علیه السلام است و آیات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محمد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ریشخند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من مولای او هستم،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ریشخند گرفتند و درباره اصحاب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آمَنُوا وَعَمِلُوا الصَّالِحَاتِ کَانَتْ لَهُمْ جَنَّاتُ الْفِرْدَوْسِ نُزُلًا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بی‌گمان کسانی که ایمان آورده و کارهای شایسته کرده‌اند باغهای فردوس جایگاه پذیرایی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جمل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فلکی ابوأمامه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تَبْیَضُّ وُجُوهٌ وَتَسْوَدُّ وُجُوهٌ فَأَمَّا الَّذِینَ اسْوَدَّتْ وُجُوهُهُمْ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چهره‌هایی سپید و چهره‌هایی سیاه گردد اما سیاهرویان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ایمانتان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خوارج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مسلم، طبری و ثعلبی در کتبشان گویند که ذوالخویصره تمیمی به نبی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مساوات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انصاف نکنم و خیانت کرده و آسیب بزنم، کیست که انصاف کند؟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رخصت بده تا گردنش را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که او یارانی دارد و توصیف او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وَمِنْهُم مَّن یَلْمِزُکَ فِی الصَّدَقَاتِ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بر تو خرده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مسند ابویعلی موصلی، ابانه بن بطه عکبری، عقد ابن عبد ربه اندلسی، حلیه ابونعیم اصفهانی و زینت ابوحاتم رازی و کتاب ابوبکر شیرازی گویند که مردی در حضور نبی به کثرت عبادت یاد شد 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نمی‌شناسم، پس او ظاهر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من میان دو چشم او لکه سیاهی از شیطان می‌بینم و چون او را دید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بر ما ظاهر شدی، نفست با تو سخن نگفت که در قوم کسی مانند تو 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وارد مسجد شد و به نماز ایستاد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ابوبکر بازوانش را باز کرد و به سوی او قصد کرد و او را در رکوع دید، 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رکوع است و لا إله الّا الله می‌گوید را بکشم،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که تو صاحب او نیستی </w:t>
      </w:r>
      <w:r>
        <w:rPr>
          <w:rFonts w:eastAsia="IRNazanin" w:cs="IRNazanin"/>
          <w:color w:val="111111"/>
          <w:sz w:val="28"/>
          <w:szCs w:val="28"/>
          <w:rtl w:val="true"/>
          <w:lang w:bidi="fa-IR"/>
        </w:rPr>
        <w:t xml:space="preserve">. </w:t>
      </w:r>
      <w:bookmarkStart w:id="1407" w:name="pg13992_144065"/>
    </w:p>
    <w:p>
      <w:pPr>
        <w:pStyle w:val="BookText"/>
        <w:rPr/>
      </w:pPr>
      <w:bookmarkEnd w:id="1407"/>
      <w:r>
        <w:rPr>
          <w:rFonts w:ascii="Amiri" w:hAnsi="Amiri" w:eastAsia="Amiri" w:cs="Amiri"/>
          <w:color w:val="111111"/>
          <w:sz w:val="28"/>
          <w:sz w:val="28"/>
          <w:szCs w:val="28"/>
          <w:rtl w:val="true"/>
          <w:lang w:bidi="ar-SA"/>
        </w:rPr>
        <w:t xml:space="preserve">ثُمَّ قَالَ أَ لَا رَجُلٌ يَقْتُلُهُ فَقَامَ عُمَرُ فَرَآهُ سَاجِداً فَقَالَ أَقْتُلُ رَجُلًا يَسْجُدُ وَ يَقُولُ لَا إِلَهَ إِلَّا اللَّهُ فَقَالَ النَّبِيُّ اجْلِسْ فَلَسْتَ بِصَاحِبِهِ قُمْ يَا عَلِيُّ فَإِنَّكَ أَنْتَ قَاتِلُهُ إِنْ أَدْرَكْتَهُ فَمَضَي وَ انْصَرَفَ وَ قَالَ لَهُ مَا رَأَيْتُهُ فَقَالَ النَّبِيُّ صلي الله عليه و آله لَوْ قُتِلَ لَكَانَ أَوَّلَ فِتْنَةٍ وَ آخِرَهَا </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و رواه عنه و عن البزار، و عن أبي يعلي بأسانيدهم ابن كثير في الحديث السادس مما أورده حول الخوارج في ترجمة أمير المؤمنين عليه السلام من تاريخ 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دار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حجر عن مسند أبي يعلي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الثدية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ترجمتها من كتاب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العلامة الاميني رحمه اللّه في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تهالك الخليفة علي المبدأ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نقلا عن 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و عن ثمار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للثعالبي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و عن أحمد في كتاب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 عن تاريخ 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ابن أبي الحديد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 و في ط الحديث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هَذَا أَوَّلُ قَرْنٍ يَطْلُعُ فِي أُمَّتِي لَوْ قَتَلْتُمُوهُ مَا اخْتَلَفَ بَعْدِي اثْنَانِ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أُبَيٌّ وَ أَنَسُ بْنُ مَالِكٍ فَأَنْزَلَ اللَّهُ تَعَالَي ثانِيَ عِطْفِهِ لِيُضِلَّ عَنْ سَبِيلِ اللَّهِ لَهُ فِي الدُّنْيا خِزْيٌ وَ هُوَ الْقَتْلُ وَ نُذِيقُهُ يَوْمَ الْقِيامَةِ عَذابَ الْحَرِيقِ بِقِتَالِهِ عَلِيَّ بْنَ أَبِي طَالِبٍ عليه السلام</w:t>
      </w:r>
      <w:r>
        <w:rPr>
          <w:rFonts w:eastAsia="Amiri" w:cs="Amiri" w:ascii="Amiri" w:hAnsi="Amiri"/>
          <w:color w:val="111111"/>
          <w:sz w:val="28"/>
          <w:szCs w:val="28"/>
          <w:rtl w:val="true"/>
          <w:lang w:bidi="ar-SA"/>
        </w:rPr>
        <w:t>.</w:t>
      </w:r>
    </w:p>
    <w:p>
      <w:pPr>
        <w:pStyle w:val="Heading5"/>
        <w:numPr>
          <w:ilvl w:val="4"/>
          <w:numId w:val="1"/>
        </w:numPr>
        <w:rPr/>
      </w:pPr>
      <w:bookmarkStart w:id="1408" w:name="__RefHeading___Toc2108370_3381743652"/>
      <w:bookmarkStart w:id="1409" w:name="_Toc618"/>
      <w:bookmarkEnd w:id="1408"/>
      <w:r>
        <w:rPr>
          <w:rtl w:val="true"/>
        </w:rPr>
        <w:t>بيان</w:t>
      </w:r>
      <w:bookmarkEnd w:id="1409"/>
    </w:p>
    <w:p>
      <w:pPr>
        <w:pStyle w:val="BookText"/>
        <w:rPr/>
      </w:pPr>
      <w:r>
        <w:rPr>
          <w:rFonts w:ascii="Amiri" w:hAnsi="Amiri" w:eastAsia="Amiri" w:cs="Amiri"/>
          <w:color w:val="111111"/>
          <w:sz w:val="28"/>
          <w:sz w:val="28"/>
          <w:szCs w:val="28"/>
          <w:rtl w:val="true"/>
          <w:lang w:bidi="ar-SA"/>
        </w:rPr>
        <w:t>قال في النهاية السفعة نوع من السواد مع لون آخر و منه حديث أبي اليسر أري في وجهك سفعة من غضب أي تغيرا إلي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أُمِّ سَلَمَةَ أَنَّهُ دَخَلَ عَلَيْهَا وَ عِنْدَهَا جَارِيَةٌ بِهَا سَفْعَةٌ فَقَالَ إِنَّ بِهَا نَظْرَةً فَاسْتَرْقُوا لَهَا أَيْ عَلَامَةً مِنَ الشَّيْطَانِ أَوْ ضَرْبَةً وَاحِدَةً مِنْهُ وَ هِيَ الْمَرَّةُ مِنَ السَّفْعِ الْأَخْذِ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هست او را بکشد، عمر برخاست و او را در سجده دید،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مردی که سجده می‌کند و می‌گوید لا إله الّا الله را بکشم؟ 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که تو صاحب او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برخیز که تو قاتل او هستی، اگر به او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ندیدم، پس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کشته می‌شد، اولین و آخرین فتنه بود</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و ابن کثیر آن را از او، بزار و ابو یعلی با اسنادهای آنان در حدیث ششم از آنچه که درباره خوارج در زندگی نامه امیر مؤمنان علیه السلام از تاریخ البدایه و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چاپ بیروت دار الفکر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حجر آن را از مسند ابی یعلی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ثدیه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او از کتاب الإصابه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امینی آن را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تهالک الخلیفه علی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بیروت به نقل از حلیه الأولیاء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و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و از ثمار القلوب ثعالبی ص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از احمد در کتاب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از تاریخ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الاصابه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ابی الحدید نیز آن را در شرح مختار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چاپ مصر، 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آمده است، این اولین مخاصمی است که در امت من ظهور می‌کند، اگر او را بکشید، بعد از من هیچ دو نفری دچار اختلاف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پدرم و انس بن مالک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عِطْفِهِ لِیُضِلَّ عَن سَبِیلِ اللَّهِ لَهُ فِی الدُّنْیَا خِزْیٌ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 نخوت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گمراه کند در این دنیا برای او رسوایی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کرد همان قتل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وَنُذِیقُهُ یَوْمَ الْقِیَامَةِ عَذَابَ الْحَرِیقِ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روز رستاخیز او را عذاب آتش سوزان میچشانیم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نبردش با علی بن ابی‌طالب علیه السلام</w:t>
      </w:r>
      <w:r>
        <w:rPr>
          <w:rFonts w:eastAsia="IRNazanin" w:cs="IRNazanin"/>
          <w:color w:val="111111"/>
          <w:sz w:val="28"/>
          <w:szCs w:val="28"/>
          <w:rtl w:val="true"/>
          <w:lang w:bidi="fa-IR"/>
        </w:rPr>
        <w:t>.</w:t>
      </w:r>
    </w:p>
    <w:p>
      <w:pPr>
        <w:pStyle w:val="Heading5"/>
        <w:numPr>
          <w:ilvl w:val="4"/>
          <w:numId w:val="1"/>
        </w:numPr>
        <w:rPr/>
      </w:pPr>
      <w:bookmarkStart w:id="1410" w:name="__RefHeading___Toc2108372_3381743652"/>
      <w:bookmarkStart w:id="1411" w:name="_Toc619"/>
      <w:bookmarkEnd w:id="1410"/>
      <w:r>
        <w:rPr>
          <w:rtl w:val="true"/>
        </w:rPr>
        <w:t>توضیح</w:t>
      </w:r>
      <w:bookmarkEnd w:id="1411"/>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السفعه نوعی از سیاهی به همراه رنگی دیگر است و حدیث ابویسر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 فی وجهک سفعة من غضب، یعنی تغییری به سمت سیاهی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ام سلمه آمده است که او بر وی داخل شد، درحالی که نزد او کنیزی بود که لکه‌ای بر او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نگاهی است، پس او را به بردگی بگیرید، یعنی علامتی از شیطان یا ضربه‌ای از اوست و آن مصدر مره از سفع یعنی گرفتن است</w:t>
      </w:r>
      <w:r>
        <w:rPr>
          <w:rFonts w:eastAsia="IRNazanin" w:cs="IRNazanin"/>
          <w:color w:val="111111"/>
          <w:sz w:val="28"/>
          <w:szCs w:val="28"/>
          <w:rtl w:val="true"/>
          <w:lang w:bidi="fa-IR"/>
        </w:rPr>
        <w:t xml:space="preserve">. </w:t>
      </w:r>
      <w:bookmarkStart w:id="1412" w:name="pg13992_144066"/>
    </w:p>
    <w:p>
      <w:pPr>
        <w:pStyle w:val="BookText"/>
        <w:rPr/>
      </w:pPr>
      <w:bookmarkEnd w:id="1412"/>
      <w:r>
        <w:rPr>
          <w:rFonts w:ascii="Amiri" w:hAnsi="Amiri" w:eastAsia="Amiri" w:cs="Amiri"/>
          <w:color w:val="111111"/>
          <w:sz w:val="28"/>
          <w:sz w:val="28"/>
          <w:szCs w:val="28"/>
          <w:rtl w:val="true"/>
          <w:lang w:bidi="ar-SA"/>
        </w:rPr>
        <w:t>وَ مِنْهُ حَدِيثُ ابْنِ مَسْعُودٍ قَالَ لِرَجُلٍ رَآهُ إِنَّ بِهَذَا سَفْعَةً مِنَ الشَّيْطَانِ فَقَالَ لَهُ الرَّجُلُ لَمْ أَسْمَعْ فَمَا قُلْتَ فَقَالَ أَنْشَدْتُكَ اللَّهَ هَلْ تَرَي أَحَداً خَيْراً مِنْكَ قَالَ لَا قَالَ فَلِهَذَا قُلْتُ مَا قُلْتُ جَعَلَ مَا بِهِ مِنَ الْعُجْبِ مَسّاً مِنَ الْجُنُونِ</w:t>
      </w:r>
      <w:r>
        <w:rPr>
          <w:rFonts w:eastAsia="Amiri" w:cs="Amiri" w:ascii="Amiri" w:hAnsi="Amiri"/>
          <w:color w:val="111111"/>
          <w:sz w:val="28"/>
          <w:szCs w:val="28"/>
          <w:rtl w:val="true"/>
          <w:lang w:bidi="ar-SA"/>
        </w:rPr>
        <w:t>.</w:t>
      </w:r>
    </w:p>
    <w:p>
      <w:pPr>
        <w:pStyle w:val="Heading5"/>
        <w:numPr>
          <w:ilvl w:val="4"/>
          <w:numId w:val="1"/>
        </w:numPr>
        <w:rPr/>
      </w:pPr>
      <w:bookmarkStart w:id="1413" w:name="__RefHeading___Toc2108374_3381743652"/>
      <w:bookmarkStart w:id="1414" w:name="_Toc620"/>
      <w:bookmarkEnd w:id="1413"/>
      <w:r>
        <w:rPr>
          <w:rtl w:val="true"/>
        </w:rPr>
        <w:t>«</w:t>
      </w:r>
      <w:r>
        <w:rPr/>
        <w:t>574</w:t>
      </w:r>
      <w:r>
        <w:rPr>
          <w:rtl w:val="true"/>
        </w:rPr>
        <w:t>»</w:t>
      </w:r>
      <w:bookmarkEnd w:id="1414"/>
    </w:p>
    <w:p>
      <w:pPr>
        <w:pStyle w:val="BookText"/>
        <w:rPr/>
      </w:pP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كشف، كشف الغمة ذَكَرَ الْإِمَامُ أَبُو دَاوُدَ سُلَيْمَانُ بْنُ الْأَشْعَثِ فِي مُسْنَدِهِ الْمُسَمَّي بِالسُّنَنِ يَرْفَعُهُ إِلَي أَبِي سَعِيدٍ الْخُدْرِيِّ وَ أَنَسِ بْنِ مَالِكٍ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سَيَكُونُ فِي أُمَّتِي اخْتِلَافٌ وَ فُرْقَةٌ قَوْمٌ يُحْسِنُونَ الْقِيلَ وَ يُسِيئُونَ الْفِعْلَ يَقْرَءُونَ الْقُرْآنَ لَا يُجَاوِزُ تَرَاقِيَهُمْ يَمْرُقُونَ مِنَ الدِّينِ كَمَا يَمْرُقُ السَّهْمُ مِنَ الرَّمِيَّةِ هُمْ شَرُّ الْخَلْقِ طُوبَي لِمَنْ قَتَلَهُمْ وَ قَتَلُوهُ يَدْعُونَ إِلَي كِتَابِ اللَّهِ وَ لَيْسُوا مِنْهُ فِي شَيْ‌ءٍ مَنْ قَاتَلَهُمْ كَانَ أَوْلَي بِاللَّهِ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مُسْلِمُ بْنُ حَجَّاجٍ فِي صَحِيحِهِ وَ وَافَقَهُ أَبُو دَاوُدَ بِسَنَدِهِمَا عَنْ زَيْدِ بْنِ وَهْبٍ أَنَّهُ كَانَ فِي الْجَيْشِ الَّذِينَ كَانُوا مَعَ عَلِيٍّ عليه السلام قَالَ فَقَالَ عَلِيٌّ أَيُّهَا النَّاسُ إِنِّي سَمِعْتُ رَسُولَ اللَّهِ صلي الله عليه و آله يَقُولُ يَخْرُجُ قَوْمٌ مِنْ أُمَّتِي يَقْرَءُونَ الْقُرْآنَ لَيْسَ قِرَاءَتُكُمْ إِلَي قِرَاءَتِهِمْ بِشَيْ‌ءٍ وَ لَا صَلَاتُكُمْ إِلَي صَلَاتِهِمْ بِشَيْ‌ءٍ وَ لَا صِيَامُكُمْ إِلَي صِيَامِهِمْ بِشَيْ‌ءٍ يَقْرَءُونَ الْقُرْآنَ يَحْسَبُونَ أَنَّهُ لَهُمْ وَ هُوَ عَلَيْهِمْ لَا يُجَاوِزُ قِرَاءَتُهُمْ تَرَاقِيَهُمْ يَمْرُقُونَ مِنَ الدِّينِ كَمَا يَمْرُقُ السَّهْمُ مِنَ الرَّمِيَّةِ لَوْ يَعْلَمُ الْجَيْشُ الَّذِينَ يُصِيبُونَهُمْ مَا قَضَي لَهُمْ عَلَي لِسَانِ نَبِيِّهِمْ لَنَكَلُوا عَنِ الْعَمَلِ وَ آيَةُ ذَلِكَ أَنَّ فِيهِمْ رَجُلًا لَهُ عَضُدٌ لَيْسَ لَهُ ذِرَاعٌ عَلَي عَضُدِهِ مِثْلُ حَلَمَةِ الثَّدْيِ عَلَيْهِ شَعَرَاتٌ بِيضٌ أَ فَتَذَهْبَوُنَ إِلَي مُعَاوِيَةَ وَ أَهْلِ الشَّامِ وَ تَتْرُكُونَ هَؤُلَاءِ يَخْلُفُونَكُمْ فِي ذَرَارِيِّكُمْ وَ أَمْوَالِكُمْ وَ اللَّهِ إِنِّي لَأَرْجُو أَنْ يَكُونُوا هَؤُلَاءِ الْقَوْمَ فَإِنَّهُمْ قَدْ سَفَكُوا الدَّمَ الْحَرَامَ</w:t>
      </w:r>
    </w:p>
    <w:p>
      <w:pPr>
        <w:pStyle w:val="BookText"/>
        <w:rPr/>
      </w:pPr>
      <w:r>
        <w:rPr>
          <w:rFonts w:ascii="IRNazanin" w:hAnsi="IRNazanin" w:eastAsia="IRNazanin"/>
          <w:color w:val="111111"/>
          <w:sz w:val="28"/>
          <w:sz w:val="28"/>
          <w:szCs w:val="28"/>
          <w:rtl w:val="true"/>
          <w:lang w:bidi="fa-IR"/>
        </w:rPr>
        <w:t>و حدیث ابن مسعود از اوست که به مردی که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لکه‌ای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نشنیدم چه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 آیا کسی را بهتر از خود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آن سخن را گفتم، خودشیفتگی او را نوعی از جنون قرار داد</w:t>
      </w:r>
      <w:r>
        <w:rPr>
          <w:rFonts w:eastAsia="IRNazanin" w:cs="IRNazanin"/>
          <w:color w:val="111111"/>
          <w:sz w:val="28"/>
          <w:szCs w:val="28"/>
          <w:rtl w:val="true"/>
          <w:lang w:bidi="fa-IR"/>
        </w:rPr>
        <w:t>.</w:t>
      </w:r>
    </w:p>
    <w:p>
      <w:pPr>
        <w:pStyle w:val="Heading5"/>
        <w:numPr>
          <w:ilvl w:val="4"/>
          <w:numId w:val="1"/>
        </w:numPr>
        <w:rPr/>
      </w:pPr>
      <w:bookmarkStart w:id="1415" w:name="__RefHeading___Toc2108376_3381743652"/>
      <w:bookmarkStart w:id="1416" w:name="_Toc621"/>
      <w:bookmarkEnd w:id="1415"/>
      <w:r>
        <w:rPr>
          <w:rtl w:val="true"/>
        </w:rPr>
        <w:t xml:space="preserve">روایت </w:t>
      </w:r>
      <w:r>
        <w:rPr/>
        <w:t>574</w:t>
      </w:r>
      <w:bookmarkEnd w:id="1416"/>
    </w:p>
    <w:p>
      <w:pPr>
        <w:pStyle w:val="BookText"/>
        <w:rPr/>
      </w:pPr>
      <w:r>
        <w:rPr>
          <w:rFonts w:ascii="IRNazanin" w:hAnsi="IRNazanin" w:eastAsia="IRNazanin"/>
          <w:color w:val="111111"/>
          <w:sz w:val="28"/>
          <w:sz w:val="28"/>
          <w:szCs w:val="28"/>
          <w:rtl w:val="true"/>
          <w:lang w:bidi="fa-IR"/>
        </w:rPr>
        <w:t>کشف الغمه</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و حدیث را ابو داود –به همراه اخبار دیگری در ذم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سنت قبل از کتاب ادب ذیل شماره </w:t>
      </w:r>
      <w:r>
        <w:rPr>
          <w:rFonts w:eastAsia="IRNazanin" w:cs="IRNazanin"/>
          <w:color w:val="111111"/>
          <w:sz w:val="28"/>
          <w:szCs w:val="28"/>
          <w:lang w:bidi="fa-IR"/>
        </w:rPr>
        <w:t>4768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من اختلاف و تفرقه‌ای خواهد بود، قومی که گفتار نیکو دارند و کردار بد، قرآن را قرائت می‌کنند که از ترقوه شان فراتر نمی رود از دین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خلق هستند، خوشا به سعادت کسی که آنها را بکشد و آنها وی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کتاب خدا دعوت می‌کنند، درحالی که بر چیزی از آن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با آنان نبرد کند از آنها نسبت به خدا اولی‌تر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مسلم بن حجاج در صحیحش نقل کرد و ابوداود با وی موافق است با سندشان از زید بن وهب که او در لشکر کسانی بود که با علی علیه السلام همراه بود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شنیدم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امتم ظاهر می‌شوند که قرآن می‌خوانند که قرائت شما در مقابل قرائت آنها و نماز و روزه شما در مقابل نماز و روزه آنها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می‌خوانند درحالی که می‌پندارند که آن برای ایشان است، درحالی که آن علیه آنان است، قرائتشان از ترقوه‌شان فراتر نمی‌رود، از دین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لشکری که بر آنان دست می یابد از آنچه که بر زبان نبی‌شان برای آنها جاری شده است آگاه بودند، از عمل سستی می‌کردند و نشانه آن این است که در میان آنها مردی است که بازویی دارد که آرنج ندارد و بر روی بازویش سیاهی سینه است که موهای سفید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به سوی معاویه و شامیان می‌روید و اجازه می‌دهید اینان در میان فرزندان و اموالتان جانشین شما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امید دارم که این قوم باشند که آنها خون حرام را ریختند </w:t>
      </w:r>
      <w:bookmarkStart w:id="1417" w:name="pg13992_144067"/>
    </w:p>
    <w:p>
      <w:pPr>
        <w:pStyle w:val="BookText"/>
        <w:rPr/>
      </w:pPr>
      <w:bookmarkEnd w:id="1417"/>
      <w:r>
        <w:rPr>
          <w:rFonts w:ascii="Amiri" w:hAnsi="Amiri" w:eastAsia="Amiri" w:cs="Amiri"/>
          <w:color w:val="111111"/>
          <w:sz w:val="28"/>
          <w:sz w:val="28"/>
          <w:szCs w:val="28"/>
          <w:rtl w:val="true"/>
          <w:lang w:bidi="ar-SA"/>
        </w:rPr>
        <w:t xml:space="preserve">وَ أَغَارُوا عَلَي سَرْحِ النَّاسِ فَسِيرُوا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سَلَمَةُ فَنَزَلَنِي زَيْدُ بْنُ وَهْبٍ مَنْزِلًا مَنْزِلًا حَتَّي قَالَ مَرَرْنَا عَلَي قَنْطَرَةٍ فَلَمَّا الْتَقَيْنَا وَ عَلَي الْخَوَارِجِ يَوْمَئِذٍ عَبْدُ اللَّهِ بْنُ وَهْبٍ الرَّاسِبِيُّ فَقَالَ لَهُمْ أَلْقُوا الرِّمَاحَ وَ سَلُّوا السُّيُوفَ مِنْ جُفُونِهَا فَإِنِّي أَخَافُ أَنْ يُنَاشِدُوكُمْ كَمَا نَاشَدُوكُمْ أَيَّامَ حَرُورَاءَ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فَوَحَشُوا بِرِمَاحِهِمْ وَ سَلُّوا السُّيُوفَ وَ شَجَرَهُمُ النَّاسُ بِالرِّمَاحِ قَالَ وَ قُتِلَ بَعْضُهُمْ عَلَي بَعْضٍ وَ مَا أُصِيبَ يَوْمَئِذٍ مِنَ النَّاسِ إِلَّا رَجُلَانِ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 عليه السلام الْتَمِسُوا فِيهِمُ الْمُخْدَجَ وَ هُوَ النَّاقِصُ فَلَمْ يَجِدُوهُ فَقَامَ عَلِيٌّ عليه السلام بِنَفْسِهِ حَتَّي أَتَي نَاساً وَ قَدْ قُتِلَ بَعْضُهُمْ عَلَي بَعْضٍ قَالَ أَخْرِجُوهُمْ فَأَخْرَجُوهُمْ فَوَجَدُوهُ مِمَّا يَلِي الْأَرْضَ فَكَبَّرَ ثُمَّ قَالَ صَدَقَ اللَّهُ وَ بَلَّغَ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فَقَامَ إِلَيْهِ عُبَيْدَةُ السَّلْمَانِيُّ فَقَالَ يَا أَمِيرَ الْمُؤْمِنِينَ اللَّهَ الَّذِي لَا إِلَهَ إِلَّا هُوَ أَ سَمِعْتَ هَذَا الْحَدِيثَ مِنْ رَسُولِ اللَّهِ صلي الله عليه و آله قَالَ إِي وَ اللَّهِ الَّذِي لَا إِلَهَ إِلَّا هُوَ حَتَّي اسْتَحْلَفَهُ ثَلَاثاً وَ هُوَ يَحْلِفُ لَهُ</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2108378_3381743652"/>
      <w:bookmarkStart w:id="1419" w:name="_Toc622"/>
      <w:bookmarkEnd w:id="1418"/>
      <w:r>
        <w:rPr>
          <w:rtl w:val="true"/>
        </w:rPr>
        <w:t>«</w:t>
      </w:r>
      <w:r>
        <w:rPr/>
        <w:t>575</w:t>
      </w:r>
      <w:r>
        <w:rPr>
          <w:rtl w:val="true"/>
        </w:rPr>
        <w:t>»</w:t>
      </w:r>
      <w:bookmarkEnd w:id="1419"/>
    </w:p>
    <w:p>
      <w:pPr>
        <w:pStyle w:val="BookText"/>
        <w:rPr/>
      </w:pP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العمدة مِنَ الْجَمْعِ بَيْنَ الصَّحِيحَيْنِ مِنْ إِفْرَادِ مُسْلِمٍ مِثْلَهُ </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2108380_3381743652"/>
      <w:bookmarkStart w:id="1421" w:name="_Toc623"/>
      <w:bookmarkEnd w:id="1420"/>
      <w:r>
        <w:rPr>
          <w:rtl w:val="true"/>
        </w:rPr>
        <w:t>بيان</w:t>
      </w:r>
      <w:bookmarkEnd w:id="1421"/>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أيضا ابن الأثير في جامع الأصول من صحيح مسلم و أبي داود عن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لنكلوا عن العمل أي امتنعوا و تركوه اتكالا علي هذا العمل و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فنزلني زيد بن وهب أي ذكر القصة منزلا منزلا و قال الإربلي رحمه الله يقال وحش الرجل إذا رمي بثوبه و سلاحه مخافة أن يلحق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أتي النبي صلي الله عليه و آله بمخدج أي ناقص الخلق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آسودگی مردم یورش آوردند، پس حرکت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منزل به منزل برایم نقل کرد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پل گذر کردیم و چون به یکدیگر رسیدیم و در آن هنگام عبدالله بن وهب راسبی رهبر خوارج بود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نیزه‌ها را بیاندازید و شمشیرها را از غلاف بکشید که من بیم دارم که شما را چنانکه در روزهای حروراء سوگندتان دادند، سوگند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بازگشتند و نیزه‌هایشان را رها کردند و شمشیرها را برکشیدند و مردم با نیزه با آنها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بر روی برخی دیگر کشته شدند و جز دو تن از مردم در آن روز گرفتار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ناقص را جستجو کنید، اما او را نیافتند، پس علی علیه السلام خود برخاست تا اینکه به مردمی رسید که برخی بر روی برخی دیگر کشته شده‌اند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بیرون آورید، پس بیرون آوردند و او را چسبیده به زمین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و رسولش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سلمانی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به خدایی که جز او هیچ خدایی نیست آیا این حدیث را از رسول الله صلّی الله علیه و آله شنیدی؟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خدایی که هیچ خدایی جز او نیست سوگند، تا اینکه سه مرتبه از او سوگند خواست و او برایش سوگند خورد</w:t>
      </w:r>
      <w:r>
        <w:rPr>
          <w:rFonts w:eastAsia="IRNazanin" w:cs="IRNazanin"/>
          <w:color w:val="111111"/>
          <w:sz w:val="28"/>
          <w:szCs w:val="28"/>
          <w:rtl w:val="true"/>
          <w:lang w:bidi="fa-IR"/>
        </w:rPr>
        <w:t>.</w:t>
      </w:r>
    </w:p>
    <w:p>
      <w:pPr>
        <w:pStyle w:val="Heading5"/>
        <w:numPr>
          <w:ilvl w:val="4"/>
          <w:numId w:val="1"/>
        </w:numPr>
        <w:rPr/>
      </w:pPr>
      <w:bookmarkStart w:id="1422" w:name="__RefHeading___Toc2108382_3381743652"/>
      <w:bookmarkStart w:id="1423" w:name="_Toc624"/>
      <w:bookmarkEnd w:id="1422"/>
      <w:r>
        <w:rPr>
          <w:rtl w:val="true"/>
        </w:rPr>
        <w:t xml:space="preserve">روایت </w:t>
      </w:r>
      <w:r>
        <w:rPr/>
        <w:t>575</w:t>
      </w:r>
      <w:bookmarkEnd w:id="1423"/>
    </w:p>
    <w:p>
      <w:pPr>
        <w:pStyle w:val="BookText"/>
        <w:rPr/>
      </w:pPr>
      <w:r>
        <w:rPr>
          <w:rFonts w:ascii="IRNazanin" w:hAnsi="IRNazanin" w:eastAsia="IRNazanin"/>
          <w:color w:val="111111"/>
          <w:sz w:val="28"/>
          <w:sz w:val="28"/>
          <w:szCs w:val="28"/>
          <w:rtl w:val="true"/>
          <w:lang w:bidi="fa-IR"/>
        </w:rPr>
        <w:t>العمده</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جمع بستن بین دو صحیح از افراد مسلم، مشابه آن روایت شده است </w:t>
      </w:r>
      <w:r>
        <w:rPr>
          <w:rFonts w:eastAsia="IRNazanin" w:cs="IRNazanin"/>
          <w:color w:val="111111"/>
          <w:sz w:val="28"/>
          <w:szCs w:val="28"/>
          <w:rtl w:val="true"/>
          <w:lang w:bidi="fa-IR"/>
        </w:rPr>
        <w:t>.</w:t>
      </w:r>
    </w:p>
    <w:p>
      <w:pPr>
        <w:pStyle w:val="Heading5"/>
        <w:numPr>
          <w:ilvl w:val="4"/>
          <w:numId w:val="1"/>
        </w:numPr>
        <w:rPr/>
      </w:pPr>
      <w:bookmarkStart w:id="1424" w:name="__RefHeading___Toc2108384_3381743652"/>
      <w:bookmarkStart w:id="1425" w:name="_Toc625"/>
      <w:bookmarkEnd w:id="1424"/>
      <w:r>
        <w:rPr>
          <w:rtl w:val="true"/>
        </w:rPr>
        <w:t>توضیح</w:t>
      </w:r>
      <w:bookmarkEnd w:id="1425"/>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نیز آن را در جامع الاصول از صحیح مسلم و ابوداود از زید بن وهب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لنکلو عن العمل، یعنی امتناع کردند و آن را به جهت تکیه بر این کار و ثواب آن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فنزلنی زید بن وهب یعنی قصه را منزل به منزل برایم ذکر کرد و اربلی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 الرجل زمانی گفته می‌شود که مرد، لباس و سلاحش را از ترس اینکه به او برسند، بیاندازد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النبی بمخدج یعنی ناقص الخلقه‌ای نزد پیامبر آورده شد</w:t>
      </w:r>
      <w:r>
        <w:rPr>
          <w:rFonts w:eastAsia="IRNazanin" w:cs="IRNazanin"/>
          <w:color w:val="111111"/>
          <w:sz w:val="28"/>
          <w:szCs w:val="28"/>
          <w:rtl w:val="true"/>
          <w:lang w:bidi="fa-IR"/>
        </w:rPr>
        <w:t xml:space="preserve">. </w:t>
      </w:r>
      <w:bookmarkStart w:id="1426" w:name="pg13992_144068"/>
    </w:p>
    <w:p>
      <w:pPr>
        <w:pStyle w:val="BookText"/>
        <w:rPr/>
      </w:pPr>
      <w:bookmarkEnd w:id="1426"/>
      <w:r>
        <w:rPr>
          <w:rFonts w:ascii="IRNazanin" w:hAnsi="IRNazanin" w:eastAsia="IRNazanin"/>
          <w:color w:val="111111"/>
          <w:sz w:val="28"/>
          <w:sz w:val="28"/>
          <w:szCs w:val="28"/>
          <w:rtl w:val="true"/>
          <w:lang w:bidi="fa-IR"/>
        </w:rPr>
        <w:t>و التشاجر بالرماح التطاعن بها</w:t>
      </w:r>
      <w:r>
        <w:rPr>
          <w:rFonts w:eastAsia="IRNazanin" w:cs="IRNazanin"/>
          <w:color w:val="111111"/>
          <w:sz w:val="28"/>
          <w:szCs w:val="28"/>
          <w:rtl w:val="true"/>
          <w:lang w:bidi="fa-IR"/>
        </w:rPr>
        <w:t>.</w:t>
      </w:r>
    </w:p>
    <w:p>
      <w:pPr>
        <w:pStyle w:val="Heading5"/>
        <w:numPr>
          <w:ilvl w:val="4"/>
          <w:numId w:val="1"/>
        </w:numPr>
        <w:rPr/>
      </w:pPr>
      <w:bookmarkStart w:id="1427" w:name="__RefHeading___Toc2108386_3381743652"/>
      <w:bookmarkStart w:id="1428" w:name="_Toc626"/>
      <w:bookmarkEnd w:id="1427"/>
      <w:r>
        <w:rPr>
          <w:rtl w:val="true"/>
        </w:rPr>
        <w:t>«</w:t>
      </w:r>
      <w:r>
        <w:rPr/>
        <w:t>576</w:t>
      </w:r>
      <w:r>
        <w:rPr>
          <w:rtl w:val="true"/>
        </w:rPr>
        <w:t>»</w:t>
      </w:r>
      <w:bookmarkEnd w:id="1428"/>
    </w:p>
    <w:p>
      <w:pPr>
        <w:pStyle w:val="BookText"/>
        <w:rPr/>
      </w:pP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كشف الغمة وَ نَقَلَ الْبُخَارِيُّ وَ مُسْلِمٌ وَ مَالِكٌ فِي الْمُوَطَّإِ أَنَّ أَبَا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إِنِّي لَسَمِعْتُ هَذَا مِنْ رَسُولِ اللَّهِ صلي الله عليه و آله وَ أَشْهَدُ أَنَّ عَلِيَّ بْنَ أَبِي طَالِبٍ عليهما السلام قَاتَلَهُمْ وَ أَنَا مَعَهُ وَ أَمَرَ بِذَلِكَ الرَّجُلِ فَالْتُمِسَ فَوُجِدَ وَ أُتِيَ بِهِ حَتَّي نَظَرْتُ إِلَيْهِ عَلَي نَعْتِ رَسُولِ اللَّهِ صلي الله عليه و آله الَّذِي 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الْبُخَارِيُّ وَ النَّسَائِيُّ وَ مُسْلِمٌ وَ أَبُو دَاوُدَ فِي صِحَاحِهِمْ قَالَ سُوَيْدُ بْنُ غَفَلَةَ قَالَ عَلِيٌّ عليه السلام إِذَا حَدَّثْتُكُمْ عَنْ رَسُولِ اللَّهِ صلي الله عليه و آله حَدِيثاً فَوَ اللَّهِ لَأَنْ أَخِرَّ مِنَ السَّمَاءِ لَأَحَبُّ إِلَيَّ مِنْ أَنْ أَكْذِبَ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مِنْ أَنْ أَقُولَ عَلَيْهِ مَا لَمْ يَقُلْ وَ إِذَا حَدَّثْتُكُمْ فِيمَا بَيْنِي وَ بَيْنَكُمْ فَإِنَّ الْحَرْبَ خُدْعَةٌ وَ إِنِّي سَمِعْتُ رَسُولَ اللَّهِ صلي الله عليه و آله يَقُولُ سَيَخْرُجُ قَوْمٌ فِي آخِرِ الزَّمَانِ حُدَثَاءُ الْأَسْنَانِ سُفَهَاءُ الْأَحْلَامِ يَقُولُونَ مِنْ قَوْلِ خَيْرِ الْبَرِّيَّةِ يَقْرَءُونَ الْقُرْآنَ لَا يُجَاوِزُ إِيمَانُهُمْ حَنَاجِرَهُمْ يَمْرُقُونَ مِنَ الدِّينِ كَمَا يَمْرُقُ السَّهْمُ مِنَ الرَّمِيَّةِ فَأَيْنَمَا لَقِيتُمُوهُمْ فَاقْتُلُوهُمْ فَإِنَّ فِي قَتْلِهِمْ أَجْراً لِمَنْ قَتَلَهُمْ عِنْدَ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ابن الأثير الخبرين في جامع الأصول من الأصول المذكورة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ط دارالفكر،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بطريق من صحيح البخاري بسندين</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2108388_3381743652"/>
      <w:bookmarkStart w:id="1430" w:name="_Toc627"/>
      <w:bookmarkEnd w:id="1429"/>
      <w:r>
        <w:rPr>
          <w:rtl w:val="true"/>
        </w:rPr>
        <w:t>«</w:t>
      </w:r>
      <w:r>
        <w:rPr/>
        <w:t>577</w:t>
      </w:r>
      <w:r>
        <w:rPr>
          <w:rtl w:val="true"/>
        </w:rPr>
        <w:t>»</w:t>
      </w:r>
      <w:bookmarkEnd w:id="1430"/>
    </w:p>
    <w:p>
      <w:pPr>
        <w:pStyle w:val="BookText"/>
        <w:rPr/>
      </w:pP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كشف، كشف الغمة وَ مِنْ مَنَاقِبِ أَحْمَدَ بْنِ مَرْدَوَيْهِ عَنِ ابْنِ أَبِي الْيَسَرِ الْأَنْصَارِيِ</w:t>
      </w:r>
    </w:p>
    <w:p>
      <w:pPr>
        <w:pStyle w:val="BookText"/>
        <w:rPr/>
      </w:pPr>
      <w:r>
        <w:rPr>
          <w:rFonts w:ascii="IRNazanin" w:hAnsi="IRNazanin" w:eastAsia="IRNazanin"/>
          <w:color w:val="111111"/>
          <w:sz w:val="28"/>
          <w:sz w:val="28"/>
          <w:szCs w:val="28"/>
          <w:rtl w:val="true"/>
          <w:lang w:bidi="fa-IR"/>
        </w:rPr>
        <w:t>التشاجر بالرماح یعنی ضربه زدن به یکدیگر به‌وسیله نیزه‌ها</w:t>
      </w:r>
      <w:r>
        <w:rPr>
          <w:rFonts w:eastAsia="IRNazanin" w:cs="IRNazanin"/>
          <w:color w:val="111111"/>
          <w:sz w:val="28"/>
          <w:szCs w:val="28"/>
          <w:rtl w:val="true"/>
          <w:lang w:bidi="fa-IR"/>
        </w:rPr>
        <w:t>.</w:t>
      </w:r>
    </w:p>
    <w:p>
      <w:pPr>
        <w:pStyle w:val="Heading5"/>
        <w:numPr>
          <w:ilvl w:val="4"/>
          <w:numId w:val="1"/>
        </w:numPr>
        <w:rPr/>
      </w:pPr>
      <w:bookmarkStart w:id="1431" w:name="__RefHeading___Toc2108390_3381743652"/>
      <w:bookmarkStart w:id="1432" w:name="_Toc628"/>
      <w:bookmarkEnd w:id="1431"/>
      <w:r>
        <w:rPr>
          <w:rtl w:val="true"/>
        </w:rPr>
        <w:t xml:space="preserve">روایت </w:t>
      </w:r>
      <w:r>
        <w:rPr/>
        <w:t>576</w:t>
      </w:r>
      <w:bookmarkEnd w:id="1432"/>
    </w:p>
    <w:p>
      <w:pPr>
        <w:pStyle w:val="BookText"/>
        <w:rPr/>
      </w:pPr>
      <w:r>
        <w:rPr>
          <w:rFonts w:ascii="IRNazanin" w:hAnsi="IRNazanin" w:eastAsia="IRNazanin"/>
          <w:color w:val="111111"/>
          <w:sz w:val="28"/>
          <w:sz w:val="28"/>
          <w:szCs w:val="28"/>
          <w:rtl w:val="true"/>
          <w:lang w:bidi="fa-IR"/>
        </w:rPr>
        <w:t>کشف الغمه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 و مسلم و مالک در الموطأ نقل کردند که 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این را از رسول الله شنیدم و گواهی می‌دهم که علی بن ابوطالب علیه السلام با آنان پیکار کرد و من همراه او بودم و درباره آن مرد دستور داد، پس جستجو شد و یافت شد و آورده شد تا اینکه به او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صفتی بود که رسول الله توصیف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بخاری و نسائی، مسلم، و ابوداود در صحاحشان نقل کردند که سوید بن غفله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حدیثی از رسول الله صلّی الله علیه و آله برایتان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از آسمان به تأخیر افتم برای من پسندیده‌تر از این است که بر او دروغ ببندم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آنچه که او نگفته است را از جانب او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آنچه که مابین من و شماست، برایتان حدیث بگویم، زیرا جنگ نیرنگ است و من از رسول الله صلّی الله علیه و 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الزمان قومی ظهور خواهد کرد که دارای دندانی جوان و خردی سفیه هستند که کلام بهترین مردم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قرائت می‌کنند و ایمانشان از حنجره‌شان فراتر نمی‌رود، از دین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با آنها روبرو شدید، آنان را بکشید که برای کسی که آنان را به قتل برساند، در روز قیامت به‌خاطر قتل آنها اجری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این دو خبر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اصول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چاپ دارالفکر،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ابن بطریق آن را از صحیح بخاری با دو سند روایت کرده است</w:t>
      </w:r>
      <w:r>
        <w:rPr>
          <w:rFonts w:eastAsia="IRNazanin" w:cs="IRNazanin"/>
          <w:color w:val="111111"/>
          <w:sz w:val="28"/>
          <w:szCs w:val="28"/>
          <w:rtl w:val="true"/>
          <w:lang w:bidi="fa-IR"/>
        </w:rPr>
        <w:t>.</w:t>
      </w:r>
    </w:p>
    <w:p>
      <w:pPr>
        <w:pStyle w:val="Heading5"/>
        <w:numPr>
          <w:ilvl w:val="4"/>
          <w:numId w:val="1"/>
        </w:numPr>
        <w:rPr/>
      </w:pPr>
      <w:bookmarkStart w:id="1433" w:name="__RefHeading___Toc2108392_3381743652"/>
      <w:bookmarkStart w:id="1434" w:name="_Toc629"/>
      <w:bookmarkEnd w:id="1433"/>
      <w:r>
        <w:rPr>
          <w:rtl w:val="true"/>
        </w:rPr>
        <w:t xml:space="preserve">روایت </w:t>
      </w:r>
      <w:r>
        <w:rPr/>
        <w:t>577</w:t>
      </w:r>
      <w:bookmarkEnd w:id="1434"/>
    </w:p>
    <w:p>
      <w:pPr>
        <w:pStyle w:val="BookText"/>
        <w:rPr/>
      </w:pPr>
      <w:r>
        <w:rPr>
          <w:rFonts w:ascii="IRNazanin" w:hAnsi="IRNazanin" w:eastAsia="IRNazanin"/>
          <w:color w:val="111111"/>
          <w:sz w:val="28"/>
          <w:sz w:val="28"/>
          <w:szCs w:val="28"/>
          <w:rtl w:val="true"/>
          <w:lang w:bidi="fa-IR"/>
        </w:rPr>
        <w:t>کشف الغمه</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برای قصه خوارج منابع و اسنادی است که محقق بسیاری از آنها را ذیل شماره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مابعد آن از کتاب خصائص امیر مؤمنان علیه السلام تألیف نسایی، 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چاپ بیروت، و در اواخر باب باب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شماره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مابعد آن از سمط اول از فرائد 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چاپ بیروت، و ذیل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پیرامون آن، چاپ اول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ابویسر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أُمِّ الْمُؤْمِنِينَ عَائِشَةَ قَالَ فَقَالَتْ مَنْ قَتَلَ الْخَارِجِيَّةَ قَالَ قُلْتُ قَتَلَهُمْ عَلِيٌّ قَالَتْ مَا يَمْنَعُنِي الَّذِي فِي نَفْسِي عَلَي عَلِيٍّ أَنْ أَقُولَ الْحَقَّ سَمِعْتُ رَسُولَ اللَّهِ صلي الله عليه و آله يَقُولُ يَقْتُلُهُمْ خَيْرُ أُمَّتِي 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سَمِعْتُهُ يَقُولُ عَلِيٌّ مَعَ الْحَقِّ وَ الْحَقُّ مَعَ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عَائِشَةَ فَقَالَتْ لِي مَنْ قَتَلَ الْخَوَارِجَ فَقُلْتُ قَتَلَهُمْ عَلِيٌّ عليه السلام قَالَ فَسَكَتَتْ قَالَ فَقُلْتُ يَا أُمَّ الْمُؤْمِنِينَ أَنْشُدُكِ بِاللَّهِ وَ بِحَقِّ نَبِيِّهِ صلي الله عليه و آله إِنْ كُنْتِ سَمِعْتِ مِنْ رَسُولِ اللَّهِ صلي الله عليه و آله شَيْئاً أَخْبَرْتِنِيهِ قَالَ فَقَالَتْ سَمِعْتُ رَسُولَ اللَّهِ صلي الله عليه و آله يَقُولُ هُمْ شَرُّ الْخَلْقِ وَ الْخَلِيقَةِ يَقْتُلُهُمْ خَيْرُ الْخَلْقِ وَ الْخَلِيقَةِ وَ أَعْظَمُهُمْ عِنْدَ اللَّهِ تَعَالَي يَوْمَ الْقِيَامَةِ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عَائِشَةُ يَا مَسْرُوقُ إِنَّكَ مِنْ أَكْرَمِ بَنِيَّ عَلَيَّ وَ أَحَبِّهِمْ إِلَيَّ فَهَلْ عِنْدَكَ عِلْمٌ مِنَ الْمُخْدَجِ قَالَ قُلْتُ نَعَمْ قَتَلَهُ عَلِيٌّ عَلَي نَهْرٍ يُقَالُ لِأَسْفَلِهِ تامراء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أَعْلَاهُ النَّهْرَوَانُ بَيْنَ أَخَاقِيقَ وَ طَرْفَاءَ قَالَ فَقَالَتْ فَأْتِنِي مَعَكَ بِمَنْ يَشْهَدُ قَالَ فَأَتَيْتُهَا بِسَبْعِينَ رَجُلًا مِنْ كُلِّ سَبْعَ عَشْرَةَ وَ كَانَ النَّاسُ إِذْ ذَاكَ أَسْبَاعاً فَشَهِدُوا عِنْدَهَا أَنَّ عَلِيّاً عليه السلام قَتَلَهُ عَلَي نَهْرٍ يُقَالُ لِأَسْفَلِهِ تامراء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أَعْلَاهُ النَّهْرَوَانُ بَيْنَ أَخَاقِيقَ وَ طَرْفَاءَ قَالَتْ لَعَنَ اللَّهُ عَمْرَو بْنَ الْعَاصِ فَإِنَّهُ كَتَبَ إِلَيَّ أَنَّهُ قَتَلَهُ عَلَي نِيلِ مِصْرَ قَالَ قُلْتُ يَا أُمَّ الْمُؤْمِنِينَ أَخْبِرِينِي أَيَّ شَيْ‌ءٍ سَمِعْتَ رَسُولَ اللَّهِ صلي الله عليه و آله يَقُولُ فِيهِمْ قَالَتْ سَمِعْتُ رَسُولَ اللَّهِ صلي الله عليه و آله يَقُولُ هُمْ شَرُّ الْخَلْقِ وَ الْخَلِيقَةِ يَقْتُلُهُمْ خَيْرُ الْخَلْقِ وَ الْخَلِيقَةِ وَ أَقْرَبُهُمْ عِنْدَ اللَّهِ وَسِيلَةً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مَسْرُوقٍ أَيْضاً مِنْ حَدِيثٍ آخَرَ حَيْثُ شَهِدَ عِنْدَهَا الشُّهُودُ فَقَالَتْ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 مؤمنین عایشه وارد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 را چه کسی کشت؟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علی آنان را کشت،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نفسم علیه علی است مرا مانع از این نمی‌شود که حق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امتم بعد از من آنان را می‌کشد و از او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عایشه وارد شدم،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خوارج را کشت؟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آنان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مؤمنین تو را به خدا و به حق نبی‌اش صلّی الله علیه و آله سوگند می‌دهم که اگر از رسول الله صلّی الله علیه و آله چیزی شنیدی مرا آگاه کنی؟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بدترین مردم و خلائق است و آنان را بهترین خلق و خلائق و بزرگ‌ترین آنها نزد خداوند در روز قیامت از نظر وسیله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مسروق، تو گرامی‌ترین فرزندانم نزد من و محبوب‌ترین آنها هستی، آیا از مخدج خبری داری؟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او را علی بر نهری بین اخاقیق و طرفاء که به پایین آن تامرّاء و بالای آن نهروان گفته می‌شود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پسی کسی که شاهد بود را همراه خود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هفتاد مرد از هر هفتاد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زمان اسباع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پس نزد او شهادت دادند که علی علیه السلام او را بر نهری که به پایین آن تامرّاء و بالای آن نهروان گفته می‌شود، بین أخاقیق و طرفاء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عمرو بن عاص را نفرین کند که برایم نوشت که او وی را بر نیل مصر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 مؤمنان، به من بگو چه شنیدی که رسول الله صلّی الله علیه و آله درباره آنان می‌فرماید؟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خلق و مخلوقات هستند و برترین خلق و مخلوقات و نزدیک‌ترین ایشان نزد از نظر وسیله نزد خداوند، او را به قتل می‌رساند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مسروق از حدیثی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شاهدان در حضور او شهادت دادند گفت</w:t>
      </w:r>
      <w:r>
        <w:rPr>
          <w:rFonts w:eastAsia="IRNazanin" w:cs="IRNazanin"/>
          <w:color w:val="111111"/>
          <w:sz w:val="28"/>
          <w:szCs w:val="28"/>
          <w:rtl w:val="true"/>
          <w:lang w:bidi="fa-IR"/>
        </w:rPr>
        <w:t xml:space="preserve">: </w:t>
      </w:r>
      <w:bookmarkStart w:id="1435" w:name="pg13992_144070"/>
    </w:p>
    <w:p>
      <w:pPr>
        <w:pStyle w:val="BookText"/>
        <w:rPr/>
      </w:pPr>
      <w:bookmarkEnd w:id="1435"/>
      <w:r>
        <w:rPr>
          <w:rFonts w:ascii="Amiri" w:hAnsi="Amiri" w:eastAsia="Amiri" w:cs="Amiri"/>
          <w:color w:val="111111"/>
          <w:sz w:val="28"/>
          <w:sz w:val="28"/>
          <w:szCs w:val="28"/>
          <w:rtl w:val="true"/>
          <w:lang w:bidi="ar-SA"/>
        </w:rPr>
        <w:t xml:space="preserve">قَاتَلَ اللَّهُ عَمْرَو بْنَ الْعَاصِ فَإِنَّهُ كَتَبَ إِلَيَّ أَنَّهُ أَصَابَهُ بِمِصْرَ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يَزِيدُ بْنُ زِيَادٍ فَحَدَّثَنِي مَنْ سَمِعَ عَائِشَةَ وَ ذَكَرَ عِنْدَهَا أَهْلَ النَّهْرِ فَقَالَتْ مَا كُنْتُ أُحِبُّ أَنْ يُوَلِّيَهُ اللَّهُ إِيَّاهُ قَالُوا وَ لِمَ ذَلِكِ قَالَتْ إِنِّي سَمِعْتُ مِنْ رَسُولِ اللَّهِ صلي الله عليه و آله يَقُولُ اللَّهُمَّ إِنَّهُمْ شِرَارُ أُمَّتِي يَقْتُلُهُمْ خِيَارُ أُمَّتِي وَ مَا كَانَ بَيْنِي وَ بَيْنَهُ إِلَّا مَا يَكُونُ بَيْنَ الْمَرْأَةِ وَ أَحْمَائِهَا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بِالْإِسْنَادِ عَنْهُ أَنَّهَا قَالَتِ اكْتُبْ لِي شَهَادَةَ مَنْ شَهِدَ مَعَ عَلِيٍّ النَّهْرَوَانَ فَكَتَبْتُ شَهَادَةَ سَبْعِينَ مِمَّنْ شَهِدُوا ثُمَّ أَتَيْتُهَا بِالْكِتَابِ فَقُلْتُ يَا أُمَّ الْمُؤْمِنِينَ لِمَ اسْتَشْهَدْتِ قَالَتْ إِنَّ عَمْرَو بْنَ الْعَاصِ أَخْبَرَ أَنَّهُ أَصَابَهُ عَلَي نِيلِ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فَقُلْتُ يَا أُمَّ الْمُؤْمِنِينَ أَسْأَلُكِ بِحَقِّ اللَّهِ وَ حَقِّ رَسُولِهِ صلي الله عليه و آله وَ حَقِّي عَلَيْكِ إِلَّا مَا أَخْبَرْتِينِي بِمَا سَمِعْتِ مِنْ رَسُولِ اللَّهِ صلي الله عليه و آله فِيهِ قَالَتْ إِنْ نَشَدْتِنِي فَإِنِّي سَمِعْتُ رَسُولَ اللَّهِ صلي الله عليه و آله يَقُولُ هُمْ شَرُّ الْخَلْقِ وَ الْخَلِيقَةِ يَقْتُلُهُمْ خَيْرُ الْخَلْقِ وَ الْخَلِيقَةِ وَ أَقْرَبُهُمْ عِنْدَ اللَّهِ وَسِيلَةً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عَنْهُ أَنَّهَا سَأَلَتْهُ فَأَخْبَرَهَا أَنَّ عَلِيّاً قَتَلَهُمْ فَقَالَتْ انْظُرْ مَا تَقُولُ قُلْتُ وَ اللَّهِ لَهُوَ قَتَلَهُمْ فَقَالَتْ مِثْلَ مَا تَقَدَّمَ وَ زَادَتْ فِيهِ وَ إِجَابَةَ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أورده صديقنا العز المحدث الحنبلي الموصلي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هذا عن مسروق عن عائشة بعدة طرق اقتصرنا علي ما أوردناه</w:t>
      </w:r>
      <w:r>
        <w:rPr>
          <w:rFonts w:eastAsia="Amiri" w:cs="Amiri" w:ascii="Amiri" w:hAnsi="Amiri"/>
          <w:color w:val="111111"/>
          <w:sz w:val="28"/>
          <w:szCs w:val="28"/>
          <w:rtl w:val="true"/>
          <w:lang w:bidi="ar-SA"/>
        </w:rPr>
        <w:t>.</w:t>
      </w:r>
    </w:p>
    <w:p>
      <w:pPr>
        <w:pStyle w:val="Heading5"/>
        <w:numPr>
          <w:ilvl w:val="4"/>
          <w:numId w:val="1"/>
        </w:numPr>
        <w:rPr/>
      </w:pPr>
      <w:bookmarkStart w:id="1436" w:name="__RefHeading___Toc2108394_3381743652"/>
      <w:bookmarkStart w:id="1437" w:name="_Toc630"/>
      <w:bookmarkEnd w:id="1436"/>
      <w:r>
        <w:rPr>
          <w:rtl w:val="true"/>
        </w:rPr>
        <w:t>توضيح</w:t>
      </w:r>
      <w:bookmarkEnd w:id="1437"/>
    </w:p>
    <w:p>
      <w:pPr>
        <w:pStyle w:val="BookText"/>
        <w:rPr/>
      </w:pPr>
      <w:r>
        <w:rPr>
          <w:rFonts w:ascii="Amiri" w:hAnsi="Amiri" w:eastAsia="Amiri" w:cs="Amiri"/>
          <w:color w:val="111111"/>
          <w:sz w:val="28"/>
          <w:sz w:val="28"/>
          <w:szCs w:val="28"/>
          <w:rtl w:val="true"/>
          <w:lang w:bidi="ar-SA"/>
        </w:rPr>
        <w:t>قال الإربلي المصنف رحمه الله الأخاقيق شقوق في الأرض و في الحديث وقصت به ناقته في أخاقيق جرذان و قال الأصمعي إنما هو لخاقيق جمع لخقوق و قال الأزهري هي صحيحة كما جاءت في الحديث أخاقيق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نحوه ابن الأثير في النهاية</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2108396_3381743652"/>
      <w:bookmarkStart w:id="1439" w:name="_Toc631"/>
      <w:bookmarkEnd w:id="1438"/>
      <w:r>
        <w:rPr>
          <w:rtl w:val="true"/>
        </w:rPr>
        <w:t>«</w:t>
      </w:r>
      <w:r>
        <w:rPr/>
        <w:t>578</w:t>
      </w:r>
      <w:r>
        <w:rPr>
          <w:rtl w:val="true"/>
        </w:rPr>
        <w:t>»</w:t>
      </w:r>
      <w:bookmarkEnd w:id="1439"/>
    </w:p>
    <w:p>
      <w:pPr>
        <w:pStyle w:val="BookText"/>
        <w:rPr/>
      </w:pP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العمدة بِإِسْنَادِهِ إِلَي أَحْمَدَ بْنِ حَنْبَلٍ مِنْ مُسْنَدِهِ بِإِسْنَادِهِ إِلَي عَلِيِّ بْنِ أَبِي طَالِبٍ عليهما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يَمْرُقُونَ</w:t>
      </w:r>
    </w:p>
    <w:p>
      <w:pPr>
        <w:pStyle w:val="BookText"/>
        <w:rPr/>
      </w:pPr>
      <w:r>
        <w:rPr>
          <w:rFonts w:ascii="IRNazanin" w:hAnsi="IRNazanin" w:eastAsia="IRNazanin"/>
          <w:color w:val="111111"/>
          <w:sz w:val="28"/>
          <w:sz w:val="28"/>
          <w:szCs w:val="28"/>
          <w:rtl w:val="true"/>
          <w:lang w:bidi="fa-IR"/>
        </w:rPr>
        <w:t>خداوند عمرو بن عاص ا مرگ دهد که او برایم نوشت که وی در مصر به او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عایشه شنید، برایم حدیث گفت، درحالی که اهل نهر در حضور او ذکر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نداشتم خداوند او را بر آن ولایت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آنها اشرار امت من هستند که بهترین‌های امتم آنان را به قتل می‌رساند و میان من و او نبود، جز آنچه که بین زن و اقوام شوهرش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اسناد از او روایت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هرکسی که همراه علی علیه السلام شاهد نهروان بود را برایم بنویس پس شهادت هفتاد تن از کسانی که شاهد بودند را نوشتم، سپس نامه را برای او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ام‌مؤمنین چرا شهادت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خبر داد که او بر نیل مصر به وی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ام‌مؤمنین، به حق خدا و رسولش و حق من بر تو، از تو می‌خواهم آنچه که از رسول الله صلّی الله علیه و آله درباره او شنیدی را به من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حدیثی دیگر از او آمده است که عایشه از او سؤال کرد و او به وی خبر داد که علی آنان را به قتل رساند،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می‌گویی؟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آنان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نظیر آنچه که گذشت را گفت و بر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اجابت کردن دعوتی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دوست بزرگوارمان، محدث حنبلی موصلی نیز مانند 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از مسروق از عایشه به چند طریق وارد شده است که ما آن را بر آنچه که وارد کردیم، محدود کردیم</w:t>
      </w:r>
      <w:r>
        <w:rPr>
          <w:rFonts w:eastAsia="IRNazanin" w:cs="IRNazanin"/>
          <w:color w:val="111111"/>
          <w:sz w:val="28"/>
          <w:szCs w:val="28"/>
          <w:rtl w:val="true"/>
          <w:lang w:bidi="fa-IR"/>
        </w:rPr>
        <w:t>.</w:t>
      </w:r>
    </w:p>
    <w:p>
      <w:pPr>
        <w:pStyle w:val="Heading5"/>
        <w:numPr>
          <w:ilvl w:val="4"/>
          <w:numId w:val="1"/>
        </w:numPr>
        <w:rPr/>
      </w:pPr>
      <w:bookmarkStart w:id="1440" w:name="__RefHeading___Toc2108398_3381743652"/>
      <w:bookmarkStart w:id="1441" w:name="_Toc632"/>
      <w:bookmarkEnd w:id="1440"/>
      <w:r>
        <w:rPr>
          <w:rtl w:val="true"/>
        </w:rPr>
        <w:t>توضیح</w:t>
      </w:r>
      <w:bookmarkEnd w:id="1441"/>
    </w:p>
    <w:p>
      <w:pPr>
        <w:pStyle w:val="BookText"/>
        <w:rPr/>
      </w:pPr>
      <w:r>
        <w:rPr>
          <w:rFonts w:ascii="IRNazanin" w:hAnsi="IRNazanin" w:eastAsia="IRNazanin"/>
          <w:color w:val="111111"/>
          <w:sz w:val="28"/>
          <w:sz w:val="28"/>
          <w:szCs w:val="28"/>
          <w:rtl w:val="true"/>
          <w:lang w:bidi="fa-IR"/>
        </w:rPr>
        <w:t>اربلی مصنف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أخاقیق، شکاف در زمین است و در حدیث آمده است و قصت به ناقته فی أخاقیق جرذان و 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لخاقیق جمع لخقوق است و 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صحیح است، چنانکه در حدیث أخاقیق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مشابه آن را در النهایه ذکر کرده است</w:t>
      </w:r>
      <w:r>
        <w:rPr>
          <w:rFonts w:eastAsia="IRNazanin" w:cs="IRNazanin"/>
          <w:color w:val="111111"/>
          <w:sz w:val="28"/>
          <w:szCs w:val="28"/>
          <w:rtl w:val="true"/>
          <w:lang w:bidi="fa-IR"/>
        </w:rPr>
        <w:t>.</w:t>
      </w:r>
    </w:p>
    <w:p>
      <w:pPr>
        <w:pStyle w:val="Heading5"/>
        <w:numPr>
          <w:ilvl w:val="4"/>
          <w:numId w:val="1"/>
        </w:numPr>
        <w:rPr/>
      </w:pPr>
      <w:bookmarkStart w:id="1442" w:name="__RefHeading___Toc2108400_3381743652"/>
      <w:bookmarkStart w:id="1443" w:name="_Toc633"/>
      <w:bookmarkEnd w:id="1442"/>
      <w:r>
        <w:rPr>
          <w:rtl w:val="true"/>
        </w:rPr>
        <w:t xml:space="preserve">روایت </w:t>
      </w:r>
      <w:r>
        <w:rPr/>
        <w:t>578</w:t>
      </w:r>
      <w:bookmarkEnd w:id="1443"/>
    </w:p>
    <w:p>
      <w:pPr>
        <w:pStyle w:val="BookText"/>
        <w:rPr/>
      </w:pPr>
      <w:r>
        <w:rPr>
          <w:rFonts w:ascii="IRNazanin" w:hAnsi="IRNazanin" w:eastAsia="IRNazanin"/>
          <w:color w:val="111111"/>
          <w:sz w:val="28"/>
          <w:sz w:val="28"/>
          <w:szCs w:val="28"/>
          <w:rtl w:val="true"/>
          <w:lang w:bidi="fa-IR"/>
        </w:rPr>
        <w:t>العمده</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براستی قومی </w:t>
      </w:r>
    </w:p>
    <w:p>
      <w:pPr>
        <w:pStyle w:val="BookText"/>
        <w:rPr/>
      </w:pPr>
      <w:r>
        <w:rPr>
          <w:rFonts w:ascii="Amiri" w:hAnsi="Amiri" w:eastAsia="Amiri" w:cs="Amiri"/>
          <w:color w:val="111111"/>
          <w:sz w:val="28"/>
          <w:sz w:val="28"/>
          <w:szCs w:val="28"/>
          <w:rtl w:val="true"/>
          <w:lang w:bidi="ar-SA"/>
        </w:rPr>
        <w:t>مِنَ الْإِسْلَامِ كَمَا يَمْرُقُ السَّهْمُ مِنَ الرَّمِيَّةِ يَقْرَءُونَ الْقُرْآنَ لَا يَجُوزُ تَرَاقِيَهُمْ طُوبَي لِمَنْ قَتَلَهُمْ وَ 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عَاصِمِ بْنِ كُلَيْبٍ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عَلِيٍّ عليه السلام فَقَالَ إِنِّي دَخَلْتُ عَلَي رَسُولِ اللَّهِ صلي الله عليه و آله وَ لَيْسَ عِنْدَهُ أَحَدٌ إِلَّا عَائِشَةَ فَقَالَ يَا ابْنَ أَبِي طَالِبٍ كَيْفَ أَنْتَ وَ قَوْمٌ كَذَا وَ كَذَا قَالَ قُلْتُ اللَّهُ وَ رَسُولُهُ أَعْلَمُ قَالَ قَوْمٌ يَخْرُجُونَ مِنَ الْمَشْرِقِ يَقْرَءُونَ الْقُرْآنَ لَا يُجَاوِزُ تَرَاقِيَهُمْ يَمْرُقُونَ مِنَ الدِّينِ كَمَا يَمْرُقُ السَّهْمُ مِنَ الرَّمِيَّةِ فِيهِمْ رَجُلٌ مَخْدُوجُ الْيَدِ كَأَنَّ يَدَيْهِ ثَدْيُ حَبَشِيَّةٍ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طَارِقِ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عَلِيٌّ عليه السلام إِلَي النَّهْرَوَانِ فَقَتَلَ الْخَوَارِجَ فَقَالَ اطْلُبُوا الْمُخْدَجَ فَإِنَّ النَّبِيَّ صلي الله عليه و آله قَالَ سَيَجِي‌ءُ قَوْمٌ يَتَكَلَّمُونَ بِكَلِمَةِ الْحِكْمَةِ لَا يُجَاوِزُ حُلُوقَهُمْ يَمْرُقُونَ مِنَ الْإِسْلَامِ كَمَا يَمْرُقُ السَّهْمُ مِنَ الرَّمِيَّةِ سِيمَاهُمْ أَوْ فِيهِمْ رَجُلٌ أَسْوَدُ مَخْدُوجُ الْيَدِ فِي ثَدْيِهِ شَعَرَاتٌ سُودٌ فَإِنْ كَانَ فِيهِمْ فَقَدْ قَتَلْتُمْ شَرَّ النَّاسِ وَ إِنْ لَمْ يَكُنْ فِيهِمْ فَقَدْ قَتَلْتُمْ خَيْرَ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إِنَّا وَجَدْنَا الْمُخْدَجَ فَخَرَرْنَا سُجَّداً وَ خَرَّ عَلِيٌّ عليه السلام سَاجِداً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أَبِي الْوَضِي‌ءِ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حِينَ قَتَلَ أَهْلَ النَّهْرَوَانِ قَالَ الْتَمِسُوا الْمُخْدَجَ فَطَلَبُوهُ فِي الْقَتْلَي فَقَالُوا لَيْسَ نَجِدُهُ فَقَالَ ارْجِعُوا فَالْتَمِسُوهُ فَوَ اللَّهِ مَا كَذَبْتُ وَ لَا كُذِبْتُ فَرَدَّدَ ذَلِكَ مِرَاراً كُلُّ ذَلِكَ يَحْلِفُ بِاللَّهِ لَا كَذَبْتُ وَ لَا كُذِبْتُ فَانْطَلَقُوا فَوَجَدُوهُ تَحْتَ الْقَتْلَي فِي طِينٍ فَاسْتَخْرَجُوهُ فَجِي‌ءَ بِهِ فَقَالَ أَبُو الْوَضِي‌ءِ فَكَأَنِّي أَنْظُرُ إِلَيْهِ حَبَشِيّاً عَلَيْهِ ثَدْيَانِ أَحَدُ ثَدْيَيْهِ مِثْلُ ثَدْيِ الْمَرْأَةِ عَلَيْهَا شَعَرَاتٌ مِثْلُ شَعَرَاتٍ تَكُونُ عَلَي ذَنَبِ الْيَرْبُوعِ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اسلام منحرف می‌شوند، چنانکه تیر از هدف منحرف می‌شود، قرآن را قرائت می‌کنند، درحالی که از ترقوه‌شان فراتر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آنان را به قتل برساند و ایشان وی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عاصم بن کلیب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علیه السلام نشسته بودم،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الله صلّی الله علیه و آله وارد شدم و جز عایشه کسی در حضور او نبود،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ابوطالب تو و قومی چنین و چنان چگونه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از مشرق ظهور می‌کنند، قرآن می خوانند، درحالی که از ترقوه‌شان فراتر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مردی با دستی ناقص است که گویی دستانش سینه زنی حبشی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طارق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 نهروان خارج شد و خوارج را شکست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جستجو کنید که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خواهد آمد که کلام حکمت بر زبان می‌آورند که از حلقشان فراتر نمی رود و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آنها یا در میان آنها، مردی سیاه با دستی ناقص است که در سینه‌اش موهایی سیاه است، پس اگر او در میان آنها باشد، بدترین مردم را کشته‌اید و اگر او در میان آنها نباشد، بهترین مردم را کشته‌اید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ناقص را یافتیم و سجده‌کنان بر زمین افتادیم و علی علیه السلام سجده‌کنان با ما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ابووضئ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زمانی که اهل نهروان را کشت، دیدم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در میان کشتگان جستجو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نیافتیم،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و او را جستجو کنید، به خدا سوگند دروغ نگفتم و دروغ نشنیدم و آن را چند مرتبه تکرار کرد و هر مرتبه به خدا سوگند می‌خورد نه، دروغ نگفتم و دروغ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رفتند و او را زیر کشتگان در گل یافتند و او را بیرون کشیدند و آوردند و ابووضئ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چون به او نگاه می‌کردم، گویی به مردی نگاه می‌کردم که دو سینه دارد که یکی از سینه‌هایش مانند سینه زنی است که بر آن موهایی چون موهای دم موش است</w:t>
      </w:r>
      <w:r>
        <w:rPr>
          <w:rFonts w:eastAsia="IRNazanin" w:cs="IRNazanin"/>
          <w:color w:val="111111"/>
          <w:sz w:val="28"/>
          <w:szCs w:val="28"/>
          <w:rtl w:val="true"/>
          <w:lang w:bidi="fa-IR"/>
        </w:rPr>
        <w:t xml:space="preserve">. </w:t>
      </w:r>
      <w:bookmarkStart w:id="1444" w:name="pg13992_144072"/>
    </w:p>
    <w:p>
      <w:pPr>
        <w:pStyle w:val="BookText"/>
        <w:rPr/>
      </w:pPr>
      <w:bookmarkEnd w:id="1444"/>
      <w:r>
        <w:rPr>
          <w:rFonts w:ascii="Amiri" w:hAnsi="Amiri" w:eastAsia="Amiri" w:cs="Amiri"/>
          <w:color w:val="111111"/>
          <w:sz w:val="28"/>
          <w:sz w:val="28"/>
          <w:szCs w:val="28"/>
          <w:rtl w:val="true"/>
          <w:lang w:bidi="ar-SA"/>
        </w:rPr>
        <w:t>وَ بِإِسْنَادٍ آخَرَ إِلَي أَبِي الْوَضِي‌ءِ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غَائِرِينَ إِلَي الْكُوفَةِ مَعَ عَلِيِّ بْنِ أَبِي طَالِبٍ عليهما السلام فَلَمَّا بَلَغْنَا مَسِيرَةَ لَيْلَتَيْنِ أَوْ ثَلَاثٍ شَذَّ مِنَّا نَاسٌ كَثِيرٌ فَذَكَرْنَا ذَلِكَ لِعَلِيٍّ عليه السلام فَقَالَ لَا يَهُولَنَّكُمْ أَمْرُهُمْ فَإِنَّهُمْ سَيَرْجِعُونَ فَذَكَرَ الْحَدِيثَ بِطُولِهِ وَ قَالَ فَحَمِدَ اللَّهَ عَلِيُّ بْنُ أَبِي طَالِبٍ عليهما السلام وَ قَالَ إِنَّ خَلِيلِي أَخْبَرَنِي أَنَّ قَائِدَ هَؤُلَاءِ رَجُلٌ مُخْدَجُ الْيَدِ عَلَي حَلَمَةِ ثَدْيِهِ شَعَرَاتٌ كَأَنَّهُنَّ ذَنَبُ الْيَرْبُوعِ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فَالْتَمَسُوهُ فَلَمْ يَجِدُوهُ فَأَتَيْنَاهُ فَقُلْنَا لَمْ نَجِدْهُ فَجَاءَ عَلِيٌّ عليه السلام بِنَفْسِهِ فَجَعَلَ يَقُولُ اقْلَبُوا ذَا اقْلَبُوا ذَا حَتَّي جَاءَ رَجُلٌ مِنْ أَهْلِ الْكُوفَةِ فَقَالَ هُوَ ذَا فَقَالَ عَلِيٌّ عليه السلام اللَّهُ أَكْبَرُ وَ لَا يُنَبِّئُكُمْ أَخْبَرَ مِنَ اللَّهِ قَالَ فَجَعَلَ النَّاسُ يَقُولُونَ هَذَا مَلَكٌ هَذَا مَلَكٌ لِقَوْلِ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 عَنْهُ أَنَّهُ قَالَ أَمَا إِنَّ خَلِيلِي أَخْبَرَنِي أَنَّهُمْ ثَلَاثَةُ إِخْوَةٍ مِنَ الْجِنِّ هَذَا أَكْبَرُهُمْ وَ الثَّانِي لَهُ جَمْعٌ كَثِيرٌ وَ الثَّالِثُ فِيهِ ضَعْفٌ</w:t>
      </w:r>
      <w:r>
        <w:rPr>
          <w:rFonts w:eastAsia="Amiri" w:cs="Amiri" w:ascii="Amiri" w:hAnsi="Amiri"/>
          <w:color w:val="111111"/>
          <w:sz w:val="28"/>
          <w:szCs w:val="28"/>
          <w:rtl w:val="true"/>
          <w:lang w:bidi="ar-SA"/>
        </w:rPr>
        <w:t>.</w:t>
      </w:r>
    </w:p>
    <w:p>
      <w:pPr>
        <w:pStyle w:val="Heading5"/>
        <w:numPr>
          <w:ilvl w:val="4"/>
          <w:numId w:val="1"/>
        </w:numPr>
        <w:rPr/>
      </w:pPr>
      <w:bookmarkStart w:id="1445" w:name="__RefHeading___Toc2108402_3381743652"/>
      <w:bookmarkStart w:id="1446" w:name="_Toc634"/>
      <w:bookmarkEnd w:id="1445"/>
      <w:r>
        <w:rPr>
          <w:rtl w:val="true"/>
        </w:rPr>
        <w:t>«</w:t>
      </w:r>
      <w:r>
        <w:rPr/>
        <w:t>579</w:t>
      </w:r>
      <w:r>
        <w:rPr>
          <w:rtl w:val="true"/>
        </w:rPr>
        <w:t>»</w:t>
      </w:r>
      <w:bookmarkEnd w:id="1446"/>
    </w:p>
    <w:p>
      <w:pPr>
        <w:pStyle w:val="BookText"/>
        <w:rPr/>
      </w:pP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العمدة مِنْ صَحِيحِ الْبُخَارِيِّ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صلي الله عليه و آله وَ هُوَ يَقْسِمُ قَسْماً إِذْ أَتَاهُ ذُو الْخُوَيْصِرَةِ وَ هُوَ رَجُلٌ مِنْ بَنِي تَمِيمٍ فَقَالَ يَا رَسُولَ اللَّهِ اعْدِلْ فَقَالَ وَيْلَكَ مَنْ يَعْدِلُ إِذَا لَمْ أَعْدِلْ قَدْ خِبْتَ وَ خَسِرْتَ إِذَا لَمْ أَكُنْ أَعْدِلُ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عُمَرُ يَا رَسُولَ اللَّهِ ائْذَنْ لِي فِيهِ أَضْرِبْ عُنُقَهُ فَقَالَ لَهُ دَعْهُ فَإِنَّ لَهُ أَصْحَاباً يُحَقِّرُ أَحَدُكُمْ صَلَاتَهُ مَعَ صَلَاتِهِمْ وَ صِيَامَهُ مَعَ صِيَامِهِمْ يَقْرَءُونَ الْقُرْآنَ لَا يُجَاوِزُ تَرَاقِيَهُمْ يَمْرُقُونَ مِنَ الدِّينِ كَمَا يَمْرُقُ السَّهْمُ مِنَ الرَّمِيَّةِ يَنْظُرُ أَحَدُكُمْ إِلَي نَصْلِهِ فَلَا يُوجَدُ فِيهِ شَيْ‌ءٌ ثُمَّ يَنْظُرُ إِلَي رِصَافِهِ فَلَا يُوجَدُ فِيهِ شَيْ‌ءٌ ثُمَّ يَنْظُرُ إِلَي نَضِيِّهِ وَ هُوَ قِدْحُهُ فَلَا يُوجَدُ فِيهِ شَيْ‌ءٌ ثُمَّ يَنْظُرُ إِلَي قُذَذِهِ فَلَا يُوجَدُ فِيهِ شَيْ‌ءٌ قَدْ سَبَقَ الْفَرْثَ وَ الدَّمَ آيَتُهُمْ رَجُلٌ أَسْوَدُ إِحْدَي عَضُدَيْهِ مِثْلُ ثَدْيِ الْمَرْأَةِ أَوْ مِثْلُ الْبَضْعَةِ تَدَرْدَرُ يَخْرُجُونَ عَلَي خَيْرِ فِرْقَةٍ مِنَ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 الْخُدْرِيُّ فَأَشْهَدُ أَنِّي سَمِعْتُ هَذَا الْحَدِيثَ مِنْ رَسُولِ اللَّهِ</w:t>
      </w:r>
    </w:p>
    <w:p>
      <w:pPr>
        <w:pStyle w:val="BookText"/>
        <w:rPr/>
      </w:pPr>
      <w:r>
        <w:rPr>
          <w:rFonts w:ascii="IRNazanin" w:hAnsi="IRNazanin" w:eastAsia="IRNazanin"/>
          <w:color w:val="111111"/>
          <w:sz w:val="28"/>
          <w:sz w:val="28"/>
          <w:szCs w:val="28"/>
          <w:rtl w:val="true"/>
          <w:lang w:bidi="fa-IR"/>
        </w:rPr>
        <w:t>و با اسنادی دیگر به ابووضئ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علی بن ابی‌طالب علیه السلام درحال ورود به کوفه بودیم و چون به مسیر دو یا سه شبه رسیدیم، افراد بسیاری از ما جدا شدند، پس این را برای علی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انها شما را به وحشت نیاندازد که آنها بازخواهند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حدیث را با طول آن ذکر کرد و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علیه السلام خدا را حمد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به من خبر داد که رهبر اینان مردی با دست ناقص است که بر روی سیاهی سینه‌اش موهایی است که گویی دم موش است، پس او را جستجو کردند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آمدیم و گفتیم او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خود آمد درحالی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برگردانید، این را برگردانید، تا اینکه مردی از کوفیان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آگاه تر از خدا کسی نیست که به شما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کلام علی علیه السلام شروع به گفتن این فرمانرواست این فرمانرواست،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سندی دیگری از او گوید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دوستم به من خبر داده است که آنها سه برادر از جنیان هستند، این بزرگترین آنهاست و برادر دوم جمع بسیاری دارد و در برادر سوم ضعفی است</w:t>
      </w:r>
      <w:r>
        <w:rPr>
          <w:rFonts w:eastAsia="IRNazanin" w:cs="IRNazanin"/>
          <w:color w:val="111111"/>
          <w:sz w:val="28"/>
          <w:szCs w:val="28"/>
          <w:rtl w:val="true"/>
          <w:lang w:bidi="fa-IR"/>
        </w:rPr>
        <w:t>.</w:t>
      </w:r>
    </w:p>
    <w:p>
      <w:pPr>
        <w:pStyle w:val="Heading5"/>
        <w:numPr>
          <w:ilvl w:val="4"/>
          <w:numId w:val="1"/>
        </w:numPr>
        <w:rPr/>
      </w:pPr>
      <w:bookmarkStart w:id="1447" w:name="__RefHeading___Toc2108404_3381743652"/>
      <w:bookmarkStart w:id="1448" w:name="_Toc635"/>
      <w:bookmarkEnd w:id="1447"/>
      <w:r>
        <w:rPr>
          <w:rtl w:val="true"/>
        </w:rPr>
        <w:t xml:space="preserve">روایت </w:t>
      </w:r>
      <w:r>
        <w:rPr/>
        <w:t>579</w:t>
      </w:r>
      <w:bookmarkEnd w:id="1448"/>
    </w:p>
    <w:p>
      <w:pPr>
        <w:pStyle w:val="BookText"/>
        <w:rPr/>
      </w:pPr>
      <w:r>
        <w:rPr>
          <w:rFonts w:ascii="IRNazanin" w:hAnsi="IRNazanin" w:eastAsia="IRNazanin"/>
          <w:color w:val="111111"/>
          <w:sz w:val="28"/>
          <w:sz w:val="28"/>
          <w:szCs w:val="28"/>
          <w:rtl w:val="true"/>
          <w:lang w:bidi="fa-IR"/>
        </w:rPr>
        <w:t>العمده</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نزد رسول الله صلّی الله علیه و آله بودیم و او چیزی را قسمت می‌کرد، ذو خویصره که مردی از بنی تمیم است،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انصاف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انصاف نکنم، کیست که انصاف کند، اگر من منصف نباشم تو ناکام مانده و زیان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درباره او به من اجازه بده که گردنش را بزنم،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که او یارانی دارد که هریک از شما در کنار نماز و روزه آنان، نماز و روزه خود را حقیر می‌شمارد، قرآن می‌خوانند که از ترقوه‌شان فراتر نمی‌رود، از دین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شما به سرپیکانش می‌نگرد، پس چیزی در آن نیست، سپس به رصافش می‌نگرد و در آن چیزی نیست، سپس به خدنگش می‌نگرد و در آن نیز چیزی نیست، سپس به پر تیرش می‌نگرد و در آن چیزی نیست، بر سرگین و خون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آنها مرد سیاهی است که یکی از بازوانش مانند سینه زن یا مانند قطعه گوشتی در حرکت است که علیه بهترین فرقه از اسلام ظهور می‌کنند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می‌دهم که من این حدیث را از رسول الله </w:t>
      </w:r>
      <w:bookmarkStart w:id="1449" w:name="pg13992_144073"/>
    </w:p>
    <w:p>
      <w:pPr>
        <w:pStyle w:val="BookText"/>
        <w:rPr/>
      </w:pPr>
      <w:bookmarkEnd w:id="1449"/>
      <w:r>
        <w:rPr>
          <w:rFonts w:ascii="Amiri" w:hAnsi="Amiri" w:eastAsia="Amiri" w:cs="Amiri"/>
          <w:color w:val="111111"/>
          <w:sz w:val="28"/>
          <w:sz w:val="28"/>
          <w:szCs w:val="28"/>
          <w:rtl w:val="true"/>
          <w:lang w:bidi="ar-SA"/>
        </w:rPr>
        <w:t>صلي الله عليه و آله وَ أَشْهَدُ أَنَّ عَلِيَّ بْنَ أَبِي طَالِبٍ عليهما السلام قَاتَلَهُمْ وَ أَنَا مَعَهُ فَأَمَرَ بِذَلِكَ الرَّجُلِ فَالْتُمِسَ فَأُتِيَ بِهِ حَتَّي نَظَرْتُ إِلَيْهِ عَلَي نَعْتِ رَسُولِ اللَّهِ صلي الله عليه و آله الَّذِي 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أَيْضاً بِإِسْنَادِهِ عَنْ أَبِي سَلَمَةَ مِثْلَهُ </w:t>
      </w:r>
      <w:r>
        <w:rPr>
          <w:rFonts w:eastAsia="Amiri" w:cs="Amiri" w:ascii="Amiri" w:hAnsi="Amiri"/>
          <w:color w:val="111111"/>
          <w:sz w:val="28"/>
          <w:szCs w:val="28"/>
          <w:rtl w:val="true"/>
          <w:lang w:bidi="ar-SA"/>
        </w:rPr>
        <w:t>.</w:t>
      </w:r>
    </w:p>
    <w:p>
      <w:pPr>
        <w:pStyle w:val="Heading5"/>
        <w:numPr>
          <w:ilvl w:val="4"/>
          <w:numId w:val="1"/>
        </w:numPr>
        <w:rPr/>
      </w:pPr>
      <w:bookmarkStart w:id="1450" w:name="__RefHeading___Toc2108406_3381743652"/>
      <w:bookmarkStart w:id="1451" w:name="_Toc636"/>
      <w:bookmarkEnd w:id="1450"/>
      <w:r>
        <w:rPr>
          <w:rtl w:val="true"/>
        </w:rPr>
        <w:t>بيان</w:t>
      </w:r>
      <w:bookmarkEnd w:id="1451"/>
    </w:p>
    <w:p>
      <w:pPr>
        <w:pStyle w:val="BookText"/>
        <w:rPr/>
      </w:pPr>
      <w:r>
        <w:rPr>
          <w:rFonts w:ascii="Amiri" w:hAnsi="Amiri" w:eastAsia="Amiri" w:cs="Amiri"/>
          <w:color w:val="111111"/>
          <w:sz w:val="28"/>
          <w:sz w:val="28"/>
          <w:szCs w:val="28"/>
          <w:rtl w:val="true"/>
          <w:lang w:bidi="ar-SA"/>
        </w:rPr>
        <w:t>أورد ابن الأثير الخبر في جامع الأصول و قال الرصاف العقب الذي يكون فوق مدخل النصل في السهم واحدها رصفة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الخوارج فينظر في نضيه النضي نصل السهم و قيل هو السهم قبل أن ينحت إذا كان قدحا و هو أولي لأنه قد جاء في الحديث ذكر النصل بعد النضي و قيل هو من السهم ما بين الريش و النصل قالوا سمي نضيا لكثرة البري و النحت فكأنه جعل نضوا أي هزيلا و قال القذذ ريش السهم واحدتها 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جامع الأصول الفرث السرجين و ما يكون في الكرش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حديث ذي الثدية مثل البضعة تدردر أي ترجرج تجي‌ء و تذهب و الأصل تتدردر فحذف إحدي التاءين تخفيفا</w:t>
      </w:r>
      <w:r>
        <w:rPr>
          <w:rFonts w:eastAsia="Amiri" w:cs="Amiri" w:ascii="Amiri" w:hAnsi="Amiri"/>
          <w:color w:val="111111"/>
          <w:sz w:val="28"/>
          <w:szCs w:val="28"/>
          <w:rtl w:val="true"/>
          <w:lang w:bidi="ar-SA"/>
        </w:rPr>
        <w:t>.</w:t>
      </w:r>
    </w:p>
    <w:p>
      <w:pPr>
        <w:pStyle w:val="Heading5"/>
        <w:numPr>
          <w:ilvl w:val="4"/>
          <w:numId w:val="1"/>
        </w:numPr>
        <w:rPr/>
      </w:pPr>
      <w:bookmarkStart w:id="1452" w:name="__RefHeading___Toc2108408_3381743652"/>
      <w:bookmarkStart w:id="1453" w:name="_Toc637"/>
      <w:bookmarkEnd w:id="1452"/>
      <w:r>
        <w:rPr>
          <w:rtl w:val="true"/>
        </w:rPr>
        <w:t>«</w:t>
      </w:r>
      <w:r>
        <w:rPr/>
        <w:t>580</w:t>
      </w:r>
      <w:r>
        <w:rPr>
          <w:rtl w:val="true"/>
        </w:rPr>
        <w:t>»</w:t>
      </w:r>
      <w:bookmarkEnd w:id="1453"/>
    </w:p>
    <w:p>
      <w:pPr>
        <w:pStyle w:val="BookText"/>
        <w:rPr/>
      </w:pP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 xml:space="preserve">و الحديثان التاليان رواهما أيضا البخاري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قتل الخوارج و الملحدين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كتاب استتابة المرتدين من 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العمدة مِنْ صَحِيحِ الْبُخَارِيِّ بِإِسْنَادِهِ عَنْ عَمْرِو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قَوْلِهِ تَعَالَي قُلْ هَلْ نُنَبِّئُكُمْ بِالْأَخْسَرِينَ أَعْمالًا قَالَ هُمُ الْحَرُورِيَّةُ لَا هُمُ الْيَهُودُ وَ لَا هُمُ النَّصَارَي أَمَّا الْيَهُودُ فَكَذَّبُوا مُحَمَّداً صلي الله عليه و آله وَ أَمَّا النَّصَارَي فَكَفَرُوا بِالْجَنَّةِ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صلّی الله علیه و آله شنیدم و شهادت می‌دهم که علی بن ابی‌طالب علیه السلام با آنان پیکار کرد و من همراه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یافتن آن مرد فرمان داد، پس جستجو شد و آورده شد تا اینکه به او نگاه کردم درحالی که بر صفتی بود که رسول الله صلّی الله علیه و آله وصف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اسناد از ابوسلمه نیز مشابه آن روایت شده است </w:t>
      </w:r>
      <w:r>
        <w:rPr>
          <w:rFonts w:eastAsia="IRNazanin" w:cs="IRNazanin"/>
          <w:color w:val="111111"/>
          <w:sz w:val="28"/>
          <w:szCs w:val="28"/>
          <w:rtl w:val="true"/>
          <w:lang w:bidi="fa-IR"/>
        </w:rPr>
        <w:t>.</w:t>
      </w:r>
    </w:p>
    <w:p>
      <w:pPr>
        <w:pStyle w:val="Heading5"/>
        <w:numPr>
          <w:ilvl w:val="4"/>
          <w:numId w:val="1"/>
        </w:numPr>
        <w:rPr/>
      </w:pPr>
      <w:bookmarkStart w:id="1454" w:name="__RefHeading___Toc2108410_3381743652"/>
      <w:bookmarkStart w:id="1455" w:name="_Toc638"/>
      <w:bookmarkEnd w:id="1454"/>
      <w:r>
        <w:rPr>
          <w:rtl w:val="true"/>
        </w:rPr>
        <w:t>توضیح</w:t>
      </w:r>
      <w:bookmarkEnd w:id="1455"/>
    </w:p>
    <w:p>
      <w:pPr>
        <w:pStyle w:val="BookText"/>
        <w:rPr/>
      </w:pPr>
      <w:r>
        <w:rPr>
          <w:rFonts w:ascii="IRNazanin" w:hAnsi="IRNazanin" w:eastAsia="IRNazanin"/>
          <w:color w:val="111111"/>
          <w:sz w:val="28"/>
          <w:sz w:val="28"/>
          <w:szCs w:val="28"/>
          <w:rtl w:val="true"/>
          <w:lang w:bidi="fa-IR"/>
        </w:rPr>
        <w:t xml:space="preserve">ابن اثیر این خبر را در جامع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الرصاف دنباله‌ای است که بالای مدخل سر پیکان در تیر است و واحد آن رصفه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در حدیث خوارج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فینظر فی نضیّه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النضی سر تیر است و گفته شده تیر قبل از تراش است، اگر خدنگ باشد و این مناسب‌تر است، زیرا در حدیث نصل بعد از نضی آمده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پر و سر پیکان در تیر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کثرت تراش، نضی نامیده شده است و گویی که او را نضو، یعنی لاغر کرده‌اند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القذ پر تیر است و واحد آن قذة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الغرث سرگین و آنچه که در معده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 حدیث ذوالثدیه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البضعه تدردر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تکان می‌خورد، می‌آید و می‌رود و اصل آن تتدردر است که یکی از دو تاء به جهت تخفیف حذف شده است</w:t>
      </w:r>
      <w:r>
        <w:rPr>
          <w:rFonts w:eastAsia="IRNazanin" w:cs="IRNazanin"/>
          <w:color w:val="111111"/>
          <w:sz w:val="28"/>
          <w:szCs w:val="28"/>
          <w:rtl w:val="true"/>
          <w:lang w:bidi="fa-IR"/>
        </w:rPr>
        <w:t>.</w:t>
      </w:r>
    </w:p>
    <w:p>
      <w:pPr>
        <w:pStyle w:val="Heading5"/>
        <w:numPr>
          <w:ilvl w:val="4"/>
          <w:numId w:val="1"/>
        </w:numPr>
        <w:rPr/>
      </w:pPr>
      <w:bookmarkStart w:id="1456" w:name="__RefHeading___Toc2108412_3381743652"/>
      <w:bookmarkStart w:id="1457" w:name="_Toc639"/>
      <w:bookmarkEnd w:id="1456"/>
      <w:r>
        <w:rPr>
          <w:rtl w:val="true"/>
        </w:rPr>
        <w:t xml:space="preserve">روایت </w:t>
      </w:r>
      <w:r>
        <w:rPr/>
        <w:t>580</w:t>
      </w:r>
      <w:bookmarkEnd w:id="1457"/>
    </w:p>
    <w:p>
      <w:pPr>
        <w:pStyle w:val="BookText"/>
        <w:rPr/>
      </w:pPr>
      <w:r>
        <w:rPr>
          <w:rFonts w:ascii="IRNazanin" w:hAnsi="IRNazanin" w:eastAsia="IRNazanin"/>
          <w:color w:val="111111"/>
          <w:sz w:val="28"/>
          <w:sz w:val="28"/>
          <w:szCs w:val="28"/>
          <w:rtl w:val="true"/>
          <w:lang w:bidi="fa-IR"/>
        </w:rPr>
        <w:t>العمده</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و بخاری آن را در حدیث ماقبل آخر از تفسیر سوره کهف از کتاب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چاپ دار إحیاء التراث العربی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حدیث بعد را نیز بخاری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خوارج و الملحدین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استتابة المرتدین از صحیحش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صحیح بخاری با اسنادش از عمرو بن مصعب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شما را از زیانکارترین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حروریان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یهودند و نه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محمد صلّی الله علیه و آله را تکذیب کردند و نصاری بهشت را منکر شدند و گفتند</w:t>
      </w:r>
      <w:r>
        <w:rPr>
          <w:rFonts w:eastAsia="IRNazanin" w:cs="IRNazanin"/>
          <w:color w:val="111111"/>
          <w:sz w:val="28"/>
          <w:szCs w:val="28"/>
          <w:rtl w:val="true"/>
          <w:lang w:bidi="fa-IR"/>
        </w:rPr>
        <w:t xml:space="preserve">: </w:t>
      </w:r>
      <w:bookmarkStart w:id="1458" w:name="pg13992_144074"/>
    </w:p>
    <w:p>
      <w:pPr>
        <w:pStyle w:val="BookText"/>
        <w:rPr/>
      </w:pPr>
      <w:bookmarkEnd w:id="1458"/>
      <w:r>
        <w:rPr>
          <w:rFonts w:ascii="Amiri" w:hAnsi="Amiri" w:eastAsia="Amiri" w:cs="Amiri"/>
          <w:color w:val="111111"/>
          <w:sz w:val="28"/>
          <w:sz w:val="28"/>
          <w:szCs w:val="28"/>
          <w:rtl w:val="true"/>
          <w:lang w:bidi="ar-SA"/>
        </w:rPr>
        <w:t>لَا طَعَامَ فِيهَا وَ لَا شَرَابَ وَ الْحَرُورِيَّةُ هُمُ الَّذِينَ يَنْقُضُونَ عَهْدَ اللَّهِ مِنْ بَعْدِ مِيثاقِهِ وَ كَانَ سَعْدٌ يُسَمِّيهِمُ الْفَاسِقِينَ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فِي قَوْلِ اللَّهِ عَزَّ وَ جَلَّ وَ ما كانَ اللَّهُ لِيُضِلَّ قَوْماً بَعْدَ إِذْ هَداهُمْ حَتَّي يُبَيِّنَ لَهُمْ ما يَتَّقُونَ قَالَ كَانَ ابْنُ عُمَرَ يَرَاهُمْ شِرَارَ خَلْقِ اللَّهِ تَعَالَي وَ قَالَ إِنَّهُمُ انْطَلَقُوا إِلَي آيَاتٍ نَزَلَتْ فِي الْكُفَّارِ فَجَعَلُوهَا عَلَي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أَيْضاً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الْحَرُورِيَّةُ فَقَالَ قَالَ النَّبِيُّ صلي الله عليه و آله يَمْرُقُونَ مِنَ الْإِسْلَامِ كَمَا يَمْرُقُ السَّهْمُ مِنَ الرَّمِيَّةِ</w:t>
      </w:r>
      <w:r>
        <w:rPr>
          <w:rFonts w:eastAsia="Amiri" w:cs="Amiri" w:ascii="Amiri" w:hAnsi="Amiri"/>
          <w:color w:val="111111"/>
          <w:sz w:val="28"/>
          <w:szCs w:val="28"/>
          <w:rtl w:val="true"/>
          <w:lang w:bidi="ar-SA"/>
        </w:rPr>
        <w:t>.</w:t>
      </w:r>
    </w:p>
    <w:p>
      <w:pPr>
        <w:pStyle w:val="Heading5"/>
        <w:numPr>
          <w:ilvl w:val="4"/>
          <w:numId w:val="1"/>
        </w:numPr>
        <w:rPr/>
      </w:pPr>
      <w:bookmarkStart w:id="1459" w:name="__RefHeading___Toc2108414_3381743652"/>
      <w:bookmarkStart w:id="1460" w:name="_Toc640"/>
      <w:bookmarkEnd w:id="1459"/>
      <w:r>
        <w:rPr>
          <w:rtl w:val="true"/>
        </w:rPr>
        <w:t>«</w:t>
      </w:r>
      <w:r>
        <w:rPr/>
        <w:t>581</w:t>
      </w:r>
      <w:r>
        <w:rPr>
          <w:rtl w:val="true"/>
        </w:rPr>
        <w:t>»</w:t>
      </w:r>
      <w:bookmarkEnd w:id="1460"/>
    </w:p>
    <w:p>
      <w:pPr>
        <w:pStyle w:val="BookText"/>
        <w:rPr/>
      </w:pP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العمدة مِنْ تَفْسِيرِ الثَّعْلَبِيِّ بِإِسْنَادِهِ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اللَّهِ بْنُ الْكَوَّاءِ عَلِيّاً عليه السلام عَنْ قَوْلِ اللَّهِ عَزَّ وَ جَلَّ قُلْ هَلْ نُنَبِّئُكُمْ بِالْأَخْسَرِينَ أَعْمالًا قَالَ أَنْتُمْ يَا أَهْلَ حَرُورَاءَ وَ هُمْ يَحْسَبُونَ أَنَّهُمْ يُحْسِنُونَ صُنْعاً أَيْ يَظُنُّونَ بِفِعْلِهِمْ أَنَّهُمْ مُطِيعُونَ مُحْسِنُونَ أُولئِكَ الَّذِينَ كَفَرُوا بِآياتِ رَبِّهِمْ وَ لِقائِهِ فَحَبِطَتْ أَعْمالُهُمْ فَلا نُقِيمُ لَهُمْ يَوْمَ الْقِيامَةِ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أَيْضاً عَنْ عَبْدِ اللَّهِ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أَبُو أُمَامَةَ وَ أَنَا مَعَهُ عَلَي رُءُوسِ الْحَرُورِيَّةِ بِالشَّامِ عِنْدَ بَابِ حِصْنِ دِمَشْقَ فَقَالَ لَهُمْ كِلَابٌ كِلَابٌ مَرَّتَيْنِ أَوْ ثَلَاثاً شَرُّ قَتْلَي يُظِلُّ السَّمَاءُ وَ خَيْرُ قَتْلَي قَتْلَاهُمْ وَ دَمَعَتْ عَيْنُ أَبِي أُمَامَةَ قَالَ فَقَالَ رَجُلٌ رَأَيْتُ قَوْلَكَ لِهَؤُلَاءِ الْقَتْلَي شَرَّ قَتْلَي يُظِلُّ السَّمَاءُ وَ خَيْرُ قَتْلَي قَتْلَاهُمْ أَ شَيْ‌ءٌ مِنْ قِبَلِ رَأْيٍ رَأَيْتَهُ أَوْ شَيْ‌ءٌ سَمِعْتَهُ مِنْ رَسُولِ اللَّهِ صلي الله عليه و آله قَالَ أَ يَكُونُ مِنْ قِبَلِ رَأْيٍ رَأَيْتُهُ إِنِّي إِذَنْ لَجَرِي‌ءٌ لَوْ لَمْ أَسْمَعْ مِنْ رَسُولِ اللَّهِ صلي الله عليه و آله إِلَّا مَرَّةً أَوْ مَرَّتَيْنِ حَتَّي عَدَّ سَبْعَ مَرَّاتٍ مَا حَدَّثَتْ بِهِ فَقَالَ الرَّجُلُ فَإِنِّي رَأَيْتُكَ دَمَعَتْ عَيْنَاكَ قَالَ هِيَ رَحْمَةٌ رَحِمْتُهُمْ كَانُوا مُؤْمِنِينَ فَكَفَرُوا بَعْدَ إِيمَانِهِمْ ثُمَّ قَرَأَ وَ لا تَكُونُوا كَالَّذِينَ تَفَرَّقُوا وَ اخْتَلَفُوا مِنْ بَعْدِ ما جاءَهُمُ الْبَيِّناتُ إِلَي قَوْلِهِ أَ كَفَرْتُمْ بَعْدَ إِيمانِكُمْ ثُمَّ قَالَ أَبُو أُمَامَةَ هُمُ الْحَرُورِيَّةُ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نه طعام است و نه شراب و حروریان همان کسانی هستند که عهد خدا را بعد از میثاق با او شکستند و سعد آنان را فاسقین می‌نامید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ازکتاب مذکور درباره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اللّهُ لِیُضِلَّ قَوْمًا بَعْدَ إِذْ هَدَاهُمْ حَتَّی یُبَیِّنَ لَهُم مَّا یَتَّقُونَ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بر آن نیست که گروهی را پس از آنکه هدایتشان نمود بی‌راه بگذارد مگر آنکه چیزی را که باید از آن پروا کنند برایشان بیان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آنها را بدترین‌های خلق خداوند متعال می‌دانست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به‌سوی آیاتی که درباره کفار نازل شد، رفتند و آنها را برای مؤمنان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 اسنادش از ابن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حروریان را ذکر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منحرف می‌شوند، چنانکه تیر از هدف منحرف می‌شود</w:t>
      </w:r>
      <w:r>
        <w:rPr>
          <w:rFonts w:eastAsia="IRNazanin" w:cs="IRNazanin"/>
          <w:color w:val="111111"/>
          <w:sz w:val="28"/>
          <w:szCs w:val="28"/>
          <w:rtl w:val="true"/>
          <w:lang w:bidi="fa-IR"/>
        </w:rPr>
        <w:t>.</w:t>
      </w:r>
    </w:p>
    <w:p>
      <w:pPr>
        <w:pStyle w:val="Heading5"/>
        <w:numPr>
          <w:ilvl w:val="4"/>
          <w:numId w:val="1"/>
        </w:numPr>
        <w:rPr/>
      </w:pPr>
      <w:bookmarkStart w:id="1461" w:name="__RefHeading___Toc2108416_3381743652"/>
      <w:bookmarkStart w:id="1462" w:name="_Toc641"/>
      <w:bookmarkEnd w:id="1461"/>
      <w:r>
        <w:rPr>
          <w:rtl w:val="true"/>
        </w:rPr>
        <w:t xml:space="preserve">روایت </w:t>
      </w:r>
      <w:r>
        <w:rPr/>
        <w:t>581</w:t>
      </w:r>
      <w:bookmarkEnd w:id="1462"/>
    </w:p>
    <w:p>
      <w:pPr>
        <w:pStyle w:val="BookText"/>
        <w:rPr/>
      </w:pPr>
      <w:r>
        <w:rPr>
          <w:rFonts w:ascii="IRNazanin" w:hAnsi="IRNazanin" w:eastAsia="IRNazanin"/>
          <w:color w:val="111111"/>
          <w:sz w:val="28"/>
          <w:sz w:val="28"/>
          <w:szCs w:val="28"/>
          <w:rtl w:val="true"/>
          <w:lang w:bidi="fa-IR"/>
        </w:rPr>
        <w:t>العمده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کواء از علی علیه السلام درباره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آیا شما را از زیانکارترین مردم آگاه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هستید ای اهل حروراء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کردار خویش می‌پندارند که آنها مطیع نیکوکار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کسانی‌اند که آیات پروردگارشان و لقای او را انکار کردند در نتیجه اعمالشان تباه گردید و روز قیامت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نخواهیم نهاد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ابوامامه درحالی که من با او بودم، بالای سر حروریان در شام، کنار دروازه قلعه دمشق ایستاده و دو یا سه مرتبه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سگان سگان، بدترین کشتگانی که آسمان بر آنها سایه انداخت و بهترین کشتگان، کشتگان آنها هستند و چشمان ابوامامه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به این کشتگان، بدترین کشتگانی که آسمان سایه انداخت و بهترین کشتگان، کشتگان آنان است را شنیدم، آیا از قبل چیزی دیده‌ای یا چیزی از رسول الله صلّی الله علیه و آله شنیده‌ای؟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قبل چیزی بوده که من ببینم؟ من گستاخ هستم، اگر یک یا دو و تا هفت مرتبه شمرد آنچه که گفتم را از رسول الله صلّی الله علیه و آله نشنیده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چشمانت اشکبار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مهربانی است که بر آنان کردم، آنها مؤمن بودند و بعد از ایمانشان کافر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تَکُونُواْ کَالَّذِینَ تَفَرَّقُواْ وَاخْتَلَفُواْ مِن بَعْدِ مَا جَاءهُمُ الْبَیِّنَاتُ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کسانی مباشید که پس از آنکه دلایل آشکار برایشان آمد پراکنده شدند و با هم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أَکْفَرْتُم بَعْدَ إِیمَانِکُمْ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بعد از ایمانتان کفر 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ابوبمامه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حروریان هستند</w:t>
      </w:r>
      <w:r>
        <w:rPr>
          <w:rFonts w:eastAsia="IRNazanin" w:cs="IRNazanin"/>
          <w:color w:val="111111"/>
          <w:sz w:val="28"/>
          <w:szCs w:val="28"/>
          <w:rtl w:val="true"/>
          <w:lang w:bidi="fa-IR"/>
        </w:rPr>
        <w:t xml:space="preserve">. </w:t>
      </w:r>
      <w:bookmarkStart w:id="1463" w:name="pg13992_144075"/>
    </w:p>
    <w:p>
      <w:pPr>
        <w:pStyle w:val="Heading5"/>
        <w:numPr>
          <w:ilvl w:val="4"/>
          <w:numId w:val="1"/>
        </w:numPr>
        <w:rPr/>
      </w:pPr>
      <w:bookmarkStart w:id="1464" w:name="__RefHeading___Toc2108418_3381743652"/>
      <w:bookmarkStart w:id="1465" w:name="_Toc642"/>
      <w:bookmarkEnd w:id="1463"/>
      <w:bookmarkEnd w:id="1464"/>
      <w:r>
        <w:rPr>
          <w:rtl w:val="true"/>
        </w:rPr>
        <w:t>بيان</w:t>
      </w:r>
      <w:bookmarkEnd w:id="1465"/>
    </w:p>
    <w:p>
      <w:pPr>
        <w:pStyle w:val="BookText"/>
        <w:rPr/>
      </w:pPr>
      <w:r>
        <w:rPr>
          <w:rFonts w:ascii="Amiri" w:hAnsi="Amiri" w:eastAsia="Amiri" w:cs="Amiri"/>
          <w:color w:val="111111"/>
          <w:sz w:val="28"/>
          <w:sz w:val="28"/>
          <w:szCs w:val="28"/>
          <w:rtl w:val="true"/>
          <w:lang w:bidi="ar-SA"/>
        </w:rPr>
        <w:t>و خير قتلي قتلاهم أي الذين هم قتلوهم</w:t>
      </w:r>
      <w:r>
        <w:rPr>
          <w:rFonts w:eastAsia="Amiri" w:cs="Amiri" w:ascii="Amiri" w:hAnsi="Amiri"/>
          <w:color w:val="111111"/>
          <w:sz w:val="28"/>
          <w:szCs w:val="28"/>
          <w:rtl w:val="true"/>
          <w:lang w:bidi="ar-SA"/>
        </w:rPr>
        <w:t>.</w:t>
      </w:r>
    </w:p>
    <w:p>
      <w:pPr>
        <w:pStyle w:val="Heading5"/>
        <w:numPr>
          <w:ilvl w:val="4"/>
          <w:numId w:val="1"/>
        </w:numPr>
        <w:rPr/>
      </w:pPr>
      <w:bookmarkStart w:id="1466" w:name="__RefHeading___Toc2108420_3381743652"/>
      <w:bookmarkStart w:id="1467" w:name="_Toc643"/>
      <w:bookmarkEnd w:id="1466"/>
      <w:r>
        <w:rPr>
          <w:rtl w:val="true"/>
        </w:rPr>
        <w:t>«</w:t>
      </w:r>
      <w:r>
        <w:rPr/>
        <w:t>582</w:t>
      </w:r>
      <w:r>
        <w:rPr>
          <w:rtl w:val="true"/>
        </w:rPr>
        <w:t>»</w:t>
      </w:r>
      <w:bookmarkEnd w:id="1467"/>
    </w:p>
    <w:p>
      <w:pPr>
        <w:pStyle w:val="BookText"/>
        <w:rPr/>
      </w:pPr>
      <w:r>
        <w:rPr>
          <w:rStyle w:val="FootnoteAnchor"/>
          <w:rtl w:val="true"/>
        </w:rPr>
        <w:footnoteReference w:id="5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العمدة ذَكَرَ الثَّعْلَبِيُّ فِي تَفْسِيرِ قَوْلِهِ تَعَالَي يا أَيُّهَا الَّذِينَ آمَنُوا لا تَتَّخِذُوا بِطانَةً مِنْ دُونِكُمْ لا يَأْلُونَكُمْ خَبالًا بِإِسْنَادِهِ عَنْ أَبِي أُمَامَةَ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الْخَوَارِجُ</w:t>
      </w:r>
      <w:r>
        <w:rPr>
          <w:rFonts w:eastAsia="Amiri" w:cs="Amiri" w:ascii="Amiri" w:hAnsi="Amiri"/>
          <w:color w:val="111111"/>
          <w:sz w:val="28"/>
          <w:szCs w:val="28"/>
          <w:rtl w:val="true"/>
          <w:lang w:bidi="ar-SA"/>
        </w:rPr>
        <w:t>.</w:t>
      </w:r>
    </w:p>
    <w:p>
      <w:pPr>
        <w:pStyle w:val="Heading5"/>
        <w:numPr>
          <w:ilvl w:val="4"/>
          <w:numId w:val="1"/>
        </w:numPr>
        <w:rPr/>
      </w:pPr>
      <w:bookmarkStart w:id="1468" w:name="__RefHeading___Toc2108422_3381743652"/>
      <w:bookmarkStart w:id="1469" w:name="_Toc644"/>
      <w:bookmarkEnd w:id="1468"/>
      <w:r>
        <w:rPr>
          <w:rtl w:val="true"/>
        </w:rPr>
        <w:t>«</w:t>
      </w:r>
      <w:r>
        <w:rPr/>
        <w:t>583</w:t>
      </w:r>
      <w:r>
        <w:rPr>
          <w:rtl w:val="true"/>
        </w:rPr>
        <w:t>»</w:t>
      </w:r>
      <w:bookmarkEnd w:id="1469"/>
    </w:p>
    <w:p>
      <w:pPr>
        <w:pStyle w:val="BookText"/>
        <w:rPr/>
      </w:pP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العمدة مِنَ الْجَمْعِ بَيْنَ الصَّحِيحَيْنِ لِلْحُمَيْدِيِّ بِإِسْنَادِهِ عَنْ عَبْدِ اللَّهِ بْنِ أَبِي رَافِعٍ أَنَّ الْحَرُورِيَّةَ لَمَّا خَرَجَتْ عَلَي عَلِيِّ بْنِ أَبِي طَالِبٍ عليهما السلام قَالُوا لَا حُكْمَ إِلَّا لِلَّهِ قَالَ عَلِيٌّ عليه السلام كَلِمَةُ حَقٍّ أُرِيدَ بِهَا بَاطِلٌ إِنَّ رَسُولَ اللَّهِ صلي الله عليه و آله وَصَفَ لَنَا نَاساً إِنِّي لَأَعْرِفُ صِفَتَهُمْ فِي هَؤُلَاءِ يَقُولُونَ الْحَقَّ بِأَلْسِنَتِهِمْ لَا يَجُوزُ تَرَاقِيَهُمْ وَ أَشَارَ إِلَي حَلْقِهِ مِنْ أَبْغَضِ خَلْقِ اللَّهِ إِلَيْهِ مِنْهُمْ أَسْوَدُ إِحْدَي يَدَيْهِ لَحْيُ شَاةٍ أَوْ حَلَمَةُ ثَدْيٍ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قَتَلَهُمْ عَلِيُّ بْنُ أَبِي طَالِبٍ عليهما السلام قَالَ انْظُرُوا فَنَظَرُوا فَلَمْ يَجِدُوا شَيْئاً فَقَالَ ارْجِعُوا فَوَ اللَّهِ مَا كَذَبْتُ وَ لَا كُذِبْتُ مَرَّتَيْنِ أَوْ ثَلَاثاً ثُمَّ وَجَدُوهُ فِي خَرِبَةٍ فَأَتَوْا بِهِ حَتَّي وَضَعُوهُ بَيْنَ يَدَيْهِ فَقَالَ عَبْدُ اللَّهِ وَ أَنَا حَاضِرٌ ذَلِكَ مِنْ أَمْرِهِمْ وَ قَوْلِ عَلِيٍّ عليه السلام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الْكِتَابِ الْمَذْكُورِ مِنَ الْمُتَّفَقِ عَلَيْهِ مِنَ الْبُخَارِيِّ بِإِسْنَادِهِ عَنْ بِشْرِ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صلي الله عليه و آله يَقُولُ فِي الْحَرُورِيَّةِ شَيْئاً قَالَ سَمِعْتُهُ يَقُولُ وَ أَهْوَي بِيَدِهِ قِبَلَ الْعِرَاقِ يَخْرُجُ مِنْهُ قَوْمٌ يَقْرَءُونَ الْقُرْآنَ لَا يَتَجَاوَزُ تَرَاقِيَهُمْ يَمْرُقُونَ مِنَ الْإِسْلَامِ كَمَا يَمْرُقُ السَّهْمُ مِنَ الرَّمِيَّةِ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الْعَوَّامِ بْنِ حَوْشَبٍ يَلِيهِ قَوْمٌ قَبْلَ الْمَشْرِقِ مُحَلَّقَةٌ رُءُوسُهُمْ</w:t>
      </w:r>
      <w:r>
        <w:rPr>
          <w:rFonts w:eastAsia="Amiri" w:cs="Amiri" w:ascii="Amiri" w:hAnsi="Amiri"/>
          <w:color w:val="111111"/>
          <w:sz w:val="28"/>
          <w:szCs w:val="28"/>
          <w:rtl w:val="true"/>
          <w:lang w:bidi="ar-SA"/>
        </w:rPr>
        <w:t>.</w:t>
      </w:r>
    </w:p>
    <w:p>
      <w:pPr>
        <w:pStyle w:val="Heading5"/>
        <w:numPr>
          <w:ilvl w:val="4"/>
          <w:numId w:val="1"/>
        </w:numPr>
        <w:rPr/>
      </w:pPr>
      <w:bookmarkStart w:id="1470" w:name="__RefHeading___Toc2108424_3381743652"/>
      <w:bookmarkStart w:id="1471" w:name="_Toc645"/>
      <w:bookmarkEnd w:id="1470"/>
      <w:r>
        <w:rPr>
          <w:rtl w:val="true"/>
        </w:rPr>
        <w:t>«</w:t>
      </w:r>
      <w:r>
        <w:rPr/>
        <w:t>584</w:t>
      </w:r>
      <w:r>
        <w:rPr>
          <w:rtl w:val="true"/>
        </w:rPr>
        <w:t>»</w:t>
      </w:r>
      <w:bookmarkEnd w:id="1471"/>
    </w:p>
    <w:p>
      <w:pPr>
        <w:pStyle w:val="BookText"/>
        <w:rPr/>
      </w:pP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أبي الحديد قد تظاهرت الأخبار حتي بلغت حد التواتر بما وعد</w:t>
      </w:r>
    </w:p>
    <w:p>
      <w:pPr>
        <w:pStyle w:val="Heading5"/>
        <w:numPr>
          <w:ilvl w:val="4"/>
          <w:numId w:val="1"/>
        </w:numPr>
        <w:rPr/>
      </w:pPr>
      <w:bookmarkStart w:id="1472" w:name="__RefHeading___Toc2108426_3381743652"/>
      <w:bookmarkStart w:id="1473" w:name="_Toc646"/>
      <w:bookmarkEnd w:id="1472"/>
      <w:r>
        <w:rPr>
          <w:rtl w:val="true"/>
        </w:rPr>
        <w:t>توضیح</w:t>
      </w:r>
      <w:bookmarkEnd w:id="1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قتلی قتلاهم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آنان را به قتل رساندند</w:t>
      </w:r>
      <w:r>
        <w:rPr>
          <w:rFonts w:eastAsia="IRNazanin" w:cs="IRNazanin"/>
          <w:color w:val="111111"/>
          <w:sz w:val="28"/>
          <w:szCs w:val="28"/>
          <w:rtl w:val="true"/>
          <w:lang w:bidi="fa-IR"/>
        </w:rPr>
        <w:t>.</w:t>
      </w:r>
    </w:p>
    <w:p>
      <w:pPr>
        <w:pStyle w:val="Heading5"/>
        <w:numPr>
          <w:ilvl w:val="4"/>
          <w:numId w:val="1"/>
        </w:numPr>
        <w:rPr/>
      </w:pPr>
      <w:bookmarkStart w:id="1474" w:name="__RefHeading___Toc2108428_3381743652"/>
      <w:bookmarkStart w:id="1475" w:name="_Toc647"/>
      <w:bookmarkEnd w:id="1474"/>
      <w:r>
        <w:rPr>
          <w:rtl w:val="true"/>
        </w:rPr>
        <w:t xml:space="preserve">روایت </w:t>
      </w:r>
      <w:r>
        <w:rPr/>
        <w:t>582</w:t>
      </w:r>
      <w:bookmarkEnd w:id="1475"/>
    </w:p>
    <w:p>
      <w:pPr>
        <w:pStyle w:val="BookText"/>
        <w:rPr/>
      </w:pPr>
      <w:r>
        <w:rPr>
          <w:rFonts w:ascii="IRNazanin" w:hAnsi="IRNazanin" w:eastAsia="IRNazanin"/>
          <w:color w:val="111111"/>
          <w:sz w:val="28"/>
          <w:sz w:val="28"/>
          <w:szCs w:val="28"/>
          <w:rtl w:val="true"/>
          <w:lang w:bidi="fa-IR"/>
        </w:rPr>
        <w:t>العمده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ثعلبی در تفسیر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تَتَّخِذُواْ بِطَانَةً مِّن دُونِکُمْ لاَ یَأْلُونَکُمْ خَبَالاً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از غیر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همراز مگیرید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نابکاری در حق شما کوتاهی نمی‌ورزند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ابوامامه از رسول الله ذکر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خوارج هستند</w:t>
      </w:r>
      <w:r>
        <w:rPr>
          <w:rFonts w:eastAsia="IRNazanin" w:cs="IRNazanin"/>
          <w:color w:val="111111"/>
          <w:sz w:val="28"/>
          <w:szCs w:val="28"/>
          <w:rtl w:val="true"/>
          <w:lang w:bidi="fa-IR"/>
        </w:rPr>
        <w:t>.</w:t>
      </w:r>
    </w:p>
    <w:p>
      <w:pPr>
        <w:pStyle w:val="Heading5"/>
        <w:numPr>
          <w:ilvl w:val="4"/>
          <w:numId w:val="1"/>
        </w:numPr>
        <w:rPr/>
      </w:pPr>
      <w:bookmarkStart w:id="1476" w:name="__RefHeading___Toc2108430_3381743652"/>
      <w:bookmarkStart w:id="1477" w:name="_Toc648"/>
      <w:bookmarkEnd w:id="1476"/>
      <w:r>
        <w:rPr>
          <w:rtl w:val="true"/>
        </w:rPr>
        <w:t xml:space="preserve">روایت </w:t>
      </w:r>
      <w:r>
        <w:rPr/>
        <w:t>583</w:t>
      </w:r>
      <w:bookmarkEnd w:id="1477"/>
    </w:p>
    <w:p>
      <w:pPr>
        <w:pStyle w:val="BookText"/>
        <w:rPr/>
      </w:pPr>
      <w:r>
        <w:rPr>
          <w:rFonts w:ascii="IRNazanin" w:hAnsi="IRNazanin" w:eastAsia="IRNazanin"/>
          <w:color w:val="111111"/>
          <w:sz w:val="28"/>
          <w:sz w:val="28"/>
          <w:szCs w:val="28"/>
          <w:rtl w:val="true"/>
          <w:lang w:bidi="fa-IR"/>
        </w:rPr>
        <w:t>العمده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جمع بستن بین دو صحیح حمیدی با اسنادش از عبدالله بن ابورافع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حروریان علیه علی بن ابی‌طالب ظهور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حکمی نیست جز برای خدا،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حقی که باطل از آن قصد می‌شود، براستی رسول الله صلّی الله علیه و آله مردمی را برای ما توصیف کرده است که من صفت آنها را در اینانی که با زبانشان حقی می‌گویند که از ترقوه‌شان فراتر نمی‌رود، می‌بینم و به گروهی از منفورترین خلق خدا نزد وی اشاره کرد و از جمله آنها، مرد سیاه‌پوستی است که بر یکی از دستانش ریش گوسفند یا نوک سینه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علی بین ابی‌طالب علیه السلام آنان را کشت،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پس نگاه کردند و چیزی نیافتند،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به خدا سوگند دروغ نگفتم و دروغ نشنیدم این را دو یا سه مرتبه فرمود، سپس او را در خرابه⁭ای یافتند و او را آوردند و در مقابل او قرار دادند پس عبدالله درحالی⁭که من حاضر بودم درباره امر آنان و سخن علی علیه السلام درباره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رسول⁭الله صلّی الله علیه و آله درباره حروریان چیزی می⁭فرماید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دستش را به⁭سمت عراق پایین آورد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آن خارج می⁭شود که قرآن را قرائت می⁭کنند درحالی⁭که از ترقوه⁭شان فراتر نمی⁭رود از اسلام منحرف می⁭شوند چنانکه تیر از هدف منحرف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عوام بن حوشب به⁭دنبال آن آمده است قومی از سوی شرق با سرهایی تراشیده</w:t>
      </w:r>
      <w:r>
        <w:rPr>
          <w:rFonts w:eastAsia="IRNazanin" w:cs="IRNazanin"/>
          <w:color w:val="111111"/>
          <w:sz w:val="28"/>
          <w:szCs w:val="28"/>
          <w:rtl w:val="true"/>
          <w:lang w:bidi="fa-IR"/>
        </w:rPr>
        <w:t>.</w:t>
      </w:r>
    </w:p>
    <w:p>
      <w:pPr>
        <w:pStyle w:val="Heading5"/>
        <w:numPr>
          <w:ilvl w:val="4"/>
          <w:numId w:val="1"/>
        </w:numPr>
        <w:rPr/>
      </w:pPr>
      <w:bookmarkStart w:id="1478" w:name="__RefHeading___Toc2108432_3381743652"/>
      <w:bookmarkStart w:id="1479" w:name="_Toc649"/>
      <w:bookmarkEnd w:id="1478"/>
      <w:r>
        <w:rPr>
          <w:rtl w:val="true"/>
        </w:rPr>
        <w:t xml:space="preserve">روایت </w:t>
      </w:r>
      <w:r>
        <w:rPr/>
        <w:t>584</w:t>
      </w:r>
      <w:bookmarkEnd w:id="1479"/>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546"/>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فراوان شد تا اینکه به حد تواتر رسید در خصوص ثوابی که </w:t>
      </w:r>
    </w:p>
    <w:p>
      <w:pPr>
        <w:pStyle w:val="BookText"/>
        <w:rPr/>
      </w:pPr>
      <w:r>
        <w:rPr>
          <w:rFonts w:ascii="Amiri" w:hAnsi="Amiri" w:eastAsia="Amiri" w:cs="Amiri"/>
          <w:color w:val="111111"/>
          <w:sz w:val="28"/>
          <w:sz w:val="28"/>
          <w:szCs w:val="28"/>
          <w:rtl w:val="true"/>
          <w:lang w:bidi="ar-SA"/>
        </w:rPr>
        <w:t xml:space="preserve">الله تعالي قاتلي الخوارج من الثواب علي لسان رسول الله صلي الله عليه و آله وَ فِي الصِّحَاحِ الْمُتَّفَقِ عَلَيْهَا أَنَّ رَسُولَ اللَّهِ صلي الله عليه و آله بَيْنَا هُوَ يَقْسِمُ قَسْماً إِذْ جَاءَهُ رَجُلٌ مِنْ بَنِي تَمِيمٍ يُدْعَي ذَا الْخُوَيْصِرَةِ فَقَالَ اعْدِلْ يَا مُحَمَّدُ فَقَالَ صلي الله عليه و آله قَدْ عَدَلْتُ فَقَالَ لَهُ ثَانِيَةً اعْدِلْ يَا مُحَمَّدُ فَإِنَّكَ لَمْ تَعْدِلْ فَقَالَ صلي الله عليه و آله وَيْلَكَ وَ مَنْ يَعْدِلُ إِذَا لَمْ أَعْدِلْ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عُمَرُ بْنُ الْخَطَّابِ فَقَالَ يَا رَسُولَ اللَّهِ ائْذَنْ لِي أَضْرِبْ عُنُقَهُ فَقَالَ دَعْهُ فَسَيَخْرُجُ مِنْ ضِئْضِئِ هَذَا قَوْمٌ يَمْرُقُونَ مِنَ الدِّينِ كَمَا يَمْرُقُ السَّهْمُ مِنَ الرَّمِيَّةِ يَنْظُرُ أَحَدُكُمْ إِلَي نَصْلِهِ فَلَا يَجِدُ شَيْئاً فَيَنْظُرُ إِلَي نَضِيِّهِ فَلَا يَجِدُ شَيْئاً ثُمَّ يَنْظُرُ إِلَي الْقُذَذِ فَكَذَلِكَ سَبَقَ الْفَرْثَ وَ الدَّمَ يَخْرُجُونَ عَلَي خَيْرِ فِرْقَةٍ مِنَ النَّاسِ يُحَقَّرُ صَلَاتُكُمْ فِي جَنْبِ صَلَاتِهِمْ وَ صَوْمُكُمْ عِنْدَ صَوْمِهِمْ يَقْرَءُونَ الْقُرْآنَ لَا يُجَاوِزُ تَرَاقِيَهُمْ آيَتُهُمْ رَجُلٌ أَسْوَدُ أَوْ قَالَ أَدْعَجُ مُخْدَجُ الْيَدِ إِحْدَي ثَدْيَيْهِ كَأَنَّهَا ثَدْيُ امْرَأَةٍ أَوْ بَضْعَةٌ تَدَرْدَرُ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بَعْضِ الصِّحَاحِ أَنَّ رَسُولَ اللَّهِ صلي الله عليه و آله قَالَ لِأَبِي بَكْرٍ وَ قَدْ غَابَ الرَّجُلُ عَنْ عَيْنِهِ قُمْ إِلَي هَذَا فَاقْتُلْهُ فَقَامَ ثُمَّ عَادَ وَ قَالَ وَجَدْتُهُ يُصَلِّي فَقَالَ لِعُمَرَ مِثْلَ ذَلِكَ فَعَادَ وَ قَالَ وَجَدْتُهُ يُصَلِّي فَقَالَ لِعَلِيٍّ عليه السلام مِثْلَ ذَلِكَ فَقَالَ لَمْ أَجِدْهُ فَقَالَ رَسُولُ اللَّهِ صلي الله عليه و آله لَوْ قُتِلَ هَذَا لَكَانَ أَوَّلَ فِتْنَةٍ وَ آخِرَهَا أَمَا إِنَّهُ سَيَخْرُجُ مِنْ ضِئْضِئِ هَذَا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الصِّحَاحِ يَقْتُلُهُمْ أَوْلَي الْفَرِيقَيْنِ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 بْنِ حَنْبَلٍ عَنْ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لِي عَائِشَةُ إِنَّكَ مِنْ وُلْدِي وَ مِنْ أَحَبِّهِمْ إِلَيَّ فَهَلْ عِنْدَكَ عِلْمٌ مِنَ الْمُخْدَجِ فَقُلْتُ نَعَمْ قَتَلَهُ عَلِيُّ بْنُ أَبِي طَالِبٍ عليهما السلام عَلَي نَهَرٍ يُقَالُ لِأَعْلَاهُ تامراء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لِأَسْفَلِهِ النَّهْرَوَانَ بَيْنَ لَخَاقِيقَ وَ طَرْفَاءَ قَالَتِ ابْغِنِي عَلَي ذَلِكَ بَيِّنَةً فَأَقَمْتُ رِجَالًا شَهِدُوا عِنْدَهَا بِذَلِكَ قَالَ فَقُلْتُ لَهَا سَأَلْتُكِ بِصَاحِبِ الْقَبْرِ مَا الَّذِي سَمِعْتِ مِنْ رَسُولِ اللَّهِ صلي</w:t>
      </w:r>
    </w:p>
    <w:p>
      <w:pPr>
        <w:pStyle w:val="BookText"/>
        <w:rPr/>
      </w:pPr>
      <w:r>
        <w:rPr>
          <w:rFonts w:ascii="IRNazanin" w:hAnsi="IRNazanin" w:eastAsia="IRNazanin"/>
          <w:color w:val="111111"/>
          <w:sz w:val="28"/>
          <w:sz w:val="28"/>
          <w:szCs w:val="28"/>
          <w:rtl w:val="true"/>
          <w:lang w:bidi="fa-IR"/>
        </w:rPr>
        <w:t>خداوند متعال از زبان رسول⁭الله به قاتلان خوارج وعده داده است و در صحاح مورد توافق است که رسول⁭الله درحالی⁭که چیزی قسمت می⁭کرد مردی از بنی تمیم که ذوخویصره خوانده می⁭شد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کن ای محمد،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کرده⁭ام، پس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کن یا محمد که تو انصاف نکرده⁭ای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اگر من انصاف نکرده⁭ام کیست که انصاف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عمر بن خطاب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به من اجازه بده گردن او را بزنم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که از نسل او قومی ظهور خواهد کرد که بسان انحراف تیر از هدف از اسلام منحرف می⁭شوند هر یک از شما به سر پیکان او می⁭نگرد چیزی نمی⁭یابد به خدنگ او می⁭نگرد چیزی نمی⁭یابد به پر او می⁭نگرد چنین است، بر سرگین و خون پیشی گرفته است علیه بهترین فرقه از مردم ظهور می⁭کنند نماز شما و روزه شما در کنار نماز و روزه آنها حقیر است، قرآن قرائت می⁭کنند درحالی⁭که از ترقوه⁭شان فراتر نمی⁭رود نشانه آنها مرد سیاه⁭پوستی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سیاه⁭چشم با دستی ناقص که یکی از سینه⁭هایش سینه زن یا گوشتی لرزان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از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به ابوبکر درحالی⁭که آن مرد از چشم او غایب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برخیز و وی را بکش پس برخاست 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نماز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عمر مانند آن را فرمود و او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نماز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آن را به علی علیه السلام فرمود پس گفت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کشته شود اولین و آخرین فتنه است آگاه باشید که آن از نسل او خارج می⁭شود ادامه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یکی از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شایسته⁭ترین گروه⁭ها به حق آنان را به قتل می⁭رساند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مسندی احمد بن حنبل از مسروق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فرزندان من و از محبوب⁭ترین آنها نزد من هستی آیا از ناقص خبری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او را علی بن ابی طالب علیه السلام بر نهری که به بالای آن تامرّاء و به پایین آن نهروان گفته می⁭شود بین لخاقیق و طرفاء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روشنی بر آن برایم جستجو کن پس مردانی آوردم که نزد او بر آن شهادت دادند راوی گوید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صاحب قبر از تو آنچه⁭که درباره آنها از رسول الله صلّی الله علیه و آله </w:t>
      </w:r>
      <w:bookmarkStart w:id="1480" w:name="pg13992_144077"/>
    </w:p>
    <w:p>
      <w:pPr>
        <w:pStyle w:val="BookText"/>
        <w:rPr/>
      </w:pPr>
      <w:bookmarkEnd w:id="1480"/>
      <w:r>
        <w:rPr>
          <w:rFonts w:ascii="Amiri" w:hAnsi="Amiri" w:eastAsia="Amiri" w:cs="Amiri"/>
          <w:color w:val="111111"/>
          <w:sz w:val="28"/>
          <w:sz w:val="28"/>
          <w:szCs w:val="28"/>
          <w:rtl w:val="true"/>
          <w:lang w:bidi="ar-SA"/>
        </w:rPr>
        <w:t>الله عليه و آله فِيهِمْ ؟ قَالَ نَعَمْ سَمِعْتُهُ يَقُولُ إِنَّهُمْ شَرُّ الْخَلْقِ وَ الْخَلِيقَةِ يَقْتُلُهُمْ خَيْرُ الْخَلْقِ وَ الْخَلِيقَةِ وَ أَقْرَبُهُمْ عِنْدَ اللَّهِ 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صِفِّينَ لِلْوَاقِدِيِّ عَنْ عَلِيٍّ عليه السلام لَوْ لَا أَنْ تَبْطَرُوا فَتَدَعُوا الْعَمَلَ لَحَدَّثْتُكُمْ بِمَا سَبَقَ عَلَي لِسَانِ رَسُولِ اللَّهِ صلي الله عليه و آله لِمَنْ قَتَلَ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قَالَ عَلِيٌّ عليه السلام سَمِعْتُ رَسُولَ اللَّهِ صلي الله عليه و آله يَقُولُ يَخْرُجُ فِي آخِرِ الزَّمَانِ قَوْمٌ أَحْدَاثُ الْأَسْنَانِ سُفَهَاءُ الْأَحْلَامِ قَوْلُهُمْ مِنْ خَيْرِ أَقْوَالِ الْبَرِّيَّةِ صَلَاتُهُمْ أَكْثَرُ مِنْ صَلَاتِكُمْ وَ قِرَاءَتُهُمُ أَكْثَرُ مِنْ قِرَاءَتِكُمْ لَا يُجَاوِزُ إِيمَانُهُمْ تَرَاقِيَهُمْ أَوْ قَالَ حَنَاجِرَهُمْ يَمْرُقُونَ مِنَ الدِّينِ كَمَا يَمْرُقُ السَّهْمُ مِنَ الرَّمِيَّةِ فَاقْتُلُوهُمْ فَإِنَّ قَتْلَهُمْ أَجْرٌ لِمَنْ قَتَلَهُمْ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صِفِّينَ أَيْضاً لِلْمَدَائِنِيِّ عَنْ مَسْرُوقٍ أَنَّ عَائِشَةَ قَالَتْ لَهُ لَمَّا عَرَفَتْ أَنَّ عَلِيّاً قَتَلَ ذَا الثُّدَيَّةِ لَعَنَ اللَّهُ عَمْرَو بْنَ الْعَاصِ فَإِنَّهُ كَتَبَ إِلَيَّ يُخْبِرُنِي أَنَّهُ قَتَلَهُ بِالْإِسْكَنْدَرِيَّةِ إِلَّا أَنَّهُ لَيْسَ يَمْنَعُنِي مَا فِي نَفْسِي أَنْ أَقُولَ مَا سَمِعْتُهُ مِنْ رَسُولِ اللَّهِ صلي الله عليه و آله يَقُولُ يَقْتُلُهُ خَيْرُ أُمَّتِي مِنْ بَعْدِي</w:t>
      </w:r>
      <w:r>
        <w:rPr>
          <w:rFonts w:eastAsia="Amiri" w:cs="Amiri" w:ascii="Amiri" w:hAnsi="Amiri"/>
          <w:color w:val="111111"/>
          <w:sz w:val="28"/>
          <w:szCs w:val="28"/>
          <w:rtl w:val="true"/>
          <w:lang w:bidi="ar-SA"/>
        </w:rPr>
        <w:t>.</w:t>
      </w:r>
    </w:p>
    <w:p>
      <w:pPr>
        <w:pStyle w:val="Heading5"/>
        <w:numPr>
          <w:ilvl w:val="4"/>
          <w:numId w:val="1"/>
        </w:numPr>
        <w:rPr/>
      </w:pPr>
      <w:bookmarkStart w:id="1481" w:name="__RefHeading___Toc2108434_3381743652"/>
      <w:bookmarkStart w:id="1482" w:name="_Toc650"/>
      <w:bookmarkEnd w:id="1481"/>
      <w:r>
        <w:rPr>
          <w:rtl w:val="true"/>
        </w:rPr>
        <w:t>«</w:t>
      </w:r>
      <w:r>
        <w:rPr/>
        <w:t>585</w:t>
      </w:r>
      <w:r>
        <w:rPr>
          <w:rtl w:val="true"/>
        </w:rPr>
        <w:t>»</w:t>
      </w:r>
      <w:bookmarkEnd w:id="1482"/>
    </w:p>
    <w:p>
      <w:pPr>
        <w:pStyle w:val="BookText"/>
        <w:rPr/>
      </w:pP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 رُوِيَ فِي جَامِعِ الْأُصُولِ تِلْكَ الْأَخْبَارُ وَ الْأَخْبَارُ السَّابِقَةُ بِأَسَانِيدَ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عَلِيٌّ عليه السلام وَ هُوَ بِالْيَمَنِ إِلَي النَّبِيِّ صلي الله عليه و آله بِذَهِيبَةٍ فِي تُرْبَتِهَا فَقَسَمَهَا بَيْنَ أَرْبَعَةٍ الْأَقْرَعِ بْنِ حَابِسٍ وَ عُيَيْنَةَ بْنِ بَدْرٍ الْفَزَارِيِّ وَ عَلْقَمَةَ بْنِ عَلَاثَةَ الْعَامِرِيِّ وَ زَيْدِ بْنِ الْخَيْلِ الطَّائِيِّ فَتَغَضَّبَتْ قُرَيْشٌ وَ الْأَنْصَارُ فَقَالُوا يُعْطِيهِ صَنَادِيدَ أَهْلِ نَجْدٍ وَ يَدَعُنَا قَالَ إِنَّمَا أَتَأَلَّفُهُمْ فَأَقْبَلَ رَجُلٌ غَائِرُ الْعَيْنَيْنِ نَاتِي الْجَبِينِ كَثُّ اللِّحْيَةِ مُشْرِفُ</w:t>
      </w:r>
    </w:p>
    <w:p>
      <w:pPr>
        <w:pStyle w:val="BookText"/>
        <w:rPr/>
      </w:pPr>
      <w:r>
        <w:rPr>
          <w:rFonts w:ascii="IRNazanin" w:hAnsi="IRNazanin" w:eastAsia="IRNazanin"/>
          <w:color w:val="111111"/>
          <w:sz w:val="28"/>
          <w:sz w:val="28"/>
          <w:szCs w:val="28"/>
          <w:rtl w:val="true"/>
          <w:lang w:bidi="fa-IR"/>
        </w:rPr>
        <w:t>شنیدی را از تو می⁭خواهم؟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او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بدترین خلق و مخلوقات هستند که برترین خلق و خلائق و نزدیک⁭ترین آنها از نظر وسیله نزد خداوند آنان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صفین واقدی از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گستاخیتان نبود که عمل را رها کنید درباره آنچه⁭که بر زبان رسول الله صلّی الله علیه و آله برای کسی⁭که اینان را بکشد جاری شده است برایتان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آن از علی علیه السلام فرمود شنیدم که رسول الله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الزمان قومی ظهور می کنند که جوان و کم خرد هستند سخنانشان از بهترین سخنان خلائق، نمازشان بیشتر از نماز شما و قرائتشان بیشتر از قرائت شماست، ایمانشان از ترقوه⁭شان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حنجره⁭شان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نمی⁭رود، بسان انحراف تیر از هدف از دین منحرف می⁭شوند پس آنان را بکشید که کشتن آنها، در روز قیامت اجری برای قاتلان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صفین مدائنی از مسروق گوید که عایشه زمانی⁭که دانست علی علیه السلام ذوالثدیه را کشته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عمرو بن عاص را لعنت کند که برایم نوشت و خبر داد که او وی را در اسکندریه کشته است آگاه باشید که آنچه⁭که در نفسم است مرا مانع از این نمی⁭شود که آنچه⁭که از رسول الله صلّی الله علیه و آله شنیدم را بگویم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امتم بعد از من وی را به قتل می⁭رساند</w:t>
      </w:r>
      <w:r>
        <w:rPr>
          <w:rFonts w:eastAsia="IRNazanin" w:cs="IRNazanin"/>
          <w:color w:val="111111"/>
          <w:sz w:val="28"/>
          <w:szCs w:val="28"/>
          <w:rtl w:val="true"/>
          <w:lang w:bidi="fa-IR"/>
        </w:rPr>
        <w:t>.</w:t>
      </w:r>
    </w:p>
    <w:p>
      <w:pPr>
        <w:pStyle w:val="Heading5"/>
        <w:numPr>
          <w:ilvl w:val="4"/>
          <w:numId w:val="1"/>
        </w:numPr>
        <w:rPr/>
      </w:pPr>
      <w:bookmarkStart w:id="1483" w:name="__RefHeading___Toc2108436_3381743652"/>
      <w:bookmarkStart w:id="1484" w:name="_Toc651"/>
      <w:bookmarkEnd w:id="1483"/>
      <w:r>
        <w:rPr>
          <w:rtl w:val="true"/>
        </w:rPr>
        <w:t xml:space="preserve">روایت </w:t>
      </w:r>
      <w:r>
        <w:rPr/>
        <w:t>585</w:t>
      </w:r>
      <w:bookmarkEnd w:id="1484"/>
    </w:p>
    <w:p>
      <w:pPr>
        <w:pStyle w:val="BookText"/>
        <w:rPr/>
      </w:pPr>
      <w:r>
        <w:rPr>
          <w:rFonts w:ascii="IRNazanin" w:hAnsi="IRNazanin" w:eastAsia="IRNazanin"/>
          <w:color w:val="111111"/>
          <w:sz w:val="28"/>
          <w:sz w:val="28"/>
          <w:szCs w:val="28"/>
          <w:rtl w:val="true"/>
          <w:lang w:bidi="fa-IR"/>
        </w:rPr>
        <w:t>می⁭گویم</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 در جامع الاصول آن اخبار و اخبار سابق را با اسناد روایت کرده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ابوسعید خدری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درحالی⁭که در یمن بود طلاهایی را در خاکش به ⁭سوی نبی صلّی الله علیه و آله فرستاد پس وی آن را بین چهارتن اقرع بن حابس، عینیه بن بدر فزاری، علقمه بن علاثه عامری و زید بن خیل طائی تقسیم کرد پس قریش و انصار برآشفتند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بزرگان اهل نجد می⁭بخشد و ما را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فقط آنها را نزدیک می⁭کنم پس مردی با چشمی فرورفته، پیشانی برآمده، محاسنی انبوه و گونه⁭هایی </w:t>
      </w:r>
      <w:bookmarkStart w:id="1485" w:name="pg13992_144078"/>
    </w:p>
    <w:p>
      <w:pPr>
        <w:pStyle w:val="BookText"/>
        <w:rPr/>
      </w:pPr>
      <w:bookmarkEnd w:id="1485"/>
      <w:r>
        <w:rPr>
          <w:rFonts w:ascii="Amiri" w:hAnsi="Amiri" w:eastAsia="Amiri" w:cs="Amiri"/>
          <w:color w:val="111111"/>
          <w:sz w:val="28"/>
          <w:sz w:val="28"/>
          <w:szCs w:val="28"/>
          <w:rtl w:val="true"/>
          <w:lang w:bidi="ar-SA"/>
        </w:rPr>
        <w:t xml:space="preserve">الْوَجْنَتَيْنِ مَحْلُوقُ الرَّأْسِ فَقَالَ يَا مُحَمَّدُ اتَّقِ اللَّهَ قَالَ فَمَنْ يُطِيعُ اللَّهَ إِذَا عَصَيْتُهُ أَ فَيَأْمَنُنِي عَلَي أَهْلِ الْأَرْضِ وَ لَا تَأْمَنُونِي فَقَالَ رَجُلٌ مِنَ الْقَوْمِ أَقْتُلُهُ أَرَاهُ خَالِدَ بْنَ الْوَلِيدِ فَمَنَعَهُ فَلَمَّا وَلَّي قَالَ إِنَّ مِنْ ضِئْضِئِ هَذَا قَوْماً يَقْرَءُونَ الْقُرْآنَ لَا يُجَاوِزُ حَنَاجِرَهُمْ يَمْرُقُونَ مِنَ الْإِسْلَامِ مُرُوقَ السَّهْمِ مِنَ الرَّمِيَّةِ يَقْتُلُونَ أَهْلَ الْإِسْلَامِ وَ يَدَعُونَ أَهْلَ الْأَوْثَانِ لَئِنْ أَدْرَكْتُهُمْ لَأَقْتُلَنَّهُمْ قَتْلَ 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قِيلَ مَا سِيمَاهُمْ قَالَ سِيمَاهُمُ التَّحْلِيقُ أَوْ قَالَ التَّسْبِيدُ فَإِذَا رَأَيْتُمُوهُمْ فَأَنِيمُوهُمْ</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2108438_3381743652"/>
      <w:bookmarkStart w:id="1487" w:name="_Toc652"/>
      <w:bookmarkEnd w:id="1486"/>
      <w:r>
        <w:rPr>
          <w:rtl w:val="true"/>
        </w:rPr>
        <w:t>بيان</w:t>
      </w:r>
      <w:bookmarkEnd w:id="1487"/>
    </w:p>
    <w:p>
      <w:pPr>
        <w:pStyle w:val="BookText"/>
        <w:rPr/>
      </w:pPr>
      <w:r>
        <w:rPr>
          <w:rFonts w:ascii="Amiri" w:hAnsi="Amiri" w:eastAsia="Amiri" w:cs="Amiri"/>
          <w:color w:val="111111"/>
          <w:sz w:val="28"/>
          <w:sz w:val="28"/>
          <w:szCs w:val="28"/>
          <w:rtl w:val="true"/>
          <w:lang w:bidi="ar-SA"/>
        </w:rPr>
        <w:t>قال ابن الأثير في مادة ضأضأ من كتاب النهاية بعد ذكر بعض الخبر الضئضئ الأصل يقال ضئضئ صدق و ضؤضؤ صدق و حكي بعضهم ضئضي‌ء بوزن قنديل يريد أنه يخرج من نسله و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بعضهم بالصاد المهملة و هو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الخوارج التسبيد فيهم فاش هو الحلق و استيصال الشعر و قيل هو ترك التدهن و غسل الرأس و قال أنيموهم أي اقتلوهم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 نامت الشاة و غيرها إذا ماتت و النائمة الميتة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في كتب الخاصة و العامة كثيرة تركناها مخافة الإكثار و التكرار</w:t>
      </w:r>
      <w:r>
        <w:rPr>
          <w:rFonts w:eastAsia="Amiri" w:cs="Amiri" w:ascii="Amiri" w:hAnsi="Amiri"/>
          <w:color w:val="111111"/>
          <w:sz w:val="28"/>
          <w:szCs w:val="28"/>
          <w:rtl w:val="true"/>
          <w:lang w:bidi="ar-SA"/>
        </w:rPr>
        <w:t>.</w:t>
      </w:r>
    </w:p>
    <w:p>
      <w:pPr>
        <w:pStyle w:val="Heading5"/>
        <w:numPr>
          <w:ilvl w:val="4"/>
          <w:numId w:val="1"/>
        </w:numPr>
        <w:rPr/>
      </w:pPr>
      <w:bookmarkStart w:id="1488" w:name="__RefHeading___Toc2108440_3381743652"/>
      <w:bookmarkStart w:id="1489" w:name="_Toc653"/>
      <w:bookmarkEnd w:id="1488"/>
      <w:r>
        <w:rPr>
          <w:rtl w:val="true"/>
        </w:rPr>
        <w:t>«</w:t>
      </w:r>
      <w:r>
        <w:rPr/>
        <w:t>586</w:t>
      </w:r>
      <w:r>
        <w:rPr>
          <w:rtl w:val="true"/>
        </w:rPr>
        <w:t>»</w:t>
      </w:r>
      <w:bookmarkEnd w:id="1489"/>
    </w:p>
    <w:p>
      <w:pPr>
        <w:pStyle w:val="BookText"/>
        <w:rPr/>
      </w:pPr>
      <w:r>
        <w:rPr>
          <w:rStyle w:val="FootnoteAnchor"/>
          <w:rtl w:val="true"/>
        </w:rPr>
        <w:footnoteReference w:id="549"/>
      </w:r>
      <w:r>
        <w:rPr>
          <w:rFonts w:ascii="Amiri" w:hAnsi="Amiri" w:eastAsia="Amiri" w:cs="Amiri"/>
          <w:color w:val="111111"/>
          <w:sz w:val="28"/>
          <w:sz w:val="28"/>
          <w:szCs w:val="28"/>
          <w:rtl w:val="true"/>
          <w:lang w:bidi="ar-SA"/>
        </w:rPr>
        <w:t>كِتَابُ الْغَارَاتِ، لِإِبْرَاهِيمَ بْنِ مُحَمَّدٍ الثَّقَفِيِّ بِإِسْنَادِهِ عَنْ أَبِي عِمْرَانَ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الْكَوَّاءِ لِأَمِيرِ الْمُؤْمِنِينَ عليه السلام مَنِ الْأَخْسَرُونَ أَعْمَالًا الَّذِينَ ضَلَّ سَعْيُهُمْ فِي الْحَياةِ الدُّنْيا وَ هُمْ يَحْسَبُونَ أَنَّهُمْ يُحْسِنُونَ صُنْعاً قَالَ كَفَرَةُ أَهْلِ الْكِتَابِ فَإِنَّ أَوَّلِيهِمْ كَانُوا فِي حَقٍّ فَابْتَدَعُوا فِي دِينِهِمْ فَأَشْرَكُوا بِرَبِّهِمْ وَ هُمْ يَجْتَهِدُونَ فِي الْعِبَادَةِ يَحْسَبُونَ أَنَّهُمْ عَلي شَيْ‌ءٍ فَهُمُ الْأَخْسَرُونَ أَعْمَالًا الَّذِينَ ضَلَّ سَعْيُهُمْ فِي الْحَياةِ الدُّنْيا وَ هُمْ يَحْسَبُونَ أَنَّهُمْ يُحْسِنُونَ صُنْعاً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برآمده و سری تراشیده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من از خدا سرکشی کنم کیست که از او طاعت کند او مرا بر اهل زمین امین کرده است و شما مرا امین نمی⁭دانید؟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ولید او را دید و مانعش شد و چون پشت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او قومی است که قرآن می⁭خوانند درحالی⁭که از حنجره⁭شان فراتر نمی⁭رود، بسان برون رفتن تیر از هدف، از اسلام منحرف می⁭شوند؛ اهل اسلام را می⁭کشند و بت⁭پرستان را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آنان می⁭رسیدم قطعاً آنها را بسان کشتن قوم عاد می⁭کشتم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آنها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آنها تراشیدن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فرمود کندن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هرگاه آنها را دیدید به قتل برسانید</w:t>
      </w:r>
      <w:r>
        <w:rPr>
          <w:rFonts w:eastAsia="IRNazanin" w:cs="IRNazanin"/>
          <w:color w:val="111111"/>
          <w:sz w:val="28"/>
          <w:szCs w:val="28"/>
          <w:rtl w:val="true"/>
          <w:lang w:bidi="fa-IR"/>
        </w:rPr>
        <w:t>.</w:t>
      </w:r>
    </w:p>
    <w:p>
      <w:pPr>
        <w:pStyle w:val="Heading5"/>
        <w:numPr>
          <w:ilvl w:val="4"/>
          <w:numId w:val="1"/>
        </w:numPr>
        <w:rPr/>
      </w:pPr>
      <w:bookmarkStart w:id="1490" w:name="__RefHeading___Toc2108442_3381743652"/>
      <w:bookmarkStart w:id="1491" w:name="_Toc654"/>
      <w:bookmarkEnd w:id="1490"/>
      <w:r>
        <w:rPr>
          <w:rtl w:val="true"/>
        </w:rPr>
        <w:t>توضیح</w:t>
      </w:r>
      <w:bookmarkEnd w:id="1491"/>
    </w:p>
    <w:p>
      <w:pPr>
        <w:pStyle w:val="BookText"/>
        <w:rPr/>
      </w:pPr>
      <w:r>
        <w:rPr>
          <w:rFonts w:ascii="IRNazanin" w:hAnsi="IRNazanin" w:eastAsia="IRNazanin"/>
          <w:color w:val="111111"/>
          <w:sz w:val="28"/>
          <w:sz w:val="28"/>
          <w:szCs w:val="28"/>
          <w:rtl w:val="true"/>
          <w:lang w:bidi="fa-IR"/>
        </w:rPr>
        <w:t xml:space="preserve">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ضأضأ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النهایه بعد از ذکر بخشی از خبر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الضئضئ یعنی اصل، ضئضئ صدق و ضؤضؤ صدق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آنها ضئضئ بر وزن قندیل نیز حکایت کرده⁭ است و منظورش این است که از نسل و فرزندان او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از آنها آن را با صاد روایت کرده است که به همین معناست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خوارج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التسبید فیهم فاش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تسبید همان تراشیدن و کندن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رها کردن روغن زدن و شستن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أنیموهم یعنی آنان را به قتل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نامت الشاه و جز آن گفته می⁭شود زمانی⁭که گوسفند بمیرد و النائمه یعنی مرده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درباره آن در کتب خاصه و عامه فراوان است و از بیم زیاده⁭گویی و تکرار آن را رها کردیم</w:t>
      </w:r>
      <w:r>
        <w:rPr>
          <w:rFonts w:eastAsia="IRNazanin" w:cs="IRNazanin"/>
          <w:color w:val="111111"/>
          <w:sz w:val="28"/>
          <w:szCs w:val="28"/>
          <w:rtl w:val="true"/>
          <w:lang w:bidi="fa-IR"/>
        </w:rPr>
        <w:t>.</w:t>
      </w:r>
    </w:p>
    <w:p>
      <w:pPr>
        <w:pStyle w:val="Heading5"/>
        <w:numPr>
          <w:ilvl w:val="4"/>
          <w:numId w:val="1"/>
        </w:numPr>
        <w:rPr/>
      </w:pPr>
      <w:bookmarkStart w:id="1492" w:name="__RefHeading___Toc2108444_3381743652"/>
      <w:bookmarkStart w:id="1493" w:name="_Toc655"/>
      <w:bookmarkEnd w:id="1492"/>
      <w:r>
        <w:rPr>
          <w:rtl w:val="true"/>
        </w:rPr>
        <w:t xml:space="preserve">روایت </w:t>
      </w:r>
      <w:r>
        <w:rPr/>
        <w:t>586</w:t>
      </w:r>
      <w:bookmarkEnd w:id="1493"/>
    </w:p>
    <w:p>
      <w:pPr>
        <w:pStyle w:val="BookText"/>
        <w:rPr/>
      </w:pPr>
      <w:r>
        <w:rPr>
          <w:rFonts w:ascii="IRNazanin" w:hAnsi="IRNazanin" w:eastAsia="IRNazanin"/>
          <w:color w:val="111111"/>
          <w:sz w:val="28"/>
          <w:sz w:val="28"/>
          <w:szCs w:val="28"/>
          <w:rtl w:val="true"/>
          <w:lang w:bidi="fa-IR"/>
        </w:rPr>
        <w:t>کتاب غارات</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ابراهیم بن محمد ثقفی با اسنادش از ابوعمران کندی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زیانکارترین مردم کسانی که کوشش‌شان در زندگی دنیا به هدر رفته و خود می‌پندارند که کار خوب انجام می‌دهند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اهل کتاب که اولین⁭های آنها در حق بودند پس در دینشان بدعت کردند و به پروردگارشان شرک ورزیدند درحالی⁭که در عبادت تلاش می⁭کنند گمان می⁭کنند که بر چیزی هستند پس آنها زیانکارترین مردم کسانی که کوشش‌شان در زندگی دنیا به هدر رفته و خود می‌پندارند که کار خوب انجام می‌دهند </w:t>
      </w:r>
    </w:p>
    <w:p>
      <w:pPr>
        <w:pStyle w:val="BookText"/>
        <w:rPr/>
      </w:pPr>
      <w:r>
        <w:rPr>
          <w:rFonts w:ascii="Amiri" w:hAnsi="Amiri" w:eastAsia="Amiri" w:cs="Amiri"/>
          <w:color w:val="111111"/>
          <w:sz w:val="28"/>
          <w:sz w:val="28"/>
          <w:szCs w:val="28"/>
          <w:rtl w:val="true"/>
          <w:lang w:bidi="ar-SA"/>
        </w:rPr>
        <w:t>ثُمَّ رَفَعَ صَوْتَهُ وَ قَالَ وَ مَا أَهْلُ النَّهْرَوَانِ غَداً مِنْهُمْ بِبَعِيدٍ قَالَ ابْنُ الْكَوَّاءِ لَا أَتَّبِعُ سِوَاكَ وَ لَا أَسْأَلُ غَيْرَكَ قَالَ إِذَا كَانَ الْأَمْرُ إِلَيْكَ فَافْعَلْ الْخَبَرَ</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صدایش را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اهل نهروان از آنها دور نیستتند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تو پیروی نمی⁭کنم و غیر تو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به سوی تو بود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خبر </w:t>
      </w:r>
      <w:r>
        <w:rPr>
          <w:rFonts w:eastAsia="IRNazanin" w:cs="IRNazanin"/>
          <w:color w:val="111111"/>
          <w:sz w:val="28"/>
          <w:szCs w:val="28"/>
          <w:rtl w:val="true"/>
          <w:lang w:bidi="fa-IR"/>
        </w:rPr>
        <w:t xml:space="preserve">. </w:t>
      </w:r>
      <w:bookmarkStart w:id="1494" w:name="pg13992_144080"/>
    </w:p>
    <w:p>
      <w:pPr>
        <w:pStyle w:val="Heading3"/>
        <w:numPr>
          <w:ilvl w:val="2"/>
          <w:numId w:val="1"/>
        </w:numPr>
        <w:rPr/>
      </w:pPr>
      <w:bookmarkStart w:id="1495" w:name="__RefHeading___Toc2108446_3381743652"/>
      <w:bookmarkStart w:id="1496" w:name="_Toc656"/>
      <w:bookmarkEnd w:id="1494"/>
      <w:bookmarkEnd w:id="1495"/>
      <w:r>
        <w:rPr>
          <w:rtl w:val="true"/>
        </w:rPr>
        <w:t xml:space="preserve">باب </w:t>
      </w:r>
      <w:r>
        <w:rPr/>
        <w:t>23</w:t>
      </w:r>
      <w:r>
        <w:rPr>
          <w:rtl w:val="true"/>
        </w:rPr>
        <w:t xml:space="preserve"> </w:t>
      </w:r>
      <w:r>
        <w:rPr>
          <w:rtl w:val="true"/>
        </w:rPr>
        <w:t>باب قتال الخوارج و احتجاجاته صلوات الله عليه‌</w:t>
      </w:r>
      <w:bookmarkEnd w:id="1496"/>
    </w:p>
    <w:p>
      <w:pPr>
        <w:pStyle w:val="Heading4"/>
        <w:numPr>
          <w:ilvl w:val="3"/>
          <w:numId w:val="1"/>
        </w:numPr>
        <w:rPr/>
      </w:pPr>
      <w:bookmarkStart w:id="1497" w:name="__RefHeading___Toc2108448_3381743652"/>
      <w:bookmarkStart w:id="1498" w:name="_Toc657"/>
      <w:bookmarkEnd w:id="1497"/>
      <w:r>
        <w:rPr>
          <w:rtl w:val="true"/>
        </w:rPr>
        <w:t>الأخبار</w:t>
      </w:r>
      <w:bookmarkEnd w:id="1498"/>
    </w:p>
    <w:p>
      <w:pPr>
        <w:pStyle w:val="Heading5"/>
        <w:numPr>
          <w:ilvl w:val="4"/>
          <w:numId w:val="1"/>
        </w:numPr>
        <w:rPr/>
      </w:pPr>
      <w:bookmarkStart w:id="1499" w:name="__RefHeading___Toc2108450_3381743652"/>
      <w:bookmarkStart w:id="1500" w:name="_Toc658"/>
      <w:bookmarkEnd w:id="1499"/>
      <w:r>
        <w:rPr>
          <w:rtl w:val="true"/>
        </w:rPr>
        <w:t>«</w:t>
      </w:r>
      <w:r>
        <w:rPr/>
        <w:t>587</w:t>
      </w:r>
      <w:r>
        <w:rPr>
          <w:rtl w:val="true"/>
        </w:rPr>
        <w:t>»</w:t>
      </w:r>
      <w:bookmarkEnd w:id="1500"/>
    </w:p>
    <w:p>
      <w:pPr>
        <w:pStyle w:val="BookText"/>
        <w:rPr/>
      </w:pPr>
      <w:r>
        <w:rPr>
          <w:rStyle w:val="FootnoteAnchor"/>
          <w:rtl w:val="true"/>
        </w:rPr>
        <w:footnoteReference w:id="5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الْحَدِيدِ فِي شَرْحِ النَّهْجِ رَوَي ابْنُ دَيْزِيلَ فِي كِتَابِ صِفِّينَ عَنْ عَبْدِ الرَّحْمَنِ بْنِ زِيَادٍ عَنْ خَالِدِ بْنِ حُمَيْدٍ عَنْ عُمَرَ مَوْلَي 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عَلِيٌّ عليه السلام مِنْ صِفِّينَ إِلَي الْكُوفَةِ أَقَامَ الْخَوَارِجَ حَتَّي جَمُّوا ثُمَّ خَرَجُوا إِلَي صَحْرَاءٍ بِالْكُوفَةِ تُسَمَّي حَرُورَاءَ فَتَنَادَوْا لَا حُكْمَ إِلَّا لِلَّهِ وَ لَوْ كَرِهَ الْمُشْرِكُونَ أَلَا إِنَّ مُعَاوِيَةَ وَ عَلِيّاً أَشْرَكَا فِي 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عَلِيٌّ عليه السلام إِلَيْهِمْ عَبْدَ اللَّهِ بْنَ الْعَبَّاسِ فَنَظَرَ فِي أَمْرِهِمْ وَ كَلَّمَهُمْ ثُمَّ رَجَعَ إِلَي عَلِيٍّ عليه السلام فَقَالَ لَهُ مَا رَأَيْتَ فَقَالَ ابْنُ عَبَّاسٍ وَ اللَّهِ مَا أَدْرِي مَا هُمْ فَقَالَ عليه السلام أَ رَأَيْتَهُمْ مُنَافِقِينَ فَقَالَ وَ اللَّهِ مَا سِيمَاهُمْ سِيمَاءَ مُنَافِقِينَ إِنَّ بَيْنَ أَعْيُنِهِمْ لَأَثَرَ السُّجُودِ وَ هُمْ يَتَأَوَّلُونَ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دَعُوهُمْ مَا لَمْ يَسْفِكُوا دَماً أَوْ يَغْصِبُوا مَالًا وَ أَرْسَلَ إِلَيْهِمْ مَا هَذَا الَّذِي أَحْدَثْتُمْ وَ مَا تُرِيدُونَ قَالُوا نُرِيدُ أَنْ نَخْرُجَ نَحْنُ وَ أَنْتَ</w:t>
      </w:r>
    </w:p>
    <w:p>
      <w:pPr>
        <w:pStyle w:val="Heading3"/>
        <w:numPr>
          <w:ilvl w:val="2"/>
          <w:numId w:val="1"/>
        </w:numPr>
        <w:rPr/>
      </w:pPr>
      <w:bookmarkStart w:id="1501" w:name="__RefHeading___Toc2108452_3381743652"/>
      <w:bookmarkStart w:id="1502" w:name="_Toc659"/>
      <w:bookmarkEnd w:id="1501"/>
      <w:r>
        <w:rPr>
          <w:rtl w:val="true"/>
        </w:rPr>
        <w:t xml:space="preserve">باب بیست و سوم </w:t>
      </w:r>
      <w:r>
        <w:rPr>
          <w:rtl w:val="true"/>
        </w:rPr>
        <w:t xml:space="preserve">: </w:t>
      </w:r>
      <w:r>
        <w:rPr>
          <w:rtl w:val="true"/>
        </w:rPr>
        <w:t>جنگ با خوارج و احتجاجات امام صلوات الله علیه</w:t>
      </w:r>
      <w:bookmarkEnd w:id="1502"/>
    </w:p>
    <w:p>
      <w:pPr>
        <w:pStyle w:val="Heading4"/>
        <w:numPr>
          <w:ilvl w:val="3"/>
          <w:numId w:val="1"/>
        </w:numPr>
        <w:rPr/>
      </w:pPr>
      <w:bookmarkStart w:id="1503" w:name="__RefHeading___Toc2108454_3381743652"/>
      <w:bookmarkStart w:id="1504" w:name="_Toc660"/>
      <w:bookmarkEnd w:id="1503"/>
      <w:r>
        <w:rPr>
          <w:rtl w:val="true"/>
        </w:rPr>
        <w:t>روایات</w:t>
      </w:r>
      <w:bookmarkEnd w:id="1504"/>
    </w:p>
    <w:p>
      <w:pPr>
        <w:pStyle w:val="Heading5"/>
        <w:numPr>
          <w:ilvl w:val="4"/>
          <w:numId w:val="1"/>
        </w:numPr>
        <w:rPr/>
      </w:pPr>
      <w:bookmarkStart w:id="1505" w:name="__RefHeading___Toc2108456_3381743652"/>
      <w:bookmarkStart w:id="1506" w:name="_Toc661"/>
      <w:bookmarkEnd w:id="1505"/>
      <w:r>
        <w:rPr>
          <w:rtl w:val="true"/>
        </w:rPr>
        <w:t xml:space="preserve">روایت </w:t>
      </w:r>
      <w:r>
        <w:rPr/>
        <w:t>587</w:t>
      </w:r>
      <w:bookmarkEnd w:id="1506"/>
    </w:p>
    <w:p>
      <w:pPr>
        <w:pStyle w:val="BookText"/>
        <w:rPr/>
      </w:pPr>
      <w:r>
        <w:rPr>
          <w:rFonts w:ascii="IRNazanin" w:hAnsi="IRNazanin" w:eastAsia="IRNazanin"/>
          <w:color w:val="111111"/>
          <w:sz w:val="28"/>
          <w:sz w:val="28"/>
          <w:szCs w:val="28"/>
          <w:rtl w:val="true"/>
          <w:lang w:bidi="fa-IR"/>
        </w:rPr>
        <w:t>ابن ابی الحدید در شرح نهج⁭البلاغه گوید</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دیزل در کتاب صفین از عبدالرحمان بن زیاد، از خالد بن حمید، از عمر مولای غفره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از صفین به کوفه بازگشت خوارج اقامت کردند تا اینکه جمع شدند سپس به⁭سوی صحرایی در کوفه که حروراء خوانده می⁭شد خارج شدند و ندا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از آن خداست گرچه مشرکان اکراه داشته باشند آگاه باشید که معاویه و علی در حکم خدا شرک ورزیده⁭اند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عبدالله بن عباس را به⁭سوی آنان فرستاد او در امر آنان تأمل کرد و با آنان صحبت کرد و به⁭سوی علی علیه السلام بازگشت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آنان چه هستند؟ فرمود آیا آنان را منافق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سیمایشان سیمای منافق نیست در میان چشمانشان اثر سجود است و آنها قرآن را تأویل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خونی نریخته و مالی غصب نکرده⁭اند آنها را رها کنید؛ و به ⁭سوی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ایجاد کرده⁭اید و چه می⁭خواهید؟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ما، تو </w:t>
      </w:r>
    </w:p>
    <w:p>
      <w:pPr>
        <w:pStyle w:val="BookText"/>
        <w:rPr/>
      </w:pPr>
      <w:r>
        <w:rPr>
          <w:rFonts w:ascii="Amiri" w:hAnsi="Amiri" w:eastAsia="Amiri" w:cs="Amiri"/>
          <w:color w:val="111111"/>
          <w:sz w:val="28"/>
          <w:sz w:val="28"/>
          <w:szCs w:val="28"/>
          <w:rtl w:val="true"/>
          <w:lang w:bidi="ar-SA"/>
        </w:rPr>
        <w:t>وَ مَنْ كَانَ مَعَنَا بِصِفِّينَ ثَلَاثَ لَيَالٍ وَ نَتُوبَ إِلَي اللَّهِ مِنْ أَمْرِ الْحَكَمَيْنِ ثُمَّ نَسِيرَ إِلَي مُعَاوِيَةَ فَنُقَاتِلَهُ حَتَّي يَحْكُمَ اللَّهُ بَيْنَنَا وَ بَيْنَهُ فَقَالَ عَلِيٌّ عليه السلام فَهَلَّا قُلْتُمْ هَذَا حِينَ بَعَثْنَا الْحَكَمَيْنِ وَ أَخَذْنَا مِنْهُمُ الْعَهْدَ وَ أَعْطَيْنَاهُمُوهُ أَلَّا قُلْتُمْ هَذَا حِينَئِذٍ قَالُوا كُنَّا قَدْ طَالَتِ الْحَرْبُ عَلَيْنَا وَ اشْتَدَّ الْبَأْسُ وَ كَثُرَ الْجِرَاحُ وَ كَلَّ الْكُرَاعُ وَ السِّلَاحُ فَقَالَ لَهُمْ أَ فَحِينَ اشْتَدَّ الْبَأْسُ عَلَيْكُمْ عَاهَدْتُمْ فَلَمَّا وَجَدْتُمُ الْجَمَامَ قُلْتُمْ نَنْقُضُ الْعَهْدَ إِنَّ رَسُولَ اللَّهِ كَانَ يَفِي لِلْمُشْرِكِينَ بِالْعَهْدِ أَ فَتَأْمُرُونَنِي بِنَقْضِهِ ؟</w:t>
      </w:r>
    </w:p>
    <w:p>
      <w:pPr>
        <w:pStyle w:val="BookText"/>
        <w:rPr/>
      </w:pPr>
      <w:r>
        <w:rPr>
          <w:rFonts w:ascii="Amiri" w:hAnsi="Amiri" w:eastAsia="Amiri" w:cs="Amiri"/>
          <w:color w:val="111111"/>
          <w:sz w:val="28"/>
          <w:sz w:val="28"/>
          <w:szCs w:val="28"/>
          <w:rtl w:val="true"/>
          <w:lang w:bidi="ar-SA"/>
        </w:rPr>
        <w:t xml:space="preserve">فَمَكَثُوا مَكَانَهُمْ لَا يَزَالُ الْوَاحِدُ مِنْهُمْ يَرْجِعُ إِلَي عَلِيٍّ عليه السلام وَ لَا يَزَالُ الْآخَرُ مِنْهُمْ يَخْرُجُ مِنْ عِنْدِ عَلِيٍّ عليه السلام فَدَخَلَ وَاحِدٌ مِنْهُمْ عَلَي عَلِيٍّ عليه السلام بِالْمَسْجِدِ وَ النَّاسُ حَوْلَهُ فَصَاحَ لَا حُكْمَ إِلَّا لِلَّهِ وَ لَوْ كَرِهَ الْمُشْرِكُونَ فَتَلَفَّتَ النَّاسُ فَنَادَي لَا حُكْمَ إِلَّا لِلَّهِ وَ لَوْ كَرِهَ الْمُتَلَفِّتُونَ فَرَفَعَ عَلِيٌّ عليه السلام رَأْسَهُ إِلَيْهِ فَقَالَ لَا حُكْمَ إِلَّا لِلَّهِ وَ لَوْ كَرِهَ أَبُو حَسَنٍ فَقَالَ عليه السلام إِنَّ أَبَا حَسَنٍ لَا يَكْرَهُ أَنْ يَكُونَ الْحُكْمُ لِلَّهِ ثُمَّ قَالَ حُكْمَ اللَّهِ أَنْتَظِرُ فِيكُمْ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النَّاسُ هَلَّا مِلْتَ يَا أَمِيرَ الْمُؤْمِنِينَ عَلَي هَؤُلَاءِ فَأَفْنَيْتَهُمْ فَقَالَ إِنَّهُمْ لَا يَفْنُونَ إِنَّهُمْ لَفِي أَصْلَابِ الرِّجَالِ وَ أَرْحَامِ النِّسَاءِ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أَنَسُ بْنُ عِيَاضٍ الْمَدَنِيُّ عَنْ جَعْفَرِ بْنِ مُحَمَّدٍ عليهما السلام عَنْ أَبِيهِ عَنْ جَدِّهِ عليه السلام أَنَّ عَلِيّاً عليه السلام كَانَ يَوْماً يَؤُمُّ النَّاسَ وَ هُوَ يَجْهَرُ بِالْقِرَاءَةِ فَجَهَرَ ابْنُ الْكَوَّاءِ مِنْ خَلْفِهِ وَ لَقَدْ أُوحِيَ إِلَيْكَ وَ إِلَي الَّذِينَ مِنْ قَبْلِكَ لَئِنْ أَشْرَكْتَ لَيَحْبَطَنَّ عَمَلُكَ وَ لَتَكُونَنَّ مِنَ الْخاسِرِينَ فَلَمَّا جَهَرَ ابْنُ الْكَوَّاءِ مِنْ خَلْفِهِ بِهَا سَكَتَ عَلِيٌّ عليه السلام فَلَمَّا أَنْهَاهَا ابْنُ الْكَوَّاءِ عَادَ عَلِيٌّ عليه السلام فَأَتَمَّ قِرَاءَتَهُ فَلَمَّا شَرَعَ عَلِيٌّ عليه السلام فِي الْقِرَاءَةِ أَعَادَ ابْنُ الْكَوَّاءِ الْجَهْرَ بِتِلْكَ الْآيَةِ فَسَكَتَ عَلِيٌّ عليه السلام فَلَمْ يَزَالا كَذَلِكَ يَسْكُتُ هَذَا وَ يَقْرَأُ ذَاكَ مِرَاراً حَتَّي قَرَأَ عَلِيٌّ عليه السلام فَاصْبِرْ إِنَّ وَعْدَ اللَّهِ حَقٌّ وَ لا يَسْتَخِفَّنَّكَ الَّذِينَ لا يُوقِنُونَ فَسَكَتَ ابْنُ الْكَوَّاءِ وَ عَادَ عَلِيٌّ عليه السلام إِلَي</w:t>
      </w:r>
    </w:p>
    <w:p>
      <w:pPr>
        <w:pStyle w:val="BookText"/>
        <w:rPr/>
      </w:pPr>
      <w:r>
        <w:rPr>
          <w:rFonts w:ascii="IRNazanin" w:hAnsi="IRNazanin" w:eastAsia="IRNazanin"/>
          <w:color w:val="111111"/>
          <w:sz w:val="28"/>
          <w:sz w:val="28"/>
          <w:szCs w:val="28"/>
          <w:rtl w:val="true"/>
          <w:lang w:bidi="fa-IR"/>
        </w:rPr>
        <w:t>و هر کسی⁭که در صفین با ما بود سه شب خارج شویم و از امر حکمین به درگاه خداوند توبه کنیم سپس به⁭سوی معاویه برویم و با او پیکار کنیم تا خداوند میان ما و او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زمانی⁭که حکمین را فرستادیم و از آنان عهد گرفتیم وبه آنان عهد دادیم این را نگفتید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 ما طولانی شده و صدمه شدت گرفته و جراحت فراوان شده و پاها و سلاح⁭ها کند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چون صدمه بر شما شدت گرفت عهد بستید و چون آسایش یافتید گفتند عهد بشکنیم؟ رسول⁭الله به عهد با مشرکان وفا می⁭کرد آیا شما مرا به شکستن آن امر می⁭کنید؟</w:t>
      </w:r>
    </w:p>
    <w:p>
      <w:pPr>
        <w:pStyle w:val="BookText"/>
        <w:rPr/>
      </w:pPr>
      <w:r>
        <w:rPr>
          <w:rFonts w:ascii="IRNazanin" w:hAnsi="IRNazanin" w:eastAsia="IRNazanin"/>
          <w:color w:val="111111"/>
          <w:sz w:val="28"/>
          <w:sz w:val="28"/>
          <w:szCs w:val="28"/>
          <w:rtl w:val="true"/>
          <w:lang w:bidi="fa-IR"/>
        </w:rPr>
        <w:t>پس درجای خویش ماندند و پیوسته یکی از آنان به⁭سوی علی بازمی⁭گشت و یکی دیگر از آنها از حضور علی علیه السلام خارج می⁭شد و یکی از آنها در مسجد بر علی علیه السلام وارد شد درحالی⁭که مردم پیرامون او بودند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از آن خداست گرچه مشرکان اکراه داشته باشند پس مردم به اطراف نگریستند پس او ندا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آن خداست گرچه به اطراف نگاه کنندگان اکراه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سرش را به⁭سوی او بالا گرفت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از آن خداست گرچه ابوالحسن اکراه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اکراهی ندارد که حکم از آن خدا 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حکم خدا درباره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آیا با اینان مخالف نیستی که آنان را نابود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نابود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تا روز قیامت در صلب مردان و رحم زنان هستند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 بن عیاض مدنی از جعفر بن محمد علیه السلام از پدرش از جدش علیهم السلام روایت کرد که علی علیه السلام روزی درحالی⁭که قرائت را جهر می⁭نمود بر مردم امامت می⁭کرد پس ابن کوّاء از پشت سرش بلند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أُوحِیَ إِلَیْکَ وَإِلَی الَّذِینَ مِنْ قَبْلِکَ لَئِنْ أَشْرَکْتَ لَیَحْبَطَنَّ عَمَلُکَ وَلَتَکُونَنَّ مِنَ الْخَاسِرِینَ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تو و به کسانی که پیش از تو بودند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ابن کواء از پشت سر آن را جهر نمود علی علیه السلام سکوت کرد و چون بن کواء آن را به پایان رساند علی علیه السلام بازگشت و قرائتش را به پایان رساند و چون علی علیه السلام شروع به قرائت نمود ابن کواء جهر را با آن آیه تکرار کرد پس علی علیه السلام ساکت شد و پیوسته چنین بودند یکی سکوت می⁭کرد دیگری قرائت می⁭کرد تا اینکه علی علیه السلام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وَلَا یَسْتَخِفَّنَّکَ الَّذِینَ لَا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ابن کواء سکوت کرد و علی علیه السلام به </w:t>
      </w:r>
    </w:p>
    <w:p>
      <w:pPr>
        <w:pStyle w:val="BookText"/>
        <w:rPr/>
      </w:pPr>
      <w:r>
        <w:rPr>
          <w:rFonts w:ascii="Amiri" w:hAnsi="Amiri" w:eastAsia="Amiri" w:cs="Amiri"/>
          <w:color w:val="111111"/>
          <w:sz w:val="28"/>
          <w:sz w:val="28"/>
          <w:szCs w:val="28"/>
          <w:rtl w:val="true"/>
          <w:lang w:bidi="ar-SA"/>
        </w:rPr>
        <w:t>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ذَكَرَ الطَّبَرِيُّ فِي التَّارِيخِ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و الحديث رواه الطبريّ في أواخر 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أيضا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كثير ممّا تقدم و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 من ترجمة أمير المؤمنين عليه السلام من كتاب 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يجد الباحث شواهد كثيرة للمطالب المتقدمة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حوله 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عَلِيّاً عليه السلام لَمَّا دَخَلَ الْكُوفَةَ دَخَلَهَا مَعَهُ كَثِيرٌ مِنَ الْخَوَارِجِ وَ تَخَلَّفَ مِنْهُمْ بِالنُّخَيْلَةِ وَ غَيْرِهَا خَلْقٌ كَثِيرٌ لَمْ يَدْخُلُوهَا فَدَخَلَ حُرْقُوصُ بْنُ زُهَيْرٍ السَّعْدِيُّ وَ زُرْعَةُ بْنُ بُرْجٍ الطَّائِيُّ وَ هُمَا مِنْ رُءُوسِ الْخَوَارِجِ عَلَي عَلِيٍّ عليه السلام فَقَالَ لَهُ حُرْقُوصُ تُبْ مِنْ خَطِيئَتِكَ وَ اخْرُجْ بِنَا إِلَي مُعَاوِيَةَ نُجَاهِدْهُ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إِنِّي كُنْتُ نَهَيْتُ عَنِ الْحُكُومَةِ فَأَبَيْتُمْ ثُمَّ الْآنَ تجعلوها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ذَنْباً أَمَا إِنَّهَا لَيْسَتْ بِمَعْصِيَةٍ وَ لَكِنَّهَا عَجْزٌ مِنَ الرَّأْيِ وَ ضَعْفٌ فِي التَّدْبِيرِ وَ قَدْ نَهَيْتُكُمْ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زُرْعَةُ أَمَا وَ اللَّهِ لَئِنْ لَمْ تَتُبْ مِنْ تَحْكِيمِكَ الرِّجَالَ لَأَقْتُلَنَّكَ أَطْلُبُ بِذَلِكَ وَجْهَ اللَّهِ وَ 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بُؤْساً لَكَ مَا أَشْقَاكَ كَأَنِّي بِكَ قَتِيلًا تَسْفِي عَلَيْكَ الرِّيَاحُ قَالَ زُرْعَةُ وَدِدْتُ أَنَّهُ كَانَ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عَلِيٌّ عليه السلام يَخْطُبُ النَّاسَ فَصَاحُوا بِهِ مِنْ جَوَانِبِ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حُكْمَ إِلَّا لِلَّهِ وَ صَاحَ بِهِ رَجُلٌ وَ لَقَدْ أُوحِيَ إِلَيْكَ وَ إِلَي الَّذِينَ مِنْ قَبْلِكَ لَئِنْ أَشْرَكْتَ لَيَحْبَطَنَّ عَمَلُكَ وَ لَتَكُونَنَّ مِنَ الْخاسِرِينَ فَقَالَ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إِنَّ وَعْدَ اللَّهِ حَقٌّ وَ لا يَسْتَخِفَّنَّكَ الَّذِينَ لا يُوقِنُونَ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دَيْزِيلَ فِي كِتَابِ 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الْخَوَارِجُ فِي أَوَّلِ مَا</w:t>
      </w:r>
    </w:p>
    <w:p>
      <w:pPr>
        <w:pStyle w:val="BookText"/>
        <w:rPr/>
      </w:pPr>
      <w:r>
        <w:rPr>
          <w:rFonts w:ascii="IRNazanin" w:hAnsi="IRNazanin" w:eastAsia="IRNazanin"/>
          <w:color w:val="111111"/>
          <w:sz w:val="28"/>
          <w:sz w:val="28"/>
          <w:szCs w:val="28"/>
          <w:rtl w:val="true"/>
          <w:lang w:bidi="fa-IR"/>
        </w:rPr>
        <w:t>قرائتش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در تاریخ</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این حدیث را طبری در اواخر حوادث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چاپ مصر روایت کرد، و بلاذری نیز آن را به همراه بسیاری از آنچه که گذشت و خواهد آمد در حدیث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از زندگی نامه امیر مؤمنان علیه السلام از کتاب انساب الأشراف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شواهد بسیاری برای مطالب پیشین را در مختار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کرد که علی علیه السلام زمانی⁭که وارد کوفه شد همراه او بسیاری از خوارج نیز وارد آن شدند و مردم بسیاری از آنها در نخیله و غیر آن عقب ماندند و وارد آن نشدند و حرقوص بن زهیر سعدی، زرعه بن برج طائی که از سران خوارج علیه علی علیه السلام بودند وارد شدند و حرقوص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اشتباهت توبه کن و همراه ما به سوی معاویه خارج شو تا با او جهاد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حکمیت نهی کردم و شما امتناع ورزیدید و اکنون آن را گناه می⁭شمارید؟ آگاه باشید که آن معصیت نیست بلکه ناتوانی از اندیشه و ضعف در تدبیر است و من شما را از آن نهی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زرعه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به خدا سوگند اگر از حکمیت دادن به آن مردان توبه نکنی درحالی⁭که خواستار خدا و رضوان او هستم تو را به قتل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نگون⁭بختی بر تو باد، چه شقاوتمند هستی، گویی می بینم که کشته شده ای و بادها بر تو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درحالی⁭که بر مردم خطبه ایراد می⁭کرد خارج شد پس از اطراف مسجد فریاد برآوردند که حکم فقط از آن خداست و مردی بر 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تو و به کسانی که پیش از تو بودند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دیزیل در کتاب صفین روایت کرد خوارج در ابتدای </w:t>
      </w:r>
    </w:p>
    <w:p>
      <w:pPr>
        <w:pStyle w:val="BookText"/>
        <w:rPr/>
      </w:pPr>
      <w:r>
        <w:rPr>
          <w:rFonts w:ascii="Amiri" w:hAnsi="Amiri" w:eastAsia="Amiri" w:cs="Amiri"/>
          <w:color w:val="111111"/>
          <w:sz w:val="28"/>
          <w:sz w:val="28"/>
          <w:szCs w:val="28"/>
          <w:rtl w:val="true"/>
          <w:lang w:bidi="ar-SA"/>
        </w:rPr>
        <w:t xml:space="preserve">انْصَرَفَتْ عَنْ رَايَاتِ عَلِيٍّ عليه السلام تُهَدِّدُ النَّاسَ قَتْلًا قَالَ فَأَتَتْ طَائِفَةٌ مِنْهُمْ عَلَي النَّهْرِ إِلَي جَنْبِ قَرْيَةٍ فَخَرَجَ مِنْهَا رَجُلٌ مَذْعُوراً آخِذاً بِثِيَابِهِ فَأَدْرَكُوهُ فَقَالُوا لَهُ أَرْعَبْنَاكَ قَالَ أَجَلْ فَقَالُوا قَدْ عَرَفْنَاكَ أَنْتَ عَبْدُ اللَّهِ بْنُ خَبَّابٍ صَاحِبُ رَسُولِ اللَّهِ صلي الله عليه و آله قَالَ نَعَمْ قَالُوا فَمَا سَمِعْتَ مِنْ أَبِيكَ يُحَدِّثُ عَنْ رَسُولِ اللَّهِ صلي الله عليه و آله قَالَ فَحَدَّثَهُمْ أَنَّ رَسُولَ اللَّهِ صلي الله عليه و آله قَالَ إِنَّ فِتْنَةً جَائِيَةٌ الْقَاعِدُ مِنْهَا خَيْرٌ مِنَ الْقَائِمِ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غَيْرُهُ بَلْ حَدَّثَهُمْ أَنَّ طَائِفَةً تَمْرُقُ مِنَ الدِّينِ كَمَا يَمْرُقُ السَّهْمُ مِنَ الرَّمِيَّةِ يَقْرَءُونَ الْقُرْآنَ صَلَاتُهُمْ أَكْثَرُ مِنْ صَلَاتِكُمْ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فَضَرَبُوا رَأْسَهُ فَسَالَ دَمُهُ فِي النَّهْرِ مَا امْذَقَرَّ أَيْ مَا اخْتَلَطَ بِالْمَاءِ كَأَنَّهُ شِرَاكٌ ثُمَّ دَعَوْا بِجَارِيَةٍ لَهُ حُبْلَي فَبَقَرُوا عَمَّا فِي بَطْنِهَا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عَزَمَ عَلِيٌّ عليه السلام الْخُرُوجَ مِنَ الْكُوفَةِ إِلَي الْحَرُورِيَّةِ وَ كَانَ فِي أَصْحَابِهِ مُنَجِّمٌ فَقَالَ لَهُ يَا أَمِيرَ الْمُؤْمِنِينَ لَا تَسِرْ فِي هَذِهِ السَّاعَةِ وَ سِرْ عَلَي ثَلَاثِ سَاعَاتٍ مَضَيْنَ مِنَ النَّهَارِ فَإِنَّكَ إِنْ سِرْتَ فِي هَذِهِ السَّاعَةِ أَصَابَكَ وَ أَصَابَ أَصْحَابَكَ أَذًي وَ ضُرٌّ شَدِيدٌ وَ إِنْ سِرْتَ فِي السَّاعَةِ الَّتِي أَمَرْتُكَ بِهَا ظَهَرْتَ وَ ظَفِرْتَ وَ أَصَبْتَ مَا طَلَبْتَ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عليه السلام أَ تَدْرِي مَا فِي بَطْنِ فَرَسِي هَذِهِ أَ ذَكَرٌ هُوَ أَمْ أُنْثَي قَالَ إِنْ حَسَبْتُ عَلِمْتُ فَقَالَ عليه السلام مَنْ صَدَّقَكَ بِهَذَا فَقَدْ كَذَّبَ بِالْقُرْآنِ قَالَ اللَّهُ تَعَالَي إِنَّ اللَّهَ عِنْدَهُ عِلْمُ السَّاعَةِ وَ يُنَزِّلُ الْغَيْثَ وَ يَعْلَمُ ما فِي الْأَرْحامِ ثُمَّ قَالَ عليه السلام إِنَّ مُحَمَّداً صلي الله عليه و آله مَا كَانَ يَدَّعِي عِلْمَ مَا ادَّعَيْتَ عِلْمَهُ أَ تَزْعُمُ أَنَّكَ تَهْدِي إِلَي السَّاعَةِ الَّتِي يُصِيبُ النَّفْعُ مَنْ سَارَ فِيهَا وَ تَصْرِفُ عَنِ السَّاعَةِ الَّتِي يَحِيقُ السُّوءُ بِمَنْ سَارَ فِيهَا فَمَنْ صَدَّقَكَ بِهَذَا فَقَدِ اسْتَغْنَي عَنِ الِاسْتِعَانَةِ بِاللَّهِ جَلَّ وَ عَزَّ فِي صَرْفِ الْمَكْرُوهِ عَنْهُ وَ يَنْبَغِي لِلْمُوقِنِ بِأَمْرِكَ أَنْ يُوَلِّيَكَ الْحَمْدَ دُونَ اللَّهِ جَلَّ جَلَالُهُ لِأَنَّكَ بِزَعْمِكَ هَدَيْتَهُ إِلَي السَّاعَةِ الَّتِي يُصِيبُ النَّفْعُ مَنْ سَارَ فِيهَا وَ صَرَفْتَهُ عَنِ السَّاعَةِ الَّتِي يَحِيقُ السُّوءُ بِمَنْ سَارَ فِيهَا فَمَنْ آمَنَ بِكَ فِي هَذَا لَمْ آمَنْ عَلَيْهِ أَنْ يَكُونَ كَمَنِ اتَّخَذَ</w:t>
      </w:r>
    </w:p>
    <w:p>
      <w:pPr>
        <w:pStyle w:val="BookText"/>
        <w:rPr/>
      </w:pPr>
      <w:r>
        <w:rPr>
          <w:rFonts w:ascii="IRNazanin" w:hAnsi="IRNazanin" w:eastAsia="IRNazanin"/>
          <w:color w:val="111111"/>
          <w:sz w:val="28"/>
          <w:sz w:val="28"/>
          <w:szCs w:val="28"/>
          <w:rtl w:val="true"/>
          <w:lang w:bidi="fa-IR"/>
        </w:rPr>
        <w:t>رویگردانی⁭شان از پرچم⁭های علی علیه السلام مردم را به قتل تهدید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آنها بر لبه نهر در کنار روستایی آمدند پس مردی از آنها وحشت⁭زده درحالی⁭که پیراهنش را گرفته بود خارج شد، به او 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ترساندیم؟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شناختیم تو عبدالله پسر خباب صحابی رسول الله صلّی الله علیه و آله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چه شنیدی که از رسول الله حدیث می⁭کرد،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حدیث کرد که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فتنه⁭ای در راه است که کسی⁭که از آن بازنشیند بهتر از کسی است که بر پا شود ادامه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آنها حدیث گفت که گروهی از دین منحرف می⁭شوند چنانکه تیر از هدف منحرف می⁭شوند قرآن می⁭خوانند و نمازشان بیشتر از نماز شماست ادامه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سرش را زدند و خونش در نهر جاری شد طوری⁭که با آب آمیخته شده گویی که بندکفش است سپس زن باردار او را فراخواندند و آنچه که در شکمش بود را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خروج از مکه به⁭سوی حروریه را تصمیم گرفت درحالی⁭که در میان اصحابش منجمی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در این ساعت حرکت نکن و سه ساعت سپری شده از روز حرکت کن که اگر در این ساعت حرکت کنی به تو و یارانت اذیت و آسیب شدیدی می⁭رسد و اگر در ساعتی که تو را به آن امر کردم حرکت کنی سیطره می⁭یابی، پیروز می⁭شوی و به هرچه خواستی دست می⁭یابی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آنچه⁭که در شکم اسب من است نر است یا ماده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کنم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این را در مورد تو تصدیق کند قرآن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عِندَهُ عِلْمُ السَّاعَةِ وَیُنَزِّلُ الْغَیْثَ وَیَعْلَمُ مَا فِی الْأَرْحَامِ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حقیقت‌خداست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نزد اوست و باران را فرو می‌فرستد و آنچه را که در رحمهاست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محمدصلّی الله علیه و آله علم آنچه⁭که تو علمش را ادعا کرده⁭ای ادعا نمی⁭کرد آیا گمان می⁭کنی که تو به ساعتی که هر که در آن حرکت کند به منفعت دست می⁭یابد هدایت می⁭کنی و از ساعتی که هر که در آن حرکت کند گرفتار بدی می⁭شود بر حذر می⁭داری، پس هر که این را تصدیق کند در رفع مکروه از وی از استعانت جستن به خدا بی⁭نیازی جسته است و برای فرد مطمئن به امر تو لازم است که تو را حمد گوید نه خداوند جلّ جلاله را زیرا تو به گمان خود او را به ساعتی که هر که در آن حرکت کند به منفعت دست می⁭یابد هدایت کرده و از ساعتی که هر که در آن حرکت کند را از اینکه گرفتار سؤ شود بازداشته⁭ای پس هر که در این به تو ایمان آورد بر او ایمن نیستم که مانند کسی باشد که غیر </w:t>
      </w:r>
    </w:p>
    <w:p>
      <w:pPr>
        <w:pStyle w:val="BookText"/>
        <w:rPr/>
      </w:pPr>
      <w:r>
        <w:rPr>
          <w:rFonts w:ascii="Amiri" w:hAnsi="Amiri" w:eastAsia="Amiri" w:cs="Amiri"/>
          <w:color w:val="111111"/>
          <w:sz w:val="28"/>
          <w:sz w:val="28"/>
          <w:szCs w:val="28"/>
          <w:rtl w:val="true"/>
          <w:lang w:bidi="ar-SA"/>
        </w:rPr>
        <w:t xml:space="preserve">مِنْ دُونِ اللَّهِ ضِدّاً وَ نِدّاً اللَّهُمَّ لَا طَيْرَ إِلَّا طَيْرُكَ وَ لَا ضَيْرَ إِلَّا ضَيْرُكَ وَ لَا إِلَهَ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نُخَالِفُ وَ نَسِيرُ فِي السَّاعَةِ الَّتِي نَهَيْتَنَا عَنْهَا ثُمَّ أَقْبَلَ عَلَي النَّاسِ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إِيَّاكُمْ وَ التَّعَلُّمَ لِلنُّجُومِ إِلَّا مَا يُهْتَدَي بِهِ فِي ظُلُمَاتِ الْبَرِّ وَ الْبَحْرِ إِنَّمَا الْمُنَجِّمُ كَالْكَاهِنِ وَ الْكَاهِنُ كَالْكَافِرِ وَ الْكَافِرُ فِي النَّارِ أَمَا وَ اللَّهِ إِنْ بَلَغَنِي أَنَّكَ تَعْمَلُ بِالنُّجُومِ لَأُخَلِّدَنَّكَ السِّجْنَ أَبَداً مَا بَقِيتَ وَ لَأُحَرِّمَنَّكَ الْعَطَاءَ مَا كَانَ لِي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فِي السَّاعَةِ الَّتِي نَهَاهُ عَنْهَا الْمُنَجِّمُ فَظَفِرَ بِأَهْلِ النَّهْرِ وَ ظَهَرَ عَلَيْهِمْ ثُمَّ قَالَ لَوْ لَمْ نَسِرْ فِي السَّاعَةِ الَّتِي نَهَانَا عَنْهَا الْمُنَجِّمُ لَقَالَ النَّاسُ سَارَ فِي السَّاعَةِ الَّتِي أَمَرَ بِهَا الْمُنَجِّمُ فَظَفِرَ وَ ظَهَرَ أَمَا إِنَّهُ مَا كَانَ لِمُحَمَّدٍ صلي الله عليه و آله مُنَجِّمٌ وَ لَا لَنَا مِنْ بَعْدِهِ حَتَّي فَتَحَ اللَّهُ عَلَيْنَا بِلَادَ كِسْرَي وَ قَيْصَرَ أَيُّهَا النَّاسُ تَوَكَّلُوا عَلَي اللَّهِ وَ ثِقُوا بِهِ فَإِنَّهُ يَكْفِي مِمَّنْ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فَرَوَي مُسْلِمٌ الضَّبِّيُّ عَنْ حَبَّةَ الْعُرَنِيِّ قَالَ لَمَّا انْتَهَيْنَا إِلَيْهِمْ رَمَوْنَا فَقُلْنَا لِعَلِيٍّ عليه السلام يَا أَمِيرَ الْمُؤْمِنِينَ قَدْ رَمَوْنَا فَقَالَ كُفُّوا ثُمَّ رَمَوْنَا فَقَالَ لَنَا كُفُّوا ثُمَّ الثَّالِثَةَ فَقَالَ الْآنَ طَابَ الْقِتَالُ احْمِلُوا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قَيْسِ بْنِ سَعْدِ بْنِ عُبَادَةَ أَنَّ عَلِيّاً عليه السلام لَمَّا انْتَهَي إِلَيْهِمْ قَالَ لَهُمْ أَقِيدُونَا بِدَمِ عَبْدِ اللَّهِ بْنِ خَبَّابٍ فَقَالُوا كُلُّنَا قَتَلَهُ فَقَالَ احْمِلُوا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هِلَالٍ الْعَسْكَرِيُّ فِي كِتَابِ الْأَوَائِلِ أَنَّ أَوَّلَ مَنْ قَالَ لَا حُكْمَ إِلَّا لِلَّهِ عَزَّ وَ جَلَّ عُرْوَةُ بْنُ حُبَيْرٍ </w:t>
      </w:r>
      <w:r>
        <w:rPr>
          <w:rStyle w:val="FootnoteAnchor"/>
          <w:rtl w:val="true"/>
        </w:rPr>
        <w:footnoteReference w:id="555"/>
      </w:r>
      <w:r>
        <w:rPr>
          <w:rFonts w:ascii="Amiri" w:hAnsi="Amiri" w:eastAsia="Amiri" w:cs="Amiri"/>
          <w:color w:val="111111"/>
          <w:sz w:val="28"/>
          <w:sz w:val="28"/>
          <w:szCs w:val="28"/>
          <w:rtl w:val="true"/>
          <w:lang w:bidi="ar-SA"/>
        </w:rPr>
        <w:t>قَالَهَا بِصِفِّينَ وَ قِيلَ أَوَّلُ مَنْ قَالَهَا يَزِيدُ بْنُ عَاصِمٍ الْمُحَارِبِيُّ قَالَ وَ كَانَ أَمِيرُهُمْ أَوَّلَ مَا اعْتَزَلُوا ابْنَ الْكَوَّاءِ ثُمَّ بَايَعُوا عَبْدَ</w:t>
      </w:r>
    </w:p>
    <w:p>
      <w:pPr>
        <w:pStyle w:val="BookText"/>
        <w:rPr/>
      </w:pPr>
      <w:r>
        <w:rPr>
          <w:rFonts w:ascii="IRNazanin" w:hAnsi="IRNazanin" w:eastAsia="IRNazanin"/>
          <w:color w:val="111111"/>
          <w:sz w:val="28"/>
          <w:sz w:val="28"/>
          <w:szCs w:val="28"/>
          <w:rtl w:val="true"/>
          <w:lang w:bidi="fa-IR"/>
        </w:rPr>
        <w:t>از خدا رقیب و نظیری گرفته است باشد بارخدایا هیچ فالی جز فال تو و هیچ ضرری بر ضرر تو و هیچ خدایی جز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مخالفیم و در ساعتی که از آن نهی کردی حرکت می⁭کنیم سپس به مردم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را از آموختن نجوم بر حذر می⁭دارم جز آنچه⁭که در تاریکی صحرا و دریا به وسیله آن هدایت می⁭شود منجم مانند کاهن و کاهن مانند کافر است و کافر در آتش است آگاه باشید به خدا سوگند اگر به من برسد که تو براساس نجوم عمل می⁭کنی تو را تا زمانی⁭که زنده⁭ای در زندان جاودانه می کنم و تا زمانی⁭که قدرت از آن من است تو را از بخشش محروم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ساعتی که منجم وی را از آن نهی کرد حرکت کرد و بر اهل نهر پیروز شد و بر آنان غلبه یافت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ساعتی که منجم ما را از آن نهی کرد حرکت نمی⁭کردیم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که منجم به آن امر کرد حرکت کرد و پیروز شد و غلبه یافت آگاه باشید که نه برای محمد منجمی بود و نه بعد از او برای ما منجمی بود تا اینکه خداوند سرزمین⁭های خسرو و قیصر را بر ما گشود، ای مردم بر خدا توکل کنید و به او اطمینان کنید که از غیر خود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ضبی از حبّه عرنی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به آنان رسیدیم به⁭سوی ما تیراندازی کردند پس به علی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به⁭سوی ما تیر انداختند فرمود دست بکشید سپس به⁭سوی ما تیر انداختند، او به ما فرمود دست بکشید سپس برای بار سوم چنین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پیکار نیکو شد بر آنان یورش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قیس بن سعد بن عباده نیز روایت کرد که علی علیه السلام زمانی⁭که به آنان رسید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خون عبدالله بن خبّاب اجازه قصاص دهید،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او را به قتل رساندیم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یورش ببرید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ابوهلال عسکری در کتاب اوائل ذکر کرد که اولین کسی⁭که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از آن خداوند عزوجلّ است عروه بن حبیر بود که آن را در صفین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کسی⁭که آن را گفت یزید بن عاصم محاربی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فرمانده آنها در ابتدای کناره⁭گیری⁭شان ابن کواء بود سپس با عبد </w:t>
      </w:r>
    </w:p>
    <w:p>
      <w:pPr>
        <w:pStyle w:val="BookText"/>
        <w:rPr/>
      </w:pPr>
      <w:r>
        <w:rPr>
          <w:rFonts w:ascii="Amiri" w:hAnsi="Amiri" w:eastAsia="Amiri" w:cs="Amiri"/>
          <w:color w:val="111111"/>
          <w:sz w:val="28"/>
          <w:sz w:val="28"/>
          <w:szCs w:val="28"/>
          <w:rtl w:val="true"/>
          <w:lang w:bidi="ar-SA"/>
        </w:rPr>
        <w:t>اللَّهِ بْنَ وَهْبٍ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الْمَدَائِنِيُّ فِي كِتَابِ الْخَوَارِجِ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عَلِيٌّ عليه السلام إِلَي أَهْلِ النَّهْرِ أَقْبَلَ رَجُلٌ مِنْ أَصْحَابِهِ مِمَّنْ كَانَ عَلَي مُقَدِّمَتِهِ يَرْكُضُ حَتَّي انْتَهَي إِلَي عَلِيٍّ فَقَالَ الْبُشْرَي يَا أَمِيرَ الْمُؤْمِنِينَ قَالَ مَا بُشْرَاكَ قَالَ إِنَّ الْقَوْمَ عَبَرُوا النَّهْرَ لَمَّا بَلَغَهُمْ وُصُولُكَ فَأَبْشِرْ فَقَدْ مَنَحَكَ اللَّهُ أَكْتَافَهُمْ فَقَالَ اللَّهَ أَنْتَ رَأَيْتَهُمْ قَدْ عَبَرُوا قَالَ نَعَمْ فَأَحْلَفَهُ ثَلَاثَ مَرَّاتٍ فِي كُلِّهَا يَقُولُ نَعَمْ فَقَالَ عليه السلام وَ اللَّهِ مَا عَبَرُوا وَ لَنْ يَعْبُرُوهُ وَ إِنَّ مَصَارِعَهُمْ لَدُونَ النُّطْفَةِ وَ الَّذِي فَلَقَ الْحَبَّةَ وَ بَرَأَ النَّسَمَةَ لَنْ يَبْلُغُوا الْأَثْلَاثَ وَ لَا قَصْرَ بُورَانَ حَتَّي يَقْتُلَهُمُ اللَّهُ وَ قَدْ خابَ مَنِ افْتَري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أَقْبَلَ فَارِسٌ آخَرُ يَرْكُضُ فَقَالَ كَقَوْلِ الْأَوَّلِ فَلَمْ يَكْتَرِثْ عليه السلام بِقَوْلِهِ وَ جَاءَتِ الْفُرْسَانُ كُلُّهَا تَرْكُضُ وَ تَقُولُ مِثْلَ ذَلِكَ فَقَامَ عَلِيٌّ عليه السلام فَجَالَ فِي مَتْنِ فَرَسِهِ قَالَ فَقَالَ شَابٌّ مِنَ النَّاسِ وَ اللَّهِ لَأَكُونَنَّ قَرِيباً مِنْهُ فَإِنْ كَانُوا عَبَرُوا النَّهْرَ لَأَجْعَلَنَّ سِنَانَ هَذَا الرُّمْحِ فِي عَيْنَيْهِ أَ يَدَّعِي عِلْمَ الْغَيْبِ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 عَلِيٌّ إِلَي النَّهْرِ وَجَدَ الْقَوْمَ قَدْ كَسَرُوا جُفُونَ سُيُوفِهِمْ وَ عَرْقَبُوا خَيْلَهُمْ وَ جَثَوْا عَلَي رُكَبِهِمْ وَ تَحَكَّمُوا تَحْكِيمَةً وَاحِدَةً بِصَوْتٍ عَظِيمٍ لَهُ زَجَلٌ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ذَلِكَ الشَّابُّ فَقَالَ يَا أَمِيرَ الْمُؤْمِنِينَ إِنِّي كُنْتُ شَكَكْتُ فِيكَ آنِفاً وَ إِنِّي تَائِبٌ إِلَي اللَّهِ وَ إِلَيْكَ فَاغْفِرْ لِي فَقَالَ عَلِيٌّ عليه السلام إِنَّ اللَّهَ هُوَ الَّذِي يَغْفِرُ الذُّنُوبَ فَاسْتَغْفِرْهُ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الْمُبَرَّدُ فِي الْكَامِلِ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وَاقَفَهُمْ عَلِيٌّ عليه السلام بِالنَّهْرَوَانِ قَالَ لَا تَبْدَءُوهُمْ بِقِتَالٍ حَتَّي يَبْدَءُوكُمْ فَحَمَلَ مِنْهُمْ رَجُلٌ عَلَي صَفِّ عَلِيٍّ عليه السلام فَقَتَلَ مِنْهُمْ ثَلَاثَةً فَخَرَجَ إِلَيْهِ عليه السلام فَضَرَبَهُ فَقَتَلَهُ فَلَمَّا خَالَطَهُ سَيْفُهُ قَالَ يَا حَبَّذَا الرَّوْحَةُ إِلَي الْجَنَّةِ فَقَالَ عَبْدُ اللَّهِ بْنُ وَهْبٍ وَ اللَّهِ مَا أَدْرِي إِلَي الْجَنَّةِ أَمْ إِلَي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 بن وهب راسبی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در کتاب خوارج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به⁭سوی اهل نهر خارج شد مردی از اصحابش از کسانی⁭که در جلودارش بودند درحالی⁭که می⁭دوید روی کرد تا اینکه به علی علیه السلام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یا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خبر رسیدن تو به قوم رسید از نهر عبور کردند بشارت باد که خداوند شانه⁭های آنان را به تو عطا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دیدی که عبور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سه مرتبه او را سوگند داد درحالی⁭که در هر مرتبه می⁭گفت بله،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عبور نکرده⁭اند و عبور نخواهند کرد که محل هلاکت آنها قبل از نهر است به خدایی که دانه را شکافت و انسان را آفرید سوگند به اثلاث نخواهند رسید و لا قصو بوران تا اینکه خداوند آنان را بکشد و هر که دروغ بست شکست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سواری دیگر درحالی⁭که می⁭دوید آمد و مانند سخن شخص اول را گفت و امام علیه السلام به سخن او اعتنا نکرد و سواران آمدند درحالی⁭که همه آنها می⁭دویدند و مانند آن را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 و بر پشت اسبش جولان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از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او نزدیک خواهم بود و اگر از نهر عبور کرده باشند سر این نیزه را در چشم او فرو می⁭کنم، آیا ادعای علم غیب دارد؟</w:t>
      </w:r>
    </w:p>
    <w:p>
      <w:pPr>
        <w:pStyle w:val="BookText"/>
        <w:rPr/>
      </w:pPr>
      <w:r>
        <w:rPr>
          <w:rFonts w:ascii="IRNazanin" w:hAnsi="IRNazanin" w:eastAsia="IRNazanin"/>
          <w:color w:val="111111"/>
          <w:sz w:val="28"/>
          <w:sz w:val="28"/>
          <w:szCs w:val="28"/>
          <w:rtl w:val="true"/>
          <w:lang w:bidi="fa-IR"/>
        </w:rPr>
        <w:t>زمانی⁭که علی علیه السلام به نهر رسید قوم را یافت که غلاف شمشیرها را شکسته و پی اسبانشان را بریده اند و بر روی زانو خم شدند و با صدای بلندی که طنین داشت به یک حکمیت تن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من چندی پیش در تو شک کرده بودم و به⁭سوی خدا و تو توبه می⁭کنم پس مرا ببخش امام فرمود خداست که گناهان را می⁭بخشد از او طلب آمرزش کن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مبرد در الکامل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در نهروان به آنان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بر آنان شروع نکنید تا بر شما شروع کنند پس مردی از آنان بر صف علی علیه السلام حمله کرد و سه تن از آنان را کشت و علی علیه السلام به⁭سوی او خارج شد و او را زد و به قتل رساند و چون شمشیرش بر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نیکوست رفتن به سوی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نمی⁭دانم به سوی بهشت یا آتش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رَجُلٌ مِنْهُمْ مِنْ بَنِي سَعْدٍ إِنَّمَا حَضَرْتُ اغْتِرَاراً بِهَذَا الرَّجُلِ يَعْنِي عَبْدَ اللَّهِ وَ أَرَاهُ قَدْ شَكَّ وَ اعْتَزَلَ عَنِ الْحَرْبِ بِجَمَاعَةٍ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مَالَ أَلْفٌ مِنْهُمْ إِلَي جِهَةِ أَبِي أَيُّوبَ الْأَنْصَارِيِّ وَ كَانَ عَلَي مَيْمَنَةِ عَلِيٍّ عليه السلام فَقَالَ لِأَصْحَابِهِ احْمِلُوا عَلَيْهِمْ فَوَ اللَّهِ لَا يُقْتَلُ مِنْكُمْ عَشَرَةٌ وَ لَا يَسْلَمُ مِنْهُمْ عَشَرَةٌ فَحَمَلَ عَلَيْهِمْ فَطَحَنَهُمْ طَحْناً وَ قُتِلَ مِنْ أَصْحَابِهِ عليه السلام تِسْعَةٌ وَ أَفْلَتَ مِنَ الْخَوَارِجِ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الْمُبَرَّدُ وَ غَيْرُهُ أَيْضاً أَنَّ أَمِيرَ الْمُؤْمِنِينَ عليه السلام لَمَّا وَجَّهَ إِلَيْهِمْ عَبْدَ اللَّهِ بْنَ الْعَبَّاسِ لِيُنَاظِرَهُمْ قَالَ لَهُمْ مَا الَّذِي نَقَمْتُمْ عَلَي أَمِيرِ الْمُؤْمِنِينَ قَالُوا لَهُ قَدْ كَانَ لِلْمُؤْمِنِينَ أَمِيراً فَلَمَّا حَكَمَ فِي دِينِ اللَّهِ خَرَجَ مِنَ الْإِيمَانِ فَلْيَتُبْ بَعْدَ إِقْرَارِهِ بِالْكُفْرِ نَعُدْ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 مَا يَنْبَغِي لِمُؤْمِنٍ لَمْ يَشُبْ إِيمَانُهُ بِشَكٍّ أَنْ يُقِرَّ عَلَي نَفْسِهِ بِالْكُفْرِ قَالُوا إِنَّهُ أَمَرَ بِالتَّحْكِيمِ قَالَ إِنَّ اللَّهَ أَمَرَ بِالتَّحْكِيمِ فِي قَتْلِ صَيْدٍ فَقَالَ يَحْكُمُ بِهِ ذَوا عَدْلٍ مِنْكُمْ فَكَيْفَ فِي إِمَامَةٍ قَدْ أَشْكَلَتْ عَلَي الْمُسْلِمِينَ فَقَالُوا إِنَّهُ قَدْ حُكِمَ عَلَيْهِ فَلَمْ يَرْضَ قَالَ إِنَّ الْحُكُومَةَ كَالْإِمَامَةِ وَ مَتَي فَسَقَ الْإِمَامُ وَجَبَتْ مَعْصِيَتُهُ وَ كَذَلِكَ الْحَكَمَانِ لَمَّا خَالَفَا نُبِذَتْ أَقَاوِيلُهُمَا فَقَالَ بَعْضُهُمْ لِبَعْضٍ اجْعَلُوا احْتِجَاجَ قُرَيْشٍ حُجَّةً عَلَيْهِمْ فَإِنَّ هَذَا مِنَ الَّذِينَ قَالَ اللَّهُ فِيهِمْ بَلْ هُمْ قَوْمٌ خَصِمُونَ وَ قَالَ جَلَّ ثَنَاؤُهُ وَ تُنْذِرَ بِهِ قَوْماً 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حَكَمَ عُرْوَةُ بْنُ أُدَيَّةَ وَ قِيلَ رَجُلٌ مِنْ بَنِي مُحَارِبٍ يُقَالُ لَهُ سَعِيدٌ وَ لَمْ يَخْتَلِفُوا فِي اجْتِمَاعِهِمْ عَلَي عَبْدِ اللَّهِ بْنِ وَهْبٍ الرَّاسِبِيِّ وَ إِنَّهُ امْتَنَعَ عَلَيْهِمْ وَ أَوْمَأَ إِلَي غَيْرِهِ فَلَمْ يَرْضَوْا إِلَّا بِهِ فَكَانَ إِمَامَ الْقَوْمِ وَ أَوَّلُ سَيْفٍ سُلَّ مِنْ سُيُوفِ الْخَوَارِجِ سَيْفُ عُرْوَةَ بْنِ أُدَيَّةَ وَ ذَاكَ أَنَّهُ أَقْبَلَ عَلَي الْأَشْعَثِ فَقَالَ لَهُ مَا هَذِهِ الدَّنِيَّةُ يَا أَشْعَثُ وَ مَا هَذَا التَّحْكِيمُ أَ شَرْطٌ أَوْثَقُ مِنْ شَرْطِ اللَّهِ عَزَّ وَ جَلَّ ثُمَّ شَهَرَ عَلَيْهِ السَّيْفَ وَ الْأَشْعَثُ مُوَلٍّ فَضَرَبَ بِهِ عَجُزَ بَغْلَتِهِ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عُرْوَةُ هَذَا مِنَ الَّذِينَ نَجَوْا مِنْ حَرْبِ النَّهْرَوَانِ فَلَمْ يَزَلْ بَاقِياً مُدَّةً فِي</w:t>
      </w:r>
    </w:p>
    <w:p>
      <w:pPr>
        <w:pStyle w:val="BookText"/>
        <w:rPr/>
      </w:pPr>
      <w:r>
        <w:rPr>
          <w:rFonts w:ascii="IRNazanin" w:hAnsi="IRNazanin" w:eastAsia="IRNazanin"/>
          <w:color w:val="111111"/>
          <w:sz w:val="28"/>
          <w:sz w:val="28"/>
          <w:szCs w:val="28"/>
          <w:rtl w:val="true"/>
          <w:lang w:bidi="fa-IR"/>
        </w:rPr>
        <w:t>و مردی از آنان از بنی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کردی و او را می⁭بینم که شک کرده و با جمعی از مردم از جنگ کناره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هزار تن از آنها به سوی ابوایوب انصاری که در جناح راست علی علیه السلام بود متمایل شدند پس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کنید که به خدا سوگند ده تن از شما کشته نمی⁭شود و ده تن از آنها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آنان یورش بردند و آنان را خرد کردند و از یاران او نه نفر کشته شد و از خوارج هشت تن گریختند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مبرد و غیر از او نیز ذکر کردند امیرمؤمنان علیه السلام زمانی⁭که عبدالله بن عباس را به⁭سوی آنان فرستاد تا با آنان مناظره کند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امیرمؤمنان خشم گرفتید؟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امیری برای مؤمنان بود و چون در دین خدا حکمیت اجرا کرد از ایمان خارج شد، پس باید بعد از اقرارش به کفر توبه کند تا به سوی او بازگردیم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 که ایمانش با شک در نیامیخته است شایسته نیست که کفر را بر خود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تحکیم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کشتن صید به تحکیم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امامتی که بر مسلمانان دچار اشکال شده است حکمیت نباشد؟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حکم شد و او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مانند امامت است و هرگاه امام فاسق شد معصیتش واجب است و دو حَکم نیز چنین هستند چون مخالف کردند سخنانشان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به برخی 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قریش را حجتی بر آنان قرار دهید زیرا اینان از کسانی هستند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مردمی جدل‌پیشه‌اند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وَتُنذِرَ بِهِ قَوْمًا 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ستیزهجو را بدان بیم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حکم کرد عروه بن ادیه بود و گفته شده مردی از بنی محارب بود که سعید خوانده می⁭شد و در اجتماعشان بر عبدالله بن وهب راسبی و نیز در این⁭باره که او بر آنان امتناع کرد و به غیر خود اشاره کرد اما آنها جز به او راضی نشدند دچار اختلاف نیستند پس او امام آن قوم بود و اولین شمشیری که از شمشیرهای خوارج کشیده شد شمشیر عروه بن ادیه بود و آن زمانی بود که او به اشعث روی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زبون کیست ای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تحکیم چیست؟ آیا شرطی از شرط خداوند عزوجل مورد اطمینان⁭تر هست؟ سپس بر او شمشیر کشید درحالی⁭که اشعث پشت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کپل استرش ضربه زد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عروه از کسانی است که از جنگ نهروان نجات یافتند و مدتی در </w:t>
      </w:r>
    </w:p>
    <w:p>
      <w:pPr>
        <w:pStyle w:val="BookText"/>
        <w:rPr/>
      </w:pPr>
      <w:r>
        <w:rPr>
          <w:rFonts w:ascii="Amiri" w:hAnsi="Amiri" w:eastAsia="Amiri" w:cs="Amiri"/>
          <w:color w:val="111111"/>
          <w:sz w:val="28"/>
          <w:sz w:val="28"/>
          <w:szCs w:val="28"/>
          <w:rtl w:val="true"/>
          <w:lang w:bidi="ar-SA"/>
        </w:rPr>
        <w:t xml:space="preserve">أَيَّامِ مُعَاوِيَةَ حَتَّي أُتِيَ بِهِ زِيَادٌ وَ مَعَهُ مَوْلًي لَهُ فَسَأَلَهُ عَنْ أَبِي بَكْرٍ وَ عُمَرَ فَقَالَ خَيْراً فَسَأَلَهُ عَنْ عُثْمَانَ وَ أَبِي تُرَابٍ فَتَوَلَّي عُثْمَانَ سِتَّ سِنِينَ مِنْ خِلَافَتِهِ ثُمَّ شَهِدَ عَلَيْهِ بِالْكُفْرِ وَ فَعَلَ فِي أَمْرِ عَلِيٍّ عليه السلام مِثْلَ ذَلِكَ إِلَي أَنْ حَكَّمَ ثُمَّ شَهِدَ عَلَيْهِ بِالْكُفْرِ ثُمَّ سَأَلَهُ عَنْ مُعَاوِيَةَ فَسَبَّهُ سَبّاً قَبِيحاً ثُمَّ سَأَلَهُ عَنْ نَفْسِهِ فَقَالَ لَهُ أَوَّلُكَ لِزَنْيَةٍ وَ آخِرُكَ لِدَعْوَةٍ وَ أَنْتَ بَعْدُ عَاصٍ لِرَبِّكَ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بِهِ زِيَادٌ فَضُرِبَ عُنُقُهُ ثُمَّ دَعَا مَوْلَاهُ فَقَالَ لَهُ صِفْ لِي أُمُورَهُ قَالَ أُطْنِبُ أَمْ أَخْتَصِرُ قَالَ بَلِ اخْتَصِرْ قَالَ مَا أَتَيْتُهُ بِطَعَامٍ بِنَهَارٍ قَطُّ وَ لَا فَرَشْتُ لَهُ فِرَاشاً بِلَيْلٍ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سَبَبُ تَسْمِيَتِهِمْ الْحَرُورِيَّةَ أَنَّ عَلِيّاً عليه السلام لَمَّا نَاظَرَهُمْ بَعْدَ مُنَاظَرَةِ ابْنِ عَبَّاسٍ إِيَّاهُمْ كَانَ فِيمَا قَالَ لَهُمْ أَ لَا تَعْلَمُونَ أَنَّ هَؤُلَاءِ الْقَوْمَ لَمَّا رَفَعُوا الْمَصَاحِفَ قُلْتُ لَكُمْ إِنَّ هَذِهِ مَكِيدَةٌ وَ وَهْنٌ وَ لَوْ أَنَّهُمْ قَصَدُوا إِلَي حُكْمِ الْمَصَاحِفِ لَأَتَوْنِي وَ سَأَلُونِي التَّحْكِيمَ أَ فَتَعْلَمُونَ أَنَّ أَحَداً كَانَ أَكْرَهَ لِلتَّحْكِيمِ مِنِّي قَالُوا صَدَقْتَ قَالَ فَهَلْ تَعْلَمُونَ أَنَّكُمْ اسْتَكْرَهْتُمُونِي عَلَي ذَلِكَ حَتَّي أَجَبْتُكُمْ إِلَيْهِ فَاشْتَرَطْتُ أَنَّ حُكْمَهُمَا نَافِذٌ مَا حَكَمَا بِحُكْمِ اللَّهِ فَمَتَي خَالَفَاهُ فَأَنَا وَ أَنْتُمْ مِنْ ذَلِكَ بِرَاءٌ وَ أَنْتُمْ تَعْلَمُونَ أَنَّ حُكْمَ اللَّهِ لَا يَعْدُونِي قَالُوا اللَّهُمَّ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مَعَهُمْ فِي ذَلِكَ الْوَقْتِ ابْنُ الْكَوَّاءِ قَالَ وَ هَذَا مِنْ قَبْلِ أَنْ يَذْبَحُوا عَبْدَ اللَّهِ بْنَ خَبَّابٍ وَ إِنَّمَا ذَبَحُوهُ فِي الْفُرْقَةِ الثَّانِيَةِ بِكَسْكَرَ فَقَالُوا لَهُ حَكَمْتَ فِي دِينِ اللَّهِ بِرَأْيِنَا وَ نَحْنُ مُقِرُّونَ بِأَنَّا كُنَّا كَفَرْنَا وَ لَكِنَّا الْآنَ تَائِبُونَ فَأَقِرَّ بِمِثْلِ مَا أَقْرَرْنَا بِهِ وَ تُبْ نَنْهَضْ مَعَكَ إِلَي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 مَا تَعْلَمُونَ أَنَّ اللَّهَ تَعَالَي قَدْ أَمَرَ بِالتَّحْكِيمِ فِي شِقَاقٍ بَيْنَ الرَّجُلِ وَ امْرَأَتِهِ فَقَالَ سُبْحَانَهُ فَابْعَثُوا حَكَماً مِنْ أَهْلِهِ وَ حَكَماً مِنْ أَهْلِها وَ فِي صَيْدٍ أُصِيبَ كَأَرْنَبٍ يُسَاوِي نِصْفَ دِرْهَمٍ فَقَالَ يَحْكُمُ بِهِ ذَوا عَدْلٍ مِنْكُمْ فَقَالُوا لَهُ فَإِنَّ عَمْراً لَمَّا أَبَي عَلَيْكَ أَنْ تَقُولَ فِي كِتَابِكَ هَذَا مَا كَتَبَهُ عَبْدُ اللَّهِ عَلِيٌّ أَمِيرُ الْمُؤْمِنِينَ مَحَوْتَ اسْمَكَ مِنَ الْخِلَافَةِ وَ كَتَبْتَ عَلِيَّ بْنَ أَبِي طَالِبٍ فَقَدْ خَلَعْتَ نَفْسَكَ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معاویه هنوز زنده بود تا اینکه او را نزد زیاد آوردند و غلامی همراه او بود پس درباره ابوبکر و عمر از او سؤال کرد، گفت خیر است و درباره عثمان و ابوتراب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عثمان شش سال از خلافت او را بر عهده گرفت سپس به کفر او گواهی داد و درباره امر علی علیه السلام مانند آن را انجام داد تا اینکه حکم کرد سپس به کفر او گواهی داد سپس درباره معاویه از او سؤال کرد پس او را به زشتی دشنام داد سپس درباره خودش از او سؤال کرد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تو زنا و آخر تو دعوت است و تو بعد از عاص از آن پروردگارت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در مورد او دستور داد و گردنش را زد سپس غلامش 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او را برایم توصیف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کنم یا مختصر بگویم؟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مختصر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روز طعامی برای او نیاوردم و در شب هرگز بستری برای او پهن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تسمیه آنها به حروریه این است که علی علیه السلام زمانی⁭که بعد از مناظره ابن عباس با آنها، با آنان مناظره کرد در میان آنچه که به آنان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این قوم زمانی⁭که قرآن⁭ها را بالا بردند به شما گفتم این نیرنگ و سستی است و اگر آنها قصد حکم قرآن⁭ها را داشتند نزد من می⁭آمدند و از من تحکیم می⁭خواستند آیا کسی را سراغ دارید که بیش از من از تحکیم بیزار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شما بر سر آن از من بیزار شدید تا اینکه شما را در مورد آن اجابت کردم و شرط کردم که حکم آن اجرایی است تا زمانی⁭که به حکم خدا حکم کنند و تا زمانی⁭که با آن مخالفت کنند من و شما از آن برائت می⁭جوییم و شما می⁭دانید که حکم خدا از من فراتر نمی⁭رود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ابن کوّاء همراه آنان بود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قبل از آن است که عبدالله بن خبّاب را بکشند و او را در فرقه دوم در کسکر ذبح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خدا با نظر ما حکم کردی و ما به این معترف هستیم که ما کفر ورزیدیم اما اینک توبه کردیم پس تو نیز به نظیر آنچه⁭که ما اقرار کردیم اقرار کن و توبه کن تا همراه تو به⁭سوی شام برخیزیم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شما می⁭دانید که خداوند متعال در اختلاف بین مرد و همسرش به تحکیم امر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أَهْلِهِ وَحَکَمًا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شکاری که دست یافت مانند خرگوش که معادل نصف درهم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عمرو بر تو امتناع کرد که در نامه⁭ات بگویی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بنده خدا علی امیرمؤمنان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از خلافت پاک کردی و نوشتی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خودت را خلع کردی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لِي بِرَسُولِ اللَّهِ صلي الله عليه و آله أُسْوَةٌ حِينَ أَبَي عَلَيْهِ سُهَيْلُ بْنُ عَمْرٍو أَنْ يَكْتُبَ هَذَا مَا كَتَبَهُ مُحَمَّدٌ رَسُولُ اللَّهِ وَ سُهَيْلُ بْنُ عَمْرٍو وَ قَالَ لَهُ لَوْ أَقْرَرْتُ بِأَنَّكَ رَسُولُ اللَّهِ صلي الله عليه و آله مَا خَالَفْتُكَ وَ لَكِنِّي أُقَدِّمُكَ لِفَضْلِكَ فَاكْتُبْ مُحَمَّدُ بْنُ عَبْدِ اللَّهِ فَقَالَ لِي يَا عَلِيُّ امْحُ رَسُولَ اللَّهِ صلي الله عليه و آله قُلْتُ لَا تُشَجِّعْنِي نَفْسِي عَلَي مَحْوِ اسْمِكَ مِنَ النُّبُوَّةِ قَالَ فَقِفْنِي عَلَيْهِ فَمَحَاهُ بِيَدِهِ ثُمَّ قَالَ اكْتُبْ مُحَمَّدُ بْنُ عَبْدِ اللَّهِ ثُمَّ تَبَسَّمَ إِلَيَّ وَ قَالَ يَا عَلِيُّ أَمَا إِنَّكَ سَتُسَامُ مِثْلَهَا فَتُعْطِي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مَعَهُ مِنْهُمْ أَلْفَانِ مِنْ حَرُورَاءَ وَ قَدْ كَانُوا تَجَمَّعُوا بِهَا فَقَالَ لَهُمْ عَلِيٌّ مَا نُسَمِّيكُمْ ثُمَّ قَالَ أَنْتُمُ الْحَرُورِيَّةُ لِاجْتِمَاعِكُمْ بِحَرُورَاءَ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أَهْلُ السِّيَرِ كَافَّةً أَنَّ عَلِيّاً عليه السلام لَمَّا طَحَنَ الْقَوْمَ طَلَبَ ذَا الثُّدَيَّةِ طَلَباً شَدِيداً وَ قَلَبَ الْقَتْلَي ظَهْراً لِبَطْنٍ فَلَمْ يَقْدِرْ عَلَيْهِ فَسَاءَهُ ذَلِكَ وَ جَعَلَ يَقُولُ وَ اللَّهِ مَا كَذَبْتُ وَ لَا كُذِبْتُ اطْلُبُوا الرَّجُلَ وَ إِنَّهُ لَفِي الْقَوْمِ فَلَمْ يَزَلْ يَتَطَلَّبُهُ حَتَّي وَجَدَهُ وَ هُوَ رَجُلٌ مُخْدَجُ الْيَدِ كَأَنَّهَا ثَدْيٌ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دَيْزِيلَ عَنِ الْأَعْمَشِ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شَجَرَهُمْ عَلِيٌّ عليه السلام بِالرِّمَاحِ قَالَ اطْلُبُوا ذَا الثُّدَيَّةِ فَطَلَبُوا طَلَباً شَدِيداً حَتَّي وَجَدُوهُ فِي وَهْدَةٍ مِنَ الْأَرْضِ تَحْتَ نَاسٍ مِنَ الْقَتْلَي فَأُتِيَ بِهِ وَ إِذَا رَجُلٌ عَلَي يَدَيْهِ مِثْلُ سَبَلَاتِ السِّنَّوْرِ فَكَبَّرَ عَلِيٌّ عليه السلام وَ كَبَّرَ النَّاسُ مَعَهُ سُرُوراً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عَنْ مُسْلِمٍ الضَّبِّيِّ عَنْ حَبَّةَ الْعُرَنِيِّ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أَسْوَدَ مُنْتِنَ الرِّيحِ لَهُ يَدٌ كَثَدْيِ الْمَرْأَةِ إِذَا مُدَّتْ كَانَتْ بِطُولِ الْيَدِ الْأُخْرَي وَ إِذَا تُرِكَتِ اجْتَمَعَتْ وَ تَقَلَّصَتْ وَ صَارَتْ كَثَدْيِ الْمَرْأَةِ عَلَيْهَا شَعَرَاتٌ مِثْلُ شَوَارِبِ الْهِرَّةِ فَلَمَّا وَجَدُوهُ قَطَعُوا يَدَهُ وَ نَصَبُوهَا عَلَي رُمْحٍ ثُمَّ جَعَلَ عَلِيٌّ عليه السلام يُنَادِي صَدَقَ اللَّهُ وَ بَلَّغَ رَسُولُهُ لَمْ يَزَلْ يَقُولُ ذَلِكَ هُوَ وَ أَصْحَابُهُ بَعْدَ الْعَصْرِ إِلَي أَنْ غَرَبَتِ الشَّمْسُ أَوْ كَادَتْ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عِيلَ صَبَرَ عَلِيٌّ عليه السلام فِي طَلَبِ الْمُخْدَجِ قَالَ ائْتُونِي بِبَغْلَةِ رَسُولِ اللَّهِ صلي الله عليه و آله فَرَكِبَهَا وَ اتَّبَعَهُ النَّاسُ فَرَأَي</w:t>
      </w:r>
    </w:p>
    <w:p>
      <w:pPr>
        <w:pStyle w:val="BookText"/>
        <w:rPr/>
      </w:pP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برای من نمونه⁭ای است زمانی که سهیل بن عمرو بر او امتناع کرد که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چیزی است که محمد رسول خدا و سهیل بن عمرو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اقرار کنم که تو رسول⁭ خدا هستی با تو مخالفتی ندارم اما تو را به⁭جهت برتری⁭ات مقدم می⁭کنم پس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پسر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را پاک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مرا بر پاک کردن اسمت از نبوت تشویق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بر این کار بگمار، و آن را با دست خویش پاک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لبخندی به من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آگاه باش که تو نیز به مشابه آن گرفتار می⁭شود و می⁭بخشی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هزار از آنها همراه او از حروراء بازگشتند درحالی⁭که در آن تجمع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بنامیم؟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جهت تجمعتان بر حروراء حروریه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اهل سیر روایت کردند که علی علیه السلام زمانی⁭که قوم را نابود کرد سخت در پی ذوثدیه بود و کشتگان را از پشت به شکم بازگردانید و بر او دست نیافت و این وی را اندوهگین کرد، پس فرمود به خدا سوگند دروغ نگفتم و دروغ نشنیدم آن مرد را جستجو کنید که او قطعاً در میان این قوم است و پیوسته او را جستجو می⁭کرد تا اینکه وی را یافت درحالی⁭که او مردی با دستی ناقص بود گویی آن دست، پستانی در سینه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دیزیل از اعمش از یزید بن وهب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با نیزه به آنان ستیز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ذوثدیه را طلب کنید پس سخت او را جستجو کردند تا اینکه او را در گودالی از زمین زیر تعدادی از کشتگان یافتند و او را آوردند و مردی بود که بر روی دستانش چیزی مانند سبیلهای گربه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خاطر شادی از آن تکبیر گفت و مردم همراه او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مسلم ضبی از حبّه عرنی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سیاه⁭پوست با بویی بد بود که دستی مانند پستان زن داشت چون دراز می⁭شد به طول دست دیگر بود و چون رها می⁭شد جمع و چروک می⁭شد و مانند سینه زنی می⁭شد که بر آن موهایی مانند سبیل⁭هایی گربه بود و چون او را یافتند دستش را قطع کردند و آن را بر روی نیزه گذاشتند سپس علی علیه السلام شروع به ندا دادن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راست گفت و رسولش ابلاغ کرد و پیوسته او و اصحابش بعد از عصر تا غروب آفتاب یا نزدیکی غروب، آن را می⁭گفتند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کرد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صبر علی علیه السلام در جستجوی ناقص عاجز ماند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 رسول الله را برای من بیاورید بر آن سوار شد و مردم از او پیروی کردند </w:t>
      </w:r>
    </w:p>
    <w:p>
      <w:pPr>
        <w:pStyle w:val="BookText"/>
        <w:rPr/>
      </w:pPr>
      <w:r>
        <w:rPr>
          <w:rFonts w:ascii="Amiri" w:hAnsi="Amiri" w:eastAsia="Amiri" w:cs="Amiri"/>
          <w:color w:val="111111"/>
          <w:sz w:val="28"/>
          <w:sz w:val="28"/>
          <w:szCs w:val="28"/>
          <w:rtl w:val="true"/>
          <w:lang w:bidi="ar-SA"/>
        </w:rPr>
        <w:t xml:space="preserve">الْقَتْلَي وَ جَعَلَ يَقُولُ اقْلَبُوا فَيَقْلِبُونَ قَتِيلًا عَنْ قَتِيلٍ حَتَّي اسْتَخْرَجَهُ فَسَجَدَ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كَثِيرٌ مِنَ النَّاسِ أَنَّهُ لَمَّا دَعَي بِالْبَغْلَةِ قَالَ ائْتُونِي بِهَا فَإِنَّهَا هَادِيَةٌ فَوَقَفَتْ بِهِ عَلَي الْمُخْدَجِ فَأَخْرَجَهُ مِنْ تَحْتِ قَتْلَي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الْعَوَّامُ بْنُ حَوْشَبٍ عَنْ أَبِيهِ عَنْ جَدِّهِ يَزِيدَ بْنِ رُوَيْمٍ قَالَ قَالَ عَلِيٌّ عليه السلام يُقْتَلُ الْيَوْمَ أَرْبَعَةُ آلَافٍ مِنَ الْخَوَارِجِ أَحَدُهُمْ ذُو الثُّدَيَّةِ فَلَمَّا طَحَنَ الْقَوْمَ وَ رَامَ اسْتِخْرَاجَ ذِي الثُّدَيَّةِ فَأَتْعَبَهُ أَمَرَنِي أَنْ أَقْطَعَ لَهُ أَرْبَعَةَ آلَافِ قَصَبَةٍ فَرَكِبَ بَغْلَةَ رَسُولِ اللَّهِ صلي الله عليه و آله وَ قَالَ اطْرَحْ عَلَي كُلِّ قَتِيلٍ مِنْهُمْ قَصَبَةً فَلَمْ أَزَلْ كَذَلِكَ وَ أَنَا بَيْنَ يَدَيْهِ وَ هُوَ رَاكِبٌ خَلْفِي وَ النَّاسُ يَتْبَعُونَهُ حَتَّي بَقِيَتْ فِي يَدِي وَاحِدَةٌ فَنَظَرْتُ إِلَيْهِ وَ إِذَا وَجْهُهُ أَرْبَدُ وَ إِذَا هُوَ يَقُولُ وَ اللَّهِ مَا كَذَبْتُ وَ لَا كُذِبْتُ فَإِذَا خَرِيرُ مَاءٍ عِنْدَ مَوْضِعٍ دَالِيَةٌ فَقَالَ فَتِّشْ هَذَا فَفَتَّشْتُهُ فَإِذَا قَتِيلٌ قَدْ صَارَ فِي الْمَاءِ وَ إِذَا رِجْلُهُ فِي يَدِي فَجَذَبْتُهَا وَ قُلْتُ هَذِهِ رِجْلُ إِنْسَانٍ فَنَزَلَ عَنِ الْبَغْلَةِ مُسْرِعاً فَجَذَبَ الرِّجْلَ الْأُخْرَي وَ جَرَرْنَاهُ حَتَّي صَارَ عَلَي التُّرَابِ فَإِذَا هُوَ الْمُخْدَجُ فَكَبَّرَ عَلِيٌّ عليه السلام بِأَعْلَي صَوْتِهِ ثُمَّ سَجَدَ فَكَبَّرَ النَّاسُ كُلُّهُمْ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كَثِيرٌ مِنَ الْمُحَدِّثِينَ أَنَّ النَّبِيَّ صلي الله عليه و آله قَالَ لِأَصْحَابِهِ يَوْماً إِنَّ مِنْكُمْ مَنْ يُقَاتِلُ عَلَي تَأْوِيلِ الْقُرْآنِ كَمَا قَاتَلْتُ عَلَي تَنْزِيلِهِ فَقَالَ أَبُو بَكْرٍ أَنَا يَا رَسُولَ اللَّهِ قَالَ لَا فَقَالَ عُمَرُ أَنَا يَا رَسُولَ اللَّهِ قَالَ لَا بَلْ هُوَ خَاصِفُ النَّعْلِ وَ أَشَارَ إِلَي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الْمُحَدِّثُونَ أَنَّ رَجُلًا تَلَا بِحَضْرَةِ عَلِيٍّ عليه السلام قُلْ هَلْ نُنَبِّئُكُمْ بِالْأَخْسَرِينَ أَعْمالًا الَّذِينَ ضَلَّ سَعْيُهُمْ فِي الْحَياةِ الدُّنْيا وَ هُمْ يَحْسَبُونَ أَنَّهُمْ يُحْسِنُونَ صُنْعاً فَقَالَ عَلِيٌّ عليه السلام أَهْلُ حَرُورَاءَ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الْمُبَرَّدُ وَ مِنْ شَعْرِ أَمِيرِ الْمُؤْمِنِينَ الَّذِي لَا اخْتِلَافَ فِيهِ أَنَّهُ قَالَهُ وَ كَانَ</w:t>
      </w:r>
    </w:p>
    <w:p>
      <w:pPr>
        <w:pStyle w:val="BookText"/>
        <w:rPr/>
      </w:pPr>
      <w:r>
        <w:rPr>
          <w:rFonts w:ascii="IRNazanin" w:hAnsi="IRNazanin" w:eastAsia="IRNazanin"/>
          <w:color w:val="111111"/>
          <w:sz w:val="28"/>
          <w:sz w:val="28"/>
          <w:szCs w:val="28"/>
          <w:rtl w:val="true"/>
          <w:lang w:bidi="fa-IR"/>
        </w:rPr>
        <w:t>و کشتگان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برگردانید پس کشتگان را تک⁭به⁭تک برگرداندند تا اینکه او را بیرون آوردند پس علی علیه السلام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مردم روایت کرد که وی زمانی⁭که استر را خواست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برایم بیاورید که آن هدایت⁭گر است پس او را بر ناقص متوقف کرد و او را از زیر کشتگان بسیاری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بن رویم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چهار هزار تن از خوارج کشته می⁭شود که یکی از آنان ذوثدیه است و زمانی⁭که قوم را نابود کرد و قصد بیرون آوردن ذوثدیه را کرد و این امر وی را خسته کرد به من دستور داد که چهار هزار نی ببرم و خود بر استر رسول⁭الله صلّی الله علیه و آله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یک از کشتگان آنها یک نی بیانداز و پیوسته چنین بودم و من در مقابل او بودم و او پشت سر من سوار بود و مردم به⁭دنبال او بودند تا اینکه در مقابل یکی از آنها ماندم و به او نگاه کردم پس چهره⁭اش گرفته بود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نشنیدم پس شرشر آبی از کنار چرخ چاهی می⁭آمد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جستجو کن پس جستجو کردم و کشته⁭ای را دیدم که در آب افتاده بود و پایش در دستش بود آن را کشیدم و گفتم این پای انسان است پس او شتابان از استرش پایین آمد و پای دیگر را کشید و او را کشیدیم تا به خاک آوردیم پس او ناقص بود و علی علیه السلام با بلندترین صدا تکبیر گفت و سجده کرد و همه مردم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محدثین روایت کرده⁭اند که نبی صلّی الله علیه و آله روزی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یکی از شما بر سر تأویل قرآن پیکار می⁭کند چنانکه من بر سر تنزیل آن پیکار کردم،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او وصله زننده کفش است و به علی علیه السلام اشاره کرد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محدثون روایت کرده⁭اند که مردی در حضور علی علیه السلام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آیا شما را از زیانکارترین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حروریان از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شعر امیرمؤمنان که هیچ اختلافی نیست وی آن را سروده است و </w:t>
      </w:r>
    </w:p>
    <w:p>
      <w:pPr>
        <w:pStyle w:val="BookText"/>
        <w:rPr/>
      </w:pPr>
      <w:r>
        <w:rPr>
          <w:rFonts w:ascii="Amiri" w:hAnsi="Amiri" w:eastAsia="Amiri" w:cs="Amiri"/>
          <w:color w:val="111111"/>
          <w:sz w:val="28"/>
          <w:sz w:val="28"/>
          <w:szCs w:val="28"/>
          <w:rtl w:val="true"/>
          <w:lang w:bidi="ar-SA"/>
        </w:rPr>
        <w:t>يُرَدِّدُهُ أَنَّهُمْ لَمَّا سَامُوهُ أَنْ يُقِرَّ بِالْكُفْرِ وَ يَتُوبَ حَتَّي يَسِيرُوا مَعَهُ إِلَي الشَّامِ فَقَالَ أَ بَعْدَ صُحْبَةِ رَسُولِ اللَّهِ صلي الله عليه و آله وَ التَّفَقُّهِ فِي دِينِ اللَّهِ أَرْجِعُ كَافِراً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شَاهِدَ اللَّهِ عَلَيَّ فَاشْهَدْ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عَلَي دِيْنِ النَّبِيِّ أَحْمَدَ</w:t>
      </w:r>
    </w:p>
    <w:p>
      <w:pPr>
        <w:pStyle w:val="BookText"/>
        <w:rPr/>
      </w:pPr>
      <w:r>
        <w:rPr>
          <w:rFonts w:ascii="Amiri" w:hAnsi="Amiri" w:eastAsia="Amiri" w:cs="Amiri"/>
          <w:color w:val="111111"/>
          <w:sz w:val="28"/>
          <w:sz w:val="28"/>
          <w:szCs w:val="28"/>
          <w:rtl w:val="true"/>
          <w:lang w:bidi="ar-SA"/>
        </w:rPr>
        <w:t xml:space="preserve">مَنْ شَكَّ فِي اللَّهِ فَإِنِّي مُهْتَدِي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فَاجْعَلْ فِي الْجِنَانِ مَوْرِدِي</w:t>
      </w:r>
    </w:p>
    <w:p>
      <w:pPr>
        <w:pStyle w:val="BookText"/>
        <w:rPr/>
      </w:pPr>
      <w:r>
        <w:rPr>
          <w:rFonts w:ascii="Amiri" w:hAnsi="Amiri" w:eastAsia="Amiri" w:cs="Amiri"/>
          <w:color w:val="111111"/>
          <w:sz w:val="28"/>
          <w:sz w:val="28"/>
          <w:szCs w:val="28"/>
          <w:rtl w:val="true"/>
          <w:lang w:bidi="ar-SA"/>
        </w:rPr>
        <w:t xml:space="preserve">وَ رُوِيَ أَيْضاً فِي الْكَامِلِ أَنَّ عَلِيّاً عليه السلام فِي أَوَّلِ خُرُوجِ الْقَوْمِ عَلَيْهِ دَعَا صَعْصَعَةَ بْنَ صُوحَانَ الْعَبْدِيَّ وَ قَدْ كَانَ وَجَّهَهُ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النَّضْرِ الْحَارِثِيَّ مَعَ عَبْدِ اللَّهِ بْنِ عَبَّاسٍ فَقَالَ لِصَعْصَعَةَ بْنِ صُوحَانَ بِأَيِّ الْقَوْمِ رَأَيْتَهُمْ أَشَدَّ إِطَاعَةً فَقَالَ بِيَزِيدَ بْنِ قَيْسٍ الْأَرْحَبِيِّ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 عَلِيٌّ عليه السلام إِلَي الْحَرُورَاءِ فَجَعَلَ يَتَخَلَّلُهُمْ حَتَّي صَارَ إِلَي مِضْرَبِ يَزِيدَ بْنِ قَيْسٍ فَصَلَّي فِيهِ رَكْعَتَيْنِ ثُمَّ خَرَجَ فَاتَّكَأَ عَلَي قَوْسِهِ وَ أَقْبَلَ عَلَي النَّاسِ فَقَالَ هَذَا مَقَامٌ مَنْ فَلَجَ فِيهِ فَلَجَ إِلَي يَوْمِ الْقِيَامَةِ ثُمَّ كَلَّمَهُمْ وَ نَاشَدَهُمْ فَقَالُوا إِنَّا أَذْنَبْنَا ذَنْباً عَظِيماً بِالتَّحْكِيمِ وَ قَدْ تُبْنَا فَتُبْ إِلَي اللَّهِ كَمَا تُبْنَا نَعْدِلْكَ فَقَالَ عَلِيٌّ عليه السلام أَنَا أَسْتَغْفِرُ اللَّهَ مِنْ كُلِّ ذَنْبٍ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فَرَجَعُوا وَ هُمْ سِتَّةُ آلَافٍ فَلَمَّا اسْتَقَرُّوا بِالْكُوفَةِ أَشَاعُوا أَنَّ عَلِيّاً عليه السلام رَجَعَ عَنِ التَّحْكِيمِ وَ رَآهُ ضَلَالًا وَ قَالُوا إِنَّمَا يَنْتَظِرُ أَمِيرُ الْمُؤْمِنِينَ أَنْ يُسْمِنَ الْكُرَاعُ وَ يُجْبَي الْمَالُ ثُمَّ يَنْهَضَ بِنَا إِلَي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فَأَتَي الْأَشْعَثُ عَلِيّاً عليه السلام فَقَالَ يَا أَمِيرَ الْمُؤْمِنِينَ إِنَّ النَّاسَ قَدْ تَحَدَّثُوا أَنَّكَ رَأَيْتَ الْحُكُومَةَ ضَلَالًا وَ الْإِقَامَةَ عَلَيْهَا كُفْراً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عَلِيٌّ عليه السلام فَخَطَبَ فَقَالَ مَنْ زَعَمَ أَنِّي رَجَعْتُ عَنِ الْحُكُومَةِ فَقَدْ كَذَبَ وَ مَنْ رَآهَا ضَلَالًا فَقَدْ ضَلَّ فَخَرَجَتْ حِينَئِذٍ الْخَوَارِجُ مِنَ الْمَسْجِدِ فَحَكَمَتْ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أَبِي الْحَدِيدِ كُلُّ فَسَادٍ كَانَ فِي خِلَافَةِ أَمِيرِ الْمُؤْمِنِينَ عليه السلام وَ كُلُّ اضْطِرَابٍ حَدَثَ فَأَصْلُهُ الْأَشْعَثُ وَ لَوْ لَا مُحَاقُّهُ أَمِيرَ الْمُؤْمِنِينَ عليه السلام</w:t>
      </w:r>
    </w:p>
    <w:p>
      <w:pPr>
        <w:pStyle w:val="BookText"/>
        <w:rPr/>
      </w:pPr>
      <w:r>
        <w:rPr>
          <w:rFonts w:ascii="IRNazanin" w:hAnsi="IRNazanin" w:eastAsia="IRNazanin"/>
          <w:color w:val="111111"/>
          <w:sz w:val="28"/>
          <w:sz w:val="28"/>
          <w:szCs w:val="28"/>
          <w:rtl w:val="true"/>
          <w:lang w:bidi="fa-IR"/>
        </w:rPr>
        <w:t>آن را تکرار می⁭کرده است این است که زمانی⁭که بر او تحمیل کردند که به کفر اقرار کند و توبه کند تا همراه او به⁭سوی شام حرکت 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همراهی رسول الله و تفقه در دین خدا کافر باز می⁭گردم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شاهد الله علیّ فاشهد أنّی علی دین النبیّ أحمد</w:t>
      </w:r>
    </w:p>
    <w:p>
      <w:pPr>
        <w:pStyle w:val="BookText"/>
        <w:rPr/>
      </w:pPr>
      <w:r>
        <w:rPr>
          <w:rFonts w:ascii="IRNazanin" w:hAnsi="IRNazanin" w:eastAsia="IRNazanin"/>
          <w:color w:val="111111"/>
          <w:sz w:val="28"/>
          <w:sz w:val="28"/>
          <w:szCs w:val="28"/>
          <w:rtl w:val="true"/>
          <w:lang w:bidi="fa-IR"/>
        </w:rPr>
        <w:t>من شکّ فی الله فأنّی مهتدی یا ربّ فاجعل فی الجنان موردی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شاهد خدا بر من شاهد باش که من بر دین نبی احمد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دین خدا شک کند، من هدایت یافته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ورودم را در بهشت قرار بده</w:t>
      </w:r>
    </w:p>
    <w:p>
      <w:pPr>
        <w:pStyle w:val="BookText"/>
        <w:rPr/>
      </w:pPr>
      <w:r>
        <w:rPr>
          <w:rFonts w:ascii="IRNazanin" w:hAnsi="IRNazanin" w:eastAsia="IRNazanin"/>
          <w:color w:val="111111"/>
          <w:sz w:val="28"/>
          <w:sz w:val="28"/>
          <w:szCs w:val="28"/>
          <w:rtl w:val="true"/>
          <w:lang w:bidi="fa-IR"/>
        </w:rPr>
        <w:t>و در الکامل نیز روایت کرد که علی علیه السلام در آغاز خروج آن قوم علیه او صعصعه بن صوحان عبدی را خواند درحالی⁭که زیاد بن نضر حارثی را به همراه عبدالله بن عباس به⁭سوی آنان فرستاده بود پس به صعصعه بن صوحان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نظرت آنها اطراف کدام قوم بیشتر حلقه می⁭زنند؟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یزید بن قیس أرحبی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به⁭سوی حروراء سوار شد و از میان آنان گذشت تا به محل ضربت خوردن یزید بن قیس رسید و دو رکعت در آنجا نماز خواند و سپس خارج شد و بر کمانش تکیه کرد و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جایگاهی است که هر که در آن پیروز شود شد تا روز قیامت پیروز می⁭شود سپس با آنان صحبت کرد و سوگند داد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تحکیم گناه بزرگی مرتکب شده⁭ایم و توبه کرده⁭ایم پس تو نیز مانند ما به درگاه خداوند توبه کن به سویت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 من از هر گناهی از خداوند طلب آمرزش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رجعت کردند درحالی⁭که شش هزار نفر بودند و چون در کوفه مستقر شد شایعه کردند که علی علیه السلام از تحکیم بازگشته و آن را ضلالت دانسته است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فقط منتظر است که مرکوب ها فربه شوند و اموال جمع⁭آوری شود پس ما را به⁭سوی شام به قیام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نزد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مردم گویند که تو حکمیت را ضلالت و ماندن بر آن را کفر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برخاست و خطبه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کند که من از حکمیت بازگشته⁭ام دروغ گفته است و هرکه آن را ضلالت بداند گمراه شده است، پس خوارج از مسجد خارج شدند و حکم دادند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فسادی که در خلافت امیرمؤمنان علیه السلام بود و هر آشفتگی که رخ داد ریشه⁭اش اشعث بود و اگر مرافعه امیرمؤمنان </w:t>
      </w:r>
    </w:p>
    <w:p>
      <w:pPr>
        <w:pStyle w:val="BookText"/>
        <w:rPr/>
      </w:pPr>
      <w:r>
        <w:rPr>
          <w:rFonts w:ascii="Amiri" w:hAnsi="Amiri" w:eastAsia="Amiri" w:cs="Amiri"/>
          <w:color w:val="111111"/>
          <w:sz w:val="28"/>
          <w:sz w:val="28"/>
          <w:szCs w:val="28"/>
          <w:rtl w:val="true"/>
          <w:lang w:bidi="ar-SA"/>
        </w:rPr>
        <w:t xml:space="preserve">فِي مَعْنَي الْحُكُومَةِ فِي هَذِهِ الْمَرَّةِ لَمْ يَكُنْ حَرْبُ النَّهْرَوَانِ وَ لَكَانَ عليه السلام يَنْهَضُ بِهِمْ إِلَي مُعَاوِيَةَ وَ يَمْلِكُ الشَّامَ فَإِنَّهُ صَلَوَاتُ اللَّهِ عَلَيْهِ حَاوَلَ أَنْ يَسْلُكَ مَعَهُمْ مَسْلَكَ التَّعْرِيضِ وَ الْمُوَارَبَةِ وَ فِي الْمَثَلِ النَّبَوِيِّ الْحَرْبُ خُدْعَةٌ وَ ذَلِكَ أَنَّهُمْ قَالُوا تُبْ إِلَي اللَّهِ مِمَّا فَعَلْتَ كَمَا تُبْنَا نَنْهَضْ مَعَكَ إِلَي الْحَرْبِ فَقَالَ لَهُمْ كَلِمَةً مُرْسَلَةً يَقُولُهَا الْأَنْبِيَاءُ وَ الْمَعْصُومُونَ فَرَضُوا بِهَا وَ عَدُّوهَا إِجَابَةً لَهُمْ إِلَي سُؤَالِهِمْ وَ صَفَتْ لَهُ عليه السلام نِيَّاتُهُمْ وَ اسْتَخْلَصَ بِهَا ضَمَائِرُهُمْ مِنْ غَيْرِ أَنْ تَتَضَمَّنَ تِلْكَ الْكَلِمَةُ اعْتِرَافاً بِكُفْرٍ أَوْ ذَنْبٍ فَلَمْ يَتْرُكْهُ الْأَشْعَثُ وَ جَاءَ إِلَيْهِ مُسْتَفْسِراً فَأَفْسَدَ الْأَمْرَ وَ نَقَضَ مَا دَبَّرَهُ عليه السلام وَ عَادَتِ الْخَوَارِجُ إِلَي شُبْهَتِهَا الْأَوْلَي وَ هَكَذَا الدُّوَلُ الَّتِي تَظْهَرُ فِيهَا أَمَارَاتُ الزَّوَالِ يُتَاحُ لَهَا أَمْثَالُ الْأَشْعَثِ مِنْ أُولِي الْفَسَادِ فِي الْأَرْضِ سُنَّةَ اللَّهِ فِي الَّذِينَ خَلَوْا مِنْ قَبْلُ وَ لَنْ تَجِدَ لِسُنَّةِ اللَّهِ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قَالَ الْمُبَرَّدُ ثُمَّ مَضَي الْقَوْمُ إِلَي النَّهْرَوَانِ وَ قَدْ كَانُوا أَرَادُوا الْمُضِيَّ إِلَي الْمَدَائِنِ فَمِنْ طَرِيفِ أَخْبَارِهِمْ أَنَّهُمْ أَصَابُوا فِي طَرِيقِهِمْ مُسْلِماً وَ نَصْرَانِيّاً فَقَتَلُوا الْمُسْلِمَ لِأَنَّهُ عِنْدَهُمْ كَافِرٌ وَ اسْتَوْصُوا بِالنَّصْرَانِيِّ وَ قَالُوا احْفَظُوا ذِمَّةَ نَبِيِّكُمْ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لَقِيَهُمْ عَبْدُ اللَّهِ بْنُ خَبَّابٍ فِي عُنُقِهِ مُصْحَفٌ عَلَي حِمَارٍ وَ مَعَهُ امْرَأَتُهُ وَ هِيَ حَامِلٌ فَقَالُوا لَهُ إِنَّ هَذَا الَّذِي فِي عُنُقِكَ لَيَأْمُرُنَا بِقَتْلِكَ فَقَالَ لَهُمْ مَا أَحْيَاهُ الْقُرْآنَ فَأَحْيَوْهُ وَ مَا أَمَاتَهُ فَأَمِيتُوهُ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رَجُلٌ مِنْهُمْ عَلَي رُطَبَةٍ سَقَطَتْ مِنْ نَخْلَةٍ فَوَضَعَهَا فِي فِيهِ فَصَاحُوا بِهِ فَلَفَظَهَا تَوَرُّعاً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عَرَضَ لِرَجُلٍ مِنْهُمْ خِنْزِيرٌ فَضَرَبَهُ فَقَتَلَهُ فَقَالُوا هَذَا فَسَادٌ فِي الْأَرْضِ وَ أَنْكَرُوا قَتْلَ الْخِنْزِيرِ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قَالُوا لِابْنِ خَبَّابٍ حَدِّثْنَا عَنْ أَبِيكَ فَقَالَ سَمِعْتُ أَبِي يَقُولُ قَالَ رَسُولُ اللَّهِ صلي الله عليه و آله سَتَكُونُ بَعْدِي فِتْنَةٌ يَمُوتُ فِيهَا قَلْبُ الرَّجُلِ كَمَا يَمُوتُ بَدَنُهُ يُمْسِي مُؤْمِناً وَ يُصْبِحُ كَافِراً فَكُنْ عَبْدَ اللَّهِ الْمَقْتُولَ وَ لَا تَكُنِ الْقَاتِلَ</w:t>
      </w:r>
    </w:p>
    <w:p>
      <w:pPr>
        <w:pStyle w:val="BookText"/>
        <w:rPr/>
      </w:pPr>
      <w:r>
        <w:rPr>
          <w:rFonts w:ascii="IRNazanin" w:hAnsi="IRNazanin" w:eastAsia="IRNazanin"/>
          <w:color w:val="111111"/>
          <w:sz w:val="28"/>
          <w:sz w:val="28"/>
          <w:szCs w:val="28"/>
          <w:rtl w:val="true"/>
          <w:lang w:bidi="fa-IR"/>
        </w:rPr>
        <w:t>درباره معنای حکمیت در این مرتبه نبود جنگ نهروان نبود و امام علیه السلام آنها را به سوی شام حرکت می⁭داد و شام را به تملک خود درمی⁭آورد زیرا امام علیه السلام تلاش کرد با آنان مسلک تعریض و ابهام را بپیماید و در مثل نبوی جنگ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دلیل است که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انجام دادی به درگاه خداوند توبه کن چنانکه ما توبه کردیم تا همراه تو به سوی جنگ برخیزیم پس او سخن مرسلی که انبیاء و معصومین می⁭گوید را به آنان فرمود پس آن را پسندیدند و اجابت درخواستشان به⁭شمار آوردند و به⁭وسیله آن نیاتشان برای او پاک و درونشان با آن خالص شد بدون اینکه امام علیه السلام آن را تدبیر کند و خوارج به شبهه نخست خود بازگشتند و چنین است دولت⁭هایی که نشانه⁭های زوال بر آن آشکار می⁭شود از میان اصحاب در زمین کسانی چون اشعث برایشان مقدر می⁭شود به عنوان سنت خدا در میان کسانی⁭که پیش از این بودند و هرگز برای سنت خدا تبدیلی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مبرد گوید سپس آن قدم به سوی نهروان حرکت کردند و قصدشان رفتن به⁭سوی مدائن بود و از اخبار جالب آنها این است که در مسیر خود یک مسلمان و یک نصرانی دیدید پس مسلم را به این دلیل که در نظرشان کافر بود کشتند و نصرانی را سفارش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نبی⁭تان را حفظ کنید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 عبدالله بن خباب با آنها روبرو شد درحالی⁭که بر گردنش قرآن بود بر الاغی سوار بود و همسر باردارش با او بود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در گردن توست ما را به کشتن تو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قرآن زنده کرد را زنده کنید و آنچه قرآن میرانید را بمیرانید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آنها بر خرمای رسیده⁭ای که از نخل افتاده بود جهید و آن را در دهان او قرار داد و بر او فریاد زدند و با خویشتنداری آن را بیرون انداخت و بر مردی از آنها خوکی گذر کرد وی آن را زد و کشت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فساد در زمین است و کشتن خوک را ناپسند دانستند، سپس به پسر خبّاب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 برایمان حدیث بگو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فتنه⁭ای خواهد بود که در آن دل مرد می⁭میرد چنانکه بدنش می⁭میرد به عنوان مؤمن شب می⁭کند و به⁭عنوان کافر صبح می⁭کند پس بنده مقتول خدا باش و قاتل نباش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قَالُوا فَمَا تَقُولُ فِي أَبِي بَكْرٍ وَ عُمَرَ فَأَثْنَي خَيْراً قَالُوا فَمَا تَقُولُ فِي عَلِيٍّ بَعْدَ التَّحْكِيمِ وَ فِي عُثْمَانَ فِي السِّنِينَ السِّتِّ الْأَخِيرَةِ فَأَثْنَي خَيْراً قَالُوا فَمَا تَقُولُ فِي التَّحْكِيمِ وَ الْحُكُومَةِ قَالَ إِنَّ عَلِيّاً أَعْلَمُ بِاللَّهِ مِنْكُمْ وَ أَشَدُّ تَوَقِّياً عَلَي دِينِهِ وَ أَنْفَذُ بَصِيرَةً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إِنَّكَ لَسْتَ بِمُتَّبِعِ الْهُدَي إِنَّمَا تَتَّبِعُ الرِّجَالَ عَلَي إِيمَانِهِمْ ثُمَّ قَرَّبُوهُ إِلَي النَّهْرِ فَأَضْجَعُوهُ وَ ذَبَحُوهُ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سَاوَمُوا رَجُلًا نَصْرَانِيّاً بِنَخْلَةٍ لَهُ فَقَالَ هِيَ لَكُمْ فَقَالُوا مَا كُنَّا لِنَأْخُذَهَا إِلَّا بِثَمَنٍ فَقَالَ وَا عَجَبَاهْ أَ تَقْتُلُونَ مِثْلَ عَبْدِ اللَّهِ بْنِ خَبَّابٍ وَ لَا تَقْبَلُونَ جنا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أَبُو عُبَيْدَةَ قَالَ طُعِنَ وَاحِدٌ مِنَ الْخَوَارِجِ يَوْمَ النَّهْرَوَانِ فَمَشَي فِي الرُّمْحِ وَ هُوَ شَاهِرٌ سَيْفَهُ إِلَي أَنْ وَصَلَ إِلَي طَاعِنِهِ فَقَتَلَهُ وَ هُوَ يَقْرَأُ وَ عَجِلْتُ إِلَيْكَ رَبِّ لِتَرْضي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اسْتَنْطَقَهُمْ عَلِيٌّ عليه السلام بِقَتْلِ ابْنِ خَبَّابٍ فَأَقَرُّوا بِهِ فَقَالَ انْفَرِدُوا كَتَائِبَ لِأَسْمَعَ قَوْلَكُمْ كَتِيبَةً كَتِيبَةً فَتَكَتَّبُوا كَتَائِبَ وَ أَقَرَّتْ كُلُّ كَتِيبَةٍ بِمَا أَقَرَّتْ بِهِ الْأُخْرَي مِنْ قَتْلِ ابْنِ خَبَّابٍ وَ قَالُوا لَنَقْتُلَنَّكَ كَمَا قَتَلْنَاهُ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وَ اللَّهِ لَوْ أَقَرَّ أَهْلُ الدُّنْيَا كُلُّهُمْ بِقَتْلِهِ هَكَذَا وَ أَنَا أَقْدِرُ عَلَي قَتْلِهِمْ لَقَتَلْتُهُمْ ثُمَّ الْتَفَتَ إِلَي أَصْحَابِهِ فَقَالَ شُدُّوا عَلَيْهِمْ فَأَنَا أَوَّلُ مَنْ يَشُدُّ عَلَيْهِمْ وَ حَمَلَ بِذِي الْفَقَارِ حَمْلَةً مُنْكَرَةً ثَلَاثَ مَرَّاتٍ كُلُّ حَمْلَةٍ يَضْرِبُ بِهِ حَتَّي يَعْوَجَّ مَتْنُهُ ثُمَّ يَخْرُجُ فَيُسَوِّيهِ بِرُكْبَتَيْهِ ثُمَّ يَحْمِلُ بِهِ حَتَّي أَفْنَاهُمْ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مُحَمَّدُ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عليه السلام الْخَوَارِجَ يَوْمَ النَّهْرِ فَقَالَ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أَهْلُ بَيْتِ النُّبُوَّةِ وَ مَوْضِعُ الرِّسَالَةِ وَ مُخْتَلَفُ الْمَلَائِكَةِ وَ عُنْصُرُ الرَّحْمَةِ وَ مَعْدِنُ الْعِلْمِ وَ الْحِكْمَةِ نَحْنُ أُفُقُ الْحِجَازِ بِنَا يَلْحَقُ الْبَطِي‌ءُ وَ إِلَيْنَا يَرْجِعُ التَّائِبُ أَيُّهَا النَّاسُ إِنِّي نَذِيرٌ لَكُمْ أَنْ تُصْبِحُوا صَرْعَي بِأَهْضَامِ هَذَا الْوَادِي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ابوبکر و عمر چه می⁭گویی پس او را به نیکی ثنا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بعد از تحکیم و عثمان در شش سال اخیر چه می⁭گویی پس به نیکی ثنا گفت،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تحکیم و حکمیت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شما نسبت به خدا آگاه⁭تر و بر دینش حافظ⁭تر و بصیرتش نافذتر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پیرو هدایت نیستی پیروی مردان براساس ایمانشان است پس او را بر نهر نزدیک کردند و به پهلو خواباندند و او را ذبح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نصرانی در سر نخلی که از آن او بود چانه زدند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 به قیمت نمی⁭گیریم، پس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کسی چون عبدالله بن خبّاب را می⁭کشید و چیدن نخلی را نمی⁭پذیرید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ابوعبیده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در روز نهروان ضربه خورد و با تکیه بر نیزه⁭اش راه رفت درحالی⁭که شمشیرش را کشیده بود تا اینکه به ضربه زننده رسید و او را کشت درحالی⁭که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وَعَجِلْتُ إِلَیْکَ رَبِّ لِتَرْضَی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پروردگارم به سویت‌شتافتم تا خشنود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قتل ابن خبّاب از آنها استنطاق کرد پس به آن اعتراف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برگه⁭هایی جدا بنویسید تا برگه به برگه سخنانتان را بشنوم پس برگه⁭هایی نوشتند و هر برگه به آنچه⁭که دیگری اقرار کرده بود در خصوص قتل ابن خباب اقرار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را کشتیم تو را نیز خواهیم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تمامی اهل دنیا این چنین به قتل او اقرار کنند و من بر قتل آنها قادر باشم قطعاً تمامی آنها را می⁭کشتم سپس به اصحابش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یورش ببرید که من اولین کسی هستم که بر آنها یورش می⁭برد و با ذوالفقار سه مرتبه حمله سختی بر آن برد که در هر حمله با آن ضربه می⁭زد تا اینکه پشت آن خمیده شد سپس خارج می⁭شد و آن را با زانویش صاف می⁭کرد سپس با آن حمله می⁭کرد تا اینکه آنها را از بین برد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حبیب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روز نهر بر خوارج خطبه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جایگاه رسالت، محل رفت و آمد ملائکه، عنصر رحمت، معدن علم و حکمت هستیم ما افق حجاز هستیم کند به ما ملحق می⁭شود و توبه کننده به⁭سوی ما بازمی⁭گردد ای مردم شما را از آن می⁭ترسانم که مبادا صبح کنید درحالی⁭که جنازه⁭هایتان در اطراف این رود و زمین⁭های پست و بلند این دشت افتاده باشد</w:t>
      </w:r>
      <w:r>
        <w:rPr>
          <w:rFonts w:eastAsia="IRNazanin" w:cs="IRNazanin"/>
          <w:color w:val="111111"/>
          <w:sz w:val="28"/>
          <w:szCs w:val="28"/>
          <w:rtl w:val="true"/>
          <w:lang w:bidi="fa-IR"/>
        </w:rPr>
        <w:t xml:space="preserve">. </w:t>
      </w:r>
      <w:bookmarkStart w:id="1507" w:name="pg13992_144093"/>
    </w:p>
    <w:p>
      <w:pPr>
        <w:pStyle w:val="BookText"/>
        <w:rPr/>
      </w:pPr>
      <w:bookmarkEnd w:id="1507"/>
      <w:r>
        <w:rPr>
          <w:rFonts w:ascii="Amiri" w:hAnsi="Amiri" w:eastAsia="Amiri" w:cs="Amiri"/>
          <w:color w:val="111111"/>
          <w:sz w:val="28"/>
          <w:sz w:val="28"/>
          <w:szCs w:val="28"/>
          <w:rtl w:val="true"/>
          <w:lang w:bidi="ar-SA"/>
        </w:rPr>
        <w:t>إلي آخر ما أورده السيد الرضي رحمه الله في المختار من كتاب نهج البلاغة، الآتي قريبا</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2108458_3381743652"/>
      <w:bookmarkStart w:id="1509" w:name="_Toc662"/>
      <w:bookmarkEnd w:id="1508"/>
      <w:r>
        <w:rPr>
          <w:rtl w:val="true"/>
        </w:rPr>
        <w:t>«</w:t>
      </w:r>
      <w:r>
        <w:rPr/>
        <w:t>588</w:t>
      </w:r>
      <w:r>
        <w:rPr>
          <w:rtl w:val="true"/>
        </w:rPr>
        <w:t>»</w:t>
      </w:r>
      <w:bookmarkEnd w:id="1509"/>
    </w:p>
    <w:p>
      <w:pPr>
        <w:pStyle w:val="BookText"/>
        <w:rPr/>
      </w:pPr>
      <w:r>
        <w:rPr>
          <w:rStyle w:val="FootnoteAnchor"/>
          <w:rtl w:val="true"/>
        </w:rPr>
        <w:footnoteReference w:id="5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الْغَارَاتِ، لِإِبْرَاهِيمَ بْنِ مُحَمَّدٍ الثَّقَفِيِّ عَنْ إِبْرَاهِيمَ بْنِ الْمُبَارَكِ وَ إِبْرَاهِيمَ بْنِ الْعَبَّاسِ عَنْ بَكْرِ بْنِ عِيسَي عَنْ إِسْمَاعِيلَ بْنِ خَالِدٍ الْبَجَلِيِّ عَنْ عَمْرِو بْنِ قَيْسٍ عَنِ الْمِنْهَالِ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 بْنِ حُبَيْشٍ قَالَ سَمِعْتُ عَلِيّاً يَقُولُ أَنَا فَقَأْتُ عَيْنَ الْفِتْنَةِ وَ لَوْ لَا أَنَا مَا قُوتِلَ أَهْلُ النَّهْرَوَانِ وَ لَا أَصْحَابُ الْجَمَلِ وَ لَوْ لَا أَنِّي أَخْشَي أَنْ تَتَّكِلُوا فَتَدَعُوا الْعَمَلَ لَأَخْبَرْتُكُمْ بِالَّذِي قَضَي اللَّهُ عَلَي لِسَانِ نَبِيِّكُمْ لِمَنْ قَاتَلَهُمْ مُبْصِراً بِضَلَالِهِمْ عَارِفاً لِلْهُدَي الَّذِي نَحْنُ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عُبَيْدِ بْنِ سُلَيْمَانَ النَّخَعِيِّ عَنْ سَعِيدٍ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عَلِيٌّ عليه السلام حِينَ سَارَ إِلَي النَّهْرَوَانِ رَجُلًا مِنَ النَّخَعِ يُقَالُ لَهُ هَانِئُ بْنُ هَوْذَةَ فَكَتَبَ إِلَي عَلِيٍّ عليه السلام أَنَّ غَنِيّاً وَ بَاهِلَةَ فَتَنُوا فَدَعَوُا اللَّهَ عَلَيْكَ أَنْ يَظْفَرَ 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فَكَتَبَ إِلَيْهِ عَلِيٌّ عليه السلام أَجْلِهِمْ عدوك مِنَ الْكُوفَةِ وَ لَا تَدَعْ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قَادِمٍ عَنْ شَرِيكِ بْنِ عَبْدِ اللَّهِ عَنْ لَيْثٍ عَنْ أَبِي يَحْيَي قَالَ سَمِعْتُ عَلِيّاً يَقُولُ اغْدُوا خُذُوا حَقَّكُمْ مَعَ النَّاسِ وَ اللَّهُ يَشْهَدُ أَنَّكُمْ تُبْغِضُونِّي وَ أَنِّي أُبْغِضُكُمْ</w:t>
      </w:r>
      <w:r>
        <w:rPr>
          <w:rFonts w:eastAsia="Amiri" w:cs="Amiri" w:ascii="Amiri" w:hAnsi="Amiri"/>
          <w:color w:val="111111"/>
          <w:sz w:val="28"/>
          <w:szCs w:val="28"/>
          <w:rtl w:val="true"/>
          <w:lang w:bidi="ar-SA"/>
        </w:rPr>
        <w:t>.</w:t>
      </w:r>
    </w:p>
    <w:p>
      <w:pPr>
        <w:pStyle w:val="Heading5"/>
        <w:numPr>
          <w:ilvl w:val="4"/>
          <w:numId w:val="1"/>
        </w:numPr>
        <w:rPr/>
      </w:pPr>
      <w:bookmarkStart w:id="1510" w:name="__RefHeading___Toc2108460_3381743652"/>
      <w:bookmarkStart w:id="1511" w:name="_Toc663"/>
      <w:bookmarkEnd w:id="1510"/>
      <w:r>
        <w:rPr>
          <w:rtl w:val="true"/>
        </w:rPr>
        <w:t>«</w:t>
      </w:r>
      <w:r>
        <w:rPr/>
        <w:t>589</w:t>
      </w:r>
      <w:r>
        <w:rPr>
          <w:rtl w:val="true"/>
        </w:rPr>
        <w:t>»</w:t>
      </w:r>
      <w:bookmarkEnd w:id="1511"/>
    </w:p>
    <w:p>
      <w:pPr>
        <w:pStyle w:val="BookText"/>
        <w:rPr/>
      </w:pPr>
      <w:r>
        <w:rPr>
          <w:rStyle w:val="FootnoteAnchor"/>
          <w:rtl w:val="true"/>
        </w:rPr>
        <w:footnoteReference w:id="5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قَالَ عليه السلام وَ قَدْ مَرَّ بِقَتْلَي الْخَوَارِجِ يَوْمَ النَّهْرِ بُؤْساً لَكُمْ لَقَدْ ضَرَّكُمْ مَنْ غَرَّكُمْ فَقِيلَ لَهُ مَنْ غَرَّهُمْ يَا أَمِيرَ الْمُؤْمِنِينَ فَقَالَ عليه السلام الشَّيْطَانُ الْمُضِلُّ وَ الْأَنْفُسُ الْأَمَّارَةُ بِالسُّوءِ غَرَّتْهُمْ بِالْأَمَانِيِّ وَ فَسَحَتْ لَهُمْ فِي الْمَعَاصِي وَ وَعَدَتْهُمُ الْإِظْهَارَ فَاقْتَحَمَتْ بِهِمُ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پایان آنچه⁭که سید رضی در مختار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نهج⁭البلاغه که به زودی خواهد آمد آورده است</w:t>
      </w:r>
      <w:r>
        <w:rPr>
          <w:rFonts w:eastAsia="IRNazanin" w:cs="IRNazanin"/>
          <w:color w:val="111111"/>
          <w:sz w:val="28"/>
          <w:szCs w:val="28"/>
          <w:rtl w:val="true"/>
          <w:lang w:bidi="fa-IR"/>
        </w:rPr>
        <w:t>.</w:t>
      </w:r>
    </w:p>
    <w:p>
      <w:pPr>
        <w:pStyle w:val="Heading5"/>
        <w:numPr>
          <w:ilvl w:val="4"/>
          <w:numId w:val="1"/>
        </w:numPr>
        <w:rPr/>
      </w:pPr>
      <w:bookmarkStart w:id="1512" w:name="__RefHeading___Toc2108462_3381743652"/>
      <w:bookmarkStart w:id="1513" w:name="_Toc664"/>
      <w:bookmarkEnd w:id="1512"/>
      <w:r>
        <w:rPr>
          <w:rtl w:val="true"/>
        </w:rPr>
        <w:t xml:space="preserve">روایت </w:t>
      </w:r>
      <w:r>
        <w:rPr/>
        <w:t>588</w:t>
      </w:r>
      <w:bookmarkEnd w:id="1513"/>
    </w:p>
    <w:p>
      <w:pPr>
        <w:pStyle w:val="BookText"/>
        <w:rPr/>
      </w:pPr>
      <w:r>
        <w:rPr>
          <w:rFonts w:ascii="IRNazanin" w:hAnsi="IRNazanin" w:eastAsia="IRNazanin"/>
          <w:color w:val="111111"/>
          <w:sz w:val="28"/>
          <w:sz w:val="28"/>
          <w:szCs w:val="28"/>
          <w:rtl w:val="true"/>
          <w:lang w:bidi="fa-IR"/>
        </w:rPr>
        <w:t>کتاب غارات</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چشمان فتنه را بر کندم و اگر من نبودم، کسی با اهل نهروان و اصحاب جمل پیکار نمی‌کرد و اگر بیم آن نبود که تن زنید و عمل رها کنید، و به ثواب آن بسنده کنید، چیزی را که بر زبان پیامبرتان صلی الله علیه و آله در باب کسی که با آنها نبرد می‌کند، در حالی که به گمراهیشان آگاه است و راه ما را راه هدایت می‌داند، جاری شده است، بازمی‌گفتم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اشعری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زمانی⁭که به⁭سوی نهروان حرکت کرد مردی از نخع که هانئ بن هوذه خوانده می⁭شد را جانشین کرد پس برای علی علیه السلام نوشت که غنی و باهله فتنه کرده⁭اند و دست به دعا برداشته اند که تو شکست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آنان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که دشمن تو هستند از کوفه بران و حتی یک تن از آنان را باقی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بشتابید و با دیگر مردم، حقتان را بگیرید و خدا گواه است که شما با من دشمنی دارید و من با شما دشمنی⁭ دارم</w:t>
      </w:r>
      <w:r>
        <w:rPr>
          <w:rFonts w:eastAsia="IRNazanin" w:cs="IRNazanin"/>
          <w:color w:val="111111"/>
          <w:sz w:val="28"/>
          <w:szCs w:val="28"/>
          <w:rtl w:val="true"/>
          <w:lang w:bidi="fa-IR"/>
        </w:rPr>
        <w:t>.</w:t>
      </w:r>
    </w:p>
    <w:p>
      <w:pPr>
        <w:pStyle w:val="Heading5"/>
        <w:numPr>
          <w:ilvl w:val="4"/>
          <w:numId w:val="1"/>
        </w:numPr>
        <w:rPr/>
      </w:pPr>
      <w:bookmarkStart w:id="1514" w:name="__RefHeading___Toc2108464_3381743652"/>
      <w:bookmarkStart w:id="1515" w:name="_Toc665"/>
      <w:bookmarkEnd w:id="1514"/>
      <w:r>
        <w:rPr>
          <w:rtl w:val="true"/>
        </w:rPr>
        <w:t xml:space="preserve">روایت </w:t>
      </w:r>
      <w:r>
        <w:rPr/>
        <w:t>589</w:t>
      </w:r>
      <w:bookmarkEnd w:id="1515"/>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نهروان هنگامی که از کنار کشتگان خوارج می‌گذشت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 به حال شما آن که شما را فریب داد به شما زیان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چه کسی آنان را فریفت، ای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گمراه کننده، و نفسی که به بدی فرمان می‌دهد، آنان را با آرزوها مغرور ساخت، و راه گناه را بر ایشان آماده کرد، و به آنان وعده پیروزی داد، و سرانجام به آتش جهنّم گرفتارشان کرد</w:t>
      </w:r>
      <w:r>
        <w:rPr>
          <w:rFonts w:eastAsia="IRNazanin" w:cs="IRNazanin"/>
          <w:color w:val="111111"/>
          <w:sz w:val="28"/>
          <w:szCs w:val="28"/>
          <w:rtl w:val="true"/>
          <w:lang w:bidi="fa-IR"/>
        </w:rPr>
        <w:t xml:space="preserve">. </w:t>
      </w:r>
      <w:bookmarkStart w:id="1516" w:name="pg13992_144094"/>
    </w:p>
    <w:p>
      <w:pPr>
        <w:pStyle w:val="Heading5"/>
        <w:numPr>
          <w:ilvl w:val="4"/>
          <w:numId w:val="1"/>
        </w:numPr>
        <w:rPr/>
      </w:pPr>
      <w:bookmarkStart w:id="1517" w:name="__RefHeading___Toc2108466_3381743652"/>
      <w:bookmarkStart w:id="1518" w:name="_Toc666"/>
      <w:bookmarkEnd w:id="1516"/>
      <w:bookmarkEnd w:id="1517"/>
      <w:r>
        <w:rPr>
          <w:rtl w:val="true"/>
        </w:rPr>
        <w:t>بيان</w:t>
      </w:r>
      <w:bookmarkEnd w:id="1518"/>
    </w:p>
    <w:p>
      <w:pPr>
        <w:pStyle w:val="BookText"/>
        <w:rPr/>
      </w:pPr>
      <w:r>
        <w:rPr>
          <w:rFonts w:ascii="Amiri" w:hAnsi="Amiri" w:eastAsia="Amiri" w:cs="Amiri"/>
          <w:color w:val="111111"/>
          <w:sz w:val="28"/>
          <w:sz w:val="28"/>
          <w:szCs w:val="28"/>
          <w:rtl w:val="true"/>
          <w:lang w:bidi="ar-SA"/>
        </w:rPr>
        <w:t>و فسحت أي أوسعت لهم بالرخصة في المعاصي و وعدتهم الإظهار أي أن يظهرهم و يغلبهم علينا</w:t>
      </w:r>
      <w:r>
        <w:rPr>
          <w:rFonts w:eastAsia="Amiri" w:cs="Amiri" w:ascii="Amiri" w:hAnsi="Amiri"/>
          <w:color w:val="111111"/>
          <w:sz w:val="28"/>
          <w:szCs w:val="28"/>
          <w:rtl w:val="true"/>
          <w:lang w:bidi="ar-SA"/>
        </w:rPr>
        <w:t>.</w:t>
      </w:r>
    </w:p>
    <w:p>
      <w:pPr>
        <w:pStyle w:val="Heading5"/>
        <w:numPr>
          <w:ilvl w:val="4"/>
          <w:numId w:val="1"/>
        </w:numPr>
        <w:rPr/>
      </w:pPr>
      <w:bookmarkStart w:id="1519" w:name="__RefHeading___Toc2108468_3381743652"/>
      <w:bookmarkStart w:id="1520" w:name="_Toc667"/>
      <w:bookmarkEnd w:id="1519"/>
      <w:r>
        <w:rPr>
          <w:rtl w:val="true"/>
        </w:rPr>
        <w:t>«</w:t>
      </w:r>
      <w:r>
        <w:rPr/>
        <w:t>590</w:t>
      </w:r>
      <w:r>
        <w:rPr>
          <w:rtl w:val="true"/>
        </w:rPr>
        <w:t>»</w:t>
      </w:r>
      <w:bookmarkEnd w:id="1520"/>
    </w:p>
    <w:p>
      <w:pPr>
        <w:pStyle w:val="BookText"/>
        <w:rPr/>
      </w:pP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قَالَ عليه السلام لَمَّا سَمِعَ قَوْلَ الْخَوَارِجِ لَا حُكْمَ إِلَّا لِلَّهِ كَلِمَةُ حَقٍّ يُرَادُ بِهَا بَاطِلٌ</w:t>
      </w:r>
      <w:r>
        <w:rPr>
          <w:rFonts w:eastAsia="Amiri" w:cs="Amiri" w:ascii="Amiri" w:hAnsi="Amiri"/>
          <w:color w:val="111111"/>
          <w:sz w:val="28"/>
          <w:szCs w:val="28"/>
          <w:rtl w:val="true"/>
          <w:lang w:bidi="ar-SA"/>
        </w:rPr>
        <w:t>.</w:t>
      </w:r>
    </w:p>
    <w:p>
      <w:pPr>
        <w:pStyle w:val="Heading5"/>
        <w:numPr>
          <w:ilvl w:val="4"/>
          <w:numId w:val="1"/>
        </w:numPr>
        <w:rPr/>
      </w:pPr>
      <w:bookmarkStart w:id="1521" w:name="__RefHeading___Toc2108470_3381743652"/>
      <w:bookmarkStart w:id="1522" w:name="_Toc668"/>
      <w:bookmarkEnd w:id="1521"/>
      <w:r>
        <w:rPr>
          <w:rtl w:val="true"/>
        </w:rPr>
        <w:t>بيان</w:t>
      </w:r>
      <w:bookmarkEnd w:id="1522"/>
    </w:p>
    <w:p>
      <w:pPr>
        <w:pStyle w:val="BookText"/>
        <w:rPr/>
      </w:pPr>
      <w:r>
        <w:rPr>
          <w:rFonts w:ascii="Amiri" w:hAnsi="Amiri" w:eastAsia="Amiri" w:cs="Amiri"/>
          <w:color w:val="111111"/>
          <w:sz w:val="28"/>
          <w:sz w:val="28"/>
          <w:szCs w:val="28"/>
          <w:rtl w:val="true"/>
          <w:lang w:bidi="ar-SA"/>
        </w:rPr>
        <w:t>قال ابن أبي الحديد قال الله تعالي إِنِ الْحُكْمُ إِلَّا لِلَّهِ أي إذا أراد الله شيئا من أفعاله فلا بد من وقوعه بخلاف غيره من القادرين و تمسكت الخوارج به في إنكارهم عليه عليه السلام في القول بالتحكيم مع عدم رضاه عليه السلام كما ذكر في السير و أراد الخوارج نفي كل ما يسمي حكما و هو باطل لأن الله تعالي قد أمضي حكم كثير من المخلوقين في كثير من الشرائع</w:t>
      </w:r>
      <w:r>
        <w:rPr>
          <w:rFonts w:eastAsia="Amiri" w:cs="Amiri" w:ascii="Amiri" w:hAnsi="Amiri"/>
          <w:color w:val="111111"/>
          <w:sz w:val="28"/>
          <w:szCs w:val="28"/>
          <w:rtl w:val="true"/>
          <w:lang w:bidi="ar-SA"/>
        </w:rPr>
        <w:t>.</w:t>
      </w:r>
    </w:p>
    <w:p>
      <w:pPr>
        <w:pStyle w:val="Heading5"/>
        <w:numPr>
          <w:ilvl w:val="4"/>
          <w:numId w:val="1"/>
        </w:numPr>
        <w:rPr/>
      </w:pPr>
      <w:bookmarkStart w:id="1523" w:name="__RefHeading___Toc2108472_3381743652"/>
      <w:bookmarkStart w:id="1524" w:name="_Toc669"/>
      <w:bookmarkEnd w:id="1523"/>
      <w:r>
        <w:rPr>
          <w:rtl w:val="true"/>
        </w:rPr>
        <w:t>«</w:t>
      </w:r>
      <w:r>
        <w:rPr/>
        <w:t>591</w:t>
      </w:r>
      <w:r>
        <w:rPr>
          <w:rtl w:val="true"/>
        </w:rPr>
        <w:t>»</w:t>
      </w:r>
      <w:bookmarkEnd w:id="1524"/>
    </w:p>
    <w:p>
      <w:pPr>
        <w:pStyle w:val="BookText"/>
        <w:rPr/>
      </w:pPr>
      <w:r>
        <w:rPr>
          <w:rStyle w:val="FootnoteAnchor"/>
          <w:rtl w:val="true"/>
        </w:rPr>
        <w:footnoteReference w:id="5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سَمِعَ عليه السلام رَجُلًا مِنَ الْحَرُورِيَّةِ يَتَهَجَّدُ وَ يَقْرَأُ فَقَالَ نَوْمٌ عَلَي يَقِينٍ خَيْرٌ مِنْ صَلَاةٍ فِي شَكٍّ</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2108474_3381743652"/>
      <w:bookmarkStart w:id="1526" w:name="_Toc670"/>
      <w:bookmarkEnd w:id="1525"/>
      <w:r>
        <w:rPr>
          <w:rtl w:val="true"/>
        </w:rPr>
        <w:t>«</w:t>
      </w:r>
      <w:r>
        <w:rPr/>
        <w:t>592</w:t>
      </w:r>
      <w:r>
        <w:rPr>
          <w:rtl w:val="true"/>
        </w:rPr>
        <w:t>»</w:t>
      </w:r>
      <w:bookmarkEnd w:id="1526"/>
    </w:p>
    <w:p>
      <w:pPr>
        <w:pStyle w:val="BookText"/>
        <w:rPr/>
      </w:pP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خُطْبَةٍ لَهُ عليه السلام فِي تَخْوِيفِ أَهْلِ 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نَذِيرٌ لَكُمْ أَنْ تُصْبِحُوا صَرْعَي بِأَثْنَاءِ هَذَا النَّهْرِ وَ بِأَهْضَامِ هَذَا الْغَائِطِ عَلَي غَيْرِ بَيِّنَةٍ مِنْ رَبِّكُمْ وَ لَا سُلْطَانٍ مُبِينٍ مَعَكُمْ قَدْ طَوَّحَتْ بِكُمُ الدَّارُ وَ احْتَبَلَكُمُ الْمِقْدَارُ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كُنْتُ نَهَيْتُكُمْ عَنْ هَذِهِ الْحُكُومَةِ فَأَبَيْتُمْ عَلَيَّ إِبَاءَ الْمُخَالِفِينَ الْمُنَابِذِينَ حَتَّي صَرَفْتُ رَأْيِي إِلَي هَوَاكُمْ وَ أَنْتُمْ مَعَاشِرَ أَخِفَّاءِ الْهَامِ سُفَهَاءُ الْأَحْلَامِ وَ لَمْ آتِ لَا أَبَا لَكُمْ بُجْراً وَ لَا أَرَدْتُ بِكُمْ ضُرّاً</w:t>
      </w:r>
      <w:r>
        <w:rPr>
          <w:rFonts w:eastAsia="Amiri" w:cs="Amiri" w:ascii="Amiri" w:hAnsi="Amiri"/>
          <w:color w:val="111111"/>
          <w:sz w:val="28"/>
          <w:szCs w:val="28"/>
          <w:rtl w:val="true"/>
          <w:lang w:bidi="ar-SA"/>
        </w:rPr>
        <w:t>.</w:t>
      </w:r>
    </w:p>
    <w:p>
      <w:pPr>
        <w:pStyle w:val="Heading5"/>
        <w:numPr>
          <w:ilvl w:val="4"/>
          <w:numId w:val="1"/>
        </w:numPr>
        <w:rPr/>
      </w:pPr>
      <w:bookmarkStart w:id="1527" w:name="__RefHeading___Toc2108476_3381743652"/>
      <w:bookmarkStart w:id="1528" w:name="_Toc671"/>
      <w:bookmarkEnd w:id="1527"/>
      <w:r>
        <w:rPr>
          <w:rtl w:val="true"/>
        </w:rPr>
        <w:t>بيان</w:t>
      </w:r>
      <w:bookmarkEnd w:id="1528"/>
    </w:p>
    <w:p>
      <w:pPr>
        <w:pStyle w:val="BookText"/>
        <w:rPr/>
      </w:pPr>
      <w:r>
        <w:rPr>
          <w:rFonts w:ascii="Amiri" w:hAnsi="Amiri" w:eastAsia="Amiri" w:cs="Amiri"/>
          <w:color w:val="111111"/>
          <w:sz w:val="28"/>
          <w:sz w:val="28"/>
          <w:szCs w:val="28"/>
          <w:rtl w:val="true"/>
          <w:lang w:bidi="ar-SA"/>
        </w:rPr>
        <w:t>الأهضام جمع هضم و هو المطمئن من الوادي و الغائط ما سفلت من الأرض و السلطان الحجة و لعل المراد بالبينة الحجة الشرعية و بالسلطان الدليل العقلي و قال الجوهري طاح يطوح و يطيح هلك</w:t>
      </w:r>
    </w:p>
    <w:p>
      <w:pPr>
        <w:pStyle w:val="Heading5"/>
        <w:numPr>
          <w:ilvl w:val="4"/>
          <w:numId w:val="1"/>
        </w:numPr>
        <w:rPr/>
      </w:pPr>
      <w:bookmarkStart w:id="1529" w:name="__RefHeading___Toc2108478_3381743652"/>
      <w:bookmarkStart w:id="1530" w:name="_Toc672"/>
      <w:bookmarkEnd w:id="1529"/>
      <w:r>
        <w:rPr>
          <w:rtl w:val="true"/>
        </w:rPr>
        <w:t>توضیح</w:t>
      </w:r>
      <w:bookmarkEnd w:id="15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رخصت در معصیت⁭ها برای آنان وسیع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وعدتهم الإظهار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بر ما غلبه و سیطره می⁭دهی</w:t>
      </w:r>
      <w:r>
        <w:rPr>
          <w:rFonts w:eastAsia="IRNazanin" w:cs="IRNazanin"/>
          <w:color w:val="111111"/>
          <w:sz w:val="28"/>
          <w:szCs w:val="28"/>
          <w:rtl w:val="true"/>
          <w:lang w:bidi="fa-IR"/>
        </w:rPr>
        <w:t>.</w:t>
      </w:r>
    </w:p>
    <w:p>
      <w:pPr>
        <w:pStyle w:val="Heading5"/>
        <w:numPr>
          <w:ilvl w:val="4"/>
          <w:numId w:val="1"/>
        </w:numPr>
        <w:rPr/>
      </w:pPr>
      <w:bookmarkStart w:id="1531" w:name="__RefHeading___Toc2108480_3381743652"/>
      <w:bookmarkStart w:id="1532" w:name="_Toc673"/>
      <w:bookmarkEnd w:id="1531"/>
      <w:r>
        <w:rPr>
          <w:rtl w:val="true"/>
        </w:rPr>
        <w:t xml:space="preserve">روایت </w:t>
      </w:r>
      <w:r>
        <w:rPr/>
        <w:t>590</w:t>
      </w:r>
      <w:bookmarkEnd w:id="1532"/>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علیه السلام زمانی⁭که شعار خوارج را شنید که می⁭گویند لا حکم الّا 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که از آنان اراده باطل شد</w:t>
      </w:r>
      <w:r>
        <w:rPr>
          <w:rFonts w:eastAsia="IRNazanin" w:cs="IRNazanin"/>
          <w:color w:val="111111"/>
          <w:sz w:val="28"/>
          <w:szCs w:val="28"/>
          <w:rtl w:val="true"/>
          <w:lang w:bidi="fa-IR"/>
        </w:rPr>
        <w:t>.</w:t>
      </w:r>
    </w:p>
    <w:p>
      <w:pPr>
        <w:pStyle w:val="Heading5"/>
        <w:numPr>
          <w:ilvl w:val="4"/>
          <w:numId w:val="1"/>
        </w:numPr>
        <w:rPr/>
      </w:pPr>
      <w:bookmarkStart w:id="1533" w:name="__RefHeading___Toc2108482_3381743652"/>
      <w:bookmarkStart w:id="1534" w:name="_Toc674"/>
      <w:bookmarkEnd w:id="1533"/>
      <w:r>
        <w:rPr>
          <w:rtl w:val="true"/>
        </w:rPr>
        <w:t>توضیح</w:t>
      </w:r>
      <w:bookmarkEnd w:id="1534"/>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زمانی⁭که خداوند چیزی از افعالش را اراده کند وقوع آن حتمی است بر خلاف قادران غیر او و خوارج در انکار امام علیه السلام در اعتقاد به تحکیم علی⁭رغم عدم رضایت او به آن تمسک جستند چنانکه در سیر ذکر شده است و خوارج نفی هر آنچه⁭که حکم نامیده می⁭شود را اراده کردند درحالی⁭که این باطل است زیرا خداوند متعال حکم بسیاری از مخلوقات را در بسیاری از شرائع اجرا کرده است</w:t>
      </w:r>
      <w:r>
        <w:rPr>
          <w:rFonts w:eastAsia="IRNazanin" w:cs="IRNazanin"/>
          <w:color w:val="111111"/>
          <w:sz w:val="28"/>
          <w:szCs w:val="28"/>
          <w:rtl w:val="true"/>
          <w:lang w:bidi="fa-IR"/>
        </w:rPr>
        <w:t>.</w:t>
      </w:r>
    </w:p>
    <w:p>
      <w:pPr>
        <w:pStyle w:val="Heading5"/>
        <w:numPr>
          <w:ilvl w:val="4"/>
          <w:numId w:val="1"/>
        </w:numPr>
        <w:rPr/>
      </w:pPr>
      <w:bookmarkStart w:id="1535" w:name="__RefHeading___Toc2108484_3381743652"/>
      <w:bookmarkStart w:id="1536" w:name="_Toc675"/>
      <w:bookmarkEnd w:id="1535"/>
      <w:r>
        <w:rPr>
          <w:rtl w:val="true"/>
        </w:rPr>
        <w:t xml:space="preserve">روایت </w:t>
      </w:r>
      <w:r>
        <w:rPr/>
        <w:t>591</w:t>
      </w:r>
      <w:bookmarkEnd w:id="1536"/>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صدای مردی از اهالی حروراء را شنید که نماز شب می⁭خواند و قرآن تلاوت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همراه با یقین برتر از نمازگزاران با شک و تردید است</w:t>
      </w:r>
      <w:r>
        <w:rPr>
          <w:rFonts w:eastAsia="IRNazanin" w:cs="IRNazanin"/>
          <w:color w:val="111111"/>
          <w:sz w:val="28"/>
          <w:szCs w:val="28"/>
          <w:rtl w:val="true"/>
          <w:lang w:bidi="fa-IR"/>
        </w:rPr>
        <w:t>.</w:t>
      </w:r>
    </w:p>
    <w:p>
      <w:pPr>
        <w:pStyle w:val="Heading5"/>
        <w:numPr>
          <w:ilvl w:val="4"/>
          <w:numId w:val="1"/>
        </w:numPr>
        <w:rPr/>
      </w:pPr>
      <w:bookmarkStart w:id="1537" w:name="__RefHeading___Toc2108486_3381743652"/>
      <w:bookmarkStart w:id="1538" w:name="_Toc676"/>
      <w:bookmarkEnd w:id="1537"/>
      <w:r>
        <w:rPr>
          <w:rtl w:val="true"/>
        </w:rPr>
        <w:t xml:space="preserve">روایت </w:t>
      </w:r>
      <w:r>
        <w:rPr/>
        <w:t>592</w:t>
      </w:r>
      <w:bookmarkEnd w:id="1538"/>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آن می‌ترسانم مبادا صبح کنید در حالی که جنازه‌های شما در اطراف رود نهروان و زمین‌های پست و بلند آن افتاده باشد، بدون آن که برهان روشنی از پروردگار، و حجّت و دلیل قاطعی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خانه‌ها آواره گشته و به دام قضا گرفتار شده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شما را از این حکمیّت نهی کردم ولی با سر سختی مخالفت کردید، تا به دلخواه شما کشانده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ای بی‌خردان، و بی‌خردان، ای ناکسان و بی‌پدران، من که این فاجعه را به بار نیاوردم و هرگز زیان شما را نخواستم</w:t>
      </w:r>
    </w:p>
    <w:p>
      <w:pPr>
        <w:pStyle w:val="Heading5"/>
        <w:numPr>
          <w:ilvl w:val="4"/>
          <w:numId w:val="1"/>
        </w:numPr>
        <w:rPr/>
      </w:pPr>
      <w:bookmarkStart w:id="1539" w:name="__RefHeading___Toc2108488_3381743652"/>
      <w:bookmarkStart w:id="1540" w:name="_Toc677"/>
      <w:bookmarkEnd w:id="1539"/>
      <w:r>
        <w:rPr>
          <w:rtl w:val="true"/>
        </w:rPr>
        <w:t>توضیح</w:t>
      </w:r>
      <w:bookmarkEnd w:id="1540"/>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الاهضام جمع هضم یعنی محل مطمئن از دشت است، الغائط زمین پست است، السلطان یعنی حجت و شاید منظور از البینة برهان شرعی و منظور از سلطان دلیل عقلی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طاح یطوح، و یطیح یعنی هلاک </w:t>
      </w:r>
      <w:bookmarkStart w:id="1541" w:name="pg13992_144095"/>
    </w:p>
    <w:p>
      <w:pPr>
        <w:pStyle w:val="BookText"/>
        <w:rPr/>
      </w:pPr>
      <w:bookmarkEnd w:id="1541"/>
      <w:r>
        <w:rPr>
          <w:rFonts w:ascii="Amiri" w:hAnsi="Amiri" w:eastAsia="Amiri" w:cs="Amiri"/>
          <w:color w:val="111111"/>
          <w:sz w:val="28"/>
          <w:sz w:val="28"/>
          <w:szCs w:val="28"/>
          <w:rtl w:val="true"/>
          <w:lang w:bidi="ar-SA"/>
        </w:rPr>
        <w:t>و سقط و كذلك إذا تاه في الأرض و طوحه أي توهه و ذهب به هاهنا و هاهنا و المراد بالدار الدنيا و احتبلكم أي أوقفكم في الحبال و المقدار قضاء الله و قدره و الهام جمع الهامة و هي الرأس و خفتها كناية عن قلة العقل أو عن الطيش و عدم الثبات في الرأي و الأحلام جمع حلم بالكسر و هو الأناة و العقل و لا أبا لك كلمة تستعمل في المدح كثيرا و في الذم أيضا و في معرض التعجب و الظاهر هنا الذم أو التعجب و البجر الأمر العظيم و الداهية و يروي هجرا و هو الساقط من القول و يروي عرا و العرو المعرة الإثم</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2108490_3381743652"/>
      <w:bookmarkStart w:id="1543" w:name="_Toc678"/>
      <w:bookmarkEnd w:id="1542"/>
      <w:r>
        <w:rPr>
          <w:rtl w:val="true"/>
        </w:rPr>
        <w:t>«</w:t>
      </w:r>
      <w:r>
        <w:rPr/>
        <w:t>593</w:t>
      </w:r>
      <w:r>
        <w:rPr>
          <w:rtl w:val="true"/>
        </w:rPr>
        <w:t>»</w:t>
      </w:r>
      <w:bookmarkEnd w:id="1543"/>
    </w:p>
    <w:p>
      <w:pPr>
        <w:pStyle w:val="BookText"/>
        <w:rPr/>
      </w:pP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كَلَامٍ لَهُ عليه السلام فِي الْخَوَارِجِ لَمَّا سَمِعَ قَوْلَهُمْ لَا حُكْمَ إِلَّا لِلَّهِ قَالَ كَلِمَةُ حَقٍّ يُرَادُ بِهَا بَاطِلٌ نَعَمْ إِنَّهُ لَا حُكْمَ إِلَّا لِلَّهِ وَ لَكِنْ هَؤُلَاءِ يَقُولُونَ لَا إِمْرَةَ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حَتَّي يَسْتَرِيحَ بَرٌّ وَ يُسْتَرَاحَ مِنْ فَاجِرٍ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أَنَّهُ لَمَّا سَمِعَ تَحْكِيمَهُمْ قَالَ حُكْمَ اللَّهِ أَنْتَظِرُ فِيكُمْ وَ قَالَ أَمَّا الْإِمْرَةُ الْبَرَّةُ فَيَعْمَلُ فِيهَا التَّقِيُّ وَ أَمَّا الْإِمْرَةُ الْفَاجِرَةُ فَيَتَمَتَّعُ فِيهَا الشَّقِيُّ إِلَي أَنْ تَنْقَطِعَ مُدَّتُهُ وَ تُدْرِكَهُ مَنِيَّتُهُ</w:t>
      </w:r>
      <w:r>
        <w:rPr>
          <w:rFonts w:eastAsia="Amiri" w:cs="Amiri" w:ascii="Amiri" w:hAnsi="Amiri"/>
          <w:color w:val="111111"/>
          <w:sz w:val="28"/>
          <w:szCs w:val="28"/>
          <w:rtl w:val="true"/>
          <w:lang w:bidi="ar-SA"/>
        </w:rPr>
        <w:t>.</w:t>
      </w:r>
    </w:p>
    <w:p>
      <w:pPr>
        <w:pStyle w:val="Heading5"/>
        <w:numPr>
          <w:ilvl w:val="4"/>
          <w:numId w:val="1"/>
        </w:numPr>
        <w:rPr/>
      </w:pPr>
      <w:bookmarkStart w:id="1544" w:name="__RefHeading___Toc2108492_3381743652"/>
      <w:bookmarkStart w:id="1545" w:name="_Toc679"/>
      <w:bookmarkEnd w:id="1544"/>
      <w:r>
        <w:rPr>
          <w:rtl w:val="true"/>
        </w:rPr>
        <w:t>بيان</w:t>
      </w:r>
      <w:bookmarkEnd w:id="1545"/>
    </w:p>
    <w:p>
      <w:pPr>
        <w:pStyle w:val="BookText"/>
        <w:rPr/>
      </w:pPr>
      <w:r>
        <w:rPr>
          <w:rFonts w:ascii="Amiri" w:hAnsi="Amiri" w:eastAsia="Amiri" w:cs="Amiri"/>
          <w:color w:val="111111"/>
          <w:sz w:val="28"/>
          <w:sz w:val="28"/>
          <w:szCs w:val="28"/>
          <w:rtl w:val="true"/>
          <w:lang w:bidi="ar-SA"/>
        </w:rPr>
        <w:t xml:space="preserve">قوله عليه السلام كلمة حق الظاهر أن المراد بالكلمة قولهم لا حكم إلا لله و الباطل الذي أريد بها المعني الذي قصدوه لا ما يفهم من كلام بعض الشارحين أن دعاء أصحاب معاوية إياكم إلي كتاب الله كلمة حق لكن مقصودهم بها ليس العمل بكتاب الله بل فتوركم عن الحرب و تفرق أهوائكم و معناها الحق حصر الحكم حقيقة فيه سبحانه إذ حكم غيره تعالي إنما يجب متابعته لأنه حكمه تعالي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ساقط شد و چنین است تاه فی الأرض، طوّحه یعنی او را سرگردان کرد و او را به اینجا و آنجا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در دام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هامه یعنی سر است و خفت آن کنایه از کم عقلی یا سبکسری و عدم ثبات در اندیشه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الاحلام جمع حِلم یعنی تأمل و عقل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است که بیشتر در مدح و نیز در ذم و تعجب به⁭کار می⁭رود و خوب در اینجا نکوهش یا تعجب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بزرگ و فاجعه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می⁭شود که کلام ساقط و بی⁭ارزش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یعنی العر و المعرة یعنی گناه</w:t>
      </w:r>
      <w:r>
        <w:rPr>
          <w:rFonts w:eastAsia="IRNazanin" w:cs="IRNazanin"/>
          <w:color w:val="111111"/>
          <w:sz w:val="28"/>
          <w:szCs w:val="28"/>
          <w:rtl w:val="true"/>
          <w:lang w:bidi="fa-IR"/>
        </w:rPr>
        <w:t>.</w:t>
      </w:r>
    </w:p>
    <w:p>
      <w:pPr>
        <w:pStyle w:val="Heading5"/>
        <w:numPr>
          <w:ilvl w:val="4"/>
          <w:numId w:val="1"/>
        </w:numPr>
        <w:rPr/>
      </w:pPr>
      <w:bookmarkStart w:id="1546" w:name="__RefHeading___Toc2108494_3381743652"/>
      <w:bookmarkStart w:id="1547" w:name="_Toc680"/>
      <w:bookmarkEnd w:id="1546"/>
      <w:r>
        <w:rPr>
          <w:rtl w:val="true"/>
        </w:rPr>
        <w:t xml:space="preserve">روایت </w:t>
      </w:r>
      <w:r>
        <w:rPr/>
        <w:t>593</w:t>
      </w:r>
      <w:bookmarkEnd w:id="1547"/>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که از آن اراده باطل شد آری درست است، فرمانی جز فرمان خدا نیست، ولی اینها می‌گویند زمامداری جز برای خدا نیست، در حالی که مردم به زمامداری نیک یا بد، نیازمندند، تا مؤمنان در سایه حکومت، به کار خود مشغول و کافران هم بهرمند شوند، و مردم در استقرار حکومت، زندگی کنند، به وسیله حکومت بیت المال جمع آوری می‌گردد و به کمک آن با دشمنان می‌توان مبارزه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جادّه‌ها أمن و امان، و حقّ ضعیفان از نیرومندان گرفته می‌شود، نیکوکاران در رفاه و از دست بدکاران، در امان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دیگری آمده، چون سخن آنان را در باره حکمیّت شنید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حکم خدا در باره شما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در حکومت پاکان، پرهیزکار به خوبی انجام وظیفه می‌کند ولی در حکومت بدکاران، ناپاک از آن بهرمند می‌شود تا مدّتش سر آید و مرگ فرا رسد</w:t>
      </w:r>
      <w:r>
        <w:rPr>
          <w:rFonts w:eastAsia="IRNazanin" w:cs="IRNazanin"/>
          <w:color w:val="111111"/>
          <w:sz w:val="28"/>
          <w:szCs w:val="28"/>
          <w:rtl w:val="true"/>
          <w:lang w:bidi="fa-IR"/>
        </w:rPr>
        <w:t>.</w:t>
      </w:r>
    </w:p>
    <w:p>
      <w:pPr>
        <w:pStyle w:val="Heading5"/>
        <w:numPr>
          <w:ilvl w:val="4"/>
          <w:numId w:val="1"/>
        </w:numPr>
        <w:rPr/>
      </w:pPr>
      <w:bookmarkStart w:id="1548" w:name="__RefHeading___Toc2108496_3381743652"/>
      <w:bookmarkStart w:id="1549" w:name="_Toc681"/>
      <w:bookmarkEnd w:id="1548"/>
      <w:r>
        <w:rPr>
          <w:rtl w:val="true"/>
        </w:rPr>
        <w:t>توضیح</w:t>
      </w:r>
      <w:bookmarkEnd w:id="1549"/>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منظور از کلمه این سخن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باطلی که از آن اراده شده معنایی است که از آن قصد کرده⁭اند آنچه⁭که از کلام برخی شارحان فهمیده می⁭شود که دعوت یاران معاویه از شما به⁭سوی کتاب خدا سخن حقی است اما مقصود آنها از آن عمل به کتاب خدا نیست بلکه سستی شما از جنگ و پراکندگی تمایلات شما است و معنای حق آن محصور کردن حقیقی حکم در خداوند سبحان است زیرا حکم غیر از خداوند سبحان فقط به این جهت که حکم خداوند است تبعیتش واجب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و إنه لا بد للناس إلخ قال بعض الشارحين الألفاظ كلها ترجع إلي إمرة الفاجر قال يعمل فيها المؤمن أي ليست بمانعة للمؤمن من العمل و يستمتع فيها الكافر أي يتمتع بمدته و يبلغ الله فيها الأجل لأن إمارة الفاجر كإمارة البر في أن المدة المضروبة فيها تنتهي إلي الأجل الموقت للإنسان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 الضمير في إمرته راجع إلي الأمير مطلقا فالإمرة التي يعمل فيها المؤمن الإمرة البرة و التي يستمتع فيها الكافر الإمرة الفاجرة و المراد بعمل المؤمن في إمرة البر عمله علي وفق أوامر الله و نواهيه و باستمتاع الكافر في إمرة الفاجر انهماكه في اللذات الحاضرة و يبلغ الله فيها الأجل أي في إمرة الأمير سواء كان برا أو فاجرا و فائدتها تذكير العصاة ببلوغ الأجل و تخويفهم به و يؤيد هذا الوجه الرواية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المعني أنه لا بد في انتظام أمور المعاش أمير بر أو فاجر ليعمل المؤمن بما يستوجب به جنات النعيم و يتمتع فيها الكافر ليكون حجة عليه و لعله أظهر لفظا و 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حتي يستريح كلمة حتي إما لبيان الغاية و المعني تستمر تلك الحال حتي يستريح البر من الأمراء و هو الظاهر أو مطلقا و يستريح الناس من الفاجر أو مطلقا بالموت أو العزل و فيهما راحة للبر لأن الآخرة خير من الأولي و لا يجري الأمور غالبا علي مراده و لا يستلذ كالفاجر بالانهماك في الشهوات و راحة للناس من الفاجر لخلاصهم من جوره و إن انتظم به نظام الكل في المعاش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لترتب الغاية أي حتي يستريح البر من الناس في دولة البر من الأمراء و يستريح الناس مطلقا من بغي بعض الفجار و من الشرور و المكاره في</w:t>
      </w:r>
    </w:p>
    <w:p>
      <w:pPr>
        <w:pStyle w:val="BookText"/>
        <w:rPr/>
      </w:pPr>
      <w:r>
        <w:rPr>
          <w:rFonts w:ascii="IRNazanin" w:hAnsi="IRNazanin" w:eastAsia="IRNazanin"/>
          <w:color w:val="111111"/>
          <w:sz w:val="28"/>
          <w:sz w:val="28"/>
          <w:szCs w:val="28"/>
          <w:rtl w:val="true"/>
          <w:lang w:bidi="fa-IR"/>
        </w:rPr>
        <w:t xml:space="preserve">و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لا بّد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برخی از شارحان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الفاظ به امارت فاجر بازمی⁭گردد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فیها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بازدارنده مؤمن از عمل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یستمتع فیها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مدتی بهره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الله فیها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امارت فاجر مانند امارت نیکوکار است در اینکه مدت معین در آن به اجل معین شده برای انسان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به امیر بازمی⁭گردد پس امارتی که مؤمن در آن کار می⁭کند امارت نیکوست و امارتی که کافر در آن لذت می⁭برد امارت فاجر است و منظور از عمل مؤمن در امارت نیکوکار کار کردن وی بر اساس اوامر و نواهی خدا و منظور از لذت بردن کافر در امارت فاجر فرو رفتنش در لذت⁭های حاضر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الله فیها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امارت امیر چه نیکوکار باشد چه فاجر و فائده آن متذکر شدن سرکشان به رسیدن اجل و بیم دادن آنها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 این وجه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معنا این باشد که ناگزیر در نظم بخشیدن به امور زندگی باید امیری نیکوکار یا فاجر باشد تا مؤمن به آنچه⁭که براساس آن جنات نعیم را مستوجب می⁭شود عمل کند و کافر از آن لذت ببرد تا حجتی بر او باشد و شاید این از نظر لفظ و معنی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یستریح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حتی یا برای بیان غایت است و معنی این است آن حالت استمرار دارد تا اینکه درستکار از امراء آسوده شود و این خوب است یا اینکه مطلقاً آسوده شود و مردم از فاجر آسوده شود یا مطلقاً با مرگ یا عزل آسوده شود و در این دو آسایشی برای درستکار است زیرا آخرت از دنیا بهتر است و امور غالباً بر مراد او جاری نمی⁭شود و مانند کافر از فرو رفتن در شهوات لذت نمی⁭برد و آسایش مردم از فاجر به⁭جهت خلاصی آنها از ستم اوست گرچه نظام هر یک از آنها در معیشت به⁭وسیله او نظم یابد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برای ترتب غایت است یعنی تا مردم درستکار در دولت امیران درستکار آسوده شود و مردم مطلقاً از ستم برخی فاجران و از بدی⁭ها و مکاره در </w:t>
      </w:r>
      <w:bookmarkStart w:id="1550" w:name="pg13992_144097"/>
    </w:p>
    <w:p>
      <w:pPr>
        <w:pStyle w:val="BookText"/>
        <w:rPr/>
      </w:pPr>
      <w:bookmarkEnd w:id="1550"/>
      <w:r>
        <w:rPr>
          <w:rFonts w:ascii="Amiri" w:hAnsi="Amiri" w:eastAsia="Amiri" w:cs="Amiri"/>
          <w:color w:val="111111"/>
          <w:sz w:val="28"/>
          <w:sz w:val="28"/>
          <w:szCs w:val="28"/>
          <w:rtl w:val="true"/>
          <w:lang w:bidi="ar-SA"/>
        </w:rPr>
        <w:t>دولة الأمير مطلقا برا كان أو فاجرا و لا ينافي ذلك إصابة المكروه من فاجر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حكم الله أنتظر أي جريان القضاء بقتلهم و حلول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إلي أن تنقطع مدته أي مدة دولته أو حياته</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2108498_3381743652"/>
      <w:bookmarkStart w:id="1552" w:name="_Toc682"/>
      <w:bookmarkEnd w:id="1551"/>
      <w:r>
        <w:rPr>
          <w:rtl w:val="true"/>
        </w:rPr>
        <w:t>«</w:t>
      </w:r>
      <w:r>
        <w:rPr/>
        <w:t>594</w:t>
      </w:r>
      <w:r>
        <w:rPr>
          <w:rtl w:val="true"/>
        </w:rPr>
        <w:t>»</w:t>
      </w:r>
      <w:bookmarkEnd w:id="1552"/>
    </w:p>
    <w:p>
      <w:pPr>
        <w:pStyle w:val="BookText"/>
        <w:rPr/>
      </w:pPr>
      <w:r>
        <w:rPr>
          <w:rStyle w:val="FootnoteAnchor"/>
          <w:rtl w:val="true"/>
        </w:rPr>
        <w:footnoteReference w:id="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كَلَامٍ لَهُ عليه السلام كَلَّمَ بِهِ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أَصَابَكُمْ حَاصِبٌ وَ لَا بَقِيَ مِنْكُمْ آبِرٌ أَ بَعْدَ إِيمَانِي بِاللَّهِ وَ جِهَادِي مَعَ رَسُولِ اللَّهِ صلي الله عليه و آله أَشْهَدُ عَلَي نَفْسِي بِالْكُفْرِ لَ قَدْ ضَلَلْتُ إِذاً وَ ما أَنَا مِنَ الْمُهْتَدِينَ فَأُوبُوا شَرَّ مَآبٍ وَ ارْجِعُوا عَلَي أَثَرِ الْأَعْقَابِ أَمَا إِنَّكُمْ سَتَلْقَوْنَ بَعْدِي ذُلًّا شَامِلًا وَ سَيْفاً قَاطِعاً وَ أَثَرَةً يَتَّخِذُهَا الظَّالِمُونَ فِيكُمْ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رضي الله عنه قوله عليه السلام و لا بقي منكم آبر يروي علي ثلاثة أوجه أحدها بالراء من قولهم رجل آبر للذي يأبر النخل أي يصلحه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آثر و هو الذي يأثر الحديث أي يحكيه و يرويه و هو أصح الوجوه عندي كأنه عليه السلام قال و لا بقي منكم مخبر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آبز بالزاء المعجمة و هو الواثب و الهالك أيضا يقال له آبز</w:t>
      </w:r>
      <w:r>
        <w:rPr>
          <w:rFonts w:eastAsia="Amiri" w:cs="Amiri" w:ascii="Amiri" w:hAnsi="Amiri"/>
          <w:color w:val="111111"/>
          <w:sz w:val="28"/>
          <w:szCs w:val="28"/>
          <w:rtl w:val="true"/>
          <w:lang w:bidi="ar-SA"/>
        </w:rPr>
        <w:t>.</w:t>
      </w:r>
    </w:p>
    <w:p>
      <w:pPr>
        <w:pStyle w:val="Heading5"/>
        <w:numPr>
          <w:ilvl w:val="4"/>
          <w:numId w:val="1"/>
        </w:numPr>
        <w:rPr/>
      </w:pPr>
      <w:bookmarkStart w:id="1553" w:name="__RefHeading___Toc2108500_3381743652"/>
      <w:bookmarkStart w:id="1554" w:name="_Toc683"/>
      <w:bookmarkEnd w:id="1553"/>
      <w:r>
        <w:rPr>
          <w:rtl w:val="true"/>
        </w:rPr>
        <w:t>«</w:t>
      </w:r>
      <w:r>
        <w:rPr/>
        <w:t>595</w:t>
      </w:r>
      <w:r>
        <w:rPr>
          <w:rtl w:val="true"/>
        </w:rPr>
        <w:t>»</w:t>
      </w:r>
      <w:bookmarkEnd w:id="1554"/>
    </w:p>
    <w:p>
      <w:pPr>
        <w:pStyle w:val="BookText"/>
        <w:rPr/>
      </w:pP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لَمَّا عَزَمَ عَلَي حَرْبِ الْخَوَارِجِ وَ قِيلَ لَهُ إِنَّهُمْ قَدْ عَبَرُوا جِسْرَ 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مَصَارِعُهُمْ دُونَ النُّطْفَةِ وَ اللَّهِ لَا يُفْلِتُ مِنْهُمْ عَشَرَةٌ وَ لَا يَهْلِكُ مِنْكُمْ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الرضي رحمه الله يعني بالنطفة ماء النهر و هو أفصح كناية عن الماء و إن كان كثيرا جما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دولت امیر به⁭صورت مطلق چه درستکار باشد چه فاجر آسوده شوند و این احیاناً با رسیدن مکروه از جانب فاجر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الله فانتظره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 شدن قضا بر قتل آنها و رسیدن وقت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تنقطع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مدت دولت یا زندگی او</w:t>
      </w:r>
      <w:r>
        <w:rPr>
          <w:rFonts w:eastAsia="IRNazanin" w:cs="IRNazanin"/>
          <w:color w:val="111111"/>
          <w:sz w:val="28"/>
          <w:szCs w:val="28"/>
          <w:rtl w:val="true"/>
          <w:lang w:bidi="fa-IR"/>
        </w:rPr>
        <w:t>.</w:t>
      </w:r>
    </w:p>
    <w:p>
      <w:pPr>
        <w:pStyle w:val="Heading5"/>
        <w:numPr>
          <w:ilvl w:val="4"/>
          <w:numId w:val="1"/>
        </w:numPr>
        <w:rPr/>
      </w:pPr>
      <w:bookmarkStart w:id="1555" w:name="__RefHeading___Toc2108502_3381743652"/>
      <w:bookmarkStart w:id="1556" w:name="_Toc684"/>
      <w:bookmarkEnd w:id="1555"/>
      <w:r>
        <w:rPr>
          <w:rtl w:val="true"/>
        </w:rPr>
        <w:t xml:space="preserve">روایت </w:t>
      </w:r>
      <w:r>
        <w:rPr/>
        <w:t>594</w:t>
      </w:r>
      <w:bookmarkEnd w:id="1556"/>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شعار خوارج را شنید که می‌گویند، لا حکم الا للّه در نکوهش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حوادث و بلا بر شما ببارد چنانکه اثری از شما باقی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پس از ایمانم به خدا، و جهاد کردنم در رکاب رسول خدا صلّی الله علیه و آله به کفر خویش گواهی دهم؟ اگر چنین کنم گمراه شده و از هدایت شدگان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بدترین جایگاه رهسپار شوید و به راه گذشتگان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پس از من به خواری و ذلت گرفتار می شوید و شمشیر برّنده بر شما مسلط می گردد و به استبدادی دچار خواهید شد که برای دیگر ستمگران راه و رسم حکومت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گوید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بقی منکم آبر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وجه روایت می شود یکی با راء که برگرفته از این سخن آنان رجل آبر للذی یأبر النخل یعنی آن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آثر نقل شد یعنی بازگو کننده حدیث و این نقل به نظر من بهتر است گویا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خبر دهنده ای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آبز با زاء نیز روایت شد به معنای هلاک شونده، پرش کننده که به هلاک 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Heading5"/>
        <w:numPr>
          <w:ilvl w:val="4"/>
          <w:numId w:val="1"/>
        </w:numPr>
        <w:rPr/>
      </w:pPr>
      <w:bookmarkStart w:id="1557" w:name="__RefHeading___Toc2108504_3381743652"/>
      <w:bookmarkStart w:id="1558" w:name="_Toc685"/>
      <w:bookmarkEnd w:id="1557"/>
      <w:r>
        <w:rPr>
          <w:rtl w:val="true"/>
        </w:rPr>
        <w:t xml:space="preserve">روایت </w:t>
      </w:r>
      <w:r>
        <w:rPr/>
        <w:t>595</w:t>
      </w:r>
      <w:bookmarkEnd w:id="1558"/>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حرکت برای جنگ با خوارج، شخصی گفت، خوارج از پل نهروان عبور کردند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 خوارج این سوی نهر است،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جز ده نفر باقی نمی ماند، و از شما نیز ده نفر کشته نخواهد 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نطفه آب نهر است که از فصیح ترین کنایه در رابطه با آب است، هرچند زیاد و فراوان باشد</w:t>
      </w:r>
      <w:r>
        <w:rPr>
          <w:rFonts w:eastAsia="IRNazanin" w:cs="IRNazanin"/>
          <w:color w:val="111111"/>
          <w:sz w:val="28"/>
          <w:szCs w:val="28"/>
          <w:rtl w:val="true"/>
          <w:lang w:bidi="fa-IR"/>
        </w:rPr>
        <w:t xml:space="preserve">. </w:t>
      </w:r>
      <w:bookmarkStart w:id="1559" w:name="pg13992_144098"/>
    </w:p>
    <w:p>
      <w:pPr>
        <w:pStyle w:val="Heading5"/>
        <w:numPr>
          <w:ilvl w:val="4"/>
          <w:numId w:val="1"/>
        </w:numPr>
        <w:rPr/>
      </w:pPr>
      <w:bookmarkStart w:id="1560" w:name="__RefHeading___Toc2108506_3381743652"/>
      <w:bookmarkStart w:id="1561" w:name="_Toc686"/>
      <w:bookmarkEnd w:id="1559"/>
      <w:bookmarkEnd w:id="1560"/>
      <w:r>
        <w:rPr>
          <w:rtl w:val="true"/>
        </w:rPr>
        <w:t>بيان</w:t>
      </w:r>
      <w:bookmarkEnd w:id="1561"/>
    </w:p>
    <w:p>
      <w:pPr>
        <w:pStyle w:val="BookText"/>
        <w:rPr/>
      </w:pPr>
      <w:r>
        <w:rPr>
          <w:rFonts w:ascii="Amiri" w:hAnsi="Amiri" w:eastAsia="Amiri" w:cs="Amiri"/>
          <w:color w:val="111111"/>
          <w:sz w:val="28"/>
          <w:sz w:val="28"/>
          <w:szCs w:val="28"/>
          <w:rtl w:val="true"/>
          <w:lang w:bidi="ar-SA"/>
        </w:rPr>
        <w:t>روي أنه كلمهم بهذا الكلام لما اعتزلوه و تنادوا من كل ناحية لا حكم إلا لله الحكم لله يا علي لا لك و قالوا بان لنا خطاؤنا فرجعنا و تبنا فارجع إليه أنت و تب و قال بعضهم اشهد علي نفسك بالكفر ثم تب منه حتي نطيعك و الحاصب الريح الشديدة التي تثير الحصباء و هي صغار الحصي و إصابة الحاصب كناية عن العذاب و قيل أي أصابكم حجارة من السماء و الأوب بالفتح و الإياب بالكسر الرجوع و الأعقاب مؤخر الأقدام و أثرها بالتحريك علامتها و الرجوع علي العقب هو القهقري فهو كالتأكيد للسابق قيل هو أمر لهم بالإياب و الرجوع إلي الحق من حيث خرجوا منه قهرا كان القاهر يضرب في وجوههم يردهم علي أعقابهم و الرجوع هكذا شر الأنواع و قيل هو دعاء عليهم بالذل و انعكاس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الأمر علي التهديد كقوله تعالي قُلِ اعْمَلُوا فَسَيَرَي اللَّهُ عَمَلَكُمْ و الأثرة بالتحريك الاسم من قولك فلان يستأثر علي أصحابه أي يختار لنفسه أشياء حسنة و يخص نفسه بها و الاستيثار الانفراد بالشي‌ء أو من آثر يؤثر إيثارا إذا أعطي أي يفضل الظالمون غيركم عليكم في نصيبكم و يعطونهم دونكم و قيل يجوز أن يكون المراد بالأثرة النمام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النهروان بفتح النون و الراء و جوز تثليث الراء ثلاث قري أعلي و أوسط و أسفل بين واسط و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الصرع الطرح علي الأرض و المصرع يكون مصدرا و موضعا و المراد هنا مواضع هلاكهم و الإفلات و التفلت و الانفلات التخلص من الشي‌ء فجأة من غير تمكث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من معجزاته عليه السلام المتواترة و روي أنه لما قتل الخوارج وجدوا المفلت منهم تسعة تفرقوا في البلاد و وجدوا المقتول من أصحابه عليه السلام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خفي علي القوم مكان واحد من المقتولين أو يكون التعبير بعدم هلاك العشرة للمشاكلة و المناسبة بين القرينتين</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2108508_3381743652"/>
      <w:bookmarkStart w:id="1563" w:name="_Toc687"/>
      <w:bookmarkEnd w:id="1562"/>
      <w:r>
        <w:rPr>
          <w:rtl w:val="true"/>
        </w:rPr>
        <w:t>توضیح</w:t>
      </w:r>
      <w:bookmarkEnd w:id="1563"/>
    </w:p>
    <w:p>
      <w:pPr>
        <w:pStyle w:val="BookText"/>
        <w:rPr/>
      </w:pPr>
      <w:r>
        <w:rPr>
          <w:rFonts w:ascii="IRNazanin" w:hAnsi="IRNazanin" w:eastAsia="IRNazanin"/>
          <w:color w:val="111111"/>
          <w:sz w:val="28"/>
          <w:sz w:val="28"/>
          <w:szCs w:val="28"/>
          <w:rtl w:val="true"/>
          <w:lang w:bidi="fa-IR"/>
        </w:rPr>
        <w:t>روایت است که وی زمانی⁭که آنها از او کناره گرفتند و از هر گوشه⁭ای ندا برآوردند که حکم فقط از آن خداست و حکم برای خداست نه برای تو علی با این عبارت با آنان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ما بر ما آشکار شد پس بازگشتیم و توبه کردیم تو نیز بازگرد و توبه کن، و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خویش گواهی ده سپس از آن توبه کن تا از تو اطاعت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تندی است که شن را بلند می⁭کند و حصباء شن است و اصابه الحاصب کنایه از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سنگی از آسمان به شما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الإیاب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است و الأعقاب پاشنه پاست و أثرها با حرکت علامت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علی العقب عقب نشینی است که مانند تأکید برای عبارت پیشین است گفته شده او آنان را به برگشت و رجوع به حق از جایی⁭که به اجبار از آن خارج شدند امر کرد گویی که اجبار کننده بر صورت آنان می⁭زند درحالی⁭که آنها را به جای نخست بازمی⁭گرداند و رجوع این چنینی بدترین نوع است و گفته شده این نفرین آنان به ذلت و دگرگونی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امر بر وجه تهدید باشد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 اعملوا فسیری الله عملکم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الأثره با حرکت اسمی از 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یستأثر علی اصحابه یعنی امور نیک را برای خود برمی⁭گزیند و آن را به خود اختصاص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الاستئثار چیزی را مختص خود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ریشه آثر یوثر ایثاراً است زمانی⁭که اعطا کرد یعنی ظالمان غیر شما را در بهره شما برتری می⁭دهند و آنها را به کسانی⁭ غیر از شما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منظور از أثره سخن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نهروان با فتحه نون و راء و جواز تثلیت راء سه روستای اعلی، اوسط و اسفل است که بین واسط و بغداد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الصرع افتادن بر روی زمین است و المصرع مصدر و اسم مکان است و در اینجا مقصود محل هلاکت آنان است و الافلات و التفلت و الانفلات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خلاصی ناگهانی و بدون مکث از چیزی است، و این خبر از معجزات متواتر امام علیه السلام است و روایت است که زمانی⁭که خوارج را به هلاکت رساند نجات یافتگان آنها را نه تن یافتند که در بلاد پراکنده شدند و مقتول از اصحاب امام را هشت تن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مکان یکی از مقتولان بر قوم پنهان باشد یا اینکه تعبیر با عدم هلاکت ده تن برای مشاکله و تناسب بین دو قرینه باشد</w:t>
      </w:r>
      <w:r>
        <w:rPr>
          <w:rFonts w:eastAsia="IRNazanin" w:cs="IRNazanin"/>
          <w:color w:val="111111"/>
          <w:sz w:val="28"/>
          <w:szCs w:val="28"/>
          <w:rtl w:val="true"/>
          <w:lang w:bidi="fa-IR"/>
        </w:rPr>
        <w:t xml:space="preserve">. </w:t>
      </w:r>
      <w:bookmarkStart w:id="1564" w:name="pg13992_144099"/>
    </w:p>
    <w:p>
      <w:pPr>
        <w:pStyle w:val="Heading5"/>
        <w:numPr>
          <w:ilvl w:val="4"/>
          <w:numId w:val="1"/>
        </w:numPr>
        <w:rPr/>
      </w:pPr>
      <w:bookmarkStart w:id="1565" w:name="__RefHeading___Toc2108510_3381743652"/>
      <w:bookmarkStart w:id="1566" w:name="_Toc688"/>
      <w:bookmarkEnd w:id="1564"/>
      <w:bookmarkEnd w:id="1565"/>
      <w:r>
        <w:rPr>
          <w:rtl w:val="true"/>
        </w:rPr>
        <w:t>«</w:t>
      </w:r>
      <w:r>
        <w:rPr/>
        <w:t>596</w:t>
      </w:r>
      <w:r>
        <w:rPr>
          <w:rtl w:val="true"/>
        </w:rPr>
        <w:t>»</w:t>
      </w:r>
      <w:bookmarkEnd w:id="1566"/>
    </w:p>
    <w:p>
      <w:pPr>
        <w:pStyle w:val="BookText"/>
        <w:rPr/>
      </w:pPr>
      <w:r>
        <w:rPr>
          <w:rStyle w:val="FootnoteAnchor"/>
          <w:rtl w:val="true"/>
        </w:rPr>
        <w:footnoteReference w:id="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كَلَامٍ لَهُ عليه السلام لِبَعْضِ أَصْحَابِهِ لَمَّا عَزَمَ عَلَي الْمَسِيرِ إِلَي الْخَوَارِجِ فَقَالَ لَهُ يَا أَمِيرَ الْمُؤْمِنِينَ إِنْ سِرْتَ فِي هَذَا الْوَقْتِ خَشِيتُ أَنْ لَا تَظْفَرَ بِمُرَادِكَ مِنْ طَرِيقِ عِلْمِ النُّجُومِ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تَزْعُمُ أَنَّكَ تَهْدِي إِلَي السَّاعَةِ الَّتِي مَنْ سَارَ فِيهَا صُرِفَ عَنْهُ السُّوءُ وَ تُخَوِّفُ مِنَ السَّاعَةِ الَّتِي مَنْ سَارَ فِيهَا حَاقَ بِهِ الضُّرُّ فَمَنْ صَدَّقَكَ بِهَذَا فَقَدْ كَذَّبَ الْقُرْآنَ وَ اسْتَغْنَي عَنِ الِاسْتِعَانَةِ بِاللَّهِ تَعَالَي فِي نَيْلِ الْمَحْبُوبِ وَ دَفْعِ الْمَكْرُوهِ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يَنْبَغِي فِي قَوْلِكَ لِلْعَامِلِ بِأَمْرِكَ أَنْ يُولِيَكَ الْحَمْدَ دُونَ رَبِّهِ لِأَنَّكَ بِزَعْمِكَ أَنْتَ هَدَيْتَهُ إِلَي السَّاعَةِ الَّتِي نَالَ فِيهَا النَّفْعَ وَ آمن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عليه السلام عَلَي النَّاسِ فَقَالَ أَيُّهَا النَّاسُ إِيَّاكُمْ وَ تَعَلُّمَ النُّجُومِ إِلَّا مَا يُهْتَدَي بِهِ فِي بَرٍّ أَوْ بَحْرٍ فَإِنَّهَا تَدْعُو إِلَي الْكِهَانَةِ الْمُنَجِّمُ كَالْكَاهِنِ وَ الْكَاهِنُ كَالسَّاحِرِ وَ السَّاحِرُ كَالْكَافِرِ وَ الْكَافِرُ فِي النَّارِ سِيرُوا عَلَي اسْمِ اللَّهِ وَ عَوْنِهِ</w:t>
      </w:r>
      <w:r>
        <w:rPr>
          <w:rFonts w:eastAsia="Amiri" w:cs="Amiri" w:ascii="Amiri" w:hAnsi="Amiri"/>
          <w:color w:val="111111"/>
          <w:sz w:val="28"/>
          <w:szCs w:val="28"/>
          <w:rtl w:val="true"/>
          <w:lang w:bidi="ar-SA"/>
        </w:rPr>
        <w:t>.</w:t>
      </w:r>
    </w:p>
    <w:p>
      <w:pPr>
        <w:pStyle w:val="Heading5"/>
        <w:numPr>
          <w:ilvl w:val="4"/>
          <w:numId w:val="1"/>
        </w:numPr>
        <w:rPr/>
      </w:pPr>
      <w:bookmarkStart w:id="1567" w:name="__RefHeading___Toc2108512_3381743652"/>
      <w:bookmarkStart w:id="1568" w:name="_Toc689"/>
      <w:bookmarkEnd w:id="1567"/>
      <w:r>
        <w:rPr>
          <w:rtl w:val="true"/>
        </w:rPr>
        <w:t>«</w:t>
      </w:r>
      <w:r>
        <w:rPr/>
        <w:t>597</w:t>
      </w:r>
      <w:r>
        <w:rPr>
          <w:rtl w:val="true"/>
        </w:rPr>
        <w:t>»</w:t>
      </w:r>
      <w:bookmarkEnd w:id="1568"/>
    </w:p>
    <w:p>
      <w:pPr>
        <w:pStyle w:val="BookText"/>
        <w:rPr/>
      </w:pP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كَلَامٍ لَهُ عليه السلام وَ قَدْ قَامَ إِلَيْهِ رَجُلٌ مِنْ أَصْحَابِهِ فَقَالَ نَهَيْتَنَا عَنِ الْحُكُومَةِ ثُمَّ أَمَرْتَنَا بِهَا فَمَا نَدْرِي أَيُّ الْأَمْرَيْنِ أَرْشَدُ فَصَفَّقَ عليه السلام إِحْدَي يَدَيْهِ عَلَي الْأُخْرَي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جَزَاءُ مَنْ تَرَكَ الْعُقْدَةَ أَمَا وَ اللَّهِ لَوْ أَنِّي حِينَ أَمَرْتُكُمْ بِمَا أَمَرْتُكُمْ بِهِ حَمَلْتُكُمْ عَلَي الْمَكْرُوهِ الَّذِي يَجْعَلُ اللَّهُ فِيهِ خَيْراً فَإِنِ اسْتَقَمْتُمْ هَدَيْتُكُمْ وَ إِنِ اعْوَجَجْتُمْ قَوَّمْتُكُمْ وَ إِنْ أَبَيْتُمْ تَدَارَكْتُكُمْ لَكَانَتِ الْوُثْقَي وَ لَكِنْ بِمَنْ وَ إِلَي مَنْ أُرِيدُ أَنْ أُدَاوِيَ بِكُمْ وَ أَنْتُمْ دَائِي كَنَاقِشِ الشَّوْكَةِ بِالشَّوْكَةِ وَ هُوَ يَعْلَمُ أَنَّ ضَلَعَهَا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مَلَّتْ أَطِبَّاءُ هَذَا الدَّاءِ الدَّوِيِّ وَ كَلَّتِ النَّزَعَةُ بِأَشْطَانِ الرَّكِيِّ أَيْنَ الْقَوْمُ الَّذِينَ دُعُوا إِلَي الْإِسْلَامِ فَقَبِلُوهُ وَ قَرَءُوا الْقُرْآنَ فَأَحْكَمُوهُ وَ هِيجُوا إِلَي الْجِهَادِ فَوَلَّهُوا اللِّقَاحَ إِلَي أَوْلَادِهَا </w:t>
      </w:r>
      <w:r>
        <w:rPr>
          <w:rStyle w:val="FootnoteAnchor"/>
          <w:rtl w:val="true"/>
        </w:rPr>
        <w:footnoteReference w:id="574"/>
      </w:r>
      <w:r>
        <w:rPr>
          <w:rFonts w:ascii="Amiri" w:hAnsi="Amiri" w:eastAsia="Amiri" w:cs="Amiri"/>
          <w:color w:val="111111"/>
          <w:sz w:val="28"/>
          <w:sz w:val="28"/>
          <w:szCs w:val="28"/>
          <w:rtl w:val="true"/>
          <w:lang w:bidi="ar-SA"/>
        </w:rPr>
        <w:t>وَ سَلَبُوا السُّيُوفَ أَغْمَادَهَا وَ أَخَذُوا بِأَطْرَافِ الْأَرْضِ زَحْفاً</w:t>
      </w:r>
    </w:p>
    <w:p>
      <w:pPr>
        <w:pStyle w:val="Heading5"/>
        <w:numPr>
          <w:ilvl w:val="4"/>
          <w:numId w:val="1"/>
        </w:numPr>
        <w:rPr/>
      </w:pPr>
      <w:bookmarkStart w:id="1569" w:name="__RefHeading___Toc2108514_3381743652"/>
      <w:bookmarkStart w:id="1570" w:name="_Toc690"/>
      <w:bookmarkEnd w:id="1569"/>
      <w:r>
        <w:rPr>
          <w:rtl w:val="true"/>
        </w:rPr>
        <w:t xml:space="preserve">روایت </w:t>
      </w:r>
      <w:r>
        <w:rPr/>
        <w:t>596</w:t>
      </w:r>
      <w:bookmarkEnd w:id="1570"/>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حرکت برای نبرد با خوارج، در ماه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شخصی با پیشگویی از راه شناخت ستارگان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این ساعت حرکت کنید، پیروز نمی‌شوید و من از راه علم ستاره شناسی این محاسبه را کردم،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می‌کنی تو از آن ساعتی آگاهی که اگر کسی حرکت کند زیان نخواهید دید و می‌ترسانی از ساعتی که اگر کسی حرکت کند ضرری دامنگیر او خواهد شد کسی که گفتار تو را تصدیق کند، قرآن را تکذیب کرده است، و از یاری طلبیدن خدا در رسیدن به هدف‌های دوست داشتنی، و محفوظ ماندن از ناگواریها، بی‌نیاز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عمل کننده به فرمانت لازم است که به جای خداوند، تو را ستایش کنند چون به گمان خود مردم را به ساعتی آشنا کردی که منافعشان را به دست می‌آورند و از ضرر و زیان در امان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مردم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فرا گرفتن علم ستاره شناسی برای پیشگویی‌های دروغین، بپرهیزید، جز آن مقدار از علم نجوم که در دریا نوردی و صحرا نوردی به آن نیاز دارید، چه اینکه ستاره شناسی شما را به غیب گویی و غیب گویی به جادوگری می‌کشاند، و ستاره شناس چون غیب گو، و غیب گو چون جادوگر و جادوگر چون کافر و کافر در آتش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نام خدا و یاری او حرکت کنید</w:t>
      </w:r>
      <w:r>
        <w:rPr>
          <w:rFonts w:eastAsia="IRNazanin" w:cs="IRNazanin"/>
          <w:color w:val="111111"/>
          <w:sz w:val="28"/>
          <w:szCs w:val="28"/>
          <w:rtl w:val="true"/>
          <w:lang w:bidi="fa-IR"/>
        </w:rPr>
        <w:t>.</w:t>
      </w:r>
    </w:p>
    <w:p>
      <w:pPr>
        <w:pStyle w:val="Heading5"/>
        <w:numPr>
          <w:ilvl w:val="4"/>
          <w:numId w:val="1"/>
        </w:numPr>
        <w:rPr/>
      </w:pPr>
      <w:bookmarkStart w:id="1571" w:name="__RefHeading___Toc2108516_3381743652"/>
      <w:bookmarkStart w:id="1572" w:name="_Toc691"/>
      <w:bookmarkEnd w:id="1571"/>
      <w:r>
        <w:rPr>
          <w:rtl w:val="true"/>
        </w:rPr>
        <w:t xml:space="preserve">روایت </w:t>
      </w:r>
      <w:r>
        <w:rPr/>
        <w:t>597</w:t>
      </w:r>
      <w:bookmarkEnd w:id="1572"/>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پذیرش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یکی از یاران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حکمیّت نهی فرمودی، سپس پذیرفتی و داور تعیین کردی ما نمی‌دانیم کدام یک از این دو کار درست است امام دست بر روی دست کوبید و با تأسف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سزای کسی است که بیعت با امام خود را ترک گوید، و پیمان بشکند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هنگامی که شما را به جنگ با معاویه فراخواندم، خوشایندتان نبود، ولی خداوند خیر شما را در آن قرار داده بود، اگر مقاومت می‌کردید، شما را راهنمایی می‌کردم و اگر به انحراف می‌رفتید شما را به راه راست برمی‌گرداندم، اگر سر باز می‌زدید، دوباره شما را برای مبارزه آماده می‌کردم، در آن صورت وضعیّتی مطمئن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دریغ، با کدام نیرو بجنگم و به چه کسی اطمینان کنم شگفتا، می‌خواهم به وسیله شما بیماری‌ها را درمان کنم ولی شما درد بی درمان من شده‌اید، کسی را می‌مانم که خار در پایش رفته و با خار دیگری می‌خواهد آن را بیرون کشد، در حالی که می‌داند خار در تن او بیشتر شکند و بر جای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طبیب این درد مرگبار به جان آمده، و آب رسان این شوره زار ناتوان شده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کجا هستند مردمی که به اسلام دعوت شده و پذیرفتند، قرآن تلاوت کردند و معانی آیات را شناختند، به سوی جهاد بر انگیخته شده چونان شتری که به سوی بچّه خود روی می‌آورد شیفته جهاد گردیدند، شمشیرها از نیام بر آوردند، و گرداگرد زمین را گروه </w:t>
      </w:r>
      <w:bookmarkStart w:id="1573" w:name="pg13992_144100"/>
    </w:p>
    <w:p>
      <w:pPr>
        <w:pStyle w:val="BookText"/>
        <w:rPr/>
      </w:pPr>
      <w:bookmarkEnd w:id="1573"/>
      <w:r>
        <w:rPr>
          <w:rFonts w:ascii="Amiri" w:hAnsi="Amiri" w:eastAsia="Amiri" w:cs="Amiri"/>
          <w:color w:val="111111"/>
          <w:sz w:val="28"/>
          <w:sz w:val="28"/>
          <w:szCs w:val="28"/>
          <w:rtl w:val="true"/>
          <w:lang w:bidi="ar-SA"/>
        </w:rPr>
        <w:t xml:space="preserve">زَحْفاً وَ صَفّاً صَفّاً بَعْضٌ هَلَكَ وَ بَعْضٌ نَجَا لَا يُبَشَّرُونَ بِالْأَحْيَاءِ وَ لَا يُعَزَّوْنَ عَنِ الْمَوْتَي مُرْهُ الْعُيُونِ مِنَ الْبُكَاءِ خُمْصُ الْبُطُونِ مِنَ الصِّيَامِ ذُبُلُ الشِّفَاهِ مِنَ الدُّعَاءِ صُفْرُ الْأَلْوَانِ مِنَ السَّهَرِ عَلَي وُجُوهِهِمْ غَبَرَةُ الْخَاشِعِينَ أُولَئِكَ إِخْوَانِيَ الذَّاهِبُونَ فَحَقٌّ لَنَا أَنْ نَظْمَأَ إِلَيْهِمْ وَ نَعَضَّ الْأَيْدِيَ عَلَي فِرَاقِهِمْ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يُسَنِّي لَكُمْ طُرُقَهُ وَ يُرِيدُ أَنْ يَحُلَّ دِينَكُمْ عُقْدَةً عُقْدَةً وَ يُعْطِيَكُمْ بِالْجَمَاعَةِ الْفُرْقَةَ وَ بِالْفُرْقَةِ الْفِتْنَةَ فَاصْدِفُوا عَنْ نَزَعَاتِهِ وَ نَفَثَاتِهِ وَ اقْبَلُوا النَّصِيحَةَ مِمَّنْ أَهْدَاهَا إِلَيْكُمْ وَ اعْقِلُوهَا عَلَي أَنْفُسِكُمْ</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2108518_3381743652"/>
      <w:bookmarkStart w:id="1575" w:name="_Toc692"/>
      <w:bookmarkEnd w:id="1574"/>
      <w:r>
        <w:rPr>
          <w:rtl w:val="true"/>
        </w:rPr>
        <w:t>إيضاح</w:t>
      </w:r>
      <w:bookmarkEnd w:id="1575"/>
    </w:p>
    <w:p>
      <w:pPr>
        <w:pStyle w:val="BookText"/>
        <w:rPr/>
      </w:pPr>
      <w:r>
        <w:rPr>
          <w:rFonts w:ascii="Amiri" w:hAnsi="Amiri" w:eastAsia="Amiri" w:cs="Amiri"/>
          <w:color w:val="111111"/>
          <w:sz w:val="28"/>
          <w:sz w:val="28"/>
          <w:szCs w:val="28"/>
          <w:rtl w:val="true"/>
          <w:lang w:bidi="ar-SA"/>
        </w:rPr>
        <w:t>قوله عليه السلام هذا جزاء من ترك العقدة أي الرأي و الحزم و قيل مراده عليه السلام هذا جزاؤكم حين تركتم الرأي الأصوب فيكون هذا إشارة إلي حيرتهم التي دل عليها قولهم فما ندري أي الأمرين أرشد فيكون ترك العقدة منهم لا منه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علي ظاهره الألصق بقوله عليه السلام بعد ذلك حملتكم علي المكروه إلخ و لا يلزم خطاؤه كما توهمه الخوارج بأن يكون المراد كان هذا جزائي حين تركت العقدة أي هذا مما يترتب علي ترك العقدة و إن كان تركها اضطرارا لا اختيارا و لا عن فساد رأي كما يدل عليه صريح قوله عليه السلام بعد ذلك و لكن بمن و إلي من فإن ترك الأصلح إذا لم يمكن العمل بالأصلح مما لا فساد فيه و لا ريب في عدم إمكان حربه عليه السلام بعد رفعهم المصاحف و افتراق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المكروه أي الحرب إشارة إلي قوله تعالي فَعَسي أَنْ تَكْرَهُوا شَيْئاً وَ يَجْعَلَ اللَّهُ فِيهِ خَيْراً كَثِيراً و المكروه مكروه لهم لا 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إن اعوججتم لعل المراد بالاعوجاج اليسير من العصيان لا الإباء</w:t>
      </w:r>
    </w:p>
    <w:p>
      <w:pPr>
        <w:pStyle w:val="BookText"/>
        <w:rPr/>
      </w:pPr>
      <w:r>
        <w:rPr>
          <w:rFonts w:ascii="IRNazanin" w:hAnsi="IRNazanin" w:eastAsia="IRNazanin"/>
          <w:color w:val="111111"/>
          <w:sz w:val="28"/>
          <w:sz w:val="28"/>
          <w:szCs w:val="28"/>
          <w:rtl w:val="true"/>
          <w:lang w:bidi="fa-IR"/>
        </w:rPr>
        <w:t>گروه، صف به صف، احاطه کردند، بعضی شهید، و برخی نجات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گاه از زنده ماندن کسی در میدان جنگ شادمان نبودند، و در مرگ شهیدان نیازی به تسلیت نداشتند، با گریه‌های طولانی از ترس خدا، چشم‌هایشان ناراحت، و از روزه‌داری فراوان، شکم‌هایشان لاغر و به پشت چسبیده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لب‌هایشان از فراوانی دعا خشک، و رنگ‌های صورت از شب زنده‌داری‌ها زرد، و بر چهره‌هایشان غبار خشوع و فروتنی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برادران من هستند که رفته‌اند، و بر ماست که تشنه ملاقاتشان باشیم، و از اندوه و فراقشان انگشت حسرت به دندان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شیطان، راه‌های خود را به شما آسان جلوه می‌دهد، تا گره‌های محکم دین شما را یکی پس از دیگری بگشاید، و به جای وحدت و هماهنگی، بر پراکندگی شما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وسوسه و زمزمه و فریب کاری شیطان روی گردانید، و نصیحت آن کس را که خیرخواه شماست گوش کنید، و به جان و دل بپذیرید</w:t>
      </w:r>
      <w:r>
        <w:rPr>
          <w:rFonts w:eastAsia="IRNazanin" w:cs="IRNazanin"/>
          <w:color w:val="111111"/>
          <w:sz w:val="28"/>
          <w:szCs w:val="28"/>
          <w:rtl w:val="true"/>
          <w:lang w:bidi="fa-IR"/>
        </w:rPr>
        <w:t>.</w:t>
      </w:r>
    </w:p>
    <w:p>
      <w:pPr>
        <w:pStyle w:val="Heading5"/>
        <w:numPr>
          <w:ilvl w:val="4"/>
          <w:numId w:val="1"/>
        </w:numPr>
        <w:rPr/>
      </w:pPr>
      <w:bookmarkStart w:id="1576" w:name="__RefHeading___Toc2108520_3381743652"/>
      <w:bookmarkStart w:id="1577" w:name="_Toc693"/>
      <w:bookmarkEnd w:id="1576"/>
      <w:r>
        <w:rPr>
          <w:rtl w:val="true"/>
        </w:rPr>
        <w:t>توضیح</w:t>
      </w:r>
      <w:bookmarkEnd w:id="1577"/>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جزاء من ترک العقده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اندیشه و دوراندیشی و گفته شده منظور امام علیه السلام این است که این جزای شماست زمانی⁭که اندیشه صحیح را رها کردید پس این اشاره⁭ای است به حیرت آنها که این سخن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ندری أیّ الأمرین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پس ترک بیعت از جانب آنهاست نه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آن بر ظاهر متصل به این سخن امام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حملتکم علی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 نیز ممکن است و مستلزم خطای او نیست چنانکه خوارج به ذهن می⁭آورند به این⁭صورت که این جزای من است زمانی⁭که بیعت را رها کردم یعنی این اموری است که بر ترک بیعت مترتب می⁭شود گرچه ترک آن از روی اضطرار باشد نه اختیار و فساد رأی، چنانکه سخن صریح امام علیه السلام بعد از آن بر آن 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دریغ، با کدام نیرو بجنگیم و به چه کسی اطمینان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ترک اصلح زمانی⁭که عمل به اصلح ممکن نباشد از مواردی است که فسادی در آن نیست و در عدم امکان پذیر بودن جنگ امام علیه السلام بعد از بلند کردن قرآن توسط آنها و پراکندگی اصحابش تردیدی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اشاره⁭ای است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أَن تَکْرَهُواْ شَیْئًا وَیَجْعَلَ اللّهُ فِیهِ خَیْرًا کَثِیرًا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بسا چیزی را خوش نمی‌دارید و خدا در آن مصلحت فراوان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مکروه برای آنان است نه برای امام علیه السلام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اعوججتم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انحراف اندک از عصیان باشد نه امتناع </w:t>
      </w:r>
    </w:p>
    <w:p>
      <w:pPr>
        <w:pStyle w:val="BookText"/>
        <w:rPr/>
      </w:pPr>
      <w:r>
        <w:rPr>
          <w:rFonts w:ascii="Amiri" w:hAnsi="Amiri" w:eastAsia="Amiri" w:cs="Amiri"/>
          <w:color w:val="111111"/>
          <w:sz w:val="28"/>
          <w:sz w:val="28"/>
          <w:szCs w:val="28"/>
          <w:rtl w:val="true"/>
          <w:lang w:bidi="ar-SA"/>
        </w:rPr>
        <w:t>المطلق و بالتقويم الإرشاد و التحريض و التشجيع و بالإباء الإباء المطلق و بالتدارك الاستنجاد بغيرهم من قبائل العرب و أهل الحجاز و خراسان فإن كلهم كانوا من شيعته عليه السلام كذا ذكره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لكن بمن أي بمن أستعين في هذا الأمر الذي لا بد له من ناصر و معين و إلي من أرجع في ذلك؟</w:t>
      </w:r>
    </w:p>
    <w:p>
      <w:pPr>
        <w:pStyle w:val="BookText"/>
        <w:rPr/>
      </w:pPr>
      <w:r>
        <w:rPr>
          <w:rFonts w:ascii="Amiri" w:hAnsi="Amiri" w:eastAsia="Amiri" w:cs="Amiri"/>
          <w:color w:val="111111"/>
          <w:sz w:val="28"/>
          <w:sz w:val="28"/>
          <w:szCs w:val="28"/>
          <w:rtl w:val="true"/>
          <w:lang w:bidi="ar-SA"/>
        </w:rPr>
        <w:t>قوله عليه السلام كناقش الشوكة هذا مثل للعرب لا تنقش الشوكة بالشوكة فإن ضلعها معها أي إذا استخرجت الشوكة بمثلها فكما أن الأولي انكسرت في رجلك و بقيت في لحمك كذلك تنكسر الثانية فإن ضلعها بالتحريك أي ميلها معها أي طباع بعضكم يشبه طباع بعض و يميل إليها كما تميل الشوكة إلي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مادة نقش من النهاية نقش الشوكة إذا استخرجها من جسمه و به سمي المنقاش الذي ينقش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الداء الدوي الشديد من دوي إذا مرض و النزعة جمع نازع و هو الذي يستقي الماء و الشطن هو الحبل و الركي جميع الركية و هي البئر كأنهم عن المصلحة في قعر بئر عميق و كل عليه السلام من جذبهم إليه أو شبه عليه السلام وعظه لهم و قلة تأثيره فيهم بمن يستقي من بئر عميقة لأرض وسيعة و عجز عن سقيها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فولهوا اللقاح اللقاح بكسر اللام الإبل الواحدة لقوح و هي الحلوب أي جعلوا اللقاح والهة إلي أولادها بركوبهم إياها عند خروجهم إلي الجهاد و في بعض النسخ فولهوا وله اللقاح إلي أولادها و الوله إلي الشي‌ء الاشتياق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أخذوا بأطراف الأرض أي أخذوا الأرض بأطرافها كما قيل أو أخذوا علي الناس بأطراف الأرض أي حصروهم يقال لمن استولي علي غيره و ضيق عليه قد أخذ بأطراف الأرض و أخذوا أطرافها من قبيل أخذت</w:t>
      </w:r>
    </w:p>
    <w:p>
      <w:pPr>
        <w:pStyle w:val="BookText"/>
        <w:rPr/>
      </w:pPr>
      <w:r>
        <w:rPr>
          <w:rFonts w:ascii="IRNazanin" w:hAnsi="IRNazanin" w:eastAsia="IRNazanin"/>
          <w:color w:val="111111"/>
          <w:sz w:val="28"/>
          <w:sz w:val="28"/>
          <w:szCs w:val="28"/>
          <w:rtl w:val="true"/>
          <w:lang w:bidi="fa-IR"/>
        </w:rPr>
        <w:t>مطلق، و بالتقویم یعنی ارشاد، تشویق و ترغیب، و بالإباء یعنی امتناع مطلق و بالتدارک یعنی خواستن از غیر آنان از قبائل عرب و اهل حجاز و خراسان زیرا همه آنان از شیعه امام علیه السلام بودند ابن ابی الحدید چنین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کناقش الشوکه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برای عرب است لا تنقش الشوکه بالشوکه فإن ضلعها معها یعنی زمانی⁭که خار را با خار بیرون بیاوری پس چنانکه خار اول در پایت می⁭شکند و در گوشتت می⁭مانند خار دوم نیز می⁭شکند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 ضلعها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یعنی تمایل آن است، یعنی طبع برخی از شما به طبع برخی دیگر شبیه است و به آن می⁭گراید چنانکه خار به نظیر خود تمایل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 ماده نقش از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الشوکه زمانی⁭ است که خار را از بدن خود بیرون آورد و به⁭جهت آن، آنچه⁭که به⁭وسیله آن حکاکی می⁭شود منقش نامیده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الداء الدوی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شدید از ریشه دوی است آنگاه که مریض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النزعه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نازع است یعنی کسی⁭که آب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رکیّه است یعنی چاه گویی که آنها نسبت به مصلحت در عمق چاهی عمیق هستند و امام علیه السلام از کشیدن آنها به خود ناتوان شد یا اینکه امام علیه السلام پند خود به آنان و تأثیر اندکش در آنان را به کسی⁭که از چاهی عمیق برای زمینی وسیع آب می⁭کشد و از آبیاری آن ناتوان است تشبیه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فولّهوا اللقاح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لقاح با کسره لام یعنی شتر و واحد آن لقوح است یعنی شیرده یعنی شتران را با سوار شدن آنها به هنگام خروجشان به⁭سوی جهاد مشتاق بچه⁭های خود قرار دادند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فولهوا و له اللقاح إلی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الوله إلی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آن</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بأطراف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چنانکه گفته شده اطراف زمین را احاطه کردند یا اینکه مردم را در اطراف زمین محاصره کردند به کسی⁭که غیر او بر او مسلط شود و بر او فشار آورد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أخذ بأطراف الأرض، و أخذوا اطرافها از قبیل </w:t>
      </w:r>
      <w:bookmarkStart w:id="1578" w:name="pg13992_144102"/>
    </w:p>
    <w:p>
      <w:pPr>
        <w:pStyle w:val="BookText"/>
        <w:rPr/>
      </w:pPr>
      <w:bookmarkEnd w:id="1578"/>
      <w:r>
        <w:rPr>
          <w:rFonts w:ascii="Amiri" w:hAnsi="Amiri" w:eastAsia="Amiri" w:cs="Amiri"/>
          <w:color w:val="111111"/>
          <w:sz w:val="28"/>
          <w:sz w:val="28"/>
          <w:szCs w:val="28"/>
          <w:rtl w:val="true"/>
          <w:lang w:bidi="ar-SA"/>
        </w:rPr>
        <w:t>بالخطام و الزحف الجيش يزحفون إلي العدو أي يمشون و يكون مصدرا كالصف و نصبهما علي الحالية أي زحفا بعد زحف و صفا بعد صف في الأطراف أو المصدرية أي يزحفون زحفا قوله لا يبشرون أي لشدة ولههم إلي الجهاد لا يفرحون ببقاء حيهم حتي يبشروا به و لا يحزنون لقتل قتيلهم حتي يعزوا به أو لما قطعوا العلائق الدنيوية إذا ولد لأحدهم مولود لم يبشر به و إذا مات منهم أحد لم يعزوا عنه و الأول أظهر لا سيما علي نسخة القيل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المره مرض في العين لترك الكحل و قال الخمص الجوع و المجاعة و رجل خمص إذا كان ضامر البطن و ذبل أي قل ماؤه و ذهبت نضارته و قال الجوهري يقال حق لك أن تفعل أي خليق بك و قال سناه أي فتحه و سهله و يقال صدف عن الأمر أي انصرف عنه و نزغ الشيطان بينهم أي أفسد و أغري و نفثاته وساوسه التي ينفث بها</w:t>
      </w:r>
      <w:r>
        <w:rPr>
          <w:rFonts w:eastAsia="Amiri" w:cs="Amiri" w:ascii="Amiri" w:hAnsi="Amiri"/>
          <w:color w:val="111111"/>
          <w:sz w:val="28"/>
          <w:szCs w:val="28"/>
          <w:rtl w:val="true"/>
          <w:lang w:bidi="ar-SA"/>
        </w:rPr>
        <w:t>.</w:t>
      </w:r>
    </w:p>
    <w:p>
      <w:pPr>
        <w:pStyle w:val="Heading5"/>
        <w:numPr>
          <w:ilvl w:val="4"/>
          <w:numId w:val="1"/>
        </w:numPr>
        <w:rPr/>
      </w:pPr>
      <w:bookmarkStart w:id="1579" w:name="__RefHeading___Toc2108522_3381743652"/>
      <w:bookmarkStart w:id="1580" w:name="_Toc694"/>
      <w:bookmarkEnd w:id="1579"/>
      <w:r>
        <w:rPr>
          <w:rtl w:val="true"/>
        </w:rPr>
        <w:t>«</w:t>
      </w:r>
      <w:r>
        <w:rPr/>
        <w:t>598</w:t>
      </w:r>
      <w:r>
        <w:rPr>
          <w:rtl w:val="true"/>
        </w:rPr>
        <w:t>»</w:t>
      </w:r>
      <w:bookmarkEnd w:id="1580"/>
    </w:p>
    <w:p>
      <w:pPr>
        <w:pStyle w:val="BookText"/>
        <w:rPr/>
      </w:pP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كَلَامٍ لَهُ عليه السلام قَالَ لِلْبُرْجِ بْنِ مُسْهِرٍ الطَّائِيِّ وَ قَدْ قَالَ لَهُ بِحَيْثُ يَسْمَعُهُ لَا حُكْمَ إِلَّا لِلَّهِ وَ كَانَ مِنَ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اسْكُتْ قَبَحَكَ اللَّهُ يَا أَثْرَمُ فَوَ اللَّهِ لَقَدْ ظَهَرَ الْحَقُّ فَكُنْتَ فِيهِ ضَئِيلًا شَخْصُكَ خَفِيّاً صَوْتُكَ حَتَّي إِذَا نَعَرَ الْبَاطِلُ نَجَمْتَ نُجُومَ قَرْنِ الْمَاعِزِ</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2108524_3381743652"/>
      <w:bookmarkStart w:id="1582" w:name="_Toc695"/>
      <w:bookmarkEnd w:id="1581"/>
      <w:r>
        <w:rPr>
          <w:rtl w:val="true"/>
        </w:rPr>
        <w:t>بيان</w:t>
      </w:r>
      <w:bookmarkEnd w:id="1582"/>
    </w:p>
    <w:p>
      <w:pPr>
        <w:pStyle w:val="BookText"/>
        <w:rPr/>
      </w:pPr>
      <w:r>
        <w:rPr>
          <w:rFonts w:ascii="Amiri" w:hAnsi="Amiri" w:eastAsia="Amiri" w:cs="Amiri"/>
          <w:color w:val="111111"/>
          <w:sz w:val="28"/>
          <w:sz w:val="28"/>
          <w:szCs w:val="28"/>
          <w:rtl w:val="true"/>
          <w:lang w:bidi="ar-SA"/>
        </w:rPr>
        <w:t>قبحك الله بالتخفيف و التشديد أي نحاك عن الخير و قيل كسرك يقال قبحت الجوزة أي كسرتها و الثرم سقوط الأسنان و الضئيل الدقيق النحيف الخفي و نعر أي صاح كناية عن ظهور الباطل و قوة أهله و نجم طلع أي طلعت بلا شرف و لا شجاعة و لا قدم بل علي غفلة و الماعز واحد المعز من الغنم و هو خلاف الضأن</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2108526_3381743652"/>
      <w:bookmarkStart w:id="1584" w:name="_Toc696"/>
      <w:bookmarkEnd w:id="1583"/>
      <w:r>
        <w:rPr>
          <w:rtl w:val="true"/>
        </w:rPr>
        <w:t>«</w:t>
      </w:r>
      <w:r>
        <w:rPr/>
        <w:t>599</w:t>
      </w:r>
      <w:r>
        <w:rPr>
          <w:rtl w:val="true"/>
        </w:rPr>
        <w:t>»</w:t>
      </w:r>
      <w:bookmarkEnd w:id="1584"/>
    </w:p>
    <w:p>
      <w:pPr>
        <w:pStyle w:val="BookText"/>
        <w:rPr/>
      </w:pPr>
      <w:r>
        <w:rPr>
          <w:rStyle w:val="FootnoteAnchor"/>
          <w:rtl w:val="true"/>
        </w:rPr>
        <w:footnoteReference w:id="578"/>
      </w:r>
      <w:r>
        <w:rPr>
          <w:rFonts w:ascii="Amiri" w:hAnsi="Amiri" w:eastAsia="Amiri" w:cs="Amiri"/>
          <w:color w:val="111111"/>
          <w:sz w:val="28"/>
          <w:sz w:val="28"/>
          <w:szCs w:val="28"/>
          <w:rtl w:val="true"/>
          <w:lang w:bidi="ar-SA"/>
        </w:rPr>
        <w:t>كِتَابُ الْغَارَاتِ، لِإِبْرَاهِيمَ بْنِ مُحَمَّدٍ الثَّقَفِيِّ عَنْ إِسْمَاعِيلَ بْنِ أَبَانٍ عَنْ عَبْدِ الْغَفَّارِ بْنِ الْقَاسِمِ عَنِ الْمَنْصُورِ بْنِ عُمَرَ عَنْ زِرِّ بْنِ حُبَيْشٍ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دهنه گرفته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الجیش یزحفون إلی العدو یعنی به⁭سوی دشمن حرکت می⁭کنند و مانند صف مصدر است و نصب آن بنا بر حال بودن است یعنی زحفاً بعد زحف و صفاً بعد صف فی الأطراف است یا اینکه مصدریه است یعنی یزحفون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به⁭جهت شدت اشتیاقشان به جهاد برای زنده ماندن زنده خود شاد نمی⁭شوند تا به آن بشارت دهند و بر مرگ کشته خود غمگین نمی⁭شوند تا برآن تسلیت بگویند یا زمانی⁭که علائق دنیوی را قطع کنند زمانی⁭که نوزادی برای آنان زاده می⁭شود به آن بشارت نمی⁭دهند و زمانی⁭که یکی از آنها بمیرد بر آن تسلیت نمی گویند و معنای اول بهتر است خصوصاً براساس نسخه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 المره بیماری در چشم به⁭جهت ترک سرمه⁭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قحطی است و رجل خمص زمانی⁭ است که شکم تهی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ذبل یعنی آبش کم شد و طراوتش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لک أن تفعل گفته می⁭شود یعنی برای تو سزاوار است که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سناه یعنی آن را گشود و آسان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صدف عن الأمر گفته می⁭شود یعنی از آن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نزع الشیطان بینهم یعنی شیطان میان آنان را تباه کرد و تحریک کرد و نفثاته یعنی وسوسه⁭های او می⁭دمد</w:t>
      </w:r>
      <w:r>
        <w:rPr>
          <w:rFonts w:eastAsia="IRNazanin" w:cs="IRNazanin"/>
          <w:color w:val="111111"/>
          <w:sz w:val="28"/>
          <w:szCs w:val="28"/>
          <w:rtl w:val="true"/>
          <w:lang w:bidi="fa-IR"/>
        </w:rPr>
        <w:t>.</w:t>
      </w:r>
    </w:p>
    <w:p>
      <w:pPr>
        <w:pStyle w:val="Heading5"/>
        <w:numPr>
          <w:ilvl w:val="4"/>
          <w:numId w:val="1"/>
        </w:numPr>
        <w:rPr/>
      </w:pPr>
      <w:bookmarkStart w:id="1585" w:name="__RefHeading___Toc2108528_3381743652"/>
      <w:bookmarkStart w:id="1586" w:name="_Toc697"/>
      <w:bookmarkEnd w:id="1585"/>
      <w:r>
        <w:rPr>
          <w:rtl w:val="true"/>
        </w:rPr>
        <w:t xml:space="preserve">روایت </w:t>
      </w:r>
      <w:r>
        <w:rPr/>
        <w:t>598</w:t>
      </w:r>
      <w:bookmarkEnd w:id="1586"/>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بن مسهر طایی از شعرای مشهور خوارج بود و با صدای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فقط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در جواب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خدا رویت را زشت گرداند، ای دندان پیشین افتاده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آنگاه که حق آشکار شد تو ناتوان بودی، و آواز تو آهسته بود و آن هنگام که باطل بانگ بر آورد، چونان شاخ بز سر بر آوردی</w:t>
      </w:r>
      <w:r>
        <w:rPr>
          <w:rFonts w:eastAsia="IRNazanin" w:cs="IRNazanin"/>
          <w:color w:val="111111"/>
          <w:sz w:val="28"/>
          <w:szCs w:val="28"/>
          <w:rtl w:val="true"/>
          <w:lang w:bidi="fa-IR"/>
        </w:rPr>
        <w:t>.</w:t>
      </w:r>
    </w:p>
    <w:p>
      <w:pPr>
        <w:pStyle w:val="Heading5"/>
        <w:numPr>
          <w:ilvl w:val="4"/>
          <w:numId w:val="1"/>
        </w:numPr>
        <w:rPr/>
      </w:pPr>
      <w:bookmarkStart w:id="1587" w:name="__RefHeading___Toc2108530_3381743652"/>
      <w:bookmarkStart w:id="1588" w:name="_Toc698"/>
      <w:bookmarkEnd w:id="1587"/>
      <w:r>
        <w:rPr>
          <w:rtl w:val="true"/>
        </w:rPr>
        <w:t>توضیح</w:t>
      </w:r>
      <w:bookmarkEnd w:id="15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و تشدید یعنی تو را از خیر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تو را بشکند قبّحت الجوزه گفته می⁭شود یعنی گردو را شکستم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الثرم یعنی افتادن دندان، و الضئیل یعنی ظریف، نحیف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زد کنایه از ظهور باطل و قدرت اهل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طلوع کرد یعنی بدون شرف و شجاعت و قدمت بلکه با غفلت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الماعز واحد معز از گوسفندان است که بز مخالف ضأن است</w:t>
      </w:r>
      <w:r>
        <w:rPr>
          <w:rFonts w:eastAsia="IRNazanin" w:cs="IRNazanin"/>
          <w:color w:val="111111"/>
          <w:sz w:val="28"/>
          <w:szCs w:val="28"/>
          <w:rtl w:val="true"/>
          <w:lang w:bidi="fa-IR"/>
        </w:rPr>
        <w:t>.</w:t>
      </w:r>
    </w:p>
    <w:p>
      <w:pPr>
        <w:pStyle w:val="Heading5"/>
        <w:numPr>
          <w:ilvl w:val="4"/>
          <w:numId w:val="1"/>
        </w:numPr>
        <w:rPr/>
      </w:pPr>
      <w:bookmarkStart w:id="1589" w:name="__RefHeading___Toc2108532_3381743652"/>
      <w:bookmarkStart w:id="1590" w:name="_Toc699"/>
      <w:bookmarkEnd w:id="1589"/>
      <w:r>
        <w:rPr>
          <w:rtl w:val="true"/>
        </w:rPr>
        <w:t xml:space="preserve">روایت </w:t>
      </w:r>
      <w:r>
        <w:rPr/>
        <w:t>599</w:t>
      </w:r>
      <w:bookmarkEnd w:id="1590"/>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غارات </w:t>
      </w:r>
    </w:p>
    <w:p>
      <w:pPr>
        <w:pStyle w:val="BookText"/>
        <w:rPr/>
      </w:pPr>
      <w:r>
        <w:rPr>
          <w:rFonts w:ascii="Amiri" w:hAnsi="Amiri" w:eastAsia="Amiri" w:cs="Amiri"/>
          <w:color w:val="111111"/>
          <w:sz w:val="28"/>
          <w:sz w:val="28"/>
          <w:szCs w:val="28"/>
          <w:rtl w:val="true"/>
          <w:lang w:bidi="ar-SA"/>
        </w:rPr>
        <w:t>وَ عَنْ أَحْمَدَ بْنِ عِمْرَانَ بْنِ أَبِي لَيْلَي عَنْ أَبِيهِ عَنِ ابْنِ أَبِي لَيْلَي عَنِ الْمِنْهَالِ بْنِ عَمْرٍو 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عليه السلام بِالنَّهْرَوَانِ فَحَمِدَ اللَّهَ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أَمَّا بَعْدُ أَنَا فَقَأْتُ عَيْنَ الْفِتْنَةِ لَمْ يَكُنْ أَحَدٌ لِيَجْتَرِئَ عَلَيْهَا غَيْرِي وَ فِي حَدِيثِ ابْنِ أَبِي لَيْلَي لَمْ يَكُنْ لِيَفْقَأَهَا أَحَدٌ غَيْرِي وَ لَوْ لَمْ أَكُ فِيكُمْ مَا قُوتِلَ أَصْحَابُ الْجَمَلِ وَ أَهْلُ النَّهْرَوَانِ وَ ايْمُ اللَّهِ لَوْ لَا أَنْ تَتَّكِلُوا وَ تَدَعُوا الْعَمَلَ لَحَدَّثْتُكُمْ بِمَا قَضَي اللَّهُ عَلَي لِسَانِ نَبِيِّكُمْ صلي الله عليه و آله لِمَنْ قَاتَلَهُمْ مُبْصِراً لِضَلَالَتِهِمْ عَارِفاً لِلْهُدَي الَّذِي نَحْنُ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سَلُونِي قَبْلَ أَنْ تَفْقِدُونِي سَلُونِي عَمَّا شِئْتُمْ سَلُونِي قَبْلَ أَنْ تَفْقِدُونِي إِنِّي مَيِّتٌ أَوْ مَقْتُولٌ بَلْ قَتْلًا مَا يَنْتَظِرُ أَشْقَاهَا أَنْ يَخْضِبَهَا مِنْ فَوْقِهَا بِدَمٍ وَ ضَرَبَ بِيَدِهِ إِلَي لِحْيَتِهِ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نَفْسِي بِيَدِهِ لَا تَسْأَلُونِّي عَنْ شَيْ‌ءٍ فِيمَا بَيْنَكُمْ وَ بَيْنَ السَّاعَةِ وَ لَا عَنْ فِئَةٍ تُضِلُّ مِائَةً أَوْ تَهْدِي مِائَةً إِلَّا نَبَّأْتُكُمْ بِنَاعِقِهَا وَ سَائِقِهَا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رَجُلٌ فَقَالَ حَدِّثْنَا يَا أَمِيرَ الْمُؤْمِنِينَ عَنِ الْبَلَاءِ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إِنَّكُمْ فِي زَمَانٍ إِذَا سَأَلَ سَائِلٌ فَلْيَعْقِلْ وَ إِذَا سُئِلَ مَسْئُولٌ فَلْيَثَّبَّتْ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مِنْ وَرَائِكُمْ أُمُوراً أَتَتْكُمْ جَلَلًا مُزَوَّجاً وَ بَلَاءً مُكْلِحاً مُلِحّاً وَ الَّذِي فَلَقَ الْحَبَّةَ وَ بَرَأَ النَّسَمَةَ أَنْ لَوْ قَدْ فَقَدْتُمُونِي وَ نَزَلَتْ بِكُمْ كَرَاهِيَةُ الْأُمُورِ وَ حَقَائِقُ الْبَلَاءِ لَقَدْ أَطْرَقَ كَثِيرٌ مِنَ السَّائِلِينَ </w:t>
      </w:r>
      <w:r>
        <w:rPr>
          <w:rStyle w:val="FootnoteAnchor"/>
          <w:rtl w:val="true"/>
        </w:rPr>
        <w:footnoteReference w:id="580"/>
      </w:r>
      <w:r>
        <w:rPr>
          <w:rFonts w:ascii="Amiri" w:hAnsi="Amiri" w:eastAsia="Amiri" w:cs="Amiri"/>
          <w:color w:val="111111"/>
          <w:sz w:val="28"/>
          <w:sz w:val="28"/>
          <w:szCs w:val="28"/>
          <w:rtl w:val="true"/>
          <w:lang w:bidi="ar-SA"/>
        </w:rPr>
        <w:t xml:space="preserve">وَ فَشِلَ كَثِيرٌ مِنَ الْمَسْئُولِينَ وَ ذَلِكَ إِذَا قَلَّصَتْ حَرْبُكُمْ وَ شَمَّرَتْ عَنْ سَاقٍ وَ كَانَتِ الدُّنْيَا بَلَاءً عَلَيْكُمْ وَ عَلَي أَهْلِ بَيْتِي حَتَّي يَفْتَحَ اللَّهُ لِبَقِيَّةِ الْأَبْرَارِ </w:t>
      </w:r>
      <w:r>
        <w:rPr>
          <w:rStyle w:val="FootnoteAnchor"/>
          <w:rtl w:val="true"/>
        </w:rPr>
        <w:footnoteReference w:id="581"/>
      </w:r>
    </w:p>
    <w:p>
      <w:pPr>
        <w:pStyle w:val="BookText"/>
        <w:rPr/>
      </w:pPr>
      <w:r>
        <w:rPr>
          <w:rStyle w:val="FootnoteAnchor"/>
          <w:rtl w:val="true"/>
        </w:rPr>
        <w:footnoteReference w:id="5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نهروان خطبه ایراد کرد پس خدا را حمد و ثنا گفت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نقل کرده‌اند که این سخنرانی امام علیه السّلام پس از حادثه جنگ نهروان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ایراد خدا را حمد و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حمد و ستایش پروردگار، ای مردم من بودم که چشم فتنه را کندم، و جز من هیچ کس جرأت چنین کاری را نداشت –و در حدیث ابو لیلی کسی غیر از من تا چشم آن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در میان شما نبودم با اصحاب نهروان و جمل جنگ نمی شد و به خدا سوگند اگر سستی و رها کردنتان کار را نبود درباره آنچه که برای کسی که آگاهانه از ضلالت آنان و مطلع از هدایتی که ما بر آن هستیم با آنان پیکار کند بر زبان نبی تان جاری است با شما صحبت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بپرسید پیش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که می خواهید از من بپرسید، پس از من بپرسید پیش از آن که مرا نیابید که من میت یا مقتول هستم البته قتلی که شقاوتمند ترین آنان منتظر نیست که آن را از بالا با خونش رنگین کند و با دستش به محاسنش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جانم در دست اوست، نمی‌پرسید از چیزی که میان شما تا روز قیامت می‌گذرد، و نه از گروهی که صد نفر را هدایت یا گمراه می‌سازد، جز آن که شما را آگاه می‌سازم و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به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درباره امتحان برای ما سخن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شما در زمانی هستید که اگر سؤال کننده ای سؤال کرد باید بیاندیشد و اگر سؤال شونده ای سوال شد باید تثبیت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به دنبال شما امور بزرگ متشلبه و امتحان خشن مصر به شما می رسد به کسی که دانه را شکافت و انسان را آفرید سوگند آن روز که مرا از دست دادید، و نگرانی‌ها و مشکلات بر شما باریدن گرفت، و بسیاری از پرسش کنندگان به حیرت فرو رفته می‌گویند سر انجام چه خواهد شد که گروه بسیاری از پرسش شوندگان از پاسخ دادن فرو مانند</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حوادث هنگامی رخ نشان می‌دهد که جنگ در میان شما طولانی شود، و دنیا چنان بر شما و بر اهل بیتم بلایی گردد تا روزی که خداوند پرچم فتح و پیروزی را برای باقی مانده نیکان شما به اهتزاز در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فَانْصُرُوا أَقْوَاماً كَانُوا أَصْحَابَ رَايَاتٍ يَوْمَ بَدْرٍ وَ يَوْمَ حُنَيْنٍ تُنْصَرُوا وَ تُؤْجَرُوا وَ لَا تَسْبِقُوهُمْ فَتَصْرَعَكُمُ الْبَلِيَّةُ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فَقَامَ إِلَيْهِ رَجُلٌ آخَرُ فَقَالَ يَا أَمِيرَ الْمُؤْمِنِينَ حَدِّثْنَا عَنِ الْفِتَنِ قَالَ إِنَّ الْفِتْنَةَ إِذَا أَقْبَلَتْ شَبَّهَتْ وَ إِذَا أَدْبَرَتِ اسْتَقَرَّتْ يُشْبِهْنَ مُقْبِلَاتٍ وَ يُعْرَفْنَ مُدْبِرَاتٍ إِنَّ الْفِتَنَ تَحُومُ كَالرِّيَاحِ يُصِبْنَ بَلَداً وَ يُخْطِئْنَ أُخْرَي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أَخْوَفَ الْفِتَنِ عِنْدِي عَلَيْكُمْ فِتْنَةُ بَنِي أُمَيَّةَ إِنَّهَا فِتْنَةٌ عَمْيَاءُ مُظْلِمَةٌ مُطَيَّنَةٌ عَمَّتْ فِتْنَتُهَا وَ خَصَّتْ بَلِيَّتُهَا وَ أَصَابَ الْبَلَاءُ مَنْ أَبْصَرَ فِيهَا وَ أَخْطَأَ الْبَلَاءُ مَنْ عَمِيَ عَنْهَا يَظْهَرُ أَهْلُ بَاطِلِهَا عَلَي أَهْلِ حَقِّهَا حَتَّي تُمْلَأَ الْأَرْضُ عُدْوَاناً وَ ظُلْماً وَ بِدَعاً أَلَا وَ إِنَّ أَوَّلَ مَنْ يَضَعُ جَبَرُوتَهَا وَ يَكْسِرُ عَمَدَهَا وَ يَنْزِعُ أَوْتَادَهَا اللَّهُ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لَتَجِدُنَّ بَنِي أُمَيَّةَ أَرْبَابَ سَوْءٍ لَكُمْ بَعْدِي كَالنَّابِ الضَّرُوسِ تَعَضُّ بِفِيهَا وَ تَخْبِطُ بِيَدَيْهَا وَ تَضْرِبُ بِرِجْلَيْهَا وَ تَمْنَعُ دَرَّهَا لَا يَزَالُونَ بِكُمْ حَتَّي لَا يَتْرُكُوا فِي مِصْرِكُمْ إِلَّا تَابِعاً لَهُمْ أَوْ غَيْرَ ضَارٍ وَ لَا يَزَالُ بَلَاؤُهُمْ بِكُمْ حَتَّي لَا يَكُونَ انْتِصَارُ أَحَدِكُمْ مِنْهُمْ إِلَّا مِثْلَ انْتِصَارِ الْعَبْدِ مِنْ رَبِّهِ إِذَا رَآهُ أَطَاعَهُ وَ إِذَا تَوَارَي عَنْهُ شَتَمَهُ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لَوْ فَرَّقُوكُمْ تَحْتَ كُلِّ حَجَرٍ لَجَمَعَكُمُ اللَّهُ لِشَرِّ يَوْمٍ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مِنْ بَعْدِي جُمَّاعَ شَتَّي أَلَا إِنَّ قِبْلَتَكُمْ وَاحِدَةٌ وَ حَجَّكُمْ وَاحِدٌ وَ عُمْرَتَكُمْ وَاحِدَةٌ وَ الْقُلُوبَ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أَدْخَلَ عليه السلام أَصَابِعَهُ بَعْضَهَا فِي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فَقَالَ مَا هَذَا يَا أَمِيرَ الْمُؤْمِنِينَ قَالَ هَذَا هَكَذَا يَقْتُلُ هَذَا هَذَا وَ يَقْتُلُ هَذَا هَذَا قِطَعاً جَاهِلِيَّةً لَيْسَ فِيهَا هُدًي وَ لَا عَلَمٌ يُرَي نَحْنُ أَهْلَ</w:t>
      </w:r>
    </w:p>
    <w:p>
      <w:pPr>
        <w:pStyle w:val="BookText"/>
        <w:rPr/>
      </w:pPr>
      <w:r>
        <w:rPr>
          <w:rFonts w:ascii="IRNazanin" w:hAnsi="IRNazanin" w:eastAsia="IRNazanin"/>
          <w:color w:val="111111"/>
          <w:sz w:val="28"/>
          <w:sz w:val="28"/>
          <w:szCs w:val="28"/>
          <w:rtl w:val="true"/>
          <w:lang w:bidi="fa-IR"/>
        </w:rPr>
        <w:t>پس اقوامی بودند که در روز بدر و حنین اصحاب پرچم ها بودند را یاری کنید که یاری می شوید اجر دریافت می کنید و بر آنان پیشی نگیرید که گرفتار مصیبت می شوید پس مردی دیگر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درباره فتنه ها با ما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آنگاه که روی آورند با حق شباهت دارند، و چون پشت کنند حقیقت چنانکه هست، نشان داده می‌شود، فتنه‌ها چون می‌آیند شناخته نمی‌شوند، و چون می‌گذرند، شناخته می‌شوند، فتنه‌ها چون گرد بادها می‌چرخند، از همه جا عبور می‌کنند، در بعضی از شهرها حادثه می‌آفرینند و از برخی شهرها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همانا ترسناکترین فتنه‌ها در نظر من، فتنه بنی امیّه بر شما است، فتنه‌ای کور و ظلمانی که سلطه‌اش همه جا را فرا گرفته و بلای آن دامنگیر نیکوکاران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آن فتنه‌ها را بشناسد نگرانی و سختی آن دامنگیرش گردد، و هر کس که فتنه‌ها را نشناسد، حادثه‌ای برای او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آن بر اهل حقش غلبه می یابد تا اینکه زمین از دشمنی، ستم و بدعت پر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اولین کسی که جبروت آن را خوار می کند و پایه هایش را در هم می شکند و ستون های آن را برمی کند خدای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بنی امیّه بعد از من برای شما زمامداران بدی خواهند بود، آنان چونان شتر سرکشی که دست به زمین کوبد و لگد زند و با دندان گاز گیرد و از دوشیدن شیر امتناع ورزد، با شما چنین برخورداری دارند، و در شهر شما کسی باقی نگذارند، جز آن کس که برای آنها تابع باشد یا آزاری بدانها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بلای فرزندان بنی امیّه، بر شما طولانی خواهد ماند چندان که یاری خواستن شما از ایشان چون یاری خواستن بنده باشد از مولای خویش که هرگاه او را ببیند اطاعتش کند و چون از او غایب شود دشنامش دهد به خدا سوگند اگر شما را در زیر سنگها پراکنده سازند خداند شما را برای بدترین روزی که برای آنان است جمع می کند، آگاه باشید بعد از من جماعات مختلفی است، به هوش باشید که قبله، حج و عمره شما واحد و دلهایتان مختلف است، سپس انگشتانش را در یکدیگر فرو برد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برخاست و گغت این چیست یا 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است این دیگری را می کشد و آن این یک را می کشد و ظلمتی با تاریکی عصر جاهلیّت، بر شما فرود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نور هدایتی در آن پیدا، و نه پرچم نجاتی در آن روزگاران بچشم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w:t>
      </w:r>
      <w:bookmarkStart w:id="1591" w:name="pg13992_144105"/>
    </w:p>
    <w:p>
      <w:pPr>
        <w:pStyle w:val="BookText"/>
        <w:rPr/>
      </w:pPr>
      <w:bookmarkEnd w:id="1591"/>
      <w:r>
        <w:rPr>
          <w:rFonts w:ascii="Amiri" w:hAnsi="Amiri" w:eastAsia="Amiri" w:cs="Amiri"/>
          <w:color w:val="111111"/>
          <w:sz w:val="28"/>
          <w:sz w:val="28"/>
          <w:szCs w:val="28"/>
          <w:rtl w:val="true"/>
          <w:lang w:bidi="ar-SA"/>
        </w:rPr>
        <w:t xml:space="preserve">الْبَيْتِ مِنْهَا بِمَنْجَاةٍ وَ لَسْنَا فِيهَا بِدُعَاةٍ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رَجُلٌ فَقَالَ يَا أَمِيرَ الْمُؤْمِنِينَ مَا نَصْنَعُ فِي ذَلِكَ الزَّمَانِ قَالَ انْظُرُوا أَهْلَ بَيْتِ نَبِيِّكُمْ فَإِنْ لَبَدُوا فَالْبُدُوا وَ إِنِ اسْتَصْرَخُوكُمْ فَانْصُرُوهُمْ تُؤْجَرُوا وَ لَا تَسْبِقُوهُمْ فَتَصْرَعَكُمُ الْبَلِيَّةُ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آخَرُ فَقَالَ ثُمَّ مَا يَكُونُ بَعْدَ هَذَا يَا أَمِيرَ الْمُؤْمِنِينَ قَالَ ثُمَّ إِنَّ اللَّهَ يُفَرِّجُ الْفِتَنَ بِرَجُلٍ مِنَّا أَهْلَ الْبَيْتِ كَتَفْرِيجِ الْأَدِيمِ بِأَبِي ابْنُ خِيَرَةِ الْإِمَاءِ يَسُومُهُمْ خَسْفاً وَ يَسْقِيهِمْ بِكَأْسٍ مُصَبَّرَةٍ فَلَا يُعْطِيهِمْ إِلَّا السَّيْفَ هَرْجاً هَرْجاً يَضَعُ السَّيْفَ عَلَي عَاتِقِهِ ثَمَانِيَةَ أَشْهُرٍ وَدَّتْ قُرَيْشٌ عِنْدَ ذَلِكَ بِالدُّنْيَا وَ مَا فِيهَا لَوْ يَرَوْنِي مَقَاماً وَاحِداً قَدْرَ حَلْبِ شَاةٍ أَوْ جَزْرِ جَزُورٍ لِأَقْبَلَ مِنْهُمْ بَعْضَ الَّذِي يَرُدُّ عَلَيْهِمْ حَتَّي تَقُولُ قُرَيْشٌ لَوْ كَانَ هَذَا مِنْ وُلْدِ فَاطِمَةَ لَرَحِمَنَا فَيُغْرِيهِ اللَّهُ بِبَنِي أُمَيَّةَ فَيَجْعَلُهُمْ مَلْعُونِينَ أَيْنَما ثُقِفُوا أُخِذُوا وَ قُتِّلُوا تَقْتِيلًا سُنَّةَ اللَّهِ فِي الَّذِينَ خَلَوْا مِنْ قَبْلُ وَ لَنْ تَجِدَ لِسُنَّةِ اللَّهِ تَبْدِيلًا</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2108534_3381743652"/>
      <w:bookmarkStart w:id="1593" w:name="_Toc700"/>
      <w:bookmarkEnd w:id="1592"/>
      <w:r>
        <w:rPr>
          <w:rtl w:val="true"/>
        </w:rPr>
        <w:t>بيان</w:t>
      </w:r>
      <w:bookmarkEnd w:id="1593"/>
    </w:p>
    <w:p>
      <w:pPr>
        <w:pStyle w:val="BookText"/>
        <w:rPr/>
      </w:pPr>
      <w:r>
        <w:rPr>
          <w:rFonts w:ascii="Amiri" w:hAnsi="Amiri" w:eastAsia="Amiri" w:cs="Amiri"/>
          <w:color w:val="111111"/>
          <w:sz w:val="28"/>
          <w:sz w:val="28"/>
          <w:szCs w:val="28"/>
          <w:rtl w:val="true"/>
          <w:lang w:bidi="ar-SA"/>
        </w:rPr>
        <w:t>الجلل محركة الأمر العظيم مزوجا أي مقرونا بمثله و الكلوح العبوس يقال كلح و أكلح و قلصت بالتشديد أي انضمت و اجتمعت و بالتخفيف أي كثرت و تزايدت من قلصت البئر إذا ارتفع ماؤها و شمرت عن ساق أي كشفت عن شدة و حام الطائر و غيره حول الشي‌ء دار مطينة أي مخفية و الناب الناقة المسنة و الضروس السيئة الخلق تعض حالبها و جماع الناس كرمان أخلاطهم من قبائل شتي و كلما تجمع و انضم بعضه إلي بعض و لبد كنصر و فرح أقام و لزق كتفريج الأديم أي الجلد عن اللحم و ابن خيرة الإماء القائم عليه السلام يسومهم خسفا أي يوليهم ذلا و كأس مصبرة ممزوجة بالصبر و في النهاية فيه بين يدي الساعة هرج أي قتال و اختلاط و أصل الهرج الكثرة في الشي‌ء و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مضي بعض هذه الخطبة مشروحا</w:t>
      </w:r>
      <w:r>
        <w:rPr>
          <w:rFonts w:eastAsia="Amiri" w:cs="Amiri" w:ascii="Amiri" w:hAnsi="Amiri"/>
          <w:color w:val="111111"/>
          <w:sz w:val="28"/>
          <w:szCs w:val="28"/>
          <w:rtl w:val="true"/>
          <w:lang w:bidi="ar-SA"/>
        </w:rPr>
        <w:t>.</w:t>
      </w:r>
    </w:p>
    <w:p>
      <w:pPr>
        <w:pStyle w:val="Heading5"/>
        <w:numPr>
          <w:ilvl w:val="4"/>
          <w:numId w:val="1"/>
        </w:numPr>
        <w:rPr/>
      </w:pPr>
      <w:bookmarkStart w:id="1594" w:name="__RefHeading___Toc2108536_3381743652"/>
      <w:bookmarkStart w:id="1595" w:name="_Toc701"/>
      <w:bookmarkEnd w:id="1594"/>
      <w:r>
        <w:rPr>
          <w:rtl w:val="true"/>
        </w:rPr>
        <w:t>«</w:t>
      </w:r>
      <w:r>
        <w:rPr/>
        <w:t>600</w:t>
      </w:r>
      <w:r>
        <w:rPr>
          <w:rtl w:val="true"/>
        </w:rPr>
        <w:t>»</w:t>
      </w:r>
      <w:bookmarkEnd w:id="1595"/>
    </w:p>
    <w:p>
      <w:pPr>
        <w:pStyle w:val="BookText"/>
        <w:rPr/>
      </w:pP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مِنْ كَلَامٍ لَهُ عليه السلام قَالَهُ لِلْخَوَارِجِ وَ قَدْ خَرَجَ إِلَي مُعَسْكَرِهِمْ وَ هُمْ مُقِيمُونَ عَلَي إِنْكَارِ الْحُكُومَةِ فَقَالَ عليه السلام أَ كُلُّكُمْ شَهِدَ مَعَنَا صِفِّينَ</w:t>
      </w:r>
    </w:p>
    <w:p>
      <w:pPr>
        <w:pStyle w:val="BookText"/>
        <w:rPr/>
      </w:pPr>
      <w:r>
        <w:rPr>
          <w:rFonts w:ascii="IRNazanin" w:hAnsi="IRNazanin" w:eastAsia="IRNazanin"/>
          <w:color w:val="111111"/>
          <w:sz w:val="28"/>
          <w:sz w:val="28"/>
          <w:szCs w:val="28"/>
          <w:rtl w:val="true"/>
          <w:lang w:bidi="fa-IR"/>
        </w:rPr>
        <w:t>بیت پیامبر صلّی اللّه علیه و آله و سلّم از آن فتنه‌ها در امانیم و مردم را بدان نمی‌خوانیم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ما در آن زمان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 نبی تان بنگرید اگر اقامت کردند اقامت کنید، اگر از شما طلب یاری کردند یاری شان کنید و بر آنان پیشی نگیرید که دچار مصیبت 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مؤمنان بعد از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فتنه‌های بنی امیّه را به وسیله مردی از ما اهل بیت نابود، و از شما جدا خواهد ساخت مانند جدا شدن پوست از گوشت –به جان پدرم پسر بهترین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دست افرادی، خواری و ذلّت را به فرزندان امیّه می‌چشاند که به سختی آنها را کنار می‌زنند، و جام تلخ بلا و ناراحتی و مصیبت را در کامشان می‌ریزند، و جز شمشیر چیزی به آنها نمی‌دهند هرجاً هرجاً هشت ماه شمشیر بر گردنش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قریش دوست دارد آنچه در دنیاست بدهد تا یک بار مرا بنگرد، گر چه لحظه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دوشیدن شیری یا کشتن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با اصرار آنچه که بر آنان رد می شود را بپذیرم تا اینکه قریش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از فرزندان فاطمه بود بر ما رحم می کرد پس خداوند او را به وسیله بنی امیه را فریب می دهد پس آنها را ملعون می سازد هرجا شمشیر بکشند گرفته می شوند و به سختی کشته می شوند به عنوان سنت خدا در میان گذشتگان، و برای سنت خدا تبدیلی نیست</w:t>
      </w:r>
      <w:r>
        <w:rPr>
          <w:rFonts w:eastAsia="IRNazanin" w:cs="IRNazanin"/>
          <w:color w:val="111111"/>
          <w:sz w:val="28"/>
          <w:szCs w:val="28"/>
          <w:rtl w:val="true"/>
          <w:lang w:bidi="fa-IR"/>
        </w:rPr>
        <w:t>.</w:t>
      </w:r>
    </w:p>
    <w:p>
      <w:pPr>
        <w:pStyle w:val="Heading5"/>
        <w:numPr>
          <w:ilvl w:val="4"/>
          <w:numId w:val="1"/>
        </w:numPr>
        <w:rPr/>
      </w:pPr>
      <w:bookmarkStart w:id="1596" w:name="__RefHeading___Toc2108538_3381743652"/>
      <w:bookmarkStart w:id="1597" w:name="_Toc702"/>
      <w:bookmarkEnd w:id="1596"/>
      <w:r>
        <w:rPr>
          <w:rtl w:val="true"/>
        </w:rPr>
        <w:t>توضیح</w:t>
      </w:r>
      <w:bookmarkEnd w:id="1597"/>
    </w:p>
    <w:p>
      <w:pPr>
        <w:pStyle w:val="BookText"/>
        <w:rPr/>
      </w:pPr>
      <w:r>
        <w:rPr>
          <w:rFonts w:ascii="IRNazanin" w:hAnsi="IRNazanin" w:eastAsia="IRNazanin"/>
          <w:color w:val="111111"/>
          <w:sz w:val="28"/>
          <w:sz w:val="28"/>
          <w:szCs w:val="28"/>
          <w:rtl w:val="true"/>
          <w:lang w:bidi="fa-IR"/>
        </w:rPr>
        <w:t xml:space="preserve">الجلل با حرکت امر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مقرون به شبیه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الکلوح یعنی عبوس و کلح و أکلح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منضم و جمع شد، و با تخفیف یعنی فراوان و زیاد شد از ریشه قلصت البئر زمانی⁭که آبش بالا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شمر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مشقتی را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الطائر و غیره حول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و غیر آن اطراف چیزی چرخید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بداخلاقی که دوشنده خود را گاز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الناس کرّمان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آمیختن مردم از قبائل مختلف و هرگاه جمع شوند و برخی به برخی دیگر ملحق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نصر و فرح یعنی اقامت کرد و چسبید،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کتفریج الأدیم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جدا شدن پوست از گوشت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خیره الإماء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یسومهم خسفاً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خفت را به آنان می⁭بخشد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کأس مصبره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 آمیخته با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یدی الساعه هرج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و درگیری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هرج فراوانی و فراخی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خطبه به⁭صورت مشروح بیان شد</w:t>
      </w:r>
      <w:r>
        <w:rPr>
          <w:rFonts w:eastAsia="IRNazanin" w:cs="IRNazanin"/>
          <w:color w:val="111111"/>
          <w:sz w:val="28"/>
          <w:szCs w:val="28"/>
          <w:rtl w:val="true"/>
          <w:lang w:bidi="fa-IR"/>
        </w:rPr>
        <w:t>.</w:t>
      </w:r>
    </w:p>
    <w:p>
      <w:pPr>
        <w:pStyle w:val="Heading5"/>
        <w:numPr>
          <w:ilvl w:val="4"/>
          <w:numId w:val="1"/>
        </w:numPr>
        <w:rPr/>
      </w:pPr>
      <w:bookmarkStart w:id="1598" w:name="__RefHeading___Toc2108540_3381743652"/>
      <w:bookmarkStart w:id="1599" w:name="_Toc703"/>
      <w:bookmarkEnd w:id="1598"/>
      <w:r>
        <w:rPr>
          <w:rtl w:val="true"/>
        </w:rPr>
        <w:t xml:space="preserve">روایت </w:t>
      </w:r>
      <w:r>
        <w:rPr/>
        <w:t>600</w:t>
      </w:r>
      <w:bookmarkEnd w:id="159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پافشاری خوارج در شورشگری، امام علیه السّلام به قرارگاهشان رفت و خطاب به جمع خوارج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همه شما در جنگ صفّین بودید </w:t>
      </w:r>
      <w:bookmarkStart w:id="1600" w:name="pg13992_144106"/>
    </w:p>
    <w:p>
      <w:pPr>
        <w:pStyle w:val="BookText"/>
        <w:rPr/>
      </w:pPr>
      <w:bookmarkEnd w:id="1600"/>
      <w:r>
        <w:rPr>
          <w:rFonts w:ascii="Amiri" w:hAnsi="Amiri" w:eastAsia="Amiri" w:cs="Amiri"/>
          <w:color w:val="111111"/>
          <w:sz w:val="28"/>
          <w:sz w:val="28"/>
          <w:szCs w:val="28"/>
          <w:rtl w:val="true"/>
          <w:lang w:bidi="ar-SA"/>
        </w:rPr>
        <w:t xml:space="preserve">قَالُوا مِنَّا مَنْ شَهِدَ وَ مِنَّا مَنْ لَمْ يَشْهَدْ قَالَ عليه السلام فَامْتَازُوا فِرْقَتَيْنِ فَلْيَكُنْ مَنْ شَهِدَ صِفِّينَ فِرْقَةً وَ مَنْ لَمْ يَشْهَدْهَا فِرْقَةً حَتَّي أُكَلِّمَ كُلًّا بِكَلَامِهِ وَ نَادَي النَّاسَ فَقَالَ أَمْسِكُوا عَنِ الْكَلَامِ وَ أَنْصِتُوا لِقَوْلِي وَ أَقْبِلُوا بِأَفْئِدَتِكُمْ إِلَيَّ فَمَنْ نَشَدْنَاهُ شَهَادَةً فَلْيَقُلْ بِعِلْمِهِ فِيهَا ثُمَّ كَلَّمَهُمْ عليه السلام بِكَلَامٍ طَوِيلٍ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تَقُولُوا عِنْدَ رَفْعِهِمُ الْمَصَاحِفَ حِيلَةً وَ غِيلَةً وَ مَكْراً وَ خَدِيعَةً إِخْوَانُنَا وَ أَهْلُ دَعْوَتِنَا اسْتَقَالُونَا وَ اسْتَرَاحُوا إِلَي كِتَابِ اللَّهِ سُبْحَانَهُ فَالرَّأْيُ الْقَبُولُ مِنْهُمْ وَ التَّنْفِيسُ عَنْهُمْ فَقُلْتُ لَكُمْ هَذَا أَمْرٌ ظَاهِرُهُ إِيمَانٌ وَ بَاطِنُهُ عُدْوَانٌ وَ أَوَّلُهُ رَحْمَةٌ وَ آخِرُهُ نَدَامَةٌ فَأَقِيمُوا عَلَي شَأْنِكُمْ وَ الْزَمُوا طَرِيقَتَكُمْ وَ عَضُّوا عَلَي الْجِهَادِ بِنَوَاجِذِكُمْ وَ لَا تَلْتَفِتُوا إِلَي نَاعِقٍ نَعَقَ إِنْ أُجِيبَ أَضَلَّ وَ إِنْ تُرِكَ ذَلَّ وَ قَدْ كَانَتْ هَذِهِ الْفَعْلَةُ وَ قَدْ رَأَيْتُكُمْ أَعْطَيْتُمُوهَا وَ اللَّهِ لَئِنْ أَبَيْتُهَا مَا وَجَبَتْ عَلَيَّ فَرِيضَتُهَا وَ لَا حَمَّلَنِي اللَّهُ ذَنْبَهَا وَ وَ اللَّهِ إِنْ جِئْتُهَا إِنِّي لَلْمُحِقُّ الَّذِي يُتَّبَعُ وَ إِنَّ الْكِتَابَ لَمَعِي مَا فَارَقْتُهُ مُذْ صَحِبْتُهُ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كُنَّا مَعَ رَسُولِ اللَّهِ صلي الله عليه و آله وَ إِنَّ الْقَتْلَ لَيَدُورُ بَيْنَ الْآبَاءِ وَ الْأَبْنَاءِ وَ الْإِخْوَانِ وَ الْقَرَابَاتِ فَمَا نَزْدَادُ عَلَي كُلِّ مُصِيبَةٍ وَ شِدَّةٍ إِلَّا إِيمَاناً وَ مُضِيّاً عَلَي الْحَقِّ وَ تَسْلِيماً لِلْأَمْرِ وَ صَبْراً عَلَي مَضَضِ الْجِرَاحِ وَ لَكِنَّا إِنَّمَا أَصْبَحْنَا نُقَاتِلُ إِخْوَانَنَا فِي الْإِسْلَامِ عَلَي مَا دَخَلَ فِيهِ مِنَ الزَّيْغِ وَ الِاعْوِجَاجِ وَ الشُّبْهَةِ وَ التَّأْوِيلِ فَإِذَا طَمِعْنَا فِي خَصْلَةٍ يَلُمُّ اللَّهُ بِهَا شَعَثَنَا وَ نَتَدَانَي بِهَا إِلَي الْبَقِيَّةِ فِيمَا بَيْنَنَا رَغِبْنَا فِيهَا وَ أَمْسَكْنَا عَمَّا سِوَاهَا</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2108542_3381743652"/>
      <w:bookmarkStart w:id="1602" w:name="_Toc704"/>
      <w:bookmarkEnd w:id="1601"/>
      <w:r>
        <w:rPr>
          <w:rtl w:val="true"/>
        </w:rPr>
        <w:t>«</w:t>
      </w:r>
      <w:r>
        <w:rPr/>
        <w:t>601</w:t>
      </w:r>
      <w:r>
        <w:rPr>
          <w:rtl w:val="true"/>
        </w:rPr>
        <w:t>»</w:t>
      </w:r>
      <w:bookmarkEnd w:id="1602"/>
    </w:p>
    <w:p>
      <w:pPr>
        <w:pStyle w:val="BookText"/>
        <w:rPr/>
      </w:pPr>
      <w:r>
        <w:rPr>
          <w:rStyle w:val="FootnoteAnchor"/>
          <w:rtl w:val="true"/>
        </w:rPr>
        <w:footnoteReference w:id="586"/>
      </w:r>
      <w:r>
        <w:rPr>
          <w:rFonts w:ascii="Amiri" w:hAnsi="Amiri" w:eastAsia="Amiri" w:cs="Amiri"/>
          <w:color w:val="111111"/>
          <w:sz w:val="28"/>
          <w:sz w:val="28"/>
          <w:szCs w:val="28"/>
          <w:rtl w:val="true"/>
          <w:lang w:bidi="ar-SA"/>
        </w:rPr>
        <w:t>ج، الإحتجاج أَ لَمْ تَقُولُوا إِلَي آخِرِ الْكَلَامِ</w:t>
      </w:r>
    </w:p>
    <w:p>
      <w:pPr>
        <w:pStyle w:val="Heading5"/>
        <w:numPr>
          <w:ilvl w:val="4"/>
          <w:numId w:val="1"/>
        </w:numPr>
        <w:rPr/>
      </w:pPr>
      <w:bookmarkStart w:id="1603" w:name="__RefHeading___Toc2108544_3381743652"/>
      <w:bookmarkStart w:id="1604" w:name="_Toc705"/>
      <w:bookmarkEnd w:id="1603"/>
      <w:r>
        <w:rPr>
          <w:rtl w:val="true"/>
        </w:rPr>
        <w:t>توضيح</w:t>
      </w:r>
      <w:bookmarkEnd w:id="1604"/>
    </w:p>
    <w:p>
      <w:pPr>
        <w:pStyle w:val="BookText"/>
        <w:rPr/>
      </w:pPr>
      <w:r>
        <w:rPr>
          <w:rFonts w:ascii="Amiri" w:hAnsi="Amiri" w:eastAsia="Amiri" w:cs="Amiri"/>
          <w:color w:val="111111"/>
          <w:sz w:val="28"/>
          <w:sz w:val="28"/>
          <w:szCs w:val="28"/>
          <w:rtl w:val="true"/>
          <w:lang w:bidi="ar-SA"/>
        </w:rPr>
        <w:t>قوله عليه السلام بكلامه أي بالكلام الذي يليق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النهاية فيه نشدتك الله و الرحم أي سألتك بالله و بالرحم و قال الجوهري الغيلة بالكسر الخديعة و نفس تنفيسا فرج تفريجا قوله عليه</w:t>
      </w:r>
    </w:p>
    <w:p>
      <w:pPr>
        <w:pStyle w:val="BookText"/>
        <w:rPr/>
      </w:pPr>
      <w:r>
        <w:rPr>
          <w:rFonts w:ascii="IRNazanin" w:hAnsi="IRNazanin" w:eastAsia="IRNazanin"/>
          <w:color w:val="111111"/>
          <w:sz w:val="28"/>
          <w:sz w:val="28"/>
          <w:szCs w:val="28"/>
          <w:rtl w:val="true"/>
          <w:lang w:bidi="fa-IR"/>
        </w:rPr>
        <w:t>گفتند بعضی بودیم و برخی حضور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گروه تقسیم شوید، تا متناسب با هر کدام سخن 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دسته شدند، امام ندا در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به حرفهایم گوش فرا دهید و با جان و دل به سوی من توجّه کنید، و هر کس را برای گواهی سوگند دادم با علم گواهی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سخنان طولانی مطرح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خطبه این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آنگاه که شامیان در گرما گرم جنگ، و در لحظه‌های پیروزی ما، با حیله و نیرنگ، و مکر و فریب کاری قرآن‌ها را بر سر نیزه بلند کردند شماها نگفتید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شامیان، برادران ما و هم آیین ما هستند از ما می‌خواهند از خطای آنان بگذریم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راضی به حاکمیّت کتاب خدا شده‌اند، نظر ما این است که حرفشان را قبول کنیم و از آنان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شما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توطئه، ظاهرش ایمان و باطن آن دشمنی و کینه توزی است، آغاز آن رحمت و پایان آن پشیمانی است، پس در همین حال به مبارزه ادامه دهید، و از راهی که در پیش گرفته‌اید منحرف نشوید، و در جنگ دندان بر دندان فشارید، و به ندای ندا دهند ای گوش ندهید، زیرا اگر پاسخ داده شوند گمراه کننده‌اند، و اگر رها گردند خوار و ذلیل شوند، که همواره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دریغ شماها را دیدم که به خواسته‌های شامیان گردن نهادید، و حکمیّت را پذیرفتید سوگند به خدا اگر از آن سرباز می‌زدم مسئول پی‌آمدهای آن نبودم، و خدا گناه آن را در پرونده من نمی‌افزود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هم حکمیّت را می‌پذیرفتم به این کار سزاوار پیروی بودم زیرا قرآن با من است، از آن هنگام که یار قرآن گشتم از آن جدا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پیامبر صلّی اللّه علیه و آله و سلّم بودیم، و همانا جنگ و کشتار گرداگرد پدران، فرزندان، برادران و خویشاوندان ما دور می‌زد، امّا از وارد شدن هر مصیبت و شدّتی جز بر ایمان خود نمی‌افزودیم، و بیشتر در پیمودن راه حق، و تسلیم بودن برابر اوامر الهی، و شکیبایی بر درد جراحت‌های سوزان، مصمّم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امروز با پیدایش زنگارها در دین، کژی‌ها و نفوذ شبهه‌ها در افکار، تفسیر و تأویل دروغین در دین، با برادران مسلمان خود به جنگ خونین کشانده شدیم، پس هر گاه احساس می‌کنیم چیزی باعث وحدت ماست و به وسیله آن با یکدیگر نزدیک می‌شویم، و شکاف‌ها را پر و باقی مانده پیوندها را محکم می‌کنیم، به آن تمایل نشان می‌دهیم، آن را گرفته و دیگر راه را ترک می‌گوییم</w:t>
      </w:r>
      <w:r>
        <w:rPr>
          <w:rFonts w:eastAsia="IRNazanin" w:cs="IRNazanin"/>
          <w:color w:val="111111"/>
          <w:sz w:val="28"/>
          <w:szCs w:val="28"/>
          <w:rtl w:val="true"/>
          <w:lang w:bidi="fa-IR"/>
        </w:rPr>
        <w:t>.</w:t>
      </w:r>
    </w:p>
    <w:p>
      <w:pPr>
        <w:pStyle w:val="Heading5"/>
        <w:numPr>
          <w:ilvl w:val="4"/>
          <w:numId w:val="1"/>
        </w:numPr>
        <w:rPr/>
      </w:pPr>
      <w:bookmarkStart w:id="1605" w:name="__RefHeading___Toc2108546_3381743652"/>
      <w:bookmarkStart w:id="1606" w:name="_Toc706"/>
      <w:bookmarkEnd w:id="1605"/>
      <w:r>
        <w:rPr>
          <w:rtl w:val="true"/>
        </w:rPr>
        <w:t xml:space="preserve">روایت </w:t>
      </w:r>
      <w:r>
        <w:rPr/>
        <w:t>601</w:t>
      </w:r>
      <w:bookmarkEnd w:id="1606"/>
    </w:p>
    <w:p>
      <w:pPr>
        <w:pStyle w:val="BookText"/>
        <w:rPr/>
      </w:pPr>
      <w:r>
        <w:rPr>
          <w:rFonts w:ascii="IRNazanin" w:hAnsi="IRNazanin" w:eastAsia="IRNazanin"/>
          <w:color w:val="111111"/>
          <w:sz w:val="28"/>
          <w:sz w:val="28"/>
          <w:szCs w:val="28"/>
          <w:rtl w:val="true"/>
          <w:lang w:bidi="fa-IR"/>
        </w:rPr>
        <w:t>الاحتجاج</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کلام</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1607" w:name="__RefHeading___Toc2108548_3381743652"/>
      <w:bookmarkStart w:id="1608" w:name="_Toc707"/>
      <w:bookmarkEnd w:id="1607"/>
      <w:r>
        <w:rPr>
          <w:rtl w:val="true"/>
        </w:rPr>
        <w:t>توضیح</w:t>
      </w:r>
      <w:bookmarkEnd w:id="1608"/>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امام علیه السلام یعنی به کلامی که شایسته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 الله و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و خویشاوندی از تو خواستم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الغیله با کسره یعنی نیرنگ، نفّس تنفیسا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فروگذاشتن</w:t>
      </w:r>
      <w:r>
        <w:rPr>
          <w:rFonts w:eastAsia="IRNazanin" w:cs="IRNazanin"/>
          <w:color w:val="111111"/>
          <w:sz w:val="28"/>
          <w:szCs w:val="28"/>
          <w:rtl w:val="true"/>
          <w:lang w:bidi="fa-IR"/>
        </w:rPr>
        <w:t xml:space="preserve">. </w:t>
      </w:r>
      <w:bookmarkStart w:id="1609" w:name="pg13992_144107"/>
    </w:p>
    <w:p>
      <w:pPr>
        <w:pStyle w:val="BookText"/>
        <w:rPr/>
      </w:pPr>
      <w:bookmarkEnd w:id="1609"/>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رحمة لأنه كان وسيلة إلي حقن الدماء و الفعلة بالفتح المرة من الفعل و المراد بها الرضا بالحكومة و فريضتها ما وجب بسببها و ترتب عليها و إن الكتاب لمعي أي لفظا و معني و المضض وجع المصيبة قوله عليه السلام إلي البقية أي إلي بقاء ما بقي فيما بيننا من الإسلام كما ذكره ابن ميثم و الأظهر عندي أنه من الإبقاء بمعني الرحم و الإشفاق و الإصلاح كما في الصحيفة لا تبقي علي من تضرع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أبقيت ما بيننا لم أبالغ في فساده و الاسم البقية و أُولُوا بَقِيَّةٍ يَنْهَوْنَ عَنِ الْفَسادِ أي 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هذا الكلام ليس يتلو بعضه بعضا و لكنه ثلاثة فصول لا يلتصق أحدها بالآخر آخر الفصل الأول قوله عليه السلام و إن ترك 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الفصل الثاني قوله علي مضض الجراح و الفصل الثالث ينتهي آخر الكلام </w:t>
      </w:r>
      <w:r>
        <w:rPr>
          <w:rStyle w:val="FootnoteAnchor"/>
          <w:rtl w:val="true"/>
        </w:rPr>
        <w:footnoteReference w:id="589"/>
      </w:r>
    </w:p>
    <w:p>
      <w:pPr>
        <w:pStyle w:val="Heading5"/>
        <w:numPr>
          <w:ilvl w:val="4"/>
          <w:numId w:val="1"/>
        </w:numPr>
        <w:rPr/>
      </w:pPr>
      <w:bookmarkStart w:id="1610" w:name="__RefHeading___Toc2108550_3381743652"/>
      <w:bookmarkStart w:id="1611" w:name="_Toc708"/>
      <w:bookmarkEnd w:id="1610"/>
      <w:r>
        <w:rPr>
          <w:rtl w:val="true"/>
        </w:rPr>
        <w:t>«</w:t>
      </w:r>
      <w:r>
        <w:rPr/>
        <w:t>602</w:t>
      </w:r>
      <w:r>
        <w:rPr>
          <w:rtl w:val="true"/>
        </w:rPr>
        <w:t>»</w:t>
      </w:r>
      <w:bookmarkEnd w:id="1611"/>
    </w:p>
    <w:p>
      <w:pPr>
        <w:pStyle w:val="BookText"/>
        <w:rPr/>
      </w:pPr>
      <w:r>
        <w:rPr>
          <w:rStyle w:val="FootnoteAnchor"/>
          <w:rtl w:val="true"/>
        </w:rPr>
        <w:footnoteReference w:id="5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كَلَامٍ لَهُ عليه السلام فِي التَّحْكِيمِ إِنَّا لَمْ نُحَكِّمِ الرِّجَالَ وَ إِنَّمَا حَكَّمْنَا الْقُرْآنَ وَ هَذَا الْقُرْآنُ إِنَّمَا هُوَ خَطٌّ مَسْطُورٌ بَيْنَ الدَّفَّتَيْنِ لَا يَنْطِقُ بِلِسَانٍ وَ لَا بُدَّ لَهُ مِنْ تَرْجُمَانٍ وَ إِنَّمَا يَنْطِقُ عَنْهُ الرِّجَالُ وَ لَمَّا دَعَانَا الْقَوْمُ إِلَي أَنْ نُحَكِّمَ بَيْنَنَا الْقُرْآنَ لَمْ نَكُنِ الْفَرِيقَ الْمُتَوَلِّي عَنْ كِتَابِ اللَّهِ تَعَالَي وَ قَدْ قَالَ اللَّهُ سُبْحَانَهُ فَإِنْ تَنازَعْتُمْ فِي شَيْ‌ءٍ فَرُدُّوهُ إِلَي اللَّهِ وَ الرَّسُولِ فَرَدُّهُ إِلَي اللَّهِ أَنْ نَحْكُمَ بِكِتَابِهِ وَ رَدُّهُ إِلَي الرَّسُولِ أَنْ نَأْخُذَ بِسُنَّتِهِ فَإِذَا حُكِمَ بِالصِّدْقِ فِي كِتَابِ اللَّهِ فَنَحْنُ أَحَقُّ النَّاسِ بِهِ وَ إِنْ حُكِمَ بِسُنَّةِ رَسُولِ اللَّهِ صلي الله عليه و آله فَنَحْنُ أَحَقُّ النَّاسِ وَ أَوْلَاهُمْ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آن وسیله⁭ای برای جلوگیری از خونریزی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مصدر مره از الفعل است و منظور از آن رضایت به حکمیت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سبب آن واجب است و بر آن مترتب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الکتاب لمعی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لفظ و معنا، المضض درد مصیبت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إلی البقیه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بقای آنچه⁭که از اسلام در میان ما باقی⁭مانده است چنانکه ابن میثم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در نظر من این است که آن از ریشه إبقاء به معنی رحم و شفقت و اصلاح است چنانکه در صحیفه آمده است بر کسی⁭که به⁭سوی آن تضرع کند رحم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أبقیت ما بیننا یعنی در فساد آن زیاده⁭روی نمی⁭کنم و اسم آن البقیه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أُوْلُواْ بَقِیَّةٍ یَنْهَوْنَ عَنِ الْفَسَادِ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خردمندانی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فساد در زمین باز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إبقاء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در پی یکدیگر نیامده است بلکه سه فصل است که یکی متصل به دیگری نیست و پایان فصل اول این کلام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ترک 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پایان فصل دوم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مضض 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فصل سوم به پایان کلام ختم می⁭شود</w:t>
      </w:r>
      <w:r>
        <w:rPr>
          <w:rFonts w:eastAsia="IRNazanin" w:cs="IRNazanin"/>
          <w:color w:val="111111"/>
          <w:sz w:val="28"/>
          <w:szCs w:val="28"/>
          <w:rtl w:val="true"/>
          <w:lang w:bidi="fa-IR"/>
        </w:rPr>
        <w:t>.</w:t>
      </w:r>
    </w:p>
    <w:p>
      <w:pPr>
        <w:pStyle w:val="Heading5"/>
        <w:numPr>
          <w:ilvl w:val="4"/>
          <w:numId w:val="1"/>
        </w:numPr>
        <w:rPr/>
      </w:pPr>
      <w:bookmarkStart w:id="1612" w:name="__RefHeading___Toc2108552_3381743652"/>
      <w:bookmarkStart w:id="1613" w:name="_Toc709"/>
      <w:bookmarkEnd w:id="1612"/>
      <w:r>
        <w:rPr>
          <w:rtl w:val="true"/>
        </w:rPr>
        <w:t xml:space="preserve">روایت </w:t>
      </w:r>
      <w:r>
        <w:rPr/>
        <w:t>602</w:t>
      </w:r>
      <w:bookmarkEnd w:id="1613"/>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خوارج که ماجرای حکمیّت را نمی‌پذیرفتند قبل از ورود به شهر در نزدیکی کوفه فرمود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افراد را داور قرار ندادیم، تنها قرآن را به حکمیّت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بر سر نیزه کرده و داوری آن را می‌خواستند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خطّی است نوشته شده که میان دو جلد پنهان است، زبان ندارد تا سخن گوید، و نیازمند به کسی است که آن را ترجمه کند، و همانا انسانها می‌توانند از آن سخن گویند، و هنگامی که شامیان ما را دعوت کردند تا قرآن را میان خویش داور گردانیم، ما گروهی نبودیم که به کتاب خدای سبحان پشت کنیم، در حالی که خدای بزرگ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چیزی خصومت کردید آن را به خدا و رسول باز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گرداندن آن به خدا این است که کتاب او را به داوری بپذیریم، و باز گرداندن به پیامبر صلّی اللّه علیه و آله و سلّم این است که سنّت او را انتخاب کنیم، پس اگر از روی راستی به کتاب خدا داوری شود، ما از دیگر مردمان به آن سزاوارتریم، و اگر در برابر سنّت پیامبر صلّی اللّه علیه و آله و سلّم تسلیم باشند ما بدان اولی و برتریم</w:t>
      </w:r>
      <w:r>
        <w:rPr>
          <w:rFonts w:eastAsia="IRNazanin" w:cs="IRNazanin"/>
          <w:color w:val="111111"/>
          <w:sz w:val="28"/>
          <w:szCs w:val="28"/>
          <w:rtl w:val="true"/>
          <w:lang w:bidi="fa-IR"/>
        </w:rPr>
        <w:t xml:space="preserve">. </w:t>
      </w:r>
      <w:bookmarkStart w:id="1614" w:name="pg13992_144108"/>
    </w:p>
    <w:p>
      <w:pPr>
        <w:pStyle w:val="BookText"/>
        <w:rPr/>
      </w:pPr>
      <w:bookmarkEnd w:id="1614"/>
      <w:r>
        <w:rPr>
          <w:rFonts w:ascii="Amiri" w:hAnsi="Amiri" w:eastAsia="Amiri" w:cs="Amiri"/>
          <w:color w:val="111111"/>
          <w:sz w:val="28"/>
          <w:sz w:val="28"/>
          <w:szCs w:val="28"/>
          <w:rtl w:val="true"/>
          <w:lang w:bidi="ar-SA"/>
        </w:rPr>
        <w:t>وَ أَمَّا قَوْلُكُمْ لِمَ جَعَلْتَ بَيْنَكَ وَ بَيْنَهُمْ أَجَلًا فِي التَّحْكِيمِ فَإِنَّمَا فَعَلْتُ ذَلِكَ لِيَتَبَيَّنَ الْجَاهِلُ وَ يَتَثَبَّتَ الْعَالِمُ وَ لَعَلَّ اللَّهَ أَنْ يُصْلِحَ فِي هَذِهِ الْهُدْنَةِ أَمْرَ هَذِهِ الْأُمَّةِ وَ لَا يُؤْخَذُ بِأَكْظَامِهَا فَتَعْجَلَ عَنْ تَبَيُّنِ الْحَقِّ وَ تَنْقَادَ لِأَوَّلِ 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أَفْضَلَ النَّاسِ عِنْدَ اللَّهِ مَنْ كَانَ الْعَمَلُ بِالْحَقِّ أَحَبَّ إِلَيْهِ وَ إِنْ نَقَصَهُ وَ كَرَثَهُ مِنَ الْبَاطِلِ وَ إِنْ جَرَّ إِلَيْهِ فَائِدَةً وَ زَادَهُ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يُتَاهُ بِكُمْ وَ مِنْ أَيْنَ أُتِيتُمْ اسْتَعِدُّوا لِلْمَسِيرِ إِلَي قَوْمٍ حَيَارَي عَنِ الْحَقِّ لَا يُبْصِرُونَهُ وَ مُوزَعِينَ بِالْجَوْرِ لَا يَعْدِلُونَ عَنْهُ جُفَاةٍ عَنِ الْكِتَابِ نُكُبٍ عَنِ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أَنْتُمْ بِوَثِيقَةٍ يُعْلَقُ بِهَا وَ لَا زَوَافِرِ عِزٍّ يُعْتَصَمُ إِلَيْهَا لَبِئْسَ حُشَّاشُ نَارِ الْحَرْبِ أَنْتُمْ أُفٍّ لَكُمْ لَقَدْ لَقِيتُ مِنْكُمْ بَرْحاً يَوْماً أُنَادِيكُمْ وَ يَوْماً أُنَاجِيكُمْ فَلَا أَحْرَارُ صِدْقٍ عِنْدَ النِّدَاءِ وَ لَا إِخْوَانُ ثِقَةٍ عِنْدَ النَّجَاءِ</w:t>
      </w:r>
      <w:r>
        <w:rPr>
          <w:rFonts w:eastAsia="Amiri" w:cs="Amiri" w:ascii="Amiri" w:hAnsi="Amiri"/>
          <w:color w:val="111111"/>
          <w:sz w:val="28"/>
          <w:szCs w:val="28"/>
          <w:rtl w:val="true"/>
          <w:lang w:bidi="ar-SA"/>
        </w:rPr>
        <w:t>.</w:t>
      </w:r>
    </w:p>
    <w:p>
      <w:pPr>
        <w:pStyle w:val="Heading5"/>
        <w:numPr>
          <w:ilvl w:val="4"/>
          <w:numId w:val="1"/>
        </w:numPr>
        <w:rPr/>
      </w:pPr>
      <w:bookmarkStart w:id="1615" w:name="__RefHeading___Toc2108554_3381743652"/>
      <w:bookmarkStart w:id="1616" w:name="_Toc710"/>
      <w:bookmarkEnd w:id="1615"/>
      <w:r>
        <w:rPr>
          <w:rtl w:val="true"/>
        </w:rPr>
        <w:t>«</w:t>
      </w:r>
      <w:r>
        <w:rPr/>
        <w:t>603</w:t>
      </w:r>
      <w:r>
        <w:rPr>
          <w:rtl w:val="true"/>
        </w:rPr>
        <w:t>»</w:t>
      </w:r>
      <w:bookmarkEnd w:id="1616"/>
    </w:p>
    <w:p>
      <w:pPr>
        <w:pStyle w:val="BookText"/>
        <w:rPr/>
      </w:pP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الإحتجاج قَالَ عليه السلام إِنَّا لَمْ نُحَكِّمِ الرِّجَالَ إِلَي قَوْلِهِ وَ تَنْقَادُ لِأَوَّلِ الْغَيِّ</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2108556_3381743652"/>
      <w:bookmarkStart w:id="1618" w:name="_Toc711"/>
      <w:bookmarkEnd w:id="1617"/>
      <w:r>
        <w:rPr>
          <w:rtl w:val="true"/>
        </w:rPr>
        <w:t>توضيح</w:t>
      </w:r>
      <w:bookmarkEnd w:id="1618"/>
    </w:p>
    <w:p>
      <w:pPr>
        <w:pStyle w:val="BookText"/>
        <w:rPr/>
      </w:pPr>
      <w:r>
        <w:rPr>
          <w:rFonts w:ascii="Amiri" w:hAnsi="Amiri" w:eastAsia="Amiri" w:cs="Amiri"/>
          <w:color w:val="111111"/>
          <w:sz w:val="28"/>
          <w:sz w:val="28"/>
          <w:szCs w:val="28"/>
          <w:rtl w:val="true"/>
          <w:lang w:bidi="ar-SA"/>
        </w:rPr>
        <w:t>قوله عليه السلام إنا لم نحكم حاصل الجواب أنا لم نرض بتحكيم الرجلين مطلقا بل علي تقدير حكمهما بالصدق في الكتاب و السنة لأن القوم دعونا إلي تحكيم القرآن لا تحكيم الرجلين و إنما رضينا بتحكيم الرجلين لحاجة القرآن إلي الترجمان فالحاكم حقيقة هو القرآن لا الرجلان فإذا خالف الرجلان حكم الكتاب و السنة لم يجب علينا قبول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رضاه عليه السلام كان اضطرارا كما عرفت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فإذا حكم بالصدق أي إذا حكم بالصدق في الكتاب و السنة فيجب أن يحكم بخلافتنا لأنا أحق الناس بالكتاب و السنة و إذا حكم بالصدق فيهما فنحن أولي الناس باتباع حكمهما فعدم اتباعنا لعدم</w:t>
      </w:r>
    </w:p>
    <w:p>
      <w:pPr>
        <w:pStyle w:val="BookText"/>
        <w:rPr/>
      </w:pPr>
      <w:r>
        <w:rPr>
          <w:rFonts w:ascii="IRNazanin" w:hAnsi="IRNazanin" w:eastAsia="IRNazanin"/>
          <w:color w:val="111111"/>
          <w:sz w:val="28"/>
          <w:sz w:val="28"/>
          <w:szCs w:val="28"/>
          <w:rtl w:val="true"/>
          <w:lang w:bidi="fa-IR"/>
        </w:rPr>
        <w:t xml:space="preserve">امّا سخن شما که چرا میان خود و آنان برای حکمیّت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تعیین کردی من این کار را کردم تا نادان خطای خود را بشناسد، و دانا بر عقیده خود استوار بماند، و اینکه شاید در این مدّت آشتی و صلح، خدا کار امّت را اصلاح کند و راه تحقیق و شناخت حق باز باشد، تا در جستجوی حق شتاب نورزند، و تسلیم اوّلین فکر گمراه کننده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برترین مردم در پیشگاه خدا کسی است که عمل به حق در نزد او دوست داشتنی‌تر از باطل باشد، هر چند از قدر او بکاهد و به او زیان رساند، و باطل به او سود رساند و بر قدر او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چرا حیران و سرگردانید و از کجا به اینجا آورده شدید آماده شوید برای حرکت به سوی شامیانی که از حق روی گرداندند و آن را نمی‌بینند، و به ستمگری روی آورده حاضر به پذیرفتن عدالت نیستند، از کتاب خدا فاصله گرفتند، و از راه راست منحرف گشتند افسوس ای کوفیان شما وسیله‌ای نیستید که بشود به آن اعتماد کرد، و نه یاوران عزیزی که بتوان به دامن آنها چنگ زد شما بد نیروهایی در افروختن آتش جنگ هستید، نفرین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چقدر از دست شما ناراحتی کشیدم، یک روز آشکارا با آواز بلند شما را به جنگ می‌خوانم و روز دیگر آهسته در گوش شما زمزمه دارم، نه آزاد مردان راستگویی هستید به هنگام فراخواندن و نه برادران مطمئنّی برای راز داری هستید </w:t>
      </w:r>
      <w:r>
        <w:rPr>
          <w:rFonts w:eastAsia="IRNazanin" w:cs="IRNazanin"/>
          <w:color w:val="111111"/>
          <w:sz w:val="28"/>
          <w:szCs w:val="28"/>
          <w:rtl w:val="true"/>
          <w:lang w:bidi="fa-IR"/>
        </w:rPr>
        <w:t>.</w:t>
      </w:r>
    </w:p>
    <w:p>
      <w:pPr>
        <w:pStyle w:val="Heading5"/>
        <w:numPr>
          <w:ilvl w:val="4"/>
          <w:numId w:val="1"/>
        </w:numPr>
        <w:rPr/>
      </w:pPr>
      <w:bookmarkStart w:id="1619" w:name="__RefHeading___Toc2108558_3381743652"/>
      <w:bookmarkStart w:id="1620" w:name="_Toc712"/>
      <w:bookmarkEnd w:id="1619"/>
      <w:r>
        <w:rPr>
          <w:rtl w:val="true"/>
        </w:rPr>
        <w:t xml:space="preserve">روایت </w:t>
      </w:r>
      <w:r>
        <w:rPr/>
        <w:t>603</w:t>
      </w:r>
      <w:bookmarkEnd w:id="1620"/>
    </w:p>
    <w:p>
      <w:pPr>
        <w:pStyle w:val="BookText"/>
        <w:rPr/>
      </w:pPr>
      <w:r>
        <w:rPr>
          <w:rFonts w:ascii="IRNazanin" w:hAnsi="IRNazanin" w:eastAsia="IRNazanin"/>
          <w:color w:val="111111"/>
          <w:sz w:val="28"/>
          <w:sz w:val="28"/>
          <w:szCs w:val="28"/>
          <w:rtl w:val="true"/>
          <w:lang w:bidi="fa-IR"/>
        </w:rPr>
        <w:t>احتجاج</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 نحکّم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تنقاد لأوّل الغیّ</w:t>
      </w:r>
      <w:r>
        <w:rPr>
          <w:rFonts w:eastAsia="IRNazanin" w:cs="IRNazanin"/>
          <w:color w:val="111111"/>
          <w:sz w:val="28"/>
          <w:szCs w:val="28"/>
          <w:rtl w:val="true"/>
          <w:lang w:bidi="fa-IR"/>
        </w:rPr>
        <w:t>»</w:t>
      </w:r>
    </w:p>
    <w:p>
      <w:pPr>
        <w:pStyle w:val="Heading5"/>
        <w:numPr>
          <w:ilvl w:val="4"/>
          <w:numId w:val="1"/>
        </w:numPr>
        <w:rPr/>
      </w:pPr>
      <w:bookmarkStart w:id="1621" w:name="__RefHeading___Toc2108560_3381743652"/>
      <w:bookmarkStart w:id="1622" w:name="_Toc713"/>
      <w:bookmarkEnd w:id="1621"/>
      <w:r>
        <w:rPr>
          <w:rtl w:val="true"/>
        </w:rPr>
        <w:t>توضیح</w:t>
      </w:r>
      <w:bookmarkEnd w:id="1622"/>
    </w:p>
    <w:p>
      <w:pPr>
        <w:pStyle w:val="BookText"/>
        <w:rPr/>
      </w:pP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لم نحکّم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جواب این است که ما به طور مطلق به تحکیم این دو مرد راضی نمی⁭شویم بلکه با فرض حکم دادن آنها با راستی در کتاب و سنت راضی می⁭شویم زیرا این قوم ما را به تحکیم قرآن دعوت کردند نه تحکیم این دو مرد و ما فقط به⁭جهت نیاز قرآن به ترجمه به تحکیم این دو مرد راضی شدیم پس داور حقیقی قرآن است نه آن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این مردان با حکم کتاب و سنت مخالفت کنند قبول سخن آنها بر ما واجب نیست علاوه بر اینکه رضایت امام علیه السلام چنانکه به دفعات دریافتی از روی اجبار بود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حکم بالصدق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روی راستی به کتاب خدا و سنت داوری شود واجب است که بر خلافت ما حکم شود زیرا ما سزاوارترین مردم به کتاب و سنت هستیم و هرگاه از روی راستی در آن دو حکم شود ما شایسته ترین مردم به پیروی از حکم آن دو هستیم پس عدم پیروی ما از آن به⁭جهت عدم </w:t>
      </w:r>
      <w:bookmarkStart w:id="1623" w:name="pg13992_144109"/>
    </w:p>
    <w:p>
      <w:pPr>
        <w:pStyle w:val="BookText"/>
        <w:rPr/>
      </w:pPr>
      <w:bookmarkEnd w:id="1623"/>
      <w:r>
        <w:rPr>
          <w:rFonts w:ascii="Amiri" w:hAnsi="Amiri" w:eastAsia="Amiri" w:cs="Amiri"/>
          <w:color w:val="111111"/>
          <w:sz w:val="28"/>
          <w:sz w:val="28"/>
          <w:szCs w:val="28"/>
          <w:rtl w:val="true"/>
          <w:lang w:bidi="ar-SA"/>
        </w:rPr>
        <w:t>حكمهم بالصدق و إلا لاتبعناه و إذا حكم بالصدق فيهما فنحن أحق الناس بهذا الحكم فيجب عليهم اتباع قولنا لا علينا اتباع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قوله أحق الناس به عائد إلي الكتاب أو إلي الله أو إلي الحكم و في قوله أولاهم به إلي الرسول أو إلي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ليتبين الجاهل أي ليظهر للجاهل وجه الحق و التبين يكون لازما و متعديا و يتثبت العالم بدفع الشبهة و يطمئن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يؤخذ بأكظامها معطوف علي يتبين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كظم من كتاب النهاية و في حديث علي بأكظامها هي جمع كظم بالتحريك و هو مخرج النفس من الحلق و أول الغي هو أول شبهة عرضت لهم من رفع المصاحف و كرنه الغم أو أكرثه أي اشتد عليه و بلغ منه المشقة و تاه يتيه تيها تحير و ضل أو تكبر و من أين أتيتم أي هلكتم أو دخل عليكم الشيطان و الشبهة و الحيلة و قال الجوهري أوزعته بالشي‌ء أغريته به لا يعدلون به أي ليس للجور عندهم عديل و يروي لا يعدلون عنه أي لا يتركونه إلي غيره و الجفاء البعد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نكب عن الطريق ينكب نكبا عدل ما أنتم بوثيقة أي بعروة وثيقة أو بذي وثيقة و الوثيقة الثقة و علق بالشي‌ء كفرح و تعلق به أي نشب و استمسك و زافرة الرجل أنصاره و خاصته و الحشاش بضم الحاء و تشديد الشين جمع حاش و هو الموقد للنار و كذلك الحشاش بالكسر و التخفيف و قيل هو ما يحش به النار أي يوقد و البرح الشدة و في بعض النسخ بالتاء و هو الحزن يوما أناديكم أي جهرا و يوما أناجيكم أي سرا فلا أحرار أي لا تنصرون و لا تحمون و لا إخوان ثقة أي لا تكتمون السر و لا تعملون بلوازم الإخاء</w:t>
      </w:r>
      <w:r>
        <w:rPr>
          <w:rFonts w:eastAsia="Amiri" w:cs="Amiri" w:ascii="Amiri" w:hAnsi="Amiri"/>
          <w:color w:val="111111"/>
          <w:sz w:val="28"/>
          <w:szCs w:val="28"/>
          <w:rtl w:val="true"/>
          <w:lang w:bidi="ar-SA"/>
        </w:rPr>
        <w:t>.</w:t>
      </w:r>
    </w:p>
    <w:p>
      <w:pPr>
        <w:pStyle w:val="Heading5"/>
        <w:numPr>
          <w:ilvl w:val="4"/>
          <w:numId w:val="1"/>
        </w:numPr>
        <w:rPr/>
      </w:pPr>
      <w:bookmarkStart w:id="1624" w:name="__RefHeading___Toc2108562_3381743652"/>
      <w:bookmarkStart w:id="1625" w:name="_Toc714"/>
      <w:bookmarkEnd w:id="1624"/>
      <w:r>
        <w:rPr>
          <w:rtl w:val="true"/>
        </w:rPr>
        <w:t>«</w:t>
      </w:r>
      <w:r>
        <w:rPr/>
        <w:t>604</w:t>
      </w:r>
      <w:r>
        <w:rPr>
          <w:rtl w:val="true"/>
        </w:rPr>
        <w:t>»</w:t>
      </w:r>
      <w:bookmarkEnd w:id="1625"/>
    </w:p>
    <w:p>
      <w:pPr>
        <w:pStyle w:val="BookText"/>
        <w:rPr/>
      </w:pPr>
      <w:r>
        <w:rPr>
          <w:rStyle w:val="FootnoteAnchor"/>
          <w:rtl w:val="true"/>
        </w:rPr>
        <w:footnoteReference w:id="5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كَلَامٍ لَهُ عليه السلام لِلْخَوَارِجِ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حکم آن دو از روی راستی است در غیر این⁭صورت قطعاً از آن پیروی می⁭کردیم و هرگاه از روی راستی در آن دو حکم شود ما سزاوارترین مردم به این حکم هستیم پس پیروی از سخن ما آنها بر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ضمیر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 الناس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 یا الله یا تحکیم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یا به حکم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لیتبیّن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وجه حق برای جاهل آشکار شود و تبین لازم و متعدی است و عالم با رفع شبهه ثبات می⁭یابد قلبش اطمینان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یؤخذ بأکظامها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النهایه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بأکظامها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جمع کظم با حرکت است که محل خروج نفس از حلق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الغیّ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شبهه⁭ای است که از بالا بردن قرآنها برای آنان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کرثه الغم و أکرثه یعنی غم بر او شدت گرفت و به مشقت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تاه یتیه تیهاً یعنی متحیر و گمراه شد یا تکبر ورزید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أین أتیتم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شدید یا شیطان، شبهه و حیله بر شما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أوزعته بالشئ یعنی او را با آن تحریک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یعدلون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ستم نزد آنان همانندی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یعدلون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یعنی آن را برای غیر خود رها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الجفاء دوری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نکب عن الطریق ینکب نکباً یعنی منحرف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بوثیقه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ریسمانی محکم یا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الوثیقه یعنی اطمینان و علق بالشئ بر وزن فرح و تعلّق به یعنی متصل و متمسک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زافرة الرجل یعنی یاران و خواص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الحشاش با ضمه حاء و تشدید شین جمع حاش یعنی سوخت آتش است و حشاش با کسره و تخفیف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به⁭وسیله آن آتش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و در بعضی نسخه⁭ها با تاء آمده است یعنی حزن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أنادیکم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آشکارا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یوماً أناجیکم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یاری می⁭شوید و نه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إخوان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سری را کتمان نمی⁭کنید و به باید⁭های برادری عمل نمی⁭کنید</w:t>
      </w:r>
      <w:r>
        <w:rPr>
          <w:rFonts w:eastAsia="IRNazanin" w:cs="IRNazanin"/>
          <w:color w:val="111111"/>
          <w:sz w:val="28"/>
          <w:szCs w:val="28"/>
          <w:rtl w:val="true"/>
          <w:lang w:bidi="fa-IR"/>
        </w:rPr>
        <w:t>.</w:t>
      </w:r>
    </w:p>
    <w:p>
      <w:pPr>
        <w:pStyle w:val="Heading5"/>
        <w:numPr>
          <w:ilvl w:val="4"/>
          <w:numId w:val="1"/>
        </w:numPr>
        <w:rPr/>
      </w:pPr>
      <w:bookmarkStart w:id="1626" w:name="__RefHeading___Toc2108564_3381743652"/>
      <w:bookmarkStart w:id="1627" w:name="_Toc715"/>
      <w:bookmarkEnd w:id="1626"/>
      <w:r>
        <w:rPr>
          <w:rtl w:val="true"/>
        </w:rPr>
        <w:t xml:space="preserve">روایت </w:t>
      </w:r>
      <w:r>
        <w:rPr/>
        <w:t>604</w:t>
      </w:r>
      <w:bookmarkEnd w:id="1627"/>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امام علیه السلام به خوارج</w:t>
      </w:r>
      <w:r>
        <w:rPr>
          <w:rFonts w:eastAsia="IRNazanin" w:cs="IRNazanin"/>
          <w:color w:val="111111"/>
          <w:sz w:val="28"/>
          <w:szCs w:val="28"/>
          <w:rtl w:val="true"/>
          <w:lang w:bidi="fa-IR"/>
        </w:rPr>
        <w:t xml:space="preserve">: </w:t>
      </w:r>
      <w:bookmarkStart w:id="1628" w:name="pg13992_144110"/>
    </w:p>
    <w:p>
      <w:pPr>
        <w:pStyle w:val="BookText"/>
        <w:rPr/>
      </w:pPr>
      <w:bookmarkEnd w:id="1628"/>
      <w:r>
        <w:rPr>
          <w:rFonts w:ascii="Amiri" w:hAnsi="Amiri" w:eastAsia="Amiri" w:cs="Amiri"/>
          <w:color w:val="111111"/>
          <w:sz w:val="28"/>
          <w:sz w:val="28"/>
          <w:szCs w:val="28"/>
          <w:rtl w:val="true"/>
          <w:lang w:bidi="ar-SA"/>
        </w:rPr>
        <w:t xml:space="preserve">فَإِنْ أَبَيْتُمْ إِلَّا أَنْ تَزْعُمُوا أَنِّي أَخْطَأْتُ وَ ضَلَلْتُ فَلِمَ تُضَلِّلُونَ عَامَّةَ أُمَّةِ مُحَمَّدٍ صلي الله عليه و آله بِضَلَالِي وَ تَأْخُذُونَهُمْ بِخَطَئِي وَ تُكَفِّرُونَهُمْ بِذُنُوبِي سُيُوفُكُمْ عَلَي عَوَاتِقِكُمْ تَضَعُونَهَا مَوَاضِعَ الْبَرَاءَةِ وَ السُّقْمِ وَ تَخْلِطُونَ مَنْ أَذْنَبَ بِمَنْ لَمْ يُذْنِبْ وَ قَدْ عَلِمْتُمْ أَنَّ رَسُولَ اللَّهِ صلي الله عليه و آله رَجَمَ الزَّانِيَ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صَلَّي عَلَيْهِ ثُمَّ وَرَّثَهُ أَهْلَهُ وَ قَتَلَ الْقَاتِلَ وَ وَرَّثَ مِيرَاثَهُ أَهْلَهُ وَ قَطَعَ السَّارِقَ وَ جَلَدَ الزَّانِيَ غَيْرَ الْمُحْصَنِ ثُمَّ قَسَمَ عَلَيْهِمَا مِنَ الْفَيْ‌ءِ وَ نَكَحَا الْمُسْلِمَاتِ فَأَخَذَهُمْ رَسُولُ اللَّهِ صلي الله عليه و آله بِذُنُوبِهِمْ وَ أَقَامَ حَقَّ اللَّهِ فِيهِمْ وَ لَمْ يَمْنَعْهُمْ سَهْمَهُمْ مِنَ الْإِسْلَامِ وَ لَمْ يُخْرِجْ أَسْمَاءَهُمْ مِنْ بَيْنِ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أَنْتُمْ شِرَارُ النَّاسِ وَ مَنْ رَمَي بِهِ الشَّيْطَانُ مَرَامِيَهُ وَ ضَرَبَ بِهِ تِيهَهُ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سَيَهْلِكُ فِيَّ صِنْفَانِ مُحِبٌّ مُفْرِطٌ يَذْهَبُ بِهِ الْحُبُّ إِلَي غَيْرِ الْحَقِّ وَ مُبْغِضٌ مُفْرِطٌ يَذْهَبُ بِهِ الْبُغْضُ إِلَي غَيْرِ الْحَقِّ وَ خَيْرُ النَّاسِ فِيَّ حَالًا النَّمَطُ الْأَوْسَطُ فَالْزَمُوهُ وَ الْزَمُوا السَّوَادَ الْأَعْظَمَ فَإِنَّ يَدَ اللَّهِ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وَ إِيَّاكُمْ وَ الْفُرْقَةَ فَإِنَّ الشَّاذَّ مِنَ النَّاسِ لِلشَّيْطَانِ كَمَا أَنَّ الشَّاذَّةَ مِنَ الْغَنَمِ لِلذِّئْبِ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دَعَا إِلَي هَذَا الشِّعَارِ فَاقْتُلُوهُ وَ لَوْ كَانَ تَحْتَ عِمَامَتِي هَذِهِ وَ إِنَّمَا حُكِّمَ الْحَكَمَانِ لِيُحْيِيَا مَا أَحْيَا الْقُرْآنُ وَ يُمِيتَا مَا أَمَاتَ الْقُرْآنُ وَ إِحْيَاؤُهُ الِاجْتِمَاعُ عَلَيْهِ وَ إِمَاتَتُهُ الِافْتِرَاقُ عَنْهُ فَإِنْ جَرَّنَا الْقُرْآنُ إِلَيْهِمْ اتَّبَعْنَاهُمْ وَ إِنْ جَرَّهُمْ إِلَيْنَا الْقُرْآنُ اتَّبَعُونَا فَلَمْ آتِ لَا أَبَا لَكُمْ بُجْراً وَ لَا خَتَلْتُكُمْ عَنْ أَمْرِكُمْ وَ لَا لَبَّسْتُهُ عَلَيْكُمْ وَ إِنَّمَا اجْتَمَعَ رَأْيُ مَلَئِكُمْ عَلَي اخْتِيَارِ رَجُلَيْنِ أَخَذْنَا عَلَيْهِمَا أَنْ لَا يَتَعَدَّيَا الْقُرْآنَ فَتَاهَا عَنْهُ وَ تَرَكَا الْحَقَّ وَ هُمَا يُبْصِرَانِهِ وَ كَانَ الْجَوْرُ هَوَاهُمَا فَمَضَيَا عَلَيْهِ وَ قَدْ سَبَقَ اسْتِثْنَاؤُنَا عَلَيْهِمَا فِي الْحُكُومَةِ بِالْعَدْلِ وَ الصَّمْدِ لِلْحَقِّ سُوءَ رَأْيِهِمَا وَ جَوْرَ حُكْمِهِمَا</w:t>
      </w:r>
      <w:r>
        <w:rPr>
          <w:rFonts w:eastAsia="Amiri" w:cs="Amiri" w:ascii="Amiri" w:hAnsi="Amiri"/>
          <w:color w:val="111111"/>
          <w:sz w:val="28"/>
          <w:szCs w:val="28"/>
          <w:rtl w:val="true"/>
          <w:lang w:bidi="ar-SA"/>
        </w:rPr>
        <w:t>.</w:t>
      </w:r>
    </w:p>
    <w:p>
      <w:pPr>
        <w:pStyle w:val="Heading5"/>
        <w:numPr>
          <w:ilvl w:val="4"/>
          <w:numId w:val="1"/>
        </w:numPr>
        <w:rPr/>
      </w:pPr>
      <w:bookmarkStart w:id="1629" w:name="__RefHeading___Toc2108566_3381743652"/>
      <w:bookmarkStart w:id="1630" w:name="_Toc716"/>
      <w:bookmarkEnd w:id="1629"/>
      <w:r>
        <w:rPr>
          <w:rtl w:val="true"/>
        </w:rPr>
        <w:t>إيضاح</w:t>
      </w:r>
      <w:bookmarkEnd w:id="1630"/>
    </w:p>
    <w:p>
      <w:pPr>
        <w:pStyle w:val="BookText"/>
        <w:rPr/>
      </w:pPr>
      <w:r>
        <w:rPr>
          <w:rFonts w:ascii="Amiri" w:hAnsi="Amiri" w:eastAsia="Amiri" w:cs="Amiri"/>
          <w:color w:val="111111"/>
          <w:sz w:val="28"/>
          <w:sz w:val="28"/>
          <w:szCs w:val="28"/>
          <w:rtl w:val="true"/>
          <w:lang w:bidi="ar-SA"/>
        </w:rPr>
        <w:t>قوله عليه السلام و ضللت بكسر اللام و فتحها أقول لما قالت الخوارج لعنهم الله إن الدار دار الكفر لا يجوز الكف عن أحد من أهلها قتلوا الناس حتي الأطفال و قتلوا البهائم و ذهبوا إلي تكفير أهل الكبائر مطلقا و لذا أكفروا أمير المؤمنين صلوات الله عليه و من تبعه علي تصويب التحكيم فلذا احتج عليه السلام عليهم بأنه لو كان صاحب الكبيرة كافرا لما صلي عليه</w:t>
      </w:r>
    </w:p>
    <w:p>
      <w:pPr>
        <w:pStyle w:val="BookText"/>
        <w:rPr/>
      </w:pPr>
      <w:r>
        <w:rPr>
          <w:rFonts w:ascii="IRNazanin" w:hAnsi="IRNazanin" w:eastAsia="IRNazanin"/>
          <w:color w:val="111111"/>
          <w:sz w:val="28"/>
          <w:sz w:val="28"/>
          <w:szCs w:val="28"/>
          <w:rtl w:val="true"/>
          <w:lang w:bidi="fa-IR"/>
        </w:rPr>
        <w:t>پس اگر چنین می‌پندارید که من خطا کرده و گمراه شدم، پس چرا همه امّت محمّد صلّی اللّه علیه و آله و سلّم را به گمراهی من گمراه می‌دانید و خطای مرا به حساب آنان می‌گذارید و آنان را برای خطای من کافر می‌شمارید شمشیرها را بر گردن نهاده، کور کورانه فرود می‌آورید و گناهکار و بی‌گناه را به هم مخلوط کرده همه را یکی می‌پندارید در حالی که شما می‌دانید، همانا رسول خدا صلّی اللّه علیه و آله و سلّم زناکاری را که همسر داشت سنگسار کرد، سپس بر او نماز گزارد، و میراثش را به خانواده‌اش سپرد، و قاتل را کشت و میراث او را به خانواده‌اش بازگرداند، دست دزد را برید و زناکاری را که همسر نداشت تازیانه زد، و سهم آنان را از غنائم می‌داد تا با زنان مسلمان ازدواج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صلّی اللّه علیه و آله و سلّم آنها را برای گناهانشان کیفر می‌داد، و حدود الهی را بر آنان جاری می‌ساخت، امّا سهم اسلامی آنها را از بین نمی‌برد، و نام آنها را از دفتر مسلمین خارج نمی‌ساخت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با انجام گناهان کبیره کافر نشدند –</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بدترین مردم و آلت دست شیطان، و عامل گمراهی این و آن می‌باشید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دو گروه نسبت به من هلاک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که افراط کند و به غیر حق کشانده شود، و دشمنی که در کینه توزی با من زیاده روی کرده به راه باطل در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مردم نسبت به من گروه میانه رو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جدا نشوید، همواره با بزرگ‌ترین جمعیّت‌ها باشید که دست خدا با جماعت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پراکندگی بپرهیزید، که انسان تنها بهره شیطان است آنگونه که گوسفند تنها طعمه گرگ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آگاه باشید هر کس که مردم را به این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تفرقه 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کند او را بکشید هر چند که زیر عمامه 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آن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و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به داوری داده شد، تنها برای این بود که آنچه را قرآن زنده کرد زنده سازند، و آنچه را قرآن مرده خواند، بمیرانند، زنده کردن قرآن این است که دست وحدت به هم دهند و به آن عمل نمایند، و میراندن، از بین بردن پراکندگی و جدایی است، پس اگر قرآن ما را به سوی آنان بکشاند آنان را پیروی می‌کنیم، و اگر آنان را به سوی ما سوق داد باید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مباد شما را من شرّی براه نیانداخته، و شما را نسبت به سرنوشت شما نفریفته، و چیزی را بر شما مشتبه نساخته‌ام، همانا رأی مردم شما بر این قرار گرفت که دو نفر را برای داوری انتخاب کنند، ما هم از آنها پیمان گرفتیم که از قرآن تجاوز نکنند، امّا افسوس که آنها عقل خویش را از دست دادند، حق را ترک کردند در حالی که آن را به خوبی می‌دیدند، چون ستمگری با هوا پرستی آنها سازگار بود با ستم همراه شدند، ما پیش از داوری ظالمانه‌شان با آنها شرط کردیم که به عدالت داوری کنند و بر أساس حق حکم نمایند، امّا به آن پای بند نماندند</w:t>
      </w:r>
      <w:r>
        <w:rPr>
          <w:rFonts w:eastAsia="IRNazanin" w:cs="IRNazanin"/>
          <w:color w:val="111111"/>
          <w:sz w:val="28"/>
          <w:szCs w:val="28"/>
          <w:rtl w:val="true"/>
          <w:lang w:bidi="fa-IR"/>
        </w:rPr>
        <w:t>.</w:t>
      </w:r>
    </w:p>
    <w:p>
      <w:pPr>
        <w:pStyle w:val="Heading5"/>
        <w:numPr>
          <w:ilvl w:val="4"/>
          <w:numId w:val="1"/>
        </w:numPr>
        <w:rPr/>
      </w:pPr>
      <w:bookmarkStart w:id="1631" w:name="__RefHeading___Toc2108568_3381743652"/>
      <w:bookmarkStart w:id="1632" w:name="_Toc717"/>
      <w:bookmarkEnd w:id="1631"/>
      <w:r>
        <w:rPr>
          <w:rtl w:val="true"/>
        </w:rPr>
        <w:t>توضیح</w:t>
      </w:r>
      <w:bookmarkEnd w:id="163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لام و فتحه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خوارج که نفرین خدا بر آنان باد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 سرای کفر است خودداری از هیچ⁭یک از اهالی این سرا جایز نیست مردم و حتی کودکان را کشتند، چارپایان را کشتند و مطلقاً صاحبان گناهان کبیره را تکفیر کردند و لذا امیر⁭مؤمنان علیه السلام و هر کسی⁭که در تصدیق تحکیم از او پیروی کرد را تکفیر کردند لذا امام علیه السلام به اینکه اگر صاحب گناه کبیره کافر باشد </w:t>
      </w:r>
    </w:p>
    <w:p>
      <w:pPr>
        <w:pStyle w:val="BookText"/>
        <w:rPr/>
      </w:pPr>
      <w:r>
        <w:rPr>
          <w:rFonts w:ascii="Amiri" w:hAnsi="Amiri" w:eastAsia="Amiri" w:cs="Amiri"/>
          <w:color w:val="111111"/>
          <w:sz w:val="28"/>
          <w:sz w:val="28"/>
          <w:szCs w:val="28"/>
          <w:rtl w:val="true"/>
          <w:lang w:bidi="ar-SA"/>
        </w:rPr>
        <w:t>رسول الله صلي الله عليه و آله و لا ورثه من المسلم و لا مكنه من نكاح المسلمات و لا قسم عليهم من الفي‌ء و لأخرجه من إطلاق لفظ الإسلام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ورث ميراثه يدل ظاهرا علي عدم إرث المسلم من الكافر و لعله إلزام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نكحا أي السارق و الزاني المسلمات و لم يمنعهما رسول الله صلي الله عليه و آله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بين أهله أي أهل الإسلام و مرامي الشيطان طرق الضلال التي يسوق الإنسان إليها بوساوسه و ضرب به تيهه أي وجهه إليه من ضربت في الأرض إذا سافرت و الباء للتعدية و التيه بالكسر و الفتح الحيرة و بالكسر المفازة يتاه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تقييد البغض بالإفراط لعله لتخصيص أكمل الأفراد بالذكر أو لأن المبغض مطلقا مجاوز عن الحد أو لأن الكلام إخبار عما سيوجد منهم مع أن فيه رعاية الازدواج و التناسب بين الفقرتين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 حَدِيثِ عَلِيٍّ عليه السلام خَيْرُ هَذِهِ الْأُمَّةِ النَّمَطُ الْأَوْسَطُ النمط الطريقة و من الطرائق و الضرب من الضروب يقال ليس هذا من ذلك النمط أي من ذلك الضرب و النمط الجماعة من الناس أمرهم واحد و قال فيه عليكم بالسواد الأعظم أي جملة الناس و معظمهم الذين يجتمعون علي طاعة السلطان و سلوك المنهج المستقيم و قال إن يد الله علي الجماعة أي إن الجماعة من أهل الإسلام في كنف الله و يد الله كناية عن الحفظ و الدفاع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إلي هذا الشعار قال ابن ميثم أي مفارقة الجماعة و الاستبداد بالرأي و قوله عليه السلام و لو كان تحت عمامتي كناية عن أقصي القرب من عنايته أي و لو كان ذلك الداعي في هذا الحد من عنايتي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رسول⁭الله صلّی الله علیه و آله بر او نماز نمی⁭خواند از مسلمانان به او ارث نمی⁭داد و او را قادر به نکاح زنان مسلمان نمی⁭ساخت و از غنیمت به او سهم نمی⁭داد و او را از اطلاق لفظ اسلام بر او خارج می⁭کرد، بر آنان حجت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 میراثه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بر عدم ارث بردن مسلمانان از کافر دلالت دارد و شاید این الزام بر آنان باشد و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دزد و زناکار زنان مسلمان را، و رسول⁭الل صلّی الله علیه و آله این دو را از آن منع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بین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مرامی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ضلالت که شیطان با وسوسه⁭های خود انسان را به⁭سوی آنها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به تیهه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به⁭سوی آن فرستاد از ضربت فی الأرض زمانی⁭که سفر کردی و باء برای تعدیه است و التیه با کسره و فتحه یعنی سرگردانی و با کسره یعنی صحرایی که در آن سرگردان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مقید کردن بغض به افراط شاید به⁭جهت اختصاص دادن کامل⁭ترین افراد به ذکر باشد یا به این دلیل باشد که مبغض مطلقاً از حد تجاوز می⁭کند یا به این دلیل که این کلام خبر دادن درباره چیزی است که از آنها سر خواهد زد علاوه بر اینکه رعایت ازدواج و تناسب میان دو فقره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هذه الأمه النمط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نمط یعنی راهی از راه⁭ها و نوعی از انواع گفته می⁭شود لیس هذا من ذلک النمط یعنی این از آن نوع نیست و النمط یعنی جمعی از مردم است که امرشان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بالسواد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مردم و اغلب آنها که بر اطاعت حاکم و پیمودن راهی مستقیم اجتماع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یدالله علی الجماعه یعنی جماعت از اهل اسلام در جوار خدا هستند و یدالله کنایه از حفاظت و دفاع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هذا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 یعنی جدایی از جمع و استبداد در عقیده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تحت عمامتی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نهایت نزدیکی به توجه او یعنی گرچه آن انگیزه در این حد از توجه من به آن است</w:t>
      </w:r>
      <w:r>
        <w:rPr>
          <w:rFonts w:eastAsia="IRNazanin" w:cs="IRNazanin"/>
          <w:color w:val="111111"/>
          <w:sz w:val="28"/>
          <w:szCs w:val="28"/>
          <w:rtl w:val="true"/>
          <w:lang w:bidi="fa-IR"/>
        </w:rPr>
        <w:t xml:space="preserve">. </w:t>
      </w:r>
      <w:bookmarkStart w:id="1633" w:name="pg13992_144112"/>
    </w:p>
    <w:p>
      <w:pPr>
        <w:pStyle w:val="BookText"/>
        <w:rPr/>
      </w:pPr>
      <w:bookmarkEnd w:id="1633"/>
      <w:r>
        <w:rPr>
          <w:rFonts w:ascii="Amiri" w:hAnsi="Amiri" w:eastAsia="Amiri" w:cs="Amiri"/>
          <w:color w:val="111111"/>
          <w:sz w:val="28"/>
          <w:sz w:val="28"/>
          <w:szCs w:val="28"/>
          <w:rtl w:val="true"/>
          <w:lang w:bidi="ar-SA"/>
        </w:rPr>
        <w:t>و قال ابن أبي الحديد كان شعارهم أن يحلقوا وسط رءوسهم و يبقوا الشعر مستديرا حوله كالإكليل و قال و لو كان تحت عمامتي أي و لو اعتصم و احتمي بأعظم الأشياء حرمة فلا تكفوا عن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شعارهم قولهم لا حكم إلا لله و أن يكون كني بقوله تحت عمامتي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إحياؤه الاجتماع عليه أي ما يحييه القرآن هو الاجتماع عليه و ما يميته هو الافتراق عنه أو إن الاجتماع علي القرآن إحياؤه إذ به يحصل الأثر و الفائدة المطلوبة منه و الافتراق عنه إماتة له و البجر بالضم و الفتح الداهية و الأمر العظيم و الختل الخداع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إنما اجتمع يظهر منه جوابان عن شبهتهم أحدهما إني ما اخترت التحكيم بل اجتمع رأي ملئكم عليه و قد ظهر أنه عليه السلام كان مجبورا في التحكيم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أنا اشترطنا عليهما في كتاب التحكيم أن لا يتجاوزا حكم القرآن فلما تعديا لم يجب علينا اتباع حكمهما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الملأ أشراف الناس و رؤسائهم و مقدموهم الذين يرجع إلي قولهم ذكره في النهاية و الصمد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سوء رأيهما مفعول سبق أو الاستثناء أيضا علي التنازع أي ذكرنا أولا أنا إنما نتبع حكمهما إذا لم يختارا سوء الرأي و الجور في الحكم</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2108570_3381743652"/>
      <w:bookmarkStart w:id="1635" w:name="_Toc718"/>
      <w:bookmarkEnd w:id="1634"/>
      <w:r>
        <w:rPr>
          <w:rtl w:val="true"/>
        </w:rPr>
        <w:t>«</w:t>
      </w:r>
      <w:r>
        <w:rPr/>
        <w:t>605</w:t>
      </w:r>
      <w:r>
        <w:rPr>
          <w:rtl w:val="true"/>
        </w:rPr>
        <w:t>»</w:t>
      </w:r>
      <w:bookmarkEnd w:id="1635"/>
    </w:p>
    <w:p>
      <w:pPr>
        <w:pStyle w:val="BookText"/>
        <w:rPr/>
      </w:pP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كَلَامٍ لَهُ عليه السلام فِي مَعْنَي الْحَكَمَيْنِ فَأَجْمَعَ رَأْيُ مَلَئِكُمْ عَلَي أَنِ اخْتَارُوا رَجُلَيْنِ فَأَخَذْنَا عَلَيْهِمَا أَنْ يُجَعْجِعَا عِنْدَ الْقُرْآنِ وَ لَا</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آنها این بود که وسط سرشان را می⁭تراشیدند و مو در اطراف آن مانند تاج باقی⁭ ⁭می⁭ماند 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تحت عمامتی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به محترم⁭ترین اشیا نیز توسل جست و طلب حمایت کرد نیز از قتل او خودداری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شعار آنها این سخن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عمامتی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سخنش کنایه از خودش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احیاؤه الاجتماع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آنچه⁭که قرآن زنده می⁭کند اجتماع بر آن است و آنچه⁭که آن را می⁭میراند پراکندگی از آن است یا اینکه اجتماع بر قرآن زنده کردن آن است آنگاه که تأثیر و فائده مطلوب از آن به⁭وسیله آن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پراکندگی از آن کشتن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البجر با ضمه و فتحه یعنی مصیبت و امر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الختل یعنی 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دو جواب در خصوص شبه آنان روشن می⁭شود یکی اینکه من تحکیم را انتخاب نکردم بلکه رأی انبوه شما بر آن توافق کرد و روشن شد که امام در تحکیم مجبور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ما در نامه تحکیم بر آن دو شرط کردیم که از حکم قرآن تجاوز نکنند و چون از آن تعدی کنند پیروی از حکم آن دو بر ما واجب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رؤسا و جلوداران مردم که به سخن آنان مراجعه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النهایه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الصمد یعنی 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رأیهما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سبق یا و نیز استثناء از باب تنازع است یعنی در ابتدا ذکر کردیم که ما فقط زمانی از حکم آن دو پیروی می⁭کنیم که سؤ رأی و ستم در حکم را انتخاب نکنند</w:t>
      </w:r>
      <w:r>
        <w:rPr>
          <w:rFonts w:eastAsia="IRNazanin" w:cs="IRNazanin"/>
          <w:color w:val="111111"/>
          <w:sz w:val="28"/>
          <w:szCs w:val="28"/>
          <w:rtl w:val="true"/>
          <w:lang w:bidi="fa-IR"/>
        </w:rPr>
        <w:t>.</w:t>
      </w:r>
    </w:p>
    <w:p>
      <w:pPr>
        <w:pStyle w:val="Heading5"/>
        <w:numPr>
          <w:ilvl w:val="4"/>
          <w:numId w:val="1"/>
        </w:numPr>
        <w:rPr/>
      </w:pPr>
      <w:bookmarkStart w:id="1636" w:name="__RefHeading___Toc2108572_3381743652"/>
      <w:bookmarkStart w:id="1637" w:name="_Toc719"/>
      <w:bookmarkEnd w:id="1636"/>
      <w:r>
        <w:rPr>
          <w:rtl w:val="true"/>
        </w:rPr>
        <w:t xml:space="preserve">روایت </w:t>
      </w:r>
      <w:r>
        <w:rPr/>
        <w:t>605</w:t>
      </w:r>
      <w:bookmarkEnd w:id="1637"/>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او در معنی 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جمعیّت شما در صفّین یکی شد که دو مرد را به داوری برگزینند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موسی اشعری، 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دو پیمان گرفتیم که در برابر قرآن تسلیم باشند، </w:t>
      </w:r>
      <w:bookmarkStart w:id="1638" w:name="pg13992_144113"/>
    </w:p>
    <w:p>
      <w:pPr>
        <w:pStyle w:val="BookText"/>
        <w:rPr/>
      </w:pPr>
      <w:bookmarkEnd w:id="1638"/>
      <w:r>
        <w:rPr>
          <w:rFonts w:ascii="Amiri" w:hAnsi="Amiri" w:eastAsia="Amiri" w:cs="Amiri"/>
          <w:color w:val="111111"/>
          <w:sz w:val="28"/>
          <w:sz w:val="28"/>
          <w:szCs w:val="28"/>
          <w:rtl w:val="true"/>
          <w:lang w:bidi="ar-SA"/>
        </w:rPr>
        <w:t>يُجَاوِزَاهُ وَ يَكُونَ أَلْسِنَتُهُمَا مَعَهُ وَ قُلُوبُهُمَا تَبَعَهُ فَتَاهَا عَنْهُ وَ تَرَكَا الْحَقَّ وَ هُمَا يُبْصِرَانِهِ وَ كَانَ الْجَوْرُ هَوَاهُمَا وَ الِاعْوِجَاجُ رَأْيَهُمَا وَ قَدْ سَبَقَ اسْتِثْنَاؤُنَا عَلَيْهِمَا فِي الْحُكْمِ بِالْعَدْلِ وَ الْعَمَلِ بِالْحَقِّ سُوءَ رَأْيِهِمَا وَ جَوْرَ حُكْمِهِمَا وَ الثِّقَةَ فِي أَيْدِينَا لِأَنْفُسِنَا حِينَ خَالَفَا سَبِيلَ الْحَقِّ وَ أَتَيَا بِمَا لَا يُعْرَفُ مِنْ مَعْكُوسِ الْحُكْمِ</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2108574_3381743652"/>
      <w:bookmarkStart w:id="1640" w:name="_Toc720"/>
      <w:bookmarkEnd w:id="1639"/>
      <w:r>
        <w:rPr>
          <w:rtl w:val="true"/>
        </w:rPr>
        <w:t>إيضاح</w:t>
      </w:r>
      <w:bookmarkEnd w:id="1640"/>
    </w:p>
    <w:p>
      <w:pPr>
        <w:pStyle w:val="BookText"/>
        <w:rPr/>
      </w:pPr>
      <w:r>
        <w:rPr>
          <w:rFonts w:ascii="Amiri" w:hAnsi="Amiri" w:eastAsia="Amiri" w:cs="Amiri"/>
          <w:color w:val="111111"/>
          <w:sz w:val="28"/>
          <w:sz w:val="28"/>
          <w:szCs w:val="28"/>
          <w:rtl w:val="true"/>
          <w:lang w:bidi="ar-SA"/>
        </w:rPr>
        <w:t>قال في النهاية في حديث علي عليه السلام فأخذنا عليهما أن يجعجعا عند القرآن أي يقيما عنده يقال جعجع القوم إذا أناخوا بالجعجاع و هي الأرض و الجعجاع أيضا الموضع الضيق الخشن و قال في القاموس التبع محركة التابع يكون واحدا و جمعا و يجمع علي 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الثقة في أيدينا أي أنا علي برهان و ثقة في أمورنا قوله عليه السلام بما لا يعرف أي لا يصدق به</w:t>
      </w:r>
      <w:r>
        <w:rPr>
          <w:rFonts w:eastAsia="Amiri" w:cs="Amiri" w:ascii="Amiri" w:hAnsi="Amiri"/>
          <w:color w:val="111111"/>
          <w:sz w:val="28"/>
          <w:szCs w:val="28"/>
          <w:rtl w:val="true"/>
          <w:lang w:bidi="ar-SA"/>
        </w:rPr>
        <w:t>.</w:t>
      </w:r>
    </w:p>
    <w:p>
      <w:pPr>
        <w:pStyle w:val="Heading5"/>
        <w:numPr>
          <w:ilvl w:val="4"/>
          <w:numId w:val="1"/>
        </w:numPr>
        <w:rPr/>
      </w:pPr>
      <w:bookmarkStart w:id="1641" w:name="__RefHeading___Toc2108576_3381743652"/>
      <w:bookmarkStart w:id="1642" w:name="_Toc721"/>
      <w:bookmarkEnd w:id="1641"/>
      <w:r>
        <w:rPr>
          <w:rtl w:val="true"/>
        </w:rPr>
        <w:t>«</w:t>
      </w:r>
      <w:r>
        <w:rPr/>
        <w:t>606</w:t>
      </w:r>
      <w:r>
        <w:rPr>
          <w:rtl w:val="true"/>
        </w:rPr>
        <w:t>»</w:t>
      </w:r>
      <w:bookmarkEnd w:id="1642"/>
    </w:p>
    <w:p>
      <w:pPr>
        <w:pStyle w:val="BookText"/>
        <w:rPr/>
      </w:pPr>
      <w:r>
        <w:rPr>
          <w:rStyle w:val="FootnoteAnchor"/>
          <w:rtl w:val="true"/>
        </w:rPr>
        <w:footnoteReference w:id="5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مِنْ وَصِيَّتِهِ عليه السلام لِعَبْدِ اللَّهِ بْنِ الْعَبَّاسِ لَمَّا بَعَثَهُ لِلِاحْتِجَاجِ عَلَي الْخَوَارِجِ لَا تُخَاصِمْهُمْ بِالْقُرْآنِ فَإِنَّ الْقُرْآنَ حَمَّالٌ ذُو وُجُوهٍ تَقُولُ وَ يَقُولُونَ وَ لَكِنْ حَاجِّهِمْ بِالسُّنَّةِ فَإِنَّهُمْ لَنْ يَجِدُوا عَنْهَا مَحِيصاً</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2108578_3381743652"/>
      <w:bookmarkStart w:id="1644" w:name="_Toc722"/>
      <w:bookmarkEnd w:id="1643"/>
      <w:r>
        <w:rPr>
          <w:rtl w:val="true"/>
        </w:rPr>
        <w:t>بيان</w:t>
      </w:r>
      <w:bookmarkEnd w:id="1644"/>
    </w:p>
    <w:p>
      <w:pPr>
        <w:pStyle w:val="BookText"/>
        <w:rPr/>
      </w:pPr>
      <w:r>
        <w:rPr>
          <w:rFonts w:ascii="Amiri" w:hAnsi="Amiri" w:eastAsia="Amiri" w:cs="Amiri"/>
          <w:color w:val="111111"/>
          <w:sz w:val="28"/>
          <w:sz w:val="28"/>
          <w:szCs w:val="28"/>
          <w:rtl w:val="true"/>
          <w:lang w:bidi="ar-SA"/>
        </w:rPr>
        <w:t>قوله عليه السلام و لكن حاجهم بالسنة قال ابن أبي الحديد كَقَوْلِ النَّبِيِّ صلي الله عليه و آله عَلِيٌّ مَعَ الْحَقِّ وَ الْحَقُّ مَعَ عَلِيٍّ يَدُورُ مَعَهُ حَيْثُمَا دَارَ و غير ذلك من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يقال ما عنه محيص أي محيد و مهرب</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2108580_3381743652"/>
      <w:bookmarkStart w:id="1646" w:name="_Toc723"/>
      <w:bookmarkEnd w:id="1645"/>
      <w:r>
        <w:rPr>
          <w:rtl w:val="true"/>
        </w:rPr>
        <w:t>«</w:t>
      </w:r>
      <w:r>
        <w:rPr/>
        <w:t>607</w:t>
      </w:r>
      <w:r>
        <w:rPr>
          <w:rtl w:val="true"/>
        </w:rPr>
        <w:t>»</w:t>
      </w:r>
      <w:bookmarkEnd w:id="1646"/>
    </w:p>
    <w:p>
      <w:pPr>
        <w:pStyle w:val="BookText"/>
        <w:rPr/>
      </w:pP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نهج، نهج البلاغة وَ مِنْ كَلَامٍ لَهُ عليه السلام وَ قَدْ أَرْسَلَ رَجُلًا مِنْ أَصْحَابِهِ يَعْلَمُ لَهُ عِلْمَ قَوْمٍ مِنْ جُنْدِ الْكُوفَةِ هَمُّوا بِاللَّحَاقِ بِالْخَوَارِجِ وَ كَانُوا عَلَي خَوْفٍ مِنْهُ</w:t>
      </w:r>
    </w:p>
    <w:p>
      <w:pPr>
        <w:pStyle w:val="BookText"/>
        <w:rPr/>
      </w:pPr>
      <w:r>
        <w:rPr>
          <w:rFonts w:ascii="IRNazanin" w:hAnsi="IRNazanin" w:eastAsia="IRNazanin"/>
          <w:color w:val="111111"/>
          <w:sz w:val="28"/>
          <w:sz w:val="28"/>
          <w:szCs w:val="28"/>
          <w:rtl w:val="true"/>
          <w:lang w:bidi="fa-IR"/>
        </w:rPr>
        <w:t>و از آن تجاوز نکنند و زبان آن دو با قرآن و قلب‌هایشان پیرو کتاب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آنها از قرآن روی گردان شدند، حق را آشکارا می‌دیدند و ترک گفتند، که جور و ستم، خواسته دلشان، و کجی و انحراف در روش فکریشان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پیش از صدور رأی زشت و حکم جائرانه، با آنها شرط کرده بودیم که به عدل حکم کرده و به حق عمل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حقّانیت خود ایمان داریم در حالی که آن دو از راه حق بیرون رفتند و حکمی بر خلاف حکم خدا صادر کردند</w:t>
      </w:r>
    </w:p>
    <w:p>
      <w:pPr>
        <w:pStyle w:val="Heading5"/>
        <w:numPr>
          <w:ilvl w:val="4"/>
          <w:numId w:val="1"/>
        </w:numPr>
        <w:rPr/>
      </w:pPr>
      <w:bookmarkStart w:id="1647" w:name="__RefHeading___Toc2108582_3381743652"/>
      <w:bookmarkStart w:id="1648" w:name="_Toc724"/>
      <w:bookmarkEnd w:id="1647"/>
      <w:r>
        <w:rPr>
          <w:rtl w:val="true"/>
        </w:rPr>
        <w:t>توضیح</w:t>
      </w:r>
      <w:bookmarkEnd w:id="1648"/>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فأخذنا أن یجعجعا عند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قرآن ساکن باشند، جعجع القوم گفته می⁭شود زمانی⁭که در جعجاع که زمین است مقیم شوند و الجعجاع همچنین مکان تنگ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است و واحد و جمع است و بر اتباع جمع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الثقه فی أیدینا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در امور خود بر برهان و اطمینان هستیم، این سخن اما معلیه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لا یعرف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آنچه⁭که تأیید نمی⁭شود </w:t>
      </w:r>
      <w:r>
        <w:rPr>
          <w:rFonts w:eastAsia="IRNazanin" w:cs="IRNazanin"/>
          <w:color w:val="111111"/>
          <w:sz w:val="28"/>
          <w:szCs w:val="28"/>
          <w:rtl w:val="true"/>
          <w:lang w:bidi="fa-IR"/>
        </w:rPr>
        <w:t>.</w:t>
      </w:r>
    </w:p>
    <w:p>
      <w:pPr>
        <w:pStyle w:val="Heading5"/>
        <w:numPr>
          <w:ilvl w:val="4"/>
          <w:numId w:val="1"/>
        </w:numPr>
        <w:rPr/>
      </w:pPr>
      <w:bookmarkStart w:id="1649" w:name="__RefHeading___Toc2108584_3381743652"/>
      <w:bookmarkStart w:id="1650" w:name="_Toc725"/>
      <w:bookmarkEnd w:id="1649"/>
      <w:r>
        <w:rPr>
          <w:rtl w:val="true"/>
        </w:rPr>
        <w:t xml:space="preserve">روایت </w:t>
      </w:r>
      <w:r>
        <w:rPr/>
        <w:t>606</w:t>
      </w:r>
      <w:bookmarkEnd w:id="1650"/>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6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عبد اللّه بن عبّاس آن هنگام که او را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برای گفتگو با خوارج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قرآن با خوارج به جدل مپرداز، زیرا قرآن دارای دیدگاه کلّی بوده، و تفسیرهای گوناگونی دارد، تو چیزی می‌گویی، و آنها چیز دیگر، لیکن با سنّت پیامبر صلّی اللّه علیه و آله و سلّم با آنان به بحث و گفتگو بپرداز، که در برابر آن راهی جز پذیرش ندارند</w:t>
      </w:r>
    </w:p>
    <w:p>
      <w:pPr>
        <w:pStyle w:val="Heading5"/>
        <w:numPr>
          <w:ilvl w:val="4"/>
          <w:numId w:val="1"/>
        </w:numPr>
        <w:rPr/>
      </w:pPr>
      <w:bookmarkStart w:id="1651" w:name="__RefHeading___Toc2108586_3381743652"/>
      <w:bookmarkStart w:id="1652" w:name="_Toc726"/>
      <w:bookmarkEnd w:id="1651"/>
      <w:r>
        <w:rPr>
          <w:rtl w:val="true"/>
        </w:rPr>
        <w:t>توضیح</w:t>
      </w:r>
      <w:bookmarkEnd w:id="1652"/>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حاجّهم بالسنّه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 مانند این سخن نبی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و حق با علی است هرجا که او بچرخد آن نیز همراه او می⁭چرخد و نیز نصوصی غیر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عنه محیص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گریز و محل فراری نیست</w:t>
      </w:r>
      <w:r>
        <w:rPr>
          <w:rFonts w:eastAsia="IRNazanin" w:cs="IRNazanin"/>
          <w:color w:val="111111"/>
          <w:sz w:val="28"/>
          <w:szCs w:val="28"/>
          <w:rtl w:val="true"/>
          <w:lang w:bidi="fa-IR"/>
        </w:rPr>
        <w:t>.</w:t>
      </w:r>
    </w:p>
    <w:p>
      <w:pPr>
        <w:pStyle w:val="Heading5"/>
        <w:numPr>
          <w:ilvl w:val="4"/>
          <w:numId w:val="1"/>
        </w:numPr>
        <w:rPr/>
      </w:pPr>
      <w:bookmarkStart w:id="1653" w:name="__RefHeading___Toc2108588_3381743652"/>
      <w:bookmarkStart w:id="1654" w:name="_Toc727"/>
      <w:bookmarkEnd w:id="1653"/>
      <w:r>
        <w:rPr>
          <w:rtl w:val="true"/>
        </w:rPr>
        <w:t xml:space="preserve">روایت </w:t>
      </w:r>
      <w:r>
        <w:rPr/>
        <w:t>607</w:t>
      </w:r>
      <w:bookmarkEnd w:id="1654"/>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6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آستانه جنگ نهروان امام فردی را فرستاد تا گروهی از کوفیان که قصد ملحق شدن به لشکر خوارج را داشتند و ترسناک </w:t>
      </w:r>
      <w:bookmarkStart w:id="1655" w:name="pg13992_144114"/>
    </w:p>
    <w:p>
      <w:pPr>
        <w:pStyle w:val="BookText"/>
        <w:rPr/>
      </w:pPr>
      <w:bookmarkEnd w:id="1655"/>
      <w:r>
        <w:rPr>
          <w:rFonts w:ascii="Amiri" w:hAnsi="Amiri" w:eastAsia="Amiri" w:cs="Amiri"/>
          <w:color w:val="111111"/>
          <w:sz w:val="28"/>
          <w:sz w:val="28"/>
          <w:szCs w:val="28"/>
          <w:rtl w:val="true"/>
          <w:lang w:bidi="ar-SA"/>
        </w:rPr>
        <w:t xml:space="preserve">عليه السلام فَلَمَّا عَادَ إِلَيْهِ الرَّجُلُ قَالَ لَهُ أَمِنُوا فَقَطَنُوا أَمْ جَبَنُوا فَظَعَنُوا فَقَالَ الرَّجُلُ بَلْ ظَعَنُوا يَا أَمِيرَ الْمُؤْمِنِينَ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 لَهُمْ كَما بَعِدَتْ ثَمُودُ أَمَا لَوْ أُشْرِعَتِ الْأَسِنَّةُ إِلَيْهِمْ وَ صُبَّتِ السُّيُوفُ عَلَي هَامَاتِهِمْ لَقَدْ نَدِمُوا عَلَي مَا كَانَ مِنْهُمْ إِنَّ الشَّيْطَانَ الْيَوْمَ قَدِ اسْتَفَلَّهُمْ وَ هُوَ غَداً مُتَبَرِّئٌ مِنْهُمْ وَ مُخَلٍّ عَنْهُمْ فَحَسْبُهُمْ بِخُرُوجِهِمْ مِنَ الْهُدَي وَ ارْتِكَاسِهِمْ فِي الضَّلَالِ وَ الْعَمَي وَ صَدِّهِمْ عَنِ الْحَقِّ وَ جِمَاحِهِمْ فِي التِّيهِ</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2108590_3381743652"/>
      <w:bookmarkStart w:id="1657" w:name="_Toc728"/>
      <w:bookmarkEnd w:id="1656"/>
      <w:r>
        <w:rPr>
          <w:rtl w:val="true"/>
        </w:rPr>
        <w:t>بيان</w:t>
      </w:r>
      <w:bookmarkEnd w:id="1657"/>
    </w:p>
    <w:p>
      <w:pPr>
        <w:pStyle w:val="BookText"/>
        <w:rPr/>
      </w:pPr>
      <w:r>
        <w:rPr>
          <w:rFonts w:ascii="Amiri" w:hAnsi="Amiri" w:eastAsia="Amiri" w:cs="Amiri"/>
          <w:color w:val="111111"/>
          <w:sz w:val="28"/>
          <w:sz w:val="28"/>
          <w:szCs w:val="28"/>
          <w:rtl w:val="true"/>
          <w:lang w:bidi="ar-SA"/>
        </w:rPr>
        <w:t>قطن بالمكان أقام و قوله بعدا منصوب علي المصدر و هو ضد القرب و الهلاك قوله عليه السلام قد استفلهم في بعض النسخ بالقاف أي حملهم أو اتخذهم قليلا و سهل عليه أمرهم و في أكثر النسخ بالفاء أي وجدهم فلا لا خير فيهم أو مفلولين منهزمين و في بعضها استفزهم أي استخفهم و في بعضها استقبلهم أي قبلهم و المراد بالغد اليوم الذي تصب السيوف علي هاماتهم أو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الركس رد الشي‌ء مقلوبا و ارتكس فلان في أمر كان قد نجا منه و جمح الفرس كمنع اعتز فارسه و غلبه و التيه المفازة و الضلال</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2108592_3381743652"/>
      <w:bookmarkStart w:id="1659" w:name="_Toc729"/>
      <w:bookmarkEnd w:id="1658"/>
      <w:r>
        <w:rPr>
          <w:rtl w:val="true"/>
        </w:rPr>
        <w:t>«</w:t>
      </w:r>
      <w:r>
        <w:rPr/>
        <w:t>608</w:t>
      </w:r>
      <w:r>
        <w:rPr>
          <w:rtl w:val="true"/>
        </w:rPr>
        <w:t>»</w:t>
      </w:r>
      <w:bookmarkEnd w:id="1659"/>
    </w:p>
    <w:p>
      <w:pPr>
        <w:pStyle w:val="BookText"/>
        <w:rPr/>
      </w:pP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الإحتجاج رُوِيَ أَنَّ أَمِيرَ الْمُؤْمِنِينَ عليه السلام أَرْسَلَ عَبْدَ اللَّهِ بْنَ عَبَّاسٍ إِلَي الْخَوَارِجِ وَ كَانَ بِمَرْأًي مِنْهُمْ وَ مَسْمَعٍ لِيَسْأَلَهُمْ مَا ذَا الَّذِي نَقَمُوا عَلَيْهِ فَقَالَ لَهُمُ ابْنُ عَبَّاسٍ مَا ذَا نَقَمْتُمْ عَلَي أَمِيرِ الْمُؤْمِنِينَ قَالُوا لَهُ فِي الْجَوَابِ نَقَمْنَا يَا ابْنَ الْعَبَّاسِ عَلَي صَاحِبِكَ خِصَالًا كُلُّهَا مُكَفِّرَةٌ مُوبِقَةٌ تَدْعُو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أَوَّلُهَا فَإِنَّهُ مَحَي اسْمَهُ مِنِ إِمْرَةِ الْمُؤْمِنِينَ ثُمَّ كَتَبَ بَيْنَهُ وَ بَيْنَ مُعَاوِيَةَ فَإِذَا لَمْ يَكُنْ أَمِيرَ الْمُؤْمِنِينَ فَنَحْنُ الْمُؤْمِنُونَ فَلَسْنَا نَرْضَي أَنْ يَكُونُ أَمِيرَنَا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فَإِنَّهُ شَكَّ فِي نَفْسِهِ حِينَ قَالَ لِلْحَكَمَيْنِ انْظُرَا فَإِنْ كَانَ مُعَاوِيَةُ أَحَقَّ بِهَا فَأَثْبِتَاهُ وَ إِنْ كُنْتُ أَوْلَي بِهَا فَأَثْبِتَانِي فَإِذَا هُوَ شَكَّ فِي نَفْسِهِ فَلَمْ يَدْرِ</w:t>
      </w:r>
    </w:p>
    <w:p>
      <w:pPr>
        <w:pStyle w:val="BookText"/>
        <w:rPr/>
      </w:pPr>
      <w:r>
        <w:rPr>
          <w:rFonts w:ascii="IRNazanin" w:hAnsi="IRNazanin" w:eastAsia="IRNazanin"/>
          <w:color w:val="111111"/>
          <w:sz w:val="28"/>
          <w:sz w:val="28"/>
          <w:szCs w:val="28"/>
          <w:rtl w:val="true"/>
          <w:lang w:bidi="fa-IR"/>
        </w:rPr>
        <w:t xml:space="preserve">بودند بپاید، از او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ایمن شدند و بر جای ماندند یا ترسیدند و فرار کردند، مرد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ترسیدند و به خوارج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باشند چونان قوم ثمود، آگاه باشید اگر نیزه‌ها به سوی آنان راست شود و شمشیرها بر سرشان فرود آید، از گذشته خود پشیمان خواهند شد، امروز شیطان آنها را به تفرقه دعوت کرد، و فردا از آنها بیزاری می‌جوید، و از آنها کنار خواهد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ننگ آنان را کافی است که از هدایت گریختند و در گمراهی و کوری فرو رفتند، راه حق را بستند، و در حیرت و سرگردانی ماندند</w:t>
      </w:r>
      <w:r>
        <w:rPr>
          <w:rFonts w:eastAsia="IRNazanin" w:cs="IRNazanin"/>
          <w:color w:val="111111"/>
          <w:sz w:val="28"/>
          <w:szCs w:val="28"/>
          <w:rtl w:val="true"/>
          <w:lang w:bidi="fa-IR"/>
        </w:rPr>
        <w:t>.</w:t>
      </w:r>
    </w:p>
    <w:p>
      <w:pPr>
        <w:pStyle w:val="Heading5"/>
        <w:numPr>
          <w:ilvl w:val="4"/>
          <w:numId w:val="1"/>
        </w:numPr>
        <w:rPr/>
      </w:pPr>
      <w:bookmarkStart w:id="1660" w:name="__RefHeading___Toc2108594_3381743652"/>
      <w:bookmarkStart w:id="1661" w:name="_Toc730"/>
      <w:bookmarkEnd w:id="1660"/>
      <w:r>
        <w:rPr>
          <w:rtl w:val="true"/>
        </w:rPr>
        <w:t>توضیح</w:t>
      </w:r>
      <w:bookmarkEnd w:id="1661"/>
    </w:p>
    <w:p>
      <w:pPr>
        <w:pStyle w:val="BookText"/>
        <w:rPr/>
      </w:pPr>
      <w:r>
        <w:rPr>
          <w:rFonts w:ascii="IRNazanin" w:hAnsi="IRNazanin" w:eastAsia="IRNazanin"/>
          <w:color w:val="111111"/>
          <w:sz w:val="28"/>
          <w:sz w:val="28"/>
          <w:szCs w:val="28"/>
          <w:rtl w:val="true"/>
          <w:lang w:bidi="fa-IR"/>
        </w:rPr>
        <w:t>قطن بالمکان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مقیم شد،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مصدر منصوب است و متضاد قرب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استفلّهم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قاف آمده است یعنی بر آنان حمل کرد یا آنها را کم پنداشت و امر آنها بر او آسان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اغلب نسخه⁭ها با فاء آمده است یعنی آنها را مغلوبی که هیچ خیری در آنان نیست یافت یعنی شکست⁭خورده مغلوب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استفزّهم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کم ارزش شمرد و در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استقبلهم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آنها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فردا روزی است که شمشیرها بر سرشان فرو می⁭ریزد یا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الرکس بازگرداندن شی به⁭صورت وارونه است ارتکس فلان فی امر کان یعنی از آن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 الفرس بر وزن منع یعنی اسبش سرکش شد و بر او غلبه یافت، التیه صحرا و ضلالت</w:t>
      </w:r>
      <w:r>
        <w:rPr>
          <w:rFonts w:eastAsia="IRNazanin" w:cs="IRNazanin"/>
          <w:color w:val="111111"/>
          <w:sz w:val="28"/>
          <w:szCs w:val="28"/>
          <w:rtl w:val="true"/>
          <w:lang w:bidi="fa-IR"/>
        </w:rPr>
        <w:t>.</w:t>
      </w:r>
    </w:p>
    <w:p>
      <w:pPr>
        <w:pStyle w:val="Heading5"/>
        <w:numPr>
          <w:ilvl w:val="4"/>
          <w:numId w:val="1"/>
        </w:numPr>
        <w:rPr/>
      </w:pPr>
      <w:bookmarkStart w:id="1662" w:name="__RefHeading___Toc2108596_3381743652"/>
      <w:bookmarkStart w:id="1663" w:name="_Toc731"/>
      <w:bookmarkEnd w:id="1662"/>
      <w:r>
        <w:rPr>
          <w:rtl w:val="true"/>
        </w:rPr>
        <w:t xml:space="preserve">روایت </w:t>
      </w:r>
      <w:r>
        <w:rPr/>
        <w:t>608</w:t>
      </w:r>
      <w:bookmarkEnd w:id="1663"/>
    </w:p>
    <w:p>
      <w:pPr>
        <w:pStyle w:val="BookText"/>
        <w:rPr/>
      </w:pPr>
      <w:r>
        <w:rPr>
          <w:rFonts w:ascii="IRNazanin" w:hAnsi="IRNazanin" w:eastAsia="IRNazanin"/>
          <w:color w:val="111111"/>
          <w:sz w:val="28"/>
          <w:sz w:val="28"/>
          <w:szCs w:val="28"/>
          <w:rtl w:val="true"/>
          <w:lang w:bidi="fa-IR"/>
        </w:rPr>
        <w:t>الاحتجاج</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است که امیرمؤمنان علیه السلام عبدالله بن عباس را به⁭سوی خوارج فرستاد درحالی⁭که در دید و محل شنیدن از آنان بود تا از آنان بپرسد چرا با او دشمنی دارند؟ پس ابن عباس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چه چیزی را از امیرمؤمنان به دل گرفتید؟ در جواب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خصلت⁭هایی را از رفیقت به دل گرفته⁭ایم که همه آنها تکفیر شده ویرانگر است که به⁭سوی آتش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آنها این است که او نامش را از امارت مؤمنان پاک کرد سپس بین او و معاویه نوشته شد و زمانی⁭که او امیرمؤمنان نباشد و ما مؤمنان هستیم راضی نیستیم که او امیر ما باشد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او در خود شک کرد زمانی⁭که به دو حکم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بنگرید پس اگر معاویه شایسته آن بود او را باقی گذارید و اگر من شایسته آن بودم مرا باقی گذارید پس زمانی⁭که او در خود تردید کند و نداند </w:t>
      </w:r>
    </w:p>
    <w:p>
      <w:pPr>
        <w:pStyle w:val="BookText"/>
        <w:rPr/>
      </w:pPr>
      <w:r>
        <w:rPr>
          <w:rFonts w:ascii="Amiri" w:hAnsi="Amiri" w:eastAsia="Amiri" w:cs="Amiri"/>
          <w:color w:val="111111"/>
          <w:sz w:val="28"/>
          <w:sz w:val="28"/>
          <w:szCs w:val="28"/>
          <w:rtl w:val="true"/>
          <w:lang w:bidi="ar-SA"/>
        </w:rPr>
        <w:t xml:space="preserve">أَ هُوَ الْمُحِقُّ أَمْ مُعَاوِيَةُ فَنَحْنُ فِيهِ أَشَدُّ شَكّاً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الثَّالِثَةُ أَنَّهُ جَعَلَ الْحَكَمَ إِلَي غَيْرِهِ وَ قَدْ كَانَ عِنْدَنَا أَحْكَمَ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الرَّابِعَةُ أَنَّهُ حَكَّمَ الرِّجَالَ فِي دِينِ اللَّهِ وَ لَمْ يَكُنْ ذَلِكَ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الْخَامِسَةُ أَنَّهُ قَسَّمَ بَيْنَنَا الْكُرَاعَ وَ السِّلَاحَ يَوْمَ الْبَصْرَةِ وَ مَنَعَنَا النِّسَاءَ وَ الذُّرِّيَّةَ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السَّادِسَةُ أَنَّهُ كَانَ وَصِيّاً فَضَيَّعَ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عَبَّاسٍ قَدْ سَمِعْتَ يَا أَمِيرَ الْمُؤْمِنِينَ مَقَالَةَ الْقَوْمِ فَأَنْتَ أَحَقُّ بِجَوَابِهِمْ فَقَالَ نَعَمْ ثُمَّ قَالَ يَا ابْنَ عَبَّاسٍ قُلْ لَهُمْ أَ لَسْتُمْ تَرْضَوْنَ بِحُكْمِ اللَّهِ وَ حُكْمِ رَسُولِهِ قَالُوا نَعَمْ قَالَ أَبْدَأُ عَلَي مَا بَدَأْتُمْ بِهِ فِي بَدْءِ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كُنْتُ أَكْتُبُ لِرَسُولِ اللَّهِ صلي الله عليه و آله الْوَحْيَ وَ الْقَضَايَا وَ الشُّرُوطَ وَ الْأَمَانَ يَوْمَ صَالَحَ أَبَا سُفْيَانَ وَ سُهَيْلَ بْنَ عَمْرٍو فَكَتَبَ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هَذَا مَا اصْطَلَحَ عَلَيْهِ مُحَمَّدٌ رَسُولُ اللَّهِ صلي الله عليه و آله وَ أَبُو سُفْيَانَ وَ سُهَيْلُ بْنُ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سُهَيْلٌ إِنَّا لَا نَعْرِفُ الرَّحْمَنَ الرَّحِيمَ وَ لَا نُقِرُّ أَنَّكَ رَسُولُ اللَّهِ وَ لَكُنَّا نَحْسَبُ ذَلِكَ شَرَفاً لَكَ أَنْ تُقَدِّمَ اسْمَكَ قَبْلَ أَسْمَائِنَا وَ إِنْ كُنَّا أَسَنَّ مِنْكَ وَ أَبِي أَسَنُّ مِنْ أَبِيكَ فَأَمَرَنِيَ رَسُولُ اللَّهِ صلي الله عليه و آله فَقَالَ اكْتُبْ مَكَانَ بِسْمِ اللَّهِ الرَّحْمنِ الرَّحِيمِ بِاسْمِكَ اللَّهُمَّ فَمَحَوْتُ ذَلِكَ وَ كَتَبْتُ بِاسْمِكَ اللَّهُمَّ وَ مَحَوْتُ رَسُولَ اللَّهِ وَ كَتَبْتُ مُحَمَّدُ بْنُ عَبْدِ اللَّهِ فَقَالَ لِي إِنَّكَ تُدْعَي إِلَي مِثْلِهَا فَتُجِيبُ وَ أَنْتَ مُكْرَهٌ وَ هَكَذَا كَتَبْتُ بَيْنِي وَ بَيْنَ مُعَاوِيَةَ وَ عَمْرِو بْنِ الْعَاصِ هَذَا مَا اصْطَلَحَ عَلَيْهِ أَمِيرُ الْمُؤْمِنِينَ عليه السلام وَ مُعَاوِيَةُ وَ عَمْرُو بْنُ الْعَاصِ فَقَالا لَقَدْ ظَلَمْنَاكَ بِأَنْ أَقْرَرْنَا بِأَنَّكَ أَمِيرُ الْمُؤْمِنِينَ وَ قَاتَلْنَاكَ وَ لَكِنِ اكْتُبْ عَلِيُّ بْنُ أَبِي طَالِبٍ فَمَحَوْتُ كَمَا مَحَا رَسُولُ اللَّهِ صلي الله عليه و آله فَإِنْ</w:t>
      </w:r>
    </w:p>
    <w:p>
      <w:pPr>
        <w:pStyle w:val="BookText"/>
        <w:rPr/>
      </w:pPr>
      <w:r>
        <w:rPr>
          <w:rFonts w:ascii="IRNazanin" w:hAnsi="IRNazanin" w:eastAsia="IRNazanin"/>
          <w:color w:val="111111"/>
          <w:sz w:val="28"/>
          <w:sz w:val="28"/>
          <w:szCs w:val="28"/>
          <w:rtl w:val="true"/>
          <w:lang w:bidi="fa-IR"/>
        </w:rPr>
        <w:t>که آیا او محق است یا معاویه ما درباره او شک بیشتری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اینکه او حکم را برای غیر خود قرار داد درحالی⁭که نزد ما از داورترین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چهارم اینکه وی او مردانی را در این حکم کرد درحالی⁭که این بر وی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اینکه او در روز بصره اسبان و سلاح را میان ما تقسیم کرد و زنان و فرزندان را از ما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 اینکه او وصی بود اما وصیت را تباه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سخنان آن قوم را شنیدم و تو به پاسخ دادن به آنان سزاوارتری، فرمود بله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حکم خدا و حکم رسولش راضی نیستید؟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آنچه⁭که در ابتدای امر با آنان شروع کردید شروع می⁭کنم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رسول⁭الله صلّی الله علیه و آله وحی، قضایا، شروط و أمان را می⁭نگاشتم روزی که با ابوسفیان و سهیل بن عمرو صلح کرد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محمد رسول خدا با ابوسفیان و سهیل بن عمرو بر آن توافق کردند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رحمن رحیم را نمی⁭شناسیم و اقرار نمی⁭کنیم که تو رسول⁭الله هستی بلکه برای تو برتری می⁭دانیم که اسمت را پیش از اسم ما مقدم بداری گرچه ما از تو مسن⁭تر و پدرم از پدر تو مسن⁭تر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رسول⁭الله صلّی الله علیه و آله به من امر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بسم الله الرحمن الرحیم بنویس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پاک کردم و باسمک اللهم نوشتم و رسول⁭الله را پاک کردم و محمد بن عبدالله نوشتم، 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نظیر این امر خوانده می⁭شوی و به اجبار اجابت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بین خودم و معاویه و عمرو بن عاص چنین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چیزی است که امیرمؤمنان و معاویه و عمرو بن عاص بر آن توافق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اقرارمان به اینکه تو امیرمؤمنان هستی و با تو پیکار کردیم به تو ظلم کردیم بلکه بنویس علی بن ابی طالب، پس چنانکه رسول⁭الله صلّی الله علیه و آله پاک کرد پاک کردم پس اگر از آن </w:t>
      </w:r>
    </w:p>
    <w:p>
      <w:pPr>
        <w:pStyle w:val="BookText"/>
        <w:rPr/>
      </w:pPr>
      <w:r>
        <w:rPr>
          <w:rFonts w:ascii="Amiri" w:hAnsi="Amiri" w:eastAsia="Amiri" w:cs="Amiri"/>
          <w:color w:val="111111"/>
          <w:sz w:val="28"/>
          <w:sz w:val="28"/>
          <w:szCs w:val="28"/>
          <w:rtl w:val="true"/>
          <w:lang w:bidi="ar-SA"/>
        </w:rPr>
        <w:t xml:space="preserve">أَبَيْتُمْ ذَلِكَ فَقَدْ جَحَدْتُمْ فَقَالُوا هَذِهِ لَكَ خَرَجْتَ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وَ أَمَّا قَوْلُكُمْ أَنِّي شَكَكْتُ فِي نَفْسِي حَيْثُ قُلْتُ لِلْحَكَمَيْنِ انْظُرَا فَإِنْ كَانَ مُعَاوِيَةُ أَحَقَّ بِهَا مِنِّي فَأَثْبِتَاهُ فَإِنَّ ذَلِكَ لَمْ يَكُنْ شَكّاً مِنِّي وَ لَكِنِّي أَنْصَفْتُ فِي الْقَوْلِ قَالَ اللَّهُ تَعَالَي وَ إِنَّا أَوْ إِيَّاكُمْ لَعَلي هُديً أَوْ فِي ضَلالٍ مُبِينٍ وَ لَمْ يَكُنْ ذَلِكَ شَكّاً وَ قَدْ عَلِمَ اللَّهُ أَنَّ نَبِيَّهُ عَلَي الْحَقِّ قَالُوا وَ هَذِهِ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أَمَّا قَوْلُكُمْ أَنِّي جَعَلْتُ الْحَكَمَ إِلَي غَيْرِي وَ قَدْ كُنْتُ عِنْدَكُمْ أَحْكَمَ النَّاسِ فَهَذَا رَسُولُ اللَّهِ صلي الله عليه و آله قَدْ جَعَلَ الْحَكَمَ إِلَي سَعْدٍ يَوْمَ بَنِي قُرَيْظَةَ وَ قَدْ كَانَ أَحْكَمَ النَّاسِ وَ قَدْ قَالَ اللَّهُ تَعَالَي لَقَدْ كانَ لَكُمْ فِي رَسُولِ اللَّهِ أُسْوَةٌ حَسَنَةٌ فَتَأَسَّيْتُ بِرَسُولِ اللَّهِ صلي الله عليه و آله قَالُوا وَ هَذِهِ لَكَ بِحُجَّتِنَا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أَمَّا قَوْلُكُمْ أَنِّي حَكَّمْتُ فِي دِينِ اللَّهِ الرِّجَالَ فَمَا حَكَّمْتُ الرِّجَالَ وَ إِنَّمَا حَكَّمْتُ كَلَامَ رَبِّيَ الَّذِي جَعَلَهُ اللَّهُ حَكَماً بَيْنَ أَهْلِهِ وَ قَدْ حَكَّمَ اللَّهُ الرِّجَالَ فِي طَائِرٍ فَقَالَ وَ مَنْ قَتَلَهُ مِنْكُمْ مُتَعَمِّداً فَجَزاءٌ مِثْلُ ما قَتَلَ مِنَ النَّعَمِ يَحْكُمُ بِهِ ذَوا عَدْلٍ مِنْكُمْ فَدِمَاءُ الْمُسْلِمِينَ أَعْظَمُ مِنْ دَمِ طَائِرٍ قَالُوا وَ هَذِهِ لَكَ بِحُجَّتِنَا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أَمَّا قَوْلُكُمْ أَنِّي قَسَمْتُ يَوْمَ الْبَصْرَةِ لَمَّا أَظْفَرَنِي اللَّهُ بِأَصْحَابِ الْجَمَلِ الْكُرَاعَ وَ السِّلَاحَ وَ مَنَعْتُكُمُ النِّسَاءَ وَ الذُّرِّيَّةَ فَإِنِّي مَنَنْتُ عَلَي أَهْلِ الْبَصْرَةِ كَمَا مَنَّ رَسُولُ اللَّهِ صلي الله عليه و آله عَلَي أَهْلِ مَكَّةَ فَإِنْ عَدَوْا عَلَيْنَا أَخَذْنَاهُمْ بِذُنُوبِهِمْ وَ لَمْ نَأْخُذْ صَغِيراً بِكَبِيرٍ وَ بَعْدُ فَأَيُّكُمْ كَانَ يَأْخُذُ عَائِشَةَ فِي سَهْمِهِ قَالُوا وَ هَذِهِ لَكَ بِحُجَّتِنَا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أَمَّا قَوْلُكُمْ أَنِّي كُنْتُ وَصِيّاً فَضَيَّعْتُ الْوَصِيَّةَ فَأَنْتُمْ كَفَرْتُمْ وَ قَدَّمْتُمْ عَلَيَّ وَ أَزَلْتُمُ الْأَمْرَ عَنِّي وَ لَيْسَ عَلَي الْأَوْصِيَاءِ الدُّعَاءُ إِلَي أَنْفُسِهِمْ إِنَّمَا يَبْعَثُ اللَّهُ الْأَنْبِيَاءَ صَلَوَاتُ اللَّهِ عَلَيْهِمْ فَيَدْعُونَ إِلَي أَنْفُسِهِمْ وَ الْوَصِيُّ مَدْلُولٌ عَلَيْهِ مُسْتَغْنٍ عَنِ الدُّعَاءِ إِلَي نَفْسِهِ وَ ذَلِكَ لِمَنْ آمَنَ بِاللَّهِ وَ رَسُولِهِ صلي الله عليه</w:t>
      </w:r>
    </w:p>
    <w:p>
      <w:pPr>
        <w:pStyle w:val="BookText"/>
        <w:rPr/>
      </w:pPr>
      <w:r>
        <w:rPr>
          <w:rFonts w:ascii="IRNazanin" w:hAnsi="IRNazanin" w:eastAsia="IRNazanin"/>
          <w:color w:val="111111"/>
          <w:sz w:val="28"/>
          <w:sz w:val="28"/>
          <w:szCs w:val="28"/>
          <w:rtl w:val="true"/>
          <w:lang w:bidi="fa-IR"/>
        </w:rPr>
        <w:t>امتناع کنید ستم کرده⁭اید،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توست از آن خارج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درخصوص این سخنتان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به خودم شک کردم آنگاه که به حکمین گفتم بنگرید پس اگر معاویه از من به آن سزاوارتر بود او را باقی 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 از جانب من نبود بلکه من در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وَإِنَّا أَوْ إِیَّاکُمْ لَعَلَی هُدًی أَوْ 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حقیقت‌یا ما یا شما بر هدایت‌یا گمراهی آشکاریم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کردم و آن شک نبود درحالی⁭که خداوند می⁭داند که نبی⁭اش بر حق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درخصوص این سخنتان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حکم را برای غیر خود قرار دادم درحالی⁭که نزد شما داورترین مردم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رسول⁭الله صلّی الله علیه و آله است که در روز بنی قریظه حکم را برای سعد قرار داد درحالی⁭که خود داورترین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رسول⁭الله صلّی الله علیه و آله تأسی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این برای توست در مقابل حجت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این سخنتان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دین خدا مردانی را حکم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مردان را حکم نکردم بلکه کلام پروردگارم که آن را بین اهلش حکم قرار داد حکم کردم و درحالی⁭که خداوند درباره پرنده⁭ای مردان را حکم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قَتَلَهُ مِنکُم مُّتَعَمِّدًا فَجَزَاء مِّثْلُ مَا قَتَلَ مِنَ النَّعَمِ یَحْکُمُ بِهِ ذَوَا عَدْلٍ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از شما عمدا آن را بکشد باید نظیر آنچه کشته است از چهارپایان کفاره‌ای بدهد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مسلمانان از خون پرنده عظیم⁭تر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توست در مقابل حجت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سخنتان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بصره زمانی⁭که خداوند مرا در مقابل اصحاب جمل پیروز کرد اسب و سلاح را تقسیم کردم و زنان و فرزندان را از شما منع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اهل بصره لطف کردم چنانکه رسول⁭الله صلّی الله علیه و آله بر اهل مکه لطف کرد پس اگر بر ما تجاوز کردند آنان را به گناهانشان مؤاخذه کردیم و کوچک را به خاطر بزرگ مؤاخذه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گذشته از این کدام⁭یک از شما عائشه را در سهم خود می⁭گرفت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توست در مقابل حجت ما</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سخنتان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وصی بودم و وصیت را 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کفر ورزیدید و بر من مقدم داشتید و امر را از من زائل کردید و بر اوصیاء نیست که به⁭سوی خود دعوت کنند، خداوند انبیا صلوات⁭الله علیهم را مبعوث می⁭کند پس به⁭سوی خود دعوت می⁭کنند و وصی به⁭سوی او راهنمایی شده از دعوت به⁭سوی خود بی⁭نیاز است و آن برای کسی⁭ است که به خدا و رسولش صلّی الله علیه و آله ایمان آورد و </w:t>
      </w:r>
      <w:bookmarkStart w:id="1664" w:name="pg13992_144117"/>
    </w:p>
    <w:p>
      <w:pPr>
        <w:pStyle w:val="BookText"/>
        <w:rPr/>
      </w:pPr>
      <w:bookmarkEnd w:id="1664"/>
      <w:r>
        <w:rPr>
          <w:rFonts w:ascii="Amiri" w:hAnsi="Amiri" w:eastAsia="Amiri" w:cs="Amiri"/>
          <w:color w:val="111111"/>
          <w:sz w:val="28"/>
          <w:sz w:val="28"/>
          <w:szCs w:val="28"/>
          <w:rtl w:val="true"/>
          <w:lang w:bidi="ar-SA"/>
        </w:rPr>
        <w:t xml:space="preserve">و آله وَ لَقَدْ قَالَ اللَّهُ عَزَّ ذِكْرُهُ وَ لِلَّهِ عَلَي النَّاسِ حِجُّ الْبَيْتِ مَنِ اسْتَطاعَ إِلَيْهِ سَبِيلًا فَلَوْ تَرَكَ النَّاسُ الْحَجَّ لَمْ يَكُنِ الْبَيْتُ لِيَكْفُرَ بِتَرْكِهِمْ إِيَّاهُ وَ لَكِنَّ النَّاسَ كَانُوا يَكْفُرُونَ بِتَرْكِهِمُ الْبَيْتَ لِأَنَّ اللَّهَ تَعَالَي نَصَبَهُ لَهُمْ عَلَماً وَ كَذَلِكَ نَصَبَنِي عَلَماً حَيْثُ قَالَ رَسُولُ اللَّهِ صلي الله عليه و آله يَا عَلِيُّ أَنْتَ مِنِّي بِمَنْزِلَةِ هَارُونَ مِنْ مُوسَي وَ أَنْتَ مِنِّي بِمَنْزِلَةِ الْكَعْبَةِ تُؤْتَي وَ لَا تَأْتِي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و 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بمنزلة الكعبة تؤتي و لا تأتي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رواه أيضا ابن الأثير في ترجمة أمير المؤمنين عليه السلام من كتاب 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روي ما في معناه ابن عساكر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أمير المؤمنين عليه السلام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ابن المغازلي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ليلاحظ ما رواه السيوطي نقلا عن الديلميّ في ذيل كتاب اللآلي المصنوعة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وَ هَذِهِ لَكَ بِحُجَّتِنَا فَأَذْعَنُوا فَرَجَعَ بَعْضُهُمْ وَ بَقِيَ مِنْهُمْ أَرْبَعَةُ آلَافٍ لَمْ يَرْجِعُوا مِمَّنْ كَانُوا قَعَدُوا عَنْهُ فَقَاتَلَهُمْ فَقَتَلَهُمْ</w:t>
      </w:r>
      <w:r>
        <w:rPr>
          <w:rFonts w:eastAsia="Amiri" w:cs="Amiri" w:ascii="Amiri" w:hAnsi="Amiri"/>
          <w:color w:val="111111"/>
          <w:sz w:val="28"/>
          <w:szCs w:val="28"/>
          <w:rtl w:val="true"/>
          <w:lang w:bidi="ar-SA"/>
        </w:rPr>
        <w:t>.</w:t>
      </w:r>
    </w:p>
    <w:p>
      <w:pPr>
        <w:pStyle w:val="Heading5"/>
        <w:numPr>
          <w:ilvl w:val="4"/>
          <w:numId w:val="1"/>
        </w:numPr>
        <w:rPr/>
      </w:pPr>
      <w:bookmarkStart w:id="1665" w:name="__RefHeading___Toc2108598_3381743652"/>
      <w:bookmarkStart w:id="1666" w:name="_Toc732"/>
      <w:bookmarkEnd w:id="1665"/>
      <w:r>
        <w:rPr>
          <w:rtl w:val="true"/>
        </w:rPr>
        <w:t>بيان</w:t>
      </w:r>
      <w:bookmarkEnd w:id="1666"/>
    </w:p>
    <w:p>
      <w:pPr>
        <w:pStyle w:val="BookText"/>
        <w:rPr/>
      </w:pPr>
      <w:r>
        <w:rPr>
          <w:rFonts w:ascii="Amiri" w:hAnsi="Amiri" w:eastAsia="Amiri" w:cs="Amiri"/>
          <w:color w:val="111111"/>
          <w:sz w:val="28"/>
          <w:sz w:val="28"/>
          <w:szCs w:val="28"/>
          <w:rtl w:val="true"/>
          <w:lang w:bidi="ar-SA"/>
        </w:rPr>
        <w:t>قوله عليه السلام فدماء المسلمين لعل المراد أن تحكيم الرجال في الطائر لما كان لجهل الناس و الاضطرار فالضرورة هنا أشد فالكلام علي التنزل فإنه عليه السلام منع أولا تحكيم الرجال و قال بعد التسليم لا فساد فيه و يحتمل أن يكون مؤيدا لأول الكلام ردا لشبهة أصحاب معاوية بالمقايسة بالطائر أي لم نحكم الرجال لأن التحكيم إنما ورد في الأمور الجزئية التي لا مفسدة كثيرا في الخطإ فيها و لا يمكن مقايسة دماء المسلمين بها فإنه قياس مع الفارق و لكنه بعيد و لا يجري في بعض الأخبار التي وردت بهذا الوجه</w:t>
      </w:r>
      <w:r>
        <w:rPr>
          <w:rFonts w:eastAsia="Amiri" w:cs="Amiri" w:ascii="Amiri" w:hAnsi="Amiri"/>
          <w:color w:val="111111"/>
          <w:sz w:val="28"/>
          <w:szCs w:val="28"/>
          <w:rtl w:val="true"/>
          <w:lang w:bidi="ar-SA"/>
        </w:rPr>
        <w:t>.</w:t>
      </w:r>
    </w:p>
    <w:p>
      <w:pPr>
        <w:pStyle w:val="Heading5"/>
        <w:numPr>
          <w:ilvl w:val="4"/>
          <w:numId w:val="1"/>
        </w:numPr>
        <w:rPr/>
      </w:pPr>
      <w:bookmarkStart w:id="1667" w:name="__RefHeading___Toc2108600_3381743652"/>
      <w:bookmarkStart w:id="1668" w:name="_Toc733"/>
      <w:bookmarkEnd w:id="1667"/>
      <w:r>
        <w:rPr>
          <w:rtl w:val="true"/>
        </w:rPr>
        <w:t>«</w:t>
      </w:r>
      <w:r>
        <w:rPr/>
        <w:t>609</w:t>
      </w:r>
      <w:r>
        <w:rPr>
          <w:rtl w:val="true"/>
        </w:rPr>
        <w:t>»</w:t>
      </w:r>
      <w:bookmarkEnd w:id="1668"/>
    </w:p>
    <w:p>
      <w:pPr>
        <w:pStyle w:val="BookText"/>
        <w:rPr/>
      </w:pPr>
      <w:r>
        <w:rPr>
          <w:rStyle w:val="FootnoteAnchor"/>
          <w:rtl w:val="true"/>
        </w:rPr>
        <w:footnoteReference w:id="6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قرب الإسناد الْيَقْطِينِيُّ عَنِ الْقَدَّاحِ عَنْ جَعْفَرٍ عَنْ أَبِيهِ عليهما السلام أَنَّ عَلِيّاً</w:t>
      </w:r>
    </w:p>
    <w:p>
      <w:pPr>
        <w:pStyle w:val="BookText"/>
        <w:rPr/>
      </w:pPr>
      <w:r>
        <w:rPr>
          <w:rFonts w:ascii="IRNazanin" w:hAnsi="IRNazanin" w:eastAsia="IRNazanin"/>
          <w:color w:val="111111"/>
          <w:sz w:val="28"/>
          <w:sz w:val="28"/>
          <w:szCs w:val="28"/>
          <w:rtl w:val="true"/>
          <w:lang w:bidi="fa-IR"/>
        </w:rPr>
        <w:t>خداوند عز ذکره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حج را ترک کنند شایسته بود بیت با ترکش از جانب آنان تکفیر شود اما آنها به ترک کردن خود بیت را تکفیر کردند زیرا خداوند متعال آن را به⁭عنوان علامتی برای آنان منصوب کرد و مرا نیز به⁭عنوان علامتی منصوب کرد آنجا که رسول⁭الله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از من به منزله هارون از موسی هستی و تو از من به منزله کعبه هستی که به⁭سویت آمده می⁭شود و تو نمی⁭آیی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برای توست در مقابل حجت ما پس اذعان کردند و برخی از آنها بازگشتند و چهار هزار نفر از آنان باقی ماندند و بازنگشتند، از جمله کسانی که از او باز مانده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با آنان پیکار کرد و به هلاکت رسانید</w:t>
      </w:r>
      <w:r>
        <w:rPr>
          <w:rFonts w:eastAsia="IRNazanin" w:cs="IRNazanin"/>
          <w:color w:val="111111"/>
          <w:sz w:val="28"/>
          <w:szCs w:val="28"/>
          <w:rtl w:val="true"/>
          <w:lang w:bidi="fa-IR"/>
        </w:rPr>
        <w:t>.</w:t>
      </w:r>
    </w:p>
    <w:p>
      <w:pPr>
        <w:pStyle w:val="Heading5"/>
        <w:numPr>
          <w:ilvl w:val="4"/>
          <w:numId w:val="1"/>
        </w:numPr>
        <w:rPr/>
      </w:pPr>
      <w:bookmarkStart w:id="1669" w:name="__RefHeading___Toc2108602_3381743652"/>
      <w:bookmarkStart w:id="1670" w:name="_Toc734"/>
      <w:bookmarkEnd w:id="1669"/>
      <w:r>
        <w:rPr>
          <w:rtl w:val="true"/>
        </w:rPr>
        <w:t>توضیح</w:t>
      </w:r>
      <w:bookmarkEnd w:id="1670"/>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حکم کردن مردان درباره پرنده از آنجا که به‌جهت جهل مردم و اضطرار بود، پس ضرورت در اینجا شدیدتر است، پس کلام از باب تنزل است، زیرا امام علیه السلام اولا تحکیم مردان را منع کرد و بعد از پذیرفتن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فسادی نیست و محتمل است که تأئیدکننده‌ای برای ابتدام کلام در رد شبهه یاران معاویه درخصوص مقایسه با پرنده باشد، یعنی مردان را داور نکرده‌ای، زیرا فقط در اموری جزئی که در صورت اشتباه در آن، فسادی در آن نیست، وارد شده است و مقایسه کردن خون مسلمانان با آن ممکن نیست، زیرا این قیاس مع 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بعید است و در برخی از اخباری که به این وجه وارد شده است، نیامده است</w:t>
      </w:r>
      <w:r>
        <w:rPr>
          <w:rFonts w:eastAsia="IRNazanin" w:cs="IRNazanin"/>
          <w:color w:val="111111"/>
          <w:sz w:val="28"/>
          <w:szCs w:val="28"/>
          <w:rtl w:val="true"/>
          <w:lang w:bidi="fa-IR"/>
        </w:rPr>
        <w:t>.</w:t>
      </w:r>
    </w:p>
    <w:p>
      <w:pPr>
        <w:pStyle w:val="Heading5"/>
        <w:numPr>
          <w:ilvl w:val="4"/>
          <w:numId w:val="1"/>
        </w:numPr>
        <w:rPr/>
      </w:pPr>
      <w:bookmarkStart w:id="1671" w:name="__RefHeading___Toc2108604_3381743652"/>
      <w:bookmarkStart w:id="1672" w:name="_Toc735"/>
      <w:bookmarkEnd w:id="1671"/>
      <w:r>
        <w:rPr>
          <w:rtl w:val="true"/>
        </w:rPr>
        <w:t xml:space="preserve">روایت </w:t>
      </w:r>
      <w:r>
        <w:rPr/>
        <w:t>609</w:t>
      </w:r>
      <w:bookmarkEnd w:id="167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الاسناد</w:t>
      </w:r>
      <w:r>
        <w:rPr>
          <w:rStyle w:val="FootnoteAnchor"/>
          <w:rtl w:val="true"/>
        </w:rPr>
        <w:footnoteReference w:id="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یقطینی از قدّاح از جعفر از پدرش علیه السلام روایت کرد که علی </w:t>
      </w:r>
      <w:bookmarkStart w:id="1673" w:name="pg13992_144118"/>
    </w:p>
    <w:p>
      <w:pPr>
        <w:pStyle w:val="BookText"/>
        <w:rPr/>
      </w:pPr>
      <w:bookmarkEnd w:id="1673"/>
      <w:r>
        <w:rPr>
          <w:rFonts w:ascii="Amiri" w:hAnsi="Amiri" w:eastAsia="Amiri" w:cs="Amiri"/>
          <w:color w:val="111111"/>
          <w:sz w:val="28"/>
          <w:sz w:val="28"/>
          <w:szCs w:val="28"/>
          <w:rtl w:val="true"/>
          <w:lang w:bidi="ar-SA"/>
        </w:rPr>
        <w:t>عليه السلام كَانَ يُبَاشِرُ الْقِتَالَ بِنَفْسِهِ وَ أَنَّهُ نَادَي ابْنَهُ مُحَمَّدَ بْنَ الْحَنَفِيَّةِ يَوْمَ النَّهْرَوَانِ قَدِّمْ يَا بُنَيَّ اللِّوَاءَ فَقَدَّمَ ثُمَّ قَالَ قَدِّمْ يَا بُنَيَّ اللِّوَاءَ فَقَدَّمَ ثُمَّ وَقَفَ فَقَالَ لَهُ قَدِّمْ يَا بُنَيَّ فَتَكَعْكَعَ الْفَتَي فَقَالَ قَدِّمْ يَا ابْنَ اللَّخْنَاءِ ثُمَّ جَاءَ عَلِيٌّ حَتَّي أَخَذَ مِنْهُ اللِّوَاءَ فَمَشَي بِهِ مَا شَاءَ اللَّهُ ثُمَّ أَمْسَكَ ثُمَّ تَقَدَّمَ عَلِيٌّ بَيْنَ يَدَيْهِ فَضَرَبَ قُدُماً</w:t>
      </w:r>
      <w:r>
        <w:rPr>
          <w:rFonts w:eastAsia="Amiri" w:cs="Amiri" w:ascii="Amiri" w:hAnsi="Amiri"/>
          <w:color w:val="111111"/>
          <w:sz w:val="28"/>
          <w:szCs w:val="28"/>
          <w:rtl w:val="true"/>
          <w:lang w:bidi="ar-SA"/>
        </w:rPr>
        <w:t>.</w:t>
      </w:r>
    </w:p>
    <w:p>
      <w:pPr>
        <w:pStyle w:val="Heading5"/>
        <w:numPr>
          <w:ilvl w:val="4"/>
          <w:numId w:val="1"/>
        </w:numPr>
        <w:rPr/>
      </w:pPr>
      <w:bookmarkStart w:id="1674" w:name="__RefHeading___Toc2108606_3381743652"/>
      <w:bookmarkStart w:id="1675" w:name="_Toc736"/>
      <w:bookmarkEnd w:id="1674"/>
      <w:r>
        <w:rPr>
          <w:rtl w:val="true"/>
        </w:rPr>
        <w:t>إيضاح</w:t>
      </w:r>
      <w:bookmarkEnd w:id="1675"/>
    </w:p>
    <w:p>
      <w:pPr>
        <w:pStyle w:val="BookText"/>
        <w:rPr/>
      </w:pPr>
      <w:r>
        <w:rPr>
          <w:rFonts w:ascii="Amiri" w:hAnsi="Amiri" w:eastAsia="Amiri" w:cs="Amiri"/>
          <w:color w:val="111111"/>
          <w:sz w:val="28"/>
          <w:sz w:val="28"/>
          <w:szCs w:val="28"/>
          <w:rtl w:val="true"/>
          <w:lang w:bidi="ar-SA"/>
        </w:rPr>
        <w:t>قال الجوهري كعكعته فتكعكع أي حبسته فاحتبس و تكعكع أي جبن و رجل كعكع بالضم أي جبان ضعيف و قال لخن السقاء بالكسر أي أنتن و منه قولهم أمة لخناء و يقال اللخناء التي لم تختن و قال مضي قدما لم يعرج و لم ينثن</w:t>
      </w:r>
      <w:r>
        <w:rPr>
          <w:rFonts w:eastAsia="Amiri" w:cs="Amiri" w:ascii="Amiri" w:hAnsi="Amiri"/>
          <w:color w:val="111111"/>
          <w:sz w:val="28"/>
          <w:szCs w:val="28"/>
          <w:rtl w:val="true"/>
          <w:lang w:bidi="ar-SA"/>
        </w:rPr>
        <w:t>.</w:t>
      </w:r>
    </w:p>
    <w:p>
      <w:pPr>
        <w:pStyle w:val="Heading5"/>
        <w:numPr>
          <w:ilvl w:val="4"/>
          <w:numId w:val="1"/>
        </w:numPr>
        <w:rPr/>
      </w:pPr>
      <w:bookmarkStart w:id="1676" w:name="__RefHeading___Toc2108608_3381743652"/>
      <w:bookmarkStart w:id="1677" w:name="_Toc737"/>
      <w:bookmarkEnd w:id="1676"/>
      <w:r>
        <w:rPr>
          <w:rtl w:val="true"/>
        </w:rPr>
        <w:t>«</w:t>
      </w:r>
      <w:r>
        <w:rPr/>
        <w:t>610</w:t>
      </w:r>
      <w:r>
        <w:rPr>
          <w:rtl w:val="true"/>
        </w:rPr>
        <w:t>»</w:t>
      </w:r>
      <w:bookmarkEnd w:id="1677"/>
    </w:p>
    <w:p>
      <w:pPr>
        <w:pStyle w:val="BookText"/>
        <w:rPr/>
      </w:pPr>
      <w:r>
        <w:rPr>
          <w:rStyle w:val="FootnoteAnchor"/>
          <w:rtl w:val="true"/>
        </w:rPr>
        <w:footnoteReference w:id="607"/>
      </w:r>
      <w:r>
        <w:rPr>
          <w:rFonts w:ascii="Amiri" w:hAnsi="Amiri" w:eastAsia="Amiri" w:cs="Amiri"/>
          <w:color w:val="111111"/>
          <w:sz w:val="28"/>
          <w:sz w:val="28"/>
          <w:szCs w:val="28"/>
          <w:rtl w:val="true"/>
          <w:lang w:bidi="ar-SA"/>
        </w:rPr>
        <w:t>يد، التوحيد الدَّقَّاقُ عَنِ الْأَسَدِيِّ عَنِ الْبَرْمَكِيِّ عَنْ جَعْفَرِ بْنِ سُلَيْمَانَ الْجَعْفَرِيِّ عَنْ أَبِيهِ عَنْ عَبْدِ اللَّهِ بْنِ الْفَضْلِ الْهَاشِمِيِّ 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وَقَفَ أَمِيرُ الْمُؤْمِنِينَ عَلِيُّ بْنُ أَبِي طَالِبٍ عليهما السلام عَلَي الْخَوَارِجِ وَ وَعَظَهُمْ وَ ذَكَّرَهُمْ وَ حَذَّرَهُمُ الْقِتَالَ قَالَ لَهُمْ مَا تَنْقِمُونَ مِنِّي إِلَّا أَنِّي أَوَّلُ مَنْ آمَنَ بِاللَّهِ وَ بِرَسُولِهِ فَقَالُوا أَنْتَ كَذَلِكَ وَ لَكِنَّكَ حَكَّمْتَ فِي دِينِ اللَّهِ أَبَا مُوسَي الْأَشْعَرِيَّ فَقَالَ عليه السلام وَ اللَّهِ مَا حَكَّمْتُ مَخْلُوقاً وَ إِنَّمَا حَكَّمْتُ الْقُرْآنَ وَ لَوْ لَا أَنِّي غُلِبْتُ عَلَي أَمْرِي وَ خُولِفْتُ فِي رَأْيِي لَمَا رَضِيتُ أَنْ تَضَعَ الْحَرْبُ أَوْزَارَهَا بَيْنِي وَ بَيْنَ أَهْلِ حَرْبِ اللَّهِ حَتَّي أُعْلِيَ كَلِمَةَ اللَّهِ وَ أَنْصُرَ دِيْنَ اللَّهِ وَ لَوْ كَرِهَ الْجَاهِلُونَ وَ الْكَافِرُونَ</w:t>
      </w:r>
      <w:r>
        <w:rPr>
          <w:rFonts w:eastAsia="Amiri" w:cs="Amiri" w:ascii="Amiri" w:hAnsi="Amiri"/>
          <w:color w:val="111111"/>
          <w:sz w:val="28"/>
          <w:szCs w:val="28"/>
          <w:rtl w:val="true"/>
          <w:lang w:bidi="ar-SA"/>
        </w:rPr>
        <w:t>.</w:t>
      </w:r>
    </w:p>
    <w:p>
      <w:pPr>
        <w:pStyle w:val="Heading5"/>
        <w:numPr>
          <w:ilvl w:val="4"/>
          <w:numId w:val="1"/>
        </w:numPr>
        <w:rPr/>
      </w:pPr>
      <w:bookmarkStart w:id="1678" w:name="__RefHeading___Toc2108610_3381743652"/>
      <w:bookmarkStart w:id="1679" w:name="_Toc738"/>
      <w:bookmarkEnd w:id="1678"/>
      <w:r>
        <w:rPr>
          <w:rtl w:val="true"/>
        </w:rPr>
        <w:t>«</w:t>
      </w:r>
      <w:r>
        <w:rPr/>
        <w:t>611</w:t>
      </w:r>
      <w:r>
        <w:rPr>
          <w:rtl w:val="true"/>
        </w:rPr>
        <w:t>»</w:t>
      </w:r>
      <w:bookmarkEnd w:id="1679"/>
    </w:p>
    <w:p>
      <w:pPr>
        <w:pStyle w:val="BookText"/>
        <w:rPr/>
      </w:pPr>
      <w:r>
        <w:rPr>
          <w:rStyle w:val="FootnoteAnchor"/>
          <w:rtl w:val="true"/>
        </w:rPr>
        <w:footnoteReference w:id="608"/>
      </w:r>
      <w:r>
        <w:rPr>
          <w:rFonts w:ascii="Amiri" w:hAnsi="Amiri" w:eastAsia="Amiri" w:cs="Amiri"/>
          <w:color w:val="111111"/>
          <w:sz w:val="28"/>
          <w:sz w:val="28"/>
          <w:szCs w:val="28"/>
          <w:rtl w:val="true"/>
          <w:lang w:bidi="ar-SA"/>
        </w:rPr>
        <w:t>ب، قرب الإسناد هَارُونُ عَنِ ابْنِ صَدَقَةَ عَنْ جَعْفَرٍ عَنْ أَبِيهِ عليهما السلام أَنَّ عَلِيّاً عليه السلام كَانَ يَدْعُو عَلَي الْخَوَارِجِ فَيَقُولُ فِي دُعَائِهِ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خود مباشرت به پیکار می‌کرد و پسرش محمد بن حنیفه را در روز نهروان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پرچم را پیش بیاور و او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پرچم را پیش بیاور و او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پسرم، پس جوان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ای پسر زن ختنه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آمد تا اینکه پرچم را از او گرفت و تا آنجا که خدا خواست آن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 سپس علی علیه السلام از مقابل خود پیش رفت و به این سو و آن سو منحرف نشد</w:t>
      </w:r>
      <w:r>
        <w:rPr>
          <w:rFonts w:eastAsia="IRNazanin" w:cs="IRNazanin"/>
          <w:color w:val="111111"/>
          <w:sz w:val="28"/>
          <w:szCs w:val="28"/>
          <w:rtl w:val="true"/>
          <w:lang w:bidi="fa-IR"/>
        </w:rPr>
        <w:t>.</w:t>
      </w:r>
    </w:p>
    <w:p>
      <w:pPr>
        <w:pStyle w:val="Heading5"/>
        <w:numPr>
          <w:ilvl w:val="4"/>
          <w:numId w:val="1"/>
        </w:numPr>
        <w:rPr/>
      </w:pPr>
      <w:bookmarkStart w:id="1680" w:name="__RefHeading___Toc2108612_3381743652"/>
      <w:bookmarkStart w:id="1681" w:name="_Toc739"/>
      <w:bookmarkEnd w:id="1680"/>
      <w:r>
        <w:rPr>
          <w:rtl w:val="true"/>
        </w:rPr>
        <w:t>توضیح</w:t>
      </w:r>
      <w:bookmarkEnd w:id="1681"/>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کعکعته فتکعکع یعنی او را حبس کردم پس محبوس شد و تکعکع یعنی ترسید و رجل کعکع با ضمه یعنی ترسوی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لخن السقاء با کسره یعنی بدبو شد و أمة لخناء از آن است و گفته می‌شود اللخناء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است که ختنه نشده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قدماً یعنی خم و منحرف نشد</w:t>
      </w:r>
      <w:r>
        <w:rPr>
          <w:rFonts w:eastAsia="IRNazanin" w:cs="IRNazanin"/>
          <w:color w:val="111111"/>
          <w:sz w:val="28"/>
          <w:szCs w:val="28"/>
          <w:rtl w:val="true"/>
          <w:lang w:bidi="fa-IR"/>
        </w:rPr>
        <w:t>.</w:t>
      </w:r>
    </w:p>
    <w:p>
      <w:pPr>
        <w:pStyle w:val="Heading5"/>
        <w:numPr>
          <w:ilvl w:val="4"/>
          <w:numId w:val="1"/>
        </w:numPr>
        <w:rPr/>
      </w:pPr>
      <w:bookmarkStart w:id="1682" w:name="__RefHeading___Toc2108614_3381743652"/>
      <w:bookmarkStart w:id="1683" w:name="_Toc740"/>
      <w:bookmarkEnd w:id="1682"/>
      <w:r>
        <w:rPr>
          <w:rtl w:val="true"/>
        </w:rPr>
        <w:t xml:space="preserve">روایت </w:t>
      </w:r>
      <w:r>
        <w:rPr/>
        <w:t>610</w:t>
      </w:r>
      <w:bookmarkEnd w:id="1683"/>
    </w:p>
    <w:p>
      <w:pPr>
        <w:pStyle w:val="BookText"/>
        <w:rPr/>
      </w:pPr>
      <w:r>
        <w:rPr>
          <w:rFonts w:ascii="IRNazanin" w:hAnsi="IRNazanin" w:eastAsia="IRNazanin"/>
          <w:color w:val="111111"/>
          <w:sz w:val="28"/>
          <w:sz w:val="28"/>
          <w:szCs w:val="28"/>
          <w:rtl w:val="true"/>
          <w:lang w:bidi="fa-IR"/>
        </w:rPr>
        <w:t>توحید</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امیرمؤمنان علی بن ابی‌طالب علیه السلام بر خوارج ایستاد و آنان را اندرز داد و آنان را تذکیر داد و از جنگ برحذر داشت،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چه کینه‌ای دارید جز اینکه من اولین کسی هستم که به خدا و رسولش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هستی، اما تو ابوموسی اشعری را در دین خدا داور کردی،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هیچ مخلوقی را داور نکردم، بلکه قرآن را داور کردم و اگر در امرم بر من غلبه نمی‌شد و با نظرم مخالفت نمی‌شد، راضی نمی‌شدم که جنگ بارهایش را بین من و اهالی جنگ خدا قرار دهد تا کلمه خدا را بالا ببرم و دین خدا را یاری کنم، گرچه جاهلان و کافران اکراه داشته باشند</w:t>
      </w:r>
      <w:r>
        <w:rPr>
          <w:rFonts w:eastAsia="IRNazanin" w:cs="IRNazanin"/>
          <w:color w:val="111111"/>
          <w:sz w:val="28"/>
          <w:szCs w:val="28"/>
          <w:rtl w:val="true"/>
          <w:lang w:bidi="fa-IR"/>
        </w:rPr>
        <w:t>.</w:t>
      </w:r>
    </w:p>
    <w:p>
      <w:pPr>
        <w:pStyle w:val="Heading5"/>
        <w:numPr>
          <w:ilvl w:val="4"/>
          <w:numId w:val="1"/>
        </w:numPr>
        <w:rPr/>
      </w:pPr>
      <w:bookmarkStart w:id="1684" w:name="__RefHeading___Toc2108616_3381743652"/>
      <w:bookmarkStart w:id="1685" w:name="_Toc741"/>
      <w:bookmarkEnd w:id="1684"/>
      <w:r>
        <w:rPr>
          <w:rtl w:val="true"/>
        </w:rPr>
        <w:t xml:space="preserve">روایت </w:t>
      </w:r>
      <w:r>
        <w:rPr/>
        <w:t>611</w:t>
      </w:r>
      <w:bookmarkEnd w:id="1685"/>
    </w:p>
    <w:p>
      <w:pPr>
        <w:pStyle w:val="BookText"/>
        <w:rPr/>
      </w:pPr>
      <w:r>
        <w:rPr>
          <w:rFonts w:ascii="IRNazanin" w:hAnsi="IRNazanin" w:eastAsia="IRNazanin"/>
          <w:color w:val="111111"/>
          <w:sz w:val="28"/>
          <w:sz w:val="28"/>
          <w:szCs w:val="28"/>
          <w:rtl w:val="true"/>
          <w:lang w:bidi="fa-IR"/>
        </w:rPr>
        <w:t>قرب الاسناد</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از صدقه از جعفر از پدرش علیه السلام روایت کرد که علی علیه السلام خوارج را نفرین می‌کرد و در نفرینش می‌فرمود</w:t>
      </w:r>
      <w:r>
        <w:rPr>
          <w:rFonts w:eastAsia="IRNazanin" w:cs="IRNazanin"/>
          <w:color w:val="111111"/>
          <w:sz w:val="28"/>
          <w:szCs w:val="28"/>
          <w:rtl w:val="true"/>
          <w:lang w:bidi="fa-IR"/>
        </w:rPr>
        <w:t xml:space="preserve">: </w:t>
      </w:r>
      <w:bookmarkStart w:id="1686" w:name="pg13992_144119"/>
    </w:p>
    <w:p>
      <w:pPr>
        <w:pStyle w:val="BookText"/>
        <w:rPr/>
      </w:pPr>
      <w:bookmarkEnd w:id="1686"/>
      <w:r>
        <w:rPr>
          <w:rFonts w:ascii="Amiri" w:hAnsi="Amiri" w:eastAsia="Amiri" w:cs="Amiri"/>
          <w:color w:val="111111"/>
          <w:sz w:val="28"/>
          <w:sz w:val="28"/>
          <w:szCs w:val="28"/>
          <w:rtl w:val="true"/>
          <w:lang w:bidi="ar-SA"/>
        </w:rPr>
        <w:t>اللَّهُمَّ رَبَّ الْبَيْتِ الْمَعْمُورِ وَ السَّقْفِ الْمَرْفُوعِ وَ الْبَحْرِ الْمَسْجُورِ وَ الْكِتَابِ الْمَسْطُورِ أَسْأَلُكَ الظَّفَرَ عَلَي هَؤُلَاءِ الَّذِينَ نَبَذُوا كِتَابَكَ وَرَاءَ ظُهُورِهِمْ وَ فَارَقُوا أُمَّةَ أَحْمَدَ صلي الله عليه و آله عُتُوّاً عَلَيْكَ</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2108618_3381743652"/>
      <w:bookmarkStart w:id="1688" w:name="_Toc742"/>
      <w:bookmarkEnd w:id="1687"/>
      <w:r>
        <w:rPr>
          <w:rtl w:val="true"/>
        </w:rPr>
        <w:t>«</w:t>
      </w:r>
      <w:r>
        <w:rPr/>
        <w:t>612</w:t>
      </w:r>
      <w:r>
        <w:rPr>
          <w:rtl w:val="true"/>
        </w:rPr>
        <w:t>»</w:t>
      </w:r>
      <w:bookmarkEnd w:id="1688"/>
    </w:p>
    <w:p>
      <w:pPr>
        <w:pStyle w:val="BookText"/>
        <w:rPr/>
      </w:pP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و رواه أيضا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أخر، و قد ذكر الطباطبائي له مصادر أخر في تعليقه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رواه عبد اللّه بن أحمد تحت الرقم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العمدة بِإِسْنَادِهِ إِلَي أَحْمَدَ بْنِ حَنْبَلٍ مِنْ مُسْنَدِهِ بِإِسْنَادِهِ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عَلِيٍّ عليه السلام قَوْمٌ مِنْ أَهْلِ الْبَصْرَةِ مِنَ الْخَوَارِجِ فِيهِمْ رَجُلٌ يُقَالُ لَهُ الْجَعْدُ بْنُ بَعْجَةَ فَقَالَ لَهُ اتَّقِ اللَّهَ يَا عَلِيُّ فَإِنَّكَ مَيِّتٌ فَقَالَ عَلِيٌّ عليه السلام بَلْ مَقْتُولٌ قَتْلًا ضَرْبَةً عَلَي هَذَا يُخْضَبُ هَذِهِ يَعْنِي لِحْيَتَهُ وَ رَأْسَهُ عَهْدٌ مَعْهُودٌ وَ قَضَاءٌ مَقْضِيٌّ وَ قَدْ خابَ مَنِ افْتَري وَ عَاتَبَهُ فِي لِبَاسِهِ فَقَالَ مَا يَمْنَعُكَ أَنْ تَلْبَسَ فَقَالَ مَا لَكَ وَ لِلِبَاسِي هُوَ أَبْعَدُ مِنَ الْكِبْرِ وَ أَجْدَرُ أَنْ يَقْتَدِيَ بِيَ الْمُسْلِمُ</w:t>
      </w:r>
      <w:r>
        <w:rPr>
          <w:rFonts w:eastAsia="Amiri" w:cs="Amiri" w:ascii="Amiri" w:hAnsi="Amiri"/>
          <w:color w:val="111111"/>
          <w:sz w:val="28"/>
          <w:szCs w:val="28"/>
          <w:rtl w:val="true"/>
          <w:lang w:bidi="ar-SA"/>
        </w:rPr>
        <w:t>.</w:t>
      </w:r>
    </w:p>
    <w:p>
      <w:pPr>
        <w:pStyle w:val="Heading5"/>
        <w:numPr>
          <w:ilvl w:val="4"/>
          <w:numId w:val="1"/>
        </w:numPr>
        <w:rPr/>
      </w:pPr>
      <w:bookmarkStart w:id="1689" w:name="__RefHeading___Toc2108620_3381743652"/>
      <w:bookmarkStart w:id="1690" w:name="_Toc743"/>
      <w:bookmarkEnd w:id="1689"/>
      <w:r>
        <w:rPr>
          <w:rtl w:val="true"/>
        </w:rPr>
        <w:t>«</w:t>
      </w:r>
      <w:r>
        <w:rPr/>
        <w:t>613</w:t>
      </w:r>
      <w:r>
        <w:rPr>
          <w:rtl w:val="true"/>
        </w:rPr>
        <w:t>»</w:t>
      </w:r>
      <w:bookmarkEnd w:id="1690"/>
    </w:p>
    <w:p>
      <w:pPr>
        <w:pStyle w:val="BookText"/>
        <w:rPr/>
      </w:pPr>
      <w:r>
        <w:rPr>
          <w:rStyle w:val="FootnoteAnchor"/>
          <w:rtl w:val="true"/>
        </w:rPr>
        <w:footnoteReference w:id="6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الخصال فِي خَبَرِ الْيَهُودِيِّ السَّائِلِ أَمِيرَ الْمُؤْمِنِينَ عَمَّا فِيهِ مِنْ خِصَالِ الْأَوْصِيَاءِ 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السَّابِعَةُ يَا أَخَا الْيَهُودِ فَإِنَّ رَسُولَ اللَّهِ صلي الله عليه و آله كَانَ عَهِدَ إِلَيَّ أَنْ أُقَاتِلَ فِي آخِرِ الزَّمَانِ مِنْ أَيَّامِي قَوْماً مِنْ أَصْحَابِي يَصُومُونَ النَّهَارَ وَ يَقُومُونَ اللَّيْلَ وَ يَتْلُونَ الْكِتَابَ يَمْرُقُونَ بِخِلَافِهِمْ عَلَيَّ وَ مُحَارَبَتِهِمْ إِيَّايَ مِنَ الدِّينِ</w:t>
      </w:r>
    </w:p>
    <w:p>
      <w:pPr>
        <w:pStyle w:val="BookText"/>
        <w:rPr/>
      </w:pPr>
      <w:r>
        <w:rPr>
          <w:rFonts w:ascii="IRNazanin" w:hAnsi="IRNazanin" w:eastAsia="IRNazanin"/>
          <w:color w:val="111111"/>
          <w:sz w:val="28"/>
          <w:sz w:val="28"/>
          <w:szCs w:val="28"/>
          <w:rtl w:val="true"/>
          <w:lang w:bidi="fa-IR"/>
        </w:rPr>
        <w:t xml:space="preserve">بارخدایا ای پروردگار بیت معمور، سقف برافراشته، دریای مملو و کتاب مسطور، پیروزی بر اینان که کتابت را پشت سرخویش انداخته و از روی تمرد از تو، از امت احمد جدا شدند، از تو می‌خواهم </w:t>
      </w:r>
      <w:r>
        <w:rPr>
          <w:rFonts w:eastAsia="IRNazanin" w:cs="IRNazanin"/>
          <w:color w:val="111111"/>
          <w:sz w:val="28"/>
          <w:szCs w:val="28"/>
          <w:rtl w:val="true"/>
          <w:lang w:bidi="fa-IR"/>
        </w:rPr>
        <w:t>.</w:t>
      </w:r>
    </w:p>
    <w:p>
      <w:pPr>
        <w:pStyle w:val="Heading5"/>
        <w:numPr>
          <w:ilvl w:val="4"/>
          <w:numId w:val="1"/>
        </w:numPr>
        <w:rPr/>
      </w:pPr>
      <w:bookmarkStart w:id="1691" w:name="__RefHeading___Toc2108622_3381743652"/>
      <w:bookmarkStart w:id="1692" w:name="_Toc744"/>
      <w:bookmarkEnd w:id="1691"/>
      <w:r>
        <w:rPr>
          <w:rtl w:val="true"/>
        </w:rPr>
        <w:t xml:space="preserve">روایت </w:t>
      </w:r>
      <w:r>
        <w:rPr/>
        <w:t>612</w:t>
      </w:r>
      <w:bookmarkEnd w:id="1692"/>
    </w:p>
    <w:p>
      <w:pPr>
        <w:pStyle w:val="BookText"/>
        <w:rPr/>
      </w:pPr>
      <w:r>
        <w:rPr>
          <w:rFonts w:ascii="IRNazanin" w:hAnsi="IRNazanin" w:eastAsia="IRNazanin"/>
          <w:color w:val="111111"/>
          <w:sz w:val="28"/>
          <w:sz w:val="28"/>
          <w:szCs w:val="28"/>
          <w:rtl w:val="true"/>
          <w:lang w:bidi="fa-IR"/>
        </w:rPr>
        <w:t>العمده</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 xml:space="preserve">و این حدیث را عبدالله بن احمد ذیل شماره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فضائل أمیر مؤمنان علیه السلام از کتاب الفضائل ص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با اسنادهایی دیگر در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طباطبائئ در تعلیقش برای آن مصادر دیگری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عبدالله بن احمد آن را ذیل شماره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اهالی بصره از خوارج نزد علی علیه السلام رفتند که در میان آنان مردی بود که جعد بن بعجه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از خدا بترس که تو 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مقتول هستم قتل ضربه‌ای بر این –سرش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–محاسنش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رنگین می‌کند، عهدی وعده داده شده و قضایی مقدر و هر که افترا زند ناکام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درباره لباسش سرزنش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مانع از این می‌شود که بپوشی؟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لباس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کبر دورتر و به اقتداکردن مسلمان به من شایسته‌تر است</w:t>
      </w:r>
      <w:r>
        <w:rPr>
          <w:rFonts w:eastAsia="IRNazanin" w:cs="IRNazanin"/>
          <w:color w:val="111111"/>
          <w:sz w:val="28"/>
          <w:szCs w:val="28"/>
          <w:rtl w:val="true"/>
          <w:lang w:bidi="fa-IR"/>
        </w:rPr>
        <w:t>.</w:t>
      </w:r>
    </w:p>
    <w:p>
      <w:pPr>
        <w:pStyle w:val="Heading5"/>
        <w:numPr>
          <w:ilvl w:val="4"/>
          <w:numId w:val="1"/>
        </w:numPr>
        <w:rPr/>
      </w:pPr>
      <w:bookmarkStart w:id="1693" w:name="__RefHeading___Toc2108624_3381743652"/>
      <w:bookmarkStart w:id="1694" w:name="_Toc745"/>
      <w:bookmarkEnd w:id="1693"/>
      <w:r>
        <w:rPr>
          <w:rtl w:val="true"/>
        </w:rPr>
        <w:t xml:space="preserve">روایت </w:t>
      </w:r>
      <w:r>
        <w:rPr/>
        <w:t>613</w:t>
      </w:r>
      <w:bookmarkEnd w:id="1694"/>
    </w:p>
    <w:p>
      <w:pPr>
        <w:pStyle w:val="BookText"/>
        <w:rPr/>
      </w:pPr>
      <w:r>
        <w:rPr>
          <w:rFonts w:ascii="IRNazanin" w:hAnsi="IRNazanin" w:eastAsia="IRNazanin"/>
          <w:color w:val="111111"/>
          <w:sz w:val="28"/>
          <w:sz w:val="28"/>
          <w:szCs w:val="28"/>
          <w:rtl w:val="true"/>
          <w:lang w:bidi="fa-IR"/>
        </w:rPr>
        <w:t>الخصال</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یهودی که از امیرمؤمنان علیه السلام درباره خصال اوصیاء سؤال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خصلت هفتم ای برادر یهودی، رسول الله صلّی الله علیه و آله بر من عهد کرد که در اواخر عمرم با جمعی از اصحابم پیکار می‌کنم که روزه می‌گیرند و شب زنده‌داری می‌کنند و کتاب خدا را تلاوت می‌کنند و به دلیل اختلافشان با من و نبردشان با من، همچون </w:t>
      </w:r>
    </w:p>
    <w:p>
      <w:pPr>
        <w:pStyle w:val="BookText"/>
        <w:rPr/>
      </w:pPr>
      <w:r>
        <w:rPr>
          <w:rFonts w:ascii="Amiri" w:hAnsi="Amiri" w:eastAsia="Amiri" w:cs="Amiri"/>
          <w:color w:val="111111"/>
          <w:sz w:val="28"/>
          <w:sz w:val="28"/>
          <w:szCs w:val="28"/>
          <w:rtl w:val="true"/>
          <w:lang w:bidi="ar-SA"/>
        </w:rPr>
        <w:t xml:space="preserve">مُرُوقَ السَّهْمِ مِنَ الرَّمِيَّةِ فِيهِمْ ذُو الثُّدَيَّةِ يُخْتَمُ لِي بِقَتْلِهِمْ بِالسَّعَادَةِ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انْصَرَفْتُ إِلَي مَوْضِعِي هَذَا يَعْنِي بَعْدَ الْحَكَمَيْنِ أَقْبَلَ بَعْضُ الْقَوْمِ عَلَي بَعْضٍ بِاللَّائِمَةِ فِيمَا صَارُوا إِلَيْهِ مِنْ تَحْكِيمِ الْحَكَمَيْنِ فَلَمْ يَجِدُوا لِأَنْفُسِهِمْ مِنْ ذَلِكَ مَخْرَجاً إِلَّا أَنْ قَالُوا كَانَ يَنْبَغِي لِأَمِيرِنَا أَنْ لَا يُتَابِعَ مَنْ أَخْطَأَ وَ أَنْ يَقْضِيَ بِحَقِيقَةِ رَأْيِهِ عَلَي قَتْلِ نَفْسِهِ وَ قَتْلِ مَنْ خَالَفَهُ مِنَّا فَقَدْ كَفَرَ بِمُتَابَعَتِهِ إِيَّانَا وَ طَاعَتِهِ لَنَا فِي الْخَطَإِ وَ أُحِلَّ لَنَا بِذَلِكَ قَتْلُهُ وَ سَفْكُ 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فَتَجَمَّعُوا عَلَي ذَلِكَ وَ خَرَجُوا رَاكِبِينَ رُءُوسَهُمْ يُنَادُونَ بِأَعْلَي أَصْوَاتِهِمْ لَا حُكْمَ إِلَّا لِلَّهِ ثُمَّ تَفَرَّقُوا فُرْقَةً بِالنُّخَيْلَةِ وَ أُخْرَي بِحَرُورَاءَ وَ أُخْرَي رَاكِبَةً رَأْسَهَا تَخْبِطُ الْأَرْضَ شَرْقاً حَتَّي عَبَرَتْ دِجْلَةَ فَلَمْ تَمُرَّ بِمُسْلِمٍ إِلَّا امْتَحَنَتْهُ فَمَنْ تَابَعَهَا اسْتَحْيَتْهُ وَ مَنْ خَالَفَهَا قَتَلَتْهُ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إِلَي الْأُولَيَيْنِ وَاحِدَةٍ بَعْدَ أُخْرَي أَدْعُوهُمْ إِلَي طَاعَةِ اللَّهِ عَزَّ وَ جَلَّ وَ الرُّجُوعِ إِلَيْهِ فَأَبَيَا إِلَّا السَّيْفَ لَا يَقْنَعُهُمَا غَيْرُ ذَلِكَ فَلَمَّا أَعْيَتِ الْحِيلَةُ فِيهِمَا حَاكَمْتُهُمَا إِلَي اللَّهِ عَزَّ وَ جَلَّ فَقَتَلَ اللَّهُ هَذِهِ وَ هَذِهِ كَانُوا يَا أَخَا الْيَهُودِ لَوْ لَا مَا فَعَلُوا لَكَانُوا رُكْناً قَوِيّاً وَ سَدّاً مَنِيعاً فَأَبَي اللَّهُ إِلَّا مَا صَارُوا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كَتَبْتُ إِلَي الْفِرْقَةِ الثَّالِثَةِ وَ وَجَّهْتُ رُسُلِي تَتْرَي وَ كَانُوا مِنْ جِلَّةِ أَصْحَابِي وَ أَهْلِ التَّعَبُّدِ مِنْهُمْ وَ الزُّهْدِ فِي الدُّنْيَا فَأَبَتْ إِلَّا اتِّبَاعَ أُخْتَيْهَا وَ الِاحْتِذَاءَ عَلَي مِثَالِهِمَا وَ أُشْرِعَتْ فِي قَتْلِ مَنْ خَالَفَهَا مِنَ الْمُسْلِمِينَ وَ تَتَابَعَتْ إِلَيَّ الْأَخْبَارُ بِفِعْلِهِمْ فَخَرَجْتُ حَتَّي قَطَعْتُ إِلَيْهِمْ دِجْلَةَ أُوَجِّهُ السُّفَرَاءَ وَ النُّصَحَاءَ وَ أَطْلُبُ الْعُتْبَي بِجُهْدِي بِهَذَا مَرَّةً وَ بِهَذَا مَرَّةً وَ أَوْمَي بِيَدِهِ إِلَي الْأَشْتَرِ وَ الْأَحْنَفِ بْنِ قَيْسٍ وَ سَعِيدِ بْنِ قَيْسٍ الْأَرْحَبِيِّ وَ الْأَشْعَثِ بْنِ قَيْسٍ الْكِنْدِيِّ فَلَمَّا أَبَوْا إِلَّا تِلْكَ رَكِبْتُهَا مِنْهُمْ فَقَتَلَهُمُ اللَّهُ يَا أَخَا الْيَهُودِ عَنْ آخِرِهِمْ وَ هُمْ أَرْبَعَةُ آلَافٍ أَوْ يَزِيدُونَ حَتَّي لَمْ يُفْلِتْ مِنْهُمْ مُخْبِرٌ </w:t>
      </w:r>
      <w:r>
        <w:rPr>
          <w:rStyle w:val="FootnoteAnchor"/>
          <w:rtl w:val="true"/>
        </w:rPr>
        <w:footnoteReference w:id="615"/>
      </w:r>
      <w:r>
        <w:rPr>
          <w:rFonts w:ascii="Amiri" w:hAnsi="Amiri" w:eastAsia="Amiri" w:cs="Amiri"/>
          <w:color w:val="111111"/>
          <w:sz w:val="28"/>
          <w:sz w:val="28"/>
          <w:szCs w:val="28"/>
          <w:rtl w:val="true"/>
          <w:lang w:bidi="ar-SA"/>
        </w:rPr>
        <w:t>فَاسْتَخْرَجْتُ ذَا الثُّدَيَّةِ مِنْ قَتْلَاهُمْ بِحَضْرَةِ مَنْ تَرَي لَهُ</w:t>
      </w:r>
    </w:p>
    <w:p>
      <w:pPr>
        <w:pStyle w:val="BookText"/>
        <w:rPr/>
      </w:pPr>
      <w:r>
        <w:rPr>
          <w:rFonts w:ascii="IRNazanin" w:hAnsi="IRNazanin" w:eastAsia="IRNazanin"/>
          <w:color w:val="111111"/>
          <w:sz w:val="28"/>
          <w:sz w:val="28"/>
          <w:szCs w:val="28"/>
          <w:rtl w:val="true"/>
          <w:lang w:bidi="fa-IR"/>
        </w:rPr>
        <w:t>برون رفتن تیر از کمان از دین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ذو ثدیه است که کشتن آنها بر من به سعادت من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زمانی‌که به این موضعم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حکمین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کردم، برخی از قوم با ملامت در خصوص آنچه که درباره تحکیم حکمین به آن حرکت کردند، روی کردند و برای خود از آن راه خروجی نیافتند، جز اینکه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امیر ما شایسته است که از کسی که خطا کرد،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حقیقت رأیش بر قتل خود و قتل کسانی از ما که که با او مخالفت کرد، قضاوت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پیروی‌اش از او، ما را و طاعتش بر ما در خطا را تکفیر کردند و به‌وسیله آن قتل و ریختن خونش را حلال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آن تجمع کردند و در حالی که بر رأی خود پای می فشردندخارج شدند و با بلندترین صدا ندا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فرقه‌ای در نخیله، دیگری در حروراء و دیگری درحالی که به رأی خود عمل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شرق رفتند تا اینکه از دجله عبور کردند و بر مسلمانی عبور نکردند جز اینکه وی را آزمودند، پس هرکه را که از آنها پیروی کرد زنده گذاشتند و هرکه را که با آنان مخالف کرد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به‌سوی دو گروه یکی بعد از دیگری خارج شدم، درحالی که آنها را به اطاعت خدا و رجوع به‌سوی او دعوت می‌کردم، اما از هرچه غیر از شمشیر امتناع ورزیدند و غیر از آن، آنان را قانع نمی‌ساخت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زمانی‌که در برابر آنان چاره ای نیافتم، آن دو گروه را به خدا حواله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حکم قرر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و این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اگر آنچه انجام دادند، نبود، رکنی قوی و مانعی نفوذناپذیر بودند، اما خداوند از هرچه غیر از آنچه که شدند، امتناع ورزید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برای فرقه سوم نوشتم و پی در پی برایشان فرستادم، درحالی که از بزرگان یارانم و از اهل عبادت و زهد در دنیا بودند، اما جز از پیروی از دو مشابه خود و حرکت بر نظیر آنها امتناع ورزیدند و شروع به کشتار مسلمانان مخالف خود کردند و اخبار درخصوص عمل آنها به‌سوی من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خارج شدم تا اینکه دجله را به قصد آنها طی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سفیران و ناصحان را فرستادم و توسط به این و آن رضایت آنان را می جستم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دستش به اشتر، احنف بن قیس، سعید بن قیس ارحبی و اشعث بن قیس کندی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از غیر آن امتناع کردند، به سوی آنان تاختم، پس خداوند آنان را از تا آخرین نفرشان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یهودی درحالی که آنها چهارهزار نفر یا بیشتر بودند تا اینکه هیچ خبردهنده‌ای</w:t>
      </w:r>
      <w:r>
        <w:rPr>
          <w:rStyle w:val="FootnoteAnchor"/>
          <w:rtl w:val="true"/>
        </w:rPr>
        <w:footnoteReference w:id="616"/>
      </w:r>
      <w:r>
        <w:rPr>
          <w:rFonts w:ascii="IRNazanin" w:hAnsi="IRNazanin" w:eastAsia="IRNazanin"/>
          <w:color w:val="111111"/>
          <w:sz w:val="28"/>
          <w:sz w:val="28"/>
          <w:szCs w:val="28"/>
          <w:rtl w:val="true"/>
          <w:lang w:bidi="fa-IR"/>
        </w:rPr>
        <w:t>از آنان نگریخت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ذوثدیه را از میان کشتگان آنها در حضور کسانی که </w:t>
      </w:r>
      <w:bookmarkStart w:id="1695" w:name="pg13992_144121"/>
    </w:p>
    <w:p>
      <w:pPr>
        <w:pStyle w:val="BookText"/>
        <w:rPr/>
      </w:pPr>
      <w:bookmarkEnd w:id="1695"/>
      <w:r>
        <w:rPr>
          <w:rFonts w:ascii="Amiri" w:hAnsi="Amiri" w:eastAsia="Amiri" w:cs="Amiri"/>
          <w:color w:val="111111"/>
          <w:sz w:val="28"/>
          <w:sz w:val="28"/>
          <w:szCs w:val="28"/>
          <w:rtl w:val="true"/>
          <w:lang w:bidi="ar-SA"/>
        </w:rPr>
        <w:t>ثَدْيٌ كَثَدْيِ الْمَرْأَةِ ثُمَّ الْتَفَتَ عليه السلام إِلَي أَصْحَابِهِ فَقَالَ أَ لَيْسَ كَذَلِكَ قَالُوا بَلَي يَا أَمِيرَ الْمُؤْمِنِينَ</w:t>
      </w:r>
      <w:r>
        <w:rPr>
          <w:rFonts w:eastAsia="Amiri" w:cs="Amiri" w:ascii="Amiri" w:hAnsi="Amiri"/>
          <w:color w:val="111111"/>
          <w:sz w:val="28"/>
          <w:szCs w:val="28"/>
          <w:rtl w:val="true"/>
          <w:lang w:bidi="ar-SA"/>
        </w:rPr>
        <w:t>.</w:t>
      </w:r>
    </w:p>
    <w:p>
      <w:pPr>
        <w:pStyle w:val="BookText"/>
        <w:rPr/>
      </w:pPr>
      <w:r>
        <w:rPr>
          <w:rStyle w:val="FootnoteAnchor"/>
          <w:rtl w:val="true"/>
        </w:rPr>
        <w:footnoteReference w:id="617"/>
      </w:r>
    </w:p>
    <w:p>
      <w:pPr>
        <w:pStyle w:val="Heading5"/>
        <w:numPr>
          <w:ilvl w:val="4"/>
          <w:numId w:val="1"/>
        </w:numPr>
        <w:rPr/>
      </w:pPr>
      <w:bookmarkStart w:id="1696" w:name="__RefHeading___Toc2108626_3381743652"/>
      <w:bookmarkStart w:id="1697" w:name="_Toc746"/>
      <w:bookmarkEnd w:id="1696"/>
      <w:r>
        <w:rPr>
          <w:rtl w:val="true"/>
        </w:rPr>
        <w:t>بيان</w:t>
      </w:r>
      <w:bookmarkEnd w:id="1697"/>
    </w:p>
    <w:p>
      <w:pPr>
        <w:pStyle w:val="BookText"/>
        <w:rPr/>
      </w:pPr>
      <w:r>
        <w:rPr>
          <w:rFonts w:ascii="Amiri" w:hAnsi="Amiri" w:eastAsia="Amiri" w:cs="Amiri"/>
          <w:color w:val="111111"/>
          <w:sz w:val="28"/>
          <w:sz w:val="28"/>
          <w:szCs w:val="28"/>
          <w:rtl w:val="true"/>
          <w:lang w:bidi="ar-SA"/>
        </w:rPr>
        <w:t>قال الفيروزآبادي في القاموس جل الشي‌ء و جلاله بضمها معظمه و قوم جلة بالكسر عظماء سادة ذوو أخطار</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2108628_3381743652"/>
      <w:bookmarkStart w:id="1699" w:name="_Toc747"/>
      <w:bookmarkEnd w:id="1698"/>
      <w:r>
        <w:rPr>
          <w:rtl w:val="true"/>
        </w:rPr>
        <w:t>«</w:t>
      </w:r>
      <w:r>
        <w:rPr/>
        <w:t>614</w:t>
      </w:r>
      <w:r>
        <w:rPr>
          <w:rtl w:val="true"/>
        </w:rPr>
        <w:t>»</w:t>
      </w:r>
      <w:bookmarkEnd w:id="1699"/>
    </w:p>
    <w:p>
      <w:pPr>
        <w:pStyle w:val="BookText"/>
        <w:rPr/>
      </w:pPr>
      <w:r>
        <w:rPr>
          <w:rStyle w:val="FootnoteAnchor"/>
          <w:rtl w:val="true"/>
        </w:rPr>
        <w:footnoteReference w:id="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 الخرائج و الجرائح رُوِيَ عَنْ أَبِي حَمْزَةَ عَنْ عَلِيِّ بْنِ الْحُسَيْنِ عليهما السلام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عَلِيٌّ عليه السلام أَنْ يَسِيرَ إِلَي النَّهْرَوَانِ اسْتَنْفَرَ أَهْلَ الْكُوفَةِ وَ أَمَرَهُمْ أَنْ يُعَسْكِرُوا بِالْمَدَائِنِ فَتَأَخَّرَ عَنْهُ شَبَثُ بْنُ رِبْعِيٍّ وَ عَمْرُو بْنُ حُرَيْثٍ وَ الْأَشْعَثُ بْنُ قَيْسٍ وَ جَرِيرُ بْنُ عَبْدِ اللَّهِ </w:t>
      </w:r>
      <w:r>
        <w:rPr>
          <w:rStyle w:val="FootnoteAnchor"/>
          <w:rtl w:val="true"/>
        </w:rPr>
        <w:footnoteReference w:id="619"/>
      </w:r>
      <w:r>
        <w:rPr>
          <w:rFonts w:ascii="Amiri" w:hAnsi="Amiri" w:eastAsia="Amiri" w:cs="Amiri"/>
          <w:color w:val="111111"/>
          <w:sz w:val="28"/>
          <w:sz w:val="28"/>
          <w:szCs w:val="28"/>
          <w:rtl w:val="true"/>
          <w:lang w:bidi="ar-SA"/>
        </w:rPr>
        <w:t xml:space="preserve">وَ قَالُوا ائْذَنْ لَنَا أَيَّاماً نَتَخَلَّفْ عَنْكَ فِي بَعْضِ حَوَائِجِنَا وَ نَلْحَقْ بِكَ فَقَالَ لَهُمْ قَدْ فَعَلْتُمُوهُ سَوْأَةً لَكُمْ مِنْ مَشَايِخَ فَوَ اللَّهِ مَا لَكُمْ مِنْ حَاجَةٍ تَتَخَلَّفُونَ عَلَيْهَا وَ إِنِّي لَأَعْلَمُ مَا فِي قُلُوبِكُمْ وَ سَأُبَيِّنُ لَكُمْ تُرِيدُونَ أَنْ تُثَبِّطُوا عَنِّي النَّاسَ وَ كَأَنِّي بِكُمْ بِالْخَوَرْنَقِ وَ قَدْ بَسَطْتُمْ سُفْرَتَكُمْ لِلطَّعَامِ إِذْ يَمُرُّ بِكُمْ ضَبٌّ فَتَأْمُرُونَ صِبْيَانَكَ فَيَصِيدُونَهُ فَتَخْلَعُونِّي وَ تُبَايِعُونَهُ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مَضَي إِلَي الْمَدَائِنِ وَ خَرَجَ الْقَوْمُ إِلَي الْخَوَرْنَقِ وَ هَيَّئُوا طَعَاماً فَبَيْنَمَا هُمْ كَذَلِكَ عَلَي سُفْرَتِهِمْ وَ قَدْ بَسَطُوهَا إِذْ مَرَّ بِهِمْ ضَبٌّ فَأَمَرُوا صِبْيَانَهُمْ فَأَخَذُوهُ وَ أَوْثَقُوهُ وَ مَسَحُوا أَيْدِيَهُمْ عَلَي يَدِهِ كَمَا أَخْبَرَ عَلِيٌّ عليه السلام وَ أَقْبَلُوا عَلَي الْمَدَائِنِ فَقَالَ لَهُمْ أَمِيرُ الْمُؤْمِنِينَ عليه السلام بِئْسَ لِلظَّالِمِينَ بَدَلًا لَيَبْعَثَنَّكُمُ اللَّهُ يَوْمَ الْقِيَامَةِ مَعَ إِمَامِكُمُ الضَّبِّ الَّذِي بَايَعْتُمْ كَأَنِّي أَنْظُرُ إِلَيْكُمْ يَوْمَ الْقِيَامَةِ مَعَ إِمَامِكُمْ وَ هُوَ يَسُوقُكُمْ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لَئِنْ كَانَ مَعَ رَسُولِ اللَّهِ صلي الله عليه و آله مُنَافِقُونَ فَإِنَّ مَعِي مُنَافِقِينَ أَمَا وَ اللَّهِ يَا شَبَثُ وَ يَا ابْنَ حُرَيْثٍ لَتُقَاتِلَانِ ابْنِيَ الْحُسَيْنَ هَكَذَا أَخْبَرَنِي رَسُولُ اللَّهِ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سینه ای چون سینه زن بر او می دیدند بیرون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یارانش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امیرمؤمنان</w:t>
      </w:r>
      <w:r>
        <w:rPr>
          <w:rFonts w:eastAsia="IRNazanin" w:cs="IRNazanin"/>
          <w:color w:val="111111"/>
          <w:sz w:val="28"/>
          <w:szCs w:val="28"/>
          <w:rtl w:val="true"/>
          <w:lang w:bidi="fa-IR"/>
        </w:rPr>
        <w:t>.</w:t>
      </w:r>
    </w:p>
    <w:p>
      <w:pPr>
        <w:pStyle w:val="Heading5"/>
        <w:numPr>
          <w:ilvl w:val="4"/>
          <w:numId w:val="1"/>
        </w:numPr>
        <w:rPr/>
      </w:pPr>
      <w:bookmarkStart w:id="1700" w:name="__RefHeading___Toc2108630_3381743652"/>
      <w:bookmarkStart w:id="1701" w:name="_Toc748"/>
      <w:bookmarkEnd w:id="1700"/>
      <w:r>
        <w:rPr>
          <w:rtl w:val="true"/>
        </w:rPr>
        <w:t>توضیح</w:t>
      </w:r>
      <w:bookmarkEnd w:id="1701"/>
    </w:p>
    <w:p>
      <w:pPr>
        <w:pStyle w:val="BookText"/>
        <w:rPr/>
      </w:pP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الشئ و جلاله با ضمه آن یعنی اغلب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جلّه با کسره، بزرگان، سروران، مقامات بالا</w:t>
      </w:r>
      <w:r>
        <w:rPr>
          <w:rFonts w:eastAsia="IRNazanin" w:cs="IRNazanin"/>
          <w:color w:val="111111"/>
          <w:sz w:val="28"/>
          <w:szCs w:val="28"/>
          <w:rtl w:val="true"/>
          <w:lang w:bidi="fa-IR"/>
        </w:rPr>
        <w:t>.</w:t>
      </w:r>
    </w:p>
    <w:p>
      <w:pPr>
        <w:pStyle w:val="Heading5"/>
        <w:numPr>
          <w:ilvl w:val="4"/>
          <w:numId w:val="1"/>
        </w:numPr>
        <w:rPr/>
      </w:pPr>
      <w:bookmarkStart w:id="1702" w:name="__RefHeading___Toc2108632_3381743652"/>
      <w:bookmarkStart w:id="1703" w:name="_Toc749"/>
      <w:bookmarkEnd w:id="1702"/>
      <w:r>
        <w:rPr>
          <w:rtl w:val="true"/>
        </w:rPr>
        <w:t xml:space="preserve">روایت </w:t>
      </w:r>
      <w:r>
        <w:rPr/>
        <w:t>614</w:t>
      </w:r>
      <w:bookmarkEnd w:id="1703"/>
    </w:p>
    <w:p>
      <w:pPr>
        <w:pStyle w:val="BookText"/>
        <w:rPr/>
      </w:pPr>
      <w:r>
        <w:rPr>
          <w:rFonts w:ascii="IRNazanin" w:hAnsi="IRNazanin" w:eastAsia="IRNazanin"/>
          <w:color w:val="111111"/>
          <w:sz w:val="28"/>
          <w:sz w:val="28"/>
          <w:szCs w:val="28"/>
          <w:rtl w:val="true"/>
          <w:lang w:bidi="fa-IR"/>
        </w:rPr>
        <w:t>خرائج</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حسین علیه السلام از پدرش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علیه السلام قصد کرد که به‌سوی نهروان حرکت کند، اهل کوفه را فراخواند و به آنان دستور داد که در مدائن اردو بزنند و شبث بن ربعی، عمرو بن حریث، اشعث بن قیس و جریر بن عبدالله از او تعلل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ما اجازه بده تا برای برخی حاجت‌هایمان از تو باز بمانیم و به تو ملحق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انجام داده‌اید؟ زشتی بر شما باد ای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 شما حاجتی ندارید که به‌خاطر آن بازبمانید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در دل‌های شماست آگاهم و برایتان بیان می‌کنم، شما می‌خواهید که از مردم تأخیر کنید و گویی من شما را در خورنق می بینم درحالی که شما سفره خویش را برای طعام گسترانیده‌اید، آنگاه سوسماری بر شما گذر می‌کند، به کودکانتان دستور می‌دهید و آنها آن را شکار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خلع می‌کنید و با او بیعت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به‌سوی مدائن حرکت کرد و آن جماعت به‌سوی خورنق خارج شدند و طعامی آماده کردند و درحالی که بر سفره پهن خود بودند، سوسماری بر آنان گذر کرد، پس به کودکانشان دستور دادند و آنها آن را گرفتند و بستند و دستانشان را بر دست او کشیدند، چنانکه علی علیه السلام خبر داده بود و به مدائن 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ظالمان بدترین جایگزین است خداوند در روز قیامت شما را به همراه امامتان سوسمار که با او بیعت کرده‌اید، محشور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من در روز قیامت به شما می‌نگرم که همراه امامتان هستید و او شما را به‌سوی آتش می‌کشد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رسول الله منافقانی بودند، با من نیز منافقانی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شبث و ای ابن حریث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آگاه باشید که شما با پسرم حسین علیه السلام پیکار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چنین به من خبر داده است</w:t>
      </w:r>
      <w:r>
        <w:rPr>
          <w:rFonts w:eastAsia="IRNazanin" w:cs="IRNazanin"/>
          <w:color w:val="111111"/>
          <w:sz w:val="28"/>
          <w:szCs w:val="28"/>
          <w:rtl w:val="true"/>
          <w:lang w:bidi="fa-IR"/>
        </w:rPr>
        <w:t xml:space="preserve">. </w:t>
      </w:r>
      <w:bookmarkStart w:id="1704" w:name="pg13992_144122"/>
    </w:p>
    <w:p>
      <w:pPr>
        <w:pStyle w:val="Heading5"/>
        <w:numPr>
          <w:ilvl w:val="4"/>
          <w:numId w:val="1"/>
        </w:numPr>
        <w:rPr/>
      </w:pPr>
      <w:bookmarkStart w:id="1705" w:name="__RefHeading___Toc2108634_3381743652"/>
      <w:bookmarkStart w:id="1706" w:name="_Toc750"/>
      <w:bookmarkEnd w:id="1704"/>
      <w:bookmarkEnd w:id="1705"/>
      <w:r>
        <w:rPr>
          <w:rtl w:val="true"/>
        </w:rPr>
        <w:t>«</w:t>
      </w:r>
      <w:r>
        <w:rPr/>
        <w:t>615</w:t>
      </w:r>
      <w:r>
        <w:rPr>
          <w:rtl w:val="true"/>
        </w:rPr>
        <w:t>»</w:t>
      </w:r>
      <w:bookmarkEnd w:id="1706"/>
    </w:p>
    <w:p>
      <w:pPr>
        <w:pStyle w:val="BookText"/>
        <w:rPr/>
      </w:pPr>
      <w:r>
        <w:rPr>
          <w:rFonts w:ascii="Amiri" w:hAnsi="Amiri" w:eastAsia="Amiri" w:cs="Amiri"/>
          <w:color w:val="111111"/>
          <w:sz w:val="28"/>
          <w:sz w:val="28"/>
          <w:szCs w:val="28"/>
          <w:rtl w:val="true"/>
          <w:lang w:bidi="ar-SA"/>
        </w:rPr>
        <w:t xml:space="preserve">يج، الخرائج و الجرائح رُوِيَ أَنَّ عَلِيّاً عليه السلام لَمَّا سَارَ إِلَي النَّهْرَوَانِ شَكَّ رَجُلٌ يُقَالُ لَهُ جُنْدَبٌ فَقَالَ لَهُ عَلِيٌّ عليه السلام الْزَمْنِي وَ لَا تُفَارِقْنِي فَلَزِمَهُ فَلَمَّا دَنَوْا مِنْ قَنْطَرَةِ النَّهْرَوَانِ نَظَرَ عَلِيٌّ عليه السلام قَبْلَ زَوَالِ الشَّمْسِ إِلَي قَنْبَرٍ يُؤْذِنُهُ بِالصَّلَاةِ فَنَزَلَ وَ قَالَ ائْتِنِي بِمَاءٍ فَقَعَدَ يَتَوَضَّأُ فَأَقْبَلَ فَارِسٌ وَ قَالَ قَدْ عَبَرَ الْقَوْمُ فَقَالَ أَمِيرُ الْمُؤْمِنِينَ عليه السلام مَا عَبَرُوا وَ لَا يَعْبُرُونَهَا وَ لَا يُفْلِتُ مِنْهُمْ إِلَّا دُونَ الْعَشَرَةِ وَ لَا يُقْتَلُ مِنْكُمْ إِلَّا دُونَ الْعَشَرَةِ وَ اللَّهِ مَا كَذَبْتُ وَ لَا كُذِبْتُ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فَتَعَجَّبَ النَّاسُ فَقَالَ جُنْدَبٌ إِنْ صَحَّ مَا قَالَ عَلِيٌّ عليه السلام فَلَا أَحْتَاجُ إِلَي دَلِيلٍ غَيْرِهِ فَبَيْنَمَا هُمْ كَذَلِكَ إِذْ أَقْبَلَ فَارِسٌ فَقَالَ يَا أَمِيرَ الْمُؤْمِنِينَ الْقَوْمُ عَلَي مَا ذَكَرْتَ لَمْ يَعْبُرُوا الْقَنْطَرَةَ فَصَلَّي بِالنَّاسِ الظُّهْرَ وَ أَمَرَهُمْ بِالْمَسِيرِ إِلَيْهِمْ فَقَالَ جُنْدَبٌ قُلْتُ لَا يَصِلُ إِلَي الْقَنْطَرَةِ قَبْلِي أَحَدٌ فَرَكَضْتُ فَرَسِي فَإِذَا هُمْ دُونَ الْقَنْطَرَةِ وُقُوفٌ فَكُنْتُ أَوَّلَ مَنْ رَمَي فَقُتِلُوا كُلُّهُمْ إِلَّا تِسْعَةً وَ قُتِلَ مِنْ أَصْحَابِنَا 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 السلام اطْلُبُوا ذَا الثُّدَيَّةِ فَطَلَبُوهُ فَلَمْ يَجِدُوهُ فَقَالَ اطْلُبُوا فَوَ اللَّهِ مَا كَذَبْتُ وَ لَا كُذِبْتُ ثُمَّ قَامَ فَرَكِبَ الْبَغْلَةَ نَحْوَ قَتْلَي كَثِيرٍ فَقَالَ اقْلِبُوهَا فَاسْتَخْرِجُوا ذَا الثُّدَيَّةِ فَقَالَ الْحَمْدُ لِلَّهِ الَّذِي عَجَّلَكَ إِلَي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الْخَوَارِجُ خَرَجُوا عَلَيْهِ قَبْلَ ذَلِكَ بِجَانِبِ الْكُوفَةِ فِي حَرُورَاءَ وَ كَانُوا إِذْ ذَاكَ اثْنَيْ عَشَرَ أَلْفاً قَالَ فَخَرَجَ إِلَيْهِمْ أَمِيرُ الْمُؤْمِنِينَ عليه السلام فِي إِزَارِهِ وَ رِدَائِهِ رَاكِباً الْبَغْلَةَ فَقِيلَ لَهُ الْقَوْمُ شَاكُونَ فِي السِّلَاحِ أَ تَخْرُجُ إِلَيْهِمْ كَذَلِكَ قَالَ إِنَّهُ لَيْسَ بِيَوْمِ قِتَالِهِمْ وَ صَارَ إِلَيْهِمْ بِحَرُورَاءَ وَ قَالَ لَهُمْ لَيْسَ الْيَوْمَ أَوَانُ قِتَالِكُمْ وَ سَتَفْتَرِقُونَ حَتَّي تَصِيرُوا أَرْبَعَةَ آلَافٍ فَتَخْرُجُونَ عَلَيَّ فِي مِثْلِ هَذَا الْيَوْمِ فِي مِثْلِ هَذَا الشَّهْرِ فَأَخْرُجُ إِلَيْكُمْ بِأَصْحَابِي فَأُقَاتِلُكُمْ حَتَّي لَا يَبْقَي مِنْكُمْ إِلَّا دُونَ عَشَرَةٍ وَ يُقْتَلُ مِنْ أَصْحَابِي يَوْمَئِذٍ دُونَ عَشَرَةٍ هَكَذَا أَخْبَرَنِي رَسُولُ اللَّهِ صلي الله عليه و آله فَلَمْ يَبْرَحْ مِنْ مَكَانِهِ حَتَّي تَبَرَّأَ بَعْضُهُمْ مِنْ بَعْضٍ وَ تَفَرَّقُوا إِلَي أَنْ صَارُوا أَرْبَعَةَ آلَافٍ بِالنَّهْرَوَانِ</w:t>
      </w:r>
      <w:r>
        <w:rPr>
          <w:rFonts w:eastAsia="Amiri" w:cs="Amiri" w:ascii="Amiri" w:hAnsi="Amiri"/>
          <w:color w:val="111111"/>
          <w:sz w:val="28"/>
          <w:szCs w:val="28"/>
          <w:rtl w:val="true"/>
          <w:lang w:bidi="ar-SA"/>
        </w:rPr>
        <w:t>.</w:t>
      </w:r>
    </w:p>
    <w:p>
      <w:pPr>
        <w:pStyle w:val="Heading5"/>
        <w:numPr>
          <w:ilvl w:val="4"/>
          <w:numId w:val="1"/>
        </w:numPr>
        <w:rPr/>
      </w:pPr>
      <w:bookmarkStart w:id="1707" w:name="__RefHeading___Toc2108636_3381743652"/>
      <w:bookmarkStart w:id="1708" w:name="_Toc751"/>
      <w:bookmarkEnd w:id="1707"/>
      <w:r>
        <w:rPr>
          <w:rtl w:val="true"/>
        </w:rPr>
        <w:t>«</w:t>
      </w:r>
      <w:r>
        <w:rPr/>
        <w:t>616</w:t>
      </w:r>
      <w:r>
        <w:rPr>
          <w:rtl w:val="true"/>
        </w:rPr>
        <w:t>»</w:t>
      </w:r>
      <w:bookmarkEnd w:id="1708"/>
    </w:p>
    <w:p>
      <w:pPr>
        <w:pStyle w:val="BookText"/>
        <w:rPr/>
      </w:pPr>
      <w:r>
        <w:rPr>
          <w:rFonts w:ascii="Amiri" w:hAnsi="Amiri" w:eastAsia="Amiri" w:cs="Amiri"/>
          <w:color w:val="111111"/>
          <w:sz w:val="28"/>
          <w:sz w:val="28"/>
          <w:szCs w:val="28"/>
          <w:rtl w:val="true"/>
          <w:lang w:bidi="ar-SA"/>
        </w:rPr>
        <w:t>يج، الخرائج و الجرائح رُوِيَ عَنْ جُنْدَبِ بْنِ زُهَيْرٍ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فَارَقَتِ الْخَوَارِجُ</w:t>
      </w:r>
    </w:p>
    <w:p>
      <w:pPr>
        <w:pStyle w:val="Heading5"/>
        <w:numPr>
          <w:ilvl w:val="4"/>
          <w:numId w:val="1"/>
        </w:numPr>
        <w:rPr/>
      </w:pPr>
      <w:bookmarkStart w:id="1709" w:name="__RefHeading___Toc2108638_3381743652"/>
      <w:bookmarkStart w:id="1710" w:name="_Toc752"/>
      <w:bookmarkEnd w:id="1709"/>
      <w:r>
        <w:rPr>
          <w:rtl w:val="true"/>
        </w:rPr>
        <w:t xml:space="preserve">روایت </w:t>
      </w:r>
      <w:r>
        <w:rPr/>
        <w:t>615</w:t>
      </w:r>
      <w:bookmarkEnd w:id="1710"/>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علی علیه السلام زمانی که به‌سوی نهروان حرکت کرد، مردی که جندب خوانده می شد، شک کرد، 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 شو و از من جدا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همراه شد و زمانی که به پل نهروان نزدیک شدند، علی علیه السلام قبل از زوال خورشید به قنبر نگریست که برای نماز، اذان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پایین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آب بیاور و نشست و وضو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عبور کرده‌اند، پس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نکرده‌اند و از آن عبور نمی کنند و جز ده تن از آنان نمی گریزد و جز ده از شما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تعجب کردند و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علی علیه السلام گفت صحیح باشد، به راهنمایی غیر او نیاز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چنین بودند وقتی که سواری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آن قوم چنانکه ذکر کردی، از پل عبور نکرده‌اند، پس او بر مردم نماز ظهر خواند و آنها را به حرکت به‌سوی آنان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جندب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کسی قبل از من به پل نمی رسد، پس اسبم را به تاخت بردم، پس آنها قبل از پل ایستاده بودند و من اولین کسی بودم که تیراندازی کرد و جز نه تن، همه آنان کشته شدند و از اصحاب ما نه تن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ذوثدیه را جستجو کنید، او را جستجو کردند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جستجو کنید، به خدا سوگند دروغ نگفتم و دروغ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به‌سوی کشتگان بسیار، سوار بر استر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برگردانید، پس ذوثدیه را بیرون کشیدند،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راست که تو را به‌سوی آتش تعجیل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خوارج قبل از آن از جانب کوفه در حروراء علیه او خارج شده بودند و در آن زمان دوازده هزار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با دستار و ردای خود و سوار بر استر به‌سوی آنان خارج شد،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سلاح بر تن کرده‌اند، آیا این چنین به‌سوی آنان خارج می 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پیکار با آنان امروز نیست و به‌سوی آنان در حروراء حرکت کرد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وقت نبردتان نیست، پراکنده خواهید شد یا اینکه چهارهزار نفر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مانند چنین روز و چنین ماهی علیه من خارج می‌شوید و با یارانم به‌سوی شما خارج می شوم و با شما پیکار می کنم تا جز کمتر از ده نفر از شما باقی نماند و در آن روز از اصحاب من کمتر از ده نفر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چنین به من خبر داده است، و از مکانش جدا نشد تا اینکه برخی از آنها از برخی دیگر برائت جست و پراکنده شدند تا اینکه در نهروان چهارهزار نفر شدند</w:t>
      </w:r>
      <w:r>
        <w:rPr>
          <w:rFonts w:eastAsia="IRNazanin" w:cs="IRNazanin"/>
          <w:color w:val="111111"/>
          <w:sz w:val="28"/>
          <w:szCs w:val="28"/>
          <w:rtl w:val="true"/>
          <w:lang w:bidi="fa-IR"/>
        </w:rPr>
        <w:t>.</w:t>
      </w:r>
    </w:p>
    <w:p>
      <w:pPr>
        <w:pStyle w:val="Heading5"/>
        <w:numPr>
          <w:ilvl w:val="4"/>
          <w:numId w:val="1"/>
        </w:numPr>
        <w:rPr/>
      </w:pPr>
      <w:bookmarkStart w:id="1711" w:name="__RefHeading___Toc2108640_3381743652"/>
      <w:bookmarkStart w:id="1712" w:name="_Toc753"/>
      <w:bookmarkEnd w:id="1711"/>
      <w:r>
        <w:rPr>
          <w:rtl w:val="true"/>
        </w:rPr>
        <w:t xml:space="preserve">روایت </w:t>
      </w:r>
      <w:r>
        <w:rPr/>
        <w:t>616</w:t>
      </w:r>
      <w:bookmarkEnd w:id="171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جندب زهیر أزدی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خوارج از علی </w:t>
      </w:r>
    </w:p>
    <w:p>
      <w:pPr>
        <w:pStyle w:val="BookText"/>
        <w:rPr/>
      </w:pPr>
      <w:r>
        <w:rPr>
          <w:rFonts w:ascii="Amiri" w:hAnsi="Amiri" w:eastAsia="Amiri" w:cs="Amiri"/>
          <w:color w:val="111111"/>
          <w:sz w:val="28"/>
          <w:sz w:val="28"/>
          <w:szCs w:val="28"/>
          <w:rtl w:val="true"/>
          <w:lang w:bidi="ar-SA"/>
        </w:rPr>
        <w:t xml:space="preserve">عَلِيّاً خَرَجَ عليه السلام إِلَيْهِمْ وَ خَرَجْنَا مَعَهُ فَانْتَهَيْنَا إِلَي عَسْكَرِهِمْ فَإِذَا لَهُمْ دَوِيٌّ كَدَوِيِّ النَّحْلِ فِي قِرَاءَةِ الْقُرْآنِ وَ فِيهِمْ أَصْحَابُ الْبَرَانِسِ وَ ذَوُو الثَّفِنَاتِ فَلَمَّا رَأَيْتُ ذَلِكَ دَخَلَنِي شَكٌّ فَتَنَحَّيْتُ وَ نَزَلْتُ عَنْ فَرَسِي وَ رَكَزْتُ رُمْحِي وَ وَضَعْتُ تُرْسِي وَ نَثَرْتُ عَلَيْهِ دِرْعِي وَ قُمْتُ أُصَلِّي وَ أَنَا أَقُولُ فِي دُعَائِي اللَّهُمَّ إِنْ كَانَ قِتَالُ هَؤُلَاءِ رِضًا لَكَ فَأَرِنِي مِنْ ذَلِكَ مَا أَعْرِفُ بِهِ أَنَّهُ الْحَقُّ وَ إِنْ كَانَ لَكَ سَخَطاً فَاصْرِفْ عَنِّي إِذْ أَقْبَلَ عَلِيٌّ عليه السلام فَنَزَلَ عَنْ بَغْلَةِ رَسُولِ اللَّهِ صلي الله عليه و آله وَ قَامَ يُصَلِّي إِذْ جَاءَهُ رَجُلٌ فَقَالَ قَطَعُوا النَّهْرَ ثُمَّ جَاءَ آخَرُ يَشْتَدُّ بِهِ دَابَّتَهُ فَقَالَ قَطَعُوهُ وَ ذَهَبُوا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مَا قَطَعُوهُ وَ لَا يَقْطَعُونَهُ وَ لَيُقْتَلُنَّ دُونَ النُّطْفَةِ عَهْدٌ مِنَ اللَّهِ وَ رَسُولِهِ صلي الله عليه و آله وَ قَالَ لِي يَا جُنْدَبُ تَرَي التَّلَّ قُلْتُ نَعَمْ قَالَ إِنَّ رَسُولَ اللَّهِ صلي الله عليه و آله حَدَّثَنِي أَنَّهُمْ يُقْتَلُونَ عِنْدَهُ ثُمَّ قَالَ إِنَّا نَبْعَثُ إِلَيْهِمْ رَسُولًا يَدْعُوهُمْ إِلَي كِتَابِ اللَّهِ وَ سُنَّةِ نَبِيِّهِ فَيَرْشُقُونَ وَجْهَهُ بِالنَّبْلِ وَ هُوَ مَقْتُولٌ قَالَ فَانْتَهَيْنَا إِلَي الْقَوْمِ فَإِذَا هُمْ فِي مُعَسْكَرِهِمْ لَمْ يَبْرَحُوا وَ لَمْ يَتَرَحَّلُوا فَنَادَي النَّاسَ وَ ضَمَّهُمْ ثُمَّ أَتَي الصَّفَّ وَ هُوَ يَقُولُ مَنْ يَأْخُذُ هَذَا الْمُصْحَفَ فَيَمْشِيَ بِهِ إِلَي هَؤُلَاءِ الْقَوْمِ فَيَدْعُوَهُمْ إِلَي كِتَابِ اللَّهِ وَ سُنَّةِ نَبِيِّهِ وَ هُوَ مَقْتُولٌ وَ لَهُ الْجَنَّةُ فَمَا أَجَابَهُ أَحَدٌ إِلَّا شَابٌّ مِنْ بَنِي عَامِرِ بْنِ صَعْصَعَةَ فَلَمَّا رَأَي حَدَاثَةَ سِنِّهِ قَالَ لَهُ ارْجِعْ إِلَي مَوْقِفِكَ ثُمَّ أَعَادَ فَمَا أَجَابَهُ أَحَدٌ إِلَّا ذَلِكَ الشَّابُّ قَالَ خُذْهُ أَمَا إِنَّكَ مَقْتُولٌ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فَمَشَي بِهِ حَتَّي إِذَا دَنَا مِنَ الْقَوْمِ حَيْثُ يُسْمِعُهُمْ نَادَاهُمْ إِذْ رَمَوْا وَجْهَهُ بِالنَّبْلِ فَأَقْبَلَ عَلَيْنَا وَ وَجْهُهُ كَالْقُنْفُذِ فَقَالَ عَلِيٌّ عليه السلام دُونَكُمُ الْقَوْمَ فَحَمَلْنَا عَلَيْهِمْ قَالَ جُنْدَبٌ ذَهَبَ الشَّكُّ عَنِّي وَ قَتَلْتُ بِكَفِّي 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قُتِلَ الْحَرُورِيَّةُ قَالَ عَلِيٌّ عليه السلام الْتَمِسُوا فِي قَتْلَاهُمْ رَجُلًا مَخْدُوجاً 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يَدَيْهِ مِثْلُ ثَدْيِ الْمَرْأَةِ فَطَلَبُوهُ فَلَمْ يَجِدُوهُ فَقَامَ فَأَمَرَ بِهِمْ فَقَلَّبَ بَعْضَهُمْ عَلَي بَعْضٍ فَإِذَا حَبَشِيُّ إِحْدَي عَضُدَيْهِ مِثْلُ ثَدْيِ الْمَرْأَةِ عَلَيْهِ شَعَرَاتٌ كَسِبَالِ السِّنَّوْرِ</w:t>
      </w:r>
    </w:p>
    <w:p>
      <w:pPr>
        <w:pStyle w:val="BookText"/>
        <w:rPr/>
      </w:pPr>
      <w:r>
        <w:rPr>
          <w:rFonts w:ascii="IRNazanin" w:hAnsi="IRNazanin" w:eastAsia="IRNazanin"/>
          <w:color w:val="111111"/>
          <w:sz w:val="28"/>
          <w:sz w:val="28"/>
          <w:szCs w:val="28"/>
          <w:rtl w:val="true"/>
          <w:lang w:bidi="fa-IR"/>
        </w:rPr>
        <w:t>علیه السلام جدا شدند، وی به‌سوی آنان خارج شد و ما همراه او خارج شدیم و به لشکر آنان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قرائت قرآن برای آنان صدایی چون صدای زنبور بود و در میان آنان صاحبان برنس و پینه بودند و چون آن را دیدم دچار شک شدم، پس دست کشیدم و از اسب پایین آمدم و نیزه‌ام را فرو بردم و سپرم را گذاشتم و زره‌ام را بر آن انداختم و به نماز ایستادم، درحالی که در دعایم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اگر نبرد با اینان رضای توست، در این مورد چیزی که به‌وسیله آن بدانم که این حق است را به من بنمایان و اگر مورد خشم توست، مرا از آن منصرف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علی علیه السلام آمد و از استر رسول الله صلّی الله علیه و آله پایین امد و به نماز ایستاد تا اینکه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را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دیگری آمد که چارپایش را به تاخت می‌برد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طی نکردند و طی نمی‌کنند و و قبل از نهر کشته می شوند، این عهدی از خدا و رسول او است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جندب، تپه را می‌بینی،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برایم سخن گفت که آنها کنار آن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رسولی به‌سوی آنان می‌فرستیم که آنها را به کتاب خدا و سنت نبی‌اش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به صورت او درحالی که کشته شده است صدمه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به آن جمع رسیدیم و آنها در اردوی خود بودند و نرفتند و سفر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را ندا داد و آنان را به ملحق کرد، سپس به صف آمد درحالی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این قرآن را بگیرد و آن را به‌سوی این قوم ببرد و آنها را به کتاب خدا و سنت نبی‌اش دعوت کند، درحالی که او کشته می‌شود و بهشت از آن اوست؟ پس جز جوانی از بنی عامر بن صعصعه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سن کم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خویش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تکرار کرد و کسی جز آن جوان او را 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بدان که تو کشته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را برد تا اینکه به قوم نزدیک شد، طوری که صدای او به آنان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ندا داد، پس به‌سوی او تیراندازی کردند و صورتش را با تیر زدند، پس به ما روی کرد درحالی که صورتش مانند جوجه‌تیغی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آنان حمله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از بین رفت و با دستم هشت نفر را کشتم</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حروریه کشته شدند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کشتگان آنان مردی ناقص را جستجو کنید که یکی از دستانش مانند سینه زن است، پس او را طلب کردند و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در مورد آنان دستور داد و برخی بر برخی دیگر برگردانده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حبشی بود که یکی از بازوانش مانند سینه زن بود که بر آن موهایی مانند سبیل گربه بود</w:t>
      </w:r>
      <w:r>
        <w:rPr>
          <w:rFonts w:eastAsia="IRNazanin" w:cs="IRNazanin"/>
          <w:color w:val="111111"/>
          <w:sz w:val="28"/>
          <w:szCs w:val="28"/>
          <w:rtl w:val="true"/>
          <w:lang w:bidi="fa-IR"/>
        </w:rPr>
        <w:t xml:space="preserve">. </w:t>
      </w:r>
      <w:bookmarkStart w:id="1713" w:name="pg13992_144124"/>
    </w:p>
    <w:p>
      <w:pPr>
        <w:pStyle w:val="BookText"/>
        <w:rPr/>
      </w:pPr>
      <w:bookmarkEnd w:id="1713"/>
      <w:r>
        <w:rPr>
          <w:rFonts w:ascii="Amiri" w:hAnsi="Amiri" w:eastAsia="Amiri" w:cs="Amiri"/>
          <w:color w:val="111111"/>
          <w:sz w:val="28"/>
          <w:sz w:val="28"/>
          <w:szCs w:val="28"/>
          <w:rtl w:val="true"/>
          <w:lang w:bidi="ar-SA"/>
        </w:rPr>
        <w:t>فَكَبَّرَ وَ كَبَّرَ النَّاسُ مَعَهُ وَ قَالَ هَذَا شَيْطَانٌ لَوْ لَا أَنْ تَتَّكِلُوا لَحَدَّثْتُكُمْ بِمَا أَعَدَّ اللَّهُ عَلَي لِسَانِ نَبِيِّكُمْ لِمَنْ قَاتَلَ هَؤُلَاءِ</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2108642_3381743652"/>
      <w:bookmarkStart w:id="1715" w:name="_Toc754"/>
      <w:bookmarkEnd w:id="1714"/>
      <w:r>
        <w:rPr>
          <w:rtl w:val="true"/>
        </w:rPr>
        <w:t>«</w:t>
      </w:r>
      <w:r>
        <w:rPr/>
        <w:t>617</w:t>
      </w:r>
      <w:r>
        <w:rPr>
          <w:rtl w:val="true"/>
        </w:rPr>
        <w:t>»</w:t>
      </w:r>
      <w:bookmarkEnd w:id="1715"/>
    </w:p>
    <w:p>
      <w:pPr>
        <w:pStyle w:val="BookText"/>
        <w:rPr/>
      </w:pP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 الإرشاد مِنْ كَلَامِ أَمِيرِ الْمُؤْمِنِينَ عليه السلام لِلْخَوَارِجِ حِينَ رَجَعَ إِلَي الْكُوفَةِ وَ هُوَ بِظَاهِرِهَا قَبْلَ دُخُولِهِ إِيَّاهَا بَعْدَ حَمْدِ اللَّهِ وَ الثَّنَاءِ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مَقَامُ مَنْ فَلَجَ فِيهِ كَانَ أَوْلَي بِالْفَلْجِ يَوْمَ الْقِيَامَةِ وَ مَنْ نُطِفَ فِيهِ أَوْ عَنِتَ فَهُوَ فِي الْآخِرَةِ أَعْمي وَ أَضَلُّ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نَشَدْتُكُمْ بِاللَّهِ أَ تَعْلَمُونَ أَنَّهُمْ حِينَ رَفَعُوا الْمَصَاحِفَ فَقُلْتُمْ نُجِيبُهُمْ إِلَي كِتَابِ اللَّهِ قُلْتُ لَكُمْ إِنِّي أَعْلَمُ بِالْقَوْمِ مِنْكُمْ إِنَّهُمْ لَيْسُوا بِأَصْحَابِ دِينٍ وَ لَا قُرْآنٍ إِنِّي صَحِبْتُهُمْ وَ عَرَفْتُهُمْ أَطْفَالًا وَ رِجَالًا فَكَانُوا شَرَّ أَطْفَالٍ وَ شَرَّ رِجَالٍ امْضُوا عَلَي حَقِّكُمْ وَ صِدْقِكُمْ إِنَّمَا رَفَعُوا الْقَوْمُ لَكُمْ هَذِهِ الْمَصَاحِفَ خَدِيعَةً وَ وَهْناً وَ مَكِيدَةً فَرَدَدْتُمْ عَلَيَّ رَأْيِي وَ قُلْتُمْ لَا بَلْ نَقْبَلُ مِنْهُمْ فَقُلْتُ لَكُمُ اذْكُرُوا قَوْلِي لَكُمْ وَ مَعْصِيَتَكُمْ إِيَّايَ فَلَمَّا أَبَيْتُمْ إِلَّا الْكِتَابَ اشْتَرَطْتُ عَلَي الْحَكَمَيْنِ أَنْ يُحْيِيَا مَا أَحْيَاهُ الْقُرْآنُ وَ أَنْ يُمِيتَا مَا أَمَاتَهُ الْقُرْآنُ فَإِنْ حَكَمَا بِحُكْمِ الْقُرْآنِ فَلَيْسَ لَنَا أَنْ نُخَالِفَ حُكْمَ مَنْ حَكَمَ بِمَا فِي الْكِتَابِ وَ إِنْ أَبَيَا فَنَحْنُ مِنْ حُكْمِهِمَا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بَعْضُ الْخَوَارِجِ فَخَبِّرْنَا أَ تَرَاهُ عَدْلًا يُحَكَّمُ الرِّجَالُ فِي الدِّمَاءِ فَقَالَ عليه السلام إِنَّا لَمْ نُحَكِّمِ الرِّجَالَ إِنَّمَا حَكَّمْنَا الْقُرْآنَ وَ هَذَا الْقُرْآنُ إِنَّمَا هُوَ خَطٌّ مَسْطُورٌ بَيْنَ دَفَّتَيْنِ لَا يَنْطِقُ وَ إِنَّمَا يَتَكَلَّمُ بِهِ الرِّجَالُ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لَهُ فَخَبِّرْنَا عَنِ الْأَجَلِ الَّذِي جَعَلْتَهُ فِيمَا بَيْنَكَ وَ بَيْنَهُمْ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لِيَتَعَلَّمَ الْجَاهِلُ وَ يَتَثَبَّتَ الْعَالِمُ وَ لَعَلَّ اللَّهَ أَنْ يُصْلِحَ فِي هَذِهِ الْهُدْنَةِ أَمْرَ هَذِهِ الْأُمَّةِ ادْخُلُوا مِصْرَكُمْ رَحِمَكُمُ اللَّهُ وَ رَحَلُوا مِنْ عِنْدِ آخِرِهِمْ</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2108644_3381743652"/>
      <w:bookmarkStart w:id="1717" w:name="_Toc755"/>
      <w:bookmarkEnd w:id="1716"/>
      <w:r>
        <w:rPr>
          <w:rtl w:val="true"/>
        </w:rPr>
        <w:t>بيان</w:t>
      </w:r>
      <w:bookmarkEnd w:id="1717"/>
    </w:p>
    <w:p>
      <w:pPr>
        <w:pStyle w:val="BookText"/>
        <w:rPr/>
      </w:pPr>
      <w:r>
        <w:rPr>
          <w:rFonts w:ascii="Amiri" w:hAnsi="Amiri" w:eastAsia="Amiri" w:cs="Amiri"/>
          <w:color w:val="111111"/>
          <w:sz w:val="28"/>
          <w:sz w:val="28"/>
          <w:szCs w:val="28"/>
          <w:rtl w:val="true"/>
          <w:lang w:bidi="ar-SA"/>
        </w:rPr>
        <w:t>قوله عليه السلام كان أولي بالفلج أي من ظفر في هذا</w:t>
      </w:r>
    </w:p>
    <w:p>
      <w:pPr>
        <w:pStyle w:val="BookText"/>
        <w:rPr/>
      </w:pPr>
      <w:r>
        <w:rPr>
          <w:rFonts w:ascii="IRNazanin" w:hAnsi="IRNazanin" w:eastAsia="IRNazanin"/>
          <w:color w:val="111111"/>
          <w:sz w:val="28"/>
          <w:sz w:val="28"/>
          <w:szCs w:val="28"/>
          <w:rtl w:val="true"/>
          <w:lang w:bidi="fa-IR"/>
        </w:rPr>
        <w:t>پس تکبیر گفت و مردم همراه او تکبیر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جبرگرایی نمی‌کردید، آنچه که خداوند بر زبان نبی‌اش برای کسی که با اینان نبرد کند، وعده داده است را برایتان می‌گفتم</w:t>
      </w:r>
      <w:r>
        <w:rPr>
          <w:rFonts w:eastAsia="IRNazanin" w:cs="IRNazanin"/>
          <w:color w:val="111111"/>
          <w:sz w:val="28"/>
          <w:szCs w:val="28"/>
          <w:rtl w:val="true"/>
          <w:lang w:bidi="fa-IR"/>
        </w:rPr>
        <w:t>.</w:t>
      </w:r>
    </w:p>
    <w:p>
      <w:pPr>
        <w:pStyle w:val="Heading5"/>
        <w:numPr>
          <w:ilvl w:val="4"/>
          <w:numId w:val="1"/>
        </w:numPr>
        <w:rPr/>
      </w:pPr>
      <w:bookmarkStart w:id="1718" w:name="__RefHeading___Toc2108646_3381743652"/>
      <w:bookmarkStart w:id="1719" w:name="_Toc756"/>
      <w:bookmarkEnd w:id="1718"/>
      <w:r>
        <w:rPr>
          <w:rtl w:val="true"/>
        </w:rPr>
        <w:t xml:space="preserve">روایت </w:t>
      </w:r>
      <w:r>
        <w:rPr/>
        <w:t>617</w:t>
      </w:r>
      <w:bookmarkEnd w:id="1719"/>
    </w:p>
    <w:p>
      <w:pPr>
        <w:pStyle w:val="BookText"/>
        <w:rPr/>
      </w:pPr>
      <w:r>
        <w:rPr>
          <w:rFonts w:ascii="IRNazanin" w:hAnsi="IRNazanin" w:eastAsia="IRNazanin"/>
          <w:color w:val="111111"/>
          <w:sz w:val="28"/>
          <w:sz w:val="28"/>
          <w:szCs w:val="28"/>
          <w:rtl w:val="true"/>
          <w:lang w:bidi="fa-IR"/>
        </w:rPr>
        <w:t>الارشاد</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کلام امیرمؤمنان علیه السلام به خوارج زمانی که به کوفه بازگشت و این بر اساس ظاهرش قبل از ورودش به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حمد و ثنای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این جایگاهی است که هرکه در آن پیروز شود، به پیروزی در روز قیامت شایسته‌تر است و هرکه در آن لکه دار شود یا هرزگی کند در آخرت نابینا و گمراه‌تر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خدا سوگند می‌دهم، آیا می‌دانید که آنها زمانی که قرآن‌ها را بالا بردند و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در مورد کتاب خدا اجابت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نسبت به آن قوم آگاه‌ترم، آنها نه اصحاب دین هستند نه قرآن، من در کودکی و بزرگسالی با آنها همراه بودم و آنان را شناختم و بدترین کودک و بدترین مردان بودند، بر حق و راستی خود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قرآن را از روی سستی، خدعه و نیرنگ بالا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رأی‌ام را بر من رد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از آنان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گفته‌ام به شما و سرکشی‌تان از من را یاد آورید، پس آنگاه که از هرچه غیر از نامه امتناع کردید، بر حکمین شرط کردم که آنچه که قرآن زنده کرد را زنده کنید و آنچه که قرآن میراند را بمیرانید، پس اگر به حکم خدا حکم کردند، بر ما نیست که با حکم کسی که به آنچه که در قرآن است حکم کرد، مخالفت کنیم و اگر امتناع کردند ما از حکم آن دو برئ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خوارج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آیا عادلانه می‌بینی که مردان درباره خون داور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مردان را داور نکردیم بلکه قرآن را داور کردیم و این قرآن است و این خطی مسطور بین دو جلد است که صحبت نمی‌کند و فقط مردان با آن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مهلتی که بین خود و آنان قرار دادی به ما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جاهل یاد بگیرد و عالم تثبیت شود و امید که خداوند در فاصله این آتش‌بس، امر این امت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خود شوید، خداوند شما را رحمت کند و خوارج تا آخرین نفر به شهر خود بازگشتند</w:t>
      </w:r>
      <w:r>
        <w:rPr>
          <w:rFonts w:eastAsia="IRNazanin" w:cs="IRNazanin"/>
          <w:color w:val="111111"/>
          <w:sz w:val="28"/>
          <w:szCs w:val="28"/>
          <w:rtl w:val="true"/>
          <w:lang w:bidi="fa-IR"/>
        </w:rPr>
        <w:t>..</w:t>
      </w:r>
    </w:p>
    <w:p>
      <w:pPr>
        <w:pStyle w:val="Heading5"/>
        <w:numPr>
          <w:ilvl w:val="4"/>
          <w:numId w:val="1"/>
        </w:numPr>
        <w:rPr/>
      </w:pPr>
      <w:bookmarkStart w:id="1720" w:name="__RefHeading___Toc2108648_3381743652"/>
      <w:bookmarkStart w:id="1721" w:name="_Toc757"/>
      <w:bookmarkEnd w:id="1720"/>
      <w:r>
        <w:rPr>
          <w:rtl w:val="true"/>
        </w:rPr>
        <w:t>توضیح</w:t>
      </w:r>
      <w:bookmarkEnd w:id="172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اولی بالفلج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پیروزی در این </w:t>
      </w:r>
      <w:bookmarkStart w:id="1722" w:name="pg13992_144125"/>
    </w:p>
    <w:p>
      <w:pPr>
        <w:pStyle w:val="BookText"/>
        <w:rPr/>
      </w:pPr>
      <w:bookmarkEnd w:id="1722"/>
      <w:r>
        <w:rPr>
          <w:rFonts w:ascii="Amiri" w:hAnsi="Amiri" w:eastAsia="Amiri" w:cs="Amiri"/>
          <w:color w:val="111111"/>
          <w:sz w:val="28"/>
          <w:sz w:val="28"/>
          <w:szCs w:val="28"/>
          <w:rtl w:val="true"/>
          <w:lang w:bidi="ar-SA"/>
        </w:rPr>
        <w:t>الحرب و في هذه القضية لإخبار النبي صلي الله عليه و آله بكون القاتلين أولي بالحق من المقتولين و غير ذلك مما مر أو المعني أن حجة أهل الحق تكون أغلب دائما و قال الجوهري نطف الرجل بالكسر إذا اتهم بريبة و نطف الشي‌ء أيضا فسد و النطف التلطخ بالعيب و قال العنت الإثم و قد عنت الرجل أي أثم و العنت أيضا الوقوع في أمر شاق و قد عنت و أعنته غيره</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2108650_3381743652"/>
      <w:bookmarkStart w:id="1724" w:name="_Toc758"/>
      <w:bookmarkEnd w:id="1723"/>
      <w:r>
        <w:rPr>
          <w:rtl w:val="true"/>
        </w:rPr>
        <w:t>«</w:t>
      </w:r>
      <w:r>
        <w:rPr/>
        <w:t>618</w:t>
      </w:r>
      <w:r>
        <w:rPr>
          <w:rtl w:val="true"/>
        </w:rPr>
        <w:t>»</w:t>
      </w:r>
      <w:bookmarkEnd w:id="1724"/>
    </w:p>
    <w:p>
      <w:pPr>
        <w:pStyle w:val="BookText"/>
        <w:rPr/>
      </w:pPr>
      <w:r>
        <w:rPr>
          <w:rStyle w:val="FootnoteAnchor"/>
          <w:rtl w:val="true"/>
        </w:rPr>
        <w:footnoteReference w:id="6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المناقب لابن شهرآشوب لَمَّا دَخَلَ أَمِيرُ الْمُؤْمِنِينَ عليه السلام الْكُوفَةَ جَاءَ إِلَيْهِ زُرْعَةُ بْنُ الْبُرْجِ الطَّائِيُّ وَ حُرْقُوصُ بْنُ زُهَيْرٍ التَّمِيمِيُّ ذُو الثُّدَيَّةِ فَقَالَ لَا حُكْمَ إِلَّا لِلَّهِ فَقَالَ عليه السلام كَلِمَةُ حَقٍّ يُرَادُ بِهَا بَاطِلٌ قَالَ حُرْقُوصٌ فَتُبْ مِنْ خَطِيئَتِكَ وَ ارْجِعْ عَنْ قِصَّتِكَ وَ اخْرُجْ بِنَا إِلَي عَدُوِّنَا نُقَاتِلْهُمْ حَتَّي نَلْقَي رَبَّنَا فَقَالَ عَلِيٌّ عليه السلام قَدْ أَرَدْتُكُمْ عَلَي ذَلِكَ فَعَصَيْتُمُونِي وَ قَدْ كَتَبْنَا بَيْنَنَا وَ بَيْنَ الْقَوْمِ كِتَاباً وَ شُرُوطاً وَ أَعْطَيْنَا عَلَيْهَا عُهُوداً وَ مَوَاثِيقاً وَ قَدْ قَالَ اللَّهُ تَعَالَي وَ أَوْفُوا بِعَهْدِ اللَّهِ إِذا عاهَدْتُمْ الْآيَةَ فَقَالَ حُرْقُوصٌ ذَلِكَ ذَنْبٌ يَنْبَغِي أَنْ نَتُوبَ عَنْهُ فَقَالَ عَلِيٌّ عليه السلام مَا هُوَ بِذَنْبٍ وَ لَكِنَّهُ عَجْزٌ مِنَ الرَّأْيِ وَ ضَعْفٌ فِي الْعَقْلِ وَ قَدْ تَقَدَّمْتُ فَنَهَيْتُكُمْ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ابْنُ الْكَوَّاءِ الْآنَ صَحَّ عِنْدَنَا أَنَّكَ لَسْتَ بِإِمَامٍ وَ لَوْ كُنْتَ إِمَاماً لَمَا رَجَعْتَ فَقَالَ عَلِيٌّ عليه السلام وَيْلَكُمْ قَدْ رَجَعَ رَسُولُ اللَّهِ صلي الله عليه و آله عَامَ الْحُدَيْبِيَةِ عَنْ قِتَالِ أَهْلِ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فَفَارَقُوا أَمِيرَ الْمُؤْمِنِينَ عليه السلام وَ قَالُوا لَا حُكْمَ إِلَّا لِلَّهِ وَ لَا طَاعَةَ لِمَخْلُوقٍ فِي مَعْصِيَةِ الْخَالِقِ وَ كَانُوا اثْنَيْ عَشَرَ أَلْفاً مِنْ أَهْلِ الْكُوفَةِ وَ الْبَصْرَةِ وَ غَيْرِهِمَا وَ نَادَي مُنَادِيهِمْ أَنَّ أَمِيرَ الْقِتَالِ شَبَثُ بْنُ رِبْعِيٍّ وَ أَمِيرَ الصَّلَاةِ عَبْدُ اللَّهِ بْنُ الْكَوَّاءِ وَ الْأَمْرُ شُورَي بَعْدَ الْفَتْحِ وَ الْبَيْعَةُ لِلَّهِ عَلَي الْأَمْرِ بِالْمَعْرُوفِ وَ النَّهْيِ عَنِ الْمُنْكَرِ وَ اسْتَعْرَضُوا النَّاسَ وَ قَتَلُوا عَبْدَ اللَّهِ بْنَ خَبَّابِ بْنِ الْأَرَتِّ وَ كَانَ عَامِلَهُ عَلَي</w:t>
      </w:r>
    </w:p>
    <w:p>
      <w:pPr>
        <w:pStyle w:val="BookText"/>
        <w:rPr/>
      </w:pPr>
      <w:r>
        <w:rPr>
          <w:rFonts w:ascii="IRNazanin" w:hAnsi="IRNazanin" w:eastAsia="IRNazanin"/>
          <w:color w:val="111111"/>
          <w:sz w:val="28"/>
          <w:sz w:val="28"/>
          <w:szCs w:val="28"/>
          <w:rtl w:val="true"/>
          <w:lang w:bidi="fa-IR"/>
        </w:rPr>
        <w:t>جنگ و در این قضیه به‌جهت خبر دادن نبی صلّی الله علیه و آله در خصوص اینکه قاتلان از مقتولین به حق سزاوارترند و اموری غیر از آن از آنچه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این است که حجت اهل حق دائماً غالب‌تر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 الرجل با کسره زمانی است که به شبهه‌ای متهم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 الشئ به معنی فاسد شد است و النطف یعنی لکه‌دار شدن با عیب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العنت یعنی گناه و قد عنت الرجل یعنی گناه کرد و العنت گرفتار شدن در امری دشوار نیز می باشد و قد عنت و أعنته غیره گفته می‌شود</w:t>
      </w:r>
      <w:r>
        <w:rPr>
          <w:rFonts w:eastAsia="IRNazanin" w:cs="IRNazanin"/>
          <w:color w:val="111111"/>
          <w:sz w:val="28"/>
          <w:szCs w:val="28"/>
          <w:rtl w:val="true"/>
          <w:lang w:bidi="fa-IR"/>
        </w:rPr>
        <w:t>.</w:t>
      </w:r>
    </w:p>
    <w:p>
      <w:pPr>
        <w:pStyle w:val="Heading5"/>
        <w:numPr>
          <w:ilvl w:val="4"/>
          <w:numId w:val="1"/>
        </w:numPr>
        <w:rPr/>
      </w:pPr>
      <w:bookmarkStart w:id="1725" w:name="__RefHeading___Toc2108652_3381743652"/>
      <w:bookmarkStart w:id="1726" w:name="_Toc759"/>
      <w:bookmarkEnd w:id="1725"/>
      <w:r>
        <w:rPr>
          <w:rtl w:val="true"/>
        </w:rPr>
        <w:t xml:space="preserve">روایت </w:t>
      </w:r>
      <w:r>
        <w:rPr/>
        <w:t>618</w:t>
      </w:r>
      <w:bookmarkEnd w:id="1726"/>
    </w:p>
    <w:p>
      <w:p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امیرمؤمنان علیه السلام وارد کوفه شد، زرعه بن برج طائی و حرقوص بن زهیر تمیمی ذو ثدیه نزد او آمد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حق که باطل از آن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گناهت توبه کن و از قصه‌ات بازگرد و با ما به‌سوی دشمنان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پیکار می کنیم تا پروردگارمان را دیدار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آن را خواستم اما از من سرکشی کردید و بین خود و آن قوم عهدنامه و شروطی نوشتیم و عهد و پیمان‌هایی به آنان عطا کردیم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وَأَوْفُواْ بِعَهْدِ اللّهِ إِذَا عَاهَدتُّمْ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با خدا پیمان بستید به پیمان خود وفا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حرقوص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گناهی است که لازم است که از آن توبه کنیم،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 نیست بلکه ناتوانی ازاندیشه و ضعف در عقل است و مقدم شدم و شما را از آن نهی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کواء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نزد بر ما صحّت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امام نیستی و اگر امام بودی، برنمی‌گشتی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رسول الله صلّی الله علیه و آله در سال حدیبیه از پیکار با اهل مکه بازگشت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امیرمؤمنان علیه السلام جدا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حکم إلا لله و در معصیت خالق، هیچ طاعتی برای مخلوق نیست و دوازده هزار نفر از اهالی کوفه، بصره و جز آن دو بودند و منادی آنان ندا داد که امیر جنگ، شبث بن ربعی و امیر نماز، عبدالله بن کوّاء است و امر شورای بعد از فتح است و بیعت بر امر به معروف و نهی از منکر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آزمودند و عبدالله بن خبّاب بن أرب که کارگزار او بر </w:t>
      </w:r>
    </w:p>
    <w:p>
      <w:pPr>
        <w:pStyle w:val="BookText"/>
        <w:rPr/>
      </w:pPr>
      <w:r>
        <w:rPr>
          <w:rFonts w:ascii="Amiri" w:hAnsi="Amiri" w:eastAsia="Amiri" w:cs="Amiri"/>
          <w:color w:val="111111"/>
          <w:sz w:val="28"/>
          <w:sz w:val="28"/>
          <w:szCs w:val="28"/>
          <w:rtl w:val="true"/>
          <w:lang w:bidi="ar-SA"/>
        </w:rPr>
        <w:t xml:space="preserve">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يَا ابْنَ عَبَّاسٍ امْضِ إِلَي هَؤُلَاءِ الْقَوْمِ فَانْظُرْ مَا هُمْ عَلَيْهِ وَ لِمَا ذَا اجْتَمَعُوا فَلَمَّا وَصَلَ إِلَيْهِمْ قَالُوا وَيْلَكَ يَا ابْنَ عَبَّاسٍ أَ كَفَرْتَ بِرَبِّكَ كَمَا كَفَرَ صَاحِبُكَ عَلِيُّ بْنُ أَبِي طَالِبٍ وَ خَرَجَ خَطِيبُهُمْ عَتَّابُ بْنُ الْأَعْوَرِ الثَّعْلَبِيُّ فَقَالَ ابْنُ عَبَّاسٍ مَنْ بَنَي الْإِسْلَامَ فَقَالَ اللَّهُ وَ رَسُولُهُ فَقَالَ النَّبِيُّ أَحْكَمَ أُمُورَهُ وَ بَيَّنَ حُدُودَهُ أَمْ لَا قَالَ بَلَي قَالَ فَالنَّبِيُّ بَقِيَ فِي دَارِ الْإِسْلَامِ أَمِ ارْتَحَلَ قَالَ بَلِ ارْتَحَلَ قَالَ فَأُمُورُ الشَّرْعِ ارْتَحَلَتْ مَعَهُ أَمْ بَقِيَتْ بَعْدَهُ قَالَ بَلْ بَقِيَتْ قَالَ وَ هَلْ قَامَ أَحَدٌ بَعْدَهُ بِعِمَارَةِ مَا بَنَاهُ قَالَ نَعَمْ الذُّرِّيَّةُ وَ الصَّحَابَةُ قَالَ أَ فَعَمَرُوهَا أَوْ خَرَبُوهَا قَالَ بَلْ عَمَرُوهَا قَالَ فَالْآنَ هِيَ مَعْمُورَةٌ أَمْ خَرَابٌ قَالَ بَلْ خَرَابٌ قَالَ خَرَبَهَا ذُرِّيَّتُهُ أَمْ أُمَّتُهُ قَالَ بَلْ أُمَّتُهُ قَالَ وَ أَنْتَ مِنَ الذُّرِّيَّةِ أَوْ مِنَ الْأُمَّةِ قَالَ مِنَ الْأُمَّةِ قَالَ أَنْتَ مِنَ الْأُمَّةِ وَ خَرَبْتَ دَارَ الْإِسْلَامِ فَكَيْفَ تَرْجُو الْجَنَّةَ وَ جَرَي بَيْنَهُمْ كَلَامٌ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فَحَضَرَ أَمِيرُ الْمُؤْمِنِينَ عليه السلام فِي مِائَةِ رَجُلٍ فَلَمَّا قَابَلَهُمْ خَرَجَ إِلَيْهِ ابْنُ الْكَوَّاءِ فِي مِائَةِ رَجُلٍ فَقَالَ عليه السلام أَنْشُدُكُمُ اللَّهَ هَلْ تَعْلَمُونَ حَيْثُ رَفَعُوا الْمَصَاحِفَ فَقُلْتُمْ نُجِيبُهُمْ إِلَي كِتَابِ اللَّهِ فَقُلْتُ لَكُمْ إِنِّي أَعْلَمُ بِالْقَوْمِ مِنْكُمْ وَ ذَكَرَ مَقَالَهُ إِلَي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أَبَيْتُمْ إِلَّا الْكِتَابَ اشْتَرَطْتُ عَلَي الْحَكَمَيْنِ أَنْ يُحْيِيَا مَا أَحْيَا الْقُرْآنُ وَ أَنْ يُمِيتَا مَا أَمَاتَ الْقُرْآنُ فَإِنْ حَكَمَا بِحُكْمِ الْقُرْآنِ فَلَيْسَ لَنَا أَنْ نُخَالِفَ حُكْمَهُ وَ إِنْ أَبَيَا فَنَحْنُ مِنْهُ بِرَاءٌ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 أَخْبِرْنَا أَ تَرَاهُ عَدْلًا تَحْكِيمَ الرِّجَالِ فِي الدِّمَاءِ فَقَالَ إِنَّا لَسْنَا الرِّجَالَ حَكَّمْنَا وَ إِنَّمَا حَكَّمْنَا الْقُرْآنَ وَ الْقُرْآنُ إِنَّمَا هُوَ خَطٌّ مَسْطُورٌ بَيْنَ دَفَّتَيْنِ لَا يَنْطِقُ إِنَّمَا يَتَكَلَّمُ بِهِ الرِّجَالُ قَالُوا فَأَخْبِرْنَا عَنِ الْأَجَلِ لِمَ جَعَلْتَهُ فِيمَا بَيْنَكَ وَ بَيْنَهُمْ قَالَ لِيَعْلَمَ الْجَاهِلُ وَ يَتَثَبَّتَ الْعَالِمُ وَ لَعَلَّ اللَّهَ يُصْلِحُ فِي هَذِهِ الْمُدَّةِ هَذِهِ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نهروان بود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به‌سوی این قوم برو و بنگر که بر چه هستند و چرا تجمع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او به آنان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ابن عباس، به پروردگارت کفر ورزیدی، چنانکه رفیقت علی بن ابی‌طالب کفر ورزید و خطیبشان، عتاب بن اعور ثعلبی ظاهر شد، 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اسلام را بنا نهاد؟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نبی امورش را محکم و حدودش را معین کرد یا خیر؟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در دار الاسلام باقی ماند یا ارتحال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ارتحال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شرع با او سفر کرد یا بعد از او باقی ماند؟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بعد از او کسی به آبادکردن آنچه که او بنا نمود، پرداخت؟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فرزندان و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آباد کردند یا ویران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آباد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آن آباد است یا ویران؟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ذریه‌اش آن را ویران کرد یا امتش؟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ذریه او هستی یا از امتش؟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امت هستی و دارالاسلام را ویران کردی، پس چگونه امید به بهشت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آنان صحبت بسیاری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امیرمؤمنان همراه صد مرد حاضر شد و چون با آنان روبرو شد، ابن کواء به‌همراه صد مرد به‌سوی او بیرون آمد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زمانی‌که قرآن‌ها را بالا بردند و گفتید آنان را در مورد کتاب خدا اجابت می‌کنیم، 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نسبت به آن قوم آگاه‌ترم و سخن او را ذکر کرد تا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نامه امتناع کردید، بر دو داور شرط کردم که آنچه قرآن زنده کرد را زنده کنند وآنچه قرآن میمیراند را بمیرانند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حکم قرآن حکم کردند، مخالفت با حکم او بر ما جایز نیست و اگر امتناع کردند، ما از آن برئ هستیم</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بگو آیا حکم‌کردن در مورد خون را عدالت می‌بینی؟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مردان را داور نکردیم، بلکه قرآن را داور کردیم و قرآن، خطی مسطور بین دو جلد است که سخن نمی‌گوید بلکه مردان با آن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مهلت به ما خبر بده که چرا مابین خود و آنان قرار دادی؟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جاهل آگاه شود و آگاه ثبات یابد و شاید خداوند در این مدت این امت را اصلاح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جَرَتْ بَيْنَهُمْ مُخَاطَبَاتٌ فَجَعَلَ بَعْضُهُمْ يَرْجِعُ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فَأَعْطَي أَمِيرُ الْمُؤْمِنِينَ عليه السلام رَايَةَ أَمَانٍ مَعَ أَبِي أَيُّوبَ الْأَنْصَارِيِّ فَنَادَاهُمْ أَبُو أَيُّوبَ مَنْ جَاءَ إِلَي هَذِهِ الرَّايَةِ أَوْ خَرَجَ مِنْ بَيْنِ الْجَمَاعَةِ فَهُوَ آمِنٌ فَرَجَعَ مِنْهُمْ ثَمَانِيَةُ آلَافِ رَجُلٍ فَأَمَرَهُمْ أَمِيرُ الْمُؤْمِنِينَ عليه السلام أَنْ يَتَمَيَّزُوا مِنْهُمْ وَ أَقَامَ الْبَاقُونَ عَلَي الْخِلَافِ وَ قَصَدُوا إِلَي 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أَمِيرُ الْمُؤْمِنِينَ عليه السلام أَهْلَ الْكُوفَةِ وَ اسْتَنْفَرَهُمْ فَلَمْ يُجِيبُوهُ فَتَمَثَّلَ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أَمَرْتُكُمْ أَمْرِي بِمُنْعَرَجِ اللِّوَي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تَسْتَبِينُوا النُّصْحَ إِلَّا ضُحَي الْغَدِ</w:t>
      </w:r>
    </w:p>
    <w:p>
      <w:pPr>
        <w:pStyle w:val="BookText"/>
        <w:rPr/>
      </w:pPr>
      <w:r>
        <w:rPr>
          <w:rFonts w:ascii="Amiri" w:hAnsi="Amiri" w:eastAsia="Amiri" w:cs="Amiri"/>
          <w:color w:val="111111"/>
          <w:sz w:val="28"/>
          <w:sz w:val="28"/>
          <w:szCs w:val="28"/>
          <w:rtl w:val="true"/>
          <w:lang w:bidi="ar-SA"/>
        </w:rPr>
        <w:t>ثُمَّ اسْتَنْفَرَهُمْ فَنَفَرَ أَلْفَا رَجُلٍ يُقَدِّمُ عَدِيَّ بْنَ حَاتِمٍ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شَرِّ خَلْقٍ مِنْ شُرَاةٍ تَحَزَّبُوا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عَادَوْا إِلَهَ النَّاسِ رَبَّ الْمَشَارِقِ</w:t>
      </w:r>
    </w:p>
    <w:p>
      <w:pPr>
        <w:pStyle w:val="BookText"/>
        <w:rPr/>
      </w:pPr>
      <w:r>
        <w:rPr>
          <w:rFonts w:ascii="Amiri" w:hAnsi="Amiri" w:eastAsia="Amiri" w:cs="Amiri"/>
          <w:color w:val="111111"/>
          <w:sz w:val="28"/>
          <w:sz w:val="28"/>
          <w:szCs w:val="28"/>
          <w:rtl w:val="true"/>
          <w:lang w:bidi="ar-SA"/>
        </w:rPr>
        <w:t xml:space="preserve">فَوَجَّهَ أَمِيرُ الْمُؤْمِنِينَ عليه السلام نَحْوَهُمْ وَ كَتَبَ إِلَيْهِمْ عَلَي يَدَيْ عَبْدِ اللَّهِ بْنِ أَبِي عَقِبٍ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السَّعِيدُ مَنْ سَعِدَتْ بِهِ رَغْبَتُهُ وَ الشَّقِيُّ مَنْ شَقِيَتْ بِهِ رَغْبَتُهُ </w:t>
      </w:r>
      <w:r>
        <w:rPr>
          <w:rStyle w:val="FootnoteAnchor"/>
          <w:rtl w:val="true"/>
        </w:rPr>
        <w:footnoteReference w:id="625"/>
      </w:r>
      <w:r>
        <w:rPr>
          <w:rFonts w:ascii="Amiri" w:hAnsi="Amiri" w:eastAsia="Amiri" w:cs="Amiri"/>
          <w:color w:val="111111"/>
          <w:sz w:val="28"/>
          <w:sz w:val="28"/>
          <w:szCs w:val="28"/>
          <w:rtl w:val="true"/>
          <w:lang w:bidi="ar-SA"/>
        </w:rPr>
        <w:t xml:space="preserve">وَ خَيْرُ النَّاسِ خَيْرُهُمْ لِنَفْسِهِ وَ شَرُّ النَّاسِ شَرُّهُمْ لِنَفْسِهِ وَ لَيْسَ بَيْنَ اللَّهِ وَ بَيْنَ أَحَدٍ مِنْ خَلْقِهِ قَرَابَةٌ وَ كُلُّ نَفْسٍ بِما كَسَبَتْ رَهِينَةٌ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أَتَاهُمْ أَمِيرُ الْمُؤْمِنِينَ فَاسْتَعْطَفَهُمْ أَبَوْا إِلَّا قِتَالَهُ وَ تَنَادَوْا أَنْ دَعُوا مُخَاطَبَةَ عَلِيٍّ وَ أَصْحَابِهِ وَ بَارِزُوا الْجَنَّةَ </w:t>
      </w:r>
      <w:r>
        <w:rPr>
          <w:rStyle w:val="FootnoteAnchor"/>
          <w:rtl w:val="true"/>
        </w:rPr>
        <w:footnoteReference w:id="626"/>
      </w:r>
      <w:r>
        <w:rPr>
          <w:rFonts w:ascii="Amiri" w:hAnsi="Amiri" w:eastAsia="Amiri" w:cs="Amiri"/>
          <w:color w:val="111111"/>
          <w:sz w:val="28"/>
          <w:sz w:val="28"/>
          <w:szCs w:val="28"/>
          <w:rtl w:val="true"/>
          <w:lang w:bidi="ar-SA"/>
        </w:rPr>
        <w:t xml:space="preserve">وَ صَاحُوا الرَّوْحُ الرَّوَاحُ إِلَي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أَمِيرُ الْمُؤْمِنِينَ عليه السلام يُعَبِّئُ أَصْحَابَهُ وَ نَهَاهُمْ أَنْ يَتَقَدَّمَ إِلَيْهِمْ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أَوَّلُ مَنْ خَرَجَ مِنَ الْخَوَارِجِ لِلْبِرَازِ أَخْنَسَ بْنَ الْعَزِيزِ الطَّائِيَّ </w:t>
      </w:r>
      <w:r>
        <w:rPr>
          <w:rStyle w:val="FootnoteAnchor"/>
          <w:rtl w:val="true"/>
        </w:rPr>
        <w:footnoteReference w:id="627"/>
      </w:r>
      <w:r>
        <w:rPr>
          <w:rFonts w:ascii="Amiri" w:hAnsi="Amiri" w:eastAsia="Amiri" w:cs="Amiri"/>
          <w:color w:val="111111"/>
          <w:sz w:val="28"/>
          <w:sz w:val="28"/>
          <w:szCs w:val="28"/>
          <w:rtl w:val="true"/>
          <w:lang w:bidi="ar-SA"/>
        </w:rPr>
        <w:t>وَ جَعَلَ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میان آنان سخنانی جاری شد، پس شروع به برگشتن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پرچم امان را به ابوایوب انصاری داد و ابوایوب آنان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به سوی این پرچم آید یا از بین جماعت خارج شود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هشت‌هزار مرد بازگشتند، پس امیرمؤمنان علیه السلام به آنان دستور داد که از آنان متمایز شوند و سایرین بر اختلاف باقی ماندند و نهروان را قصد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بر اهل کوفه خطبه ایراد کرد و آنان را فرخواند، اما او را اجابت نکردند، پس مثال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أمرتکم أمری بمنعرج اللوی فلم یستبینوا النصح إلا ضحی الغد</w:t>
      </w:r>
    </w:p>
    <w:p>
      <w:pPr>
        <w:pStyle w:val="BookText"/>
        <w:rPr/>
      </w:pPr>
      <w:r>
        <w:rPr>
          <w:rFonts w:ascii="IRNazanin" w:hAnsi="IRNazanin" w:eastAsia="IRNazanin"/>
          <w:color w:val="111111"/>
          <w:sz w:val="28"/>
          <w:sz w:val="28"/>
          <w:szCs w:val="28"/>
          <w:rtl w:val="true"/>
          <w:lang w:bidi="fa-IR"/>
        </w:rPr>
        <w:t>در سرزمین منعرج اللوی، دستور لازم را دادم امّا نپذیرفتند، که فردا سزای سرکشی خود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فراخواند، پس دوهزار مرد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عدی بن حاتم پیش آمد، درحالی که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شر خلق من شراة تحزّبوا و عادوا إله الناس ربّ المشارق</w:t>
      </w:r>
    </w:p>
    <w:p>
      <w:pPr>
        <w:pStyle w:val="BookText"/>
        <w:rPr/>
      </w:pPr>
      <w:r>
        <w:rPr>
          <w:rFonts w:ascii="IRNazanin" w:hAnsi="IRNazanin" w:eastAsia="IRNazanin"/>
          <w:color w:val="111111"/>
          <w:sz w:val="28"/>
          <w:sz w:val="28"/>
          <w:szCs w:val="28"/>
          <w:rtl w:val="true"/>
          <w:lang w:bidi="fa-IR"/>
        </w:rPr>
        <w:t>از بدترین خلق از میان اشرار طرفداری کردند و به سوی خدای مردم پروردگار مشارق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علیه السلام به‌سوی آنان فرستاد و به دست عبدالله بن ابوعقب برایشان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سعادتمند کسی است که رغبتش به‌وسیله او سعادتمند شود و نگون‌بخت کسی است که رغبتش به‌وسیله او نگون‌بخت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مردم، بهترین آنها برای خود است و بدترین مردم، بدترین آنها برای خود است و بین خدا و هیچ از یک خلائقش قرابتی نیست و هر نفسی مرهون چیزی است که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امیرمؤمنان نزد آنان آمد و با آنان نرمی کرد از غیر پیکار امتناع کردند و ندا دادند که هم‌کلامی با علی و یاران او را رها کنید و به‌سوی بهشت پیش بروید، حرکت حرکت به‌سوی بهشت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امیرمؤمنان علیه السلام یارانش را تجهیز می‌کرد و آنها را از اینکه یکی از آنها به‌سوی آنان مقدم شود، باز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کسی از خوارج که برای نبرد خارج شد، اخنس بن عزیز طائی بود، درحالی که می‌گفت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ثَمَانُونَ مِنْ حَيِّي جَدِيلَةَ قُتِّلُوا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النَّهْرِ كَانُوا يَخْضِبُونَ الْعَوَالِيَا</w:t>
      </w:r>
    </w:p>
    <w:p>
      <w:pPr>
        <w:pStyle w:val="BookText"/>
        <w:rPr/>
      </w:pPr>
      <w:r>
        <w:rPr>
          <w:rFonts w:ascii="Amiri" w:hAnsi="Amiri" w:eastAsia="Amiri" w:cs="Amiri"/>
          <w:color w:val="111111"/>
          <w:sz w:val="28"/>
          <w:sz w:val="28"/>
          <w:szCs w:val="28"/>
          <w:rtl w:val="true"/>
          <w:lang w:bidi="ar-SA"/>
        </w:rPr>
        <w:t xml:space="preserve">يُنَادُونَ لَا حُكْمَ إِلَّا لِرَبِّنَا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حَنَانَيْكَ فَاغْفِرْ حَوْبَنَا وَ الْمَسَاوِيَا</w:t>
      </w:r>
    </w:p>
    <w:p>
      <w:pPr>
        <w:pStyle w:val="BookText"/>
        <w:rPr/>
      </w:pPr>
      <w:r>
        <w:rPr>
          <w:rFonts w:ascii="Amiri" w:hAnsi="Amiri" w:eastAsia="Amiri" w:cs="Amiri"/>
          <w:color w:val="111111"/>
          <w:sz w:val="28"/>
          <w:sz w:val="28"/>
          <w:szCs w:val="28"/>
          <w:rtl w:val="true"/>
          <w:lang w:bidi="ar-SA"/>
        </w:rPr>
        <w:t xml:space="preserve">هُمْ فَارَقُوا مَنْ جَارَ فِي اللَّهِ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عَلَي الرَّحْمَنِ أَصْبَحَ ثَاوِياً</w:t>
      </w:r>
    </w:p>
    <w:p>
      <w:pPr>
        <w:pStyle w:val="BookText"/>
        <w:rPr/>
      </w:pPr>
      <w:r>
        <w:rPr>
          <w:rFonts w:ascii="Amiri" w:hAnsi="Amiri" w:eastAsia="Amiri" w:cs="Amiri"/>
          <w:color w:val="111111"/>
          <w:sz w:val="28"/>
          <w:sz w:val="28"/>
          <w:szCs w:val="28"/>
          <w:rtl w:val="true"/>
          <w:lang w:bidi="ar-SA"/>
        </w:rPr>
        <w:t xml:space="preserve">فَقَتَلَهُ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عَبْدُ اللَّهِ بْنُ وَهْبٍ الرَّاسِبِيُّ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وَهْبٍ الرَّاسِبِيِّ الشَّارِي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فِي الْقَوْمِ لِأَخْذِ الثَّارِي</w:t>
      </w:r>
    </w:p>
    <w:p>
      <w:pPr>
        <w:pStyle w:val="BookText"/>
        <w:rPr/>
      </w:pPr>
      <w:r>
        <w:rPr>
          <w:rFonts w:ascii="Amiri" w:hAnsi="Amiri" w:eastAsia="Amiri" w:cs="Amiri"/>
          <w:color w:val="111111"/>
          <w:sz w:val="28"/>
          <w:sz w:val="28"/>
          <w:szCs w:val="28"/>
          <w:rtl w:val="true"/>
          <w:lang w:bidi="ar-SA"/>
        </w:rPr>
        <w:t xml:space="preserve">حَتَّي تَزُولَ دَوْلَةُ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الْحَقُّ إِلَي الْأَخْيَارِ</w:t>
      </w:r>
    </w:p>
    <w:p>
      <w:pPr>
        <w:pStyle w:val="BookText"/>
        <w:rPr/>
      </w:pPr>
      <w:r>
        <w:rPr>
          <w:rFonts w:ascii="Amiri" w:hAnsi="Amiri" w:eastAsia="Amiri" w:cs="Amiri"/>
          <w:color w:val="111111"/>
          <w:sz w:val="28"/>
          <w:sz w:val="28"/>
          <w:szCs w:val="28"/>
          <w:rtl w:val="true"/>
          <w:lang w:bidi="ar-SA"/>
        </w:rPr>
        <w:t>وَ خَرَجَ مَالِكُ بْنُ الْوَضَّاحِ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لَبَائِعٌ مَا يَفْنَي بِبَاقِيَةٍ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أُرِيدُ لَدَي الْهَيْجَاءِ تَرْيِيضاً</w:t>
      </w:r>
    </w:p>
    <w:p>
      <w:pPr>
        <w:pStyle w:val="BookText"/>
        <w:rPr/>
      </w:pPr>
      <w:r>
        <w:rPr>
          <w:rFonts w:ascii="Amiri" w:hAnsi="Amiri" w:eastAsia="Amiri" w:cs="Amiri"/>
          <w:color w:val="111111"/>
          <w:sz w:val="28"/>
          <w:sz w:val="28"/>
          <w:szCs w:val="28"/>
          <w:rtl w:val="true"/>
          <w:lang w:bidi="ar-SA"/>
        </w:rPr>
        <w:t xml:space="preserve">وَ خَرَجَ إِلَي أَمِيرِ الْمُؤْمِنِينَ عليه السلام الْوَضَّاحُ بْنُ الْوَضَّاحِ مِنْ جَانِبٍ وَ ابْنُ عَمِّهِ حُرْقُوصٌ مِنْ جَانِبٍ فَقَتَلَ أَمِيرُ الْمُؤْمِنِينَ الْوَضَّاحَ وَ ضَرَبَ ضَرْبَةً عَلَي رَأْسِ الْحُرْقُوصِ فَقَطَعَهُ وَ وَقَعَ رَأْسُ سَيْفِهِ عَلَي الْفَرَسِ فَشَرَدَ وَ رِجْلُهُ فِي الرِّكَابِ حَتَّي أَوْقَعَهُ فِي دُولَابٍ خَرَابٍ فَصَارَتِ الْحَرُورِيَّةُ كَرَمادٍ اشْتَدَّتْ بِهِ الرِّيحُ فِي يَوْمٍ عاصِفٍ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الْمَقْتُولُونَ مِنْ أَصْحَابِ عَلِيٍّ عليه السلام رُؤْبَةُ بْنُ وَبَرٍ الْبَجَلِيُّ وَ رِفَاعَةُ بْنُ وَائِلٍ الْأَرْحَبِيُّ وَ الْفَيَّاضُ بْنُ خَلِيلٍ الْأَزْدِيُّ وَ كَيْسُومُ بْنُ سَلَمَةَ الْجُمَحِيُّ وَ حَبِيبُ بْنُ عَاصِمٍ الْأَزْدِيُّ إِلَي تَمَامٍ 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انْفَلَتَ مِنَ الْخَوَارِجِ تِسْعَةٌ كَمَا تَقَدَّمَ ذِكْرُهُ وَ كَانَ ذَلِكَ لِتِسْعٍ خَلَوْنَ مِنْ صَفَرٍ سَنَةَ ثَمَانٍ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نُعَيْمٍ الْأَصْفَهَانِيُّ عَنْ سُفْيَانَ الثَّوْرِيِّ أَنَّ أَمِيرَ الْمُؤْمِنِينَ عليه السلام أَمَرَ أَنْ يُفَتَّشَ عَنِ الْمُخْدَجِ بَيْنَ الْقَتْلَي فَلَمْ يَجِدُوهُ فَقَالَ رَجُلٌ وَ اللَّهِ مَا هُوَ فِيهِمْ فَقَالَ عليه السلام وَ اللَّهِ مَا كَذَبْتُ وَ لَا كُذِبْتُ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الطَّبَرِيِّ وَ إِبَانَةُ ابْنِ بَطَّةَ وَ سُنَنُ أَبِي دَاوُدَ وَ مُسْنَدُ أَحْمَدَ عَنْ عَبْدِ</w:t>
      </w:r>
    </w:p>
    <w:p>
      <w:pPr>
        <w:pStyle w:val="BookText"/>
        <w:rPr/>
      </w:pPr>
      <w:r>
        <w:rPr>
          <w:rFonts w:ascii="IRNazanin" w:hAnsi="IRNazanin" w:eastAsia="IRNazanin"/>
          <w:color w:val="111111"/>
          <w:sz w:val="28"/>
          <w:sz w:val="28"/>
          <w:szCs w:val="28"/>
          <w:rtl w:val="true"/>
          <w:lang w:bidi="fa-IR"/>
        </w:rPr>
        <w:t>ثمانون مت حیّی جدیلة قتلوا علی النهر کانوا یخضبون الخوالیا</w:t>
      </w:r>
    </w:p>
    <w:p>
      <w:pPr>
        <w:pStyle w:val="BookText"/>
        <w:rPr/>
      </w:pPr>
      <w:r>
        <w:rPr>
          <w:rFonts w:ascii="IRNazanin" w:hAnsi="IRNazanin" w:eastAsia="IRNazanin"/>
          <w:color w:val="111111"/>
          <w:sz w:val="28"/>
          <w:sz w:val="28"/>
          <w:szCs w:val="28"/>
          <w:rtl w:val="true"/>
          <w:lang w:bidi="fa-IR"/>
        </w:rPr>
        <w:t>ینادون لا حکم إلا ربنا حنانیک لاغفر حوبنا و المساویا</w:t>
      </w:r>
    </w:p>
    <w:p>
      <w:pPr>
        <w:pStyle w:val="BookText"/>
        <w:rPr/>
      </w:pPr>
      <w:r>
        <w:rPr>
          <w:rFonts w:ascii="IRNazanin" w:hAnsi="IRNazanin" w:eastAsia="IRNazanin"/>
          <w:color w:val="111111"/>
          <w:sz w:val="28"/>
          <w:sz w:val="28"/>
          <w:szCs w:val="28"/>
          <w:rtl w:val="true"/>
          <w:lang w:bidi="fa-IR"/>
        </w:rPr>
        <w:t>هم فارقوا من جار فی الله حکمه فکلّ علی الرحمن أصبح ثاویا</w:t>
      </w:r>
    </w:p>
    <w:p>
      <w:pPr>
        <w:pStyle w:val="BookText"/>
        <w:rPr/>
      </w:pPr>
      <w:r>
        <w:rPr>
          <w:rFonts w:ascii="IRNazanin" w:hAnsi="IRNazanin" w:eastAsia="IRNazanin"/>
          <w:color w:val="111111"/>
          <w:sz w:val="28"/>
          <w:sz w:val="28"/>
          <w:szCs w:val="28"/>
          <w:rtl w:val="true"/>
          <w:lang w:bidi="fa-IR"/>
        </w:rPr>
        <w:t>هشتاد نفر از قبیله  ام جدیله بر نهر کشته شدند درحالی که شمشیرها را رنگین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می دادند که حکم فقط از آن پروردگارما است، رحم کن و لغزش و بدی های ما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کسی که حکمش درباره خدا ستم کرد جدا شدند، و همه ایشان مقیم رحمان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او را به هلاکت رساند و عبدالله بن وهب راسبی خارج شد درحالی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ابن وهب الراسبی الشاری أضرب فی القوم لأخذ الثاری</w:t>
      </w:r>
    </w:p>
    <w:p>
      <w:pPr>
        <w:pStyle w:val="BookText"/>
        <w:rPr/>
      </w:pPr>
      <w:r>
        <w:rPr>
          <w:rFonts w:ascii="IRNazanin" w:hAnsi="IRNazanin" w:eastAsia="IRNazanin"/>
          <w:color w:val="111111"/>
          <w:sz w:val="28"/>
          <w:sz w:val="28"/>
          <w:szCs w:val="28"/>
          <w:rtl w:val="true"/>
          <w:lang w:bidi="fa-IR"/>
        </w:rPr>
        <w:t>حتی تزول دولة الأشرار و یرجع الحق إلی الأخیار</w:t>
      </w:r>
    </w:p>
    <w:p>
      <w:pPr>
        <w:pStyle w:val="BookText"/>
        <w:rPr/>
      </w:pPr>
      <w:r>
        <w:rPr>
          <w:rFonts w:ascii="IRNazanin" w:hAnsi="IRNazanin" w:eastAsia="IRNazanin"/>
          <w:color w:val="111111"/>
          <w:sz w:val="28"/>
          <w:sz w:val="28"/>
          <w:szCs w:val="28"/>
          <w:rtl w:val="true"/>
          <w:lang w:bidi="fa-IR"/>
        </w:rPr>
        <w:t>من ابن وهب راسبی فروشنده هستم برای گرفتن انتقام بر آن قوم ضربه 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دولت اشرار از میان برود و حق به اخیار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بن وضاح خارج شد که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لبائع ما یفنی بباقیة و لا أریدالهیجاء ترییضا</w:t>
      </w:r>
    </w:p>
    <w:p>
      <w:pPr>
        <w:pStyle w:val="BookText"/>
        <w:rPr/>
      </w:pPr>
      <w:r>
        <w:rPr>
          <w:rFonts w:ascii="IRNazanin" w:hAnsi="IRNazanin" w:eastAsia="IRNazanin"/>
          <w:color w:val="111111"/>
          <w:sz w:val="28"/>
          <w:sz w:val="28"/>
          <w:szCs w:val="28"/>
          <w:rtl w:val="true"/>
          <w:lang w:bidi="fa-IR"/>
        </w:rPr>
        <w:t>من آنچه که فانی است را به آنچه که باقی می فروشم و در معرکه جنگ خواهان تفرج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وضاح بن وضاح از سمتی و پسرعمویش حرقوص، از سمتی دیگر به‌سوی امیرمؤمنان علیه السلام خارج شدند و امیرمؤمنان علیه السلام وضاح را کشت و ضربه‌ای بر سر حرقوص وارد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را قطع کرد و سر شمشیرش بر روی اسب افتاد، پس رمید، درحالی که پایش در رکاب بود تا اینکه او را در چرخ چاهی ویران انداخت و حروریه مانند خاکستر شدند که در روزی طوفانی باد بر آن شدت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افراد کشته شده از اصحاب علی علیه السلام رؤبه بن وبربجلی، رفاعه بن وائل ارحبی، فیاض بن خلیل ازدی، کیسوم بن سلمه جمحی و حبیب بن عاصم ازدی تا پایان آن نه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میان خوارج نه نفر گریختند، چنانکه ذکرش گذشت و آن در نهم صفر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ابونعیم اصفهانی از سفیان ثوری روایت کرد که امیرمؤمنان علیه السلام امر کرد که در میان کشتگان ناقص را جستجو کنند، اما او را نیافتند، پس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در میان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نشنیدم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طبری، ابانه بن بطّه، سنن ابوداود و مسند احمد از عبد </w:t>
      </w:r>
    </w:p>
    <w:p>
      <w:pPr>
        <w:pStyle w:val="BookText"/>
        <w:rPr/>
      </w:pPr>
      <w:r>
        <w:rPr>
          <w:rFonts w:ascii="Amiri" w:hAnsi="Amiri" w:eastAsia="Amiri" w:cs="Amiri"/>
          <w:color w:val="111111"/>
          <w:sz w:val="28"/>
          <w:sz w:val="28"/>
          <w:szCs w:val="28"/>
          <w:rtl w:val="true"/>
          <w:lang w:bidi="ar-SA"/>
        </w:rPr>
        <w:t>اللَّهِ بْنِ أَبِي رَافِعٍ وَ أَبِي مُوسَي الْوَائِلِيِّ وَ جُنْدَبٍ وَ أَبِي الْوَضِي‌ءِ وَ اللَّفْظُ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اطْلُبُوا الْمُخْدَجَ فَقَالُوا لَمْ نَجِدْهُ فَقَالَ وَ اللَّهِ مَا كَذَبْتُ وَ لَا كُذِبْتُ يَا عَجْلَانُ ائْتِنِي بِبَغْلَةِ رَسُولِ اللَّهِ صلي الله عليه و آله فَأَتَاهُ بِالْبَغْلَةِ فَرَكِبَهَا وَ جَالَ فِي الْقَتْلَي ثُمَّ قَالَ اطْلُبُوهُ هَاهُنَا فَاسْتَخْرَجُوهُ مِنْ تَحْتِ الْقَتْلَي فِي نَهَرٍ وَ 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نُعَيْمٍ عَنْ سُفْيَانَ فَقِيلَ قَدْ أَصَبْنَاهُ فَسَجَدَ لِلَّهِ تَعَالَي فَنَصَبَهَا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الْقُمِّيِّ أَنَّهُ رَجُلٌ أَسْوَدُ عَلَيْهِ شَعَرَاتٌ عَلَيْهِ قُرَيْطِقٌ مُخْدَجُ الْيَدِ إِحْدَي ثَدْيَيْهِ كَثَدْيِ الْمَرْأَةِ عَلَيْهِ شُعَيْرَاتٌ مِثْلُ مَا يَكُونُ عَلَي ذَنَبِ الْيَرْبُوعِ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موصلي حبشي مثل البعير في منكبه مثل ثدي المرأة فقال صدق الله و رسوله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دَاوُدَ وَ ابْنِ بَطَّةَ أَنَّهُ قَالَ عَلِيٌّ عليه السلام مَنْ يَعْرِفُ هَذَا فَلَمْ يَعْرِفْهُ أَحَدٌ فَقَالَ رَجُلٌ أَنَا رَأَيْتُ هَذَا بِالْحِيرَةِ فَقُلْتُ إِلَي أَيْنَ تُرِيدُ فَقَالَ إِلَي هَذِهِ وَ أَشَارَ إِلَي الْكُوفَةِ وَ مَا لِي بِهَا مَعْرِفَةٌ فَقَالَ عَلِيٌّ عليه السلام صَدَقَ هُوَ مِنَ الْجَانِّ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أَحْمَدَ قَالَ أَبُو الْوَضِي‌ءِ لَا يَأْتِيَنَّكُمْ أَحَدٌ يُخْبِرُكُمْ مَنْ أَبُوهُ قَالَ فَجَعَلَ النَّاسُ يَقُولُونَ هَذَا مَلَكٌ هَذَا مَلَكٌ هَذَا مَلَكٌ وَ يَقُولُ عَلِيٌّ ابْنُ مَنْ؟</w:t>
      </w:r>
    </w:p>
    <w:p>
      <w:pPr>
        <w:pStyle w:val="BookText"/>
        <w:rPr/>
      </w:pPr>
      <w:r>
        <w:rPr>
          <w:rFonts w:ascii="Amiri" w:hAnsi="Amiri" w:eastAsia="Amiri" w:cs="Amiri"/>
          <w:color w:val="111111"/>
          <w:sz w:val="28"/>
          <w:sz w:val="28"/>
          <w:szCs w:val="28"/>
          <w:rtl w:val="true"/>
          <w:lang w:bidi="ar-SA"/>
        </w:rPr>
        <w:t>وَ فِي مُسْنَدِ الْمَوْصِلِيِّ فِي حَدِيثٍ مَنْ قَالَ مِنَ النَّاسِ إِنَّهُ رَآهُ قَبْلَ مَصْرَعِهِ فَإِنَّهُ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مُسْنَدِ أَحْمَدَ بِإِسْنَادِهِ عَنْ أَبِي الْوَضِي‌ءِ أَنَّهُ قَالَ قَالَ عَلِيٌّ عليه السلام أَمَا إِنَّ خَلِيلِي أَخْبَرَنِي بِثَلَاثَةِ إِخْوَةٍ مِنَ الْجِنِّ هَذَا أَكْبَرُهُمْ وَ الثَّانِي لَهُ جَمْعٌ كَثِيرٌ وَ الثَّالِثُ 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إبانة ابن 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المقتول بالنهروان فقال سعد بن أبي وقاص هو</w:t>
      </w:r>
    </w:p>
    <w:p>
      <w:pPr>
        <w:pStyle w:val="BookText"/>
        <w:rPr/>
      </w:pPr>
      <w:r>
        <w:rPr>
          <w:rFonts w:ascii="IRNazanin" w:hAnsi="IRNazanin" w:eastAsia="IRNazanin"/>
          <w:color w:val="111111"/>
          <w:sz w:val="28"/>
          <w:sz w:val="28"/>
          <w:szCs w:val="28"/>
          <w:rtl w:val="true"/>
          <w:lang w:bidi="fa-IR"/>
        </w:rPr>
        <w:t>الله بن ابورافع و ابوموسی وایلی، جندب و ابووضی و لفظ از اوست،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دروغ نگفتم و دروغ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عجلان، استر رسول الله صلّی الله علیه و آله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استر را برایش آورد و بر آن سوار شد و در میان کشتگان چرخید،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اینجا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از زیر کشتگان در نهری ساکن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ابونعیم از سفیان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او را یافتیم، پس برای خداوند متعال سجده کرد و او را بر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قمی گوید که او مردی سیاه‌پوست است که بر او موهایی است بر او ردایی است، دستش ناقص، یکی از سینه‌هایش مانند سینه زن، بر آن موهایی کوچک مانند آنچه که بر دم موش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مسند موصلی آمده است، مردی حبشی مانند شتر که در شانه‌اش چیزی مانند سینه زن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ابوداود و ابن بطّه آمده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را می‌شناسد؟ پس کسی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حیره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اینجا و به کوفه اشاره کرد و شناختی به آن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او از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از جن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احمد ابووضئ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به‌سوی شما نیامد که خبر دهد که پدرش کیست؟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است این ملک است و علی می‌گفت پس کیست؟</w:t>
      </w:r>
    </w:p>
    <w:p>
      <w:pPr>
        <w:pStyle w:val="BookText"/>
        <w:rPr/>
      </w:pPr>
      <w:r>
        <w:rPr>
          <w:rFonts w:ascii="IRNazanin" w:hAnsi="IRNazanin" w:eastAsia="IRNazanin"/>
          <w:color w:val="111111"/>
          <w:sz w:val="28"/>
          <w:sz w:val="28"/>
          <w:szCs w:val="28"/>
          <w:rtl w:val="true"/>
          <w:lang w:bidi="fa-IR"/>
        </w:rPr>
        <w:t>و در مسند موصلی 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مردم بگوید که او را قبل از مرگش دیده است، دروغگوست و در مسند احمد با اسنادش از ابووضئ روایت کرد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دوستم از سه برادر جنی به من خبر داد که این بزرگترین آنها است و دومین آنان جمع فراوانی دارد و در سومی ضعفی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ابانه ابن بطه گوید که وی مقتول در نهروان را ذکر کرد و سعدین ابووقاص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Amiri" w:hAnsi="Amiri" w:eastAsia="Amiri" w:cs="Amiri"/>
          <w:color w:val="111111"/>
          <w:sz w:val="28"/>
          <w:sz w:val="28"/>
          <w:szCs w:val="28"/>
          <w:rtl w:val="true"/>
          <w:lang w:bidi="ar-SA"/>
        </w:rPr>
        <w:t xml:space="preserve">شيطان الردهة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أبو يعلي في المسند شيطان ردهة رجل من بجيلة يقال له الأشهب أو ابن الأشهب علامة في قوم 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الرَّعِينِيُّ بِإِسْنَادِهِ عَنْ عَلِيٍّ عليه السلام أَنَّهُ لَمَّا انْصَرَفَ مِنْ صِفِّينَ خَاضَ النَّاسُ فِي أَمْرِ الْحَكَمَيْنِ فَقَالَ بَعْضُ النَّاسِ مَا يَمْنَعُ أَمِيرَ الْمُؤْمِنِينَ عليه السلام مِنْ أَنْ يَأْمُرَ بَعْضَ أَهْلِ بَيْتِهِ فَيَتَكَلَّمَ فَقَالَ لِلْحَسَنِ قُمْ يَا حَسَنُ فَقُلْ فِي هَذَيْنِ الرَّجُلَيْنِ عَبْدِ اللَّهِ بْنِ قَيْسٍ وَ عَمْرِو بْنِ الْعَاصِ فَقَامَ الْحَسَنُ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إِنَّكُمْ قَدْ أَكْثَرْتُمْ فِي أَمْرِ عَبْدِ اللَّهِ بْنِ قَيْسٍ وَ عَمْرِو بْنِ الْعَاصِ فَإِنَّمَا بُعِثَا لِيَحْكُمَا بِكِتَابِ اللَّهِ فَحَكَمَا بِالْهَوَي عَلَي الْكِتَابِ وَ مَنْ كَانَ هَكَذَا لَمْ يُسَمَّ حَكَماً وَ لَكِنَّهُ مَحْكُومٌ عَلَيْهِ وَ قَدْ أَخْطَأَ عَبْدُ اللَّهِ بْنُ قَيْسٍ فِي أَنْ أَوْصَي بِهَا إِلَي عَبْدِ اللَّهِ بْنِ عُمَرَ فَأَخْطَأَ فِي ذَلِكَ فِي ثَلَاثِ خِصَالٍ فِي أَنَّ أَبَاهُ لَمْ يَرْضَهُ لَهَا وَ فِي أَنَّهُ لَمْ يَسْتَأْمِرْهُ وَ فِي أَنَّهُ لَمْ يَجْتَمِعْ عَلَيْهِ الْمُهَاجِرُونَ وَ الْأَنْصَارُ الَّذِينَ نَفَذُوهَا لِمَنْ بَعْدَهُ وَ إِنَّمَا الْحُكُومَةُ فَرْضٌ مِنَ اللَّهِ وَ قَدْ حَكَّمَ رَسُولُ اللَّهِ صلي الله عليه و آله سَعْداً فِي بَنِي قُرَيْظَةَ فَحَكَمَ فِيهِمْ بِحُكْمِ اللَّهِ لَا شَكَّ فِيهِ فَنَفَذَ رَسُولُ اللَّهِ صلي الله عليه و آله حُكْمَهُ وَ لَوْ خَالَفَ ذَلِكَ لَمْ يُجْرِهِ ثُمَّ جَلَسَ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 السلام لِعَبْدِ اللَّهِ بْنِ الْعَبَّاسِ قُمْ فَتَكَلَّمْ فَقَامَ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لِلْحَقِّ أَهْلًا أَصَابُوهُ بِالتَّوْفِيقِ وَ النَّاسُ بَيْنَ رَاضٍ بِهِ وَ رَاغِبٍ عَنْهُ وَ إِنَّمَا بُعِثَ عَبْدُ اللَّهِ بْنُ قَيْسٍ بِهُدًي إِلَي ضَلَالَةٍ وَ بُعِثَ عَمْرُو بْنُ الْعَاصِ بِضَلَالَةٍ إِلَي الْهُدَي فَلَمَّا الْتَقَيَا رَجَعَ عَبْدُ اللَّهِ عَنْ هُدَاهُ وَ ثَبَتَ عَمْرٌو عَلَي ضَلَالَتِهِ وَ اللَّهِ لَئِنْ حَكَمَا بِالْكِتَابِ لَقَدْ حَكَمَا عَلَيْهِ وَ إِنْ حَكَمَا بِمَا اجْتَمَعَا عَلَيْهِ مَعاً مَا اجْتَمَعَا عَلَي شَيْ‌ءٍ وَ إِنْ كَانَا حَكَمَا بِمَا سَارَا إِلَيْهِ لَقَدْ سَارَ عَبْدُ اللَّهِ وَ إِمَامُهُ عَلِيٌّ وَ سَارَ عَمْرٌو وَ إِمَامُهُ مُعَاوِيَةُ فَمَا بَعْدَ هَذَا مِنْ غَيْبٍ يُنْتَظَرُ وَ لَكِنَّهُمْ سَئِمُوا الْحَرْبَ وَ أَحَبُّوا الْبَقَاءَ وَ دَفَعُوا الْبَلَاءَ وَ رَجَا كُلُّ قَوْمٍ صَاحِبَهُمْ ثُمَّ جَلَسَ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شیطان ردهه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ابویعلی در مسند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ردهه مردی از بجیله است که به او اشهب یا ابن اشهب گفته می‌شود که علامتی در قوم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عبدالله رعینی با اسنادش از علی علیه السلام روایت کرد که وی زمانی که از صفین خارج شد، مردم در امر حکمین وارد شدند و بعضی از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امیرمؤمنان علیه السلام را بازمی‌دارد که یکی از اهل بیتش را امر کند تا صحبت کند؟ 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برخیز و درباره این دو مرد، عبدالله بن قیس و عمرو بن عاص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شما درباره امر عبدالله بن قیس و عمرو بن عاص زیاده‌روی کردید، آن دو به این دلیل فرستاده شدند که با کتاب خدا حکم کنند اما براساس هوا و هوس و بر خلاف کتاب الله حکم کردند و هرکه چنین باشد، حَکم نامیده نمی‌شود بلکه محکوم علیه است و عبدالله بن قیس در اینکه عبدالله بن عمر را وصی قرار داد، اشتباه کرد به خاطر سه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پدرش به آن راضی نبود، و در اینکه او را امارت نداد و در اینکه مهاجرین و انصار بر او اجتماع نکردند کسانی که آن را برای کسی که بعد از اوست اجرا کردند، و حکومت فرضی از خداست و رسول الله صلّی الله علیه و آله سعد را در بنی قریظه حَکم قرار داد، پس او با حکم خدا که شکی در آن نیست، درباره آنان حکم داد، پس رسول الله حکم او را اجرا کرد و اگر با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می‌کرد، آن را اجرا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به عبدالله بن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برخیر و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 و گفت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برای حق اهلی است که با توفیق به آن دست یافته‌اند و مردم دو دسته اند یا راضی به آن و یا رویگردان از آن هستند و عبدالله بن قیس با هدایت به‌سوی ضلالت فرستاده شد و عمرو بن عاص با ضلالت به‌سوی هدایت فرستاده شد و زمانی که روبرو شدند، عبدالله از هدایتش بازگشت و عمرو بر ضلالتش ثابت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بر اساس کتاب خدا حکم می کردند، علیه او حکم می کردند و اگر به آنچه که با هم بر آن اجتماع کردند حکم می کردند، بر چیزی اجتماع نمی کردند و اگر به آنچه که به‌سوی آن حرکت کردند، حکم کرده بودند، عبدالله به همراه امامش علی حرکت کرد و عمرو به همراه امامش، معاویه حرکت کرد و بعد از این نهانی نیست که مورد انتظار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از جنگ بیراز شده و نشستن را دوست داشتند و بلاء را دفع کردند و هر قوم رئیس خود را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w:t>
      </w:r>
      <w:r>
        <w:rPr>
          <w:rFonts w:eastAsia="IRNazanin" w:cs="IRNazanin"/>
          <w:color w:val="111111"/>
          <w:sz w:val="28"/>
          <w:szCs w:val="28"/>
          <w:rtl w:val="true"/>
          <w:lang w:bidi="fa-IR"/>
        </w:rPr>
        <w:t xml:space="preserve">. </w:t>
      </w:r>
      <w:bookmarkStart w:id="1727" w:name="pg13992_144131"/>
    </w:p>
    <w:p>
      <w:pPr>
        <w:pStyle w:val="BookText"/>
        <w:rPr/>
      </w:pPr>
      <w:bookmarkEnd w:id="1727"/>
      <w:r>
        <w:rPr>
          <w:rFonts w:ascii="Amiri" w:hAnsi="Amiri" w:eastAsia="Amiri" w:cs="Amiri"/>
          <w:color w:val="111111"/>
          <w:sz w:val="28"/>
          <w:sz w:val="28"/>
          <w:szCs w:val="28"/>
          <w:rtl w:val="true"/>
          <w:lang w:bidi="ar-SA"/>
        </w:rPr>
        <w:t xml:space="preserve">ثُمَّ قَالَ لِعَبْدِ اللَّهِ بْنِ جَعْفَرٍ قُمْ فَتَكَلَّمْ فَقَامَ عَبْدُ اللَّهِ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هَذَا الْأَمْرَ كَانَ النَّظَرُ فِيهِ إِلَي عَلِيٍّ وَ الرِّضَا فِيهِ لِغَيْرِهِ فَجِئْتُمْ بِعَبْدِ اللَّهِ بْنِ قَيْسٍ فَقُلْتُمْ لَا نَرْضَي إِلَّا بِهَذَا فَارْضَ بِهِ فَإِنَّهُ رِضَانَا وَ ايْمُ اللَّهِ مَا اسْتَفَدْنَاهُ عِلْماً وَ لَا انْتَظَرْنَا مِنْهُ غَائِباً وَ لَا أَمَّلْنَا ضَعْفَهُ وَ لَا رَجَوْنَا بِهِ صَاحِبَهُ وَ لَا أَفْسَدَ بِمَا عَمِلَا الْعِرَاقَ وَ لَا أَصْلَحَا الشَّامَ وَ لَا أَمَاتَا حَقَّ عَلِيٍّ وَ لَا أَحْيَيَا بَاطِلَ مُعَاوِيَةَ وَ لَا يُذْهِبُ الْحَقَّ رُقْيَةُ رَاقٍ وَ لَا نَفْحَةُ شَيْطَانٍ وَ أَنَا الْيَوْمَ لَعَلَي مَا كُنَّا عَلَيْهِ أَمْسِ وَ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نَوْفٌ الْبِكَالِيُّ عَنْ أَمِيرِ الْمُؤْمِنِينَ أَنَّهُ نَادَي بَعْدَ الْخُطْبَةِ بِأَعْلَي صَوْتِهِ الْجِهَادَ الْجِهَادَ عِبَادَ اللَّهِ أَلَا وَ إِنِّي مُعَسْكِرٌ فِي يَومِي هَذَا فَمَنْ أَرَادَ الرَّوَاحَ إِلَي اللَّهِ فَلْيَخْرُجْ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نَوْفٌ وَ عَقَدَ لِلْحُسَيْنِ عليه السلام فِي عَشَرَةِ آلَافٍ وَ لِقَيْسِ بْنِ سَعْدٍ فِي عَشَرَةِ آلَافٍ وَ لِأَبِي أَيُّوبَ الْأَنْصَارِيِّ فِي عَشَرَةِ آلَافٍ وَ لِغَيْرِهِمْ عَلَي أَعْدَادٍ أُخَرَ وَ هُوَ يُرِيدُ الرَّجْعَةَ إِلَي صِفِّينَ فَمَا دَارَتِ الْجُمُعَةُ حَتَّي ضَرَبَهُ الْمَلْعُونُ ابْنُ مُلْجَمٍ لَعَنَهُ اللَّهُ فَتَرَاجَعَتِ الْعَسَاكِرُ</w:t>
      </w:r>
      <w:r>
        <w:rPr>
          <w:rFonts w:eastAsia="Amiri" w:cs="Amiri" w:ascii="Amiri" w:hAnsi="Amiri"/>
          <w:color w:val="111111"/>
          <w:sz w:val="28"/>
          <w:szCs w:val="28"/>
          <w:rtl w:val="true"/>
          <w:lang w:bidi="ar-SA"/>
        </w:rPr>
        <w:t>.</w:t>
      </w:r>
    </w:p>
    <w:p>
      <w:pPr>
        <w:pStyle w:val="Heading5"/>
        <w:numPr>
          <w:ilvl w:val="4"/>
          <w:numId w:val="1"/>
        </w:numPr>
        <w:rPr/>
      </w:pPr>
      <w:bookmarkStart w:id="1728" w:name="__RefHeading___Toc2108654_3381743652"/>
      <w:bookmarkStart w:id="1729" w:name="_Toc760"/>
      <w:bookmarkEnd w:id="1728"/>
      <w:r>
        <w:rPr>
          <w:rtl w:val="true"/>
        </w:rPr>
        <w:t>بيان</w:t>
      </w:r>
      <w:bookmarkEnd w:id="1729"/>
    </w:p>
    <w:p>
      <w:pPr>
        <w:pStyle w:val="BookText"/>
        <w:rPr/>
      </w:pPr>
      <w:r>
        <w:rPr>
          <w:rFonts w:ascii="Amiri" w:hAnsi="Amiri" w:eastAsia="Amiri" w:cs="Amiri"/>
          <w:color w:val="111111"/>
          <w:sz w:val="28"/>
          <w:sz w:val="28"/>
          <w:szCs w:val="28"/>
          <w:rtl w:val="true"/>
          <w:lang w:bidi="ar-SA"/>
        </w:rPr>
        <w:t>قال في النهاية في حديث منصور و جاء الغلام و عليه قرطق أبيض أي قباء و هو تعريب كرته و قد تضم طاؤه و إبدال القاف من الهاء في الأسماء المعربة كثير و منه حديث الخوارج كأني أنظر إليه حبشي عليه قريطق هو تصغير قرطق</w:t>
      </w:r>
      <w:r>
        <w:rPr>
          <w:rFonts w:eastAsia="Amiri" w:cs="Amiri" w:ascii="Amiri" w:hAnsi="Amiri"/>
          <w:color w:val="111111"/>
          <w:sz w:val="28"/>
          <w:szCs w:val="28"/>
          <w:rtl w:val="true"/>
          <w:lang w:bidi="ar-SA"/>
        </w:rPr>
        <w:t>.</w:t>
      </w:r>
    </w:p>
    <w:p>
      <w:pPr>
        <w:pStyle w:val="Heading5"/>
        <w:numPr>
          <w:ilvl w:val="4"/>
          <w:numId w:val="1"/>
        </w:numPr>
        <w:rPr/>
      </w:pPr>
      <w:bookmarkStart w:id="1730" w:name="__RefHeading___Toc2108656_3381743652"/>
      <w:bookmarkStart w:id="1731" w:name="_Toc761"/>
      <w:bookmarkEnd w:id="1730"/>
      <w:r>
        <w:rPr>
          <w:rtl w:val="true"/>
        </w:rPr>
        <w:t>«</w:t>
      </w:r>
      <w:r>
        <w:rPr/>
        <w:t>619</w:t>
      </w:r>
      <w:r>
        <w:rPr>
          <w:rtl w:val="true"/>
        </w:rPr>
        <w:t>»</w:t>
      </w:r>
      <w:bookmarkEnd w:id="1731"/>
    </w:p>
    <w:p>
      <w:pPr>
        <w:pStyle w:val="BookText"/>
        <w:rPr/>
      </w:pP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كشف الغمة قَالَ ابْنُ طَلْحَةَ لَمَّا عَادَ أَمِيرُ الْمُؤْمِنِينَ مِنْ صِفِّينَ إِلَي الْكُوفَةِ بَعْدَ إِقَامَةِ الْحَكَمَيْنِ أَقَامَ يَنْتَظِرُ انْقِضَاءَ الْمُدَّةِ الَّتِي بَيْنَهُ وَ بَيْنَ مُعَاوِيَةَ لِيَرْجِعَ إِلَي مُقَاتَلَتِهِ وَ الْمُحَارَبَةِ إِذِ انْخَزَلَتْ طَائِفَةٌ مِنْ خَاصَّةِ أَصْحَابِهِ فِي أَرْبَعَةِ آلَافِ فَارِسٍ وَ هُمُ الْعُبَّادُ وَ النُّسَّاكُ فَخَرَجُوا مِنَ الْكُوفَةِ وَ خَالَفُوا عَلِيّاً عليه السلام</w:t>
      </w:r>
    </w:p>
    <w:p>
      <w:pPr>
        <w:pStyle w:val="BookText"/>
        <w:rPr/>
      </w:pPr>
      <w:r>
        <w:rPr>
          <w:rFonts w:ascii="IRNazanin" w:hAnsi="IRNazanin" w:eastAsia="IRNazanin"/>
          <w:color w:val="111111"/>
          <w:sz w:val="28"/>
          <w:sz w:val="28"/>
          <w:szCs w:val="28"/>
          <w:rtl w:val="true"/>
          <w:lang w:bidi="fa-IR"/>
        </w:rPr>
        <w:t>سپس به عبدالله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تأمل در این امر به علی و رضایت در آن به غیر او بود، عبدالله بن قیس را آوردید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این راضی نیستیم، پس به او راضی باش که او رضای ماست و به خدا سوگند از او نه علمی بهره بردیم و نه غایبی را از او منتظر بودیم و نه ضعفش را آرزو کردیم و نه با او رفیقش را امید کردیم و با آنچه عمل کردند، نه عراق را فاسد کردند و نه شام را اصلاح کردند و نه حق علی را از بین بردند و نه باطل معاویه را زنده کردند و حق را نه جادوی جادوگر از بین می‌برد و نه نفس شیطان و ما امروز در مورد علی علیه السلام بر چیزی هستم که دیروز بر آن بودیم 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نوف بکالی از امیرمؤمنان علیه السلام روایت کرد که وی بعد از خطبه با بلندترین صدایش ندا برآورد، ای بندگان خدا، جهاد جهاد، آگاه باشید که در این روز من اردو زده‌ام، پس هرکه حرکت به سوی بهشت را قصد دارد باید خارج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ده هزار نفر برای حسین، و برای قیس بن سعد در ده هزار نفر و برای ابوایوب انصاری در ده هزار نفر و برای سایرین در اعدادی دیگر مقرر کرد، درحالی که وی قصد بازگشت به صفین را داشت و جمعه برگزار نشد تا اینکه ابن ملجم ملعون که نفرین خدا بر او باد، بر او ضربت زد، پس لشکرها بازگشتند</w:t>
      </w:r>
      <w:r>
        <w:rPr>
          <w:rFonts w:eastAsia="IRNazanin" w:cs="IRNazanin"/>
          <w:color w:val="111111"/>
          <w:sz w:val="28"/>
          <w:szCs w:val="28"/>
          <w:rtl w:val="true"/>
          <w:lang w:bidi="fa-IR"/>
        </w:rPr>
        <w:t>.</w:t>
      </w:r>
    </w:p>
    <w:p>
      <w:pPr>
        <w:pStyle w:val="Heading5"/>
        <w:numPr>
          <w:ilvl w:val="4"/>
          <w:numId w:val="1"/>
        </w:numPr>
        <w:rPr/>
      </w:pPr>
      <w:bookmarkStart w:id="1732" w:name="__RefHeading___Toc2108658_3381743652"/>
      <w:bookmarkStart w:id="1733" w:name="_Toc762"/>
      <w:bookmarkEnd w:id="1732"/>
      <w:r>
        <w:rPr>
          <w:rtl w:val="true"/>
        </w:rPr>
        <w:t>توضیح</w:t>
      </w:r>
      <w:bookmarkEnd w:id="1733"/>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منصور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غلامی آمد درحالی که بر او قرطقی سفید یعنی قبائی سفید بود و آن تعریب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 طاء آن مضموم می‌شود و ابدال قاف از هاء در اسماء معرب زیاد است و حدیث خوارج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کأنی أنظر إلیه حبشی علیه قریطق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تصغیر قرطق است</w:t>
      </w:r>
      <w:r>
        <w:rPr>
          <w:rFonts w:eastAsia="IRNazanin" w:cs="IRNazanin"/>
          <w:color w:val="111111"/>
          <w:sz w:val="28"/>
          <w:szCs w:val="28"/>
          <w:rtl w:val="true"/>
          <w:lang w:bidi="fa-IR"/>
        </w:rPr>
        <w:t>.</w:t>
      </w:r>
    </w:p>
    <w:p>
      <w:pPr>
        <w:pStyle w:val="Heading5"/>
        <w:numPr>
          <w:ilvl w:val="4"/>
          <w:numId w:val="1"/>
        </w:numPr>
        <w:rPr/>
      </w:pPr>
      <w:bookmarkStart w:id="1734" w:name="__RefHeading___Toc2108660_3381743652"/>
      <w:bookmarkStart w:id="1735" w:name="_Toc763"/>
      <w:bookmarkEnd w:id="1734"/>
      <w:r>
        <w:rPr>
          <w:rtl w:val="true"/>
        </w:rPr>
        <w:t xml:space="preserve">روایت </w:t>
      </w:r>
      <w:r>
        <w:rPr/>
        <w:t>619</w:t>
      </w:r>
      <w:bookmarkEnd w:id="1735"/>
    </w:p>
    <w:p>
      <w:pPr>
        <w:pStyle w:val="BookText"/>
        <w:rPr/>
      </w:pPr>
      <w:r>
        <w:rPr>
          <w:rFonts w:ascii="IRNazanin" w:hAnsi="IRNazanin" w:eastAsia="IRNazanin"/>
          <w:color w:val="111111"/>
          <w:sz w:val="28"/>
          <w:sz w:val="28"/>
          <w:szCs w:val="28"/>
          <w:rtl w:val="true"/>
          <w:lang w:bidi="fa-IR"/>
        </w:rPr>
        <w:t>کشف الغمه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طلحه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امیرمؤمنان بعد از اقامه دو داور از صفین به کوفه بازگشت، در انتظار پایان یافتن مدتی که بین وی و معاویه بود، اقامت کرد تا به پیکار و جنگ با او بازگردد، تا اینکه گروهی از خواص یارانش در چهار هزار سوار جدا شدند که درحالی که آنان از عابدان و پارسایان بودند از کوفه خارج شدند و با علی مخالفت کردند </w:t>
      </w:r>
    </w:p>
    <w:p>
      <w:pPr>
        <w:pStyle w:val="BookText"/>
        <w:rPr/>
      </w:pPr>
      <w:r>
        <w:rPr>
          <w:rFonts w:ascii="Amiri" w:hAnsi="Amiri" w:eastAsia="Amiri" w:cs="Amiri"/>
          <w:color w:val="111111"/>
          <w:sz w:val="28"/>
          <w:sz w:val="28"/>
          <w:szCs w:val="28"/>
          <w:rtl w:val="true"/>
          <w:lang w:bidi="ar-SA"/>
        </w:rPr>
        <w:t xml:space="preserve">وَ قَالُوا لَا حُكْمَ إِلَّا لِلَّهِ وَ لَا طَاعَةَ لِمَنْ عَصَي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انْحَازَ إِلَيْهِمْ نَيِّفٌ عَنْ ثَمَانِيَةِ آلَافٍ مِمَّنْ يَرَي رَأْيَهُمْ فَصَارُوا اثْنَيْ عَشَرَ أَلْفاً وَ سَارُوا إِلَي أَنْ نَزَلُوا بِحَرُورَاءَ وَ أَمَّرُوا عَلَيْهِمْ عَبْدَ اللَّهِ بْنَ الْكَوَّاءِ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 عليه السلام عَبْدَ اللَّهِ بْنَ عَبَّاسٍ رَضِيَ اللَّهُ عَنْهُ فَأَرْسَلَهُ إِلَيْهِمْ فَحَادَثَهُمْ فَلَمْ يَرْتَدِعُوا وَ قَالُوا لِيَخْرُجْ إِلَيْنَا عَلِيٌّ بِنَفْسِهِ لِنَسْمَعَ كَلَامَهُ عَسَي أَنْ يَزُولَ مَا بِأَنْفُسِنَا إِذَا سَمِعْنَاهُ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فَرَجَعَ ابْنُ عَبَّاسٍ فَأَخْبَرَهُ فَرَكِبَ فِي جَمَاعَةٍ وَ مَضَي إِلَيْهِمْ فَرَكِبَ ابْنُ الْكَوَّاءِ فِي جَمَاعَةٍ مِنْهُمْ فَوَاقَفَهُ فَقَالَ لَهُ عَلِيٌّ عليه السلام يَا ابْنَ الْكَوَّاءِ إِنَّ الْكَلَامَ كَثِيرٌ فَأَبْرِزْ إِلَيَّ مِنْ أَصْحَابِكَ لِأُكَلِّمَكَ فَقَالَ وَ أَنَا آمَنُ مِنْ سَيْفِكَ فَقَالَ نَعَمْ فَخَرَجَ إِلَيْهِ فِي عَشَرَةٍ مِنْ أَصْحَابِهِ فَقَالَ لَهُ عَلِيٌّ عليه السلام عَنِ الْحَرْبِ مَعَ مُعَاوِيَةَ وَ ذَكَرَ لَهُ رَفْعَ الْمَصَاحِفِ عَلَي الرِّمَاحِ وَ أَمْرَ الْحَكَمَيْنِ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أَقُلْ لَكُمْ إِنَّ أَهْلَ الشَّامِ يَخْدَعُونَكُمْ بِهَا فَإِنَّ الْحَرْبَ قَدْ عَضَّتْهُمْ فَذَرُونِي أُنَاجِزْهُمْ فَأَبَيْتُمْ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أُرِدْ أَنْ أَنْصِبَ ابْنَ عَمِّي حَكَماً وَ قُلْتُ إِنَّهُ لَا يَنْخَدِعُ فَأَبَيْتُمْ إِلَّا أَبَا مُوسَي وَ قُلْتُمْ رَضِينَا بِهِ حَكَماً فَأَجَبْتُكُمْ كَارِهاً وَ لَوْ وَجَدْتُ فِي ذَلِكَ الْوَقْتِ أَعْوَاناً غَيْرَكُمْ لَمَا أَجَبْتُكُمْ وَ شَرَطْتُ عَلَي الْحَكَمَيْنِ بِحُضُورِكُمْ أَنْ يَحْكُمَا بِمَا أَنْزَلَ اللَّهُ مِنْ فَاتِحَتِهِ إِلَي خَاتِمَتِهِ وَ السُّنَّةِ الْجَامِعَةِ وَ إِنَّهُمَا إِنْ لَمْ يَفْعَلَا فَلَا طَاعَةَ لَهُمَا عَلَيَّ كَانَ ذَلِكَ أَوْ لَمْ يَكُنْ ؟</w:t>
      </w:r>
    </w:p>
    <w:p>
      <w:pPr>
        <w:pStyle w:val="BookText"/>
        <w:rPr/>
      </w:pPr>
      <w:r>
        <w:rPr>
          <w:rFonts w:ascii="Amiri" w:hAnsi="Amiri" w:eastAsia="Amiri" w:cs="Amiri"/>
          <w:color w:val="111111"/>
          <w:sz w:val="28"/>
          <w:sz w:val="28"/>
          <w:szCs w:val="28"/>
          <w:rtl w:val="true"/>
          <w:lang w:bidi="ar-SA"/>
        </w:rPr>
        <w:t xml:space="preserve">قَالَ ابْنُ الْكَوَّاءِ صَدَقْتَ قَدْ كَانَ هَذَا كُلُّهُ فَلِمَ لَا تَرْجِعُ الْآنَ إِلَي حَرْبِ الْقَوْمِ فَقَالَ حَتَّي تَنْقَضِيَ الْمُدَّةُ الَّتِي بَيْنَنَا وَ بَيْنَهُمْ قَالَ ابْنُ الْكَوَّاءِ وَ أَنْتَ مُجْمِعٌ عَلَي ذَلِكَ قَالَ نَعَمْ لَا يَسَعُنِي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فَعَادَ ابْنُ الْكَوَّاءِ وَ الْعَشَرَةُ الَّذِينَ مَعَهُ إِلَي أَصْحَابِ عَلِيٍّ عليه السلام رَاجِعِينَ عَنْ دِينِ الْخَوَارِجِ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تَفَرَّقَ الْبَاقُونَ وَ هُمْ يَقُولُونَ لَا حُكْمَ إِلَّا لِلَّهِ وَ أَمَّرُوا عَلَيْهِمْ عَبْدَ</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فقط از آن خداست، برای کسی که از خدا سرکشی کند هیچ طاعتی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 از هشت هزار نفر از کسانی که به نظر آنها معتقد بودند، به آنان ملحق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دوازده هزار نفر شدند و حرکت کردند تا اینکه وارد حروراء شدند و عبدالله بن کواء را بر خود امیر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علیه السلام، عبدالله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به‌سوی آنان فرستاد و او با آنان صحبت کرد، اما ممانعت نکردند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علی باید به‌سوی ما آید تا کلام او را بشنویم، شاید زمانی‌که از او بشنویم آنچه که در ماست،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عباس بازگشت و به او خبر داد، پس وی به‌همراه جمعی سوار شدند و به‌سوی آنان حرکت کرد و ابن کواء نیز به‌همراه جمعی از آنان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رسید و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کواء، سخن بسیار است، پس از میان اصحابت به‌سوی من بیا تا با تو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شمشیرت ایمن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به‌همراه ده تن از یارانش به‌سوی او خارج شد و علی علیه السلام درباره جنگ با معاویه برای او صحبت کرد و بالابردن قرآن‌ها بر نیزه‌ها و امر حکمین را برای او یادآوری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شما نگفتم که شامیان با آن شما را فریب می‌دهند، زیرا جنگ به آنان گزند رسانده است، مرا رها کنید تا با آنان نبرد کنم، اما شما امتناع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نخواستم که پسر عمویم را داور منصوب کنم و نگفتم که او فریب نمی‌خورد، اما شما از غیر ابوموسی امتناع کردید؟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عنوان داور پذیرفتیم، پس با اکراه شما را اجابت کردم و اگر در آن زمان، یارانی غیر از شما می یافتم، شما را اجابت نمی‌کردم و بر حضور شما بر دو داور شرط کردم که بر اساس ابتدا تا انتهای آنچه که خداوند متعال نازل کرده است و سنت جامعه حکم کنند و اگر چنین نکنند برای آن دو طاعتی بر من نیست، چنین بود یا خیر؟</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را راست گفتی، پس چرا اکنون به جنگ با آن قوم بازنمی‌گردی؟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زمانی که بین من و معاویه است پایان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با آن موافقی؟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غیر از آن برایم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کواء و ده نفری که همراه او بودند، در ارتداد از دین خوارج به‌سوی یاران علی علیه السلام بازگشتند و سایرین متفرق شدند، درحالی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حکم الا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 </w:t>
      </w:r>
    </w:p>
    <w:p>
      <w:pPr>
        <w:pStyle w:val="BookText"/>
        <w:rPr/>
      </w:pPr>
      <w:r>
        <w:rPr>
          <w:rFonts w:ascii="Amiri" w:hAnsi="Amiri" w:eastAsia="Amiri" w:cs="Amiri"/>
          <w:color w:val="111111"/>
          <w:sz w:val="28"/>
          <w:sz w:val="28"/>
          <w:szCs w:val="28"/>
          <w:rtl w:val="true"/>
          <w:lang w:bidi="ar-SA"/>
        </w:rPr>
        <w:t xml:space="preserve">اللَّهِ بْنَ وَهْبٍ الرَّاسِبِيَّ وَ حُرْقُوصَ بْنَ زُهَيْرٍ الْبَجَلِيَّ الْمَعْرُوفَ بِذِي الثُّدَيَّةِ وَ عَسْكَرُوا بِالنَّهْرَوَانِ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إِلَيْهِمْ عَلِيٌّ عليه السلام فَسَارَ حَتَّي بَقِيَ عَلَي فَرْسَخَيْنِ مِنْهُمْ وَ كَاتَبَهُمْ وَ رَاسَلَهُمْ فَلَمْ يَرْتَدِعُوا فَأَرْكَبَ إِلَيْهِمُ ابْنَ عَبَّاسٍ وَ قَالَ سَلْهُمْ مَا الَّذِي نَقَمُوهُ وَ أَنَا رِدْفُكَ فَلَا تَخَفْ مِنْهُمْ فَلَمَّا جَاءَهُمْ ابْنُ عَبَّاسٍ قَالَ مَا الَّذِي نَقَمْتُمْ مِنْ أَمِيرِ الْمُؤْمِنِينَ قَالُوا نَقَمْنَا أَشْيَاءَ لَوْ كَانَ حَاضِراً لَكَفَّرْنَاهُ بِهَا وَ عَلِيٌّ عليه السلام وَرَاءَهُ يَسْمَعُ ذَلِكَ فَقَالَ ابْنُ عَبَّاسٍ يَا أَمِيرَ الْمُؤْمِنِينَ قَدْ سَمِعْتُ كَلَامَهُمْ وَ أَنْتَ أَحَقُّ بِالْجَوَابِ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فَتَقَدَّمَ وَ قَالَ أَيُّهَا النَّاسُ أَنَا عَلِيُّ بْنُ أَبِي طَالِبٍ فَتَكَلَّمُوا بِمَا نَقَمْتُمْ عَلَيَّ فَقَالُوا نَقَمْنَا عَلَيْكَ أَوَّلًا أَنَّا قَاتَلْنَا بَيْنَ يَدَيْكَ بِالْبَصْرَةِ فَلَمَّا أَظْفَرَكَ اللَّهُ بِهِمْ أَبَحْتَنَا مَا فِي عَسْكَرِهِمْ وَ مَنَعْتَنَا النِّسَاءَ وَ الذُّرِّيَّةَ فَكَيْفَ حَلَّ لَنَا مَا فِي الْعَسْكَرِ وَ لَمْ تَحِلَّ لَنَا النِّسَاءُ فَقَالَ لَهُمْ عَلِيٌّ عليه السلام يَا هَؤُلَاءِ إِنَّ أَهْلَ الْبَصْرَةِ قَاتَلُونَا وَ بَدَءُونَا بِالْقِتَالِ فَلَمَّا ظَفِرْتُمْ اقْتَسَمْتُمْ سَلَبَ مَنْ قَاتَلَكُمْ وَ مَنَعْتُكُمْ مِنَ النِّسَاءِ وَ الذُّرِّيَّةِ فَإِنَّ النِّسَاءَ لَمْ يُقَاتِلْنَ وَ الذُّرِّيَّةَ وُلِدُوا عَلَي الْفِطْرَةِ وَ لَمْ يَنْكُثُوا وَ لَا ذَنْبَ لَهُمْ وَ لَقَدْ رَأَيْتُ رَسُولَ اللَّهِ صلي الله عليه و آله مَنَّ عَلَي الْمُشْرِكِينَ فَلَا تَعْجَبُوا إِنْ مَنَنْتُ عَلَي الْمُسْلِمِينَ فَلَمْ أَسْلُبْ نِسَاءَهُمْ وَ لَا ذُرِّيَّتَهُمْ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قَالُوا نَقَمْنَا عَلَيْكَ يَوْمَ صِفِّينَ كَوْنَكَ مَحَوْتَ اسْمَكَ مِنْ إِمْرَةِ الْمُؤْمِنِينَ فَإِذَا لَمْ تَكُنْ أَمِيرَنَا فَلَا نُطِيعُكَ وَ لَسْتَ أَمِيراً 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هَؤُلَاءِ إِنَّمَا اقْتَدَيْتُ بِرَسُولِ اللَّهِ صلي الله عليه و آله حِينَ صَالَحَ سُهَيْلَ بْنَ عَمْرٍو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فَإِنَّا نَقَمْنَا عَلَيْكَ أَنَّكَ قُلْتَ لِلْحَكَمَيْنِ انْظُرَا كِتَابَ اللَّهِ فَإِنْ كُنْتُ</w:t>
      </w:r>
    </w:p>
    <w:p>
      <w:pPr>
        <w:pStyle w:val="BookText"/>
        <w:rPr/>
      </w:pPr>
      <w:r>
        <w:rPr>
          <w:rFonts w:ascii="IRNazanin" w:hAnsi="IRNazanin" w:eastAsia="IRNazanin"/>
          <w:color w:val="111111"/>
          <w:sz w:val="28"/>
          <w:sz w:val="28"/>
          <w:szCs w:val="28"/>
          <w:rtl w:val="true"/>
          <w:lang w:bidi="fa-IR"/>
        </w:rPr>
        <w:t>الله بن وهب راسبی و حرقوص بن زهیر بجلی معروف به ذوثدیه را بر خود امیر کردند و در نهروان اردو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به‌سوی آنان خارج شد و حرکت کرد تا اینکه در دو فرسخی آنها ماند و با آنان مکاتبه کرد و رسول فرستاد اما امتناع نکردند، پس ابن عباس را سواره به‌سوی آنان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بپرس چه کینه‌ای دارند و من پشت سرت هستم، پس از آنان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ابن عباس نزد آنان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کینه‌ای از امیرمؤمنین داری؟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را کینه داریم که اگر حاضر بود او را به سبب آنها تکفیر می‌کردیم و علی علیه السلام پشت سر او بود و آن را می‌شنید، پس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سخن اینان را شنیده‌ای، پس تو به جواب دادن سزاوارتری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پیش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علی بن ابی‌طالب هستم، پس درباره آنچه که بر من کینه دارید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کینه ما از تو این است که ما در حضور تو در بصره پیکار کردیم و چون خداوند تو را بر آنان پیروز ساخت، آنچه که در لشکر آنان بود را بر ما حلال کردی و ما را از زنان و فرزندان منع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آنچه که در لشکر بود برای ما حلال شد و زنان برای ما حلال نشدند؟ 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اهل بصره با ما پیکار کردند و جنگ را بر ما آغاز کردند و چون پیروز شدید آنچه که از کسانی که با شما جنگ کردند گرفته شد را تقسیم کردید و شما را از زنان و فرزندان منع کردم، زیرا زنان جنگ نکردند و فرزندان بر فطرت زاده شده‌اند و پیمان نشکسته‌اند و گناهی ندارند و رسول الله صلّی الله علیه و آله را دیده‌ام که بر مشرکان لطف کرد پس تعجب نکنید که من بر مسلمانان لطف کردم و زنان و فرزندانشان را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صفین، پاک کردن نامت از امارت مؤمنان را بر تو کینه گرفتیم، پس زمانی که امیر نباشی، از تو اطاعت نمی‌کنیم و امیر ما نیستی</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من فقط از رسول الله صلّی الله علیه و آله پیروی کردم، زمانی که با سهیل بن عمرو سازش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دو داور گفتی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کتاب خدا بنگرید، اگر من </w:t>
      </w:r>
    </w:p>
    <w:p>
      <w:pPr>
        <w:pStyle w:val="BookText"/>
        <w:rPr/>
      </w:pPr>
      <w:r>
        <w:rPr>
          <w:rFonts w:ascii="Amiri" w:hAnsi="Amiri" w:eastAsia="Amiri" w:cs="Amiri"/>
          <w:color w:val="111111"/>
          <w:sz w:val="28"/>
          <w:sz w:val="28"/>
          <w:szCs w:val="28"/>
          <w:rtl w:val="true"/>
          <w:lang w:bidi="ar-SA"/>
        </w:rPr>
        <w:t xml:space="preserve">أَفْضَلَ مِنْ مُعَاوِيَةَ فَأَثْبِتَانِي فِي الْخِلَافَةِ فَإِذَا كُنْتَ شَاكّاً فِي نَفْسِكَ فَنَحْنُ فِيكَ أَشَدُّ وَ أَعْظَمُ شَكّاً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إِنَّمَا أَرَدْتُ بِذَلِكَ النَّصَفَةَ فَإِنِّي لَوْ قُلْتُ احْكُمَا لِي وَ ذَرَا مُعَاوِيَةَ لَمْ يُرْضَ وَ لَمْ يُقْبَلْ وَ لَوْ قَالَ النَّبِيُّ صلي الله عليه و آله لِنَصَارَي نَجْرَانَ لَمَّا قَدِمُوا عَلَيْهِ تَعَالَوْا حَتَّي نَبْتَهِلَ وَ أَجْعَلَ لَعْنَةَ اللَّهِ عَلَيْكُمْ لَمْ يَرْضَوْا وَ لَكِنْ أَنْصَفَهُمْ مِنْ نَفْسِهِ كَمَا أَمَرَهُ اللَّهُ تَعَالَي فَقَالَ فَنَجْعَلْ لَعْنَتَ اللَّهِ عَلَي الْكاذِبِينَ فَأَنْصَفَهُمْ عَنْ نَفْسِهِ فَكَذَلِكَ فَعَلْتُ أَنَا وَ لَمْ أَعْلَمْ بِمَا أَرَادَ عَمْرُو بْنُ الْعَاصِ مِنْ خُدْعَةِ أَبِي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فَإِنَّا نَقَمْنَا عَلَيْكَ أَنَّكَ حَكَّمْتَ حَكَماً فِي حَقٍّ هُوَ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إِنَّ رَسُولَ اللَّهِ حَكَّمَ سَعْدَ بْنَ مُعَاذٍ فِي بَنِي قُرَيْظَةَ وَ لَوْ شَاءَ لَمْ يَفْعَلْ وَ أَنَا اقْتَدَيْتُ بِهِ فَهَلْ بَقِيَ عِنْدَكُمْ شَيْ‌ءٌ ؟</w:t>
      </w:r>
    </w:p>
    <w:p>
      <w:pPr>
        <w:pStyle w:val="BookText"/>
        <w:rPr/>
      </w:pPr>
      <w:r>
        <w:rPr>
          <w:rFonts w:ascii="Amiri" w:hAnsi="Amiri" w:eastAsia="Amiri" w:cs="Amiri"/>
          <w:color w:val="111111"/>
          <w:sz w:val="28"/>
          <w:sz w:val="28"/>
          <w:szCs w:val="28"/>
          <w:rtl w:val="true"/>
          <w:lang w:bidi="ar-SA"/>
        </w:rPr>
        <w:t xml:space="preserve">فَسَكَتُوا وَ صَاحَ جَمَاعَةٌ مِنْهُمْ مِنْ كُلِّ نَاحِيَةٍ التَّوْبَةَ التَّوْبَةَ يَا أَمِيرَ الْمُؤْمِنِينَ وَ اسْتَأْمَنَ إِلَيْهِ ثَمَانِيَةُ آلَافٍ وَ بَقِيَ عَلَي حَرْبِهِ أَرْبَعَةُ آلَافٍ فَأَمَرَ عليه السلام الْمُسْتَأْمِنِينَ بِالاعْتِزَالِ عَنْهُمْ فِي ذَلِكَ الْوَقْتِ وَ تَقَدَّمَ بِأَصْحَابِهِ حَتَّي دَنَا مِنْهُمْ وَ تَقَدَّمَ عَبْدُ اللَّهِ بْنُ وَهْبٍ وَ ذُو الثُّدَيَّةِ حُرْقُوصٌ وَ قَالا مَا نُرِيدُ بِقِتَالِنَا إِيَّاكَ إِلَّا وَجْهَ اللَّهِ وَ الدَّارَ الْآخِرَةَ فَقَالَ عَلِيٌّ عليه السلام هَلْ نُنَبِّئُكُمْ بِالْأَخْسَرِينَ أَعْمالًا الَّذِينَ ضَلَّ سَعْيُهُمْ فِي الْحَياةِ الدُّنْيا وَ هُمْ يَحْسَبُونَ أَنَّهُمْ يُحْسِنُونَ صُنْعاً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الْتَحَمَ الْقِتَالُ بَيْنَ الْفَرِيقَيْنِ وَ اسْتَعَرَ الْحَرْبُ بِلَظَاهَا وَ أَسْفَرَتْ عَنْ زُرْقَةِ صُبْحِهَا وَ حُمْرَةِ ضُحَاهَا فَتَجَادَلوا وَ تَجَالَدُوا بِأَلْسِنَةِ رِمَاحِهَا وَ حِدَادِ ظُبَاهَا فَحَمَلَ فَارِسٌ مِنَ الْخَوَارِجِ يُقَالُ لَهُ الْأَخْنَسُ الطَّائِيُّ وَ كَانَ شَهِدَ صِفِّينَ مَعَ عَلِيٍّ عليه السلام فَحَمَلَ وَ شَقَّ الصُّفُوفَ يَطْلُبُ عَلِيّاً عليه السلام فَبَدَرَهُ عَلِيٌّ بِضَرْبَةٍ فَقَتَلَهُ فَحَمَلَ ذُو الثُّدَيَّةِ لِيَضْرِبَ عَلِيّاً فَسَبَقَهُ عَلِيٌّ عليه السلام وَ ضَرَبَهُ فَفَلَقَ الْبَيْضَةَ وَ رَأْسَهُ فَحَمَلَهُ فَرَسُهُ وَ هُوَ لِمَا بِهِ فَأَلْقَاهُ فِي آخِرِ الْمَعْرَكَةِ فِي حَرْفِ دَالِيَةٍ عَلَي شَطِّ النَّهْرَوَانِ وَ خَرَجَ مِنْ بَعْدِهِ ابْنُ عَمِّهِ مَالِكُ بْنُ الْوَضَّاحِ وَ حَمَلَ عَلَي عَلِيٍّ عليه السلام</w:t>
      </w:r>
    </w:p>
    <w:p>
      <w:pPr>
        <w:pStyle w:val="BookText"/>
        <w:rPr/>
      </w:pPr>
      <w:r>
        <w:rPr>
          <w:rFonts w:ascii="IRNazanin" w:hAnsi="IRNazanin" w:eastAsia="IRNazanin"/>
          <w:color w:val="111111"/>
          <w:sz w:val="28"/>
          <w:sz w:val="28"/>
          <w:szCs w:val="28"/>
          <w:rtl w:val="true"/>
          <w:lang w:bidi="fa-IR"/>
        </w:rPr>
        <w:t>برتر از معاویه بودم مرا در خلافت اثبات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تو کینه گرفتیم، وقتی تو در خود تردید داری، شک ما درباره تو بیشتر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قصدم از آن فقط انصاف بود، زیرا اگر می‌گفتم برای من حکم کنید و معاویه را رها کنید، مورد رضایت قرار نمی‌گرفت و پذیرفته نمی‌شد و اگر نبی صلّی الله علیه و آله به مسیحیان نجران زمانی که به‌سوی او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تضرع کنیم و لعنت خدا را بر شما قرار دهم، اما راضی نشدند، پس او حق خود را در مقابل آنان به اثبات رسانید، چنانکه خداوند متعال به او امر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فنجعل لَعْنَتَ اللَّهِ عَلَی الْکَاذِبِینَ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خود را در مقابل آنان به اثبات رساند و من نیز چنین کردم، درحالی که از حیله‌ای که عمرو بن عاص برای ابوموسی قصد کرد، آگاه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درباره وحشتت حکمی را حاکم کردی، بر تو کینه گرفتیم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سعد بن معاذ را درباره بنی قریظه داور کرد و اگر می‌خواست چنین نمی‌کرد و من از او پیروی کردم و آیا چیزی نزدتان باقی ماند؟ پس سکوت کردند و جمعی از آنان از هر گوشه فریاد توبه یا امیرمؤمنان را برآوردند و هشت‌هزار از آنان از او امان خواستند و چهارهزار نفر بر جنگ با او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به طلب‌کنندگان امان، دستور داد که همان‌وقت از آنان کناره‌گیری کنند و با یارانش پیشروی کرد تا به آنان نزدیک شد و عبدالله بن وهب و حرقوص ذو ثدیه پیش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جنگ با تو فقط خواستار ذات خدا و سرای آخرت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آیا شما را از زیانکارترین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جنگ بین دو گروه در گرفت و شعله‌های جنگ برافروخته شد و زردی صبح و سرخی ظهرش را آشکار کرد، پس ضربت زدند و با زبان نیزه‌ها و تیزی لبه آن نزاع کردند و سواری از خوارج به نام اخنس طائی که همراه علیه السلام در صفین شرکت کرده بود، حمله کرد و در طلب علی علیه السلام صفوف را شکافت و علی با ضربه‌ای او را غافلگیر کرد و وی را به هلاکت رساند و ذوثدیه حمله کرد تا بر علی ضربت زند، اما علی بر او پیشی گرفت و بر او ضربه زد، پس کلاه خود و سرش را شکافت و اسبش او را برد، درحالی که در آن حال بود و او را در آخر میدان در کنار دولابی بر رود نهروان انداخت و پس از او پسرعمویش، مالک بن وضاح خارج شد و بر علی یورش آورد و علی </w:t>
      </w:r>
    </w:p>
    <w:p>
      <w:pPr>
        <w:pStyle w:val="BookText"/>
        <w:rPr/>
      </w:pPr>
      <w:r>
        <w:rPr>
          <w:rFonts w:ascii="Amiri" w:hAnsi="Amiri" w:eastAsia="Amiri" w:cs="Amiri"/>
          <w:color w:val="111111"/>
          <w:sz w:val="28"/>
          <w:sz w:val="28"/>
          <w:szCs w:val="28"/>
          <w:rtl w:val="true"/>
          <w:lang w:bidi="ar-SA"/>
        </w:rPr>
        <w:t xml:space="preserve">فَضَرَبَهُ عَلِيٌّ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عَبْدُ اللَّهِ بْنُ وَهْبٍ الرَّاسِبِيُّ فَصَاحَ يَا ابْنَ أَبِي طَالِبٍ وَ اللَّهِ لَا نَبْرَحُ مِنْ هَذِهِ الْمَعْرَكَةِ أَوْ تَأْتِيَ عَلَي أَنْفُسِنَا أَوْ نَأْتِيَ عَلَي نَفْسِكَ فَابْرُزْ إِلَيَّ وَ أَبْرُزُ إِلَيْكَ وَ ذَرِ النَّاسَ جَانِباً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عَلِيٌّ عليه السلام كَلَامَهُ تَبَسَّمَ وَ قَالَ قَاتَلَهُ اللَّهُ مِنْ رَجُلٍ مَا أَقَلَّ حَيَاءَهُ أَمَا إِنَّهُ لَيَعْلَمُ أَنِّي حَلِيفُ السَّيْفِ وَ خَدِينُ الرُّمْحِ وَ لَكِنَّهُ قَدْ يَئِسَ مِنَ الْحَيَاةِ أَوْ إِنَّهُ لَيَطْمَعُ طَمَعاً كَاذِباً ثُمَّ حَمَلَ عَلِيٌّ عليه السلام فَضَرَبَهُ عَلِيٌّ وَ قَتَلَهُ وَ أَلْحَقَهُ بِأَصْحَابِهِ الْقَتْلَي وَ اخْتَلَطُوا فَلَمْ يَكُنْ إِلَّا سَاعَةٌ حَتَّي قُتِلُوا بِأَجْمَعِهِمْ وَ كَانُوا أَرْبَعَةَ آلَافٍ فَمَا أَفْلَتَ مِنْهُمْ إِلَّا تِسْعَةُ أَنْفُسٍ رَجُلَانِ هَرَبَا إِلَي خُرَاسَانَ إِلَي أَرْضِ سِجِسْتَانَ وَ بِهَا نَسْلُهُمَا وَ رَجُلَانِ صَارَا إِلَي بِلَادِ عُمَانَ وَ بِهَا نَسْلُهُمَا وَ رَجُلَانِ صَارَا إِلَي الْيَمَنِ وَ فِيهَا نَسْلُهُمَا وَ هُمُ الْإِبَاضِيَّةُ وَ رَجُلَانِ صَارَا إِلَي بِلَادِ الْجَزِيرَةِ إِلَي مَوْضِعٍ يُعْرَفُ بِالسِّنِّ وَ الْبَوَازِيجِ وَ إِلَي شَاطِئِ الْفُرَاتِ وَ صَارَ آخَرُ إِلَي تَلِّ مَوْزَنَ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غَنِمَ أَصْحَابُ عَلِيٍّ عليه السلام غَنَائِمَ كَثِيرَةً وَ قُتِلَ مِنْ أَصْحَابِ عَلِيٍّ عليه السلام تِسْعَةٌ بِعَدَدِ مَنْ سَلِمَ مِنَ الْخَوَارِجِ وَ هِيَ مِنْ جُمْلَةِ كَرَامَاتِ عَلِيٍّ عليه السلام فَإِنَّهُ قَالَ نَقْتُلُهُمْ وَ لَا يُقْتَلُ مِنَّا عَشَرَةٌ وَ لَا يَسْلَمُ مِنْهُمْ عَشَرَةٌ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قُتِلُوا قَالَ عَلِيٌّ عليه السلام الْتَمِسُوا الْمُخْدَجَ فَالْتَمَسُوهُ فَلَمْ يَجِدُوهُ فَقَامَ عَلِيٌّ عليه السلام بِنَفْسِهِ حَتَّي أَتَي نَاساً قَدْ قُتِلَ بَعْضُهُمْ عَلَي بَعْضٍ فَقَالَ أَخِّرُوهُمْ فَوَجَدُوهُ مِمَّا يَلِي الْأَرْضَ فَكَبَّرَ عَلِيٌّ عليه السلام وَ قَالَ صَدَقَ اللَّهُ وَ بَلَّغَ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الْوَضِي‌ءِ فَكَأَنِّي أَنْظُرُ إِلَيْهِ حَبَشِيٌّ عَلَيْهِ قُرَيْطِقٌ إِحْدَي يَدَيْهِ مِثْلُ ثَدْيِ الْمَرْأَةِ عَلَيْهَا شَعَرَاتٌ مِثْلُ ذَنَبِ الْيَرْبُوعِ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أَبُو الْوَضِي‌ءِ هُوَ عَبَّادُ بْنُ نَسِيبٍ الْقَيْسِيُّ تَابِعِيٌّ يَرْوِي عَنْهُ هَذَا الْقَوْلَ أَبُو دَاوُدَ فِي سُنَنِهِ كَمَا قَالَ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وی را زد و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عبدالله بن وهب راسبی پیش آمد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ابی‌طالب، به خدا سوگند از این میدان جدا نمی‌شویم تا اینکه یا تو ما را بکشی یا ما تو را، پس به‌سوی من بیا و من به‌سوی تو می‌آیم و مردم را به جانبی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علیه السلام سخن او را شنید،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مرد را مرگ دهد، چه کم است شرمش، او باید بداند که من هم‌پیمان شمشیر و یار نیزه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از زندگی ناامید شده است یا اینکه طمع کاذبی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علی علیه السلام یورش آورد و علی بر او ضربت زد و به هلاکت رساند و به یاران مقتولش ملحق کرد و درگیر شدند که جز یک ساعت نبود، تا اینکه همگی کشته شدند درحالی که چهارهزار نفر بودند و جز نه نفر از آنان نگریخت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به‌سوی خراسان و به سرزمین سجستان گریختند و نسلشان در آن است و دو مرد به‌سوی سرزمین عمان رفتند و نسلشان در آن است و دو مرد به‌سوی یمن رفتند و نسلشان در آن است که همان اباضیه هستند و دو مرد به‌سوی الجزیره، به جایی که به سن و بوازیج معروف است و به ساحل فرات رفتند و دیگری به‌سوی تپه موزن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علی علیه السلام غنائم بسیاری به‌دست آوردند و از اصحاب علی علیه السلام نه نفر، به تعداد کسانی که از خوارج سالم ماندند، کشته شدند و این از جمله کرامات علی علیه السلام است، زیرا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می‌کشیم و جز ده نفر از ما کشته نمی‌شود و جز ده تن از آنان سالم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کشته شدند،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ناقص را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طلب کردند اما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خود برخاست تا اینکه به افرادی رسید که برخی بر روی برخی دیگر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چسبیده به زمین یافتند و علی علیه السلام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راست گفت و رسولش ابلاغ نمود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ابووضئ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چون به او نگاه کردم، مردی حبشی است که عبائی بر اوست که یکی از دستانش مانند سینه زن است که موهایی مانند دم موش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ابووضئ، همان عبّاد بن نسیب قیسی تابعی است که ابوداود در سنن خود چنانکه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از او روایت می‌کند</w:t>
      </w:r>
      <w:r>
        <w:rPr>
          <w:rFonts w:eastAsia="IRNazanin" w:cs="IRNazanin"/>
          <w:color w:val="111111"/>
          <w:sz w:val="28"/>
          <w:szCs w:val="28"/>
          <w:rtl w:val="true"/>
          <w:lang w:bidi="fa-IR"/>
        </w:rPr>
        <w:t>.</w:t>
      </w:r>
      <w:r>
        <w:rPr>
          <w:rStyle w:val="FootnoteAnchor"/>
          <w:rtl w:val="true"/>
        </w:rPr>
        <w:footnoteReference w:id="632"/>
      </w:r>
      <w:bookmarkStart w:id="1736" w:name="pg13992_144136"/>
    </w:p>
    <w:p>
      <w:pPr>
        <w:pStyle w:val="Heading5"/>
        <w:numPr>
          <w:ilvl w:val="4"/>
          <w:numId w:val="1"/>
        </w:numPr>
        <w:rPr/>
      </w:pPr>
      <w:bookmarkStart w:id="1737" w:name="__RefHeading___Toc2108662_3381743652"/>
      <w:bookmarkStart w:id="1738" w:name="_Toc764"/>
      <w:bookmarkEnd w:id="1736"/>
      <w:bookmarkEnd w:id="1737"/>
      <w:r>
        <w:rPr>
          <w:rtl w:val="true"/>
        </w:rPr>
        <w:t>بيان</w:t>
      </w:r>
      <w:bookmarkEnd w:id="1738"/>
    </w:p>
    <w:p>
      <w:pPr>
        <w:pStyle w:val="BookText"/>
        <w:rPr/>
      </w:pPr>
      <w:r>
        <w:rPr>
          <w:rFonts w:ascii="Amiri" w:hAnsi="Amiri" w:eastAsia="Amiri" w:cs="Amiri"/>
          <w:color w:val="111111"/>
          <w:sz w:val="28"/>
          <w:sz w:val="28"/>
          <w:szCs w:val="28"/>
          <w:rtl w:val="true"/>
          <w:lang w:bidi="ar-SA"/>
        </w:rPr>
        <w:t>انخزلت انقطعت و انحاز القوم تركوا مركزهم إلي آخر و الخدين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الفيروزآبادي في القاموس السن جبل بالمدينة و موضع بالري و بلد علي دجلة و قال بوازيج بلد قرب تكريت</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2108664_3381743652"/>
      <w:bookmarkStart w:id="1740" w:name="_Toc765"/>
      <w:bookmarkEnd w:id="1739"/>
      <w:r>
        <w:rPr>
          <w:rtl w:val="true"/>
        </w:rPr>
        <w:t>«</w:t>
      </w:r>
      <w:r>
        <w:rPr/>
        <w:t>620</w:t>
      </w:r>
      <w:r>
        <w:rPr>
          <w:rtl w:val="true"/>
        </w:rPr>
        <w:t>»</w:t>
      </w:r>
      <w:bookmarkEnd w:id="1740"/>
    </w:p>
    <w:p>
      <w:pPr>
        <w:pStyle w:val="BookText"/>
        <w:rPr/>
      </w:pP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 خَرَجَ أَمِيرُ الْمُؤْمِنِينَ عليه السلام ذَاتَ لَيْلَةٍ مِنْ مَسْجِدِ الْكُوفَةِ مُتَوَجِّهاً إِلَي دَارِهِ وَ قَدْ مَضَي رُبْعٌ مِنَ اللَّيْلِ وَ مَعَهُ كُمَيْلُ بْنُ زِيَادٍ وَ كَانَ مِنْ خِيَارِ شِيعَتِهِ وَ مُحِبِّيهِ فَوَصَلَ فِي الطَّرِيقِ إِلَي بَابِ رَجُلٍ يَتْلُو الْقُرْآنَ فِي ذَلِكَ الْوَقْتِ وَ يَقْرَأُ قَوْلَهُ تَعَالَي أَمَّنْ هُوَ قانِتٌ آناءَ اللَّيْلِ ساجِداً وَ قائِماً يَحْذَرُ الْآخِرَةَ وَ يَرْجُوا رَحْمَةَ رَبِّهِ قُلْ هَلْ يَسْتَوِي الَّذِينَ يَعْلَمُونَ وَ الَّذِينَ لا يَعْلَمُونَ إِنَّما يَتَذَكَّرُ أُولُوا الْأَلْبابِ بِصَوْتٍ شَجِيٍّ حَزِينٍ فَاسْتَحْسَنَ كُمَيْلٌ ذَلِكَ فِي بَاطِنِهِ وَ أَعْجَبَهُ حَالُ الرَّجُلِ مِنْ غَيْرِ أَنْ يَقُولَ شَيْئاً فَالْتَفَتَ صَلَوَاتُ اللَّهِ عَلَيْهِ وَ آلِهِ إِلَيْهِ وَ قَالَ يَا كُمَيْلُ لَا تُعْجِبْكَ طَنْطَنَةُ الرَّجُلِ إِنَّهُ مِنْ أَهْلِ النَّارِ وَ سَأُنَبِّئُكَ فِيمَا بَعْدُ فَتَحَيَّرَ كُمَيْلٌ لِمُكَاشَفَتِهِ لَهُ عَلَي مَا فِي بَاطِنِهِ وَ لِشَهَادَتِهِ بِدُخُولِ النَّارِ مَعَ كَوْنِهِ فِي هَذَا الْأَمْرِ وَ تِلْكَ الْحَالَةِ الْحَسَنَةِ وَ مَضَي مُدَّةٌ مُتَطَاوِلَةٌ إِلَي أَنْ آلَ حَالُ الْخَوَارِجِ إِلَي مَا آلَ وَ قَاتَلَهُمْ أَمِيرُ الْمُؤْمِنِينَ عليه السلام وَ كَانُوا يَحْفَظُونَ الْقُرْآنَ كَمَا أُنْزِلَ فَالْتَفَتَ أَمِيرُ الْمُؤْمِنِينَ عليه السلام إِلَي كُمَيْلِ بْنِ زِيَادٍ وَ هُوَ وَاقِفٌ بَيْنَ يَدَيْهِ وَ السَّيْفُ فِي يَدِهِ يَقْطُرُ دَماً وَ رُءُوسُ أُولَئِكَ الْكَفَرَةِ الْفَجَرَةِ مُحَلَّقَةٌ عَلَي الْأَرْضِ فَوَضَعَ رَأْسَ السَّيْفِ عَلَي رَأْسٍ مِنْ تِلْكَ الرُّءُوسِ وَ قَالَ يَا كُمَيْلُ أَمَّنْ هُوَ قانِتٌ آناءَ اللَّيْلِ ساجِداً وَ قائِماً أَيْ هُوَ ذَلِكَ الشَّخْصُ الَّذِي كَانَ يَقْرَأُ الْقُرْآنَ فِي تِلْكَ اللَّيْلَةِ فَأَعْجَبَكَ حَالُهُ فَقَبَّلَ كُمَيْلٌ قَدَمَيْهِ وَ اسْتَغْفَرَ اللَّهَ وَ صَلَّي عَلَي مَجْهُولِ الْقَدْرِ</w:t>
      </w:r>
      <w:r>
        <w:rPr>
          <w:rFonts w:eastAsia="Amiri" w:cs="Amiri" w:ascii="Amiri" w:hAnsi="Amiri"/>
          <w:color w:val="111111"/>
          <w:sz w:val="28"/>
          <w:szCs w:val="28"/>
          <w:rtl w:val="true"/>
          <w:lang w:bidi="ar-SA"/>
        </w:rPr>
        <w:t>.</w:t>
      </w:r>
    </w:p>
    <w:p>
      <w:pPr>
        <w:pStyle w:val="Heading5"/>
        <w:numPr>
          <w:ilvl w:val="4"/>
          <w:numId w:val="1"/>
        </w:numPr>
        <w:rPr/>
      </w:pPr>
      <w:bookmarkStart w:id="1741" w:name="__RefHeading___Toc2108666_3381743652"/>
      <w:bookmarkStart w:id="1742" w:name="_Toc766"/>
      <w:bookmarkEnd w:id="1741"/>
      <w:r>
        <w:rPr>
          <w:rtl w:val="true"/>
        </w:rPr>
        <w:t>«</w:t>
      </w:r>
      <w:r>
        <w:rPr/>
        <w:t>621</w:t>
      </w:r>
      <w:r>
        <w:rPr>
          <w:rtl w:val="true"/>
        </w:rPr>
        <w:t>»</w:t>
      </w:r>
      <w:bookmarkEnd w:id="1742"/>
    </w:p>
    <w:p>
      <w:pPr>
        <w:pStyle w:val="BookText"/>
        <w:rPr/>
      </w:pP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 رواه المدائني علي وجه آخر كما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شرح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بيروت، و في طبع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 تفسير فرات بن إبراهيم جَعْفَرُ بْنُ مُحَمَّدٍ الْفَزَارِيُّ مُعَنْعَناً عَنْ أَبِي وَائِلٍ السَّهْمِيِّ قَالَ</w:t>
      </w:r>
      <w:r>
        <w:rPr>
          <w:rFonts w:eastAsia="Amiri" w:cs="Amiri" w:ascii="Amiri" w:hAnsi="Amiri"/>
          <w:color w:val="111111"/>
          <w:sz w:val="28"/>
          <w:szCs w:val="28"/>
          <w:rtl w:val="true"/>
          <w:lang w:bidi="ar-SA"/>
        </w:rPr>
        <w:t>:</w:t>
      </w:r>
    </w:p>
    <w:p>
      <w:pPr>
        <w:pStyle w:val="Heading5"/>
        <w:numPr>
          <w:ilvl w:val="4"/>
          <w:numId w:val="1"/>
        </w:numPr>
        <w:rPr/>
      </w:pPr>
      <w:bookmarkStart w:id="1743" w:name="__RefHeading___Toc2108668_3381743652"/>
      <w:bookmarkStart w:id="1744" w:name="_Toc767"/>
      <w:bookmarkEnd w:id="1743"/>
      <w:r>
        <w:rPr>
          <w:rtl w:val="true"/>
        </w:rPr>
        <w:t>توضیح</w:t>
      </w:r>
      <w:bookmarkEnd w:id="1744"/>
    </w:p>
    <w:p>
      <w:pPr>
        <w:pStyle w:val="BookText"/>
        <w:rPr/>
      </w:pPr>
      <w:r>
        <w:rPr>
          <w:rFonts w:ascii="IRNazanin" w:hAnsi="IRNazanin" w:eastAsia="IRNazanin"/>
          <w:color w:val="111111"/>
          <w:sz w:val="28"/>
          <w:sz w:val="28"/>
          <w:szCs w:val="28"/>
          <w:rtl w:val="true"/>
          <w:lang w:bidi="fa-IR"/>
        </w:rPr>
        <w:t>انخزلت یعنی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انحاز القوم، مرکز خود را به قصد دیگری رها کردند، الخدین یعنی 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 کوهی در مدینه و محلی در ری و شهری در کنار دجله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بوازیج شهری در نزدیکی تکریت است </w:t>
      </w:r>
      <w:r>
        <w:rPr>
          <w:rFonts w:eastAsia="IRNazanin" w:cs="IRNazanin"/>
          <w:color w:val="111111"/>
          <w:sz w:val="28"/>
          <w:szCs w:val="28"/>
          <w:rtl w:val="true"/>
          <w:lang w:bidi="fa-IR"/>
        </w:rPr>
        <w:t>.</w:t>
      </w:r>
    </w:p>
    <w:p>
      <w:pPr>
        <w:pStyle w:val="Heading5"/>
        <w:numPr>
          <w:ilvl w:val="4"/>
          <w:numId w:val="1"/>
        </w:numPr>
        <w:rPr/>
      </w:pPr>
      <w:bookmarkStart w:id="1745" w:name="__RefHeading___Toc2108670_3381743652"/>
      <w:bookmarkStart w:id="1746" w:name="_Toc768"/>
      <w:bookmarkEnd w:id="1745"/>
      <w:r>
        <w:rPr>
          <w:rtl w:val="true"/>
        </w:rPr>
        <w:t xml:space="preserve">روایت </w:t>
      </w:r>
      <w:r>
        <w:rPr/>
        <w:t>620</w:t>
      </w:r>
      <w:bookmarkEnd w:id="1746"/>
    </w:p>
    <w:p>
      <w:pPr>
        <w:pStyle w:val="BookText"/>
        <w:rPr/>
      </w:pPr>
      <w:r>
        <w:rPr>
          <w:rFonts w:ascii="IRNazanin" w:hAnsi="IRNazanin" w:eastAsia="IRNazanin"/>
          <w:color w:val="111111"/>
          <w:sz w:val="28"/>
          <w:sz w:val="28"/>
          <w:szCs w:val="28"/>
          <w:rtl w:val="true"/>
          <w:lang w:bidi="fa-IR"/>
        </w:rPr>
        <w:t>ارشاد القلوب</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علیه السلام شبی از مسجد کوفه به قصد منزلش خارج شد، درحالی که ربع شب سپری شده بود و کمیل بن زیاد که از بهترین پیروان و محبان او بود، همراهش بود و در راه به در خانه مردی رسید که در آن‌وقت، قرآن تلاوت می‌کرد و این کلام خداوند را با صدایی غمگین و محزون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هُوَ قَانِتٌ آنَاء اللَّیْلِ سَاجِدًا وَقَائِمًا یَحْذَرُ الْآخِرَةَ وَیَرْجُو رَحْمَةَ رَبِّهِ قُلْ هَلْ یَسْتَوِی الَّذِینَ یَعْلَمُونَ وَالَّذِینَ لَا یَعْلَمُونَ إِنَّمَا یَتَذَکَّرُ أُوْلُوا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آخرت می‌ترسد و رحمت پروردگارش را امید دارد بگو آیا کسانی که می‌دانند و کسانی که نمی‌دانند یکسانند تنها خردمندانند که پندپذیرند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در دلش او را تحسین کرد و بدون اینکه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آن مرد خوشش آمد، پس امام علیه السلام به او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طنین این مرد تو را به شگفتی وا ندارد که او با وجود بودنش در این امر و آن حالت نیکو، از اهل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مدیدی سپری شد تا اینکه آن دگرگونی در حال خوارج رخ داد و امیرمؤمنان علیه السلام با آنان پیکار کرد، درحالی که قرآن را چنانکه نازل شده است،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به کمیل بن زیاد که در حضور او ایستاده بود و از شمشیر در دستش خون می‌چکید و سرهای آن کافران فاسق بر زمین آویزان بود و سر شمشیرش را بر روی یکی از آن سرها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کسی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کسی که او در طول شب در سجده و قیام اطاعت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همان شخصی است که در آن شب قرآن قرائت می‌کرد و حالش تو را به شگفتی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پاهای او را بوسه زد و از خدا طلب آمرزش کرد و بر کسی که مقامش ناشناخته مانده درود فرستاد </w:t>
      </w:r>
      <w:r>
        <w:rPr>
          <w:rFonts w:eastAsia="IRNazanin" w:cs="IRNazanin"/>
          <w:color w:val="111111"/>
          <w:sz w:val="28"/>
          <w:szCs w:val="28"/>
          <w:rtl w:val="true"/>
          <w:lang w:bidi="fa-IR"/>
        </w:rPr>
        <w:t>.</w:t>
      </w:r>
    </w:p>
    <w:p>
      <w:pPr>
        <w:pStyle w:val="Heading5"/>
        <w:numPr>
          <w:ilvl w:val="4"/>
          <w:numId w:val="1"/>
        </w:numPr>
        <w:rPr/>
      </w:pPr>
      <w:bookmarkStart w:id="1747" w:name="__RefHeading___Toc2108672_3381743652"/>
      <w:bookmarkStart w:id="1748" w:name="_Toc769"/>
      <w:bookmarkEnd w:id="1747"/>
      <w:r>
        <w:rPr>
          <w:rtl w:val="true"/>
        </w:rPr>
        <w:t xml:space="preserve">روایت </w:t>
      </w:r>
      <w:r>
        <w:rPr/>
        <w:t>621</w:t>
      </w:r>
      <w:bookmarkEnd w:id="1748"/>
    </w:p>
    <w:p>
      <w:pPr>
        <w:pStyle w:val="BookText"/>
        <w:rPr/>
      </w:pPr>
      <w:r>
        <w:rPr>
          <w:rFonts w:ascii="IRNazanin" w:hAnsi="IRNazanin" w:eastAsia="IRNazanin"/>
          <w:color w:val="111111"/>
          <w:sz w:val="28"/>
          <w:sz w:val="28"/>
          <w:szCs w:val="28"/>
          <w:rtl w:val="true"/>
          <w:lang w:bidi="fa-IR"/>
        </w:rPr>
        <w:t>تفسیر فرات ابن ابراهیم</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و مدائنی آن را به وجهی دیگر چنانکه در شرح مختار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شرح 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چاپ بیروت و در چاپ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روایت کرد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ابووائل سهمی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خَرَجْنَا مَعَ أَمِيرِ الْمُؤْمِنِينَ عَلِيِّ بْنِ أَبِي طَالِبٍ عليهما السلام فَلَمَّا انْتَهَيْنَا إِلَي النَّهْرَوَانِ قَالَ وَ كُنْتُ شَاكّاً فِي قِتَالِهِمْ فَضَرَبْتُ بِفَرَسِي فَأَقْحَمْتُهُ فِي أَشْجَارٍ كَانَتْ هُنَاكَ قَالَ فَوَ اللَّهِ لَكَأَنَّهُ عَلِمَ مَا فِي قَلْبِي فَأَقْبَلَ يَسِيرُ عَلَي بَغْلَةِ النَّبِيِّ صلي الله عليه و آله حَتَّي نَزَلَ بِتِلْكَ الْأَشْجَارِ فَنَزَلَ فَوَضَعَ فَرْشَهُ ثُمَّ جَلَسَ عَلَيْهِ ثُمَّ احْتَبَي بِحَمَائِلِ سَيْفِهِ فَأَنَا أَرَاهُ وَ لَا يَرَانِي إِذْ جَاءَهُ رَجُلٌ فَقَالَ يَا أَمِيرَ الْمُؤْمِنِينَ مَا يُجْلِسُكَ فَقَدْ عَبَرَ الْقَوْمُ النَّهْرَ قَالَ كَذَبْتَ لَمْ يَعْبُرُوا قَالَ فَرَجَعَ ثُمَّ جَاءَ آخَرُ قَالَ يَا أَمِيرَ الْمُؤْمِنِينَ مَا يُجْلِسُكُ فَقَدْ عَبَرَ الْقَوْمُ النَّهْرَ وَ قَتَلُوا فُلَاناً وَ فُلَاناً قَالَ كَذَبْتَ لَمْ يَعْبُرُوا وَ اللَّهِ لَا يَعْبُرُونَ حَتَّي أَقْتُلَهُمْ عَهْدٌ مِنَ اللَّهِ وَ مِنْ رَسُولِهِ قَالَ ثُمَّ دَعَا بِفَرَسٍ فَرَكِبَهُ فَقُلْتُ مَا رَأَيْتُ كَالْيَوْمِ وَ اللَّهِ لَئِنْ كَانَ صَادِقاً لَأَضْرِبَنَّ بِسَيْفِي حَتَّي يَنْقَطِعَ قَالَ وَ لَمَّا جَازَنِي اتَّبَعْتُهُ فَانْتَهَيْنَا إِلَي الْقَوْمِ فَإِذَا هُمْ يُرِيدُونَ الْعُبُورَ فَشَدَّ عَلَيْهِمْ رَجُلٌ يُقَالُ لَهُ مُعِينٌ أَوْ مُغِيثٌ فَعَرَضَ رُمْحَهُ عَلَي الْقَنْطَرَةِ فَرَدَّ الْقَوْمَ ثُمَّ إِنَّ عَلِيّاً عليه السلام صَاحَ بِالْقَوْمِ فَتَنَحَّوْا قَالَ ثُمَّ حَمَلُوا عَلَيْنَا فَانْهَزَمْنَا وَ هُوَ وَاقِفٌ ثُمَّ الْتَفَتَ إِلَيْنَا فَقَالَ مَا هَذَا كَأَنَّما يُساقُونَ إِلَي الْمَوْتِ وَ هُمْ يَنْظُرُونَ قُلْنَا أَ وَ لَيْسَ إِلَي الْمَوْتِ نُسَاقُ قَالَ شُدُّوا الْأَضْرَاسَ وَ أَكْثِرُوا الدُّعَاءَ وَ احْمِلُوا عَلَي الْقَوْمِ قَالَ فَفَعَلْنَا فَوَ اللَّهِ مَا انْتَصَفَ النَّهَارُ وَ مِنْهُمْ أَحَدٌ يُخْبِرُ عَنْ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رَأَي النَّاسُ ذَلِكَ عَجِبُوا مِنْ قَوْلِهِ فَقَالَ أَيُّهَا النَّاسُ إِنَّ رَسُولَ اللَّهِ صلي الله عليه و آله أَخْبَرَنِي أَنَّ فِي هَؤُلَاءِ الْقَوْمِ رَجُلًا مُخْدَجَ الْيَدِ فَأَقْبَلَ يَسِيرُ حَتَّي انْتَهَيْنَا إِلَي جَوْبَةِ قَتْلَي فَقَالَ ارْفَعُوهُمْ فَرَفَعْنَاهُمْ فَاسْتَخْرَجْنَا الرَّجُلَ فَمَدَدْنَا الْمُخْدَجَةَ فَاسْتَوَتْ مَعَ الصَّحِيحَةِ ثُمَّ خَلَّيْنَاهَا فَرَجَعَتْ كَمَا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 النَّاسَ قَدْ عَجِبُوا قَالَ أَيُّهَا النَّاسُ إِنَّ فِيهِ عَلَامَةً أُخْرَي فِي يَدِهِ</w:t>
      </w:r>
    </w:p>
    <w:p>
      <w:pPr>
        <w:pStyle w:val="BookText"/>
        <w:rPr/>
      </w:pPr>
      <w:r>
        <w:rPr>
          <w:rFonts w:ascii="IRNazanin" w:hAnsi="IRNazanin" w:eastAsia="IRNazanin"/>
          <w:color w:val="111111"/>
          <w:sz w:val="28"/>
          <w:sz w:val="28"/>
          <w:szCs w:val="28"/>
          <w:rtl w:val="true"/>
          <w:lang w:bidi="fa-IR"/>
        </w:rPr>
        <w:t>همراه امیرمؤمنان علی بن ابی‌طالب علیه السلام خارج شدیم و چون به نهروان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جنگ با آنان تردید داشتم، پس با اسبم حرکت کردم و او را در دل درختانی که در آنجا بود، وارد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از آنچه که در دلم بود،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درحالی که بر روی استر نبی حرکت می‌کرد، روی آورد تا اینکه به آن درختان رسید و پایین آمد و فرشش را پهن کرد و بر آن نشست و حمائل شمشیرش را بر روی پا انداخت، درحالی که من او را می‌دیدم و او مرا نمی‌دید، تا اینکه مردی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چه چیزی تو را نشانده است، درحالی که آن قوم از نهر عبور کرده‌اند؟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عبور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برگشت و مرد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چه چیزی تو را نشانده است، آن قوم از نهر عبور کرده‌اند و فلانی و فلانی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گفتی، عبور نکرده اند و به خدا سوگند عبور نمی‌کنند تا اینکه آنان را به هلاکت برسانم، این عهدی از خدا و رسول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اسبی طلب کرد و بر آن سوار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روزی ندیدم، به خدا سوگند اگر صادق باشد با شمشیرم تا زمانی که بشکند، ضربه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از من گذر کرد، او را دنبال کردم تا به آن قوم رسیدیم، درحالی که آنها قصد عبور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که معین یا مغیث نام داشت بر آنان یورش برد و بر روی پل نیزه‌اش را آشکار کرد و آن قوم را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علیه السلام بر آن قوم فریاد زد، پس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ما یورش آورند و ما شکست خوردیم، درحالی که او ایستاده بود، سپس به ما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یُسَاقُونَ إِلَی الْمَوْتِ وَهُمْ یَنظُرُونَ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گویی که آنان را به سوی مرگ می‌رانند و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به‌سوی مرگ کشیده نمی‌شویم؟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دندان‌ها را بفشارید و بسیار دعا کنید و یر قوم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کردیم و به خدا سوگند، روز به نیمه نرسید و کسی از آنان نبود که دیگری خبر بدهد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مردم آن را دیدند، از سخن او تعجب کردند،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 الله صلّی الله علیه و آله به من خبر داده است که در میان این قوم مردی با دستی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به حرکت کرد تا اینکه به حفره کشتگان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کنار بزنید، پس کنار زدیم و آن مرد را بیرون کشیدم و دست ناقص را کشیدیم با دست سالم برابر بود، سپس آن را رها کردیم و به حالت قبل بازگشت و چون مردم را دید که تعجب کرده‌اند،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براستی در او علامتی است در دست </w:t>
      </w:r>
      <w:bookmarkStart w:id="1749" w:name="pg13992_144138"/>
    </w:p>
    <w:p>
      <w:pPr>
        <w:pStyle w:val="BookText"/>
        <w:rPr/>
      </w:pPr>
      <w:bookmarkEnd w:id="1749"/>
      <w:r>
        <w:rPr>
          <w:rFonts w:ascii="Amiri" w:hAnsi="Amiri" w:eastAsia="Amiri" w:cs="Amiri"/>
          <w:color w:val="111111"/>
          <w:sz w:val="28"/>
          <w:sz w:val="28"/>
          <w:szCs w:val="28"/>
          <w:rtl w:val="true"/>
          <w:lang w:bidi="ar-SA"/>
        </w:rPr>
        <w:t>الصَّحِيحَةِ فِي بَطْنِ عَضُدِهِ مِثْلُ رَكَبِ الْمَرْأَةِ قَالَ فَشَقَقْتُ ثَوْباً كَانَ عَلَيْهِ بِأَسْنَانِي أَنَا وَ الْأَصْبَغُ بْنُ نُبَاتَةَ حَتَّي رَأَيْنَاهُ كَمَا وَصَفَ وَ رَأَوْهُ النَّاسُ</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2108674_3381743652"/>
      <w:bookmarkStart w:id="1751" w:name="_Toc770"/>
      <w:bookmarkEnd w:id="1750"/>
      <w:r>
        <w:rPr>
          <w:rtl w:val="true"/>
        </w:rPr>
        <w:t>بيان</w:t>
      </w:r>
      <w:bookmarkEnd w:id="1751"/>
    </w:p>
    <w:p>
      <w:pPr>
        <w:pStyle w:val="BookText"/>
        <w:rPr/>
      </w:pPr>
      <w:r>
        <w:rPr>
          <w:rFonts w:ascii="Amiri" w:hAnsi="Amiri" w:eastAsia="Amiri" w:cs="Amiri"/>
          <w:color w:val="111111"/>
          <w:sz w:val="28"/>
          <w:sz w:val="28"/>
          <w:szCs w:val="28"/>
          <w:rtl w:val="true"/>
          <w:lang w:bidi="ar-SA"/>
        </w:rPr>
        <w:t>الجوبة الحفرة</w:t>
      </w:r>
      <w:r>
        <w:rPr>
          <w:rFonts w:eastAsia="Amiri" w:cs="Amiri" w:ascii="Amiri" w:hAnsi="Amiri"/>
          <w:color w:val="111111"/>
          <w:sz w:val="28"/>
          <w:szCs w:val="28"/>
          <w:rtl w:val="true"/>
          <w:lang w:bidi="ar-SA"/>
        </w:rPr>
        <w:t>.</w:t>
      </w:r>
    </w:p>
    <w:p>
      <w:pPr>
        <w:pStyle w:val="Heading5"/>
        <w:numPr>
          <w:ilvl w:val="4"/>
          <w:numId w:val="1"/>
        </w:numPr>
        <w:rPr/>
      </w:pPr>
      <w:bookmarkStart w:id="1752" w:name="__RefHeading___Toc2108676_3381743652"/>
      <w:bookmarkStart w:id="1753" w:name="_Toc771"/>
      <w:bookmarkEnd w:id="1752"/>
      <w:r>
        <w:rPr>
          <w:rtl w:val="true"/>
        </w:rPr>
        <w:t>«</w:t>
      </w:r>
      <w:r>
        <w:rPr/>
        <w:t>622</w:t>
      </w:r>
      <w:r>
        <w:rPr>
          <w:rtl w:val="true"/>
        </w:rPr>
        <w:t>»</w:t>
      </w:r>
      <w:bookmarkEnd w:id="1753"/>
    </w:p>
    <w:p>
      <w:pPr>
        <w:pStyle w:val="BookText"/>
        <w:rPr/>
      </w:pP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 الكافي مُحَمَّدُ بْنُ يَحْيَي عَنْ عَبْدِ اللَّهِ بْنِ مُحَمَّدٍ عَنْ عَلِيِّ بْنِ الْحَكَمِ عَنْ أَبَانِ بْنِ عُثْمَانَ عَنْ يَحْيَي بْنِ أَبِي الْعَلَاءِ عَنْ أَبِي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أَمِيرُ الْمُؤْمِنِينَ عليه السلام عَبْدَ اللَّهِ بْنَ الْعَبَّاسِ إِلَي ابْنِ الْكَوَّاءِ وَ أَصْحَابِهِ وَ عَلَيْهِ قَمِيصٌ رَقِيقٌ وَ حُلَّةٌ فَلَمَّا نَظَرُوا إِلَيْهِ قَالُوا يَا ابْنَ عَبَّاسٍ أَنْتَ خَيْرُنَا فِي أَنْفُسِنَا وَ أَنْتَ تَلْبَسُ هَذَا اللِّبَاسَ فَقَالَ هَذَا أَوَّلُ مَا أُخَاصِمُكُمْ فِيهِ قُلْ مَنْ حَرَّمَ زِينَةَ اللَّهِ الَّتِي أَخْرَجَ لِعِبادِهِ وَ الطَّيِّباتِ مِنَ الرِّزْقِ وَ قَالَ اللَّهُ عَزَّ وَ جَلَّ خُذُوا زِينَتَكُمْ عِنْدَ كُلِّ مَسْجِدٍ</w:t>
      </w:r>
      <w:r>
        <w:rPr>
          <w:rFonts w:eastAsia="Amiri" w:cs="Amiri" w:ascii="Amiri" w:hAnsi="Amiri"/>
          <w:color w:val="111111"/>
          <w:sz w:val="28"/>
          <w:szCs w:val="28"/>
          <w:rtl w:val="true"/>
          <w:lang w:bidi="ar-SA"/>
        </w:rPr>
        <w:t>.</w:t>
      </w:r>
    </w:p>
    <w:p>
      <w:pPr>
        <w:pStyle w:val="Heading5"/>
        <w:numPr>
          <w:ilvl w:val="4"/>
          <w:numId w:val="1"/>
        </w:numPr>
        <w:rPr/>
      </w:pPr>
      <w:bookmarkStart w:id="1754" w:name="__RefHeading___Toc2108678_3381743652"/>
      <w:bookmarkStart w:id="1755" w:name="_Toc772"/>
      <w:bookmarkEnd w:id="1754"/>
      <w:r>
        <w:rPr>
          <w:rtl w:val="true"/>
        </w:rPr>
        <w:t>«</w:t>
      </w:r>
      <w:r>
        <w:rPr/>
        <w:t>623</w:t>
      </w:r>
      <w:r>
        <w:rPr>
          <w:rtl w:val="true"/>
        </w:rPr>
        <w:t>»</w:t>
      </w:r>
      <w:bookmarkEnd w:id="1755"/>
    </w:p>
    <w:p>
      <w:pPr>
        <w:pStyle w:val="BookText"/>
        <w:rPr/>
      </w:pP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 الكافي الْعِدَّةُ عَنْ سَهْلٍ عَنْ مُحَمَّدِ بْنِ عِيسَي عَنْ صَفْوَانَ عَنْ يُوسُفَ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قَالَ إِنَّ عَبْدَ اللَّهِ بْنَ الْعَبَّاسِ لَمَّا بَعَثَهُ أَمِيرُ الْمُؤْمِنِينَ إِلَي الْخَوَارِجِ يُوَاقِفُهُمْ لَبِسَ أَفْضَلَ ثِيَابِهِ وَ تَطَيَّبَ بِأَطْيَبِ طِيبِهِ وَ رَكِبَ أَفْضَلَ مَرَاكِبِهِ فَخَرَجَ فَوَاقَفَهُمْ فَقَالُوا يَا ابْنَ عَبَّاسٍ بَيْنَنَا أَنْتَ أَفْضَلُ النَّاسِ إِذْ أَتَيْتَنَا فِي لِبَاسِ الْجَبَابِرَةِ وَ مَرَاكِبِهِمْ فَتَلَا عَلَيْهِمْ هَذِهِ الْآيَةَ قُلْ مَنْ حَرَّمَ زِينَةَ اللَّهِ الَّتِي أَخْرَجَ لِعِبادِهِ وَ الطَّيِّباتِ مِنَ الرِّزْقِ فَالْبَسْ وَ تَجَمَّلْ فَإِنَّ اللَّهَ جَمِيلٌ يُحِبُّ الْجَمَالَ وَ لْيَكُنْ مِنْ حَلَالٍ</w:t>
      </w:r>
      <w:r>
        <w:rPr>
          <w:rFonts w:eastAsia="Amiri" w:cs="Amiri" w:ascii="Amiri" w:hAnsi="Amiri"/>
          <w:color w:val="111111"/>
          <w:sz w:val="28"/>
          <w:szCs w:val="28"/>
          <w:rtl w:val="true"/>
          <w:lang w:bidi="ar-SA"/>
        </w:rPr>
        <w:t>.</w:t>
      </w:r>
    </w:p>
    <w:p>
      <w:pPr>
        <w:pStyle w:val="Heading5"/>
        <w:numPr>
          <w:ilvl w:val="4"/>
          <w:numId w:val="1"/>
        </w:numPr>
        <w:rPr/>
      </w:pPr>
      <w:bookmarkStart w:id="1756" w:name="__RefHeading___Toc2108680_3381743652"/>
      <w:bookmarkStart w:id="1757" w:name="_Toc773"/>
      <w:bookmarkEnd w:id="1756"/>
      <w:r>
        <w:rPr>
          <w:rtl w:val="true"/>
        </w:rPr>
        <w:t>«</w:t>
      </w:r>
      <w:r>
        <w:rPr/>
        <w:t>624</w:t>
      </w:r>
      <w:r>
        <w:rPr>
          <w:rtl w:val="true"/>
        </w:rPr>
        <w:t>»</w:t>
      </w:r>
      <w:bookmarkEnd w:id="1757"/>
    </w:p>
    <w:p>
      <w:pPr>
        <w:pStyle w:val="BookText"/>
        <w:rPr/>
      </w:pPr>
      <w:r>
        <w:rPr>
          <w:rStyle w:val="FootnoteAnchor"/>
          <w:rtl w:val="true"/>
        </w:rPr>
        <w:footnoteReference w:id="6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مُحَمَّدُ بْنُ عَلِيٍّ عَنْ مُحَمَّدِ بْنِ الْحَسَنِ عَنِ الْعُكْلِيِّ الْحِرْمَازِيِّ عَنْ صَالِحِ بْنِ أَسْوَدَ بْنِ صَنْعَانَ الْغَنَوِيِّ عَنْ مِسْمَعِ بْنِ عَبْدِ اللَّهِ الْبَصْرِيِّ عَنْ رَجُلٍ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سالم او در بطن بازویش، چیزی مانند پستان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اضبغ بن نباته، لباسش را با دندان پاره کردیم تا اینکه او را چنانکه وصف کرده بود، دیدیم و مردم نیز دیدند</w:t>
      </w:r>
      <w:r>
        <w:rPr>
          <w:rFonts w:eastAsia="IRNazanin" w:cs="IRNazanin"/>
          <w:color w:val="111111"/>
          <w:sz w:val="28"/>
          <w:szCs w:val="28"/>
          <w:rtl w:val="true"/>
          <w:lang w:bidi="fa-IR"/>
        </w:rPr>
        <w:t>.</w:t>
      </w:r>
    </w:p>
    <w:p>
      <w:pPr>
        <w:pStyle w:val="Heading5"/>
        <w:numPr>
          <w:ilvl w:val="4"/>
          <w:numId w:val="1"/>
        </w:numPr>
        <w:rPr/>
      </w:pPr>
      <w:bookmarkStart w:id="1758" w:name="__RefHeading___Toc2108682_3381743652"/>
      <w:bookmarkStart w:id="1759" w:name="_Toc774"/>
      <w:bookmarkEnd w:id="1758"/>
      <w:r>
        <w:rPr>
          <w:rtl w:val="true"/>
        </w:rPr>
        <w:t>توضیح</w:t>
      </w:r>
      <w:bookmarkEnd w:id="1759"/>
    </w:p>
    <w:p>
      <w:pPr>
        <w:pStyle w:val="BookText"/>
        <w:rPr/>
      </w:pPr>
      <w:r>
        <w:rPr>
          <w:rFonts w:ascii="IRNazanin" w:hAnsi="IRNazanin" w:eastAsia="IRNazanin"/>
          <w:color w:val="111111"/>
          <w:sz w:val="28"/>
          <w:sz w:val="28"/>
          <w:szCs w:val="28"/>
          <w:rtl w:val="true"/>
          <w:lang w:bidi="fa-IR"/>
        </w:rPr>
        <w:t>الجوبة یعنی حفره</w:t>
      </w:r>
      <w:r>
        <w:rPr>
          <w:rFonts w:eastAsia="IRNazanin" w:cs="IRNazanin"/>
          <w:color w:val="111111"/>
          <w:sz w:val="28"/>
          <w:szCs w:val="28"/>
          <w:rtl w:val="true"/>
          <w:lang w:bidi="fa-IR"/>
        </w:rPr>
        <w:t>.</w:t>
      </w:r>
    </w:p>
    <w:p>
      <w:pPr>
        <w:pStyle w:val="Heading5"/>
        <w:numPr>
          <w:ilvl w:val="4"/>
          <w:numId w:val="1"/>
        </w:numPr>
        <w:rPr/>
      </w:pPr>
      <w:bookmarkStart w:id="1760" w:name="__RefHeading___Toc2108684_3381743652"/>
      <w:bookmarkStart w:id="1761" w:name="_Toc775"/>
      <w:bookmarkEnd w:id="1760"/>
      <w:r>
        <w:rPr>
          <w:rtl w:val="true"/>
        </w:rPr>
        <w:t xml:space="preserve">روایت </w:t>
      </w:r>
      <w:r>
        <w:rPr/>
        <w:t>622</w:t>
      </w:r>
      <w:bookmarkEnd w:id="1761"/>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عبدالله بن عباس را به‌سوی کواء و یاران او فرستاد، درحالی که پیراهنی نازک و حله‌ای بر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به او نگاه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میان ما بهترینمان هستی و تو این لباس را بر تن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چیزی است که بر سر آن علیه شما اقامه دعوی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مَنْ حَرَّمَ زِینَةَ اللّهِ الَّتِیَ أَخْرَجَ لِعِبَادِهِ وَالْطَّیِّبَاتِ مِنَ 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آدَمَ خُذُواْ زِینَتَکُمْ عِندَ کُلِّ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آدم جامه خود را در هر نمازی برگیرید</w:t>
      </w:r>
      <w:r>
        <w:rPr>
          <w:rFonts w:eastAsia="IRNazanin" w:cs="IRNazanin"/>
          <w:color w:val="111111"/>
          <w:sz w:val="28"/>
          <w:szCs w:val="28"/>
          <w:rtl w:val="true"/>
          <w:lang w:bidi="fa-IR"/>
        </w:rPr>
        <w:t>}</w:t>
      </w:r>
    </w:p>
    <w:p>
      <w:pPr>
        <w:pStyle w:val="Heading5"/>
        <w:numPr>
          <w:ilvl w:val="4"/>
          <w:numId w:val="1"/>
        </w:numPr>
        <w:rPr/>
      </w:pPr>
      <w:bookmarkStart w:id="1762" w:name="__RefHeading___Toc2108686_3381743652"/>
      <w:bookmarkStart w:id="1763" w:name="_Toc776"/>
      <w:bookmarkEnd w:id="1762"/>
      <w:r>
        <w:rPr>
          <w:rtl w:val="true"/>
        </w:rPr>
        <w:t xml:space="preserve">روایت </w:t>
      </w:r>
      <w:r>
        <w:rPr/>
        <w:t>623</w:t>
      </w:r>
      <w:bookmarkEnd w:id="1763"/>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علی بن حسین علیه السلام وارد شدم،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زمانی که امیرمؤمنان، علی علیه السلام او را به‌سوی خوارج فرستاد تا آنان را متوقف کند، بهترین لباسش را پوشیده و با نیکوترین رایحه اش، معطر شده و برترین مرکبش را سوار شد و خارج شد و با آنان روبرو شد،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تو برترین مردم هستی، در لباس و مرکب جباران نزد ما آمده‌ای؟ پس وی این آیه را بر آنان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بپوش و زیبنده باش که خداوند جمیل است و جمال را دوست دارد، اما باید از حلال باشد</w:t>
      </w:r>
      <w:r>
        <w:rPr>
          <w:rFonts w:eastAsia="IRNazanin" w:cs="IRNazanin"/>
          <w:color w:val="111111"/>
          <w:sz w:val="28"/>
          <w:szCs w:val="28"/>
          <w:rtl w:val="true"/>
          <w:lang w:bidi="fa-IR"/>
        </w:rPr>
        <w:t>.</w:t>
      </w:r>
    </w:p>
    <w:p>
      <w:pPr>
        <w:pStyle w:val="Heading5"/>
        <w:numPr>
          <w:ilvl w:val="4"/>
          <w:numId w:val="1"/>
        </w:numPr>
        <w:rPr/>
      </w:pPr>
      <w:bookmarkStart w:id="1764" w:name="__RefHeading___Toc2108688_3381743652"/>
      <w:bookmarkStart w:id="1765" w:name="_Toc777"/>
      <w:bookmarkEnd w:id="1764"/>
      <w:r>
        <w:rPr>
          <w:rtl w:val="true"/>
        </w:rPr>
        <w:t xml:space="preserve">روایت </w:t>
      </w:r>
      <w:r>
        <w:rPr/>
        <w:t>624</w:t>
      </w:r>
      <w:bookmarkEnd w:id="1765"/>
    </w:p>
    <w:p>
      <w:pPr>
        <w:pStyle w:val="BookText"/>
        <w:rPr/>
      </w:pPr>
      <w:r>
        <w:rPr>
          <w:rFonts w:ascii="IRNazanin" w:hAnsi="IRNazanin" w:eastAsia="IRNazanin"/>
          <w:color w:val="111111"/>
          <w:sz w:val="28"/>
          <w:sz w:val="28"/>
          <w:szCs w:val="28"/>
          <w:rtl w:val="true"/>
          <w:lang w:bidi="fa-IR"/>
        </w:rPr>
        <w:t>الاختصاص</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بصری از مردی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 بَعَثَ عَلِيُّ بْنُ أَبِي طَالِبٍ عليهما السلام صَعْصَعَةَ بْنَ صُوحَانَ إِلَي الْخَوَارِجِ قَالُوا لَهُ أَ رَأَيْتَ لَوْ كَانَ عَلِيٌّ مَعَنَا فِي مَوْضِعِنَا أَ تَكُونُ مَعَهُ قَالَ نَعَمْ قَالُوا فَأَنْتَ إِذَنْ مُقَلِّدٌ عَلِيّاً دِينَكَ ارْجِعْ فَلَا دِينَ لَكَ فَقَالَ لَهُمْ صَعْصَعَةُ وَيْلَكُمْ أَ لَا أُقَلِّدُ مَنْ قَلَّدَ اللَّهَ فَأَحْسَنَ التَّقْلِيدَ فَاضْطَلَعَ بِأَمْرِ اللَّهِ صِدِّيقاً لَمْ يَزَلْ أَ وَ لَمْ يَكُنْ رَسُولُ اللَّهِ صلي الله عليه و آله إِذَا اشْتَدَّتِ الْحَرْبُ قَدَّمَهُ فِي لَهَوَاتِهَا فَيَطَأُ صِمَاخَهَا بِأَخْمَصِهِ وَ يُخْمِدُ لَهَبَهَا بِحَدِّهِ مَكْدُوداً فِي ذَاتِ اللَّهِ عَنْهُ يَعْبُرُ رَسُولُ اللَّهِ وَ الْمُسْلِمُونَ فَأَيْنَ تَصْرِفُونَ وَ أَيْنَ تَذْهَبُونَ وَ إِلَي مَنْ تَرْغَبُونَ وَ عَمَّنْ تَصْدِفُونَ عَنِ الْقَمَرِ الْبَاهِرِ وَ السِّرَاجِ الزَّاهِرِ وَ صِرَاطِ اللَّهِ الْمُسْتَقِيمِ وَ سَبِيلِ اللَّهِ الْمُقِيمِ قَاتَلَكُمُ اللَّهُ أَنَّي تُؤْفَكُونَ أَ فِي الصِّدِّيقِ الْأَكْبَرِ وَ الْغَرَضِ الْأَقْصَي تَرْمُونَ طَاشَتْ عُقُولُكُمْ وَ غَارَتْ حُلُومُكُمْ وَ شَاهَتْ وُجُوهُكُمْ لَقَدْ عَلَوْتُمُ الْقُلَّةَ مِنَ الْجَبَلِ وَ بَاعَدْتُمُ الْعِلَّةَ مِنَ النَّهَلِ أَ تَسْتَهْدِفُونَ أَمِيرَ الْمُؤْمِنِينَ عليه السلام وَ وَصِيَّ رَسُولِ اللَّهِ صلي الله عليه و آله لَقَدْ سَوَّلَتْ لَكُمْ أَنْفُسُكُمْ خُسْرَاناً مُبِيناً فَبُعْداً وَ سُحْقاً لِلْكَفَرَةِ الظَّالِمِينَ عَدَلَ بِكُمْ عَنِ الْقَصْدِ الشَّيْطَانُ وَ عَمِيَ بِكُمْ عَنْ وَاضِحِ الْمَحَجَّةِ الْحِرْمَانُ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وَهْبٍ الرَّاسِبِيُّ نَطَقْتَ يَا ابْنَ صُوحَانَ بِشِقْشِقَةِ بَعِيرٍ وَ هَدَرْتَ فَأَطْنَبْتَ فِي الْهَدِيرِ أَبْلِغْ صَاحِبَكَ أَنَّا مُقَاتِلُوهُ عَلَي حُكْمِ اللَّهِ وَ التَّنْزِيلِ فَقَالَ عَبْدُ اللَّهِ بْنُ وَهْبٍ أَبْيَاتاً قَالَ الْعُكْلِيُّ الْحِرْمَازِيُّ وَ لَا أَدْرِي أَ هِيَ لَهُ أَمْ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 تَلْزَمُوا الْحَقَّ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نَضْرِبُكُمْ حَتَّي يَكُونَ لَنَا الْحُكْمُ</w:t>
      </w:r>
    </w:p>
    <w:p>
      <w:pPr>
        <w:pStyle w:val="BookText"/>
        <w:rPr/>
      </w:pPr>
      <w:r>
        <w:rPr>
          <w:rFonts w:ascii="Amiri" w:hAnsi="Amiri" w:eastAsia="Amiri" w:cs="Amiri"/>
          <w:color w:val="111111"/>
          <w:sz w:val="28"/>
          <w:sz w:val="28"/>
          <w:szCs w:val="28"/>
          <w:rtl w:val="true"/>
          <w:lang w:bidi="ar-SA"/>
        </w:rPr>
        <w:t xml:space="preserve">فَإِنْ تَتْبَعُوا حُكْمَ الْإِلَهِ يَكُنْ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اصْطَلَحْنَا الْحَقُّ وَ الْأَمْنُ وَ السِّلْمُ</w:t>
      </w:r>
    </w:p>
    <w:p>
      <w:pPr>
        <w:pStyle w:val="BookText"/>
        <w:rPr/>
      </w:pPr>
      <w:r>
        <w:rPr>
          <w:rFonts w:ascii="Amiri" w:hAnsi="Amiri" w:eastAsia="Amiri" w:cs="Amiri"/>
          <w:color w:val="111111"/>
          <w:sz w:val="28"/>
          <w:sz w:val="28"/>
          <w:szCs w:val="28"/>
          <w:rtl w:val="true"/>
          <w:lang w:bidi="ar-SA"/>
        </w:rPr>
        <w:t xml:space="preserve">وَ إِلَّا فَإِنَّ الْمَشْرَفِيَّةَ مِحْذَمٌ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 رِجَالٍ فِيهِمُ الدِّينُ وَ الْعِلْمُ</w:t>
      </w:r>
    </w:p>
    <w:p>
      <w:pPr>
        <w:pStyle w:val="BookText"/>
        <w:rPr/>
      </w:pPr>
      <w:r>
        <w:rPr>
          <w:rFonts w:ascii="Amiri" w:hAnsi="Amiri" w:eastAsia="Amiri" w:cs="Amiri"/>
          <w:color w:val="111111"/>
          <w:sz w:val="28"/>
          <w:sz w:val="28"/>
          <w:szCs w:val="28"/>
          <w:rtl w:val="true"/>
          <w:lang w:bidi="ar-SA"/>
        </w:rPr>
        <w:t>فَقَالَ صَعْصَعَةُ كَأَنِّي أَنْظُرُ إِلَيْكَ يَا أَخَا رَاسِبٍ مُرَمَّلًا بِدِمَائِكَ يَحْجُلُ الطَّيْرُ بِأَشْلَائِكَ لَا تُجَابُ لَكُمْ دَاعِيَةٌ وَ لَا تَسْمَعُ مِنْكُمْ وَاعِيَةٌ يَسْتَحِلُّ ذَلِكَ مِنْكُمْ إِمَامٌ هُدًي قَالَ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سَيَعْلَمُ اللَّيْثُ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الرَّحَي عَلَيْهِ أَوْ عَلَيْنَا</w:t>
      </w:r>
    </w:p>
    <w:p>
      <w:pPr>
        <w:pStyle w:val="BookText"/>
        <w:rPr/>
      </w:pPr>
      <w:r>
        <w:rPr>
          <w:rFonts w:ascii="Amiri" w:hAnsi="Amiri" w:eastAsia="Amiri" w:cs="Amiri"/>
          <w:color w:val="111111"/>
          <w:sz w:val="28"/>
          <w:sz w:val="28"/>
          <w:szCs w:val="28"/>
          <w:rtl w:val="true"/>
          <w:lang w:bidi="ar-SA"/>
        </w:rPr>
        <w:t>أَبْلِغْ صَاحِبَكَ أَنَّا غَيْرُ رَاجِعِينَ عَنْهُ أَوْ يُقِرَّ لِلَّهِ بِكُفْرِهِ أَوْ يَخْرُجَ عَنْ ذَنْبِهِ فَإِنَّ اللَّهَ قَابِلُ التَّوْبِ شَدِيدُ الْعِقَابِ وَ غَافِرُ الذَّنْبِ فَإِذَا فَعَلَ ذَلِكَ بَذَلْنَا الْمُهَجَ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زمانی که علی بن ابی‌طالب علیه السلام، صعصعه بن صوحان را به‌سوی خوارج فرستاد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به‌نظرت اگر علی در موضع ما بود، تو همراه او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در دینت مقلد علی هستی، برگرد که تو دینی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صعصعه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آیا از کسی که از خدا تقلید کرد و تقلید را نیکو به جای آورد و به‌عنوان راستگو، پیوسته امر خدا را برعهده گرفت تقلید نکنم آیا چنین نبود که رسول الله صلّی الله علیه و آله زمانی که جنگ شدت گرفت، در شدت آن او را مقدم کند، پس او با پایش گوش او را لگدمال کرد و شعله آن را با لبه‌اش خاموش کرد، درحالی که در راه خدا خسته است و رسول الله و مسلمانان از او عبور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کجا رویگردان هستید و کجا می‌روید؟ و به‌سوی که تمایل دارید و از چه کسی دوری می‌گزینید؟ از ماه تابان و چراغ درخشان و صراط مستقیم خدا و را مقیم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شما پیکار کند، چرا دروغ می‌گویید؟ آیا به‌سوی دوست بزرگ و هدف دور تیر می‌اندازید؟ عقل‌هایتان گمراه و خردهایتان غارت و سیمایتان کریه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قله کوه بالا رفته‌اید و شرب نخست را از شرب دوم دور کردید، آیا امیرمؤمنان و وصی رسول الله صلّی الله علیه و آله را قصد کرده‌اید؟ نفسهایتان زیانی آشکار را برای شما ظاهر آرایی کرده است، پس دور و نابود باد کافران ستمگر، شیطان شما را از راه منحرف کرده است و حرمان شما را از حجت واضح کور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وهب راسبی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صدای شتر سخن گفتی، غریدی و در غرش زیاده‌روی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رفیقت برسان که ما بر سر حکم خدا و تنزیل، با او پیکار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وهب ابیاتی خواند که عکلی حرمازی گفت و نمی‌دانم این ابیات از اوست یا غیر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تلزموا الحق وحده و نضربکم حتی یکون لنا الحکم</w:t>
      </w:r>
    </w:p>
    <w:p>
      <w:pPr>
        <w:pStyle w:val="BookText"/>
        <w:rPr/>
      </w:pPr>
      <w:r>
        <w:rPr>
          <w:rFonts w:ascii="IRNazanin" w:hAnsi="IRNazanin" w:eastAsia="IRNazanin"/>
          <w:color w:val="111111"/>
          <w:sz w:val="28"/>
          <w:sz w:val="28"/>
          <w:szCs w:val="28"/>
          <w:rtl w:val="true"/>
          <w:lang w:bidi="fa-IR"/>
        </w:rPr>
        <w:t>فإن تتبعوا حکم الإله یکن لکم إذا ما اصطلحنا الحقّ و الأمن و السلم</w:t>
      </w:r>
    </w:p>
    <w:p>
      <w:pPr>
        <w:pStyle w:val="BookText"/>
        <w:rPr/>
      </w:pPr>
      <w:r>
        <w:rPr>
          <w:rFonts w:ascii="IRNazanin" w:hAnsi="IRNazanin" w:eastAsia="IRNazanin"/>
          <w:color w:val="111111"/>
          <w:sz w:val="28"/>
          <w:sz w:val="28"/>
          <w:szCs w:val="28"/>
          <w:rtl w:val="true"/>
          <w:lang w:bidi="fa-IR"/>
        </w:rPr>
        <w:t>و إلا فإنّ المشرفیة محذم بأیدی رجال فیهم الدین و العلم</w:t>
      </w:r>
    </w:p>
    <w:p>
      <w:pPr>
        <w:pStyle w:val="BookText"/>
        <w:rPr/>
      </w:pPr>
      <w:r>
        <w:rPr>
          <w:rFonts w:ascii="IRNazanin" w:hAnsi="IRNazanin" w:eastAsia="IRNazanin"/>
          <w:color w:val="111111"/>
          <w:sz w:val="28"/>
          <w:sz w:val="28"/>
          <w:szCs w:val="28"/>
          <w:rtl w:val="true"/>
          <w:lang w:bidi="fa-IR"/>
        </w:rPr>
        <w:t>تا فقط به حق ملزم شوید و بر شما ضربت می زنیم تا اینکه حکم از آن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حکم خدا پیروی کردید بر اساس آنچه که ما بر آن توافق کردیم حق، امان و صلح برای شما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شمشیر برنده در دستان مردانی است که دین و دانش در میان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راسبی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می‌نگرم که با خونت پوشیده شده‌ای و پرندگان بر روی لاشه‌ات جست و خیز می‌کنند، نه دعوت کننده‌ای از شما اجابت می‌شود و نه از آگاهی از شما حرف‌شنوی می‌شود، امام هدایت آن را درباره شما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راسبی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سیعلم اللیث إذا التقینا دور الرحا علیه أو علینا</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با یکدیگر روبرو می شویم شیر خواهد دانست که چرخش آسیاب بر ماست یا بر آنان </w:t>
      </w:r>
      <w:r>
        <w:rPr>
          <w:rFonts w:eastAsia="IRNazanin" w:cs="IRNazanin"/>
          <w:color w:val="111111"/>
          <w:sz w:val="28"/>
          <w:szCs w:val="28"/>
          <w:rtl w:val="true"/>
          <w:lang w:bidi="fa-IR"/>
        </w:rPr>
        <w:t xml:space="preserve">. </w:t>
      </w:r>
      <w:bookmarkStart w:id="1766" w:name="pg13992_144140"/>
    </w:p>
    <w:p>
      <w:pPr>
        <w:pStyle w:val="BookText"/>
        <w:rPr/>
      </w:pPr>
      <w:bookmarkEnd w:id="1766"/>
      <w:r>
        <w:rPr>
          <w:rFonts w:ascii="Amiri" w:hAnsi="Amiri" w:eastAsia="Amiri" w:cs="Amiri"/>
          <w:color w:val="111111"/>
          <w:sz w:val="28"/>
          <w:sz w:val="28"/>
          <w:szCs w:val="28"/>
          <w:rtl w:val="true"/>
          <w:lang w:bidi="ar-SA"/>
        </w:rPr>
        <w:t>فَقَالَ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الصَّبَاحِ يَحْمَدُ الْقَوْمُ السُّرَي ثُمَّ رَجَعَ إِلَي عَلِيٍّ صَلَوَاتُ اللَّهِ عَلَيْهِ فَأَخْبَرَهُ بِمَا جَرَي بَيْنَهُ وَ بَيْنَهُمْ فَتَمَثَّلَ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 رَسُولَايَ الْوُقُوفَ فَرَاوَحَا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 بِيَدٍ ثُمَّ أَسْهَمَا لِي عَلَي السَّوَاءِ</w:t>
      </w:r>
    </w:p>
    <w:p>
      <w:pPr>
        <w:pStyle w:val="BookText"/>
        <w:rPr/>
      </w:pPr>
      <w:r>
        <w:rPr>
          <w:rFonts w:ascii="Amiri" w:hAnsi="Amiri" w:eastAsia="Amiri" w:cs="Amiri"/>
          <w:color w:val="111111"/>
          <w:sz w:val="28"/>
          <w:sz w:val="28"/>
          <w:szCs w:val="28"/>
          <w:rtl w:val="true"/>
          <w:lang w:bidi="ar-SA"/>
        </w:rPr>
        <w:t>بُؤْساً لِلْمَسَاكِينِ يَا ابْنَ صُوحَانَ أَمَا لَقَدْ عُهِدَ إِلَيَّ فِيهِمْ وَ إِنِّي لَصَاحِبُهُمْ وَ مَا كَذَبْتُ وَ لَا كُذِبْتُ وَ إِنَّ لَهُمْ أَنْ يَدُورَ فِيهِ رَحَي الْمُؤْمِنِينَ عَلَي الْمَارِقِينَ فَيَا وَيْحَهَا حَتْفاً مَا أَبْعَدَهَا مِنْ رَوْحِ اللَّهِ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الْخَيْلُ جَالَتْ فِي الْفَتَي وَ تَكَشَّفَتْ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عَوَابِسُ لَا يُسْأَلْنَ غَيْرَ طِعَانٍ</w:t>
      </w:r>
    </w:p>
    <w:p>
      <w:pPr>
        <w:pStyle w:val="BookText"/>
        <w:rPr/>
      </w:pPr>
      <w:r>
        <w:rPr>
          <w:rFonts w:ascii="Amiri" w:hAnsi="Amiri" w:eastAsia="Amiri" w:cs="Amiri"/>
          <w:color w:val="111111"/>
          <w:sz w:val="28"/>
          <w:sz w:val="28"/>
          <w:szCs w:val="28"/>
          <w:rtl w:val="true"/>
          <w:lang w:bidi="ar-SA"/>
        </w:rPr>
        <w:t xml:space="preserve">فَكَرَّتْ جَمِيعاً ثُمَّ فَرَّقَ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رُمْحَهُ مِنْهَا بِأَحْمَرَ قَانٍ</w:t>
      </w:r>
    </w:p>
    <w:p>
      <w:pPr>
        <w:pStyle w:val="BookText"/>
        <w:rPr/>
      </w:pPr>
      <w:r>
        <w:rPr>
          <w:rFonts w:ascii="Amiri" w:hAnsi="Amiri" w:eastAsia="Amiri" w:cs="Amiri"/>
          <w:color w:val="111111"/>
          <w:sz w:val="28"/>
          <w:sz w:val="28"/>
          <w:szCs w:val="28"/>
          <w:rtl w:val="true"/>
          <w:lang w:bidi="ar-SA"/>
        </w:rPr>
        <w:t xml:space="preserve">فَتًي لَا يُلَاقِي الْقَرْنُ إِلَّا بِصَدْرِهِ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أَرْعَشَتْ أَحْشَاءُ كُلَّ جَبَانٍ</w:t>
      </w:r>
    </w:p>
    <w:p>
      <w:pPr>
        <w:pStyle w:val="BookText"/>
        <w:rPr/>
      </w:pPr>
      <w:r>
        <w:rPr>
          <w:rFonts w:ascii="Amiri" w:hAnsi="Amiri" w:eastAsia="Amiri" w:cs="Amiri"/>
          <w:color w:val="111111"/>
          <w:sz w:val="28"/>
          <w:sz w:val="28"/>
          <w:szCs w:val="28"/>
          <w:rtl w:val="true"/>
          <w:lang w:bidi="ar-SA"/>
        </w:rPr>
        <w:t>ثُمَّ رَفَعَ رَأْسَهُ وَ يَدَهُ إِلَي السَّمَاءِ وَ قَالَ اللَّهُمَّ اشْهَدْ ثَلَاثاً قَدْ أَعْذَرَ مَنْ أَنْذَرَ وَ بِكَ الْعَوْنُ وَ إِلَيْكَ الْمُشْتَكَي وَ عَلَيْكَ التُّكْلَانُ وَ إِيَّاكَ نَدْرَأُ فِي نُحُورِهِمْ أَبَي الْقَوْمُ إِلَّا تَمَادِياً فِي الْبَاطِلِ وَ يَأْبَي اللَّهُ إِلَّا الْحَقَّ فَأَيْنَ يَذْهَبُ بِكُمْ عَنْ حَطَبِ جَهَنَّمَ وَ عَنْ طِيبِ الْمَغْنَمِ وَ أَشَارَ إِلَي أَصْحَابِهِ وَ قَالَ اسْتَعِدُّوا لِعَدُوِّكُمْ فَإِنَّكُمْ غَالِبُوهُمْ بِإِذْنِ اللَّهِ ثُمَّ قَرَأَ عَلَيْهِمْ آخِرَ سُورَةِ آلِ عِمْرَانَ</w:t>
      </w:r>
      <w:r>
        <w:rPr>
          <w:rFonts w:eastAsia="Amiri" w:cs="Amiri" w:ascii="Amiri" w:hAnsi="Amiri"/>
          <w:color w:val="111111"/>
          <w:sz w:val="28"/>
          <w:szCs w:val="28"/>
          <w:rtl w:val="true"/>
          <w:lang w:bidi="ar-SA"/>
        </w:rPr>
        <w:t>.</w:t>
      </w:r>
    </w:p>
    <w:p>
      <w:pPr>
        <w:pStyle w:val="Heading5"/>
        <w:numPr>
          <w:ilvl w:val="4"/>
          <w:numId w:val="1"/>
        </w:numPr>
        <w:rPr/>
      </w:pPr>
      <w:bookmarkStart w:id="1767" w:name="__RefHeading___Toc2108690_3381743652"/>
      <w:bookmarkStart w:id="1768" w:name="_Toc778"/>
      <w:bookmarkEnd w:id="1767"/>
      <w:r>
        <w:rPr>
          <w:rtl w:val="true"/>
        </w:rPr>
        <w:t>بيان</w:t>
      </w:r>
      <w:bookmarkEnd w:id="1768"/>
    </w:p>
    <w:p>
      <w:pPr>
        <w:pStyle w:val="BookText"/>
        <w:rPr/>
      </w:pPr>
      <w:r>
        <w:rPr>
          <w:rFonts w:ascii="Amiri" w:hAnsi="Amiri" w:eastAsia="Amiri" w:cs="Amiri"/>
          <w:color w:val="111111"/>
          <w:sz w:val="28"/>
          <w:sz w:val="28"/>
          <w:szCs w:val="28"/>
          <w:rtl w:val="true"/>
          <w:lang w:bidi="ar-SA"/>
        </w:rPr>
        <w:t>قوله يطأ صماخها بأخمصه الأخمص من باطن القدم ما لم يبلغ الأرض و هو كناية عن الاستيلاء علي الحرب و إذلال أهلها و لعل المكدود هنا بمعني الكاد و الطيش الخفة و شاهت وجوهكم قبحت و العل الشربة الثانية أو الشرب بعد الشرب تباعا و النهل محركة أول الشرب و استهدف له دنا منه و انتصب له و سيف حذم قاطع و يقال حجل الطائر كنصر و ضرب إذا نزا في مشيته أو بالخاء المعجمة ثم الجيم قال الجوهري الخجل سوء احتمال الغني و في الحديث إذا شبعتن خجلتن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أشرتن و بطرتن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عند الصباح يحمد القوم السُّرَي قال الميداني يضرب الرجل يحتمل المشقة رجاء الراحة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صعصعه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جوجه ها را آخر پاییز می 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علی علیه السلام بازگشت و او را از آنچه که بین او و آنان گذشت،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مثال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رسولای الوقوف فراوحا یداً بیدٍ ثمّ اسهما لی علی السواء</w:t>
      </w:r>
    </w:p>
    <w:p>
      <w:pPr>
        <w:pStyle w:val="BookText"/>
        <w:rPr/>
      </w:pPr>
      <w:r>
        <w:rPr>
          <w:rFonts w:ascii="IRNazanin" w:hAnsi="IRNazanin" w:eastAsia="IRNazanin"/>
          <w:color w:val="111111"/>
          <w:sz w:val="28"/>
          <w:sz w:val="28"/>
          <w:szCs w:val="28"/>
          <w:rtl w:val="true"/>
          <w:lang w:bidi="fa-IR"/>
        </w:rPr>
        <w:t>دو فرستاده من قصد دستیابی داشتند پس دست در دست یکدیگر رفتند و هر یک بر من اطاله سخن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بیچاره باد مساکین، ای ابن صوحان آگاه باش که درباره آنان به من عهد شده است و من صاحب آنها هستم و دروغ نگفتم و دروغ نشنیدم و براستی برای آنان روزی است که آسیاب مؤمنان در آن بر مارقین می‌چرخد و چه مرگبار است آن و چه دور است از روح خدا،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الخیل جالت فی الفتی و تکشّفت عوابس لایسألن غیر طعان</w:t>
      </w:r>
    </w:p>
    <w:p>
      <w:pPr>
        <w:pStyle w:val="BookText"/>
        <w:rPr/>
      </w:pPr>
      <w:r>
        <w:rPr>
          <w:rFonts w:ascii="IRNazanin" w:hAnsi="IRNazanin" w:eastAsia="IRNazanin"/>
          <w:color w:val="111111"/>
          <w:sz w:val="28"/>
          <w:sz w:val="28"/>
          <w:szCs w:val="28"/>
          <w:rtl w:val="true"/>
          <w:lang w:bidi="fa-IR"/>
        </w:rPr>
        <w:t>فکرّت جمیعاً ثمّ فرق بینها سقی رمحه منها بأحمر قان</w:t>
      </w:r>
    </w:p>
    <w:p>
      <w:pPr>
        <w:pStyle w:val="BookText"/>
        <w:rPr/>
      </w:pPr>
      <w:r>
        <w:rPr>
          <w:rFonts w:ascii="IRNazanin" w:hAnsi="IRNazanin" w:eastAsia="IRNazanin"/>
          <w:color w:val="111111"/>
          <w:sz w:val="28"/>
          <w:sz w:val="28"/>
          <w:szCs w:val="28"/>
          <w:rtl w:val="true"/>
          <w:lang w:bidi="fa-IR"/>
        </w:rPr>
        <w:t>فتی لا یلاقی القرن الا بصدره إذا أرعشت أحشاء کلّ جبان</w:t>
      </w:r>
    </w:p>
    <w:p>
      <w:pPr>
        <w:pStyle w:val="BookText"/>
        <w:rPr/>
      </w:pPr>
      <w:r>
        <w:rPr>
          <w:rFonts w:ascii="IRNazanin" w:hAnsi="IRNazanin" w:eastAsia="IRNazanin"/>
          <w:color w:val="111111"/>
          <w:sz w:val="28"/>
          <w:sz w:val="28"/>
          <w:szCs w:val="28"/>
          <w:rtl w:val="true"/>
          <w:lang w:bidi="fa-IR"/>
        </w:rPr>
        <w:t>آنگاه که سواران در میان چکاچک نیزه ها تاخت آورند و شمشیرها جز در اندیشه زدن نباشند،</w:t>
      </w:r>
    </w:p>
    <w:p>
      <w:pPr>
        <w:pStyle w:val="BookText"/>
        <w:rPr/>
      </w:pPr>
      <w:r>
        <w:rPr>
          <w:rFonts w:ascii="IRNazanin" w:hAnsi="IRNazanin" w:eastAsia="IRNazanin"/>
          <w:color w:val="111111"/>
          <w:sz w:val="28"/>
          <w:sz w:val="28"/>
          <w:szCs w:val="28"/>
          <w:rtl w:val="true"/>
          <w:lang w:bidi="fa-IR"/>
        </w:rPr>
        <w:t>و همه جنگاوران پای به میدان مبارزه نهادند، نیزه آن قهرمان بی هماورد است که میان آنان را جدایی می اندازد، و نیزه اش را با خون سرخ صاحب آن سیراب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جوانی که زمانی که دل هر انسان ترسو به لرزه در آید، همآوردش را جز با سینه اش استقبال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و دستش را به‌سوی آسمان بلند کرد و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شاهد باش هرکه هشدار داد معذور است و یاری با توست، شکایت به‌سوی توست و توکل بر توست، تو را در سینه آنان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جز از زیاده روی در باطل امتناع کرد و خداوند جز از حق امتناع می‌کند، پس شما را کجا می برد از هیزم جهنم و غنیمت خوش، و به یارانش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دشمنانتان مهیا شوید که شما بر آنان غالب خواهید بود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آخر سوره آل عمران را بر آنان قرائت کرد</w:t>
      </w:r>
      <w:r>
        <w:rPr>
          <w:rFonts w:eastAsia="IRNazanin" w:cs="IRNazanin"/>
          <w:color w:val="111111"/>
          <w:sz w:val="28"/>
          <w:szCs w:val="28"/>
          <w:rtl w:val="true"/>
          <w:lang w:bidi="fa-IR"/>
        </w:rPr>
        <w:t>.</w:t>
      </w:r>
    </w:p>
    <w:p>
      <w:pPr>
        <w:pStyle w:val="Heading5"/>
        <w:numPr>
          <w:ilvl w:val="4"/>
          <w:numId w:val="1"/>
        </w:numPr>
        <w:rPr/>
      </w:pPr>
      <w:bookmarkStart w:id="1769" w:name="__RefHeading___Toc2108692_3381743652"/>
      <w:bookmarkStart w:id="1770" w:name="_Toc779"/>
      <w:bookmarkEnd w:id="1769"/>
      <w:r>
        <w:rPr>
          <w:rtl w:val="true"/>
        </w:rPr>
        <w:t>توضیح</w:t>
      </w:r>
      <w:bookmarkEnd w:id="1770"/>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یطأ صماخها بأخمصه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أخمص، فرورفتگی کف پاست و این کنایه از چیرگی بر جنگ و خوارکردن اهل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مکدود در اینجا به‌معنی کاد است و الطیش یعنی سبکسری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شاهت وجوهکم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 نوشیدم دوم یا نوشیدن پی در پی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النهل با حرکت اول، نوشیدن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استهدف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شد و برای او قد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حذم یعنی برنده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حجل الطائر و ضرب بر وزن نصر، زمانی گفته می‌شود که در رفتنش بپرد یا با خاء سپس جیم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الخجل عدم توانایی در تحمل توانگری و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شبعتن خجلتن یعنی اشرتن و گستاخی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الصباح یحمد القوم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مردی مثال زده می شود که به امید راحتی،</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دشواری را تحمل می‌کند</w:t>
      </w:r>
      <w:r>
        <w:rPr>
          <w:rFonts w:eastAsia="IRNazanin" w:cs="IRNazanin"/>
          <w:color w:val="111111"/>
          <w:sz w:val="28"/>
          <w:szCs w:val="28"/>
          <w:rtl w:val="true"/>
          <w:lang w:bidi="fa-IR"/>
        </w:rPr>
        <w:t xml:space="preserve">. </w:t>
      </w:r>
      <w:bookmarkStart w:id="1771" w:name="pg13992_144141"/>
    </w:p>
    <w:p>
      <w:pPr>
        <w:pStyle w:val="Heading5"/>
        <w:numPr>
          <w:ilvl w:val="4"/>
          <w:numId w:val="1"/>
        </w:numPr>
        <w:rPr/>
      </w:pPr>
      <w:bookmarkStart w:id="1772" w:name="__RefHeading___Toc2108694_3381743652"/>
      <w:bookmarkStart w:id="1773" w:name="_Toc780"/>
      <w:bookmarkEnd w:id="1771"/>
      <w:bookmarkEnd w:id="1772"/>
      <w:r>
        <w:rPr>
          <w:rtl w:val="true"/>
        </w:rPr>
        <w:t>«</w:t>
      </w:r>
      <w:r>
        <w:rPr/>
        <w:t>625</w:t>
      </w:r>
      <w:r>
        <w:rPr>
          <w:rtl w:val="true"/>
        </w:rPr>
        <w:t>»</w:t>
      </w:r>
      <w:bookmarkEnd w:id="1773"/>
    </w:p>
    <w:p>
      <w:pPr>
        <w:pStyle w:val="BookText"/>
        <w:rPr/>
      </w:pPr>
      <w:r>
        <w:rPr>
          <w:rStyle w:val="FootnoteAnchor"/>
          <w:rtl w:val="true"/>
        </w:rPr>
        <w:footnoteReference w:id="6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الْمُعَلَّي بْنُ مُحَمَّدٍ الْبَصْرِيُّ عَنْ بِسْطَامِ بْنِ مُرَّةَ عَنْ إِسْحَاقَ بْنِ حَسَّانَ عَنِ الْهَيْثَمِ بْنِ وَاقِدٍ عَنْ عَلِيِّ بْنِ الْحَسَنِ الْعَبْدِيِّ عَنِ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أَمِيرُ الْمُؤْمِنِينَ عليه السلام بِالْمَسِيرِ إِلَي الْمَدَائِنِ مِنَ الْكُوفَةِ فَسِرْنَا يَوْمَ الْأَحَدِ وَ تَخَلَّفَ عَمْرُو بْنُ حُرَيْثٍ فِي سَبْعَةِ نَفَرٍ فَخَرَجُوا إِلَي مَكَانٍ بِالْحِيرَةِ يُسَمَّي الْخَوَرْنَقَ فَقَالُوا نَتَنَزَّهُ فَإِذَا كَانَ يَوْمُ الْأَرْبِعَاءِ خَرَجْنَا فَلَحِقْنَا عَلِيّاً قَبْلَ أَنْ يُجَمِّعَ فَبَيْنَا هُمْ يَتَغَدَّوْنَ إِذْ خَرَجَ عَلَيْهِمْ ضَبٌّ فَصَادُوهُ فَأَخَذَهُ عَمْرُو بْنُ حُرَيْثٍ فَنَصَبَ كَفَّهُ فَقَالُوا بَايِعُوا هَذَا أَمِيرُ الْمُؤْمِنِينَ فَبَايَعَهُ السَّبْعَةُ وَ عَمْرٌو ثَامِنُهُمْ وَ ارْتَحَلُوا لَيْلَةَ الْأَرْبِعَاءِ فَقَدِمُوا الْمَدَائِنَ يَوْمَ الْجُمُعَةِ وَ أَمِيرُ الْمُؤْمِنِينَ يَخْطُبُ وَ لَمْ يُفَارِقْ بَعْضُهُمْ بَعْضاً كَانُوا جَمِيعاً حَتَّي نَزَلُوا عَلَي بَابِ الْمَسْجِدِ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نَظَرَ إِلَيْهِمْ أَمِيرُ الْمُؤْمِنِينَ عليه السلام فَقَالَ يَا أَيُّهَا النَّاسُ إِنَّ رَسُولَ اللَّهِ صلي الله عليه و آله أَسَرَّ إِلَيَّ أَلْفَ حَدِيثٍ فِي كُلِّ حَدِيثٍ أَلْفُ بَابٍ لِكُلِّ بَابٍ أَلْفُ مِفْتَاحٍ وَ إِنِّي سَمِعْتُ اللَّهَ يَقُولُ يَوْمَ نَدْعُوا كُلَّ أُناسٍ بِإِمامِهِمْ وَ إِنِّي أُقْسِمُ لَكُمْ بِاللَّهِ لَيُبْعَثَنَّ يَوْمَ الْقِيَامَةِ ثَمَانِيَةُ نَفَرٍ بِإِمَامِهِمْ وَ هُوَ ضَبٌّ وَ لَوْ شِئْتُ أَنْ أُسَمِّيَهُمْ فَعَلْتُ قَالَ فَلَوْ رَأَيْتَ عَمْرَو بْنَ حُرَيْثٍ سَقَطَ كَمَا تَسْقُطُ السَّعَفَةُ وَجِيباً</w:t>
      </w:r>
      <w:r>
        <w:rPr>
          <w:rFonts w:eastAsia="Amiri" w:cs="Amiri" w:ascii="Amiri" w:hAnsi="Amiri"/>
          <w:color w:val="111111"/>
          <w:sz w:val="28"/>
          <w:szCs w:val="28"/>
          <w:rtl w:val="true"/>
          <w:lang w:bidi="ar-SA"/>
        </w:rPr>
        <w:t>.</w:t>
      </w:r>
    </w:p>
    <w:p>
      <w:pPr>
        <w:pStyle w:val="Heading5"/>
        <w:numPr>
          <w:ilvl w:val="4"/>
          <w:numId w:val="1"/>
        </w:numPr>
        <w:rPr/>
      </w:pPr>
      <w:bookmarkStart w:id="1774" w:name="__RefHeading___Toc2108696_3381743652"/>
      <w:bookmarkStart w:id="1775" w:name="_Toc781"/>
      <w:bookmarkEnd w:id="1774"/>
      <w:r>
        <w:rPr>
          <w:rtl w:val="true"/>
        </w:rPr>
        <w:t>بيان</w:t>
      </w:r>
      <w:bookmarkEnd w:id="1775"/>
    </w:p>
    <w:p>
      <w:pPr>
        <w:pStyle w:val="BookText"/>
        <w:rPr/>
      </w:pPr>
      <w:r>
        <w:rPr>
          <w:rFonts w:ascii="Amiri" w:hAnsi="Amiri" w:eastAsia="Amiri" w:cs="Amiri"/>
          <w:color w:val="111111"/>
          <w:sz w:val="28"/>
          <w:sz w:val="28"/>
          <w:szCs w:val="28"/>
          <w:rtl w:val="true"/>
          <w:lang w:bidi="ar-SA"/>
        </w:rPr>
        <w:t>الوجيب الاضطراب</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2108698_3381743652"/>
      <w:bookmarkStart w:id="1777" w:name="_Toc782"/>
      <w:bookmarkEnd w:id="1776"/>
      <w:r>
        <w:rPr>
          <w:rtl w:val="true"/>
        </w:rPr>
        <w:t>«</w:t>
      </w:r>
      <w:r>
        <w:rPr/>
        <w:t>626</w:t>
      </w:r>
      <w:r>
        <w:rPr>
          <w:rtl w:val="true"/>
        </w:rPr>
        <w:t>»</w:t>
      </w:r>
      <w:bookmarkEnd w:id="1777"/>
    </w:p>
    <w:p>
      <w:pPr>
        <w:pStyle w:val="BookText"/>
        <w:rPr/>
      </w:pPr>
      <w:r>
        <w:rPr>
          <w:rFonts w:ascii="Amiri" w:hAnsi="Amiri" w:eastAsia="Amiri" w:cs="Amiri"/>
          <w:color w:val="111111"/>
          <w:sz w:val="28"/>
          <w:sz w:val="28"/>
          <w:szCs w:val="28"/>
          <w:rtl w:val="true"/>
          <w:lang w:bidi="ar-SA"/>
        </w:rPr>
        <w:t>أَقُولُ رَوَي الشَّيْخُ أَحْمَدُ بْنُ فَهْدٍ فِي الْمُهَذَّبِ، وَ غَيْرُهُ فِي غَيْرِهِ بِأَسَانِيدِهِمْ عَنِ الْمُعَلَّي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ظَفِرَ فِيهِ أَمِيرُ الْمُؤْمِنِينَ عليه السلام بِأَهْلِ النَّهْرَوَانِ وَ قَتَلَ ذَا الثُّدَيَّةِ</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2108700_3381743652"/>
      <w:bookmarkStart w:id="1779" w:name="_Toc783"/>
      <w:bookmarkEnd w:id="1778"/>
      <w:r>
        <w:rPr>
          <w:rtl w:val="true"/>
        </w:rPr>
        <w:t xml:space="preserve">روایت </w:t>
      </w:r>
      <w:r>
        <w:rPr/>
        <w:t>625</w:t>
      </w:r>
      <w:bookmarkEnd w:id="1779"/>
    </w:p>
    <w:p>
      <w:pPr>
        <w:pStyle w:val="BookText"/>
        <w:rPr/>
      </w:pPr>
      <w:r>
        <w:rPr>
          <w:rFonts w:ascii="IRNazanin" w:hAnsi="IRNazanin" w:eastAsia="IRNazanin"/>
          <w:color w:val="111111"/>
          <w:sz w:val="28"/>
          <w:sz w:val="28"/>
          <w:szCs w:val="28"/>
          <w:rtl w:val="true"/>
          <w:lang w:bidi="fa-IR"/>
        </w:rPr>
        <w:t>الاختصاص</w:t>
      </w:r>
      <w:r>
        <w:rPr>
          <w:rStyle w:val="FootnoteAnchor"/>
          <w:rtl w:val="true"/>
        </w:rPr>
        <w:footnoteReference w:id="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ما را به حرکت از کوفه به‌سوی مدائن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یکشنبه حرکت کردیم و عمرو بن حریث به‌همراه هفت نفر بازماندند و به‌سوی محلی در حیره که خورنق خوانده می‌شود، خارج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تفرج می‌کنیم و چون روز چهارشنبه شد، خارج می شویم و به علی ملحق می‌شویم، قبل از اینکه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درحالی که نهار می‌خوردند، سوسماری بر آنان ظاهر شد، آن را صید کردند و عمرو بن حریث آن را گرفت و کف دستش را بر او کشید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کنید این امیرمؤمنان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 نفر با او بیعت کردند و عمرو هشتمین آنان بود و شب چهارشنبه سفر کردند و روز جمعه درحالی که امیرمؤمنان خطبه ایرا می‌کرد، وارد مدائن شدند و با هم بودند و از یکدیگر جدا نشدند تا اینکه بر مسجد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وارد شدند، امیرمؤمنان به آنان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رسول الله هزار حدیث را به‌صورت محرمانه برایم گفت که در هر حدیث هزار دروازه است، برای هر دروازه‌ای هزار کلید است و من شنیدم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را که هر گروهی را با پیشوایشان فرا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شما به خدا سوگند یاد می‌کنم که روز قیامت هشت نفر با امامشان که سوسماری است، محشور می‌شوند واگر بخواهم که آنان را به نام ذکر کنم، انجام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عمرو بن حریث را دیدم که چون نخل خشکیده از آشفتگی بر زمین افتاد</w:t>
      </w:r>
      <w:r>
        <w:rPr>
          <w:rFonts w:eastAsia="IRNazanin" w:cs="IRNazanin"/>
          <w:color w:val="111111"/>
          <w:sz w:val="28"/>
          <w:szCs w:val="28"/>
          <w:rtl w:val="true"/>
          <w:lang w:bidi="fa-IR"/>
        </w:rPr>
        <w:t>.</w:t>
      </w:r>
    </w:p>
    <w:p>
      <w:pPr>
        <w:pStyle w:val="Heading5"/>
        <w:numPr>
          <w:ilvl w:val="4"/>
          <w:numId w:val="1"/>
        </w:numPr>
        <w:rPr/>
      </w:pPr>
      <w:bookmarkStart w:id="1780" w:name="__RefHeading___Toc2108702_3381743652"/>
      <w:bookmarkStart w:id="1781" w:name="_Toc784"/>
      <w:bookmarkEnd w:id="1780"/>
      <w:r>
        <w:rPr>
          <w:rtl w:val="true"/>
        </w:rPr>
        <w:t>توضیح</w:t>
      </w:r>
      <w:bookmarkEnd w:id="1781"/>
    </w:p>
    <w:p>
      <w:pPr>
        <w:pStyle w:val="BookText"/>
        <w:rPr/>
      </w:pPr>
      <w:r>
        <w:rPr>
          <w:rFonts w:ascii="IRNazanin" w:hAnsi="IRNazanin" w:eastAsia="IRNazanin"/>
          <w:color w:val="111111"/>
          <w:sz w:val="28"/>
          <w:sz w:val="28"/>
          <w:szCs w:val="28"/>
          <w:rtl w:val="true"/>
          <w:lang w:bidi="fa-IR"/>
        </w:rPr>
        <w:t>الوجیب یعنی اضطراب</w:t>
      </w:r>
      <w:r>
        <w:rPr>
          <w:rFonts w:eastAsia="IRNazanin" w:cs="IRNazanin"/>
          <w:color w:val="111111"/>
          <w:sz w:val="28"/>
          <w:szCs w:val="28"/>
          <w:rtl w:val="true"/>
          <w:lang w:bidi="fa-IR"/>
        </w:rPr>
        <w:t>.</w:t>
      </w:r>
    </w:p>
    <w:p>
      <w:pPr>
        <w:pStyle w:val="Heading5"/>
        <w:numPr>
          <w:ilvl w:val="4"/>
          <w:numId w:val="1"/>
        </w:numPr>
        <w:rPr/>
      </w:pPr>
      <w:bookmarkStart w:id="1782" w:name="__RefHeading___Toc2108704_3381743652"/>
      <w:bookmarkStart w:id="1783" w:name="_Toc785"/>
      <w:bookmarkEnd w:id="1782"/>
      <w:r>
        <w:rPr>
          <w:rtl w:val="true"/>
        </w:rPr>
        <w:t xml:space="preserve">روایت </w:t>
      </w:r>
      <w:r>
        <w:rPr/>
        <w:t>626</w:t>
      </w:r>
      <w:bookmarkEnd w:id="178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نوروز روزی است که امیرمؤمنان علیه السلام بر اهل نهروان پیروزی یافت و ذوثدیه را کشت </w:t>
      </w:r>
      <w:r>
        <w:rPr>
          <w:rFonts w:eastAsia="IRNazanin" w:cs="IRNazanin"/>
          <w:color w:val="111111"/>
          <w:sz w:val="28"/>
          <w:szCs w:val="28"/>
          <w:rtl w:val="true"/>
          <w:lang w:bidi="fa-IR"/>
        </w:rPr>
        <w:t xml:space="preserve">. </w:t>
      </w:r>
      <w:bookmarkStart w:id="1784" w:name="pg13992_144142"/>
    </w:p>
    <w:p>
      <w:pPr>
        <w:pStyle w:val="Heading3"/>
        <w:numPr>
          <w:ilvl w:val="2"/>
          <w:numId w:val="1"/>
        </w:numPr>
        <w:rPr/>
      </w:pPr>
      <w:bookmarkStart w:id="1785" w:name="__RefHeading___Toc2108706_3381743652"/>
      <w:bookmarkStart w:id="1786" w:name="_Toc786"/>
      <w:bookmarkEnd w:id="1784"/>
      <w:bookmarkEnd w:id="1785"/>
      <w:r>
        <w:rPr>
          <w:rtl w:val="true"/>
        </w:rPr>
        <w:t xml:space="preserve">باب </w:t>
      </w:r>
      <w:r>
        <w:rPr/>
        <w:t>24</w:t>
      </w:r>
      <w:r>
        <w:rPr>
          <w:rtl w:val="true"/>
        </w:rPr>
        <w:t xml:space="preserve"> </w:t>
      </w:r>
      <w:r>
        <w:rPr>
          <w:rtl w:val="true"/>
        </w:rPr>
        <w:t>باب سائر ما جري بينه و بين الخوارج سوي وقعة النهروان‌</w:t>
      </w:r>
      <w:bookmarkEnd w:id="1786"/>
    </w:p>
    <w:p>
      <w:pPr>
        <w:pStyle w:val="Heading4"/>
        <w:numPr>
          <w:ilvl w:val="3"/>
          <w:numId w:val="1"/>
        </w:numPr>
        <w:rPr/>
      </w:pPr>
      <w:bookmarkStart w:id="1787" w:name="__RefHeading___Toc2108708_3381743652"/>
      <w:bookmarkStart w:id="1788" w:name="_Toc787"/>
      <w:bookmarkEnd w:id="1787"/>
      <w:r>
        <w:rPr>
          <w:rtl w:val="true"/>
        </w:rPr>
        <w:t>الأخبار</w:t>
      </w:r>
      <w:bookmarkEnd w:id="1788"/>
    </w:p>
    <w:p>
      <w:pPr>
        <w:pStyle w:val="Heading5"/>
        <w:numPr>
          <w:ilvl w:val="4"/>
          <w:numId w:val="1"/>
        </w:numPr>
        <w:rPr/>
      </w:pPr>
      <w:bookmarkStart w:id="1789" w:name="__RefHeading___Toc2108710_3381743652"/>
      <w:bookmarkStart w:id="1790" w:name="_Toc788"/>
      <w:bookmarkEnd w:id="1789"/>
      <w:r>
        <w:rPr>
          <w:rtl w:val="true"/>
        </w:rPr>
        <w:t>«</w:t>
      </w:r>
      <w:r>
        <w:rPr/>
        <w:t>627</w:t>
      </w:r>
      <w:r>
        <w:rPr>
          <w:rtl w:val="true"/>
        </w:rPr>
        <w:t>»</w:t>
      </w:r>
      <w:bookmarkEnd w:id="1790"/>
    </w:p>
    <w:p>
      <w:pPr>
        <w:pStyle w:val="BookText"/>
        <w:rPr/>
      </w:pPr>
      <w:r>
        <w:rPr>
          <w:rStyle w:val="FootnoteAnchor"/>
          <w:rtl w:val="true"/>
        </w:rPr>
        <w:footnoteReference w:id="6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كَلَامٍ لَهُ عليه السلام لَمَّا هَرَبَ مَصْقَلَةُ بْنُ هُبَيْرَةَ الشَّيْبَانِيُّ إِلَي مُعَاوِيَةَ وَ كَانَ قَدِ ابْتَاعَ سَبْيَ بَنِي نَاجِيَةَ مِنْ عَامِلِ أَمِيرِ الْمُؤْمِنِينَ وَ أَعْتَقَهُمْ فَلَمَّا طَالَبَهُ بِالْمَالِ خَاسَ بِهِ وَ هَرَبَ إِلَي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قَبَّحَ اللَّهُ مَصْقَلَةَ فَعَلَ فِعْلَ السَّادَةِ وَ فَرَّ فِرَارَ الْعَبِيدِ فَمَا أَنْطَقَ مَادِحَهُ حَتَّي أَسْكَتَهُ وَ لَا صَدَّقَ وَاصِفَهُ حَتَّي بَكَّتَهُ وَ لَوْ أَقَامَ لَأَخَذْنَا مَيْسُورَهُ وَ انْتَظَرْنَا بِمَالِهِ وُفُورَهُ</w:t>
      </w:r>
      <w:r>
        <w:rPr>
          <w:rFonts w:eastAsia="Amiri" w:cs="Amiri" w:ascii="Amiri" w:hAnsi="Amiri"/>
          <w:color w:val="111111"/>
          <w:sz w:val="28"/>
          <w:szCs w:val="28"/>
          <w:rtl w:val="true"/>
          <w:lang w:bidi="ar-SA"/>
        </w:rPr>
        <w:t>.</w:t>
      </w:r>
    </w:p>
    <w:p>
      <w:pPr>
        <w:pStyle w:val="Heading5"/>
        <w:numPr>
          <w:ilvl w:val="4"/>
          <w:numId w:val="1"/>
        </w:numPr>
        <w:rPr/>
      </w:pPr>
      <w:bookmarkStart w:id="1791" w:name="__RefHeading___Toc2108712_3381743652"/>
      <w:bookmarkStart w:id="1792" w:name="_Toc789"/>
      <w:bookmarkEnd w:id="1791"/>
      <w:r>
        <w:rPr>
          <w:rtl w:val="true"/>
        </w:rPr>
        <w:t>«</w:t>
      </w:r>
      <w:r>
        <w:rPr/>
        <w:t>628</w:t>
      </w:r>
      <w:r>
        <w:rPr>
          <w:rtl w:val="true"/>
        </w:rPr>
        <w:t>»</w:t>
      </w:r>
      <w:bookmarkEnd w:id="1792"/>
    </w:p>
    <w:p>
      <w:pPr>
        <w:pStyle w:val="BookText"/>
        <w:rPr/>
      </w:pP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و رواه أيضا الطبريّ مفصلا برواية هشام بن محمّد، عن أبي مخنف 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 الحديث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قَالَ ابْنُ أَبِي الْحَدِيدِ فِي شَرْحِ النَّهْجِ رَوَي إِبْرَاهِيمُ بْنُ مُحَمَّدٍ الثَّقَفِيُّ فِي</w:t>
      </w:r>
    </w:p>
    <w:p>
      <w:pPr>
        <w:pStyle w:val="Heading3"/>
        <w:numPr>
          <w:ilvl w:val="2"/>
          <w:numId w:val="1"/>
        </w:numPr>
        <w:rPr/>
      </w:pPr>
      <w:bookmarkStart w:id="1793" w:name="__RefHeading___Toc2108714_3381743652"/>
      <w:bookmarkStart w:id="1794" w:name="_Toc790"/>
      <w:bookmarkEnd w:id="1793"/>
      <w:r>
        <w:rPr>
          <w:rtl w:val="true"/>
        </w:rPr>
        <w:t xml:space="preserve">باب بیست و چهارم </w:t>
      </w:r>
      <w:r>
        <w:rPr>
          <w:rtl w:val="true"/>
        </w:rPr>
        <w:t xml:space="preserve">: </w:t>
      </w:r>
      <w:r>
        <w:rPr>
          <w:rtl w:val="true"/>
        </w:rPr>
        <w:t>سایر آنچه که غیر از واقعه نهروان بین او و خوارج رخ داد</w:t>
      </w:r>
      <w:bookmarkEnd w:id="1794"/>
    </w:p>
    <w:p>
      <w:pPr>
        <w:pStyle w:val="Heading4"/>
        <w:numPr>
          <w:ilvl w:val="3"/>
          <w:numId w:val="1"/>
        </w:numPr>
        <w:rPr/>
      </w:pPr>
      <w:bookmarkStart w:id="1795" w:name="__RefHeading___Toc2108716_3381743652"/>
      <w:bookmarkStart w:id="1796" w:name="_Toc791"/>
      <w:bookmarkEnd w:id="1795"/>
      <w:r>
        <w:rPr>
          <w:rtl w:val="true"/>
        </w:rPr>
        <w:t>روایات</w:t>
      </w:r>
      <w:bookmarkEnd w:id="1796"/>
    </w:p>
    <w:p>
      <w:pPr>
        <w:pStyle w:val="Heading5"/>
        <w:numPr>
          <w:ilvl w:val="4"/>
          <w:numId w:val="1"/>
        </w:numPr>
        <w:rPr/>
      </w:pPr>
      <w:bookmarkStart w:id="1797" w:name="__RefHeading___Toc2108718_3381743652"/>
      <w:bookmarkStart w:id="1798" w:name="_Toc792"/>
      <w:bookmarkEnd w:id="1797"/>
      <w:r>
        <w:rPr>
          <w:rtl w:val="true"/>
        </w:rPr>
        <w:t xml:space="preserve">روایت </w:t>
      </w:r>
      <w:r>
        <w:rPr/>
        <w:t>627</w:t>
      </w:r>
      <w:bookmarkEnd w:id="1798"/>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6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فرمانداران امام به نام مصقلة بن هبیرة، اسیران بنی ناجیه را از فرمانده لشکر آن حضرت خرید و آزاد کرد امّا وقتی از او غرامت خواستند به طرف شام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روی مصقله را زشت گرداند، کار بزرگواران را انجام داد، امّا خود چونان بردگان فرار کرد، هنوز ثنا خوان به مدّاحی او برنخاسته بود که او را ساکت کرد، هنوز سخن ستایشگر او به پایان نرسیده بود که آنها را به زحمت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مردانه ایستاده بود همان مقدار که داشت از او می‌پذیرفتیم و تا هنگام قدرت و توانایی به او مهلت می‌دادیم</w:t>
      </w:r>
      <w:r>
        <w:rPr>
          <w:rFonts w:eastAsia="IRNazanin" w:cs="IRNazanin"/>
          <w:color w:val="111111"/>
          <w:sz w:val="28"/>
          <w:szCs w:val="28"/>
          <w:rtl w:val="true"/>
          <w:lang w:bidi="fa-IR"/>
        </w:rPr>
        <w:t>.</w:t>
      </w:r>
    </w:p>
    <w:p>
      <w:pPr>
        <w:pStyle w:val="Heading5"/>
        <w:numPr>
          <w:ilvl w:val="4"/>
          <w:numId w:val="1"/>
        </w:numPr>
        <w:rPr/>
      </w:pPr>
      <w:bookmarkStart w:id="1799" w:name="__RefHeading___Toc2108720_3381743652"/>
      <w:bookmarkStart w:id="1800" w:name="_Toc793"/>
      <w:bookmarkEnd w:id="1799"/>
      <w:r>
        <w:rPr>
          <w:rtl w:val="true"/>
        </w:rPr>
        <w:t xml:space="preserve">روایت </w:t>
      </w:r>
      <w:r>
        <w:rPr/>
        <w:t>628</w:t>
      </w:r>
      <w:bookmarkEnd w:id="1800"/>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گوید </w:t>
      </w:r>
    </w:p>
    <w:p>
      <w:pPr>
        <w:pStyle w:val="BookText"/>
        <w:rPr/>
      </w:pPr>
      <w:r>
        <w:rPr>
          <w:rFonts w:ascii="Amiri" w:hAnsi="Amiri" w:eastAsia="Amiri" w:cs="Amiri"/>
          <w:color w:val="111111"/>
          <w:sz w:val="28"/>
          <w:sz w:val="28"/>
          <w:szCs w:val="28"/>
          <w:rtl w:val="true"/>
          <w:lang w:bidi="ar-SA"/>
        </w:rPr>
        <w:t xml:space="preserve">كِتَابِ الْغَارَاتِ وَ وَجَدْتُهُ فِي أَصْلِ الْكِتَابِ أَيْضاً عَنِ الْحَارِثِ بْنِ كَعْبٍ الْأَزْدِيِّ عَنْ عَمِّهِ عَبْدِ اللَّهِ بْنِ قُعَيْنٍ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و في تاريخ الطبريّ في جميع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فقيم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الموارد لم يذكر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الْخِرِّيتُ بْنُ رَاشِدٍ أَحَدُ بَنِي نَاجِيَةَ قَدْ شَهِدَ مَعَ عَلِيٍّ عليه السلام صِفِّينَ فَجَاءَ إِلَيْهِ عليه السلام بَعْدَ انْقِضَاءِ صِفِّينَ وَ بَعْدَ تَحْكِيمِ الْحَكَمَيْنِ فِي ثَلَاثِينَ مِنْ أَصْحَابِهِ يَمْشِي بَيْنَهُمْ حَتَّي قَامَ بَيْنَ يَدَيْهِ فَقَالَ لَا وَ اللَّهِ لَا أُطِيعُ أَمْرَكَ وَ لَا أُصَلِّي خَلْفَكَ وَ إِنِّي غَداً لَمُفَارِقٌ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ثَكِلَتْكَ أُمُّكَ إِذاً تَنْقُضَ عَهْدَكَ وَ تَعْصِيَ رَبَّكَ وَ لَا تَضُرَّ إِلَّا نَفْسَكَ أَخْبِرْنِي لِمَ تَفْعَلُ ذَلِكَ قَالَ لِأَنَّكَ حَكَّمْتَ فِي الْكِتَابِ وَ ضَعُفْتَ عَنِ الْحَقِّ إِذْ جَدَّ الْجِدُّ وَ رَكَنْتَ إِلَي الْقَوْمِ الَّذِينَ ظَلَمُوا أَنْفُسَهُمْ فَأَنَا عَلَيْكَ رَادٌّ وَ عَلَيْهِمْ نَاقِمٌ وَ لَكُمْ جَمِيعاً مُبَايِنٌ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عليه السلام وَيْحَكَ هَلُمَّ إِلَيَّ أُدَارِسْكَ وَ أُنَاظِرْكَ فِي السُّنَنِ وَ أُفَاتِحْكَ أُمُوراً مِنَ الْحَقِّ أَنَا أَعْلَمُ بِهَا مِنْكَ فَلَعَلَّكَ تَعْرِفُ مَا أَنْتَ الْآنَ لَهُ مُنْكِرٌ وَ تُبْصِرُ مَا أَنْتَ الْآنَ عَنْهُ غَافِلٌ وَ بِهِ جَاهِلٌ فَقَالَ الْخِرِّيتُ فَأَنَا غَادٍ عَلَيْكَ غَداً فَقَالَ عليه السلام اغْدُ إِلَيَّ وَ لَا يَسْتَهْوِيَنَّكَ الشَّيْطَانُ وَ لَا يَقْتَحِمَنَّ بِكَ رَأْيُ السَّوْءِ وَ لَا يَسْتَخِفَّنَّكَ لِلْجَهَلَاتِ الَّذِينَ لَا يَعْمَلُونَ فَوَ اللَّهِ إِنِ اسْتَرْشَدْتَنِي وَ اسْتَنْصَحْتَنِي وَ قَبِلْتَ مِنِّي لَأَهْدِيَنَّكَ سَبِيلَ الرَّشَادِ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الْخِرِّيتُ مِنْ عِنْدِهِ مُنْصَرِفاً إِلَي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قُعَيْنٍ فَعَجِلْتُ فِي أَثَرِهِ مُسْرِعاً لِأَنْصَحَهُ وَ أَسْتَعْلِمَ خَبَرَهُ فَرَأَيْتُهُ رَجَعَ إِلَي أَصْحَابِهِ وَ قَالَ لَهُمْ يَا هَؤُلَاءِ إِنِّي قَدْ رَأَيْتُ أَنْ أُفَارِقَ هَذَا</w:t>
      </w:r>
    </w:p>
    <w:p>
      <w:pPr>
        <w:pStyle w:val="BookText"/>
        <w:rPr/>
      </w:pP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و طبری نیز آن را به صورت مفصل به روایت هشام بن محمد از ابو مخنف در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 جدید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قعین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بن راشد از بنی ناجیه همراه علی در صفین شرکت کرده بود، پس بعد از پایان یافتن صفین و داور کردن دو حکم، به‌همراه سی تن از یارانش به‌سوی امام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یارانش راه می‌رفت تا اینکه در مقابل او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از امرت اطاعت نمی‌کنم و پشت سرت نماز نمی‌خوانم و فردا از تو جدا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پس عهدت را می‌شکنی و از پروردگارت عصیان می‌کنی و جز به خودت ضرر نمی‌زنی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چرا چنین می‌کنی؟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در کتاب حکم کرده‌ای، پس من پاسخ تو را می‌دهم، با آنان دشمن و از همه شما جدا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به‌سوی من بشتاب تا درباره سنت‌ها با یکدیگر بحث و مناظره کنیم و برایت اموری از حق را بگشایم که من از تو به آنها آگاه‌ترم و شاید تو آنچه که اکنون آن را نمی‌شناسی را بشناسی و به آنچه که الان از آن غافل و ناآگاه هستی،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فرا نزدت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بیا و شیطان فریبت ندهد و اندیشه بدی را در تو وارد نکند و کسانی که نمی‌دانند، تو را به‌خاطر نادانسته‌ها حقیر نشمارند که به خدا سوگند، اگر از من طلب هدایت و نصیحت کنی و از من بپذیری، قطعاً تو را به راه هدایت رهنمون می‌شوم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خرّیت به قصد خانواده خود از نزد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قعین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او شتابان حرکت کردم تا او را نصیحت کنم و از خبرش آگاه شوم، پس او را دیدم که به‌سوی یارانش بازگشت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جماعت، نظرم این است که از این </w:t>
      </w:r>
    </w:p>
    <w:p>
      <w:pPr>
        <w:pStyle w:val="BookText"/>
        <w:rPr/>
      </w:pPr>
      <w:r>
        <w:rPr>
          <w:rFonts w:ascii="Amiri" w:hAnsi="Amiri" w:eastAsia="Amiri" w:cs="Amiri"/>
          <w:color w:val="111111"/>
          <w:sz w:val="28"/>
          <w:sz w:val="28"/>
          <w:szCs w:val="28"/>
          <w:rtl w:val="true"/>
          <w:lang w:bidi="ar-SA"/>
        </w:rPr>
        <w:t xml:space="preserve">الرَّجُلَ فَنَصَحْتُ ابْنَ عَمِّهِ وَ رَجَعْتُ إِلَي بَيْتِي فَلَمَّا أَصْبَحْتُ وَ ارْتَفَعَ النَّهَارُ أَتَيْتُ أَمِيرَ الْمُؤْمِنِينَ عليه السلام وَ أَخْبَرْتُهُ خَبَرَهُ فَقَالَ عليه السلام دَعْهُ فَإِنْ قَبِلَ الْحَقَّ وَ رَجَعَ عَرَفْنَا لَهُ ذَلِكَ وَ قَبِلْنَاهُ مِنْهُ فَقُلْتُ لَهُ يَا أَمِيرَ الْمُؤْمِنِينَ فَلِمَ لَا تَأْخُذُهُ الْآنَ فَتَسْتَوْثِقَ مِنْهُ فَقَالَ إِنَّا لَوْ فَعَلْنَا هَذَا بِكُلِّ مَنْ نَتَّهِمُ مِنَ النَّاسِ مَلَأْنَا السُّجُونَ مِنْهُمْ وَ لَا أَرَانِي يَسَعُنِي الْوُثُوبُ بِالنَّاسِ وَ الْحَبْسُ لَهُمْ وَ عُقُوبَتُهُمْ حَتَّي يُظْهِرُوا لِيَ الْخِلَافَ فَقَالَ لِي سِرّاً اذْهَبْ إِلَي مَنْزِلِ الرَّجُلِ فَاعْلَمْ مَا فَعَلَ فَأَتَيْتُ مَنْزِلَهُ فَإِذَا لَيْسَ فِي مَنْزِلِهِ وَ لَا مَنْزِلِ أَصْحَابِهِ دَاعٍ وَ لَا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إِلَي أَمِيرِ الْمُؤْمِنِينَ عليه السلام بِقِصَّتِهِمْ فَلَمَّا أَخْبَرْتُهُ عليه السلام قَالَ أَبْعَدَهُمُ اللَّهُ كَما بَعِدَتْ ثَمُودُ أَمَا وَ اللَّهِ لَوْ قَدْ أُشْرِعَتْ لَهُمُ الْأَسِنَّةُ وَ صُبَّتْ عَلَي هَامِهِمُ السُّيُوفُ لَقَدْ نَدِمُوا إِنَّ الشَّيْطَانَ قَدِ اسْتَهْوَاهُمْ وَ أَضَلَّهُمْ وَ هُوَ غَداً مُتَبَرِّئٌ مِنْهُمْ وَ مُخَلٍّ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زِيَادُ بْنُ خَصَفَةَ </w:t>
      </w:r>
      <w:r>
        <w:rPr>
          <w:rStyle w:val="FootnoteAnchor"/>
          <w:rtl w:val="true"/>
        </w:rPr>
        <w:footnoteReference w:id="650"/>
      </w:r>
      <w:r>
        <w:rPr>
          <w:rFonts w:ascii="Amiri" w:hAnsi="Amiri" w:eastAsia="Amiri" w:cs="Amiri"/>
          <w:color w:val="111111"/>
          <w:sz w:val="28"/>
          <w:sz w:val="28"/>
          <w:szCs w:val="28"/>
          <w:rtl w:val="true"/>
          <w:lang w:bidi="ar-SA"/>
        </w:rPr>
        <w:t xml:space="preserve">فَقَالَ يَا أَمِيرَ الْمُؤْمِنِينَ إِنَّهُ لَوْ لَمْ يَكُنْ مِنْ مَضَرَّةِ هَؤُلَاءِ إِلَّا فِرَاقُهُمْ إِيَّانَا لَمْ يَعْظُمْ فَقْدُهُمْ عَلَيْنَا وَ لَكِنَّا نَخَافُ أَنْ يُفْسِدُوا عَلَيْنَا جَمَاعَةً كَثِيرَةً مِمَّنْ يَقْدَمُونَ عَلَيْهِمْ مِنْ أَهْلِ طَاعَتِكَ فَائْذَنْ لِي فِي اتِّبَاعِهِمْ حَتَّي نَرُدَّهُمْ عَلَيْكَ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عليه السلام فَاخْرُجْ فِي آثَارِهِمْ رَشِيداً ثُمَّ قَالَ اخْرُجْ رَحِمَكَ اللَّهُ حَتَّي تَنْزِلَ دَيْرَ أَبِي مُوسَي ثُمَّ لَا تَبْرَحْهُ حَتَّي يَأْتِيَكَ أَمْرِي وَ سَأَكْتُبُ إِلَي مَنْ حَوْلِي مِنْ عُمَّالِي فِيهِمْ فَكَتَبَ نُسْخَةً وَاحِدَةً وَ أَخْرَجَهَا إِلَي الْعُمَّالِ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إِلَي مَنْ قُرِئَ عَلَيْهِ كِتَابِي هَذَا مِنَ الْعُمَّالِ أَمَّا بَعْدُ فَإِنَّ رِجَالًا لَنَا عِنْدَهُمْ تَبِعَةٌ خَرَجُوا هِرَاباً نَظُنُّهُمْ خَرَجُوا نَحْوَ بِلَادِ الْبَصْرَةِ فَسَلْ عَنْهُمْ أَهْلَ بِلَادِكَ وَ اجْعَلْ عَلَيْهِمُ الْعُيُونَ فِي كُلِّ نَاحِيَةٍ مِنْ أَرْضِكَ ثُمَّ اكْتُبْ إِلَيَّ بِمَا يَنْتَهِي إِلَيْكَ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پسرعمویش را نصیحت کردم و به منزلم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صبح کردم و روز بالا آمد، نزد امیرمؤمنان علیه السلام آمدم و خبر او را به وی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 اگر حق را پذیرفت و بازگشت، آن را از او می‌شناسیم و آن را از او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چرا اکنون او را نمی‌گیری و از او مطمئن نمی‌شوی؟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هریک از مردم که متهم می‌کنیم، چنین کنیم، زندان‌ها ر از آنان پر می‌کنیم و خود را نمی‌بینم که جهیدن بر مردم و حبس و مجازات آنان برایم میسر باشد تا اینکه خلاف آن را برایم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نهانی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آن مرد برو و بدان چه کرده است؟ پس به منزل آمدم، اما نه در منزل او و نه در منزل یارانش، نه دعوت کننده‌ای بود نه پاسخ دهنده‌ای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قصه آنها به‌سوی امیرمؤمنان آمدم و او را آگاه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دور کند، چنانکه ثمود دور شد، آگاه باشید، به خدا سوگند اگر نیزه‌ها را برای آنان برافراشته کنم و شمشیرها بر سر آنان فرود آورم، قطعاً پشیمان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آنان را اغوا و گمراه کرد و فردا از آنان تبری می‌جوید و تخطی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خصفه به‌سوی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اگر جدایی اینان از ما تنها ضرر اینان باشد، نبودشان بر ما سنگین نیست، اما ما بیم داریم که جمع بسیاری از اهل طاعتت که نزد آنان می‌روند را بر ما تباه کنند، پس در پیروی از آنان به من اجازه بده تا ان شاء الله آنان را به‌سوی تو بازگردانیم</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آنان به هدایت خارج شو،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خارج شو تا به دیر ابوموسی برسی و از آن جدا نشو تا فرمانم به تو برسد و برای کسانی از عاملانم که در میان آنان هستند خواهم نوشت، و نسخه واحدی نوشت و آن را به‌سوی کارگزاران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علی امیرمؤمنان به هریک از عاملانم که این نامه‌ام بر او خوانده شود، اما بعد در کنار آنها مردانی از ما هستند که به عنوان تابع خارج شده اند در حال فرار، گمان می کنیم که به سوی بلاد بصره خارج شده اند پس از اهالی بلادت درباره آنان بپرس و در هر گوشه‌ای از سرزمینت جاسوسانی بر آنان قرار بده، سپس هرآنچه که از آنان به تو می‌رسد را برایم بنویس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فَخَرَجَ زِيَادُ بْنُ خَصَفَةَ حَتَّي أَتَي دَارَهُ وَ جَمَعَ أَصْحَابَهُ وَ أَخَذَ مَعَهُ مِنْهُمْ مِائَةً وَ ثَلَاثِينَ رَجُلًا وَ خَرَجَ حَتَّي أَتَي دَيْرَ أَبِي مُوسَي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بِإِسْنَادِهِ عَنْ عَبْدِ اللَّهِ بْنِ وَأْلٍ التَّيْمِيِّ قَالَ إِنِّي لَعِنْدَ أَمِيرِ الْمُؤْمِنِينَ عليه السلام إِذاً يبج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w:t>
      </w:r>
      <w:r>
        <w:rPr>
          <w:rFonts w:eastAsia="Amiri" w:cs="Amiri" w:ascii="Amiri" w:hAnsi="Amiri"/>
          <w:color w:val="111111"/>
          <w:sz w:val="28"/>
          <w:szCs w:val="28"/>
          <w:rtl w:val="true"/>
          <w:lang w:bidi="ar-SA"/>
        </w:rPr>
        <w:t xml:space="preserve">] </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الرسول و البريد، و يعبر عنه أيضا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پيغام‌آور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جَاءَهُ يَسْعَي بِكِتَابٍ مِنْ قَرَظَةَ بْنِ كَعْبٍ الْأَنْصَارِيِّ وَ كَانَ أَحَدُ عُمَّالِهِ يُخْبِرُهُ بِأَنَّ خَيْلًا مَرَّتْ مِنْ قِبَلِ الْكُوفَةِ مُتَوَجِّهَةً نَحْوَ نَفَرٍ وَ أَنَّ رَجُلًا مِنْ دَهَاقِينِ أَسْفَلِ الْفُرَاتِ قَدْ أَسْلَمَ وَ صَلَّي يُقَالُ لَهُ زَاذَانُ فَرُّوخُ فَلَقُوهُ فَقَالُوا لَهُ أَ مُسْلِمٌ أَنْتَ قَالَ نَعَمْ قَالُوا فَمَا تَقُولُ فِي عَلِيٍّ قَالَ أَقُولُ إِنَّهُ أَمِيرُ الْمُؤْمِنِينَ عليه السلام وَ سَيِّدُ الْبَشَرِ وَ وَصِيُّ رَسُولِ اللَّهِ صلي الله عليه و آله فَقَالُوا كَفَرْتَ يَا عَدُوَّ اللَّهِ ثُمَّ حَمَلَتْ عَلَيْهِ عِصَابَةٌ مِنْهُمْ فَقَطَعُوهُ بِأَسْيَافِهِمْ وَ أَخَذُوا مَعَهُ رَجُلًا مِنْ أَهْلِ الذِّمَّةِ يَهُودِيّاً فَقَالُوا خَلُّوا سَبِيلَ هَذَا لَا سَبِيلَ لَكُمْ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فَهِمْتُ مَا ذَكَرْتَ مِنْ أَمْرِ الْعِصَابَةِ الَّتِي مَرَّتْ بِعَمَلِكَ فَقَتَلَتِ الْبَرَّ الْمُسْلِمَ وَ أَمِنَ عِنْدَهُمُ الْمُخَالِفُ الْمُشْرِكُ وَ أَنَّ أُولَئِكَ قَوْمٌ اسْتَهْوَاهُمُ الشَّيْطَانُ فَضَلُّوا كَالَّذِينَ حَسِبُوا أَلَّا تَكُونَ فِتْنَةٌ فَعَمُوا وَ صَمُّوا فَ أَسْمِعْ بِهِمْ وَ أَبْصِرْ يَوْمَ يُحْشَرُ أَعْمَالُهُمْ فَالْزَمْ عَمَلَكَ وَ أَقْبِلْ عَلَي خَرَاجِكَ فَإِنَّكَ كَمَا ذَكَرْتَ فِي طَاعَتِكَ وَ نَصِيحَتِكَ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عليه السلام إِلَي زِيَادِ بْنِ خَصَفَةَ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كُنْتُ أَمَرْتُكَ أَنْ تَنْزِلَ دَيْرَ أَبِي مُوسَي حَتَّي يَأْتِيَكَ أَمْرِي وَ ذَلِكَ أَنِّي لَمْ أَكُنْ عَلِمْتُ أَيْنَ تَوَجَّهَ الْقَوْمُ وَ قَدْ بَلَغَنِي أَنَّهُمْ أَخَذُوا نَحْوَ قَرْيَةٍ مِنْ قُرَي</w:t>
      </w:r>
    </w:p>
    <w:p>
      <w:pPr>
        <w:pStyle w:val="BookText"/>
        <w:rPr/>
      </w:pPr>
      <w:r>
        <w:rPr>
          <w:rFonts w:ascii="IRNazanin" w:hAnsi="IRNazanin" w:eastAsia="IRNazanin"/>
          <w:color w:val="111111"/>
          <w:sz w:val="28"/>
          <w:sz w:val="28"/>
          <w:szCs w:val="28"/>
          <w:rtl w:val="true"/>
          <w:lang w:bidi="fa-IR"/>
        </w:rPr>
        <w:t>پس زیاد بن خصفه خارج شد تا به منزل خویش آمد و یارانش را جمع کرد و صد و سی مرد از آنان را با خود گرفت و خارج شد تا به دیر ابوموسی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اسنادش از عبدالله بن وال تیمی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ییج، درحالی که با نامه‌ای از قرظه بن کعب انصاری که از کارگزاران او بود، نزد امیرمؤمنان علیه السلام آمد، نزد او بودم در آن نامه خبر می‌داد که سوارانی از جانب کوفه به قصد نفّر گذر کرد و اینکه مردی از دهقانان پایین فرات اسلام آورده و نماز خواند که زاذان فرّوخ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دیدار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مسلمانی؟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علی علیه السلام چه می‌گویی؟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سرور بشر و وصی رسول 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کفر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گروهی از آنان بر او حمله کردند و با شمشیرشان او را قطعه قطعه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او مردی یهودی بود از اهل ذمه را 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او را بازگذارید که برای شما راهی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امیرمؤمنان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آنچه که در خصوص امر آن گروهی که در حوزه عملت گذشتند، ذکر کردی را فهمیدم، درستکار مسلمان را کشتند و مخالف مشرک نزد آنان ایمن است و براستی اینان قومی هستند که شیطان آنان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مانند کسانی که پنداشتند که فتنه نیست، گمراه شدند، پس کور و کر شدند، پس درحالی که عملشان محشور می شود آنان را می شنوم و می بینم، پس به عملت ملزم باش و به خراجت روی کن که تو چنانکه ذکر کردی در طاعت و خلوصت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علیه السلام برای زیاد بن خصفه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به تو فرمان داده بودم که در دیر ابوموسی ساکن شوی تا فرمانم به تو برسد و آن به این دلیل بود که من نمی‌دانستم که آن قوم به کجا روی کرده‌اند و به من خبر رسیده است که آنها سمت روستایی از روستاهای </w:t>
      </w:r>
    </w:p>
    <w:p>
      <w:pPr>
        <w:pStyle w:val="BookText"/>
        <w:rPr/>
      </w:pPr>
      <w:r>
        <w:rPr>
          <w:rFonts w:ascii="Amiri" w:hAnsi="Amiri" w:eastAsia="Amiri" w:cs="Amiri"/>
          <w:color w:val="111111"/>
          <w:sz w:val="28"/>
          <w:sz w:val="28"/>
          <w:szCs w:val="28"/>
          <w:rtl w:val="true"/>
          <w:lang w:bidi="ar-SA"/>
        </w:rPr>
        <w:t xml:space="preserve">السَّوَادِ فَاتَّبِعْ آثَارَهُمْ وَ سَلْ عَنْهُمْ فَإِنَّهُمْ قَدْ قَتَلُوا رَجُلًا مِنْ أَهْلِ السَّوَادِ مُسْلِماً مُصَلِّياً فَإِذَا أَنْتَ لَحِقْتَ بِهِمْ فَارْدُدْهُمْ إِلَيَّ فَإِنْ أَبَوْا فَنَاجِزْهُمْ وَ اسْتَعِنْ بِاللَّهِ عَلَيْهِمْ فَإِنَّهُمْ قَدْ فَارَقُوا الْحَقَّ وَ سَفَكُوا الدَّمَ الْحَرَامَ وَ أَخَافُوا السَّبِيلَ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اللَّهِ بْنُ وَأْلٍ فَأَخَذْتُ الْكِتَابَ مِنْهُ عليه السلام وَ أَنَا يَوْمَئِذٍ شَابٌّ حَدَثٌ فَاسْتَأْذَنْتُهُ أَنْ أَذْهَبَ مَعَهُ إِلَي الْعَدُوِّ فَأَذِنَ وَ دَعَا لِي فَأَتَيْتُ بِالْكِتَابِ إِلَيْهِ ثُمَّ خَرَجْنَا حَتَّي أَتَيْنَا الْمَوْضِعَ الَّذِي كَانُوا فِيهِ فَسَأَلْنَا عَنْهُمْ فَقِيلَ أَخَذُوا نَحْوَ الْمَدَائِنِ وَ لَحِقْنَا بِالْمَدَائِنِ فَقَالَ زِيَادٌ لِرَئِيسِهِمْ مَا الَّذِي نَقَمْتَ عَلَي أَمِيرِ الْمُؤْمِنِينَ وَ عَلَيْنَا حَتَّي فَارَقْتَنَا قَالَ لَمْ أَرْضَ بِصَاحِبِكُمْ إِمَاماً وَ لَمْ أَرْضَ بِسِيرَتِكُمْ سِيرَةً فَرَأَيْتُ أَنْ أَعْتَزِلَ وَ أَكُونَ مَعَ مَنْ يَدْعُو إِلَي الشُّورَي مِنَ النَّاسِ فَإِذَا اجْتَمَعَ النَّاسُ عَلَي رَجُلٍ هُوَ لِجَمِيعِ الْأُمَّةِ رِضًا كُنْتُ مَعَ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زِيَادٌ وَيْحَكَ وَ هَلْ يَجْتَمِعُ النَّاسُ عَلَي رَجُلٍ يُدَانِي عَلِيّاً عَالِماً بِاللَّهِ وَ بِكِتَابِهِ وَ سُنَّةِ رَسُولِهِ صلي الله عليه و آله مَعَ قَرَابَتِهِ وَ سَابِقَتِهِ فِي الْإِسْلَامِ فَقَالَ لَهُ الْخِرِّيتُ هُوَ مَا أَقُولُ لَكَ فَقَالَ زِيَادٌ فَفِيمَ قَتَلْتُمُ الرَّجُلَ الْمُسْلِمَ فَقَالَ الْخِرِّيتُ مَا أَنَا قَتَلْتُهُ إِنَّمَا قَتَلَتْهُ طَائِفَةٌ مِنْ أَصْحَابِي قَالَ فَادْفَعْهُمْ إِلَيْنَا قَالَ مَا إِلَي ذَلِكَ مِنْ سَبِيلٍ قَالَ أَ وَ هَكَذَا أَنْتَ فَاعِلٌ قَالَ هُوَ مَا تَسْمَعُ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فَدَعَوْنَا أَصْحَابَنَا وَ دَعَا الْخِرِّيتُ أَصْحَابَهُ ثُمَّ اقْتَتَلْنَا فَوَ اللَّهِ مَا رَأَيْتُ قِتَالًا مِثْلَهُ مُنْذُ خَلَقَنِيَ اللَّهُ لَقَدْ تَطَاعَنَّا بِالرِّمَاحِ حَتَّي لَمْ يَبْقَ فِي أَيْدِينَا رُمْحٌ ثُمَّ اضْطَرَبْنَا بِالسُّيُوفِ حَتَّي انْحَنَتْ وَ عُقِرَتْ عَامَّةُ خَيْلِنَا وَ خَيْلِهِمْ وَ كَثُرَتِ الْجِرَاحُ فِيمَا بَيْنَنَا وَ بَيْنَهُمْ وَ قُتِلَ مِنَّا رَجُلَانِ مَوْلًي لِزِيَادٍ كَانَتْ مَعَهُ رَايَتُهُ يُدْعَي سُوَيْداً وَ رَجُلٌ آخَرُ يُدْعَي وَاقِداً وَ صُرِعَ مِنْهُمْ خَمْسَةُ نَفَرٍ وَ حَالَ اللَّيْلُ بَيْنَنَا وَ بَيْنَهُمْ فَقَدْ وَ اللَّهِ كَرِهُونَا وَ كَرِهْنَاهُمْ وَ هَزَمُونَا وَ هَزَمْنَاهُمْ وَ جُرِحَ زِيَادٌ وَ جُرِحْتُ ثُمَّ إِنَّا بِتْنَا فِي جَانِبٍ وَ تَنَحَّوْا فَمَكَثُوا سَاعَةً مِنْ أَوَّلِ اللَّيْلِ ثُمَّ مَضَوْا فَذَهَبُوا وَ أَصْبَحْنَا فَوَجَدْنَاهُمْ قَدْ ذَهَبُوا فَوَ اللَّهِ مَا كَرِهْنَا ذَلِكَ فَمَضَيْنَا حَتَّي أَتَيْنَا الْبَصْرَةَ وَ بَلَغَنَا أَنَّهُمْ أَتَوُا الْأَهْوَازَ فَنَزَلُوا فِي جَانِبٍ مِنْهَا وَ تَلَاحَقَ بِهِمْ نَاسٌ مِنْ أَصْحَابِهِمْ نَحْوَ مِائَتَيْنِ فَأَقَامُوا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سواد را در پیش گرفته‌اند، پس در پی آنان برو و درباره آنان سؤال کن که آنها مردی مسلمان نمازگزار از اهل سواد را کشته‌اند و چون به آنان رسیدی، آنان را به‌سوی من بازگردان و اگر امتناع کردند، با ایشان درگیر شو و علیه آنان از خداوند استعانت بجویی که آنها از حق جدا شده، خون حرام را ریخته و راه را منحرف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وال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از امام علیه السلام گرفتم، درحالی که در آن روز جوانی نوپا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اذن خواستم که همراه او به‌سوی دشمن بروم، پس اذن داد و برای من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 را برای او آوردم، سپس خارج شدیم تا اینکه به محلی که در آن بودند، رسیدیم و درباره آنان 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مدائن درپیش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مدائن رسیدیم، پس زیاد به رئیس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و ما چه کینه‌ای گرفتید که از ما جدا شدید؟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شما را به‌عنوان امام و سیره شما را به‌عنوان سیره نمی‌پذیریم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نظرم این بود که کناره بگیرم و همراه کسانی باشم که به شورا دعوت می‌کنند، پس چون مردم بر مردی توافق کنند که مورد رضایت همه امت است، با آنان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مردم بر مردی که هم‌طراز علی، عالم به خدا، کتاب و سنت رسولش باشد، با قرابت و سابقه او در اسلام باشد توافق می‌کنند؟ خرّیت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به تو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آن مرد مسلمان را کشتید؟ خریت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نکشتم بلکه گروهی از یارانم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ما تحویل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چنین انجام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می‌شنوی</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اصحابمان را خواندیم و خرّیت یارانش را خواند، سپس نبرد کردیم و به خدا سوگند، از زمانی که خداوند مرا آفرید، نبردی مانند آن ندیدم، با نیزه ضربه می‌زدیم تا اینکه نیزه‌ای در دستمان باقی نماند، سپس شمشیرها را به حرکت درآوردیم، تا اینکه خمیده شدند و اغلب اسبان ما و آنان زخمی شد و زخمیان ما و آنان زیاد شد و پنج نفر از آنان به خاک افتاد و شب میان ما و آنان حائل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آنها از ما اکراه داشتند و ما از آنان اکراه داشتیم و آنها ما را تارومار کردند و ما نیز آنان را تارومار کردیم و زیاد زخمی شد و من نیز زخمی شدم، سپس ما در گوشه‌ای شب را سپری کردیم و کنار کشیدند و ساعتی از اول شب را ماندند، سپس رهسپار شدند و رفتند و صبح کردیم و دیدم که آنها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را ناپسند نشمردیم، پس رهسپار شدیم تا به بصره رسیدیم و به ما خبر رسید که آنها به اهواز آمده و در گوشه‌ای از آن ساکن شده‌اند و افرادی از یارانش در حدود دویست نفر، به آنان ملحق شده و همراه آنان مقیم شده‌اند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كَتَبَ زِيَادٌ إِلَي عَلِيٍّ عليه السلام أَمَّا بَعْدُ فَإِنَّا لَقِينَا عَدُوَّ اللَّهِ النَّاجِيَ وَ أَصْحَابَهُ بِالْمَدَائِنِ فَدَعَوْنَاهُمْ إِلَي الْهُدَي وَ الْحَقِّ وَ الْكَلِمَةِ السَّوَاءِ فَتَوَلَّوْا عَنِ الْحَقِّ وَ أَخَذَتْهُمُ الْعِزَّةُ بِالْإِثْمِ وَ زَيَّنَ لَهُمُ الشَّيْطانُ أَعْمالَهُمْ فَصَدَّهُمْ عَنِ السَّبِيلِ فَقَصَدُونَا وَ صَمَدْنَا صَمْدَهُمْ فَاقْتَتَلْنَا قِتَالًا شَدِيداً مَا بَيْنَ قَائِمِ الظَّهْرِ إِلَي أَنْ أَدْرَكَتِ الشَّمْسُ وَ اسْتُشْهِدَ مِنَّا رَجُلَانِ صَالِحَانِ وَ أُصِيبَ مِنْهُمْ خَمْسَةُ نَفَرٍ وَ خَلَّوْا لَنَا الْمَعْرَكَةَ وَ قَدْ فَشَتْ فِينَا وَ فِيهِمُ الْجِرَاحُ ثُمَّ إِنَّ الْقَوْمَ لَمَّا أَدْرَكُوا اللَّيْلَ خَرَجُوا مِنْ تَحْتِهِ مُتَنَكِّرِينَ إِلَي أَرْضِ الْأَهْوَازِ وَ قَدْ بَلَغَنِي أَنَّهُمْ نَزَلُوا مِنْهَا جَانِباً وَ نَحْنُ بِالْبَصْرَةِ نُدَاوِي جِرَاحَنَا وَ نَنْتَظِرُ أَمْرَكَ رَحِمَكَ اللَّهُ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أَتَاهُ الْكِتَابُ قَرَأَهُ عَلَي النَّاسِ فَقَامَ إِلَيْهِ مَعْقِلُ بْنُ قَيْسٍ الرِّيَاحِيُّ فَقَالَ أَصْلَحَكَ اللَّهُ يَا أَمِيرَ الْمُؤْمِنِينَ إِنَّمَا كَانَ يَنْبَغِي أَنْ يَكُونَ مَكَانَ كُلِّ رَجُلٍ مِنْ هَؤُلَاءِ الَّذِينَ بَعَثْتَهُمْ فِي طَلَبِهِمْ عَشَرَةٌ مِنَ الْمُسْلِمِينَ فَإِذَا لَحِقُوهُمُ اسْتَأْصَلُوا شَأْفَتَهُمْ وَ قَطَعُوا دَابِرَهُمْ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لَهُ تَجَهَّزْ يَا مَعْقِلُ إِلَيْهِمْ وَ نَدَبَ مَعَهُ أَلْفَيْنِ مِنْ أَهْلِ الْكُوفَةِ فِيهِمْ يَزِيدُ بْنُ الْمَعْقِلِ </w:t>
      </w:r>
      <w:r>
        <w:rPr>
          <w:rStyle w:val="FootnoteAnchor"/>
          <w:rtl w:val="true"/>
        </w:rPr>
        <w:footnoteReference w:id="652"/>
      </w:r>
      <w:r>
        <w:rPr>
          <w:rFonts w:ascii="Amiri" w:hAnsi="Amiri" w:eastAsia="Amiri" w:cs="Amiri"/>
          <w:color w:val="111111"/>
          <w:sz w:val="28"/>
          <w:sz w:val="28"/>
          <w:szCs w:val="28"/>
          <w:rtl w:val="true"/>
          <w:lang w:bidi="ar-SA"/>
        </w:rPr>
        <w:t xml:space="preserve">وَ كَتَبَ إِلَي عَبْدِ اللَّهِ بْنِ الْعَبَّاسِ بِالْبَصْرَةِ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فَابْعَثْ رَجُلًا مِنْ قِبَلِكَ صَلِيباً شُجَاعاً مَعْرُوفاً بِالصَّلَاحِ فِي أَلْفَيْ رَجُلٍ مِنْ أَهْلِ الْبَصْرَةِ فَلْيَتَّبِعْ مَعْقِلَ بْنَ قَيْسٍ فَإِذَا خَرَجَ مِنْ أَرْضِ الْبَصْرَةِ فَهُوَ أَمِيرُ أَصْحَابِهِ حَتَّي يَلْقَي مَعْقِلًا فَإِذَا لَقِيَهُ فَمَعْقِلٌ أَمِيرُ الْفَرِيقَيْنِ فَلْيَسْمَعْ مِنْهُ وَ لْيُطِعْهُ وَ لَا يُخَالِفْهُ وَ مُرْ زِيَادَ بْنَ خَصَفَةَ فَلْيُقْبِلْ إِلَيْنَا فَنِعْمَ الْمَرْءُ زِيَادٌ وَ نِعْمَ الْقَبِيلُ قَبِيلَتُهُ </w:t>
      </w:r>
      <w:r>
        <w:rPr>
          <w:rStyle w:val="FootnoteAnchor"/>
          <w:rtl w:val="true"/>
        </w:rPr>
        <w:footnoteReference w:id="653"/>
      </w:r>
      <w:r>
        <w:rPr>
          <w:rFonts w:ascii="Amiri" w:hAnsi="Amiri" w:eastAsia="Amiri" w:cs="Amiri"/>
          <w:color w:val="111111"/>
          <w:sz w:val="28"/>
          <w:sz w:val="28"/>
          <w:szCs w:val="28"/>
          <w:rtl w:val="true"/>
          <w:lang w:bidi="ar-SA"/>
        </w:rPr>
        <w:t xml:space="preserve">وَ كَتَبَ عليه السلام إِلَي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كِتَابُكَ وَ فَهِمْتُ مَا ذَكَرْتَ بِهِ النَّاجِيَ وَ أَصْحَابَهُ الَّذِينَ طَبَعَ اللَّهُ عَلي قُلُوبِهِمْ وَ زَيَّنَ لَهُمُ الشَّيْطانُ أَعْمالَهُمْ فَهُمْ حَيَارَي عَمِهُونَ يَحْسَبُونَ أَنَّهُمْ يُحْسِنُونَ صُنْعاً وَ وَصَفْتَ مَا بَلَغَ بِكَ وَ بِهِمُ الْأَمْرُ فَأَمَّا أَنْتَ وَ أَصْحَابُكَ لِلَّهِ</w:t>
      </w:r>
    </w:p>
    <w:p>
      <w:pPr>
        <w:pStyle w:val="BookText"/>
        <w:rPr/>
      </w:pPr>
      <w:r>
        <w:rPr>
          <w:rFonts w:ascii="IRNazanin" w:hAnsi="IRNazanin" w:eastAsia="IRNazanin"/>
          <w:color w:val="111111"/>
          <w:sz w:val="28"/>
          <w:sz w:val="28"/>
          <w:szCs w:val="28"/>
          <w:rtl w:val="true"/>
          <w:lang w:bidi="fa-IR"/>
        </w:rPr>
        <w:t>و زیاد برای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با دشمن خدا ناجی و یاران او، در مدائن روبرو شدیم و آنها را به‌سوی هدایت، حق، و کلمه برابری دعوت کردیم، اما آنها از آن روی برگرداندند و غرور گناه، آنان را گرفت و شیطان اعمالشان را برایشان آراسته کرد و از راه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قصد کردند، ما آنان را قصد کردیم، پس مابین قائم الظهر تا رسیدن خورشید، به‌شدت پیکار کردیم و دو مرد صالح از ما شهید شد و پنج نفر از آنان گرفتار شدند و معرکه را برای ما رها کردند و جراحت میان ما و آنان شایع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قوم زمانی که شب فرارسید، در خفای آن به‌صورت ناشناس به قصد اهواز خارج شدند و به من خبر رسیده است که در گوشه‌ای از آن ساکن شده‌اند، درحالی که ما در بصره، زخمیان را مداوا می‌کنیم و منتظر فرمان تو هستیم، خداوند تو را رحمت کند،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نامه به او رسید، آن را بر مردم قرائت کرد، پس معقل بن قیس ریاحی به‌سوی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 یا امیرمؤمنان لازم است که به‌جای هریک از این مردانی که به دنبال آنان فرستادی، ده نفر از مسلمانان باشند که اگر به آنان رسیدند، ریشه‌شان را برکنند و آنان را از بن و ریشه براندازند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معقل، به‌سوی آنان آماده شو و همراه او ده هزار از کوفه داوطلب شدند که یزید بن معقل در میان آنان بود و برای عبدالله بن عباس در بصره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مردی محکم، شجاع، معروف به صلاح را به‌همراه دوهزار مرد از اهالی بصره از جانب خود بفرست، باید به‌دنبال معقل بن قیس باشد و از زمین بصره خارج شود، درحالی که امیر اصحابش است، با معقل روبرو شود و چون او را دید، معقل فرمانده دو گروه است، باید از او حرف‌شنوی کند و اطاعت کند و با او مخالفت نکند و به زیاد بن خصفه فرمان بده، باید به‌سوی ما بیاید که بهترین شخص، زیاد و بهترین قبیله‌ها، قبیله اوست و امام علیه السلام برای زیاد نوشت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نامه‌ات به من رسید و آنچه که در خصوص ناجی و یارانش که خداوند بر دل‌هایشان مهر زده و شیطان عملشان را برایشان زینت داده است، ذکر کردی را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سرگردان آواره هستند و گمان می‌کنند که نیکو عمل می‌کنند و امری که درخصوص آنان به تو و آنان رسید را توصیف کرد، اما تو و یارانت، </w:t>
      </w:r>
    </w:p>
    <w:p>
      <w:pPr>
        <w:pStyle w:val="BookText"/>
        <w:rPr/>
      </w:pPr>
      <w:r>
        <w:rPr>
          <w:rFonts w:ascii="Amiri" w:hAnsi="Amiri" w:eastAsia="Amiri" w:cs="Amiri"/>
          <w:color w:val="111111"/>
          <w:sz w:val="28"/>
          <w:sz w:val="28"/>
          <w:szCs w:val="28"/>
          <w:rtl w:val="true"/>
          <w:lang w:bidi="ar-SA"/>
        </w:rPr>
        <w:t xml:space="preserve">سَعْيُكُمْ وَ عَلَيْهِ جَزَاؤُكُمْ وَ أَيْسَرُ ثَوَابِ اللَّهِ لِلْمُؤْمِنِ خَيْرٌ لَهُ مِنَ الدُّنْيَا الَّتِي يَقْتُلُ الْجَاهِلُونَ أَنْفُسَهُمْ عَلَيْهَا فَ ما عِنْدَكُمْ يَنْفَدُ وَ ما عِنْدَ اللَّهِ باقٍ وَ لَنَجْزِيَنَّ الَّذِينَ صَبَرُوا أَجْرَهُمْ بِأَحْسَنِ 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عَدُوُّكُمُ الَّذِينَ لَقِيتُمْ </w:t>
      </w:r>
      <w:r>
        <w:rPr>
          <w:rStyle w:val="FootnoteAnchor"/>
          <w:rtl w:val="true"/>
        </w:rPr>
        <w:footnoteReference w:id="654"/>
      </w:r>
      <w:r>
        <w:rPr>
          <w:rFonts w:ascii="Amiri" w:hAnsi="Amiri" w:eastAsia="Amiri" w:cs="Amiri"/>
          <w:color w:val="111111"/>
          <w:sz w:val="28"/>
          <w:sz w:val="28"/>
          <w:szCs w:val="28"/>
          <w:rtl w:val="true"/>
          <w:lang w:bidi="ar-SA"/>
        </w:rPr>
        <w:t xml:space="preserve">فَحَسْبُهُمْ خُرُوجُهُمْ مِنَ الْهُدَي وَ ارْتِكَاسُهُمْ فِي الضَّلَالَةِ وَ رَدُّهُمُ الْحَقَّ وَ جِمَاحُهُمْ فِي التِّيهِ فَذَرْهُمْ وَ ما يَفْتَرُونَ وَ دَعْهُمْ فِي طُغْيانِهِمْ يَعْمَهُونَ فَ أَسْمِعْ بِهِمْ وَ أَبْصِرْ فَكَأَنَّكَ بِهِمْ عَنْ قَلِيلٍ بَيْنَ أَسِيرٍ وَ قَتِيلٍ فَأَقْبِلْ إِلَيْنَا أَنْتَ وَ أَصْحَابُكَ مَأْجُورِينَ فَقَدْ أَطَعْتُمْ وَ سَمِعْتُمْ وَ أَحْسَنْتُمُ الْبَلَاءَ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نَزَلَ النَّاجِي جَانِباً مِنَ الْأَهْوَازِ وَ اجْتَمَعَ إِلَيْهِ عُلُوجٌ كَثِيرٌ مِنْ أَهْلِهَا مِمَّنْ أَرَادَ كَسْرَ الْخَرَاجِ وَ مِنَ اللُّصُوصِ وَ طَائِفَةٌ أُخْرَي مِنَ الْأَعْرَابِ تَرَي رَأْيَهُ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وَ رُوِيَ عَنْ عَبْدِ اللَّهِ بْنِ قُعَيْنٍ قَالَ كُنْتُ أَنَا وَ أَخِي كَعْبٌ فِي ذَلِكَ الْجَيْشِ مَعَ مَعْقِلٍ فَلَمَّا أَرَادَ الْخُرُوجَ أَتَاهُ عليه السلام يُوَدِّعُهُ فَقَالَ لَهُ يَا مَعْقِلَ بْنَ قَيْسٍ اتَّقِ اللَّهَ مَا اسْتَطَعْتَ فَإِنَّهَا وَصِيَّةُ اللَّهِ لِلْمُؤْمِنِينَ لَا تَبْغِ عَلَي أَهْلِ الْقِبْلَةِ وَ لَا تَظْلِمْ أَهْلَ الذِّمَّةِ وَ لَا تَتَكَبَّرْ فَإِنَّ اللَّهَ لَا يُحِبُّ الْمُتَكَبِّرِينَ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مَعْقِلٌ اللَّهُ الْمُسْتَعَانُ فَقَالَ عَلِيٌّ عليه السلام هُوَ خَيْرُ مُسْتَعَانٍ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مَعْقِلٌ فَخَرَجَ وَ خَرَجْنَا مَعَهُ حَتَّي نَزَلَ الْأَهْوَازَ فَأَقَمْنَا أَيَّاماً حَتَّي بَعَثَ ابْنُ عَبَّاسٍ خَالِدَ بْنَ مَعْدَانَ مَعَ جَيْشِ الْبَصْرَةِ فَدَخَلَ عَلَي صَاحِبِنَا وَ سَلَّمَ عَلَيْهِ بِالْإِمْرَةِ وَ اجْتَمَعَا جَمِيعاً فِي عَسْكَرٍ وَاحِدٍ ثُمَّ خَرَجْنَا إِلَي النَّاجِي وَ أَصْحَابِهِ فَأَخَذُوا يَرْتَفِعُونَ نَحْوَ جِبَالِ رَامَهُرْمُزَ يُرِيدُونَ قَلْعَةً بِهَا حَصِينَةً فَلَحِقْنَاهُمْ وَ قَدْ دَنَوْا مِنَ الْجَبَلِ فَصَفَفْنَا لَهُمْ ثُمَّ أَقْبَلْنَا نَحْوَهُمْ فَجَعَلَ مَعْقِلٌ عَلَي مَيْمَنَتِهِ يَزِيدَ بْنَ مَعْقِلٍ وَ عَلَي مَيْسَرَتِهِ مِنْجَابَ بْنَ رَاشِدٍ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وَقَفَ النَّاجِي بِمَنْ مَعَهُ مِنَ الْعَرَبِ فَكَانُوا مَيْمَنَةً وَ جُعِلَ أَهْلُ الْبَلَدِ وَ الْعُلُوجُ وَ مَنْ أَرَادَ كَسْرَ الْخَرَاجِ وَ جَمَاعَةٌ مِنَ الْأَكْرَادِ مَيْسَرَةً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تلاششان برای خدا و جزایتان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ثواب خدا برای مؤمن برای تو از دعایی که جاهلان خود را بر سر آنان می‌کشند،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عِندَ اللّهِ بَاقٍ وَلَنَجْزِیَنَّ الَّذِینَ صَبَرُواْ أَجْرَهُم بِأَحْسَنِ 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پیش خداست پایدار است و قطعا کسانی را که شکیبایی کردند به بهتر از آنچه عمل میکردند پاداش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 که دشمنان شما کسانی هستند که دیدید و خروجشان از هدایت، غوطه‌ور شدنشان در ضلالت و انکار حق و خودسری‌شان در گمراهی برایشان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و آنچه دروغ می‌بندند را رها کن و ایشان را در تمردشان فروبگذار، که آنان سرگردانند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گوش کن و آنان را ببین که تو پس از زمانی کوتاه بر آنان، بین اسیر و قتیل هستی و به ما روی کن که تو و یارانت مأجور هستی که اطاعت کردید، گوش سپردید و آزمون را نیکو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ناجی در گوشه‌ای از اهواز ساکن شد و دهاتیان بسیاری از اهالی آن از میان کسانی که قصد نقض خراج داشتند و از میان دزدان و گروه دیگری از بادیه‌نشیان که هم‌رأی او بودند، دور او حلقه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عبدالله بن قعین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برادرم کعب در آن لشکر همراه معقل بودیم و چون قصد خروج داشت، برای وداع نزد علی علیه السلام آمد،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معقل بن قیس، هرچه توانستی از خدا بترس که آن سفارش خدا به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قبله ستم نکن و بر اهل ذمه ظلم نکن و تکبر نکن که خداوند متکبران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استعانت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معقل برخاست و خارج شد و ما نیز همراه او خارج شدیم تا اینکه به اهواز رسید و چند روز در آن اقامت کردیم تا اینکه ابن عباس، خالد بن معدان را به‌همراه لشکر بصره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رئیس ما وارد شد و امیری او را پذیرفت و هردو در لشکری واحد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به‌سوی ناجی و یارانش خارج شدیم، پس به‌سوی کوه‌های رامهرمز به قصد قلعه محکمی که در آن است، بالا می رفتند، به آنان رسیدیم در حالی که به کوه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صف آرایی کردیم و به‌سوی آنان حرکت کردیم و معقل بر جناح راستش یزید بن معقل و بر جناح چپش منجاب بن راشد را قرار داد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ناجی با عرب‌هایی که به همراهش و جناح راستش بودند، توقف کرد و اهل شهرها، بی‌ادبان و کسانی که قصد شکستن خراج را داشتند و جماعتی از کردها را جناح چپ قرار داد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سَارَ فِينَا مَعْقِلٌ يُحَرِّضُنَا وَ يَقُولُ يَا عِبَادَ اللَّهِ لَا تَبْدَءُوا الْقَوْمَ وَ غُضُّوا الْأَبْصَارَ وَ أَقِلُّوا الْكَلَامَ وَ وَطِّنُوا أَنْفُسَكُمْ عَلَي الطَّعْنِ وَ الضَّرْبِ وَ أَبْشِرُوا فِي قِتَالِهِمْ بِالْأَجْرِ الْعَظِيمِ إِنَّمَا تُقَاتِلُونَ مَارِقَةً مَرَقَتْ وَ عُلُوجاً مَنَعُوا الْخَرَاجَ وَ لُصُوصاً وَ أَكْرَاداً فَمَا تَنْتَظِرُونَ فَإِذَا حَمَلْتُ فَشُدُّوا شِدَّةَ رَجُلٍ 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فَمَرَّ فِي الصَّفِّ يُكَلِّمُهُمْ يَقُولُ هَذِهِ الْمَقَالَةَ حَتَّي إِذَا مَرَّ بِالنَّاسِ كُلِّهِمْ أَقْبَلَ فَوَقَفَ وَسَطَ الصَّفِّ فِي الْقَلْبِ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نَظَرْنَا إِلَيْهِ مَا يَصْنَعُ فَحَرَّكَ رَايَتَهُ تَحْرِيكَتَيْنِ ثُمَّ حَمَلَ فِي الثَّالِثَةِ وَ حَمَلْنَا مَعَهُ جَمِيعاً فَوَ اللَّهِ مَا صَبَرُوا لَنَا سَاعَةً حَتَّي وَلَّوْا وَ انْهَزَمُوا وَ قَتَلْنَا سَبْعِينَ عَرَبِيّاً مِنْ بَنِي نَاجِيَةَ وَ مِنْ بَعْضِ مَنِ اتَّبَعَهُ مِنَ الْعَرَبِ وَ نَحْوَ ثَلَاثِمِائَةٍ مِنَ الْعُلُوجِ وَ الْأَكْرَادِ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الْخِرِّيتُ مُنْهَزِماً حَتَّي لَحِقَ بِسِيفٍ مِنْ أَسْيَافِ الْبَحْرِ وَ بِهَا جَمَاعَةٌ مِنْ قَوْمِهِ كَثِيرٌ فَمَا زَالَ يَسِيرُ فِيهِمْ وَ يَدْعُوهُمْ إِلَي خِلَافِ عَلِيٍّ عليه السلام وَ يُزَيِّنُ لَهُمْ فِرَاقَهُ وَ يُخْبِرُهُمْ أَنَّ الْهُدَي فِي حَرْبِهِ وَ مُخَالَفَتِهِ حَتَّي اتَّبَعَهُ مِنْهُمْ نَاسٌ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مَعْقِلُ بْنُ قَيْسٍ بِأَرْضِ الْأَهْوَازِ وَ كَتَبَ إِلَي أَمِيرِ الْمُؤْمِنِينَ عليه السلام بِالْفَتْحِ وَ كُنْتُ أَنَا الَّذِي قَدِمَ بِالْكِتَابِ عَلَيْهِ وَ كَانَ فِي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علي أمير المؤمنين من معقل بن قيس بأرض الأهواز وكتب إلى أمير المؤمنين</w:t>
      </w:r>
    </w:p>
    <w:p>
      <w:pPr>
        <w:pStyle w:val="BookText"/>
        <w:rPr/>
      </w:pPr>
      <w:r>
        <w:rPr>
          <w:rFonts w:ascii="Amiri" w:hAnsi="Amiri" w:eastAsia="Amiri" w:cs="Amiri"/>
          <w:color w:val="111111"/>
          <w:sz w:val="28"/>
          <w:sz w:val="28"/>
          <w:szCs w:val="28"/>
          <w:rtl w:val="true"/>
          <w:lang w:bidi="ar-SA"/>
        </w:rPr>
        <w:t>لِعَبْدِ اللَّهِ عَلِيٍّ أَمِيرِ الْمُؤْمِنِينَ مِنْ مَعْقِلِ بْنِ قَيْسٍ سَلَامٌ عَلَيْكَ فَإِنِّي أَحْمَدُ إِلَيْكَ اللَّهَ الَّذِي لَا إِلَهَ إِلَّا هُوَ أَمَّا بَعْدُ فَإِنَّا لَقِينَا الْمَارِقِينَ وَ قَدِ اسْتَظْهَرُوا عَلَيْنَا بِالْمُشْرِكِينَ فَقَتَلْنَا مِنْهُمْ نَاساً كَثِيراً وَ لَمْ نَعْدُ فِيهِمْ سِيرَتَكَ لَمْ نَقْتُلْ مِنْهُمْ مُدْبِراً وَ لَا أَسِيراً وَ لَمْ نُدَفِّفْ مِنْهُمْ عَلَي جَرِيحٍ وَ قَدْ نَصَرَكَ اللَّهُ وَ الْمُسْلِمِينَ وَ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فَلَمَّا قَدِمْتُ بِالْكِتَابِ عَلَي عَلِيٍّ عليه السلام قَرَأَهُ عَلَي أَصْحَابِهِ وَ اسْتَشَارَهُمْ فِي الرَّأْيِ فَاجْتَمَعَ رَأْيُ عَامَّتِهِمْ عَلَي قَوْلٍ وَاحِدٍ قَالُوا نَرَي أَنْ تَكْتُبَ إِلَي مَعْقِلِ بْنِ قَيْسٍ يَتْبَعُ آثَارَهُمْ وَ لَا يَزَالُ فِي طَلَبِهِمْ حَتَّي يَقْتُلَهُمْ أَوْ</w:t>
      </w:r>
    </w:p>
    <w:p>
      <w:pPr>
        <w:pStyle w:val="BookText"/>
        <w:rPr/>
      </w:pPr>
      <w:r>
        <w:rPr>
          <w:rFonts w:ascii="IRNazanin" w:hAnsi="IRNazanin" w:eastAsia="IRNazanin"/>
          <w:color w:val="111111"/>
          <w:sz w:val="28"/>
          <w:sz w:val="28"/>
          <w:szCs w:val="28"/>
          <w:rtl w:val="true"/>
          <w:lang w:bidi="fa-IR"/>
        </w:rPr>
        <w:t>و معقل در میان ما حرکت کرد، درحالی که ما را تشویق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بر آن قوم شروع نکنید و چشم‌ها را ببندید و کلام را کم کنید و خود را برای ضربه نیزه و شمشیر آماده کنید و در جنگ با آنها اجری عظیم بر شما بشارت باد که شما فقط با مارقه‌ای که خارج شدند و دهاتیانی که از خراج امتناع کردند و دزدان و کردها پیکار می‌کنید، پس منتظر چه هستید؟ چون حمله کردند شما بسان یورش یک مرد بر آنان یورش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صف گذر کرد، درحالی که با این سخن با آنان صحبت می‌کرد تا اینکه بر همه مردم گذر کرد، روی آورد و وسط صفی در قلب لشکر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نگریستم که چه می‌کند پس پرچمش را دو مرتبه حرکت داد، سپس در حرکت سوم حمله کرد و همگی همراه او حمله کردیم و به خدا سوگند، ساعتی برابرمان مقاومت کردند تا اینکه پشت کردند و شکست خوردند و هفتاد عرب از بنی ناجیه و از بعضی از عرب‌هایی که پیرو او بودند و حدود سیصد نفر از علوج و کردها را به هلاکت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خریت شکست خورده خارج شد تا اینکه به ساحل دریایی که جمعی از قوم فراوانش در آن بود، ملحق شد و پیوسته در میان آنان حرکت می‌کرد و آنها را به مخالفت با علی دعوت می‌کرد وجدایی از او را برای آنان آراسته می‌کرد و به آنان خبر می‌داد که هدایت در جنگ و مخالفت با اوست، تا اینکه افراد بسیاری از آنان از او دنباله‌روی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بن قیس در اهواز مقیم شد و فتح را برای امیرمؤمنان علیه السلام نوشت، درحالی که من با نامه نزد او بودم و در نامه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بنده خدا علی امیرمؤمنان از معقل بن قیس، سلام بر تو، خدای یکتایی را که جز او خدایی نیست حمد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ما با مارقین روبرو شدیم، درحالی که با مشرکان بر ما آشکار شدند، پس افراد بسیاری از آنان را کشتیم و در میان آنان از سیره تو گذر و تجاوز نکردیم، نه فراری را کشتیم، نه اسیر را و بر مجروحی از آنها شتاب نکردیم و خداوند تو و مسلمانان را یاری دهد و سپاس برای خدای پروردگار جهانیان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نامه را به علی علیه السلام تقدیم کردم، آن را بر یارانش قرائت کرد و از آنان نظرخواهی کرد، پس رأی همه آنان بر قولی واحد توافق کرد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نظرمان این است که برای معقل بن قیس بنویسی که آنان را دنبال کند و پیوسته در پی آنان باشد تا آنان را بکشد </w:t>
      </w:r>
    </w:p>
    <w:p>
      <w:pPr>
        <w:pStyle w:val="BookText"/>
        <w:rPr/>
      </w:pPr>
      <w:r>
        <w:rPr>
          <w:rFonts w:ascii="Amiri" w:hAnsi="Amiri" w:eastAsia="Amiri" w:cs="Amiri"/>
          <w:color w:val="111111"/>
          <w:sz w:val="28"/>
          <w:sz w:val="28"/>
          <w:szCs w:val="28"/>
          <w:rtl w:val="true"/>
          <w:lang w:bidi="ar-SA"/>
        </w:rPr>
        <w:t xml:space="preserve">يَنْفِيَهُمْ مِنْ أَرْضِ الْإِسْلَامِ فَإِنَّا لَا نَأْمَنُ أَنْ يُفْسِدُوا عَلَيْكَ النَّاسَ قَالَ فَرَدَّنِي إِلَيْهِ وَ كَتَبَ مَعِي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فَالْحَمْدُ لِلَّهِ عَلَي تَأْيِيدِهِ أَوْلِيَاءَهُ وَ خَذْلِهِ أَعْدَاءَهُ جَزَاكَ اللَّهُ وَ الْمُسْلِمِينَ خَيْراً فَقَدْ أَحْسَنْتُمُ الْبَلَاءَ وَ قَضَيْتُمْ مَا عَلَيْكُمْ فَاسْأَلْ عَنْ أَخِي بَنِي نَاجِيَةَ فَإِنْ بَلَغَكَ أَنَّهُ اسْتَقَرَّ فِي بَلَدٍ مِنَ الْبُلْدَانِ فَسِرْ إِلَيْهِ حَتَّي تَقْتُلَهُ أَوْ تَنْفِيَهُ فَإِنَّهُ لَمْ يَزَلْ لِلْمُسْلِمِينَ عَدُوّاً وَ لِلْفَاسِقِينَ وَلِيّاً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فَسَأَلَ مَعْقِلٌ عَنْ مَسِيرِهِ وَ الْمَكَانِ الَّذِي انْتَهَي إِلَيْهِ فَنُبِّئَ بِمَكَانِهِ بِسِيفِ الْبَحْرِ بِفَارِسَ وَ أَنَّهُ أَفْسَدَ مَنْ قِبَلَهُ مِنْ عَبْدِ الْقَيْسِ وَ مَنْ وَالاهُمْ مِنْ سَائِرِ الْعَرَبِ وَ كَانَ وَ قَوْمَهُ قَدْ مَنَعُوا الصَّدَقَةَ عَامَ صِفِّينَ وَ مَنَعُوهَا فِي ذَلِكَ الْعَامِ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إِلَيْهِمْ مَعْقِلٌ فِي ذَلِكَ الْجَيْشِ مِنْ أَهْلِ الْكُوفَةِ وَ الْبَصْرَةِ فَأَخَذُوا عَلَي أَرْضِ فَارِسَ حَتَّي انْتَهَوْا إِلَي أَسْيَافِ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 الْخِرِّيتُ بِمَسِيرِهِ أَقْبَلَ عَلَي مَنْ كَانَ مَعَهُ مِنْ أَصْحَابِهِ مِمَّنْ يَرَي رَأْيَ الْخَوَارِجِ فَأَسَرَّ إِلَيْهِمْ أَنِّي أَرَي رَأْيَكُمْ وَ أَنَّ عَلِيّاً مَا كَانَ يَنْبَغِي لَهُ أَنْ يُحَكِّمَ الرِّجَالَ فِي دِينِ اللَّهِ وَ قَالَ لِلْآخَرِينَ مِنْ أَصْحَابِهِ مُسِرّاً إِلَيْهِمْ إِنَّ عَلِيّاً قَدْ حَكَّمَ حَكَماً وَ رَضِيَ بِهِ فَخَالَفَ حُكْمَهُ الَّذِي ارْتَضَاهُ لِنَفْسِهِ وَ هَذَا الرَّأْيُ الَّذِي خَرَجَ عَلَيْهِ مِنَ الْكُوفَةِ وَ قَالَ لِمَنْ يَرَي مَنْعَ الصَّدَقَةِ شُدُّوا أَيْدِيَكُمْ عَلَي صَدَقَاتِكُمْ ثُمَّ صِلُوا بِهَا أَرْحَامَكُمْ وَ عُودُوا إِنْ شِئْتُمْ عَلَي فُقَرَائِكُمْ فَأَرْضَي كُلَّ طَائِفَةٍ بِضَرْبٍ مِنَ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فِيهِمْ نَصَارَي كَثِيرٌ أَسْلَمُوا فَلَمَّا رَأَوْا ذَلِكَ الِاخْتِلَافَ قَالُوا وَ اللَّهِ لَدِينُنَا الَّذِي خَرَجْنَا مِنْهُ خَيْرٌ وَ أَهْدَي مِنْ دِينِ هَؤُلَاءِ الَّذِينَ لَا يَنْهَاهُمْ دِينُهُمْ عَنْ سَفْكِ الدِّمَاءِ وَ إِخَافَةِ السُّبُلِ فَرَجَعُوا إِلَي دِينِهِمْ فَلَقِيَ الْخِرِّيتُ أُولَئِكَ فَقَالَ وَيْحَكُمْ إِنَّهُ لَا يُنْجِيكُمْ مِنَ الْقَتْلِ إِلَّا الصَّبْرُ لِهَؤُلَاءِ الْقَوْمِ وَ لِقِتَالِهِمْ أَ تَدْرُونَ مَا حَكَمَ عَلِيٌّ فِيمَنْ أَسْلَمَ مِنَ النَّصَارَي ثُمَّ رَجَعَ إِلَي النَّصْرَانِيَّةِ لَا وَ اللَّهِ لَا يَسْمَعُ لَهُ قَوْلًا وَ لَا يَرَي لَهُ عُذْراً وَ لَا دَعْوَةً وَ لَا يَقْبَلُ مِنْهُ تَوْبَةً وَ لَا يَدَعُوهُ إِلَيْهَا وَ إِنَ</w:t>
      </w:r>
    </w:p>
    <w:p>
      <w:pPr>
        <w:pStyle w:val="BookText"/>
        <w:rPr/>
      </w:pPr>
      <w:r>
        <w:rPr>
          <w:rFonts w:ascii="IRNazanin" w:hAnsi="IRNazanin" w:eastAsia="IRNazanin"/>
          <w:color w:val="111111"/>
          <w:sz w:val="28"/>
          <w:sz w:val="28"/>
          <w:szCs w:val="28"/>
          <w:rtl w:val="true"/>
          <w:lang w:bidi="fa-IR"/>
        </w:rPr>
        <w:t>یا آنان را از ارض اسلام بیرون کند، زیرا ما ایمن نیستیم که مردم را بر تو تباه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به‌سوی او بازگرداند در حالی که نامه ای با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حمد از آن خداست بر تأیید اولیاء و رسواکردن دشمنان، خداوند تو و مسلمان را جزای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را نیکو کردید و آنچه که بر آن بودید را ادا کردید، پس درباره مرد بنی ناجیه بپرس که اگر به تو خبر رسید که در سرزمینی استقرار یافته است به‌سوی او حرکت کن تا او را بکشی یا بیرون کنی که او پیوسته دشمن مسلمانان و دوست فاسقان است،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درباره حرکتش و مکانی که به آن رسید، سؤال کرد، پس از محل او در سیف البحر در فارس خبر داد و اینکه او کسانی از عبد قیس و کسانی که از سایر عرب با آنان دوستی می‌کرد را تباه کرد و قومش در سال صفین از صدقه امتناع کردند و در آن سال نیز از آن امتناع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در آن ارتش از اهل کوفه و بصره، به‌سوی آنان حرکت کرد، پس سرزمین فارس را در پیش گرفتند تا اینکه به اسیاف بحر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خرّیت از حرکت او خبردار شد، یارانش که همراه او بودند و به عقیده خوارج معتقد بودند، روی کرد و به‌صورت محرمانه به آنان گفت که من با شما هم عقیده هستم و برای علی شایسته نبود که مردانی را در دین داور کند و به اصحاب دیگرش به‌صورت مخفیانه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کسی را داور کرد و به او راضی شد و با حکم او که برای خودش پسندید، مخالفت کرد و این رأی است که از کوفه علیه او خارج شد و به کسانی که هم عقیده عثمان و اصحابش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عقیده شما هستم و عثمان مظلومانه کشته شده است و به کسانی که از صدقه امتناع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دستانتان را به صدقاتتان ببندید، سپس آن را به خویشاوندان خود ببخشید و اگر خواستید به فقرایتان بدهید، پس هر گروه را به سخنی راضی کرد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آنها مسیحیان بسیاری بودند که اسلام آوردند و چون آن اختلاف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دینی که از آن خارج شدیم، برتر و هدایت‌کننده‌تر از دین اینان است که دینشان آنان را از ریختن خون و مخوف کردن راه‌ها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دین خود بازگشتند و خریت آنان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جز مقاومت در برابر این قوم و جنگ‌شان چیزی شما را از مرگ نجات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می‌دانید علی درباره مسیحیانی که اسلام آوردند سپس به مسیحیت برگشتند چیست؟ نه، به خدا سوگند هیچ حرفی نمی‌شنود، برای او هیچ عذری و دعوتی نمی‌بیند و توبه‌ای از او نمی‌پذیرد و او را به آن دعوت نمی‌کند و </w:t>
      </w:r>
    </w:p>
    <w:p>
      <w:pPr>
        <w:pStyle w:val="BookText"/>
        <w:rPr/>
      </w:pPr>
      <w:r>
        <w:rPr>
          <w:rFonts w:ascii="Amiri" w:hAnsi="Amiri" w:eastAsia="Amiri" w:cs="Amiri"/>
          <w:color w:val="111111"/>
          <w:sz w:val="28"/>
          <w:sz w:val="28"/>
          <w:szCs w:val="28"/>
          <w:rtl w:val="true"/>
          <w:lang w:bidi="ar-SA"/>
        </w:rPr>
        <w:t xml:space="preserve">حُكْمَهُ فِيهِ أَنْ يُضْرَبَ عُنُقُهُ سَاعَةَ يُسْتَمْكَنُ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زَالَ حَتَّي خَدَعَهُمْ فَاجْتَمَعَ إِلَيْهِ نَاسٌ كَثِيرٌ وَ كَانَ مُنْكَراً دَاهِياً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 مَعْقِلٌ قَرَأَ عَلَي أَصْحَابِهِ كِتَاباً مِنْ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إِلَي مَنْ قُرِئَ عَلَيْهِ كِتَابِي هَذَا مِنَ الْمُسْلِمِينَ وَ الْمُؤْمِنِينَ وَ الْمَارِقِينَ وَ النَّصَارَي وَ الْمُرْتَدِّينَ سَلَامٌ عَلي مَنِ اتَّبَعَ الْهُدي وَ آمَنَ بِاللَّهِ وَ رَسُولِهِ وَ كِتَابِهِ وَ الْبَعْثِ بَعْدَ الْمَوْتِ وَافِياً بِعَهْدِ اللَّهِ وَ لَمْ يَكُنْ مِنَ الْخَائِنِينَ أَمَّا بَعْدُ فَإِنِّي أَدْعُوكُمْ إِلَي كِتَابِ اللَّهِ وَ سُنَّةِ نَبِيِّهِ وَ أَنْ أَعْمَلَ فِيكُمْ بِالْحَقِّ وَ بِمَا أَمَرَ اللَّهُ تَعَالَي بِهِ فِي كِتَابِهِ فَمَنْ رَجَعَ مِنْكُمْ إِلَي رَحْلِهِ وَ كَفَّ يَدَهُ وَ اعْتَزَلَ هَذَا الْمَارِقَ الْهَالِكَ الْمُحَارِبَ الَّذِي حَارَبَ اللَّهَ وَ رَسُولَهُ وَ الْمُسْلِمِينَ وَ سَعَي فِي الْأَرْضِ فَساداً فَلَهُ الْأَمَانُ عَلَي مَالِهِ وَ دَمِهِ وَ مَنْ تَابَعَهُ عَلَي حَرْبِنَا وَ الْخُرُوجِ مِنْ طَاعَتِنَا اسْتَعَنَّا بِاللَّهِ عَلَيْهِ وَ جَعَلْنَاهُ بَيْنَنَا وَ بَيْنَهُ وَ كَفي بِاللَّهِ وَلِيًّا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مَعْقِلٌ رَايَةَ أَمَانٍ فَنَصَبَهَا وَ قَالَ مَنْ أَتَاهَا مِنَ النَّاسِ فَهُوَ آمِنٌ إِلَّا الْخِرِّيتُ وَ أَصْحَابُهُ الَّذِينَ نَابَذُوا أَوَّلَ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فَتَفَرَّقَ عَنِ الْخِرِّيتِ كُلُّ مَنْ كَانَ مَعَهُ مِنْ غَيْرِ قَوْمِهِ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عَبَّأَ مَعْقِلٌ أَصْحَابَهُ ثُمَّ زَحَفَ بِهِمْ نَحْوَهُ وَ قَدْ حَضَرَ مَعَ الْخِرِّيتِ جَمِيعُ قَوْمِهِ مُسْلِمُهُمْ وَ نَصْرَانِيُّهُمْ وَ مَانِعُو الصَّدَقَةِ مِنْهُمْ فَجَعَلَ مُسْلِمِيهِمْ مَيْمَنَةً وَ النَّصَارَي وَ مَانِعِي الصَّدَقَةِ مَيْسَرَةً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سَارَ مَعْقِلٌ يُحَرِّضُ أَصْحَابَهُ فِيمَا بَيْنَ الْمَيْمَنَةِ وَ الْمَيْسَرَةِ وَ يَقُولُ أَيُّهَا النَّاسُ مَا تَدْرُونَ مَا سِيقَ إِلَيْكُمْ فِي هَذَا الْمَوْقِفِ مِنَ الْأَجْرِ الْعَظِيمِ إِنَّ اللَّهَ سَاقَكُمْ إِلَي قَوْمٍ مَنَعُوا الصَّدَقَةَ وَ ارْتَدُّوا عَنِ الْإِسْلَامِ وَ نَكَثُوا الْبَيْعَةَ ظُلْماً وَ عُدْوَاناً إِنِّي شَهِيدٌ لِمَنْ قُتِلَ مِنْكُمْ بِالْجَنَّةِ وَ مَنْ عَاشَ بِأَنَّ اللَّهَ يُقِرُّ عَيْنَهُ بِالْفَتْحِ وَ الْغَنِيمَةِ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 ذَلِكَ حَتَّي مَرَّ بِالنَّاسِ أَجْمَعِينَ ثُمَّ وَقَفَ بِالْقَلْبِ بِرَايَتِهِ فَحَمَلَتِ</w:t>
      </w:r>
    </w:p>
    <w:p>
      <w:pPr>
        <w:pStyle w:val="BookText"/>
        <w:rPr/>
      </w:pPr>
      <w:r>
        <w:rPr>
          <w:rFonts w:ascii="IRNazanin" w:hAnsi="IRNazanin" w:eastAsia="IRNazanin"/>
          <w:color w:val="111111"/>
          <w:sz w:val="28"/>
          <w:sz w:val="28"/>
          <w:szCs w:val="28"/>
          <w:rtl w:val="true"/>
          <w:lang w:bidi="fa-IR"/>
        </w:rPr>
        <w:t>حکم او درباره وی، این است که در هر ساعتی که ممکن شد، گردنش زده شود؟</w:t>
      </w:r>
    </w:p>
    <w:p>
      <w:pPr>
        <w:pStyle w:val="BookText"/>
        <w:rPr/>
      </w:pPr>
      <w:r>
        <w:rPr>
          <w:rFonts w:ascii="IRNazanin" w:hAnsi="IRNazanin" w:eastAsia="IRNazanin"/>
          <w:color w:val="111111"/>
          <w:sz w:val="28"/>
          <w:sz w:val="28"/>
          <w:szCs w:val="28"/>
          <w:rtl w:val="true"/>
          <w:lang w:bidi="fa-IR"/>
        </w:rPr>
        <w:t>و پیوسته چنین بود تا اینکه آنان را فریب داد، پس افراد بسیاری دور او جمع شدند و او باهوش زیرک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معقل بازگشت، نامه ای از علی علیه السلام برای یارانش خواند که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از بنده خدا علی امیرمؤمنان به هر کسی از مسلمانان، مؤمنان، مارقین، مسیحیان و مرتدین که این نامه من بر او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هر کسی⁭که از هدایت پیروی کرد و به خدا، رسول و کتاب او و برانگیخته شدن بعد از مرگ ایمان آورد درحالی⁭که به عهد خدا وفادار و از خیانتکاران نیست، اما بعد من شما را به کتاب خدا و سنت نبی⁭اش دعوت می⁭کنم و اینکه درباره شما براساس حق و آنچه⁭که خداوند در کتابش به آن امر فرموده است عمل کنم پس هر یک از شما به جهاز خویش بازگردد و دست بکشد و از این مارق هلاک شونده محاربی که با خدا، رسول خدا و مسلمانان پیکار کرد و در زمین برای تباهی تلاش کرد کناره⁭گیری کند بر مال و خونش امان است و هر که در نبرد با ما و خروج از طاعت ما از او پیروی کند علیه او از خدا استعانت می⁭جوییم و او را بین خود و آنان قرار می⁭دهیم و خداوند به⁭عنوان ولی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معقل پرچم امان را بیرون آورد و آن را نصب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مردم که به⁭سوی این بیاید در امان است جز خرّیت و یارانش که در بار نخست ستیز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هر کسی غیر از قوم خرّیت که همراه او بود از وی پراکنده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معقل اصحابش را بسیج کرد و با آنها به⁭سوی او پیش⁭روی کرد و همراه خریت تمامی قومش از مسلمانان، نصرانی، امتناع⁭کنندگان از صدقه حاضر شدند و او مسلمانان آنان را جناح راست، مسیحیان و امتناع⁭کنندگان از صدقه را جناح چپ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شروع به تحریک یارانش در مابین جناح راست و چپ 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از اجر بزرگی که در این جایگاه برای شما وجود دارد آگاه نیستید که خداوند شما را به⁭سوی قومی که از زکات امتناع کردند و از اسلام برگشتند و از روی ظلم و تجاوز بیعت شکستند فرستاده است و من شهادت می دهم که هر یک از شما که کشته شود به بهشت می رود و هر کس زنده بماند خداوند چشمش را با فتح و غنیمت روشن می کند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کرد تا اینکه بر همه افراد گذر کرد سپس با پرچمش در قلب سپاه ایستاد و </w:t>
      </w:r>
    </w:p>
    <w:p>
      <w:pPr>
        <w:pStyle w:val="BookText"/>
        <w:rPr/>
      </w:pPr>
      <w:r>
        <w:rPr>
          <w:rFonts w:ascii="Amiri" w:hAnsi="Amiri" w:eastAsia="Amiri" w:cs="Amiri"/>
          <w:color w:val="111111"/>
          <w:sz w:val="28"/>
          <w:sz w:val="28"/>
          <w:szCs w:val="28"/>
          <w:rtl w:val="true"/>
          <w:lang w:bidi="ar-SA"/>
        </w:rPr>
        <w:t xml:space="preserve">الْمَيْمَنَةُ عَلَيْهِمْ ثُمَّ الْمَيْسَرَةُ وَ ثَبَتُوا لَهُمْ وَ قَاتَلُوا قِتَالًا شَدِيداً ثُمَّ حَمَلَ هُوَ وَ أَصْحَابُهُ عَلَيْهِمْ فَصَبَرُوا لَهُمْ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النُّعْمَانَ بْنَ صُهْبَانَ بَصُرَ بِالْخِرِّيتِ فَحَمَلَ عَلَيْهِ فَضَرَبَهُ فَصَرَعَهُ عَنْ فَرَسِهِ ثُمَّ نَزَلَ إِلَيْهِ وَ قَدْ جَرَحَهُ فَاخْتَلَفَا بَيْنَهُمَا ضَرْبَتَيْنِ فَقَتَلَهُ النُّعْمَانُ وَ قُتِلَ مَعَهُ فِي الْمَعْرَكَةِ سَبْعُونَ وَ مِائَةٌ وَ ذَهَبَ الْبَاقُونَ فِي الْأَرْضِ يَمِيناً وَ شِمَالًا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بَعَثَ مَعْقِلٌ الْخَيْلَ إِلَي رِحَالِهِمْ فَسَبَا مَنْ أَدْرَكَ فِيهَا رِجَالًا وَ نِسَاءً وَ صِبْيَاناً ثُمَّ نَظَرَ فِيهِمْ فَمَنْ كَانَ مُسْلِماً خَلَّاهُ وَ أَخَذَ بَيْعَتَهُ وَ خَلَّي سَبِيلَ عِيَالِهِ وَ مَنْ كَانَ ارْتَدَّ عَنِ الْإِسْلَامِ عَرَضَ عَلَيْهِ الرُّجُوعَ إِلَي الْإِسْلَامِ أَوْ الْقَتْلَ فَأَسْلَمُوا فَخَلَّي سَبِيلَهُمْ وَ سَبِيلَ عِيَالاتِهِمْ إِلَّا شَيْخاً مِنْهُمْ نَصْرَانِيّاً أَبَي فَقَتَلَهُ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جَمَعَ النَّاسَ فَقَالَ أَدُّوا مَا عَلَيْكُمْ فِي هَذِهِ السِّنِينَ مِنَ الصَّدَقَةِ فَأَخَذَ مِنَ الْمُسْلِمِينَ عِقَالَيْنِ وَ عَمَدَ إِلَي النَّصَارَي وَ عِيَالاتِهِمْ فَاحْتَمَلَهُمْ مَعَهُ وَ أَقْبَلَ الْمُسْلِمُونَ الَّذِينَ كَانُوا مَعَهُمْ يُشَيِّعُونَهُمْ فَأَمَرَ مَعْقِلٌ بِرَدِّهِمْ فَلَمَّا ذَهَبُوا لِيَنْصَرِفُوا تَصَايَحُوا وَ دَعَا الرِّجَالَ وَ النِّسَاءَ بَعْضَهُمْ إِلَي بَعْضٍ قَالَ فَلَقَدْ رَحِمْتُهُمْ رَحْمَةً مَا رَحِمْتُهَا أَحَداً قَبْلَهُمْ وَ لَا بَعْدَهُمْ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مَعْقِلٌ إِلَي عَلِيٍّ عليه السلام أَمَّا بَعْدُ فَإِنِّي أُخْبِرُ أَمِيرَ الْمُؤْمِنِينَ عَنْ جُنْدِهِ وَ عَنْ عَدُوِّهِمْ أَنَّا دَفَعْنَا إِلَي عَدُوِّنَا بِأَسْيَافِ الْبَحْرِ فَوَجَدْنَا بِهَا قَبَائِلَ ذَاتِ حَدٍّ وَ عَدَدٍ وَ قَدْ جَمَعُوا لَنَا فَدَعَوْنَاهُمْ إِلَي الْجَمَاعَةِ وَ الطَّاعَةِ وَ إِلَي حُكْمِ الْكِتَابِ وَ السُّنَّةِ وَ قَرَأْنَا عَلَيْهِمْ كِتَابَ أَمِيرِ الْمُؤْمِنِينَ وَ رَفَعْنَا لَهُمْ رَايَةَ أَمَانٍ فَمَالَتْ طَائِفَةٌ مِنْهُمْ إِلَيْنَا وَ ثَبَتَتْ طَائِفَةٌ أُخْرَي فَقَبِلْنَا أَمْرَ الَّتِي أَقْبَلَتْ وَ صَمَدْنَا إِلَي الَّتِي أَدْبَرَتْ فَضَرَبَ اللَّهُ وُجُوهَهُمْ وَ نَصَرَنَا عَلَيْهِمْ فَأَمَّا مَنْ كَانَ مُسْلِماً فَإِنَّا مَنَنَّا عَلَيْهِ وَ أَخَذْنَا بَيْعَتَهُ لِأَمِيرِ الْمُؤْمِنِينَ وَ أَخَذْنَا مِنْهُمُ الصَّدَقَةَ الَّتِي كَانَتْ عَلَيْهِمْ وَ أَمَّا مَنِ ارْتَدَّ فَعَرَضْنَا عَلَيْهِمُ الرُّجُوعَ إِلَي الْإِسْلَامِ وَ إِلَّا قَتَلْنَاهُمْ فَرَجَعُوا إِلَي الْإِسْلَامِ غَيْرَ رَجُلٍ وَاحِدٍ فَقَتَلْنَاهُ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النَّصَارَي فَإِنَّا سَبَيْنَاهُمْ وَ أَقْبَلْنَا بِهِمْ لِيَكُونُوا نَكَالًا لِمَنْ بَعْدَهُمْ مِنْ أَهْلِ الذِّمَّةِ كَيْلَا يَمْنَعُوا الْجِزْيَةَ وَ لَا يَجْتَرِءُوا عَلَي قِتَالِ أَهْلِ الْقِبْلَةِ وَ هُمْ لِلصِّغَارِ وَ الذِّلَّةِ</w:t>
      </w:r>
    </w:p>
    <w:p>
      <w:pPr>
        <w:pStyle w:val="BookText"/>
        <w:rPr/>
      </w:pPr>
      <w:r>
        <w:rPr>
          <w:rFonts w:ascii="IRNazanin" w:hAnsi="IRNazanin" w:eastAsia="IRNazanin"/>
          <w:color w:val="111111"/>
          <w:sz w:val="28"/>
          <w:sz w:val="28"/>
          <w:szCs w:val="28"/>
          <w:rtl w:val="true"/>
          <w:lang w:bidi="fa-IR"/>
        </w:rPr>
        <w:t>ابتدا جناح راست و سپس جناح چپ بر آنان یورش برد و آنها در مقابل اینان مقاومت کردند و به⁭شدت پیکار کردند سپس او و یارانش بر آنان یورش بردند و آنها ساعتی در برابر اینان مقاومت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نعمان بن صهبان خرّیت را دید و بر او حمله کرد و ضربت زد و از اسبش به زمین انداخت سپس به⁭سوی او از اسب پایین آمد و او را مجروح کرد و دو ضربه میان آن دو رد و بدل شد و نعمان او را به هلاکت رساند و صد و هفتاد نفر در معرکه همراه او کشته شدند و سایرین به چپ و راست زمین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سواران را به⁭سوی جهاز آنان گسیل داشت و هر کسی⁭که در آن دست یافتند از مرد و زن و کودک را به اسارت گرفتند سپس در آنان تأمل کرد و هر کسی⁭که مسلمانان بود را رها کرد و بیعتش را گرفت و راه خانواده⁭اش را بازگذاشت و بر هر کسی⁭که از اسلام برگشته بود رجوع به اسلام یا کشته شدن را عرضه کرد پس اسلام آوردند و راه آنان و خانواده آنان را بازگذاشت جز پیرمردی نصرانی از آنان که امتناع کرد پس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در این سالها بر شما بوده⁭ است را ادا کنید پس از مسلمانان زکات دو سال را گرفت و نصاری و خانواده⁭هایشان را برگرفت و آنان را با خود برد و مسلمانانی که همراه آنان بودند آنها را مشایعت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معقل به برگرداندن آنها دستور داد و زمانی⁭که رفتند که بازگردند فریاد زدند و برخی از مردان و زنان یکدیگر 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رحمت آوردم رحمتی که نه قبل و نه بعد از آنها شامل کسی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معقل برای علی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به امیرمؤمنان درباره لشکرش و دشمنان آنان خبر می⁭دهم ما به⁭سوی دشمن⁭مان در سواحل دریا پیش رفتیم و در آنان قبائلی با ساز و برگ بسیار و تندی و صلابت یافتیم که برای نبرد با ما آماده شدند و ما آنان را به اتحاد، طاعت و به حکم کتاب و سنت دعوت کردیم و نامه امیرمؤمنان را بر آنان قرائت کردیم و پرچم امان را برای آنان بالا بردیم پس گروهی از آنان به⁭سوی ما متمایل شدند و گروهی دیگر ثابت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گروهی که روی کرد را پذیرفتیم و گروهی که پشت کرد را قصد کردیم و خداوند بر وجوه آنان زد و ما را علیه آنان یاری کرد، پس بر هر کسی⁭که مسلمان بود لطف کردیم و بیعتش را برای امیرمؤمنان گرفتیم و صدقه⁭ای که بر آنان بود را گرفتیم و بر هر کسی⁭که مرتد بود رجوع به اسلام یا مرگ را عرضه کردیم و جز یک مرد به اسلام بازگشتند که او را به قتل رساندیم</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درخصوص مسیحیان، آنها را به اسارت گرفتیم و به همراه آنان روی آوردیم تا مایه عبرتی باشند برای اهل ذمه بعد از خود تا از جزیه امتناع نکنند و بر جنگ با اهل قبله جرئت نکنند درحالی⁭که آنها </w:t>
      </w:r>
    </w:p>
    <w:p>
      <w:pPr>
        <w:pStyle w:val="BookText"/>
        <w:rPr/>
      </w:pPr>
      <w:r>
        <w:rPr>
          <w:rFonts w:ascii="Amiri" w:hAnsi="Amiri" w:eastAsia="Amiri" w:cs="Amiri"/>
          <w:color w:val="111111"/>
          <w:sz w:val="28"/>
          <w:sz w:val="28"/>
          <w:szCs w:val="28"/>
          <w:rtl w:val="true"/>
          <w:lang w:bidi="ar-SA"/>
        </w:rPr>
        <w:t xml:space="preserve">أَهْلٌ رَحِمَكَ اللَّهُ يَا أَمِيرَ الْمُؤْمِنِينَ وَ أَوْجَبَ لَكَ جَنَّاتِ النَّعِيمِ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أَقْبَلَ بِالْأُسَارَي حَتَّي مَرَّ عَلَي مَصْقَلَةَ بْنِ هُبَيْرَةَ الشَّيْبَانِيِّ وَ هُوَ عَامِلٌ لِعَلِيٍّ عليه السلام عَلَي أَرْدَشِيرَخُرَّهْ وَ هُمْ خَمْسُمِائَةِ إِنْسَانٍ فَبَكَي إِلَيْهِ النِّسَاءُ وَ الصِّبْيَانُ وَ تَصَايَحَ الرِّجَالُ يَا أَبَا الْفَضْلِ يَا حَامِلَ الثِّقْلِ يَا مَأْوَي الضَّعِيفِ وَ فَكَاكَ الْعَنَاةِ امْنُنْ عَلَيْنَا فَاشْتَرِنَا وَ أَعْتِقْنَا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مَصْقَلَةُ أُقْسِمُ بِاللَّهِ لَأَتَصَدَّقَنَّ عَلَيْهِمْ إِنَّ اللَّهَ يَجْزِي الْمُتَصَدِّقِينَ فَبَلَغَ قَوْلُهُ مَعْقِلًا فَقَالَ وَ اللَّهِ لَوْ أَعْلَمُهُ قَالَهَا تَوَجُّعاً لَهُمْ وَ وَجْداً عَلَيْهِمْ إِزْرَاءً عَلَيَّ لَضَرَبْتُ عُنُقَهُ وَ إِنْ كَانَ فِي ذَلِكَ فَنَاءُ بَنِي تَمِيمٍ وَ بَكْرِ بْنِ وَائِلٍ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مَصْقَلَةَ بَعَثَ ذُهْلَ بْنَ الْحَارِثِ إِلَي مَعْقِلٍ فَقَالَ بِعْنِي نَصَارَي بَنِي نَاجِيَةَ فَقَالَ أَبِيعُكُمْ بِأَلْفِ أَلْفِ دِرْهَمٍ فَأَبَي عَلَيْهِ فَلَمْ يَزَلْ يُرَاوِضُهُ حَتَّي بَاعَهُ إِيَّاهُمْ بِخَمْسِمِائَةِ أَلْفِ دِرْهَمٍ وَ دَفَعَهُمْ إِلَيْهِ وَ قَالَ عَجِّلْ بِالْمَالِ إِلَي أَمِيرِ الْمُؤْمِنِينَ عليه السلام فَقَالَ مَصْقَلَةُ أَنَا بَاعِثٌ الْآنَ بِصَدْرٍ مِنْهُ ثُمَّ كَذَلِكَ حَتَّي لَا يَبْقَي مِنْهُ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أَقْبَلَ مَعْقِلٌ إِلَي أَمِيرِ الْمُؤْمِنِينَ عليه السلام فَأَخْبَرَهُ بِمَا كَانَ مِنَ الْأَمْرِ فَقَالَ أَحْسَنْتَ وَ أَصَبْتَ وَ وُفِّقْتَ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انْتَظَرَ عَلِيٌّ عليه السلام مَصْقَلَةَ أَنْ يَبْعَثَ بِالْمَالِ فَأَبْطَأَ بِهِ وَ بَلَغَ عَلِيّاً عليه السلام أَنَّ مَصْقَلَةَ خَلَّي الْأُسَارَي وَ لَمْ يَسْأَلْهُمْ أَنْ يُعِينُوهُ فِي فَكَاكِ أَنْفُسِهِمْ بِشَيْ‌ءٍ فَقَالَ مَا أَرَي مَصْقَلَةَ إِلَّا قَدْ حَمَلَ حَمَالَةً وَ لَا أَرَاكُمْ إِلَّا وَ سَتَرَوْنَهُ عَنْ قَرِيبٍ مُبَلْدِحاً ثُمَّ كَتَبَ إِلَيْهِ أَمَّا بَعْدُ فَإِنَّ مِنْ أَعْظَمِ الْخِيَانَةِ خِيَانَةَ الْأُمَّةِ وَ أَعْظَمُ الْغِشِّ عَلَي أَهْلِ الْمِصْرِ غِشُّ الْإِمَامِ وَ عِنْدَكَ مِنْ حَقِّ الْمُسْلِمِينَ خَمْسُمِائَةِ أَلْفِ دِرْهَمٍ فَابْعَثْ بِهَا إِلَيَّ حِينَ يَأْتِيكَ رَسُولِي وَ إِلَّا فَأَقْبِلْ إِلَيَّ حِينَ تَنْظُرُ فِي كِتَابِي فَإِنِّي قَدْ تَقَدَّمْتُ إِلَي رَسُولِي أَنْ لَا يَدَعَكَ سَاعَةً وَاحِدَةً تُقِيمُ بَعْدَ قُدُومِهِ عَلَيْكَ إِلَّا أَنْ تَبْعَثَ بِالْمَالِ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كِتَابَهُ أَتَاهُ عليه السلام بِالْكُوفَةِ فَأَقَرَّهُ أَيَّاماً لَمْ يَذْكُرْ لَهُ شَيْئاً ثُمَّ سَأَلَهُ</w:t>
      </w:r>
    </w:p>
    <w:p>
      <w:pPr>
        <w:pStyle w:val="BookText"/>
        <w:rPr/>
      </w:pPr>
      <w:r>
        <w:rPr>
          <w:rFonts w:ascii="IRNazanin" w:hAnsi="IRNazanin" w:eastAsia="IRNazanin"/>
          <w:color w:val="111111"/>
          <w:sz w:val="28"/>
          <w:sz w:val="28"/>
          <w:szCs w:val="28"/>
          <w:rtl w:val="true"/>
          <w:lang w:bidi="fa-IR"/>
        </w:rPr>
        <w:t>شایسته ذلت و حقارت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خداوند تو را رحمت کند و جنات نعیم را بر تو واجب سازد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اسیران پیش آمد تا بر مصقله بن هبیره شیبانی که کارگزار علی علیه السلام بر اردشیر خرّه بود گذر کرد درحالی⁭که آنها پانصد نفر بودند پس زنان و کودکان برای او گریستند و مردان فریاد زدند ای صاحب فضیلت، ای بر دوش کشنده سنگینی، ای پناه ضعیف و رهایی اسرا، بر ما منت⁭گذار، ما را بخرر و آزاد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آنان صدقه می⁭دهم که خداوند صدقه دهندگان را دوست دارد و سخنش به معقل رسد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بدانم که این سخن را از روی دلسوزی بر آنان و هم⁭دردی با آنها و تحقیر من گفته است گردنش را می⁭زنم هرچند نابودی بنی تمیم و بکر بن وائل در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مصقله، ذهل بن حارث را به⁭سوی معقل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بنی ناجیه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هزار هزار درهم به شما می⁭فروشم پس او امتناع کرد و پیوسته آمد و شد می کرد تا اینکه آنان را به پانصد هزار درهم به او فروخت و به او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به⁭سوی امیرمؤمنان علیه السلام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اینک قسمتی از آن را به⁭سوی او می⁭فرستم سپس چنین می⁭کنم تا چیزی از آن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به امیرمؤمنان علیه السلام روی کرد و ماجرایی که بود را به او خبر داد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کردی و درست عمل کردی و توفیق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علیه السلام منتظر مصقله ماند تا پول بفرستد اما او تأخیر کرد و به علی علیه السلام خبر رسید که مصقله اسیران را آزاد کرده و از آنان نخواسته است که در آزاد کردن خود با چیزی به او کمک کنند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مصقله را نمی⁭بینم جز اینکه غرامتی بزرگ را بر دوش گرفته است و شما را می⁭بینم که به⁭زودی او را خلف وعده کننده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براستی از بزرگترین خیانت⁭ها خیانت بر امت و بزرگترین فریب بر اهل شهر، فریب امام است، پانصد هزار درهم از حق مسلمانان نزد توست زمانی⁭که رسولم نزد تو می⁭آید آن را به⁭سوی من بفرست و در غیر این⁭صورت زمانی⁭که به نامه من می⁭نگری به⁭سوی من بیا و من به رسولم سپرده⁭ام که بعد از آمدنش نزد تو اجازه ندهد که یک ساعت اقامت کنی مگر اینکه مال را بفرستی والسلام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زمانی⁭که نامه او را خواند نزد او در کوفه آمد و چند روز او را سکنی داد و چیزی به او نگفت سپس از او </w:t>
      </w:r>
    </w:p>
    <w:p>
      <w:pPr>
        <w:pStyle w:val="BookText"/>
        <w:rPr/>
      </w:pPr>
      <w:r>
        <w:rPr>
          <w:rFonts w:ascii="Amiri" w:hAnsi="Amiri" w:eastAsia="Amiri" w:cs="Amiri"/>
          <w:color w:val="111111"/>
          <w:sz w:val="28"/>
          <w:sz w:val="28"/>
          <w:szCs w:val="28"/>
          <w:rtl w:val="true"/>
          <w:lang w:bidi="ar-SA"/>
        </w:rPr>
        <w:t xml:space="preserve">الْمَالَ فَأَدَّي إِلَيْهِ مِائَتَيْ أَلْفِ دِرْهَمٍ وَ عَجَزَ عَنِ الْبَاقِي فَفَرَّ وَ لَحِقَ بِمُعَاوِيَةَ فَلَمَّا بَلَغَ ذَلِكَ عَلِيّاً عليه السلام قَالَ مَا لَهُ تَرَّحَهُ اللَّهُ فَعَلَ فِعْلَ السَّيِّدِ وَ فَرَّ فِرَارَ الْعَبْدِ وَ خَانَ خِيَانَةَ الْفَاجِرِ فَلَوْ عَجَزَ مَا زِدْنَا عَلَي حَبْسِهِ فَإِنْ وَجَدْنَا لَهُ شَيْئاً أَخَذْنَاهُ وَ إِنْ لَمْ نَجِدْ لَهُ مَالًا تَرَكْنَاهُ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سَارَ عَلِيٌّ عليه السلام إِلَي دَارِهِ فَهَدَمَهَا وَ كَانَ أَخُوهُ نُعَيْمُ بْنُ هُبَيْرَةَ شِيعَةً لِعَلِيٍّ عليه السلام مُنَاصِحاً فَكَتَبَ إِلَيْهِ مَصْقَلَةُ مِنَ الشَّامِ مَعَ رَجُلٍ مِنْ نَصَارَي تَغْلِبَ يُقَالُ لَهُ حُلْوَانُ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كَلَّمْتُ مُعَاوِيَةَ فِيكَ فَوَعَدَكَ الْكَرَامَةَ وَ مَنَّاكَ الْإِمَارَةَ فَأَقْبِلْ سَاعَةَ تَلْقَي رَسُولِي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مَالِكُ بْنُ كَعْبٍ الْأَرْحَبِيُّ فَسَرَّحَ بِهِ إِلَي عَلِيٍّ عليه السلام فَأَخَذَ كِتَابَهُ فَقَرَأَهُ ثُمَّ قَدَّمَهُ فَقَطَعَ يَدَهُ فَمَاتَ وَ كَتَبَ نُعَيْمٌ إِلَي مَصْقَلَةَ شِعْراً يَتَضَمَّنُ امْتِنَاعَهُ وَ تَعْيِيرَهُ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ابْنُ أَبِي سَيْفٍ عَنْ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لِعَلِيٍّ عليه السلام حِينَ هَرَبَ مَصْقَلَةُ ارْدُدِ الَّذِينَ سُبُوا وَ لَمْ يُسْتَوْفَ أَثْمَانُهُمْ فِي الرِّقِّ فَقَالَ لَيْسَ ذَلِكَ فِي الْقَضَاءِ بِحَقٍّ قَدْ عَتَقُوا إِذَا أَعْتَقَهُمُ الَّذِي اشْتَرَاهُمْ وَ صَارَ مَالِي دَيْناً عَلَي الَّذِي اشْتَرَاهُمْ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وَ رَوَي عَبْدُ الرَّحْمَنِ بْنُ جُنْدَبٍ عَنْ أَبِيهِ أَنَّهُ لَمَّا بَلَغَ عَلِيّاً عليه السلام مُصَابُ بَنِي نَاجِيَةَ وَ قَتْلُ صَاحِبِهِمْ قَالَ هَوَتْ أُمُّهُ مَا كَانَ أَنْقَصَ عَقْلَهُ وَ أَجْرَأَهُ إِنَّهُ جَاءَنِي مَرَّةً فَقَالَ إِنَّ فِي أَصْحَابِكَ رِجَالًا قَدْ خَشِيتُ أَنْ يُفَارِقُوكَ فَمَا تَرَي فِيهِمْ فَقُلْتُ إِنِّي لَا آخُذُ عَلَي التُّهَمَةِ وَ لَا أُعَاقِبُ عَلَي الظَّنِّ وَ لَا أُقَاتِلُ إِلَّا مَنْ خَالَفَنِي وَ نَاصَبَنِي وَ أَظْهَرَ الْعَدَاوَةَ لِي ثُمَّ لَسْتُ مُقَاتِلَهُ حَتَّي أَدْعُوَهُ وَ أَعْذَرَ إِلَيْهِ فَإِنْ تَابَ وَ رَجَعَ قَبِلْنَا مِنْهُ وَ إِنْ أَبَي إِلَّا الِاعْتِزَامَ عَلَي حَرْبِنَا اسْتَعَنَّا بِاللَّهِ عَلَيْهِ وَ نَاجَزْنَاهُ فَكَفَّ عَنِّي مَا شَاءَ اللَّهُ حَتَّي جَاءَنِي مَرَّةً أُخْرَي فَقَالَ لِي إِنِّي خَشِيتُ أَنْ يُفْسِدَ عَلَيْكَ عَبْدُ اللَّهِ بْنُ وَهْبٍ وَ زَيْدُ بْنُ حُصَيْنٍ الطَّائِيُّ إِنِّي سَمِعْتُهُمَا يَذْكُرَانِكَ بِأَشْيَاءَ</w:t>
      </w:r>
    </w:p>
    <w:p>
      <w:pPr>
        <w:pStyle w:val="BookText"/>
        <w:rPr/>
      </w:pPr>
      <w:r>
        <w:rPr>
          <w:rFonts w:ascii="IRNazanin" w:hAnsi="IRNazanin" w:eastAsia="IRNazanin"/>
          <w:color w:val="111111"/>
          <w:sz w:val="28"/>
          <w:sz w:val="28"/>
          <w:szCs w:val="28"/>
          <w:rtl w:val="true"/>
          <w:lang w:bidi="fa-IR"/>
        </w:rPr>
        <w:t>پول خواست و او دویست هزار درهم به او داد و از باقی آن ناتوان شد، پس فرار کرد و به معاویه پیوست و چون این به علی علیه السلام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چه می⁭شود خداوند او را اندوهگین کند بسان سروران عمل کرد و بسان بردگان فرار کرد و بسان فاجران خیانت کرد و اگر عاجز بود بر او سخت نمی گرفتیم و اگر چیزی نزدش می⁭یافتیم می⁭گرفتیم و اگر مالی برایش نمی⁭یافتیم رهایش می⁭کردیم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علی علیه السلام به⁭سوی منزل وی حرکت کرد و آن را ویران کرد و برادرش نعیم بن هبیره شیعه مخلص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مصقله از شام به همراه مردی از مسیحیان ثعلب که حلوان خوانده می⁭شد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درباره تو با معاویه صحبت کردم و او تو را به بزرگداشت وعده داده و امارت جایی را برایت درنظر گرفته است پس در ساعتی که با رسولم دیدار می⁭کنی حرکت کن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مالک بن کعب ارحبی او را گرفت و وی را به⁭سوی علی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نامه او را گرفت و خواند سپس او را پیش خواند و دستش را قطع کرد و او جان سپرد و نعیم شعری برای مصقله نوشت که بیانگر امتناع و ملامتش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بن جندب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مصقله گریخت به علی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اسیر شدند و قیمتشان در بردگی کامل نشده است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قضاوت عادلانه ای نیست، کسی⁭که آنها را خریداری کرده آزاد کرده است، پس آزاد هستند و مال من، دینی شده است بر گردن کسی⁭که آنان را خریده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جندب از پدرش روایت کرد زمانی⁭که گرفتن بنی ناجیه و کشته شدن رئیسشان به علی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ناقص عقل و گستاخ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مرتبه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تو مردانی هستند که بیم این دارم که از تو جدا شوند درباره آنان چه نظری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براساس تهمت مؤاخذه نمی⁭کنم و براساس ظن مجازات نمی کنم و فقط با کسی پیکار می⁭کنم که با من مخالفت و ستیز کند و ابراز دشمنی کند، پس پیکار کننده با او نیستم تا اینکه او را دعوت کنم و عذر او را بشنوم، پس اگر توبه کرد و بازگشت از او می⁭پذیرم و اگر از غیر عزم بر جنگ با ما امتناع کرد علیه او از خدا استعانت می⁭جوییم و با او نبرد می⁭کنیم پس مدتی از من دست کشید تا اینکه بار دیگر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بیم این دارم که عبدالله بن وهب و زید بن حصین طائی علیه تو بشورند، زیرا من از آنان شنیدم که تو را با اموری یاد می⁭کنند که </w:t>
      </w:r>
      <w:bookmarkStart w:id="1801" w:name="pg13992_144155"/>
    </w:p>
    <w:p>
      <w:pPr>
        <w:pStyle w:val="BookText"/>
        <w:rPr/>
      </w:pPr>
      <w:bookmarkEnd w:id="1801"/>
      <w:r>
        <w:rPr>
          <w:rFonts w:ascii="Amiri" w:hAnsi="Amiri" w:eastAsia="Amiri" w:cs="Amiri"/>
          <w:color w:val="111111"/>
          <w:sz w:val="28"/>
          <w:sz w:val="28"/>
          <w:szCs w:val="28"/>
          <w:rtl w:val="true"/>
          <w:lang w:bidi="ar-SA"/>
        </w:rPr>
        <w:t>لَوْ سَمِعْتَهُمَا لَمْ تُفَارِقْهُمَا حَتَّي تَقْتُلَهُمَا أَوْ تُوثِقَهُمَا فَلَا يَزَالانِ بِمَحْبَسِكَ أَبَداً فَقُلْتُ لَهُ إِنِّي مُسْتَشِيرُكَ فِيهِمَا فَمَا ذَا تَأْمُرُنِي بِهِ قَالَ إِنِّي آمُرُكَ أَنْ تَدْعُوَهُمَا فَتَضْرِبَ رِقَابَهُمَا فَعَلِمْتُ أَنَّهُ لَا وَرَعَ لَهُ وَ لَا عَقْلَ فَقُلْتُ لَهُ وَ اللَّهِ مَا أَظُنُّ لَكَ وَرَعاً وَ لَا عَقْلًا لَقَدْ كَانَ يَنْبَغِي لَكَ أَنْ تَعْلَمَ أَنِّي لَا أَقْتُلُ مَنْ لَمْ يُقَاتِلْنِي وَ لَمْ يُظَاهِرْ لِي عَدَاوَتَهُ بِالَّذِي كُنْتُ أَعْلَمْتُكَهُ مِنْ رَأْيِي حَيْثُ جِئْتَنِي فِي الْمَرَّةِ الْأُولَي وَ لَقَدْ كَانَ يَنْبَغِي لَكَ لَوْ أَرَدْتُ قَتْلَهُمْ أَنْ تَقُولَ لِيَ اتَّقِ اللَّهَ بِمَ تَسْتَحِلُّ قَتْلَهُمْ وَ لَمْ يَقْتُلُوا أَحَداً وَ لَمْ يُنَابِذُوكَ وَ لَمْ يَخْرُجُوا مِنْ طَاعَتِكَ</w:t>
      </w:r>
      <w:r>
        <w:rPr>
          <w:rFonts w:eastAsia="Amiri" w:cs="Amiri" w:ascii="Amiri" w:hAnsi="Amiri"/>
          <w:color w:val="111111"/>
          <w:sz w:val="28"/>
          <w:szCs w:val="28"/>
          <w:rtl w:val="true"/>
          <w:lang w:bidi="ar-SA"/>
        </w:rPr>
        <w:t>.</w:t>
      </w:r>
    </w:p>
    <w:p>
      <w:pPr>
        <w:pStyle w:val="Heading5"/>
        <w:numPr>
          <w:ilvl w:val="4"/>
          <w:numId w:val="1"/>
        </w:numPr>
        <w:rPr/>
      </w:pPr>
      <w:bookmarkStart w:id="1802" w:name="__RefHeading___Toc2108722_3381743652"/>
      <w:bookmarkStart w:id="1803" w:name="_Toc794"/>
      <w:bookmarkEnd w:id="1802"/>
      <w:r>
        <w:rPr>
          <w:rtl w:val="true"/>
        </w:rPr>
        <w:t>توضيح</w:t>
      </w:r>
      <w:bookmarkEnd w:id="1803"/>
    </w:p>
    <w:p>
      <w:pPr>
        <w:pStyle w:val="BookText"/>
        <w:rPr/>
      </w:pPr>
      <w:r>
        <w:rPr>
          <w:rFonts w:ascii="Amiri" w:hAnsi="Amiri" w:eastAsia="Amiri" w:cs="Amiri"/>
          <w:color w:val="111111"/>
          <w:sz w:val="28"/>
          <w:sz w:val="28"/>
          <w:szCs w:val="28"/>
          <w:rtl w:val="true"/>
          <w:lang w:bidi="ar-SA"/>
        </w:rPr>
        <w:t>قوله عليه السلام أدركت الشمس لعله كناية عن الغروب أي أدركت مغربها كأنها تطلبه و في بعض النسخ دلكت و هو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القاموس دلكت الشمس دلوكا غربت و اصفرت أو مالت أو زالت عن كبد السماء و السيف بالكسر ساحل البحر و الجمع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النكر و النكراء و النكارة الدهاء و الفطنة يقال رجل نكر كفرح و ندب و جنب و منكر كمكرم أي ذو نكرة و الدهي جودة الرأي كالدهاء يقال رجل داهية و داه قوله عقالين أي صدقة عامين قال الفيروزآبادي العقال ككتاب زكاة عام من الإبل و قال بلدح ضرب بنفسه الأرض و وعد و لم ينجز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الكامل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أهل النهروان خرج أشرس بن عوف الشيباني علي علي عليه السلام بالدسكرة في مائتين ثم سار إلي الأنبار فوجه إليه علي الأشرس بن حسان في ثلاثمائة فواقعه فقتل الأشرس في ربيع الآخر سنة ثمان و 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هلال بن علقمة من بني تيم الرباب و معه أخوه مجالد فأتي ماسندان فوجه إليه علي عليه السلام معقل بن قيس الرياحي فقتله و قتل أصحابه و هم أكثر من مائتين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أشهب بن بشر و هو من بجيلة في مائة و ثمانين رجلا فأتي المعركة التي أصيب فيها هلال و أصحابه و صلي عليهم و دفن من قدر عليه منهم فوجه</w:t>
      </w:r>
    </w:p>
    <w:p>
      <w:pPr>
        <w:pStyle w:val="BookText"/>
        <w:rPr/>
      </w:pPr>
      <w:r>
        <w:rPr>
          <w:rFonts w:ascii="IRNazanin" w:hAnsi="IRNazanin" w:eastAsia="IRNazanin"/>
          <w:color w:val="111111"/>
          <w:sz w:val="28"/>
          <w:sz w:val="28"/>
          <w:szCs w:val="28"/>
          <w:rtl w:val="true"/>
          <w:lang w:bidi="fa-IR"/>
        </w:rPr>
        <w:t>اگر می⁭شنیدی آنها رها نمی⁭کردی مگر اینکه آنان را به قتل برسانی یا به بند بکشی تا پیوسته در زندان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درباره آن دو از تو مشورت می⁭خواهم در این خصوص چه دستوری به من می⁭دهی؟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می⁭کنم که آن دو را بخوانی و گردنشان را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دانستم که او نه پرهیزکاری دارد و نه عقل،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برای تو نه پرهیزکاری گمان می⁭کنم نه عقل، برای تو شایسته بود که بدانی من کسی⁭که با من جنگ نکند و دشمنی⁭اش را بر من آشکار نکند نمی⁭کشم به آنچه⁭که تو را از رأیم آگاه کردم قسم آنجا که در مرتبه نخست نزد من آمدی اگر خواستار قتل آنان بودی برایت شایسته بود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چرا کشتن آنان را حلال کرده⁭ای درحالی⁭که کسی را نکشته⁭اند و با تو ستیز نکرده⁭اند و از اطاعتت خارج نشده⁭اند</w:t>
      </w:r>
      <w:r>
        <w:rPr>
          <w:rFonts w:eastAsia="IRNazanin" w:cs="IRNazanin"/>
          <w:color w:val="111111"/>
          <w:sz w:val="28"/>
          <w:szCs w:val="28"/>
          <w:rtl w:val="true"/>
          <w:lang w:bidi="fa-IR"/>
        </w:rPr>
        <w:t>.</w:t>
      </w:r>
    </w:p>
    <w:p>
      <w:pPr>
        <w:pStyle w:val="Heading5"/>
        <w:numPr>
          <w:ilvl w:val="4"/>
          <w:numId w:val="1"/>
        </w:numPr>
        <w:rPr/>
      </w:pPr>
      <w:bookmarkStart w:id="1804" w:name="__RefHeading___Toc2108724_3381743652"/>
      <w:bookmarkStart w:id="1805" w:name="_Toc795"/>
      <w:bookmarkEnd w:id="1804"/>
      <w:r>
        <w:rPr>
          <w:rtl w:val="true"/>
        </w:rPr>
        <w:t>توضیح</w:t>
      </w:r>
      <w:bookmarkEnd w:id="1805"/>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أدرکت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کنایه از غروب باشد یعنی به محل غروبش رسید گویی که او در طلب آن بوده باشد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دلکت الشمس دلوکاً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کرد و زرد رنگ شد یا اینکه از دل آسمان منحرف شد و زایل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السیف با کسره ساحل دریاست و جمع آن اسیاف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 و النکراء و النکارة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زیرکی و ذکاوت، رجل نکر بر وزن فرح و جنب و رجل منکر بر وزن مکرم گفته می⁭شود یعنی گمنام، الدهی مانند دهاء نیکی اندیشه است، رجل داهیه و داه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صدقه دو سال،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 بر وزن کتاب زکات یک سال از شتر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بلدح یعنی خود را بر زمین زد و وعده کرد و وعده را عملی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الکامل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اهل نهروان کشته شد اشرس بن عوف شیبانی در دسکره به همراه دویست نفر علیه علی علیه السلام قیام کرد سپس به⁭سوی انبار حرکت کرد و علی علیه السلام اشرس بن حسان را به همراه سیصد نفر به⁭سوی او گسیل داشت با او درگیر شد و اشرس را در ربیع الآخر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هلال بن علقمه از بنی تیم رباب خارج شد و برادرش مجالد همراه او بود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علی علیه السلام معقل بن قیس ریاحی را به⁭سوی او فرستاد و او وی و یارانش که بیش از دویست نفر بودند را کشت </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اشهب بن بشر که از بجیله است به همراه صد و بیست مرد قیام کرد پس به معرکه⁭ای که هلال و یارانش در آن گرفتار شدند آمد و بر آنان نماز خواند و تا جایی که قادر بود دفن کرد پس علی علیه السلام </w:t>
      </w:r>
    </w:p>
    <w:p>
      <w:pPr>
        <w:pStyle w:val="BookText"/>
        <w:rPr/>
      </w:pPr>
      <w:r>
        <w:rPr>
          <w:rFonts w:ascii="Amiri" w:hAnsi="Amiri" w:eastAsia="Amiri" w:cs="Amiri"/>
          <w:color w:val="111111"/>
          <w:sz w:val="28"/>
          <w:sz w:val="28"/>
          <w:szCs w:val="28"/>
          <w:rtl w:val="true"/>
          <w:lang w:bidi="ar-SA"/>
        </w:rPr>
        <w:t xml:space="preserve">إليه علي عليه السلام جارية بن قدامة السعدي و قيل حجر بن عدي فأقبل إليهم الأشهب فاقتتلوا بجرجرايا فقتل الأشهب و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سعيد بن قفل التيمي في رجب بالبندنيجين و معه مائتا رجل فأتي درزنجان و هي من المدائن علي فرسخين فخرج إليهم سعد بن مسعود فقتلهم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 أبو مريم السعدي فأتي شهرزور و أكثر من معه من الموالي و قيل لم يكن معه من العرب غير ستة هو أحدهم و اجتمع معه مائتا رجل و قيل أربعمائة و عاد حتي نزل علي خمسة فراسخ من الكوفة فأرسل إليهم علي عليه السلام يدعوه إلي بيعته و دخول الكوفة فلم يفعل و قال ليس بيننا غير الحرب فبعث عليه السلام إليه شريح بن هانئ في سبعمائة فحمل الخوار علي شريح و أصحابه فانكشفوا و بقي شريح في مائتين فانحاز إلي قرية فتراجع إليه بعض أصحابه و دخل الباقون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عليه عليه السلام بنفسه و قدم بين يديه جارية بن قدامة السعدي فدعاهم جارية إلي طاعة علي و حذرهم القتل فلم يجيبوا و لحقهم علي عليه السلام أيضا فدعاهم فأبوا عليه و علي أصحابه فقتلهم أصحاب علي عليه السلام و لم يسلم منهم غير خمسين رجلا استأمنوا فآمنهم و كان في الخوارج أربعون رجلا جرحي فأمر علي عليه السلام بإدخالهم الكوفة و مداواتهم حتي برءوا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جاریه بن قدامه سعدی و گفته شده حجر بن عدی را به⁭سوی او فرستاد پس اشهب به آنان روی آورد و در جرجرایا پیکار کردند و اشهب و یارانش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سعید بن قفل تیمی در رجب در بند نیجین قیام کرد و دویست مرد همراه او بود و به درزنجان که در دو فرسخی مدائن است آمد و سعد بن مسعود به⁭سوی آنان خارج شد و آنان را به هلاکت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ابومریم سعدی خارج شد و به شهروز آمد درحالی⁭که بیشتر کسانی⁭که همراه او بودند از موالی بودند و گفته شده جز شش تن از عرب همراه او نبودند که او یکی از آنان بود و دویست مرد و گفته شده چهارصد مرد با او جمع شدند و بازگشت تا اینکه بر پنج فرسخی کوفه مقیم شد و علی علیه السلام به⁭سوی او فرستاد درحالی⁭که آنان را به بیعت خود و ورود به کوفه دعوت کرد اما او چنین نکرد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جز جنگ بین ما نیست پس امام علیه السلام شریح بن هانی را به همراه هفتصد نفر به⁭سوی او فرستاد و خوارج بر شریح و یارانش حمله کردند و رسوا شدند و شریح در دویست نفر باقی⁭ماند و به روستایی ملحق شد و برخی از یارانش به⁭سوی او برگشتند و سایرین وارد کوفه شدند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علی علیه السلام خود خارج شد و جاریه بن قدامه سعدی را پیش از خود مقدم داشت پس جاریه به اطاعت از علی دعوت کرد و آنان را از مرگ بر حذر داشت اما اجابت نکردند و علی علیه السلام نیز به آنان ملحق شد و آنان را دعوت کرد اما از او و یارانش امتناع کردند پس یاران علی علیه السلام آنان را به هلاکت رساندند و جز پنجاه نفر از آنان سالم نماند امان خواستند و آنان را امان داد و در خوارج چهل مرد مجروح بودند پس علی علیه السلام به وارد کردن آنان در کوفه و مداوای آنان تا بهبودی امر کرد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6" w:name="pg13992_144158"/>
      <w:bookmarkStart w:id="1807" w:name="pg13992_144158"/>
      <w:bookmarkEnd w:id="1807"/>
    </w:p>
    <w:p>
      <w:pPr>
        <w:pStyle w:val="Heading3"/>
        <w:numPr>
          <w:ilvl w:val="2"/>
          <w:numId w:val="1"/>
        </w:numPr>
        <w:rPr/>
      </w:pPr>
      <w:bookmarkStart w:id="1808" w:name="pg13992_144158"/>
      <w:bookmarkStart w:id="1809" w:name="__RefHeading___Toc2108726_3381743652"/>
      <w:bookmarkStart w:id="1810" w:name="_Toc796"/>
      <w:bookmarkEnd w:id="1808"/>
      <w:bookmarkEnd w:id="1809"/>
      <w:r>
        <w:rPr>
          <w:rtl w:val="true"/>
        </w:rPr>
        <w:t xml:space="preserve">باب </w:t>
      </w:r>
      <w:r>
        <w:rPr/>
        <w:t>25</w:t>
      </w:r>
      <w:r>
        <w:rPr>
          <w:rtl w:val="true"/>
        </w:rPr>
        <w:t xml:space="preserve"> </w:t>
      </w:r>
      <w:r>
        <w:rPr>
          <w:rtl w:val="true"/>
        </w:rPr>
        <w:t>باب إبطال مذهب الخوارج و احتجاجات الأئمة عليهم السلام و أصحابهم عليهم‌</w:t>
      </w:r>
      <w:bookmarkEnd w:id="1810"/>
    </w:p>
    <w:p>
      <w:pPr>
        <w:pStyle w:val="Heading4"/>
        <w:numPr>
          <w:ilvl w:val="3"/>
          <w:numId w:val="1"/>
        </w:numPr>
        <w:rPr/>
      </w:pPr>
      <w:bookmarkStart w:id="1811" w:name="__RefHeading___Toc2108728_3381743652"/>
      <w:bookmarkStart w:id="1812" w:name="_Toc797"/>
      <w:bookmarkEnd w:id="1811"/>
      <w:r>
        <w:rPr>
          <w:rtl w:val="true"/>
        </w:rPr>
        <w:t>الأخبار</w:t>
      </w:r>
      <w:bookmarkEnd w:id="1812"/>
    </w:p>
    <w:p>
      <w:pPr>
        <w:pStyle w:val="Heading5"/>
        <w:numPr>
          <w:ilvl w:val="4"/>
          <w:numId w:val="1"/>
        </w:numPr>
        <w:rPr/>
      </w:pPr>
      <w:bookmarkStart w:id="1813" w:name="__RefHeading___Toc2108730_3381743652"/>
      <w:bookmarkStart w:id="1814" w:name="_Toc798"/>
      <w:bookmarkEnd w:id="1813"/>
      <w:r>
        <w:rPr>
          <w:rtl w:val="true"/>
        </w:rPr>
        <w:t>«</w:t>
      </w:r>
      <w:r>
        <w:rPr/>
        <w:t>629</w:t>
      </w:r>
      <w:r>
        <w:rPr>
          <w:rtl w:val="true"/>
        </w:rPr>
        <w:t>»</w:t>
      </w:r>
      <w:bookmarkEnd w:id="1814"/>
    </w:p>
    <w:p>
      <w:pPr>
        <w:pStyle w:val="BookText"/>
        <w:rPr/>
      </w:pPr>
      <w:r>
        <w:rPr>
          <w:rStyle w:val="FootnoteAnchor"/>
          <w:rtl w:val="true"/>
        </w:rPr>
        <w:footnoteReference w:id="6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المناقب لابن شهرآشوب فِي حِلْيَةِ الْأَوْلِيَاءِ قَالَ أَبُو مجلر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مِجْلَزٍ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عليهما السلام عَابُوا عَلَيَّ تَحْكِيمَ الْحَكَمَيْنِ وَ قَدْ حَكَّمَ اللَّهُ فِي طَائِرٍ 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إِبَانَةُ أَبِي عَبْدِ اللَّهِ بْنِ بَطَّةَ نَاظَرَ ابْنُ عَبَّاسٍ جَمَاعَةَ الْحَرُورِيَّةِ فَقَالَ مَا ذَا نَقَمْتُمْ عَلَي أَمِيرِ الْمُؤْمِنِينَ قَالُوا ثَلَاثاً أَنَّهُ حَكَّمَ الرِّجَالَ فِي دِينِ اللَّهِ فَكَفَرَ بِهِ وَ قَاتَلَ وَ لَمْ يَغْنَمْ وَ لَمْ يَسْبِ وَ مَحَي اسْمَهُ مِنْ إِمْرَةِ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إِنَّ اللَّهَ حَكَّمَ رِجَالًا فِي أَمْرِ اللَّهِ مِثْلَ قَتْلِ صَيْدٍ فَقَالَ يَحْكُمُ بِهِ ذَوا عَدْلٍ مِنْكُمْ وَ فِي الْإِصْلَاحِ بَيْنَ الزَّوْجَيْنِ قَالَ وَ إِنْ خِفْتُمْ شِقاقَ بَيْنِهِما فَابْعَثُوا حَكَماً مِنْ أَهْلِهِ وَ حَكَماً مِنْ أَهْلِها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قَاتَلَ وَ لَمْ يَسْبِ وَ لَمْ يَغْنَمْ أَ فَتَسْبُونَ أُمَّكُمْ عَائِشَةَ ثُمَّ تَسْتَحِلُّونَ مِنْهَا مَا يُسْتَحَلُّ مِنْ غَيْرِهَا فَلَئِنْ فَعَلْتُمْ لَقَدْ كَفَرْتُمْ وَ هِيَ أُمُّكُمْ وَ إِنْ قُلْتُمْ لَيْسَتْ بِأُمِّنَا</w:t>
      </w:r>
    </w:p>
    <w:p>
      <w:pPr>
        <w:pStyle w:val="Heading3"/>
        <w:numPr>
          <w:ilvl w:val="2"/>
          <w:numId w:val="1"/>
        </w:numPr>
        <w:rPr/>
      </w:pPr>
      <w:bookmarkStart w:id="1815" w:name="__RefHeading___Toc2108732_3381743652"/>
      <w:bookmarkStart w:id="1816" w:name="_Toc799"/>
      <w:bookmarkEnd w:id="1815"/>
      <w:r>
        <w:rPr>
          <w:rtl w:val="true"/>
        </w:rPr>
        <w:t xml:space="preserve">باب بیست و پنجم </w:t>
      </w:r>
      <w:r>
        <w:rPr>
          <w:rtl w:val="true"/>
        </w:rPr>
        <w:t xml:space="preserve">: </w:t>
      </w:r>
      <w:r>
        <w:rPr>
          <w:rtl w:val="true"/>
        </w:rPr>
        <w:t>باطل کردن مذهب خوارج و احتجاجات ائمه علیهم السلام و یارانشان بر آنان</w:t>
      </w:r>
      <w:bookmarkEnd w:id="1816"/>
    </w:p>
    <w:p>
      <w:pPr>
        <w:pStyle w:val="Heading4"/>
        <w:numPr>
          <w:ilvl w:val="3"/>
          <w:numId w:val="1"/>
        </w:numPr>
        <w:rPr/>
      </w:pPr>
      <w:bookmarkStart w:id="1817" w:name="__RefHeading___Toc2108734_3381743652"/>
      <w:bookmarkStart w:id="1818" w:name="_Toc800"/>
      <w:bookmarkEnd w:id="1817"/>
      <w:r>
        <w:rPr>
          <w:rtl w:val="true"/>
        </w:rPr>
        <w:t>روایات</w:t>
      </w:r>
      <w:bookmarkEnd w:id="1818"/>
    </w:p>
    <w:p>
      <w:pPr>
        <w:pStyle w:val="Heading5"/>
        <w:numPr>
          <w:ilvl w:val="4"/>
          <w:numId w:val="1"/>
        </w:numPr>
        <w:rPr/>
      </w:pPr>
      <w:bookmarkStart w:id="1819" w:name="__RefHeading___Toc2108736_3381743652"/>
      <w:bookmarkStart w:id="1820" w:name="_Toc801"/>
      <w:bookmarkEnd w:id="1819"/>
      <w:r>
        <w:rPr>
          <w:rtl w:val="true"/>
        </w:rPr>
        <w:t xml:space="preserve">روایت </w:t>
      </w:r>
      <w:r>
        <w:rPr/>
        <w:t>629</w:t>
      </w:r>
      <w:bookmarkEnd w:id="1820"/>
    </w:p>
    <w:p>
      <w:p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6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مجلر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ابوطالب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 کردن دو حکم را بر من عیب کردند درحالی⁭که خداوند درباره پرنده⁭ای دو داور را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إبانه ابی عبدالله ابن بطه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 جماعت حروریه مناظره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امیرمؤمنان علیه السلام چه کینه⁭ای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او را، در دین خدا مردانی را داور کرد پس به او کفر ورزید، و جنگید و غنائم و اسیر نگرفت و نامش را از امیر⁭مؤمنان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مردانی را در امر خدا داور کرد مانند کشتن صید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 بِهِ ذَوَا عَدْلٍ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دو تن عادل از میان شما تصدیق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اصلاح بین زن و شوهر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شِقَاقَ بَیْنِهِمَا فَابْعَثُواْ حَکَمًا مِّنْ أَهْلِهِ وَحَکَمًا مِّنْ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جدایی میان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 دارید 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درخصوص اینکه جنگید و اسیر نکرد و غنیمت نگرفت، آیا مادرتان عایشه را به اسارت می⁭گیرید و آنچه⁭که درخصوص زنان غیر او حلال است را درباره او حلال می⁭شمارید که اگر چنین کنید کفر ورزیده⁭اید درحالی⁭که او مادر شماست و اگر بگویید او مادر ما نیست </w:t>
      </w:r>
    </w:p>
    <w:p>
      <w:pPr>
        <w:pStyle w:val="BookText"/>
        <w:rPr/>
      </w:pPr>
      <w:r>
        <w:rPr>
          <w:rFonts w:ascii="Amiri" w:hAnsi="Amiri" w:eastAsia="Amiri" w:cs="Amiri"/>
          <w:color w:val="111111"/>
          <w:sz w:val="28"/>
          <w:sz w:val="28"/>
          <w:szCs w:val="28"/>
          <w:rtl w:val="true"/>
          <w:lang w:bidi="ar-SA"/>
        </w:rPr>
        <w:t xml:space="preserve">فَقَدْ كَذَبْتُمْ لِقَوْلِهِ وَ أَزْواجُهُ أُمَّهاتُهُمْ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أَنَّهُ مَحَي اسْمَهُ مِنْ إِمْرَةِ الْمُؤْمِنِينَ فَقَدْ سَمِعْتُمْ بِأَنَّ النَّبِيَّ صلي الله عليه و آله أَتَاهُ سُهَيْلُ بْنُ عَمْرٍو وَ أَبُو سُفْيَانَ لِلصُّلْحِ يَوْمَ الْحُدَيْبِيَةِ فَقَالَ اكْتُبْ هَذَا مَا صَالَحَ عَلَيْهِ مُحَمَّدٌ رَسُولُ اللَّهِ صلي الله عليه و آله الْقِصَّةَ وَ وَ اللَّهِ لَرَسُولُ اللَّهِ صلي الله عليه و آله خَيْرٌ مِنْ عَلِيٍّ وَ مَا خَرَجَ مِنَ النُّبُوَّةِ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 هَذَا مِنَ الَّذِينَ قَالَ اللَّهُ تَعَالَي بَلْ هُمْ قَوْمٌ خَصِمُونَ وَ قَالَ وَ تُنْذِرَ بِهِ قَوْماً لُدًّا قَالَ وَ رَجَعَ مِنْهُمْ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نَاظَرَ عَبْدَ اللَّهِ بْنَ يَزِيدَ الْإِبَاضِيَّ هِشَامُ بْنُ الْحَكَمِ قِبَلَ الرَّشِيدِ فَقَالَ هِشَامٌ إِنَّهُ لَا مَسْأَلَةَ لِلْخَوَارِجِ عَلَيْنَا فَقَالَ الْإِبَاضِيُّ كَيْفَ ذَاكَ قَالَ لِأَنَّكُمْ قَوْمٌ قَدِ اجْتَمَعْتُمْ مَعاً عَلَي وَلَايَةِ رَجُلٍ وَ تَعْدِيلِهِ وَ الْإِقَامَةِ بِإِمَامَتِهِ وَ فَضْلِهِ ثُمَّ فَارَقْتُمُونَا فِي عَدَاوَتِهِ وَ الْبَرَاءَةِ مِنْهُ فَنَحْنُ عَلَي إِجْمَاعِنَا وَ شَهَادَتُكُمْ لَنَا وَ خِلَافُكُمْ لَنَا غَيْرُ قَادِحٍ فِي مَذْهَبِنَا وَ دَعْوَاكُمْ غَيْرُ مَقْبُولَةٍ عَلَيْنَا إِذِ الِاخْتِلَافُ لَا يُقَابَلُ بِالاتِّفَاقِ وَ شَهَادَةُ الْخَصْمِ لِخَصْمِهِ مَقْبُولَةٌ وَ شَهَادَتُهُ عَلَيْهِ مَرْدُودَةٌ غَيْرُ مَقْبُولَةٍ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يَحْيَي بْنُ خَالِدٍ قَدْ قَرُبَ قَطْعُهُ وَ لَكِنْ جَارَهُ شَيْئاً فَقَالَ هِشَامٌ رُبَّمَا انْتَهَي الْكَلَامُ إِلَي حَدٍّ يُغْمَضُ وَ يَدُقُّ عَنِ الْأَفْهَامِ وَ الْإِنْصَافُ بِالْوَاسِطَةِ وَ الْوَاسِطَةُ إِنْ كَانَ مِنْ أَصْحَابِي لَمْ يُؤْمَنْ عَلَيْهِ الْعَصَبِيَّةُ لِي وَ إِنْ كَانَ مِنْ أَصْحَابِكَ لَمْ أُجِبْهُ فِي الْحُكْمِ عَلَيَّ وَ إِنْ كَانَ مُخَالِفاً لَنَا جَمِيعاً لَمْ يَكُنْ مَأْمُوناً عَلَيَّ وَ لَا عَلَيْكَ وَ لَكِنْ يَكُونُ رَجُلًا مِنْ أَصْحَابِي وَ رَجُلًا مِنْ أَصْحَابِكَ فَيَنْظُرَانِ فِيمَا بَيْنَنَا قَالَ نَعَمْ فَقَالَ هِشَامٌ لَمْ يَبْقَ مَعَهُ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هَؤُلَاءِ الْقَوْمَ لَمْ يَزَالُوا مَعَنَا عَلَي وَلَايَةِ أَمِيرِ الْمُؤْمِنِينَ حَتَّي كَانَ مِنْ أَمْرِ الْحَكَمَيْنِ مَا كَانَ فَأَكْفَرُوهُ بِالتَّحْكِيمِ وَ ضَلَّلُوهُ بِذَلِكَ وَ الْآنَ هَذَا الشَّيْخُ قَدْ حَكَّمَ رَجُلَيْنِ مُخْتَلِفَيْنِ فِي مَذْهَبِهِمَا أَحَدُهُمَا يُكَفِّرُهُ وَ الْآخَرُ يُعَدِّلُهُ فَإِنْ كَانَ مُصِيباً فِي ذَلِكَ فَأَمِيرُ الْمُؤْمِنِينَ أَوْلَي بِالصَّوَابِ وَ إِنْ كَانَ مُخْطِئاً فَقَدْ أَرَاحَنَا مِنْ نَفْسِهِ بِشَهَادَتِهِ بِالْكُفْرِ عَلَيْهَا وَ النَّظَرُ فِي كُفْرِهِ وَ إِيمَانِهِ أَوْلَي مِنَ النَّظَرِ فِي إِكْفَارِهِ عَلِيّاً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دروغ گفته⁭اید به⁭جهت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همسرانش مادران ایشانند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درخصوص اینکه او نامش را از امیری مؤمنان پاک کرد، شنیده⁭اید که سهیل بن عمرو و ابوسفیان در روز حدیبیه نزد نبی صلّی الله علیه و آله آمدند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این چیزی است که محمد رسول خدا بر آن صلح کرد و ادامه قصه، و به خدا سوگند رسول⁭الله صلّی الله علیه و آله بهتر از علی بود و به سبب آن از نبوت خارج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کسانی است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قَوْمٌ خَصِمُونَ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آنان مردمی جدل‌پیشه‌اند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وَتُنذِرَ بِهِ قَوْمًا لُّدًّا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ستیزهجو را بدان بیم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بسیاری از آنان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یزید اباضی با هشام بن حکم گماشته رشید مناظره کرد و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بر ما مسأله⁭ای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شما قومی هستید که همراه با ما بر ولایت یک مرد و تعدیل او و اقامه امامت او و برتری او توافق کردید سپس در دشمنی و برائت از او از ما جدا شدید ما بر توافق خود هستیم و گواهی شما و اختلاف شما خللی در مذهب ما وارد نمی⁭کند و ادعایتان علیه ما پذیرفته نیست زیرا اختلاف با اتفاق، مقابله نمی⁭شود و گواهی خصم برای خصم مقبول و شهادتش علیه او مردود و غیر مقبول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او نزدیک شد ولی چیزی بر او ستم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کلام به حدی برسد که غامض شود و از فهم⁭ها دور شود و انصاف به واسطه است و واسطه اگر از اصحاب من باشد از جانبداری او از من اطمینان نیست و اگر از اصحاب او باشد او را در حکم بر خودم نمی⁭پسندم و اگر با هر دو ما مخالفت باشد نه بر من مورد اطمینان است نه بر تو، پس باید یک مرد از یاران من و یک مرد از اصحاب تو باشد که به آنچه⁭که مابین ماست نظر 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همراه او باقی نماند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پیوسته با ما بر ولایت امیرمؤمنان بودند تا اینکه امر حکمین پیش آمد و او را با تحکیم تکفیر کردند و به سبب آن وی را گمراه شمردند و اینک این پیرمرد دو مرد با دو مذهب مختلف را داور کرده است که یکی از آن دو او را تکفیر می⁭کند و دیگری وی را تعدیل می⁭کند پس او اگر در این امر درست عمل کرده باشد امیرمؤمنان به درستی اولی⁭تر است و اگر خطاکار باشد پس با شهادتش به کفر بر خود ما را از خود راحت کرده است و تأمل در کفر و ایمان او از تأمل در کافر شمردن علی علیه السلام توسط او اولی⁭تر است</w:t>
      </w:r>
      <w:r>
        <w:rPr>
          <w:rFonts w:eastAsia="IRNazanin" w:cs="IRNazanin"/>
          <w:color w:val="111111"/>
          <w:sz w:val="28"/>
          <w:szCs w:val="28"/>
          <w:rtl w:val="true"/>
          <w:lang w:bidi="fa-IR"/>
        </w:rPr>
        <w:t xml:space="preserve">. </w:t>
      </w:r>
      <w:bookmarkStart w:id="1821" w:name="pg13992_144160"/>
    </w:p>
    <w:p>
      <w:pPr>
        <w:pStyle w:val="BookText"/>
        <w:rPr/>
      </w:pPr>
      <w:bookmarkEnd w:id="1821"/>
      <w:r>
        <w:rPr>
          <w:rFonts w:ascii="Amiri" w:hAnsi="Amiri" w:eastAsia="Amiri" w:cs="Amiri"/>
          <w:color w:val="111111"/>
          <w:sz w:val="28"/>
          <w:sz w:val="28"/>
          <w:szCs w:val="28"/>
          <w:rtl w:val="true"/>
          <w:lang w:bidi="ar-SA"/>
        </w:rPr>
        <w:t>فَاسْتَحْسَنَ الرَّشِيدُ ذَلِكَ وَ أَمَرَ لَهُ بِجَائِزَةٍ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الطَّاقِيُّ لِلضَّحَّاكِ الشَّارِيِّ لَمَّا خَرَجَ مِنَ الْكُوفَةِ مُحَكِّماً وَ تَسَمَّي بِإِمْرَةِ الْمُؤْمِنِينَ لِمَ تَبَرَّأْتُمْ مِنْ عَلِيِّ بْنِ أَبِي طَالِبٍ وَ اسْتَحْلَلْتُمْ قِتَالَهُ قَالَ لِأَنَّهُ حَكَّمَ فِي دِينِ اللَّهِ قَالَ وَ كُلُّ مَنْ حَكَّمَ فِي دِينِ اللَّهِ اسْتَحْلَلْتُمْ قَتْلَهُ قَالَ نَعَمْ قَالَ فَأَخْبِرْنِي عَنِ الدِّينِ الَّذِي جِئْتَ بِهِ أُنَاظِرُكَ عَلَيْهِ لِأَدْخُلَ فِيهِ مَعَكَ إِنْ عَلَتْ حُجَّتُكَ حُجَّتِي قَالَ فَمَنْ شَهِدَ لِلْمُصِيبِ بِصَوَابِهِ لَا بُدَّ لَنَا مِنْ عَالِمٍ يَحْكُمُ بَيْنَنَا قَالَ لَقَدْ حَكَّمْتَ يَا هَذَا فِي الدِّينِ الَّذِي جِئْتَ بِهِ أُنَاظِرُكَ فِيهِ قَالَ نَعَمْ فَأَقْبَلَ الطَّاقِيُّ عَلَي أَصْحَابِهِ فَقَالَ إِنَّ هَذَا صَاحِبَكُمْ قَدْ حَكَّمَ فِي دِينِ اللَّهِ فَشَأْنَكُمْ بِهِ فَضَرَبُوا الضَّحَّاكَ بِأَسْيَافِهِمْ</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2108738_3381743652"/>
      <w:bookmarkStart w:id="1823" w:name="_Toc802"/>
      <w:bookmarkEnd w:id="1822"/>
      <w:r>
        <w:rPr>
          <w:rtl w:val="true"/>
        </w:rPr>
        <w:t>«</w:t>
      </w:r>
      <w:r>
        <w:rPr/>
        <w:t>630</w:t>
      </w:r>
      <w:r>
        <w:rPr>
          <w:rtl w:val="true"/>
        </w:rPr>
        <w:t>»</w:t>
      </w:r>
      <w:bookmarkEnd w:id="1823"/>
    </w:p>
    <w:p>
      <w:pPr>
        <w:pStyle w:val="BookText"/>
        <w:rPr/>
      </w:pP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المناقب لابن شهرآشوب لَمَّا قِيلَ لِأَمِيرِ الْمُؤْمِنِينَ عليه السلام فِي الْحَكَمَيْنِ شَكَكْتَ قَالَ عليه السلام أَنَا أَوْلَي بِأَنْ لَا أَشُكَّ فِي دِينِي أَمِ النَّبِيُّ صلي الله عليه و آله أَ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تَعَالَي لِرَسُولِهِ قُلْ فَأْتُوا بِكِتابٍ مِنْ عِنْدِ اللَّهِ هُوَ أَهْدي مِنْهُما أَتَّبِعْهُ إِنْ كُنْتُمْ صادِقِينَ</w:t>
      </w:r>
      <w:r>
        <w:rPr>
          <w:rFonts w:eastAsia="Amiri" w:cs="Amiri" w:ascii="Amiri" w:hAnsi="Amiri"/>
          <w:color w:val="111111"/>
          <w:sz w:val="28"/>
          <w:szCs w:val="28"/>
          <w:rtl w:val="true"/>
          <w:lang w:bidi="ar-SA"/>
        </w:rPr>
        <w:t>.</w:t>
      </w:r>
    </w:p>
    <w:p>
      <w:pPr>
        <w:pStyle w:val="Heading5"/>
        <w:numPr>
          <w:ilvl w:val="4"/>
          <w:numId w:val="1"/>
        </w:numPr>
        <w:rPr/>
      </w:pPr>
      <w:bookmarkStart w:id="1824" w:name="__RefHeading___Toc2108740_3381743652"/>
      <w:bookmarkStart w:id="1825" w:name="_Toc803"/>
      <w:bookmarkEnd w:id="1824"/>
      <w:r>
        <w:rPr>
          <w:rtl w:val="true"/>
        </w:rPr>
        <w:t>«</w:t>
      </w:r>
      <w:r>
        <w:rPr/>
        <w:t>631</w:t>
      </w:r>
      <w:r>
        <w:rPr>
          <w:rtl w:val="true"/>
        </w:rPr>
        <w:t>»</w:t>
      </w:r>
      <w:bookmarkEnd w:id="1825"/>
    </w:p>
    <w:p>
      <w:pPr>
        <w:pStyle w:val="BookText"/>
        <w:rPr/>
      </w:pPr>
      <w:r>
        <w:rPr>
          <w:rStyle w:val="FootnoteAnchor"/>
          <w:rtl w:val="true"/>
        </w:rPr>
        <w:footnoteReference w:id="658"/>
      </w:r>
    </w:p>
    <w:p>
      <w:pPr>
        <w:pStyle w:val="BookText"/>
        <w:rPr/>
      </w:pPr>
      <w:r>
        <w:rPr>
          <w:rFonts w:ascii="Amiri" w:hAnsi="Amiri" w:eastAsia="Amiri" w:cs="Amiri"/>
          <w:color w:val="111111"/>
          <w:sz w:val="28"/>
          <w:sz w:val="28"/>
          <w:szCs w:val="28"/>
          <w:rtl w:val="true"/>
          <w:lang w:bidi="ar-SA"/>
        </w:rPr>
        <w:t xml:space="preserve">و رواه أيضا الشيخ الصدوق رحمه اللّه في باب التوحيد و نفي الشريك من كتاب التوحيد، ص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عنه المجلسيّ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الحافظ ابن عساكر بسندين عن عكرمة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ترجمة الإمام الحسين من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 تفسير العياشي عَنْ يَزِيدَ بْنِ رُومَانَ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نَافِعُ بْنُ الْأَزْرَقِ الْمَسْجِدَ الْحَرَامَ وَ الْحُسَيْنُ بْنُ عَلِيٍّ مَعَ عَبْدِ اللَّهِ بْنِ عَبَّاسٍ فِي الْحِجْرِ فَجَلَسَ إِلَيْهِمَا ثُمَّ قَالَ يَا ابْنَ عَبَّاسٍ صِفْ لِي إِلَهَكَ الَّذِي تَعْبُدُهُ فَأَطْرَقَ ابْنُ عَبَّاسٍ طَوِيلًا مُسْتَبْطِئاً</w:t>
      </w:r>
    </w:p>
    <w:p>
      <w:pPr>
        <w:pStyle w:val="BookText"/>
        <w:rPr/>
      </w:pPr>
      <w:r>
        <w:rPr>
          <w:rFonts w:ascii="IRNazanin" w:hAnsi="IRNazanin" w:eastAsia="IRNazanin"/>
          <w:color w:val="111111"/>
          <w:sz w:val="28"/>
          <w:sz w:val="28"/>
          <w:szCs w:val="28"/>
          <w:rtl w:val="true"/>
          <w:lang w:bidi="fa-IR"/>
        </w:rPr>
        <w:t>پس رشید آن را تحسین کرد و به عطای هدیه به وی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ضحاک شاری زمانی⁭که ً از کوفه خروج کرد و خود را امیرالمؤمنین نامید و مردم را به حکومت خود دعوت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علی بن ابی طالب برائت جستید و جنگ با او را حلال شمردید؟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دین خدا حکم و داور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دین خدا حکم قرار دهد قتلش را حلال شمردید؟ 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دینی که آوردی تا بر سر آن با تو مناظره کنم به من خبر بده تا همراه تو در آن وارد شوم اگر حجتت بر حجتم برتری یافت؟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درستی پیروز شهادت دهد؟ باید عالمی میان ما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در دینی که آوردی تا بر سر آن با تو مناظره کنم حَکم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طاقی به اصحابش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رئیس شماست که در دین خدا حکم کرده است، پس هر کاری که خواستید با او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شمشیر خود ضحاک را زدند</w:t>
      </w:r>
      <w:r>
        <w:rPr>
          <w:rFonts w:eastAsia="IRNazanin" w:cs="IRNazanin"/>
          <w:color w:val="111111"/>
          <w:sz w:val="28"/>
          <w:szCs w:val="28"/>
          <w:rtl w:val="true"/>
          <w:lang w:bidi="fa-IR"/>
        </w:rPr>
        <w:t>.</w:t>
      </w:r>
    </w:p>
    <w:p>
      <w:pPr>
        <w:pStyle w:val="Heading5"/>
        <w:numPr>
          <w:ilvl w:val="4"/>
          <w:numId w:val="1"/>
        </w:numPr>
        <w:rPr/>
      </w:pPr>
      <w:bookmarkStart w:id="1826" w:name="__RefHeading___Toc2108742_3381743652"/>
      <w:bookmarkStart w:id="1827" w:name="_Toc804"/>
      <w:bookmarkEnd w:id="1826"/>
      <w:r>
        <w:rPr>
          <w:rtl w:val="true"/>
        </w:rPr>
        <w:t xml:space="preserve">روایت </w:t>
      </w:r>
      <w:r>
        <w:rPr/>
        <w:t>630</w:t>
      </w:r>
      <w:bookmarkEnd w:id="1827"/>
    </w:p>
    <w:p>
      <w:p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به امیرمؤمنان درخصوص حکمین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کردم، امام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شایسته این هستم که در دینم شک شوم یا نبی صلّی الله علیه و آله و آنچه⁭که خداوند متعال به رسولش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فَأْتُوا بِکِتَابٍ مِّنْ عِندِ اللَّهِ هُوَ أَهْدَی مِنْهُمَا أَتَّبِعْهُ إِن کُنتُمْ صَادِقِینَ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پس اگر راست می‌گویید کتابی از جانب خدا بیاورید که از این دو هدایت کننده‌تر باشد تا پیرویش کنم</w:t>
      </w:r>
      <w:r>
        <w:rPr>
          <w:rFonts w:eastAsia="IRNazanin" w:cs="IRNazanin"/>
          <w:color w:val="111111"/>
          <w:sz w:val="28"/>
          <w:szCs w:val="28"/>
          <w:rtl w:val="true"/>
          <w:lang w:bidi="fa-IR"/>
        </w:rPr>
        <w:t>}</w:t>
      </w:r>
    </w:p>
    <w:p>
      <w:pPr>
        <w:pStyle w:val="Heading5"/>
        <w:numPr>
          <w:ilvl w:val="4"/>
          <w:numId w:val="1"/>
        </w:numPr>
        <w:rPr/>
      </w:pPr>
      <w:bookmarkStart w:id="1828" w:name="__RefHeading___Toc2108744_3381743652"/>
      <w:bookmarkStart w:id="1829" w:name="_Toc805"/>
      <w:bookmarkEnd w:id="1828"/>
      <w:r>
        <w:rPr>
          <w:rtl w:val="true"/>
        </w:rPr>
        <w:t xml:space="preserve">روایت </w:t>
      </w:r>
      <w:r>
        <w:rPr/>
        <w:t>631</w:t>
      </w:r>
      <w:bookmarkEnd w:id="1829"/>
    </w:p>
    <w:p>
      <w:pPr>
        <w:pStyle w:val="BookText"/>
        <w:rPr/>
      </w:pPr>
      <w:r>
        <w:rPr>
          <w:rFonts w:ascii="IRNazanin" w:hAnsi="IRNazanin" w:eastAsia="IRNazanin"/>
          <w:color w:val="111111"/>
          <w:sz w:val="28"/>
          <w:sz w:val="28"/>
          <w:szCs w:val="28"/>
          <w:rtl w:val="true"/>
          <w:lang w:bidi="fa-IR"/>
        </w:rPr>
        <w:t>تفسیر عیاشی</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بحرانی آن را از او تفسیر آیه کریمه سوره کهف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چاپ سوم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نیز آن را در باب التوحید و نفی الشرک از کتاب توحید، 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و مجلسی از او در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ابن عساکر آن را را با دو سند از عکرمه در حدیث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نامه امام حسن از تاریخ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رومان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ازرق وارد مسجد الحرام شد و حسین بن علی به همراه عبدالله بن عباس در حجر بود پس او نزد آن دو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عباس خدایی که می⁭پرستی را برایم توصیف کن، پس ابن عباس طولانی و شمرده</w:t>
      </w:r>
      <w:bookmarkStart w:id="1830" w:name="pg13992_144161"/>
    </w:p>
    <w:p>
      <w:pPr>
        <w:pStyle w:val="BookText"/>
        <w:rPr/>
      </w:pPr>
      <w:bookmarkEnd w:id="1830"/>
      <w:r>
        <w:rPr>
          <w:rFonts w:ascii="Amiri" w:hAnsi="Amiri" w:eastAsia="Amiri" w:cs="Amiri"/>
          <w:color w:val="111111"/>
          <w:sz w:val="28"/>
          <w:sz w:val="28"/>
          <w:szCs w:val="28"/>
          <w:rtl w:val="true"/>
          <w:lang w:bidi="ar-SA"/>
        </w:rPr>
        <w:t xml:space="preserve">بِقَوْلِهِ فَقَالَ لَهُ الْحُسَيْنُ إِلَيَّ يَا ابْنَ الْأَزْرَقِ الْمُتَوَرِّطَ فِي الضَّلَالَةِ الْمُرْتَكِسَ فِي الْجَهَالَةِ أُجِيبُكَ عَمَّا سَأَلْتَ عَنْهُ فَقَالَ مَا إِيَّاكَ سَأَلْتُ فَتُجِيبَنِي فَقَالَ لَهُ ابْنُ عَبَّاسٍ مَهْ سَلِ ابْنَ رَسُولِ اللَّهِ فَإِنَّهُ مِنْ أَهْلِ بَيْتِ النُّبُوَّةِ وَ مَعَهُ مِنَ الْحِكْمَةِ فَقَالَ لَهُ صِفْ لِي فَقَالَ أَصِفُهُ بِمَا وَصَفَ بِهِ نَفْسَهُ وَ أُعَرِّفُهُ بِمَا عَرَّفَ بِهِ نَفْسَهُ لَا يُدْرَكُ بِالْحَوَاسِّ وَ لَا يُقَاسُ بِالنَّاسِ قَرِيبٌ غَيْرُ مُلْزَقٍ وَ بَعِيدٌ غَيْرُ مُتَقَصٍّ يُوَحَّدُ وَ لَا يُبَعَّضُ لَا إِلَهَ إِلَّا هُوَ الْكَبِيرُ الْمُتَعَالِ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فَبَكَي ابْنُ الْأَزْرَقِ بُكَاءً شَدِيداً فَقَالَ لَهُ الْحُسَيْنُ عليه السلام مَا يُبْكِيكَ قَالَ بَكَيْتُ مِنْ حُسْنِ وَصْفِكَ قَالَ يَا ابْنَ الْأَزْرَقِ إِنِّي أُخْبِرْتُ أَنَّكَ تُكَفِّرُ أَبِي وَ أَخِي وَ تُكَفِّرُنِي قَالَ لَهُ نَافِعٌ لَئِنْ قُلْتُ ذَاكَ لَقَدْ كُنْتُمُ الْحُكَّامَ وَ مَعَالِمَ الْإِسْلَامِ فَلَمَّا بُدِّلْتُمُ اسْتَبْدَلْنَا بِكُمْ فَقَالَ لَهُ الْحُسَيْنُ يَا ابْنَ الْأَزْرَقِ أَسْأَلُكَ عَنْ مَسْأَلَةٍ فَأَجِبْنِي عَنْ قَوْلِ اللَّهِ لَا إِلَهَ إِلَّا هُوَ وَ أَمَّا الْجِدارُ فَكانَ لِغُلامَيْنِ يَتِيمَيْنِ فِي الْمَدِينَةِ وَ كانَ تَحْتَهُ كَنْزٌ لَهُما إِلَي قَوْلِهِ كَنزَهُما مَنْ حُفِظَ فِيهِمَا قَالَ أَبُوهُمَا قَالَ فَأَيُّهُمَا أَفْضَلُ أَبُوهُمَا أَمْ رَسُولُ اللَّهِ صلي الله عليه و آله وَ فَاطِمَةُ قَالَ لَا بَلْ رَسُولُ اللَّهِ وَ فَاطِمَةُ بِنْتُ رَسُولِ اللَّهِ صلي الله عليه و آله قَالَ فَمَا حُفِظْنَا حَتَّي حَالَ بَيْنَنَا وَ بَيْنَ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 ابْنُ الْأَزْرَقِ ثُمَّ نَفَضَ ثَوْبَهُ ثُمَّ قَالَ قَدْ نَبَّأَنَا اللَّهُ عَنْكُمْ مَعْشَرَ قُرَيْشٍ أَنْتُمْ قَوْمٌ خَصِمُونَ</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2108746_3381743652"/>
      <w:bookmarkStart w:id="1832" w:name="_Toc806"/>
      <w:bookmarkEnd w:id="1831"/>
      <w:r>
        <w:rPr>
          <w:rtl w:val="true"/>
        </w:rPr>
        <w:t>«</w:t>
      </w:r>
      <w:r>
        <w:rPr/>
        <w:t>632</w:t>
      </w:r>
      <w:r>
        <w:rPr>
          <w:rtl w:val="true"/>
        </w:rPr>
        <w:t>»</w:t>
      </w:r>
      <w:bookmarkEnd w:id="1832"/>
    </w:p>
    <w:p>
      <w:pPr>
        <w:pStyle w:val="BookText"/>
        <w:rPr/>
      </w:pP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شي، تفسير العياشي عَنْ إِمَامِ بْنِ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ابْنُ الْكَوَّاءِ إِلَي أَمِيرِ الْمُؤْمِنِينَ عليه السلام فَقَالَ أَخْبِرْنِي عَنْ قَوْلِ اللَّهِ قُلْ هَلْ نُنَبِّئُكُمْ بِالْأَخْسَرِينَ أَعْمالًا الَّذِينَ ضَلَّ سَعْيُهُمْ فِي الْحَياةِ الدُّنْيا وَ هُمْ يَحْسَبُونَ أَنَّهُمْ يُحْسِنُونَ صُنْعاً قَالَ أُولَئِكَ أَهْلُ الْكِتَابِ كَفَرُوا بِرَبِّهِمْ وَ ابْتَدَعُوا فِي دِينِهِمْ فَحَبِطَتْ أَعْمَالُهُمْ وَ مَا أَهْلُ النَّهْرِ مِنْهُمْ بِبَعِيدٍ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أهل النهر و في رواية أخري عن أبي الطفيل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ازرق غرق در ضلالت، نگون سار در جهالت به⁭سوی من روی کن تا درباره آنچه⁭که از او سؤال کردی پاسخت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نکردم که پاسخم دهی پس ابن عباس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از پسر رسول⁭الله سؤال کن که او از اهل بیت نبوت است و حکمت همراه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توصیف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به⁭وسیله آنچه که خودش را با آن توصیف کرد توصیف می⁭کنم و او را به⁭وسیله آنچه⁭که خودش را با آن معرفی کرد معرفی می⁭کنم با حواس درک نمی⁭شود با مردم قیاس نمی⁭شود نزدیک غیر متصل و دوری است که به کنه او رسیده نمی⁭شود واحد می⁭شود و متعدد نمی⁭شود هیچ خدایی جز او کبیر متعال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به شدت گریست و حسین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توصیف نیکویت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ازرق با خبر شدم که تو پدرم، برادرم و مرا تکفیر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او گفت اگر آن را گفتم حکام و معالم اسلام بودید پس چون تغییر دادید کسی را جایگزین شما کردیم حسین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ازرق درباره مسأله⁭ای از تو سؤال می⁭کنم درباره این کلام خداوند که هیچ خدایی جز او نیست به من پاسخ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الْجِدَارُ فَکَانَ لِغُلَامَیْنِ یَتِیمَیْنِ فِی الْمَدِینَةِ وَکَانَ تَحْتَهُ کَنزٌ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دیوار از آن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در آن شهر بود و زیر آن گنجی متعلق به آن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درباره ان دو حفاظت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کدام⁭یک بهتر است پدر آنان یا رسول⁭الله و فاطمه؟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رسول⁭الله و فاطمه بنت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چیزی از ما حفاظت کرد تا اینکه میان ما و کفر حائل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ازرق برخاست و لباسش را تکاند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شما گروه قریش به ما خبر داده است شما قومی مخالف هستید</w:t>
      </w:r>
      <w:r>
        <w:rPr>
          <w:rFonts w:eastAsia="IRNazanin" w:cs="IRNazanin"/>
          <w:color w:val="111111"/>
          <w:sz w:val="28"/>
          <w:szCs w:val="28"/>
          <w:rtl w:val="true"/>
          <w:lang w:bidi="fa-IR"/>
        </w:rPr>
        <w:t>.</w:t>
      </w:r>
    </w:p>
    <w:p>
      <w:pPr>
        <w:pStyle w:val="Heading5"/>
        <w:numPr>
          <w:ilvl w:val="4"/>
          <w:numId w:val="1"/>
        </w:numPr>
        <w:rPr/>
      </w:pPr>
      <w:bookmarkStart w:id="1833" w:name="__RefHeading___Toc2108748_3381743652"/>
      <w:bookmarkStart w:id="1834" w:name="_Toc807"/>
      <w:bookmarkEnd w:id="1833"/>
      <w:r>
        <w:rPr>
          <w:rtl w:val="true"/>
        </w:rPr>
        <w:t xml:space="preserve">روایت </w:t>
      </w:r>
      <w:r>
        <w:rPr/>
        <w:t>632</w:t>
      </w:r>
      <w:bookmarkEnd w:id="1834"/>
    </w:p>
    <w:p>
      <w:pPr>
        <w:pStyle w:val="BookText"/>
        <w:rPr/>
      </w:pPr>
      <w:r>
        <w:rPr>
          <w:rFonts w:ascii="IRNazanin" w:hAnsi="IRNazanin" w:eastAsia="IRNazanin"/>
          <w:color w:val="111111"/>
          <w:sz w:val="28"/>
          <w:sz w:val="28"/>
          <w:szCs w:val="28"/>
          <w:rtl w:val="true"/>
          <w:lang w:bidi="fa-IR"/>
        </w:rPr>
        <w:t>تفسیر عیاشی</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بن 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کواء به⁭سوی امیرمؤمنان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آیا شما را از زیانکارترین مردم آگاه گردانم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کسانی‌اند که کوشش‌شان در زندگی دنیا به هدر رفته و خود می‌پندارند که کار خوب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کتاب هستند که به پروردگارشان کفر ورزیدند و در دینشان بدعت کردند و اعمالشان باطل شد و اهل نهر از آنان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طفیل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نهر از آنان است و در روایتی دیگر از ابوطفیل </w:t>
      </w:r>
      <w:bookmarkStart w:id="1835" w:name="pg13992_144162"/>
    </w:p>
    <w:p>
      <w:pPr>
        <w:pStyle w:val="BookText"/>
        <w:rPr/>
      </w:pPr>
      <w:bookmarkEnd w:id="1835"/>
      <w:r>
        <w:rPr>
          <w:rFonts w:ascii="Amiri" w:hAnsi="Amiri" w:eastAsia="Amiri" w:cs="Amiri"/>
          <w:color w:val="111111"/>
          <w:sz w:val="28"/>
          <w:sz w:val="28"/>
          <w:szCs w:val="28"/>
          <w:rtl w:val="true"/>
          <w:lang w:bidi="ar-SA"/>
        </w:rPr>
        <w:t>أولئك أهل حروراء و عن عكرمة</w:t>
      </w:r>
      <w:r>
        <w:rPr>
          <w:rFonts w:eastAsia="Amiri" w:cs="Amiri" w:ascii="Amiri" w:hAnsi="Amiri"/>
          <w:color w:val="111111"/>
          <w:sz w:val="28"/>
          <w:szCs w:val="28"/>
          <w:rtl w:val="true"/>
          <w:lang w:bidi="ar-SA"/>
        </w:rPr>
        <w:t>.</w:t>
      </w:r>
    </w:p>
    <w:p>
      <w:pPr>
        <w:pStyle w:val="Heading5"/>
        <w:numPr>
          <w:ilvl w:val="4"/>
          <w:numId w:val="1"/>
        </w:numPr>
        <w:rPr/>
      </w:pPr>
      <w:bookmarkStart w:id="1836" w:name="__RefHeading___Toc2108750_3381743652"/>
      <w:bookmarkStart w:id="1837" w:name="_Toc808"/>
      <w:bookmarkEnd w:id="1836"/>
      <w:r>
        <w:rPr>
          <w:rtl w:val="true"/>
        </w:rPr>
        <w:t>«</w:t>
      </w:r>
      <w:r>
        <w:rPr/>
        <w:t>633</w:t>
      </w:r>
      <w:r>
        <w:rPr>
          <w:rtl w:val="true"/>
        </w:rPr>
        <w:t>»</w:t>
      </w:r>
      <w:bookmarkEnd w:id="1837"/>
    </w:p>
    <w:p>
      <w:pPr>
        <w:pStyle w:val="BookText"/>
        <w:rPr/>
      </w:pP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 رواه البحرانيّ عنهما في تفسير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من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 تفسير القمي أَبِي عَنِ ابْنِ مَحْبُوبٍ عَنِ الثُّمَالِيِّ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مَعَ أَبِي جَعْفَرٍ عليه السلام فِي السَّنَةِ الَّتِي حَجَّ فِيهَا هِشَامُ بْنُ عَبْدِ الْمَلِكِ وَ كَانَ مَعَهُ نَافِعُ بْنُ الْأَزْرَقِ مَوْلَي عُمَرَ بْنِ الْخَطَّابِ فَنَظَرَ نَافِعٌ إِلَي أَبِي جَعْفَرٍ عليه السلام فِي رُكْنِ الْبَيْتِ وَ قَدِ اجْتَمَعَ عَلَيْهِ النَّاسُ فَقَالَ لِهِشَامٍ يَا أَمِيرَ الْمُؤْمِنِينَ مَنْ هَذَا الَّذِي تَكَافَأَ عَلَيْهِ النَّاسُ قَالَ هَذَا نَبِيُّ أَهْلِ الْكُوفَةِ هَذَا مُحَمَّدُ بْنُ عَلِيِّ بْنِ الْحُسَيْنِ بْنِ عَلِيِّ بْنِ أَبِي طَالِبٍ عَلَيْهِمْ أَفْضَلُ الصَّلَوَاتِ وَ أَكْمَلُ التَّحِيَّاتِ فَقَالَ نَافِعٌ لَآتِيَنَّهُ وَ لَأَسْأَلَنَّهُ عَنْ مَسَائِلَ لَا يُجِيبُنِي فِيهَا إِلَّا نَبِيٌّ أَوْ وَصِيُّ نَبِيٍّ قَالَ فَاذْهَبْ إِلَيْهِ فَاسْأَلْهُ لَعَلَّكَ تُخْجِلُهُ فَجَاءَ نَافِعٌ حَتَّي اتَّكَأَ عَلَي النَّاسِ فَأَشْرَفَ عَلَي أَبِي جَعْفَرٍ عليه السلام فَقَالَ يَا مُحَمَّدَ بْنَ عَلِيٍّ إِنِّي قَرَأْتُ التَّوْرَاةَ وَ الْإِنْجِيلَ وَ الزَّبُورَ وَ الْفُرْقَانَ وَ قَدْ عَرَفْتُ حَلَالَهَا وَ حَرَامَهَا وَ قَدْ جِئْتُ أَسْأَلُكَ عَنْ مَسَائِلَ لَا يُجِيبُ فِيهَا إِلَّا نَبِيٌّ أَوْ وَصِيُّ نَبِيٍّ أَوِ ابْنُ نَبِيٍّ فَرَفَعَ أَبُو جَعْفَرٍ رَأْسَهُ فَقَالَ سَلْ عَمَّا بَدَا لَكَ قَالَ أَخْبِرْنِي كَمْ كَانَ بَيْنَ عِيسَي وَ مُحَمَّدٍ مِنْ سَنَةٍ فَقَالَ أُخْبِرُكَ بِقَوْلِكَ أَوْ بِقَوْلِي قَالَ أَخْبِرْنِي بِالْقَوْلَيْنِ جَمِيعاً قَالَ أَمَّا فِي قَوْلِي فَخَمْسُمِائَةِ سَنَةٍ وَ أَمَّا قَوْلُكَ فَسِتُّمِائَةِ سَنَةٍ فَقَالَ أَخْبِرْنِي عَنْ قَوْلِ اللَّهِ وَ سْئَلْ مَنْ أَرْسَلْنا مِنْ قَبْلِكَ مِنْ رُسُلِنا أَ جَعَلْنا مِنْ دُونِ الرَّحْمنِ آلِهَةً يُعْبَدُونَ مَنْ ذَا الَّذِي سَأَلَهُ مُحَمَّدٌ وَ كَانَ بَيْنَهُ وَ بَيْنَ عِيسَي خَمْسُمِائَةٍ قَالَ فَتَلَا أَبُو جَعْفَرٍ عليه السلام هَذِهِ الْآيَةَ سُبْحانَ الَّذِي أَسْري بِعَبْدِهِ لَيْلًا مِنَ الْمَسْجِدِ الْحَرامِ إِلَي الْمَسْجِدِ الْأَقْصَي الَّذِي بارَكْنا حَوْلَهُ لِنُرِيَهُ مِنْ آياتِنا كَانَ مِنَ الْآيَاتِ الَّتِي أَرَاهَا اللَّهُ مُحَمَّداً صلي الله عليه و آله حَيْثُ أَسْرَي بِهِ إِلَي بَيْتِ الْمَقْدِسِ أَنَّهُ حَشَرَ اللَّهُ الْأَوَّلِينَ وَ الْآخِرِينَ مِنَ النَّبِيِّينَ وَ الْمُرْسَلِينَ ثُمَ</w:t>
      </w:r>
    </w:p>
    <w:p>
      <w:pPr>
        <w:pStyle w:val="BookText"/>
        <w:rPr/>
      </w:pPr>
      <w:r>
        <w:rPr>
          <w:rFonts w:ascii="IRNazanin" w:hAnsi="IRNazanin" w:eastAsia="IRNazanin"/>
          <w:color w:val="111111"/>
          <w:sz w:val="28"/>
          <w:sz w:val="28"/>
          <w:szCs w:val="28"/>
          <w:rtl w:val="true"/>
          <w:lang w:bidi="fa-IR"/>
        </w:rPr>
        <w:t>و از 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حروراء هستند</w:t>
      </w:r>
      <w:r>
        <w:rPr>
          <w:rFonts w:eastAsia="IRNazanin" w:cs="IRNazanin"/>
          <w:color w:val="111111"/>
          <w:sz w:val="28"/>
          <w:szCs w:val="28"/>
          <w:rtl w:val="true"/>
          <w:lang w:bidi="fa-IR"/>
        </w:rPr>
        <w:t>.</w:t>
      </w:r>
    </w:p>
    <w:p>
      <w:pPr>
        <w:pStyle w:val="Heading5"/>
        <w:numPr>
          <w:ilvl w:val="4"/>
          <w:numId w:val="1"/>
        </w:numPr>
        <w:rPr/>
      </w:pPr>
      <w:bookmarkStart w:id="1838" w:name="__RefHeading___Toc2108752_3381743652"/>
      <w:bookmarkStart w:id="1839" w:name="_Toc809"/>
      <w:bookmarkEnd w:id="1838"/>
      <w:r>
        <w:rPr>
          <w:rtl w:val="true"/>
        </w:rPr>
        <w:t xml:space="preserve">روایت </w:t>
      </w:r>
      <w:r>
        <w:rPr/>
        <w:t>633</w:t>
      </w:r>
      <w:bookmarkEnd w:id="1839"/>
    </w:p>
    <w:p>
      <w:pPr>
        <w:pStyle w:val="BookText"/>
        <w:rPr/>
      </w:pPr>
      <w:r>
        <w:rPr>
          <w:rFonts w:ascii="IRNazanin" w:hAnsi="IRNazanin" w:eastAsia="IRNazanin"/>
          <w:color w:val="111111"/>
          <w:sz w:val="28"/>
          <w:sz w:val="28"/>
          <w:szCs w:val="28"/>
          <w:rtl w:val="true"/>
          <w:lang w:bidi="fa-IR"/>
        </w:rPr>
        <w:t>تفسیر علی بن ابراهیم</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کلینی آن را با سندی دیگر روایت کرد،و بحرانی ان را از آن دو در تفسیر آیه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چاپ سوم روایت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باقرعلیه السلام سالی که هشام بن عبدالملک حج کرد حج کردم و نافع بن ازرق غلام عمر بن خطاب با او بود و نافع به باقر علیه السلام در رکن بیت نگاه کرد درحالی⁭که مردم دور او جمع شده بود پس هشام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این کیست که مردم به او رو کرده⁭اند؟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نبی کوفیان است او محمد بن علی بن حسین بن علی بن ابوطالب است که برترین صلوات⁭ها و کامل⁭ترین تحیات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او می⁭روم و از او درباره مسائلی که جز نبی یا وصی نبی در آن پاسخم را نمی⁭دهد سؤال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او برو و از او سؤال کن شاید او را خجالت⁭زده کنی پس نافع آمد تا اینکه به مردم تکیه کرد و به باقرعلیه السلام نزدیک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بن علی من تورات، انجیل، زبور و فرقان را خواندم و حلال و حرام آنها را شناختم و نزد تو آمدم تا درباره مسائلی از تو سؤال کنم که جز نبی یا وصی نبی یا پسر نبی پاسخ آن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برایت پیش آمد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فاصله بین عیسی و محمد چند سال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قول تو خبر بدهم یا قول خودم؟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قول به من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من پانصد سال و در قول تو ششصد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 مَنْ أَرْسَلْنَا مِن قَبْلِکَ مِن رُّسُلِنَا أَجَعَلْنَا مِن دُونِ الرَّحْمَنِ آلِهَةً یُعْبَدُونَ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رسولان ما که پیش از تو گسیل داشتیم جویا شو آیا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خدایانی که مورد پرستش قرار گیرند مقرر داشته‌ایم</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خبر بده که کسی⁭که محمد از او سؤال کرد کیست و بین او و عیسی پانصد سال بود؟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باقرعلیه السلام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الَّذِی أَسْرَی بِعَبْدِهِ لَیْلاً مِّنَ الْمَسْجِدِ الْحَرَامِ إِلَی الْمَسْجِدِ الأَقْصَی الَّذِی بَارَکْنَا حَوْلَهُ لِنُرِیَهُ مِنْ آیَاتِنَا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بنده‌اش را شبانگاهی از مسجد الحرام به سوی مسجد الاقصی که پیرامون آن را برکت داده‌ایم سیر داد تا از نشانه‌های خود به او بنمایانیم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آیاتی که خداوند زمانی⁭که محمد را شبانه به⁭سوی بیت⁭المقدس حرکت داد به او نشان داد این است که خداوند اولین و آخرین⁭ها را از انبیاء و مرسلین محشور کرد سپس به جبرئیل </w:t>
      </w:r>
    </w:p>
    <w:p>
      <w:pPr>
        <w:pStyle w:val="BookText"/>
        <w:rPr/>
      </w:pPr>
      <w:r>
        <w:rPr>
          <w:rFonts w:ascii="Amiri" w:hAnsi="Amiri" w:eastAsia="Amiri" w:cs="Amiri"/>
          <w:color w:val="111111"/>
          <w:sz w:val="28"/>
          <w:sz w:val="28"/>
          <w:szCs w:val="28"/>
          <w:rtl w:val="true"/>
          <w:lang w:bidi="ar-SA"/>
        </w:rPr>
        <w:t xml:space="preserve">أَمَرَ جَبْرَائِيلَ عليه السلام فَأَذَّنَ شَفْعاً وَ أَقَامَ شَفْعاً وَ قَالَ فِي إِقَامَتِهِ حَيَّ عَلَي خَيْرِ الْعَمَلِ ثُمَّ تَقَدَّمَ مُحَمَّدٌ صلي الله عليه و آله فَصَلَّي بِالْقَوْمِ فَلَمَّا انْصَرَفَ قَالَ اللَّهُ لَهُ سَلْ يَا مُحَمَّدُ مَنْ أَرْسَلْنا مِنْ قَبْلِكَ مِنْ رُسُلِنا أَ جَعَلْنا مِنْ دُونِ الرَّحْمنِ آلِهَةً يُعْبَدُونَ فَقَالَ رَسُولُ اللَّهِ صلي الله عليه و آله لِلرُّسُلِ عَلَامَ تَشْهَدُونَ وَ مَا كُنْتُمْ تَعْبُدُونَ قَالُوا نَشْهَدُ أَنْ لَا إِلَهَ إِلَّا اللَّهُ وَحْدَهُ لَا شَرِيكَ لَهُ وَ أَنَّكَ رَسُولُ اللَّهِ أُخِذَتْ عَلَي ذَلِكَ عُهُودُنَا وَ مَوَاثِقُينَا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نَافِعٌ صَدَقْتَ يَا أَبَا جَعْفَرٍ فَأَخْبِرْنِي عَنْ قَوْلِ اللَّهِ تَبَارَكَ وَ تَعَالَي يَوْمَ تُبَدَّلُ الْأَرْضُ غَيْرَ الْأَرْضِ وَ السَّماواتُ أَيُّ أَرْضٍ تُبَدَّلُ فَقَالَ أَبُو جَعْفَرٍ عليه السلام تُبَدَّلُ أَرْضُنَا بِخُبْزَةٍ بَيْضَاءَ يَأْكُلُونَ مِنْهَا حَتَّي يَفْرُغَ اللَّهُ مِنْ حِسَابِ الْخَلَائِقِ فَقَالَ نَافِعٌ إِنَّهُمْ عَنِ الْأَكْلِ لَمَشْغُولُونَ فَقَالَ أَبُو جَعْفَرٍ أَ هُمْ حِينَئِذٍ أَشْغَلُ أَمْ وَ هُمْ فِي النَّارِ فَقَالَ نَافِعٌ بَلْ وَ هُمْ فِي النَّارِ قَالَ فَقَدْ قَالَ اللَّهُ وَ نادي أَصْحابُ النَّارِ أَصْحابَ الْجَنَّةِ أَنْ أَفِيضُوا عَلَيْنا مِنَ الْماءِ أَوْ مِمَّا رَزَقَكُمُ اللَّهُ مَا شَغَلَهُمْ أَلِيمُ عَذَابِ النَّارِ عَنْ أَنْ دُعُوا بِالطَّعَامِ فَأُطْعِمُوا الزَّقُّومَ وَ دُعُوا بِالشَّرَابِ فَسُقُوا الْحَمِيمَ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صَدَقْتَ يَا ابْنَ رَسُولِ اللَّهِ وَ بَقِيَتْ مَسْأَلَةٌ وَاحِدَةٌ فَقَالَ وَ مَا هِيَ قَالَ أَخْبِرْنِي عَنِ اللَّهِ مَتَي كَانَ قَالَ وَيْلَكَ أَخْبِرْنِي مَتَي لَمْ يَكُنْ حَتَّي أُخْبِرَكَ مَتَي كَانَ سُبْحَانَ مَنْ لَمْ يَزَلْ وَ لَا يَزَالُ فَرْداً صَمَداً لَمْ يَتَّخِذْ صاحِبَةً وَ لا وَلَداً ثُمَّ قَالَ يَا نَافِعُ أَخْبِرْنِي عَمَّا أَسْأَلُكَ عَنْهُ فَقَالَ هَاتِ يَا أَبَا جَعْفَرٍ قَالَ مَا تَقُولُ فِي أَصْحَابِ النَّهْرَوَانِ فَإِنْ قُلْتَ إِنَّ أَمِيرَ الْمُؤْمِنِينَ قَتَلَهُمْ بِحَقٍّ فَقَدِ ارْتَدَدْتَ أَيْ رَجَعْتَ إِلَي الْحَقِّ وَ إِنْ قُلْتَ إِنَّهُ قَتَلَهُمْ بَاطِلًا فَقَدْ كَفَرْتَ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فَوَلَّي عَنْهُ وَ هُوَ يَقُولُ أَنْتَ وَ اللَّهِ أَعْلَمُ النَّاسِ حَقّاً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أَتَي هِشَامَ بْنَ عَبْدِ الْمَلِكِ فَقَالَ لَهُ مَا صَنَعْتَ قَالَ دَعْنِي مِنْ كَلَامِكَ هُوَ وَ اللَّهِ أَعْلَمُ النَّاسِ حَقّاً حَقّاً وَ هُوَ ابْنُ رَسُولِ اللَّهِ حَقّاً حَقّاً وَ يَحِقُّ لِأَصْحَابِهِ أَنْ يَتَّخِذُوهُ نَبِيّاً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کرد و او دو مرتبه دو مرتبه اذان و اقامه گفت و در اقامه⁭اش گفت حی علی خیر العمل سپس محمدصلّی الله علیه و آله پیش آمد و بر آن جمع نماز خواند و چون فارغ شد خداوند به او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از رسولانمان که پیش از تو فرستادیم بپرس که آیا غیر از رحمن خدایی قرار دادیم که بپرستند؟ رسول⁭الله صلّی الله علیه و آله به رسولان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شهادت می⁭دهید و چه می⁭پرستید؟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جز خدای واحد هیچ خدایی نیست شریکی برای او نیست و تو رسول خدا هستی و عهد و پیمان⁭های ما بر آن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باقر پس درباره این سخن خداوند تبارک و تعالی به من خبر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تُبَدَّلُ الأَرْضُ غَیْرَ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که زمین به غیر این زمین و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این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زمین مبدل می گردد؟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ما به نانی سفید تبدیل می⁭شود که از آن می⁭خورند تا اینکه خداوند از حساب خلائق فارغ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خوردن مشغول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در آن حال مشغولند یا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آتش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وَنَادَی أَصْحَابُ النَّارِ أَصْحَابَ الْجَنَّةِ أَنْ أَفِیضُواْ عَلَیْنَا مِنَ الْمَاء أَوْ مِمَّا رَزَقَکُمُ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دوزخیان بهشتیان را آواز می‌دهند که از آن آب یا از آنچه خدا روزی شما کرده بر ما فرو 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درناک آتش آنها از این غافل نساخت که طلب طعام کنند پس با زقوم اطعام شدند و طلب نوشیدنی کنند و با حمیم سیراب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پسر رسول⁭الله و یک مسأله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خدا به من خبر بده که کی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به من بگو چه زمانی نبود تا به تو بگویم چه زمانی بود منزه است کسی⁭که ازلی و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صمد است که همسر و فرزندی نگرفته است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به من بگو درباره چه از تو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یا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اصحاب نهروان چه می⁭گویی، اگر بگویی که امیرمؤمنان آنان را به حق کشت ارتداد کردی یعنی به⁭سوی حق بازگشتی و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باطل کشت کفر گفته⁭ای</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پشت کرد درحالی⁭که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خدا سوگند به حق به حق داناترین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هشام بن عبدالملک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کلامت را از من برگیر او به خدا سوگند به حق به حق داناترین مردم است و او پسر رسول⁭الله است به حق به حق و برای یارانش سزاوار است که او را نبی بگیرند</w:t>
      </w:r>
      <w:r>
        <w:rPr>
          <w:rFonts w:eastAsia="IRNazanin" w:cs="IRNazanin"/>
          <w:color w:val="111111"/>
          <w:sz w:val="28"/>
          <w:szCs w:val="28"/>
          <w:rtl w:val="true"/>
          <w:lang w:bidi="fa-IR"/>
        </w:rPr>
        <w:t xml:space="preserve">. </w:t>
      </w:r>
      <w:bookmarkStart w:id="1840" w:name="pg13992_144164"/>
    </w:p>
    <w:p>
      <w:pPr>
        <w:pStyle w:val="Heading5"/>
        <w:numPr>
          <w:ilvl w:val="4"/>
          <w:numId w:val="1"/>
        </w:numPr>
        <w:rPr/>
      </w:pPr>
      <w:bookmarkStart w:id="1841" w:name="__RefHeading___Toc2108754_3381743652"/>
      <w:bookmarkStart w:id="1842" w:name="_Toc810"/>
      <w:bookmarkEnd w:id="1840"/>
      <w:bookmarkEnd w:id="1841"/>
      <w:r>
        <w:rPr>
          <w:rtl w:val="true"/>
        </w:rPr>
        <w:t>«</w:t>
      </w:r>
      <w:r>
        <w:rPr/>
        <w:t>634</w:t>
      </w:r>
      <w:r>
        <w:rPr>
          <w:rtl w:val="true"/>
        </w:rPr>
        <w:t>»</w:t>
      </w:r>
      <w:bookmarkEnd w:id="1842"/>
    </w:p>
    <w:p>
      <w:pPr>
        <w:pStyle w:val="BookText"/>
        <w:rPr/>
      </w:pP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الإحتجاج عَنِ الثُّمَالِيِّ عَنْ أَبِي الرَّبِيعِ مِثْلَهُ</w:t>
      </w:r>
    </w:p>
    <w:p>
      <w:pPr>
        <w:pStyle w:val="Heading5"/>
        <w:numPr>
          <w:ilvl w:val="4"/>
          <w:numId w:val="1"/>
        </w:numPr>
        <w:rPr/>
      </w:pPr>
      <w:bookmarkStart w:id="1843" w:name="__RefHeading___Toc2108756_3381743652"/>
      <w:bookmarkStart w:id="1844" w:name="_Toc811"/>
      <w:bookmarkEnd w:id="1843"/>
      <w:r>
        <w:rPr>
          <w:rtl w:val="true"/>
        </w:rPr>
        <w:t>بيان</w:t>
      </w:r>
      <w:bookmarkEnd w:id="1844"/>
    </w:p>
    <w:p>
      <w:pPr>
        <w:pStyle w:val="BookText"/>
        <w:rPr/>
      </w:pPr>
      <w:r>
        <w:rPr>
          <w:rFonts w:ascii="Amiri" w:hAnsi="Amiri" w:eastAsia="Amiri" w:cs="Amiri"/>
          <w:color w:val="111111"/>
          <w:sz w:val="28"/>
          <w:sz w:val="28"/>
          <w:szCs w:val="28"/>
          <w:rtl w:val="true"/>
          <w:lang w:bidi="ar-SA"/>
        </w:rPr>
        <w:t xml:space="preserve">قال الفيروزآبادي كافأه دافعه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صلي الله عليه و آله فقد كفرت أي لإنكار الخبر المتواتر عن النبي صلي الله عليه و آله أنه أمر أمير المؤمنين عليه السلام بقتال الفرق الثلاث و أنه سماهم مارقين</w:t>
      </w:r>
      <w:r>
        <w:rPr>
          <w:rFonts w:eastAsia="Amiri" w:cs="Amiri" w:ascii="Amiri" w:hAnsi="Amiri"/>
          <w:color w:val="111111"/>
          <w:sz w:val="28"/>
          <w:szCs w:val="28"/>
          <w:rtl w:val="true"/>
          <w:lang w:bidi="ar-SA"/>
        </w:rPr>
        <w:t>.</w:t>
      </w:r>
    </w:p>
    <w:p>
      <w:pPr>
        <w:pStyle w:val="Heading5"/>
        <w:numPr>
          <w:ilvl w:val="4"/>
          <w:numId w:val="1"/>
        </w:numPr>
        <w:rPr/>
      </w:pPr>
      <w:bookmarkStart w:id="1845" w:name="__RefHeading___Toc2108758_3381743652"/>
      <w:bookmarkStart w:id="1846" w:name="_Toc812"/>
      <w:bookmarkEnd w:id="1845"/>
      <w:r>
        <w:rPr>
          <w:rtl w:val="true"/>
        </w:rPr>
        <w:t>«</w:t>
      </w:r>
      <w:r>
        <w:rPr/>
        <w:t>635</w:t>
      </w:r>
      <w:r>
        <w:rPr>
          <w:rtl w:val="true"/>
        </w:rPr>
        <w:t>»</w:t>
      </w:r>
      <w:bookmarkEnd w:id="1846"/>
    </w:p>
    <w:p>
      <w:pPr>
        <w:pStyle w:val="BookText"/>
        <w:rPr/>
      </w:pP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و رواه الفتال رحمه اللّه في كتاب 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بمعناه رواه البحرانيّ بأسانيد عن مصادر في تفسير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إبراهيم من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ضه، روضة الواعظين شا، الإرشاد ج، الإحتجاج رُوِيَ أَنَّ نَافِعَ بْنَ الْأَزْرَقِ جَاءَ إِلَي مُحَمَّدِ بْنِ عَلِيِّ بْنِ الْحُسَيْنِ عليهم السلام فَجَلَسَ بَيْنَ يَدَيْهِ يَسْأَلُهُ عَنْ مَسَائِلِ الْحَلَالِ وَ الْحَرَامِ فَقَالَ لَهُ أَبُو جَعْفَرٍ عليه السلام فِي عَرْضِ كَلَامِهِ قُلْ لِهَذِهِ الْمَارِقَةِ بِمَا اسْتَحْلَلْتُمْ فِرَاقَ أَمِيرِ الْمُؤْمِنِينَ عليه السلام وَ قَدْ سَفَكْتُمْ دِمَاءَكُمْ بَيْنَ يَدَيْهِ فِي طَاعَتِهِ وَ الْقُرْبَةِ إِلَي اللَّهِ تَعَالَي بِنُصْرَتِهِ فَسَيَقُولُونَ لَكَ إِنَّهُ حَكَّمَ فِي دِينِ اللَّهِ فَقُلْ لَهُمْ قَدْ حَكَّمَ اللَّهُ تَعَالَي فِي شَرِيعَةِ نَبِيِّهِ رَجُلَيْنِ مِنْ خَلْقِهِ فَقَالَ جَلَّ اسْمُهُ فَابْعَثُوا حَكَماً مِنْ أَهْلِهِ وَ حَكَماً مِنْ أَهْلِها إِنْ يُرِيدا إِصْلاحاً يُوَفِّقِ اللَّهُ بَيْنَهُما وَ حَكَّمَ رَسُولُ اللَّهِ صلي الله عليه و آله سَعْدَ بْنَ مُعَاذٍ فِي بَنِي قُرَيْظَةَ فَحَكَمَ فِيهَا بِمَا أَمْضَاهُ اللَّهُ تَعَالَي أَ وَ مَا عَلِمْتُمْ أَنَّ أَمِيرَ الْمُؤْمِنِينَ إِنَّمَا أَمَرَ الْحَكَمَيْنِ أَنْ يَحْكُمَا بِالْقُرْآنِ وَ لَا يَتَعَدَّيَاهُ وَ اشْتَرَطَ رَدَّ مَا خَالَفَ الْقُرْآنَ مِنْ أَحْكَامِ الرِّجَالِ وَ قَالَ حِينَ قَالُوا لَهُ حَكَّمْتَ عَلَي نَفْسِكَ مَنْ حَكَمَ عَلَيْكَ فَقَالَ مَا حَكَّمْتُ مَخْلُوقاً وَ إِنَّمَا حَكَّمْتُ كِتَابَ اللَّهِ فَأَيْنَ تَجِدُ الْمَارِقَةُ تَضْلِيلَ مَنْ أَمَرَ بِالْحُكْمِ بِالْقُرْآنِ وَ اشْتَرَطَ</w:t>
      </w:r>
    </w:p>
    <w:p>
      <w:pPr>
        <w:pStyle w:val="Heading5"/>
        <w:numPr>
          <w:ilvl w:val="4"/>
          <w:numId w:val="1"/>
        </w:numPr>
        <w:rPr/>
      </w:pPr>
      <w:bookmarkStart w:id="1847" w:name="__RefHeading___Toc2108760_3381743652"/>
      <w:bookmarkStart w:id="1848" w:name="_Toc813"/>
      <w:bookmarkEnd w:id="1847"/>
      <w:r>
        <w:rPr>
          <w:rtl w:val="true"/>
        </w:rPr>
        <w:t xml:space="preserve">روایت </w:t>
      </w:r>
      <w:r>
        <w:rPr/>
        <w:t>634</w:t>
      </w:r>
      <w:bookmarkEnd w:id="1848"/>
    </w:p>
    <w:p>
      <w:pPr>
        <w:pStyle w:val="BookText"/>
        <w:rPr/>
      </w:pPr>
      <w:r>
        <w:rPr>
          <w:rFonts w:ascii="IRNazanin" w:hAnsi="IRNazanin" w:eastAsia="IRNazanin"/>
          <w:color w:val="111111"/>
          <w:sz w:val="28"/>
          <w:sz w:val="28"/>
          <w:szCs w:val="28"/>
          <w:rtl w:val="true"/>
          <w:lang w:bidi="fa-IR"/>
        </w:rPr>
        <w:t>الاحتجاج</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ثمالی از ابوربیع مشابه آن را آورده</w:t>
      </w:r>
      <w:r>
        <w:rPr>
          <w:rFonts w:eastAsia="IRNazanin" w:cs="IRNazanin"/>
          <w:color w:val="111111"/>
          <w:sz w:val="28"/>
          <w:szCs w:val="28"/>
          <w:rtl w:val="true"/>
          <w:lang w:bidi="fa-IR"/>
        </w:rPr>
        <w:t>.</w:t>
      </w:r>
    </w:p>
    <w:p>
      <w:pPr>
        <w:pStyle w:val="Heading5"/>
        <w:numPr>
          <w:ilvl w:val="4"/>
          <w:numId w:val="1"/>
        </w:numPr>
        <w:rPr/>
      </w:pPr>
      <w:bookmarkStart w:id="1849" w:name="__RefHeading___Toc2108762_3381743652"/>
      <w:bookmarkStart w:id="1850" w:name="_Toc814"/>
      <w:bookmarkEnd w:id="1849"/>
      <w:r>
        <w:rPr>
          <w:rtl w:val="true"/>
        </w:rPr>
        <w:t>توضیح</w:t>
      </w:r>
      <w:bookmarkEnd w:id="1850"/>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کافاه یعنی از او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دلیل انکار خبر متواتر از نبی مبنی بر اینکه به جنگ با سه فرقه به امیرمؤمنان امر کرد و آنان را مارقین نامید </w:t>
      </w:r>
      <w:r>
        <w:rPr>
          <w:rFonts w:eastAsia="IRNazanin" w:cs="IRNazanin"/>
          <w:color w:val="111111"/>
          <w:sz w:val="28"/>
          <w:szCs w:val="28"/>
          <w:rtl w:val="true"/>
          <w:lang w:bidi="fa-IR"/>
        </w:rPr>
        <w:t>.</w:t>
      </w:r>
    </w:p>
    <w:p>
      <w:pPr>
        <w:pStyle w:val="Heading5"/>
        <w:numPr>
          <w:ilvl w:val="4"/>
          <w:numId w:val="1"/>
        </w:numPr>
        <w:rPr/>
      </w:pPr>
      <w:bookmarkStart w:id="1851" w:name="__RefHeading___Toc2108764_3381743652"/>
      <w:bookmarkStart w:id="1852" w:name="_Toc815"/>
      <w:bookmarkEnd w:id="1851"/>
      <w:r>
        <w:rPr>
          <w:rtl w:val="true"/>
        </w:rPr>
        <w:t xml:space="preserve">روایت </w:t>
      </w:r>
      <w:r>
        <w:rPr/>
        <w:t>635</w:t>
      </w:r>
      <w:bookmarkEnd w:id="1852"/>
    </w:p>
    <w:p>
      <w:pPr>
        <w:pStyle w:val="BookText"/>
        <w:rPr/>
      </w:pPr>
      <w:r>
        <w:rPr>
          <w:rFonts w:ascii="IRNazanin" w:hAnsi="IRNazanin" w:eastAsia="IRNazanin"/>
          <w:color w:val="111111"/>
          <w:sz w:val="28"/>
          <w:sz w:val="28"/>
          <w:szCs w:val="28"/>
          <w:rtl w:val="true"/>
          <w:lang w:bidi="fa-IR"/>
        </w:rPr>
        <w:t>روضة الواعظین، الارشاد، الاحتجاج</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 xml:space="preserve">طبرسی آن را در احتجاجات امام باقر علیه السلام از کتاب الاحتجاج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چاپ بیروت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القتال ان را در کتاب روضه الواعظین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بحرانی آن را به صورت مفهومی با اسنادهایی از چند منبع در تفسیر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ابراهیم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نافع بن ازرق نزد محمد بن علی بن حسین علیه السلام آمد و در مقابلش نشست درحالی⁭که درباره مسائل حلال و حرام از او سؤال می⁭کرد و باقر علیه السلام در عرض کلامش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مارقین بگو چرا جدایی از امیرمؤمنان را حلال شمردید درحالی⁭که خونتان را در مقابل او در طاعت او تقرب به خداوند متعال با یاری او ریخته⁭اید؟ به تو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دین خدا 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شریعت نبی⁭اش دو مرد از خلقتش را داور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خِفْتُمْ شِقَاقَ بَیْنِهِمَا فَابْعَثُواْ حَکَمًا مِّنْ أَهْلِهِ وَحَکَمًا مِّنْ أَهْلِهَا إِن یُرِیدَا إِصْلاَحًا یُوَفِّقِ اللّهُ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داوری از خانواده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کنید اگر سر سازگاری دارند خدا میان آن دو سازگاری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رسول⁭الله سعد بن معاذ را در بنی قریظه داور کرد پس او در آن به آنچه⁭که خداوند متعال محقق کرد حکم داد آیا ندانستید که امیرمؤمنان به حکمین امر کرد که فقط براساس قرآن حکم کنند و از آن تجاوز نکنند و رد آن احکام مردان که با قرآن مخالف است را شرط کرد و زمانی⁭که به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علیه تو حکم می⁭کند را برخود حکم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را داور نکردم بلکه فقط کتاب را خدا داور کردم پس مارقین کجا گمراهی کسی⁭که به حکم قرآن امر کرد</w:t>
      </w:r>
    </w:p>
    <w:p>
      <w:pPr>
        <w:pStyle w:val="BookText"/>
        <w:rPr/>
      </w:pPr>
      <w:r>
        <w:rPr>
          <w:rFonts w:ascii="Amiri" w:hAnsi="Amiri" w:eastAsia="Amiri" w:cs="Amiri"/>
          <w:color w:val="111111"/>
          <w:sz w:val="28"/>
          <w:sz w:val="28"/>
          <w:szCs w:val="28"/>
          <w:rtl w:val="true"/>
          <w:lang w:bidi="ar-SA"/>
        </w:rPr>
        <w:t>رَدَّ مَا خَالَفَهُ لَوْ لَا ارْتِكَابُهُمْ فِي بِدْعَتِهِمُ الْبُهْتَانَ فَقَالَ نَافِعُ بْنُ الْأَزْرَقِ هَذَا وَ اللَّهِ كَلَامٌ لَمْ يَمُرَّ بِمَسْمَعِي قَطُّ وَ لَا خَطَرَ مِنِّي بِبَالٍ وَ هُوَ الْحَقُّ إِنْ شَاءَ اللَّهُ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آنچه⁭که مخالف آن است را می⁭بینند اگر ارتکاب بهتان در بدعتشان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بن أزرق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کلامی است که هرگز نشنیده⁭ام و به ذهنم خطور نکرده است و انشاءالله حق است </w:t>
      </w:r>
      <w:r>
        <w:rPr>
          <w:rFonts w:eastAsia="IRNazanin" w:cs="IRNazanin"/>
          <w:color w:val="111111"/>
          <w:sz w:val="28"/>
          <w:szCs w:val="28"/>
          <w:rtl w:val="true"/>
          <w:lang w:bidi="fa-IR"/>
        </w:rPr>
        <w:t xml:space="preserve">. </w:t>
      </w:r>
      <w:bookmarkStart w:id="1853" w:name="pg13992_144166"/>
    </w:p>
    <w:p>
      <w:pPr>
        <w:pStyle w:val="Heading3"/>
        <w:numPr>
          <w:ilvl w:val="2"/>
          <w:numId w:val="1"/>
        </w:numPr>
        <w:rPr/>
      </w:pPr>
      <w:bookmarkStart w:id="1854" w:name="__RefHeading___Toc2108766_3381743652"/>
      <w:bookmarkStart w:id="1855" w:name="_Toc816"/>
      <w:bookmarkEnd w:id="1853"/>
      <w:bookmarkEnd w:id="1854"/>
      <w:r>
        <w:rPr>
          <w:rtl w:val="true"/>
        </w:rPr>
        <w:t xml:space="preserve">باب </w:t>
      </w:r>
      <w:r>
        <w:rPr/>
        <w:t>26</w:t>
      </w:r>
      <w:r>
        <w:rPr>
          <w:rtl w:val="true"/>
        </w:rPr>
        <w:t xml:space="preserve"> </w:t>
      </w:r>
      <w:r>
        <w:rPr>
          <w:rtl w:val="true"/>
        </w:rPr>
        <w:t>باب ما جري بينه صلوات الله عليه و بين ابن الكواء و أضرابه لعنهم الله و حكم قتال الخوارج بعده عليه السلام</w:t>
      </w:r>
      <w:bookmarkEnd w:id="1855"/>
    </w:p>
    <w:p>
      <w:pPr>
        <w:pStyle w:val="Heading4"/>
        <w:numPr>
          <w:ilvl w:val="3"/>
          <w:numId w:val="1"/>
        </w:numPr>
        <w:rPr/>
      </w:pPr>
      <w:bookmarkStart w:id="1856" w:name="__RefHeading___Toc2108768_3381743652"/>
      <w:bookmarkStart w:id="1857" w:name="_Toc817"/>
      <w:bookmarkEnd w:id="1856"/>
      <w:r>
        <w:rPr>
          <w:rtl w:val="true"/>
        </w:rPr>
        <w:t>الأخبار</w:t>
      </w:r>
      <w:bookmarkEnd w:id="1857"/>
    </w:p>
    <w:p>
      <w:pPr>
        <w:pStyle w:val="Heading5"/>
        <w:numPr>
          <w:ilvl w:val="4"/>
          <w:numId w:val="1"/>
        </w:numPr>
        <w:rPr/>
      </w:pPr>
      <w:bookmarkStart w:id="1858" w:name="__RefHeading___Toc2108770_3381743652"/>
      <w:bookmarkStart w:id="1859" w:name="_Toc818"/>
      <w:bookmarkEnd w:id="1858"/>
      <w:r>
        <w:rPr>
          <w:rtl w:val="true"/>
        </w:rPr>
        <w:t>«</w:t>
      </w:r>
      <w:r>
        <w:rPr/>
        <w:t>636</w:t>
      </w:r>
      <w:r>
        <w:rPr>
          <w:rtl w:val="true"/>
        </w:rPr>
        <w:t>»</w:t>
      </w:r>
      <w:bookmarkEnd w:id="1859"/>
    </w:p>
    <w:p>
      <w:pPr>
        <w:pStyle w:val="BookText"/>
        <w:rPr/>
      </w:pPr>
      <w:r>
        <w:rPr>
          <w:rStyle w:val="FootnoteAnchor"/>
          <w:rtl w:val="true"/>
        </w:rPr>
        <w:footnoteReference w:id="6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علل الشرائع ابْنُ الْوَلِيدِ عَنِ الصَّفَّارِ عَنِ ابْنِ هَاشِمٍ عَنِ ابْنِ الْمُغِيرَةِ عَنِ السَّكُونِيِّ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الْحَرُورِيَّةُ عِنْدَ عَلِيِّ بْنِ أَبِي طَالِبٍ عليهما السلام قَالَ إِنْ خَرَجُوا مِنْ جَمَاعَةٍ أَوْ عَلَي إِمَامٍ عَادِلٍ فَقَاتِلُوهُمْ وَ إِنْ خَرَجُوا عَلَي إِمَامٍ جَائِرٍ فَلَا تُقَاتِلُوهُمْ فَإِنَّ لَهُمْ فِي ذَلِكَ مَقَالًا</w:t>
      </w:r>
      <w:r>
        <w:rPr>
          <w:rFonts w:eastAsia="Amiri" w:cs="Amiri" w:ascii="Amiri" w:hAnsi="Amiri"/>
          <w:color w:val="111111"/>
          <w:sz w:val="28"/>
          <w:szCs w:val="28"/>
          <w:rtl w:val="true"/>
          <w:lang w:bidi="ar-SA"/>
        </w:rPr>
        <w:t>.</w:t>
      </w:r>
    </w:p>
    <w:p>
      <w:pPr>
        <w:pStyle w:val="Heading5"/>
        <w:numPr>
          <w:ilvl w:val="4"/>
          <w:numId w:val="1"/>
        </w:numPr>
        <w:rPr/>
      </w:pPr>
      <w:bookmarkStart w:id="1860" w:name="__RefHeading___Toc2108772_3381743652"/>
      <w:bookmarkStart w:id="1861" w:name="_Toc819"/>
      <w:bookmarkEnd w:id="1860"/>
      <w:r>
        <w:rPr>
          <w:rtl w:val="true"/>
        </w:rPr>
        <w:t>«</w:t>
      </w:r>
      <w:r>
        <w:rPr/>
        <w:t>637</w:t>
      </w:r>
      <w:r>
        <w:rPr>
          <w:rtl w:val="true"/>
        </w:rPr>
        <w:t>»</w:t>
      </w:r>
      <w:bookmarkEnd w:id="1861"/>
    </w:p>
    <w:p>
      <w:pPr>
        <w:pStyle w:val="BookText"/>
        <w:rPr/>
      </w:pP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و رواه عنهما البحرانيّ في تفسير الآية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الروم في تفسير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طريق آخر ابن أبي الحديد في آخر شرحه علي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الحديث ببيروت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 تفسير القمي كَانَ عَلِيُّ بْنُ أَبِي طَالِبٍ عليهما السلام يُصَلِّي وَ ابْنُ الْكَوَّاءِ خَلْفَهُ وَ أَمِيرُ الْمُؤْمِنِينَ عليه السلام يَقْرَأُ فَقَالَ ابْنُ الْكَوَّاءِ وَ لَقَدْ أُوحِيَ إِلَيْكَ وَ إِلَي</w:t>
      </w:r>
    </w:p>
    <w:p>
      <w:pPr>
        <w:pStyle w:val="Heading3"/>
        <w:numPr>
          <w:ilvl w:val="2"/>
          <w:numId w:val="1"/>
        </w:numPr>
        <w:rPr/>
      </w:pPr>
      <w:bookmarkStart w:id="1862" w:name="__RefHeading___Toc2108774_3381743652"/>
      <w:bookmarkStart w:id="1863" w:name="_Toc820"/>
      <w:bookmarkEnd w:id="1862"/>
      <w:r>
        <w:rPr>
          <w:rtl w:val="true"/>
        </w:rPr>
        <w:t xml:space="preserve">باب بیست و ششم </w:t>
      </w:r>
      <w:r>
        <w:rPr>
          <w:rtl w:val="true"/>
        </w:rPr>
        <w:t xml:space="preserve">: </w:t>
      </w:r>
      <w:r>
        <w:rPr>
          <w:rtl w:val="true"/>
        </w:rPr>
        <w:t>آنچه⁭ بین او و ابن کواء و امثال او لعنهم الله گذشت و حکم جنگ با خوارج بعد از امام علیه السلام</w:t>
      </w:r>
      <w:bookmarkEnd w:id="1863"/>
    </w:p>
    <w:p>
      <w:pPr>
        <w:pStyle w:val="Heading4"/>
        <w:numPr>
          <w:ilvl w:val="3"/>
          <w:numId w:val="1"/>
        </w:numPr>
        <w:rPr/>
      </w:pPr>
      <w:bookmarkStart w:id="1864" w:name="__RefHeading___Toc2108776_3381743652"/>
      <w:bookmarkStart w:id="1865" w:name="_Toc821"/>
      <w:bookmarkEnd w:id="1864"/>
      <w:r>
        <w:rPr>
          <w:rtl w:val="true"/>
        </w:rPr>
        <w:t>روایات</w:t>
      </w:r>
      <w:bookmarkEnd w:id="1865"/>
    </w:p>
    <w:p>
      <w:pPr>
        <w:pStyle w:val="Heading5"/>
        <w:numPr>
          <w:ilvl w:val="4"/>
          <w:numId w:val="1"/>
        </w:numPr>
        <w:rPr/>
      </w:pPr>
      <w:bookmarkStart w:id="1866" w:name="__RefHeading___Toc2108778_3381743652"/>
      <w:bookmarkStart w:id="1867" w:name="_Toc822"/>
      <w:bookmarkEnd w:id="1866"/>
      <w:r>
        <w:rPr>
          <w:rtl w:val="true"/>
        </w:rPr>
        <w:t xml:space="preserve">روایت </w:t>
      </w:r>
      <w:r>
        <w:rPr/>
        <w:t>636</w:t>
      </w:r>
      <w:bookmarkEnd w:id="1867"/>
    </w:p>
    <w:p>
      <w:pPr>
        <w:pStyle w:val="BookText"/>
        <w:rPr/>
      </w:pPr>
      <w:r>
        <w:rPr>
          <w:rFonts w:ascii="IRNazanin" w:hAnsi="IRNazanin" w:eastAsia="IRNazanin"/>
          <w:color w:val="111111"/>
          <w:sz w:val="28"/>
          <w:sz w:val="28"/>
          <w:szCs w:val="28"/>
          <w:rtl w:val="true"/>
          <w:lang w:bidi="fa-IR"/>
        </w:rPr>
        <w:t>علل الشرائع</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از پدرش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حروریه را نزد علی بن ابی طالب ذکر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جماعتی یا علیه امامی عادل خروج کردند با آنان پیکار کنید و اگر بر امامی ستمکار خروج کردند با آنان پیکار نکنید که در این زمینه، سخنی برای آنان است</w:t>
      </w:r>
      <w:r>
        <w:rPr>
          <w:rFonts w:eastAsia="IRNazanin" w:cs="IRNazanin"/>
          <w:color w:val="111111"/>
          <w:sz w:val="28"/>
          <w:szCs w:val="28"/>
          <w:rtl w:val="true"/>
          <w:lang w:bidi="fa-IR"/>
        </w:rPr>
        <w:t>.</w:t>
      </w:r>
    </w:p>
    <w:p>
      <w:pPr>
        <w:pStyle w:val="Heading5"/>
        <w:numPr>
          <w:ilvl w:val="4"/>
          <w:numId w:val="1"/>
        </w:numPr>
        <w:rPr/>
      </w:pPr>
      <w:bookmarkStart w:id="1868" w:name="__RefHeading___Toc2108780_3381743652"/>
      <w:bookmarkStart w:id="1869" w:name="_Toc823"/>
      <w:bookmarkEnd w:id="1868"/>
      <w:r>
        <w:rPr>
          <w:rtl w:val="true"/>
        </w:rPr>
        <w:t xml:space="preserve">روایت </w:t>
      </w:r>
      <w:r>
        <w:rPr/>
        <w:t>637</w:t>
      </w:r>
      <w:bookmarkEnd w:id="1869"/>
    </w:p>
    <w:p>
      <w:pPr>
        <w:pStyle w:val="BookText"/>
        <w:rPr/>
      </w:pPr>
      <w:r>
        <w:rPr>
          <w:rFonts w:ascii="IRNazanin" w:hAnsi="IRNazanin" w:eastAsia="IRNazanin"/>
          <w:color w:val="111111"/>
          <w:sz w:val="28"/>
          <w:sz w:val="28"/>
          <w:szCs w:val="28"/>
          <w:rtl w:val="true"/>
          <w:lang w:bidi="fa-IR"/>
        </w:rPr>
        <w:t>تفسیر علی بن ابراهیم</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و شیخ طوسی نیز آن را به صورت مسند در کتاب التهذیب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بحرانی آن را از آن دو در تفسیر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روم در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چاپ سوم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نیز آن را از طریقی دیگر در آخر شرح بر مختار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491</w:t>
      </w:r>
      <w:r>
        <w:rPr>
          <w:rFonts w:ascii="IRNazanin" w:hAnsi="IRNazanin" w:eastAsia="IRNazanin"/>
          <w:color w:val="111111"/>
          <w:sz w:val="28"/>
          <w:sz w:val="28"/>
          <w:szCs w:val="28"/>
          <w:rtl w:val="true"/>
          <w:lang w:bidi="fa-IR"/>
        </w:rPr>
        <w:t>، چاپ جدید بیروت روایت کرد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نماز می⁭خواند و ابن کواء پشت سر او بود و امیرمؤمنان قرائت می⁭کرد پس ابن کواء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به تو و به</w:t>
      </w:r>
      <w:bookmarkStart w:id="1870" w:name="pg13992_144167"/>
    </w:p>
    <w:p>
      <w:pPr>
        <w:pStyle w:val="BookText"/>
        <w:rPr/>
      </w:pPr>
      <w:bookmarkEnd w:id="1870"/>
      <w:r>
        <w:rPr>
          <w:rFonts w:ascii="Amiri" w:hAnsi="Amiri" w:eastAsia="Amiri" w:cs="Amiri"/>
          <w:color w:val="111111"/>
          <w:sz w:val="28"/>
          <w:sz w:val="28"/>
          <w:szCs w:val="28"/>
          <w:rtl w:val="true"/>
          <w:lang w:bidi="ar-SA"/>
        </w:rPr>
        <w:t>الَّذِينَ مِنْ قَبْلِكَ لَئِنْ أَشْرَكْتَ لَيَحْبَطَنَّ عَمَلُكَ وَ لَتَكُونَنَّ مِنَ الْخاسِرِينَ فَسَكَتَ أَمِيرُ الْمُؤْمِنِينَ عليه السلام حَتَّي سَكَتَ ابْنُ الْكَوَّاءِ ثُمَّ عَادَ فِي قِرَاءَتِهِ حَتَّي فَعَلَهُ ابْنُ الْكَوَّاءِ ثَلَاثَ مَرَّاتٍ فَلَمَّا كَانَ فِي الثَّالِثَةِ قَالَ أَمِيرُ الْمُؤْمِنِينَ فَاصْبِرْ إِنَّ وَعْدَ اللَّهِ حَقٌّ وَ لا يَسْتَخِفَّنَّكَ الَّذِينَ لا يُوقِنُونَ</w:t>
      </w:r>
      <w:r>
        <w:rPr>
          <w:rFonts w:eastAsia="Amiri" w:cs="Amiri" w:ascii="Amiri" w:hAnsi="Amiri"/>
          <w:color w:val="111111"/>
          <w:sz w:val="28"/>
          <w:szCs w:val="28"/>
          <w:rtl w:val="true"/>
          <w:lang w:bidi="ar-SA"/>
        </w:rPr>
        <w:t>.</w:t>
      </w:r>
    </w:p>
    <w:p>
      <w:pPr>
        <w:pStyle w:val="Heading5"/>
        <w:numPr>
          <w:ilvl w:val="4"/>
          <w:numId w:val="1"/>
        </w:numPr>
        <w:rPr/>
      </w:pPr>
      <w:bookmarkStart w:id="1871" w:name="__RefHeading___Toc2108782_3381743652"/>
      <w:bookmarkStart w:id="1872" w:name="_Toc824"/>
      <w:bookmarkEnd w:id="1871"/>
      <w:r>
        <w:rPr>
          <w:rtl w:val="true"/>
        </w:rPr>
        <w:t>«</w:t>
      </w:r>
      <w:r>
        <w:rPr/>
        <w:t>638</w:t>
      </w:r>
      <w:r>
        <w:rPr>
          <w:rtl w:val="true"/>
        </w:rPr>
        <w:t>»</w:t>
      </w:r>
      <w:bookmarkEnd w:id="1872"/>
    </w:p>
    <w:p>
      <w:pPr>
        <w:pStyle w:val="BookText"/>
        <w:rPr/>
      </w:pP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يج، الخرائج و الجرائح رُوِيَ أَنَّ ابْنَ الْكَوَّاءِ قَالَ لِعَلِيٍّ عليه السلام أَيْنَ كُنْتَ حَيْثُ ذَكَرَ اللَّهُ أَبَا بَكْرٍ فَقَالَ ثانِيَ اثْنَيْنِ إِذْ هُما فِي الْغارِ فَقَالَ عليه السلام وَيْلَكَ يَا ابْنَ الْكَوَّاءِ كُنْتُ عَلَي فِرَاشِ رَسُولِ اللَّهِ صلي الله عليه و آله وَ قَدْ طَرَحَ عَلَيَّ رَيْطَتَهُ فَأَقْبَلَ عَلَيَّ قُرَيْشٌ مَعَ كُلِّ رَجُلٍ مِنْهُمْ هِرَاوَةٌ فِيهَا شَوْكُهَا فَلَمْ يُبْصِرُوا رَسُولَ اللَّهِ صلي الله عليه و آله فَأَقْبَلُوا عَلَيَّ يَضْرِبُونِّي حَتَّي تَنَفَّطَ جَسَدِي وَ أَوْثَقُونِي بِالْحَدِيدِ وَ جَعَلُونِي فِي بَيْتٍ وَ اسْتَوْثَقُوا الْبَابَ بِقُفْلٍ وَ جَاءُوا بِعَجُوزٍ تَحْرُسُ الْبَابَ فَسَمِعْتُ صَوْتاً يَقُولُ يَا عَلِيُّ فَسَكَنَ الْوَجَعُ فَلَنْ أَجِدَهُ وَ سَمِعْتُ صَوْتاً آخَرَ يَقُولُ يَا عَلِيُّ فَإِذَا الْحَدِيدُ الَّذِي عَلَيَّ قَدْ تَقَطَّعَ ثُمَّ سَمِعْتُ صَوْتاً يَا عَلِيُّ فَإِذَا الْبَابُ فُتِحَ وَ خَرَجْتُ وَ الْعَجُوزُ لَا تَعْقِلُ</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2108784_3381743652"/>
      <w:bookmarkStart w:id="1874" w:name="_Toc825"/>
      <w:bookmarkEnd w:id="1873"/>
      <w:r>
        <w:rPr>
          <w:rtl w:val="true"/>
        </w:rPr>
        <w:t>بيان</w:t>
      </w:r>
      <w:bookmarkEnd w:id="1874"/>
    </w:p>
    <w:p>
      <w:pPr>
        <w:pStyle w:val="BookText"/>
        <w:rPr/>
      </w:pPr>
      <w:r>
        <w:rPr>
          <w:rFonts w:ascii="Amiri" w:hAnsi="Amiri" w:eastAsia="Amiri" w:cs="Amiri"/>
          <w:color w:val="111111"/>
          <w:sz w:val="28"/>
          <w:sz w:val="28"/>
          <w:szCs w:val="28"/>
          <w:rtl w:val="true"/>
          <w:lang w:bidi="ar-SA"/>
        </w:rPr>
        <w:t>قال في القاموس الريطة كل ملاءة غير ذات لفقين كلها نسج واحد و قطعة واحدة أو كل ثوب لين رقيق و الهراوة بالكسر العصا و النفطة الجدري و البثرة</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2108786_3381743652"/>
      <w:bookmarkStart w:id="1876" w:name="_Toc826"/>
      <w:bookmarkEnd w:id="1875"/>
      <w:r>
        <w:rPr>
          <w:rtl w:val="true"/>
        </w:rPr>
        <w:t>«</w:t>
      </w:r>
      <w:r>
        <w:rPr/>
        <w:t>639</w:t>
      </w:r>
      <w:r>
        <w:rPr>
          <w:rtl w:val="true"/>
        </w:rPr>
        <w:t>»</w:t>
      </w:r>
      <w:bookmarkEnd w:id="1876"/>
    </w:p>
    <w:p>
      <w:pPr>
        <w:pStyle w:val="BookText"/>
        <w:rPr/>
      </w:pP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تهذيب الأحكام الْحُسَيْنُ بْنُ سَعِيدٍ عَنْ حَمَّادِ بْنِ عِيسَي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كَانَ فِي صَلَاةِ الصُّبْحِ فَقَرَأَ ابْنُ الْكَوَّاءِ وَ هُوَ خَلْفَهُ وَ لَقَدْ أُوحِيَ إِلَيْكَ وَ إِلَي الَّذِينَ مِنْ قَبْلِكَ لَئِنْ</w:t>
      </w:r>
    </w:p>
    <w:p>
      <w:pPr>
        <w:pStyle w:val="BookText"/>
        <w:rPr/>
      </w:pPr>
      <w:r>
        <w:rPr>
          <w:rFonts w:ascii="IRNazanin" w:hAnsi="IRNazanin" w:eastAsia="IRNazanin"/>
          <w:color w:val="111111"/>
          <w:sz w:val="28"/>
          <w:sz w:val="28"/>
          <w:szCs w:val="28"/>
          <w:rtl w:val="true"/>
          <w:lang w:bidi="fa-IR"/>
        </w:rPr>
        <w:t>کسانی که پیش از تو بودند وحی شده است 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سکوت کرد تا اینکه ابن کواء سکوت کرد سپس به قرائتش بازگشت تا اینکه ابن کواء سه مرتبه چنین کرد پس چون در مرتبه سوم بود امیرمؤمنان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w:t>
      </w:r>
    </w:p>
    <w:p>
      <w:pPr>
        <w:pStyle w:val="Heading5"/>
        <w:numPr>
          <w:ilvl w:val="4"/>
          <w:numId w:val="1"/>
        </w:numPr>
        <w:rPr/>
      </w:pPr>
      <w:bookmarkStart w:id="1877" w:name="__RefHeading___Toc2108788_3381743652"/>
      <w:bookmarkStart w:id="1878" w:name="_Toc827"/>
      <w:bookmarkEnd w:id="1877"/>
      <w:r>
        <w:rPr>
          <w:rtl w:val="true"/>
        </w:rPr>
        <w:t xml:space="preserve">روایت </w:t>
      </w:r>
      <w:r>
        <w:rPr/>
        <w:t>638</w:t>
      </w:r>
      <w:bookmarkEnd w:id="1878"/>
    </w:p>
    <w:p>
      <w:pPr>
        <w:pStyle w:val="BookText"/>
        <w:rPr/>
      </w:pPr>
      <w:r>
        <w:rPr>
          <w:rFonts w:ascii="IRNazanin" w:hAnsi="IRNazanin" w:eastAsia="IRNazanin"/>
          <w:color w:val="111111"/>
          <w:sz w:val="28"/>
          <w:sz w:val="28"/>
          <w:szCs w:val="28"/>
          <w:rtl w:val="true"/>
          <w:lang w:bidi="fa-IR"/>
        </w:rPr>
        <w:t>الخرائج</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 xml:space="preserve">و سید بحرانی نیز آن را در 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از تفسیر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است که ابن کواء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خداوند ابوبکر را ذکر 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اثْنَیْنِ إِذْ هُمَا فِی الْغَارِ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کواء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رسول⁭الله صلّی الله علیه و آله بودم و ملحفه اش را بر من انداخت پس قریش به همراه هر مردی از آنان که خارش بسان چماقی است به من روی کردند و چون رسول⁭الله صلّی الله علیه و آله را ندیدند درحالی⁭که مرا می⁭زدند به من روی کردند تا اینکه بدنم تاول زد و مرا با آن بستند و مرا در خانه⁭ای گذاشتند و در را با قفل بستند و پیرزنی را آوردند که از در نگهبانی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دردی که احساس می⁭کردم آرام گرفت و صدایی دیگر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زنجیری که بر من بود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صدایی شنیدم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باز شد و بیرون آمدم درحالی⁭که پیرزن متوجه نمی⁭شد</w:t>
      </w:r>
      <w:r>
        <w:rPr>
          <w:rFonts w:eastAsia="IRNazanin" w:cs="IRNazanin"/>
          <w:color w:val="111111"/>
          <w:sz w:val="28"/>
          <w:szCs w:val="28"/>
          <w:rtl w:val="true"/>
          <w:lang w:bidi="fa-IR"/>
        </w:rPr>
        <w:t>.</w:t>
      </w:r>
    </w:p>
    <w:p>
      <w:pPr>
        <w:pStyle w:val="Heading5"/>
        <w:numPr>
          <w:ilvl w:val="4"/>
          <w:numId w:val="1"/>
        </w:numPr>
        <w:rPr/>
      </w:pPr>
      <w:bookmarkStart w:id="1879" w:name="__RefHeading___Toc2108790_3381743652"/>
      <w:bookmarkStart w:id="1880" w:name="_Toc828"/>
      <w:bookmarkEnd w:id="1879"/>
      <w:r>
        <w:rPr>
          <w:rtl w:val="true"/>
        </w:rPr>
        <w:t>توضیح</w:t>
      </w:r>
      <w:bookmarkEnd w:id="1880"/>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الریطه هر ملحفه بدون وصله که یک بافت واحد و تکه واحد باشد یا هر لباس نرم نازک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والهرواة با کسره یعنی عصا و النفطة یعنی پیسی و جوش</w:t>
      </w:r>
      <w:r>
        <w:rPr>
          <w:rFonts w:eastAsia="IRNazanin" w:cs="IRNazanin"/>
          <w:color w:val="111111"/>
          <w:sz w:val="28"/>
          <w:szCs w:val="28"/>
          <w:rtl w:val="true"/>
          <w:lang w:bidi="fa-IR"/>
        </w:rPr>
        <w:t>.</w:t>
      </w:r>
    </w:p>
    <w:p>
      <w:pPr>
        <w:pStyle w:val="Heading5"/>
        <w:numPr>
          <w:ilvl w:val="4"/>
          <w:numId w:val="1"/>
        </w:numPr>
        <w:rPr/>
      </w:pPr>
      <w:bookmarkStart w:id="1881" w:name="__RefHeading___Toc2108792_3381743652"/>
      <w:bookmarkStart w:id="1882" w:name="_Toc829"/>
      <w:bookmarkEnd w:id="1881"/>
      <w:r>
        <w:rPr>
          <w:rtl w:val="true"/>
        </w:rPr>
        <w:t xml:space="preserve">روایت </w:t>
      </w:r>
      <w:r>
        <w:rPr/>
        <w:t>639</w:t>
      </w:r>
      <w:bookmarkEnd w:id="1882"/>
    </w:p>
    <w:p>
      <w:pPr>
        <w:pStyle w:val="BookText"/>
        <w:rPr/>
      </w:pPr>
      <w:r>
        <w:rPr>
          <w:rFonts w:ascii="IRNazanin" w:hAnsi="IRNazanin" w:eastAsia="IRNazanin"/>
          <w:color w:val="111111"/>
          <w:sz w:val="28"/>
          <w:sz w:val="28"/>
          <w:szCs w:val="28"/>
          <w:rtl w:val="true"/>
          <w:lang w:bidi="fa-IR"/>
        </w:rPr>
        <w:t>تهذیب</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نماز صبح بود پس ابن کواء پشت سر او بود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به تو و به کسانی که پیش از تو بودند وحی شده است </w:t>
      </w:r>
      <w:bookmarkStart w:id="1883" w:name="pg13992_144168"/>
    </w:p>
    <w:p>
      <w:pPr>
        <w:pStyle w:val="BookText"/>
        <w:rPr/>
      </w:pPr>
      <w:bookmarkEnd w:id="1883"/>
      <w:r>
        <w:rPr>
          <w:rFonts w:ascii="Amiri" w:hAnsi="Amiri" w:eastAsia="Amiri" w:cs="Amiri"/>
          <w:color w:val="111111"/>
          <w:sz w:val="28"/>
          <w:sz w:val="28"/>
          <w:szCs w:val="28"/>
          <w:rtl w:val="true"/>
          <w:lang w:bidi="ar-SA"/>
        </w:rPr>
        <w:t>أَشْرَكْتَ لَيَحْبَطَنَّ عَمَلُكَ وَ لَتَكُونَنَّ مِنَ الْخاسِرِينَ فَأَنْصَتَ عَلِيٌّ عليه السلام تَعْظِيماً لِلْقُرْآنِ حَتَّي فَرَغَ مِنَ الْآيَةِ ثُمَّ عَادَ فِي قِرَاءَتِهِ ثُمَّ أَعَادَ ابْنُ الْكَوَّاءِ الْآيَةَ فَأَنْصَتَ عَلِيٌّ أَيْضاً ثُمَّ قَرَأَ فَأَعَادَ ابْنُ الْكَوَّاءِ فَأَنْصَتَ عَلِيٌّ ثُمَّ قَالَ فَاصْبِرْ إِنَّ وَعْدَ اللَّهِ حَقٌّ وَ لا يَسْتَخِفَّنَّكَ الَّذِينَ لا يُوقِنُونَ ثُمَّ أَتَمَّ السُّورَةَ ثُمَّ رَكَعَ</w:t>
      </w:r>
      <w:r>
        <w:rPr>
          <w:rFonts w:eastAsia="Amiri" w:cs="Amiri" w:ascii="Amiri" w:hAnsi="Amiri"/>
          <w:color w:val="111111"/>
          <w:sz w:val="28"/>
          <w:szCs w:val="28"/>
          <w:rtl w:val="true"/>
          <w:lang w:bidi="ar-SA"/>
        </w:rPr>
        <w:t>.</w:t>
      </w:r>
    </w:p>
    <w:p>
      <w:pPr>
        <w:pStyle w:val="Heading5"/>
        <w:numPr>
          <w:ilvl w:val="4"/>
          <w:numId w:val="1"/>
        </w:numPr>
        <w:rPr/>
      </w:pPr>
      <w:bookmarkStart w:id="1884" w:name="__RefHeading___Toc2108794_3381743652"/>
      <w:bookmarkStart w:id="1885" w:name="_Toc830"/>
      <w:bookmarkEnd w:id="1884"/>
      <w:r>
        <w:rPr>
          <w:rtl w:val="true"/>
        </w:rPr>
        <w:t>«</w:t>
      </w:r>
      <w:r>
        <w:rPr/>
        <w:t>640</w:t>
      </w:r>
      <w:r>
        <w:rPr>
          <w:rtl w:val="true"/>
        </w:rPr>
        <w:t>»</w:t>
      </w:r>
      <w:bookmarkEnd w:id="1885"/>
    </w:p>
    <w:p>
      <w:pPr>
        <w:pStyle w:val="BookText"/>
        <w:rPr/>
      </w:pP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مِنْ كَلَامٍ لَهُ عليه السلام قَالَ لِلْأَشْعَثِ بْنِ قَيْسٍ وَ هُوَ عَلَي مِنْبَرِ الْكُوفَةِ يَخْطُبُ فَمَضَي فِي بَعْضِ كَلَامِهِ شَيْ‌ءٌ اعْتَرَضَهُ الْأَشْعَثُ فَقَالَ يَا أَمِيرَ الْمُؤْمِنِينَ هَذِهِ عَلَيْكَ لَا لَكَ فَخَفَضَ إِلَيْهِ بَصَرَهُ ثُمَّ قَالَ عليه السلام لَهُ وَ مَا يُدْرِيكَ مَا عَلَيَّ مِمَّا لِي عَلَيْكَ لَعْنَةُ اللَّهِ وَ لَعْنَةُ اللَّاعِنِينَ حَائِكُ ابْنُ حَائِكٍ مُنَافِقُ ابْنُ كَافِرٍ وَ اللَّهِ لَقَدْ أَسَرَكَ الْكُفْرُ مَرَّةً وَ الْإِسْلَامُ أُخْرَي فَمَا فَدَاكَ مِنْ وَاحِدَةٍ مِنْهُمَا مَالُكَ وَ لَا حَسَبُكَ وَ إِنَّ امْرَأً دَلَّ عَلَي قَوْمِهِ السَّيْفَ وَ سَاقَ إِلَيْهِمُ الْحَتْفَ لَحَرِيٌّ أَنْ يَمْقُتَهُ الْأَقْرَبُ وَ لَا يَأْمَنَهُ الْأَبْعَدُ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رَضِيَ اللَّهُ عَنْهُ يُرِيدُ عليه السلام أَنَّهُ أُسِرَ فِي الْكُفْرِ مَرَّةً وَ فِي الْإِسْلَامِ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دَلَّ عَلَي قَوْمِهِ السَّيْفَ فَأَرَادَ بِهِ حَدِيثاً كَانَ لِلْأَشْعَثِ مَعَ خَالِدِ بْنِ الْوَلِيدِ بِالْيَمَامَةِ غَرَّ فِيهِ قَوْمَهُ وَ مَكَرَ بِهِمْ حَتَّي أَوْقَعَ بِهِمْ خَالِدٌ وَ كَانَ قَوْمُهُ يُسَمُّونَهُ بَعْدَ ذَلِكَ عُرْفَ النَّارِ وَ هُوَ اسْمٌ لِلْغَادِرِ عِنْدَهُمْ</w:t>
      </w:r>
      <w:r>
        <w:rPr>
          <w:rFonts w:eastAsia="Amiri" w:cs="Amiri" w:ascii="Amiri" w:hAnsi="Amiri"/>
          <w:color w:val="111111"/>
          <w:sz w:val="28"/>
          <w:szCs w:val="28"/>
          <w:rtl w:val="true"/>
          <w:lang w:bidi="ar-SA"/>
        </w:rPr>
        <w:t>.</w:t>
      </w:r>
    </w:p>
    <w:p>
      <w:pPr>
        <w:pStyle w:val="Heading5"/>
        <w:numPr>
          <w:ilvl w:val="4"/>
          <w:numId w:val="1"/>
        </w:numPr>
        <w:rPr/>
      </w:pPr>
      <w:bookmarkStart w:id="1886" w:name="__RefHeading___Toc2108796_3381743652"/>
      <w:bookmarkStart w:id="1887" w:name="_Toc831"/>
      <w:bookmarkEnd w:id="1886"/>
      <w:r>
        <w:rPr>
          <w:rtl w:val="true"/>
        </w:rPr>
        <w:t>بَيَان</w:t>
      </w:r>
      <w:bookmarkEnd w:id="1887"/>
    </w:p>
    <w:p>
      <w:pPr>
        <w:pStyle w:val="BookText"/>
        <w:rPr/>
      </w:pPr>
      <w:r>
        <w:rPr>
          <w:rFonts w:ascii="Amiri" w:hAnsi="Amiri" w:eastAsia="Amiri" w:cs="Amiri"/>
          <w:color w:val="111111"/>
          <w:sz w:val="28"/>
          <w:sz w:val="28"/>
          <w:szCs w:val="28"/>
          <w:rtl w:val="true"/>
          <w:lang w:bidi="ar-SA"/>
        </w:rPr>
        <w:t>قَالَ الشُّرَّاحُ الْكَلَامُ الَّذِي اعْتَرَضَهُ الْأَشْعَثُ أَنَّهُ عليه السلام كَانَ يَذْكُرُ فِي خُطْبَتِهِ أَمْرَ الْحَكَمَيْنِ فَقَامَ رَجُلٌ مِنْ أَصْحَابِهِ وَ قَالَ لَهُ نَهَيْتَنَا عَنِ الْحُكُومَةِ ثُمَّ أَمَرْتَنَا بِهِ فَمَا نَدْرِي أَيُّ الْأَمْرَيْنِ أَرْشَدُ فَصَفَّقَ عليه السلام إِحْدَي يَدَيْهِ عَلَي الْأُخْرَي وَ قَالَ هَذَا جَزَاءُ مَنْ تَرَكَ الْعُقْدَةَ وَ كَانَ مُرَادُهُ عليه السلام هَذَا جَزَاؤُكُمْ إِذْ تَرَكْتُمُ الرَّأْيَ وَ الْحَزْمَ فَظَنَّ الْأَشْعَثُ أَنَّهُ عليه السلام أَرَادَ هَذَا جَزَائِي حَيْثُ تَرَكْتُ الْحَزْمَ 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كَانَ مُرَادُهُ عليه السلام هَذَا جَزَائِي حَيْثُ وَافَقْتُكُمْ عَلَي مَا أَلْزَمْتُمُونِي</w:t>
      </w:r>
    </w:p>
    <w:p>
      <w:pPr>
        <w:pStyle w:val="BookText"/>
        <w:rPr/>
      </w:pP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احترام قرآن گوش سپرد تا اینکه از آیه فارغ شد سپس به قرائتش بازگشت و ابن کواء آیه را تکرار کرد و علی باز هم گوش سپرد سپس قرائت کرد و ابن کواء تکرار کرد و علی گوش سپرد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که وعده خدا حق است و زنهار تا کسانی که یقین ندارند تو را به سبکسری واندارند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سوره را کامل کرد و رکوع کرد</w:t>
      </w:r>
      <w:r>
        <w:rPr>
          <w:rFonts w:eastAsia="IRNazanin" w:cs="IRNazanin"/>
          <w:color w:val="111111"/>
          <w:sz w:val="28"/>
          <w:szCs w:val="28"/>
          <w:rtl w:val="true"/>
          <w:lang w:bidi="fa-IR"/>
        </w:rPr>
        <w:t>.</w:t>
      </w:r>
    </w:p>
    <w:p>
      <w:pPr>
        <w:pStyle w:val="Heading5"/>
        <w:numPr>
          <w:ilvl w:val="4"/>
          <w:numId w:val="1"/>
        </w:numPr>
        <w:rPr/>
      </w:pPr>
      <w:bookmarkStart w:id="1888" w:name="__RefHeading___Toc2108798_3381743652"/>
      <w:bookmarkStart w:id="1889" w:name="_Toc832"/>
      <w:bookmarkEnd w:id="1888"/>
      <w:r>
        <w:rPr>
          <w:rtl w:val="true"/>
        </w:rPr>
        <w:t xml:space="preserve">روایت </w:t>
      </w:r>
      <w:r>
        <w:rPr/>
        <w:t>640</w:t>
      </w:r>
      <w:bookmarkEnd w:id="1889"/>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6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مسجد کوفه سخنرانی می‌کرد، اشعث بن قیس به یکی از مطالب آن اعتراض کرد و گفت این سخن به زیان شما، نه به سود تو است، امام نگاه خود را به او دوخت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تو را آگاهاند که چه چیزی به سود، یا زیان من است لعنت خدا و لعنت لعنت کنندگان، بر تو باد ای متکبّر متکبّر زاده، منافق پسر کافر سوگند به خدا، تو یک بار در زمان کفر و بار دیگر در حکومت اسلام، اسیر شدی، و مال و خویشاوندی تو، هر دو بار نتوانست به فریادت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خویشان خود را به دم شمشیر سپارد، و مرگ و نابودی را به سوی آنها کشاند، سزاوار است که بستگان او بر وی خشم گیرند و بیگانگان به او اطمینان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امام علیه السّلام این است که اشعث ابن قیس یک بار وقتی که کافر بود اسیر شد و بار دیگر آنگاه که مسلمان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شمشیرها را به سوی قبیله‌اش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جریانی است که اشعث قبیله خود را فریب داد تا خالد بن ولید، آنها را غافلگیر کند و از دم شمشیر بگذراند که پس از آن خیانت او را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آتش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می‌نامیدند و این لقبی بود که به نیرنگ‌باز می‌دادند</w:t>
      </w:r>
      <w:r>
        <w:rPr>
          <w:rFonts w:eastAsia="IRNazanin" w:cs="IRNazanin"/>
          <w:color w:val="111111"/>
          <w:sz w:val="28"/>
          <w:szCs w:val="28"/>
          <w:rtl w:val="true"/>
          <w:lang w:bidi="fa-IR"/>
        </w:rPr>
        <w:t>.</w:t>
      </w:r>
    </w:p>
    <w:p>
      <w:pPr>
        <w:pStyle w:val="Heading5"/>
        <w:numPr>
          <w:ilvl w:val="4"/>
          <w:numId w:val="1"/>
        </w:numPr>
        <w:rPr/>
      </w:pPr>
      <w:bookmarkStart w:id="1890" w:name="__RefHeading___Toc2108800_3381743652"/>
      <w:bookmarkStart w:id="1891" w:name="_Toc833"/>
      <w:bookmarkEnd w:id="1890"/>
      <w:r>
        <w:rPr>
          <w:rtl w:val="true"/>
        </w:rPr>
        <w:t>توضیح</w:t>
      </w:r>
      <w:bookmarkEnd w:id="1891"/>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اشعث با آن مخالفت کرد این است امام علیه السلام در خطبه⁭اش امر حکمین را ذکر می⁭کرد پس مردی از یارانش برخاست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حکم کردن نهی کردی سپس ما را به آن امر کردی نمی⁭دانیم کدام⁭یک از این دو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دستانش را به هم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جزای کسی است که بیعت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امام علیه السلام این است که این جزای شماست آنگاه که اندیشه و دوراندیشی را رها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علیه السلام این بود این جزای من است زمانی⁭که در آنچه⁭که </w:t>
      </w:r>
    </w:p>
    <w:p>
      <w:pPr>
        <w:pStyle w:val="BookText"/>
        <w:rPr/>
      </w:pPr>
      <w:r>
        <w:rPr>
          <w:rFonts w:ascii="Amiri" w:hAnsi="Amiri" w:eastAsia="Amiri" w:cs="Amiri"/>
          <w:color w:val="111111"/>
          <w:sz w:val="28"/>
          <w:sz w:val="28"/>
          <w:szCs w:val="28"/>
          <w:rtl w:val="true"/>
          <w:lang w:bidi="ar-SA"/>
        </w:rPr>
        <w:t>مِنَ التَّحْكِيمِ وَ كَانَ مُوَافَقَتُهُ عليه السلام لَهُمْ خَوْفاً مِنْهُمْ عَلَي أَنْ يَقْتُلُوهُ فَجَهِلَ الْأَشْعَثُ أَوْ تَجَاهَلَ أَنَّ الْمَصْلَحَةَ قَدْ تُتْرَكُ لِأَمْرٍ أَعْظَمَ مِنْهَا فَاعْتَرَضَهُ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حَائِكُ ابْنُ حَائِكٍ قِيلَ كَانَ الْأَشْعَثُ وَ أَبُوهُ يَنْسِجَانِ بُرُودَ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كَانَ مِنْ أَكَابِرِ كِنْدَةَ وَ أَبْنَاءِ مُلُوكِهَا وَ إِنَّمَا عَبَّرَ عَنْهُ عليه السلام بِذَلِكَ لِأَنَّهُ كَانَ إِذَا مَشَي يُحَرِّكُ مَنْكِبَيْهِ وَ يُفَحِّجُ بَيْنَ رِجْلَيْهِ وَ هَذِهِ الْمَشِيَّةُ تُعْرَفُ بِالْحِيَاكَةِ وَ عَلَي هَذَا فَلَعَلَّ الْأَقْرَبَ أَنَّهُ كِنَايَةٌ عَنْ نُقْصَانِ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ابْنُ أَبِي الْحَدِيدِ </w:t>
      </w:r>
      <w:r>
        <w:rPr>
          <w:rStyle w:val="FootnoteAnchor"/>
          <w:rtl w:val="true"/>
        </w:rPr>
        <w:footnoteReference w:id="679"/>
      </w:r>
      <w:r>
        <w:rPr>
          <w:rFonts w:ascii="Amiri" w:hAnsi="Amiri" w:eastAsia="Amiri" w:cs="Amiri"/>
          <w:color w:val="111111"/>
          <w:sz w:val="28"/>
          <w:sz w:val="28"/>
          <w:szCs w:val="28"/>
          <w:rtl w:val="true"/>
          <w:lang w:bidi="ar-SA"/>
        </w:rPr>
        <w:t>أَنَّ أَهْلَ الْيَمَنِ يُعَيَّرُونَ بِالْحِيَاكَةِ وَ لَيْسَ هَذَا مِمَّا يَخُصُّ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التَّعْيِيرُ بِالْحِيَاكَةِ فَقِيلَ إِنَّهُ لِنُقْصَانِ عُقُولِهِمْ وَ قِيلَ لِأَنَّهُ مَظِنَّةُ الْخِيَانَةِ وَ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الْمُرَادُ بِالْحِيَاكَةِ نَسْجُ الْكَلَامِ فَيَكُونُ كِنَايَةً عَنْ كَوْنِهِ كَذَّاباً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عَنْ أَبِي عَبْدِ اللَّهِ عليه السلام أَنَّهُ ذُكِرَ عِنْدَهُ عليه السلام أَنَّ الْحَائِكَ مَلْعُونٌ فَقَالَ إِنَّمَا ذَاكَ الَّذِي يَحُوكُ الْكَذِبَ عَلَي اللَّهِ وَ عَلَي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أَسَرَكَ إِلَي قَوْلِهِ فَمَا فَدَاكَ أَيْ مَا نَجَّاكَ مِنَ الْوُقُوعِ فِيهَا مَالُكَ وَ لَا حَسَبُكَ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يُرِدِ الْفِدَاءَ الْحَقِيقِيَّ فَإِنَّ مُرَاداً لَمَّا قَتَلَتْ أَبَاهُ خَرَجَ الْأَشْعَثُ طَالِباً بِدَمِهِ فَأُسِرَ فَفَدَي نَفْسَهُ بِثَلَاثَةِ آلَافِ بَعِيرٍ وَ هَذَا هُوَ الْمُرَادُ بِأَسْرِهِ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أَسْرُهُ فِي الْإِسْلَامِ فَإِنَّهُ لَمَّا قُبِضَ رَسُولُ اللَّهِ صلي الله عليه و آله ارْتَدَّ بِحَضْرَمَوْتَ وَ مَنَعَ أَهْلُهَا تَسْلِيمَ الصَّدَقَةِ فَبَعَثَ أَبُو بَكْرٍ إِلَيْهِ زِيَادَ بْنَ لَبِيدٍ ثُمَّ أَرْدَفَهُ بِعِكْرِمَةَ بْنِ أَبِي جَهْلٍ فِي جَمٍّ غَفِيرٍ مِنَ الْمُسْلِمِينَ فَقَاتَلَهُمُ الْأَشْعَثُ بِقَبَائِلِ</w:t>
      </w:r>
    </w:p>
    <w:p>
      <w:pPr>
        <w:pStyle w:val="BookText"/>
        <w:rPr/>
      </w:pPr>
      <w:r>
        <w:rPr>
          <w:rFonts w:ascii="IRNazanin" w:hAnsi="IRNazanin" w:eastAsia="IRNazanin"/>
          <w:color w:val="111111"/>
          <w:sz w:val="28"/>
          <w:sz w:val="28"/>
          <w:szCs w:val="28"/>
          <w:rtl w:val="true"/>
          <w:lang w:bidi="fa-IR"/>
        </w:rPr>
        <w:t>درخصوص تحکیم بر من الزام کردید با شما موافقت کردم و موافقت امام علیه السلام با آنان به⁭جهت ترس از آنان بود از اینکه او را بکشند پس اشعث جهل کرد یا خود را به جهالت زد که مصلحت برای امری بزرگتر از آن ترک می⁭شود پس با او مخالفت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حائک بن حائک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و پدرش برد یمنی می⁭بافتند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او از بزرگان کنده و پسران ملوک آن بودند و امام علیه السلام به این دلیل با آن تعبیر کرد که او در زمان راه رفتن شانه⁭هایش را تکان می⁭داد و بین پاهایش را باز می کرد و این راه رفتن به حیاکت معروف است و بر این اساس شاید نزدیک⁭تر این باشد که این کنایه از کم⁭خردی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ذکر کرد که اهل یمن بافندگی را عیب می⁭شمردند و این از اموری که مختص اشعث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درخصوص ملامت با بافندگی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کم⁭خردی آنان است و گفته شده زیرا این، محل گمان خیانت و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منظور از حیاکه سخن⁭بافی باشد پس کنایه از کذاب بودن اوست، چنانکه از امام صادق علیه السلام روایت است که در حضور او ذکر شد که بافنده، ملعون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بافنده⁭ای که بر خدا و رسولش دروغ می⁭بندد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مالت و نه حسبت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خویشاوندی 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از وقوع در آن نجات نداد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فدای حقیقی را اراده نکرد بلکه زمانی⁭که مراد پدرش را کشت، اشعث به خونخواهی او خارج شد پس اسیر شد و سه هزار شتر را به⁭عنوان فدیه خود داد و این مقصود از اسارتش در کفر است</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درخصوص اسارتش در اسلام، زمانی⁭که رسول⁭الله وفات کرد به حضرموت برگشت و اهالی آن را از پرداخت صدقه منع کرد پس ابوبکر زیاد بن لبید را فرستاد و عکرمه بن ابوجهل را در خیلی انبوه از مسلمانان به⁭دنبال او فرستاد و اشعث با قبائل </w:t>
      </w:r>
      <w:bookmarkStart w:id="1892" w:name="pg13992_144170"/>
    </w:p>
    <w:p>
      <w:pPr>
        <w:pStyle w:val="BookText"/>
        <w:rPr/>
      </w:pPr>
      <w:bookmarkEnd w:id="1892"/>
      <w:r>
        <w:rPr>
          <w:rFonts w:ascii="Amiri" w:hAnsi="Amiri" w:eastAsia="Amiri" w:cs="Amiri"/>
          <w:color w:val="111111"/>
          <w:sz w:val="28"/>
          <w:sz w:val="28"/>
          <w:szCs w:val="28"/>
          <w:rtl w:val="true"/>
          <w:lang w:bidi="ar-SA"/>
        </w:rPr>
        <w:t>كِنْدَةَ قِتَالًا شَدِيداً فَالْتَجَأَ بِقَوْمِهِ إِلَي حِصْنِهِمْ وَ بَلَغَ بِهِمْ جُهْدُ الْعَطَشِ فَبَعَثَ إِلَي زِيَادٍ يَطْلُبُ مِنْهُ الْأَمَانَ لِأَهْلِهِ وَ لِبَعْضِ قَوْمِهِ وَ لَمْ يَطْلُبْهُ لِنَفْسِهِ فَلَمَّا نَزَلَ أَسَرَهُ زِيَادٌ وَ بَعَثَ بِهِ مُقَيَّداً إِلَي أَبِي بَكْرٍ فَأَطْلَقَهُ أَبُو بَكْرٍ وَ زَوَّجَهُ أُخْتَهُ أُمَّ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دَلَّ عَلَي قَوْمِهِ قَالَ ابْنُ مِيثَمٍ إِشَارَةٌ إِلَي غَدْرِهِ بِقَوْمِهِ فَإِنَّ الْأَشْعَثَ لَمَّا طَلَبَ الْأَمَانَ مِنْ زِيَادٍ طَلَبَهُ لِنَفَرٍ يَسِيرٍ مِنْ وُجُوهِ قَوْمِهِ فَظَنَّ الْبَاقُونَ أَنَّهُ طَلَبَهُ لِجَمِيعِهِمْ فَنَزَلُوا عَلَي ذَلِكَ الظَّنِّ فَلَمَّا دَخَلَ زِيَادٌ الْحِصْنَ ذَكَّرُوهُ الْأَمَانَ فَقَالَ إِنَّ الْأَشْعَثَ لَمْ يَطْلُبِ الْأَمَانَ إِلَّا لِعَشَرَةٍ مِنْ قَوْمِهِ فَقَتَلَ مِنْهُمْ مَنْ قَتَلَ حَتَّي وَافَاهُ كِتَابُ أَبِي بَكْرٍ بِالْكَفِّ عَنْهُمْ وَ حَمْلِهِمْ إِلَيْهِ فَحَمَلَهُمْ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فِيمَا ذَكَرَهُ السَّيِّدُ لَمْ نَعْرِفْ فِي التَّوَارِيخِ هَذَا وَ لَا شِبْهَهُ وَ أَيْنَ كِنْدَةُ وَ الْيَمَامَةُ كِنْدَةُ بِالْيَمَنِ وَ الْيَمَامَةُ لِبَنِي حَنِيفَةَ وَ لَا أَعْلَمُ مِنْ أَيْنَ نَقَلَهُ السَّيِّدُ رَضِيَ اللَّهُ عَنْهُ</w:t>
      </w:r>
      <w:r>
        <w:rPr>
          <w:rFonts w:eastAsia="Amiri" w:cs="Amiri" w:ascii="Amiri" w:hAnsi="Amiri"/>
          <w:color w:val="111111"/>
          <w:sz w:val="28"/>
          <w:szCs w:val="28"/>
          <w:rtl w:val="true"/>
          <w:lang w:bidi="ar-SA"/>
        </w:rPr>
        <w:t>.</w:t>
      </w:r>
    </w:p>
    <w:p>
      <w:pPr>
        <w:pStyle w:val="Heading5"/>
        <w:numPr>
          <w:ilvl w:val="4"/>
          <w:numId w:val="1"/>
        </w:numPr>
        <w:rPr/>
      </w:pPr>
      <w:bookmarkStart w:id="1893" w:name="__RefHeading___Toc2108802_3381743652"/>
      <w:bookmarkStart w:id="1894" w:name="_Toc834"/>
      <w:bookmarkEnd w:id="1893"/>
      <w:r>
        <w:rPr>
          <w:rtl w:val="true"/>
        </w:rPr>
        <w:t>«</w:t>
      </w:r>
      <w:r>
        <w:rPr/>
        <w:t>641</w:t>
      </w:r>
      <w:r>
        <w:rPr>
          <w:rtl w:val="true"/>
        </w:rPr>
        <w:t>»</w:t>
      </w:r>
      <w:bookmarkEnd w:id="1894"/>
    </w:p>
    <w:p>
      <w:pPr>
        <w:pStyle w:val="BookText"/>
        <w:rPr/>
      </w:pPr>
      <w:r>
        <w:rPr>
          <w:rStyle w:val="FootnoteAnchor"/>
          <w:rtl w:val="true"/>
        </w:rPr>
        <w:footnoteReference w:id="6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قَالَ عليه السلام لَمَّا قَتَلَ الْخَوَارِجَ فَقِيلَ لَهُ يَا أَمِيرَ الْمُؤْمِنِينَ هَلَكَ الْقَوْمُ بِأَجْمَعِهِمْ فَقَالَ عليه السلام كَلَّا وَ اللَّهِ إِنَّهُمْ نُطَفٌ فِي أَصْلَابِ الرِّجَالِ وَ قَرَارَاتِ النِّسَاءِ وَ كُلَّمَا نَجَمَ مِنْهُمْ قَرْنٌ قُطِعَ حَتَّي يَكُونَ آخِرُهُمْ لُصُوصاً سَلَّابِينَ</w:t>
      </w:r>
      <w:r>
        <w:rPr>
          <w:rFonts w:eastAsia="Amiri" w:cs="Amiri" w:ascii="Amiri" w:hAnsi="Amiri"/>
          <w:color w:val="111111"/>
          <w:sz w:val="28"/>
          <w:szCs w:val="28"/>
          <w:rtl w:val="true"/>
          <w:lang w:bidi="ar-SA"/>
        </w:rPr>
        <w:t>.</w:t>
      </w:r>
    </w:p>
    <w:p>
      <w:pPr>
        <w:pStyle w:val="Heading5"/>
        <w:numPr>
          <w:ilvl w:val="4"/>
          <w:numId w:val="1"/>
        </w:numPr>
        <w:rPr/>
      </w:pPr>
      <w:bookmarkStart w:id="1895" w:name="__RefHeading___Toc2108804_3381743652"/>
      <w:bookmarkStart w:id="1896" w:name="_Toc835"/>
      <w:bookmarkEnd w:id="1895"/>
      <w:r>
        <w:rPr>
          <w:rtl w:val="true"/>
        </w:rPr>
        <w:t>توضيح</w:t>
      </w:r>
      <w:bookmarkEnd w:id="1896"/>
    </w:p>
    <w:p>
      <w:pPr>
        <w:pStyle w:val="BookText"/>
        <w:rPr/>
      </w:pPr>
      <w:r>
        <w:rPr>
          <w:rFonts w:ascii="Amiri" w:hAnsi="Amiri" w:eastAsia="Amiri" w:cs="Amiri"/>
          <w:color w:val="111111"/>
          <w:sz w:val="28"/>
          <w:sz w:val="28"/>
          <w:szCs w:val="28"/>
          <w:rtl w:val="true"/>
          <w:lang w:bidi="ar-SA"/>
        </w:rPr>
        <w:t>القرار و القرارة بالفتح ما قر فيه شي‌ء و سكن و المراد هنا الأرحام و نجم كنصر ظهر و طلع و القرن كناية عن الرئيس و هو في الإنسان موضع قرن الحيوان من رأسه و قطع القرن استيصال رؤسائهم و قتلهم و اللصوص بالضم جمع لص مثلثة و السلب الاختلاس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جماعة من الخوارج لم يحضروا القتال و لم يظفر بهم أمير المؤمنين عليه السلام و أما المفلتون من القتل فانهزم اثنان منهم إلي عمان و اثنان إلي كرمان و اثنان إلي سجستان و اثنان إلي الجزيرة و واحد إلي تل موزن فظهرت بدعهم في البلاد و صاروا نحوا من عشرين فرقة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کنده به سختی با آنان جنگید و قومش را به دژشان پناه داد و عطش بر آنان شدت گرفت پس جهت خواستن امان برای خانواده⁭اش به⁭سوی زیاد فرستاد و برای خود امان نخواست زمانی⁭که پایین آمد زیاد او را اسیر کرد و او را دست بسته به⁭سوی ابوبکر فرستاد و ابوبکر او را آزاد کرد و خواهرش ام⁭فروه را به همسری او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علی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که فریبش بر قومش زیرا اشعث زمانی⁭که از زیاد امان خواست برای تعداد اندکی از سرشناسان قومش طلب کرد و سایرین گمان کردند که او برای همگی طلب کرده است پس بر این گمان پایین آمدند پس زمانی⁭که زیاد وارد قلعه شد امان را برای او یادآوری کردند پس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امان را فقط برای ده نفر از قومش طلب کرده⁭ است پس او برخی از آنان را به هلاکت رساند تا اینکه نامه ابوبکر مبنی بر دست کشیدن از آنان و بردن آنها به⁭سوی او به وی رسید و آنان را به⁭سوی او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آنچه⁭که سید ذکر کرد گفت این و شبیه آن را در تواریخ نیافتیم کنده کجا و یمامه کجا، کنده در یمن و یمامه برای بنی حنیفه است و نمی⁭دانم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کجا نقل کرده است</w:t>
      </w:r>
      <w:r>
        <w:rPr>
          <w:rFonts w:eastAsia="IRNazanin" w:cs="IRNazanin"/>
          <w:color w:val="111111"/>
          <w:sz w:val="28"/>
          <w:szCs w:val="28"/>
          <w:rtl w:val="true"/>
          <w:lang w:bidi="fa-IR"/>
        </w:rPr>
        <w:t>.</w:t>
      </w:r>
    </w:p>
    <w:p>
      <w:pPr>
        <w:pStyle w:val="Heading5"/>
        <w:numPr>
          <w:ilvl w:val="4"/>
          <w:numId w:val="1"/>
        </w:numPr>
        <w:rPr/>
      </w:pPr>
      <w:bookmarkStart w:id="1897" w:name="__RefHeading___Toc2108806_3381743652"/>
      <w:bookmarkStart w:id="1898" w:name="_Toc836"/>
      <w:bookmarkEnd w:id="1897"/>
      <w:r>
        <w:rPr>
          <w:rtl w:val="true"/>
        </w:rPr>
        <w:t xml:space="preserve">روایت </w:t>
      </w:r>
      <w:r>
        <w:rPr/>
        <w:t>641</w:t>
      </w:r>
      <w:bookmarkEnd w:id="1898"/>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جنگ با خوارج، شخصی گفت، ای امیر المؤمنین خوارج همه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هرگز آنها نطفه‌هایی در پشت پدران و رحم مادران وجود خواهند داشت، هر گاه که شاخی از آنان سر برآورد قطع می‌گردد تا اینکه آخرینشان به راهزنی و دزدی تن در می‌دهند</w:t>
      </w:r>
      <w:r>
        <w:rPr>
          <w:rFonts w:eastAsia="IRNazanin" w:cs="IRNazanin"/>
          <w:color w:val="111111"/>
          <w:sz w:val="28"/>
          <w:szCs w:val="28"/>
          <w:rtl w:val="true"/>
          <w:lang w:bidi="fa-IR"/>
        </w:rPr>
        <w:t>.</w:t>
      </w:r>
    </w:p>
    <w:p>
      <w:pPr>
        <w:pStyle w:val="Heading5"/>
        <w:numPr>
          <w:ilvl w:val="4"/>
          <w:numId w:val="1"/>
        </w:numPr>
        <w:rPr/>
      </w:pPr>
      <w:bookmarkStart w:id="1899" w:name="__RefHeading___Toc2108808_3381743652"/>
      <w:bookmarkStart w:id="1900" w:name="_Toc837"/>
      <w:bookmarkEnd w:id="1899"/>
      <w:r>
        <w:rPr>
          <w:rtl w:val="true"/>
        </w:rPr>
        <w:t>توضیح</w:t>
      </w:r>
      <w:bookmarkEnd w:id="1900"/>
    </w:p>
    <w:p>
      <w:pPr>
        <w:pStyle w:val="BookText"/>
        <w:rPr/>
      </w:pPr>
      <w:r>
        <w:rPr>
          <w:rFonts w:ascii="IRNazanin" w:hAnsi="IRNazanin" w:eastAsia="IRNazanin"/>
          <w:color w:val="111111"/>
          <w:sz w:val="28"/>
          <w:sz w:val="28"/>
          <w:szCs w:val="28"/>
          <w:rtl w:val="true"/>
          <w:lang w:bidi="fa-IR"/>
        </w:rPr>
        <w:t>القرارة با فتحه چیزی است که شی در آن قرار می⁭گیرد و ساکن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مقصود ارحام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بر وزن نصر یعنی ظهور و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القرن کنایه از رئیس است، و او در انسان محل شاخ حیوان در سرش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القرن نابودی و کشتن رؤسای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اللصوص با ضمه جمع لص با سه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السلب یعنی ربودن</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 که جمعی از خوارج در جنگ حاضر نشدند و امیر⁭مؤمنان به آنان دست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نجات⁭یافتگان از مرگ، دو نفر از آنها به عمان، دو نفر به کرمان، دو نفر به سجستان و دو نفر به جزیره و یک نفر به تل موزن عقب⁭نشینی کردند و بدعت⁭هایشان در بلاد آشکار شد و قریب به بیست فرقه شدند</w:t>
      </w:r>
      <w:r>
        <w:rPr>
          <w:rFonts w:eastAsia="IRNazanin" w:cs="IRNazanin"/>
          <w:color w:val="111111"/>
          <w:sz w:val="28"/>
          <w:szCs w:val="28"/>
          <w:rtl w:val="true"/>
          <w:lang w:bidi="fa-IR"/>
        </w:rPr>
        <w:t xml:space="preserve">. </w:t>
      </w:r>
      <w:bookmarkStart w:id="1901" w:name="pg13992_144171"/>
    </w:p>
    <w:p>
      <w:pPr>
        <w:pStyle w:val="BookText"/>
        <w:rPr/>
      </w:pPr>
      <w:bookmarkEnd w:id="1901"/>
      <w:r>
        <w:rPr>
          <w:rFonts w:ascii="Amiri" w:hAnsi="Amiri" w:eastAsia="Amiri" w:cs="Amiri"/>
          <w:color w:val="111111"/>
          <w:sz w:val="28"/>
          <w:sz w:val="28"/>
          <w:szCs w:val="28"/>
          <w:rtl w:val="true"/>
          <w:lang w:bidi="ar-SA"/>
        </w:rPr>
        <w:t>و كبارها ست الأزارقة أصحاب نافع بن الأزرق و هم أكبر الفرق غلبوا علي الأهواز و بعض بلاد فارس و كرمان في أيام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النجدات رئيسهم نجدة بن عامر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البيهسية أصحاب أبي بيهس هيصم بن جابر و كان بالحجاز و قتل في زمن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العجاردة أصحاب عبد الكريم بن عجرد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الإباضية أصحاب عبد الله بن إباض قتل في أيام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الثعالبة أصحاب ثعلبة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خرافاتهم مذكور في كتب المقالات</w:t>
      </w:r>
      <w:r>
        <w:rPr>
          <w:rFonts w:eastAsia="Amiri" w:cs="Amiri" w:ascii="Amiri" w:hAnsi="Amiri"/>
          <w:color w:val="111111"/>
          <w:sz w:val="28"/>
          <w:szCs w:val="28"/>
          <w:rtl w:val="true"/>
          <w:lang w:bidi="ar-SA"/>
        </w:rPr>
        <w:t>.</w:t>
      </w:r>
    </w:p>
    <w:p>
      <w:pPr>
        <w:pStyle w:val="Heading5"/>
        <w:numPr>
          <w:ilvl w:val="4"/>
          <w:numId w:val="1"/>
        </w:numPr>
        <w:rPr/>
      </w:pPr>
      <w:bookmarkStart w:id="1902" w:name="__RefHeading___Toc2108810_3381743652"/>
      <w:bookmarkStart w:id="1903" w:name="_Toc838"/>
      <w:bookmarkEnd w:id="1902"/>
      <w:r>
        <w:rPr>
          <w:rtl w:val="true"/>
        </w:rPr>
        <w:t>«</w:t>
      </w:r>
      <w:r>
        <w:rPr/>
        <w:t>642</w:t>
      </w:r>
      <w:r>
        <w:rPr>
          <w:rtl w:val="true"/>
        </w:rPr>
        <w:t>»</w:t>
      </w:r>
      <w:bookmarkEnd w:id="1903"/>
    </w:p>
    <w:p>
      <w:pPr>
        <w:pStyle w:val="BookText"/>
        <w:rPr/>
      </w:pPr>
      <w:r>
        <w:rPr>
          <w:rStyle w:val="FootnoteAnchor"/>
          <w:rtl w:val="true"/>
        </w:rPr>
        <w:footnoteReference w:id="6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قَالَ عليه السلام فِي الْخَوَارِجِ لَا تَقْتُلُوا الْخَوَارِجَ بَعْدِي فَلَيْسَ مَنْ طَلَبَ الْحَقَّ فَأَخْطَأَهُ كَمَنْ طَلَبَ الْبَاطِلَ فَأَدْرَكَهُ يَعْنِي مُعَاوِيَةَ وَ أَصْحَابَهُ</w:t>
      </w:r>
      <w:r>
        <w:rPr>
          <w:rFonts w:eastAsia="Amiri" w:cs="Amiri" w:ascii="Amiri" w:hAnsi="Amiri"/>
          <w:color w:val="111111"/>
          <w:sz w:val="28"/>
          <w:szCs w:val="28"/>
          <w:rtl w:val="true"/>
          <w:lang w:bidi="ar-SA"/>
        </w:rPr>
        <w:t>.</w:t>
      </w:r>
    </w:p>
    <w:p>
      <w:pPr>
        <w:pStyle w:val="Heading5"/>
        <w:numPr>
          <w:ilvl w:val="4"/>
          <w:numId w:val="1"/>
        </w:numPr>
        <w:rPr/>
      </w:pPr>
      <w:bookmarkStart w:id="1904" w:name="__RefHeading___Toc2108812_3381743652"/>
      <w:bookmarkStart w:id="1905" w:name="_Toc839"/>
      <w:bookmarkEnd w:id="1904"/>
      <w:r>
        <w:rPr>
          <w:rtl w:val="true"/>
        </w:rPr>
        <w:t>بيان</w:t>
      </w:r>
      <w:bookmarkEnd w:id="1905"/>
    </w:p>
    <w:p>
      <w:pPr>
        <w:pStyle w:val="BookText"/>
        <w:rPr/>
      </w:pPr>
      <w:r>
        <w:rPr>
          <w:rFonts w:ascii="Amiri" w:hAnsi="Amiri" w:eastAsia="Amiri" w:cs="Amiri"/>
          <w:color w:val="111111"/>
          <w:sz w:val="28"/>
          <w:sz w:val="28"/>
          <w:szCs w:val="28"/>
          <w:rtl w:val="true"/>
          <w:lang w:bidi="ar-SA"/>
        </w:rPr>
        <w:t>لعل المراد لا تقتلوا الخوارج بعدي ما دام ملك معاوية و أضرابه كما يظهر من التعليل و قد كان يسبه عليه السلام و يبرأ منه في الجمع و الأعياد و لم يكن إنكاره للحق عن شبهة كالخوارج و لم يظهر منهم من الفسوق ما ظهر منه و لم يكن مجتهدا في العبادة و حفظ قوانين الشرع مثلهم فكان أولي بالجهاد</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2108814_3381743652"/>
      <w:bookmarkStart w:id="1907" w:name="_Toc840"/>
      <w:bookmarkEnd w:id="1906"/>
      <w:r>
        <w:rPr>
          <w:rtl w:val="true"/>
        </w:rPr>
        <w:t>«</w:t>
      </w:r>
      <w:r>
        <w:rPr/>
        <w:t>643</w:t>
      </w:r>
      <w:r>
        <w:rPr>
          <w:rtl w:val="true"/>
        </w:rPr>
        <w:t>»</w:t>
      </w:r>
      <w:bookmarkEnd w:id="1907"/>
    </w:p>
    <w:p>
      <w:pPr>
        <w:pStyle w:val="BookText"/>
        <w:rPr/>
      </w:pPr>
      <w:r>
        <w:rPr>
          <w:rStyle w:val="FootnoteAnchor"/>
          <w:rtl w:val="true"/>
        </w:rPr>
        <w:footnoteReference w:id="6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رُوِيَ أَنَّهُ عليه السلام كَانَ جَالِساً فِي أَصْحَابِهِ إِذْ مَرَّتْ بِهِ امْرَأَةٌ جَمِيلَةٌ فَرَمَقَهَا الْقَوْمُ بِأَبْصَارِهِمْ فَقَالَ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أَبْصَارَ هَذِهِ الْفُحُولِ طَوَامِحُ وَ إِنَّ ذَلِكَ سَبَبُ هَبَابِهَا فَإِذَا نَظَرَ أَحَدُكُمْ</w:t>
      </w:r>
    </w:p>
    <w:p>
      <w:pPr>
        <w:pStyle w:val="BookText"/>
        <w:rPr/>
      </w:pPr>
      <w:r>
        <w:rPr>
          <w:rFonts w:ascii="IRNazanin" w:hAnsi="IRNazanin" w:eastAsia="IRNazanin"/>
          <w:color w:val="111111"/>
          <w:sz w:val="28"/>
          <w:sz w:val="28"/>
          <w:szCs w:val="28"/>
          <w:rtl w:val="true"/>
          <w:lang w:bidi="fa-IR"/>
        </w:rPr>
        <w:t>و بزرگترین آن فرقه⁭ها شش 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أزارقه یاران نافع بن أزرق و اینان بزرگترین فرقه⁭ها بودند که بر اهواز و برخی بلاد فارس و کرمان در ایام عبدالله بن زبیر غلبه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نجدات که رئیسشان نجده بن عامر حنفی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بیهسیه یاران ابوبیهس هیصم بن جابر است که در حجاز بود و در زمان ولید کشته شد، عجارده اصحاب عبدالکریم بن عجرد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أباضیه اصحاب عبدالله بن أباض که در ایام مروان بن محمد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ثعالبه اصحاب ثعلبه بن عامر است و تفصیل افسانه⁭های آنان در کتب مقالاب مذکور است</w:t>
      </w:r>
      <w:r>
        <w:rPr>
          <w:rFonts w:eastAsia="IRNazanin" w:cs="IRNazanin"/>
          <w:color w:val="111111"/>
          <w:sz w:val="28"/>
          <w:szCs w:val="28"/>
          <w:rtl w:val="true"/>
          <w:lang w:bidi="fa-IR"/>
        </w:rPr>
        <w:t>.</w:t>
      </w:r>
    </w:p>
    <w:p>
      <w:pPr>
        <w:pStyle w:val="Heading5"/>
        <w:numPr>
          <w:ilvl w:val="4"/>
          <w:numId w:val="1"/>
        </w:numPr>
        <w:rPr/>
      </w:pPr>
      <w:bookmarkStart w:id="1908" w:name="__RefHeading___Toc2108816_3381743652"/>
      <w:bookmarkStart w:id="1909" w:name="_Toc841"/>
      <w:bookmarkEnd w:id="1908"/>
      <w:r>
        <w:rPr>
          <w:rtl w:val="true"/>
        </w:rPr>
        <w:t xml:space="preserve">روایت </w:t>
      </w:r>
      <w:r>
        <w:rPr/>
        <w:t>642</w:t>
      </w:r>
      <w:bookmarkEnd w:id="1909"/>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خوارج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با خوارج نبرد نکنید، زیرا کسی که در جستجوی حق بوده و خطا کرد مانند کسی نیست که طالب باطل بوده و آن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از گروه دوم معاویه و یاران او هستند</w:t>
      </w:r>
      <w:r>
        <w:rPr>
          <w:rFonts w:eastAsia="IRNazanin" w:cs="IRNazanin"/>
          <w:color w:val="111111"/>
          <w:sz w:val="28"/>
          <w:szCs w:val="28"/>
          <w:rtl w:val="true"/>
          <w:lang w:bidi="fa-IR"/>
        </w:rPr>
        <w:t>-</w:t>
      </w:r>
    </w:p>
    <w:p>
      <w:pPr>
        <w:pStyle w:val="Heading5"/>
        <w:numPr>
          <w:ilvl w:val="4"/>
          <w:numId w:val="1"/>
        </w:numPr>
        <w:rPr/>
      </w:pPr>
      <w:bookmarkStart w:id="1910" w:name="__RefHeading___Toc2108818_3381743652"/>
      <w:bookmarkStart w:id="1911" w:name="_Toc842"/>
      <w:bookmarkEnd w:id="1910"/>
      <w:r>
        <w:rPr>
          <w:rtl w:val="true"/>
        </w:rPr>
        <w:t>توضیح</w:t>
      </w:r>
      <w:bookmarkEnd w:id="1911"/>
    </w:p>
    <w:p>
      <w:pPr>
        <w:pStyle w:val="BookText"/>
        <w:rPr/>
      </w:pPr>
      <w:r>
        <w:rPr>
          <w:rFonts w:ascii="IRNazanin" w:hAnsi="IRNazanin" w:eastAsia="IRNazanin"/>
          <w:color w:val="111111"/>
          <w:sz w:val="28"/>
          <w:sz w:val="28"/>
          <w:szCs w:val="28"/>
          <w:rtl w:val="true"/>
          <w:lang w:bidi="fa-IR"/>
        </w:rPr>
        <w:t>شاید منظور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تا زمانی⁭که معاویه و امثال او فرمانرواست خوارج را نکشید چنانکه از تعلیل روشن می⁭شود و او امام علیه السلام را دشنام می⁭داد و در جمع و اعیاد از او برائت می⁭جست و انکار حق توسط او مانند خوارج از روی شبهه نبود و فسقی که از او ظهور یافت از آنان نمایان نشد و در عبادت و حفظ قوانین شرع مانند آنان نبود پس به جهاد اولی⁭تر است</w:t>
      </w:r>
      <w:r>
        <w:rPr>
          <w:rFonts w:eastAsia="IRNazanin" w:cs="IRNazanin"/>
          <w:color w:val="111111"/>
          <w:sz w:val="28"/>
          <w:szCs w:val="28"/>
          <w:rtl w:val="true"/>
          <w:lang w:bidi="fa-IR"/>
        </w:rPr>
        <w:t>.</w:t>
      </w:r>
    </w:p>
    <w:p>
      <w:pPr>
        <w:pStyle w:val="Heading5"/>
        <w:numPr>
          <w:ilvl w:val="4"/>
          <w:numId w:val="1"/>
        </w:numPr>
        <w:rPr/>
      </w:pPr>
      <w:bookmarkStart w:id="1912" w:name="__RefHeading___Toc2108820_3381743652"/>
      <w:bookmarkStart w:id="1913" w:name="_Toc843"/>
      <w:bookmarkEnd w:id="1912"/>
      <w:r>
        <w:rPr>
          <w:rtl w:val="true"/>
        </w:rPr>
        <w:t xml:space="preserve">روایت </w:t>
      </w:r>
      <w:r>
        <w:rPr/>
        <w:t>643</w:t>
      </w:r>
      <w:bookmarkEnd w:id="1913"/>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امام پیرامونش نشسته بودند که زنی زیبا از آنجا گذشت، حاضران دیده به آن زن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دیدگان این مردان به منظره شهوت آمیز دوخته شده و به هیجان آمده‌اند، هر گاه کسی از شما با نگاه </w:t>
      </w:r>
      <w:bookmarkStart w:id="1914" w:name="pg13992_144172"/>
    </w:p>
    <w:p>
      <w:pPr>
        <w:pStyle w:val="BookText"/>
        <w:rPr/>
      </w:pPr>
      <w:bookmarkEnd w:id="1914"/>
      <w:r>
        <w:rPr>
          <w:rFonts w:ascii="Amiri" w:hAnsi="Amiri" w:eastAsia="Amiri" w:cs="Amiri"/>
          <w:color w:val="111111"/>
          <w:sz w:val="28"/>
          <w:sz w:val="28"/>
          <w:szCs w:val="28"/>
          <w:rtl w:val="true"/>
          <w:lang w:bidi="ar-SA"/>
        </w:rPr>
        <w:t xml:space="preserve">إِلَي امْرَأَةٍ تُعْجِبُهُ فَلْيَلْمَسْ أَهْلَهُ فَإِنَّمَا هِيَ امْرَأَةٌ كَامْرَأَةٍ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الْخَوَارِجِ قَاتَلَهُ اللَّهُ كَافِراً مَا أَفْقَهَهُ فَوَثَبَ الْقَوْمُ لِيَقْتُلُوهُ فَقَالَ عليه السلام رُوَيْداً إِنَّمَا هُوَ سَبٌّ بِسَبٍّ أَوْ عَفْوٌ عَنْ ذَنْبٍ</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2108822_3381743652"/>
      <w:bookmarkStart w:id="1916" w:name="_Toc844"/>
      <w:bookmarkEnd w:id="1915"/>
      <w:r>
        <w:rPr>
          <w:rtl w:val="true"/>
        </w:rPr>
        <w:t>بيان</w:t>
      </w:r>
      <w:bookmarkEnd w:id="1916"/>
    </w:p>
    <w:p>
      <w:pPr>
        <w:pStyle w:val="BookText"/>
        <w:rPr/>
      </w:pPr>
      <w:r>
        <w:rPr>
          <w:rFonts w:ascii="Amiri" w:hAnsi="Amiri" w:eastAsia="Amiri" w:cs="Amiri"/>
          <w:color w:val="111111"/>
          <w:sz w:val="28"/>
          <w:sz w:val="28"/>
          <w:szCs w:val="28"/>
          <w:rtl w:val="true"/>
          <w:lang w:bidi="ar-SA"/>
        </w:rPr>
        <w:t>فلمح بصره امتد و علا ذكره في النهاية و قال هب التيس أي هاج للسفاد يقال هب يهب هبيبا و هبابا</w:t>
      </w:r>
      <w:r>
        <w:rPr>
          <w:rFonts w:eastAsia="Amiri" w:cs="Amiri" w:ascii="Amiri" w:hAnsi="Amiri"/>
          <w:color w:val="111111"/>
          <w:sz w:val="28"/>
          <w:szCs w:val="28"/>
          <w:rtl w:val="true"/>
          <w:lang w:bidi="ar-SA"/>
        </w:rPr>
        <w:t>.</w:t>
      </w:r>
    </w:p>
    <w:p>
      <w:pPr>
        <w:pStyle w:val="Heading5"/>
        <w:numPr>
          <w:ilvl w:val="4"/>
          <w:numId w:val="1"/>
        </w:numPr>
        <w:rPr/>
      </w:pPr>
      <w:bookmarkStart w:id="1917" w:name="__RefHeading___Toc2108824_3381743652"/>
      <w:bookmarkStart w:id="1918" w:name="_Toc845"/>
      <w:bookmarkEnd w:id="1917"/>
      <w:r>
        <w:rPr>
          <w:rtl w:val="true"/>
        </w:rPr>
        <w:t>«</w:t>
      </w:r>
      <w:r>
        <w:rPr/>
        <w:t>644</w:t>
      </w:r>
      <w:r>
        <w:rPr>
          <w:rtl w:val="true"/>
        </w:rPr>
        <w:t>»</w:t>
      </w:r>
      <w:bookmarkEnd w:id="1918"/>
    </w:p>
    <w:p>
      <w:pPr>
        <w:pStyle w:val="BookText"/>
        <w:rPr/>
      </w:pP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و للحديث مصادر كثيرة يجد الباحث بعضها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بعده من فضائل عليّ عليه السلام و تعليقها من كتاب الفضائل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الجعد بن بعجة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الْغَارَاتِ، لِإِبْرَاهِيمَ بْنِ مُحَمَّدٍ الثَّقَفِيِّ عَنْ زَيْدِ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 عَلِيٍّ عليه السلام وَفْدٌ مِنْ أَهْلِ الْبَصْرَةِ فِيهِمْ رَجُلٌ مِنْ رُؤَسَاءِ الْخَوَارِجِ يُقَالُ لَهُ الْجَعْدُ بْنُ نَعْجَةَ وَ قَالَ لَهُ فِي لِبَاسِهِ فَقَالَ هَذَا أَبْعَدُ لِي مِنَ الْكِبْرِ وَ أَجْدَرُ أَنْ يَقْتَدِيَ بِيَ الْمُسْلِمُ فَقَالَ لَهُ اتَّقِ اللَّهَ فَإِنَّكَ مَيِّتٌ قَالَ مَيِّتٌ بَلْ وَ اللَّهِ قَتْلًا ضَرْبَةً عَلَي هَذِهِ تُخْضَبُ هَذِهِ قَضَاءً مَقْضِيّاً وَ عَهْداً مَعْهُوداً وَ قَدْ خابَ مَنِ افْتَري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زنی به شگفتی آید، با همسرش بیامیزد که او نیز زنی چون زن وی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خوارج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این کافر را بکشد چقدر فقه می‌داند مردم برای کشتن او برخاستند، امام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دشنام را با دشنام باید پاسخ داد یا بخشیدن از گناه</w:t>
      </w:r>
      <w:r>
        <w:rPr>
          <w:rFonts w:eastAsia="IRNazanin" w:cs="IRNazanin"/>
          <w:color w:val="111111"/>
          <w:sz w:val="28"/>
          <w:szCs w:val="28"/>
          <w:rtl w:val="true"/>
          <w:lang w:bidi="fa-IR"/>
        </w:rPr>
        <w:t>.</w:t>
      </w:r>
    </w:p>
    <w:p>
      <w:pPr>
        <w:pStyle w:val="Heading5"/>
        <w:numPr>
          <w:ilvl w:val="4"/>
          <w:numId w:val="1"/>
        </w:numPr>
        <w:rPr/>
      </w:pPr>
      <w:bookmarkStart w:id="1919" w:name="__RefHeading___Toc2108826_3381743652"/>
      <w:bookmarkStart w:id="1920" w:name="_Toc846"/>
      <w:bookmarkEnd w:id="1919"/>
      <w:r>
        <w:rPr>
          <w:rtl w:val="true"/>
        </w:rPr>
        <w:t>توضیح</w:t>
      </w:r>
      <w:bookmarkEnd w:id="1920"/>
    </w:p>
    <w:p>
      <w:pPr>
        <w:pStyle w:val="BookText"/>
        <w:rPr/>
      </w:pPr>
      <w:r>
        <w:rPr>
          <w:rFonts w:ascii="IRNazanin" w:hAnsi="IRNazanin" w:eastAsia="IRNazanin"/>
          <w:color w:val="111111"/>
          <w:sz w:val="28"/>
          <w:sz w:val="28"/>
          <w:szCs w:val="28"/>
          <w:rtl w:val="true"/>
          <w:lang w:bidi="fa-IR"/>
        </w:rPr>
        <w:t>طمح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امتداد یافت و بالا رفت در النهایه این 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 التیس یعنی برای جفت⁭گیری برانگیخته شد و هبّ یهبّ هبیباً و هیاباً گفته می⁭شود</w:t>
      </w:r>
      <w:r>
        <w:rPr>
          <w:rFonts w:eastAsia="IRNazanin" w:cs="IRNazanin"/>
          <w:color w:val="111111"/>
          <w:sz w:val="28"/>
          <w:szCs w:val="28"/>
          <w:rtl w:val="true"/>
          <w:lang w:bidi="fa-IR"/>
        </w:rPr>
        <w:t>.</w:t>
      </w:r>
    </w:p>
    <w:p>
      <w:pPr>
        <w:pStyle w:val="Heading5"/>
        <w:numPr>
          <w:ilvl w:val="4"/>
          <w:numId w:val="1"/>
        </w:numPr>
        <w:rPr/>
      </w:pPr>
      <w:bookmarkStart w:id="1921" w:name="__RefHeading___Toc2108828_3381743652"/>
      <w:bookmarkStart w:id="1922" w:name="_Toc847"/>
      <w:bookmarkEnd w:id="1921"/>
      <w:r>
        <w:rPr>
          <w:rtl w:val="true"/>
        </w:rPr>
        <w:t xml:space="preserve">روایت </w:t>
      </w:r>
      <w:r>
        <w:rPr/>
        <w:t>644</w:t>
      </w:r>
      <w:bookmarkEnd w:id="1922"/>
    </w:p>
    <w:p>
      <w:pPr>
        <w:pStyle w:val="BookText"/>
        <w:rPr/>
      </w:pPr>
      <w:r>
        <w:rPr>
          <w:rFonts w:ascii="IRNazanin" w:hAnsi="IRNazanin" w:eastAsia="IRNazanin"/>
          <w:color w:val="111111"/>
          <w:sz w:val="28"/>
          <w:sz w:val="28"/>
          <w:szCs w:val="28"/>
          <w:rtl w:val="true"/>
          <w:lang w:bidi="fa-IR"/>
        </w:rPr>
        <w:t>کتاب غارات</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و شیخ نوری آن را از او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التواضع فی الملابس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نماز از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این حدیث منابع بسیاری است که محقق برخی از آنها را در حدیث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آن از فضائل علی علیه السلام و تعلیق آن از کتاب الفضائل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چاپ اول می یابد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اهالی بصره نزد علی علیه السلام آمدند که در میان آنها مردی از رؤسای خوارج بود که جعد بن نعجه گفته می⁭شود و درباره لباسش به او سخن گفت،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از کبر دورتر و برای اینکه مسلمانان به من اقتدا کند شایسته⁭تر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که تو 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مرده و بلکه به خدا سوگند کشته ضربه⁭ای که بر این زده می⁭شود و این را رنگین می⁭کند به⁭عنوان تقدیر مقدر و عهدی وعده داده شده و هر که افترا زد ناکام ماند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3" w:name="pg13992_144174"/>
      <w:bookmarkStart w:id="1924" w:name="pg13992_144174"/>
      <w:bookmarkEnd w:id="1924"/>
    </w:p>
    <w:p>
      <w:pPr>
        <w:pStyle w:val="Heading3"/>
        <w:numPr>
          <w:ilvl w:val="2"/>
          <w:numId w:val="1"/>
        </w:numPr>
        <w:rPr/>
      </w:pPr>
      <w:bookmarkStart w:id="1925" w:name="pg13992_144174"/>
      <w:bookmarkStart w:id="1926" w:name="__RefHeading___Toc2108830_3381743652"/>
      <w:bookmarkStart w:id="1927" w:name="_Toc848"/>
      <w:bookmarkEnd w:id="1925"/>
      <w:bookmarkEnd w:id="1926"/>
      <w:r>
        <w:rPr>
          <w:rtl w:val="true"/>
        </w:rPr>
        <w:t xml:space="preserve">باب </w:t>
      </w:r>
      <w:r>
        <w:rPr/>
        <w:t>27</w:t>
      </w:r>
      <w:r>
        <w:rPr>
          <w:rtl w:val="true"/>
        </w:rPr>
        <w:t xml:space="preserve"> </w:t>
      </w:r>
      <w:r>
        <w:rPr>
          <w:rtl w:val="true"/>
        </w:rPr>
        <w:t>باب ما ظهر من معجزاته بعد رجوعه صلوات الله عليه من قتال الخوارج‌</w:t>
      </w:r>
      <w:bookmarkEnd w:id="1927"/>
    </w:p>
    <w:p>
      <w:pPr>
        <w:pStyle w:val="Heading4"/>
        <w:numPr>
          <w:ilvl w:val="3"/>
          <w:numId w:val="1"/>
        </w:numPr>
        <w:rPr/>
      </w:pPr>
      <w:bookmarkStart w:id="1928" w:name="__RefHeading___Toc2108832_3381743652"/>
      <w:bookmarkStart w:id="1929" w:name="_Toc849"/>
      <w:bookmarkEnd w:id="1928"/>
      <w:r>
        <w:rPr>
          <w:rtl w:val="true"/>
        </w:rPr>
        <w:t>الأخبار</w:t>
      </w:r>
      <w:bookmarkEnd w:id="1929"/>
    </w:p>
    <w:p>
      <w:pPr>
        <w:pStyle w:val="Heading5"/>
        <w:numPr>
          <w:ilvl w:val="4"/>
          <w:numId w:val="1"/>
        </w:numPr>
        <w:rPr/>
      </w:pPr>
      <w:bookmarkStart w:id="1930" w:name="__RefHeading___Toc2108834_3381743652"/>
      <w:bookmarkStart w:id="1931" w:name="_Toc850"/>
      <w:bookmarkEnd w:id="1930"/>
      <w:r>
        <w:rPr>
          <w:rtl w:val="true"/>
        </w:rPr>
        <w:t>«</w:t>
      </w:r>
      <w:r>
        <w:rPr/>
        <w:t>645</w:t>
      </w:r>
      <w:r>
        <w:rPr>
          <w:rtl w:val="true"/>
        </w:rPr>
        <w:t>»</w:t>
      </w:r>
      <w:bookmarkEnd w:id="1931"/>
    </w:p>
    <w:p>
      <w:pPr>
        <w:pStyle w:val="BookText"/>
        <w:rPr/>
      </w:pPr>
      <w:r>
        <w:rPr>
          <w:rStyle w:val="FootnoteAnchor"/>
          <w:rtl w:val="true"/>
        </w:rPr>
        <w:footnoteReference w:id="689"/>
      </w:r>
    </w:p>
    <w:p>
      <w:pPr>
        <w:pStyle w:val="BookText"/>
        <w:rPr/>
      </w:pPr>
      <w:r>
        <w:rPr>
          <w:rFonts w:ascii="Amiri" w:hAnsi="Amiri" w:eastAsia="Amiri" w:cs="Amiri"/>
          <w:color w:val="111111"/>
          <w:sz w:val="28"/>
          <w:sz w:val="28"/>
          <w:szCs w:val="28"/>
          <w:rtl w:val="true"/>
          <w:lang w:bidi="ar-SA"/>
        </w:rPr>
        <w:t xml:space="preserve">ما، الأمالي للشيخ الطوسي الْمُفِيدُ عَنْ عَلِيِّ بْنِ بِلَالٍ عَنْ إِسْمَاعِيلَ بْنِ عَلِيٍّ الْخُزَاعِيِّ عَنْ أَبِيهِ عَنْ عِيسَي بْنِ حُمَيْدٍ الطَّائِيِّ عَنْ أَبِيهِ عَنْ عَلِيِّ بْنِ الْحُسَيْنِ بْنِ عَلِيِّ بْنِ الْحُسَيْنِ عَنْ أَبِيهِ قَالَ سَمِعْتُ أَبَا جَعْفَرٍ عليه السلام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عليه السلام لَمَّا رَجَعَ مِنْ وَقْعَةِ الْخَوَارِجِ اجْتَازَ بِالزَّوْرَاءِ فَقَالَ لِلنَّاسِ إِنَّهَا الزَّوْرَاءُ فَسِيرُوا وَ جَنِّبُوا عَنْهَا فَإِنَّ الْخَسْفَ أَسْرَعُ إِلَيْهَا مِنَ الْوَتَدِ فِي النُّخَالَةِ فَلَمَّا أَتَي مَوْضِعاً مِنْ أَرْضِهَا قَالَ مَا هَذِهِ الْأَرْضُ قِيلَ أَرْضُ نَجْرَا فَقَالَ أَرْضُ سِبَاخٍ جَنِّبُوا وَ يَمِّنُوا فَلَمَّا أَتَي يَمْنَةَ السَّوَادِ إِذَا هُوَ بِرَاهِبٍ فِي صَوْمَعَةٍ فَقَالَ لَهُ يَا رَاهِبُ أَنْزِلُ هَاهُنَا فَقَالَ لَهُ الرَّاهِبُ لَا تَنْزِلْ هَذِهِ</w:t>
      </w:r>
    </w:p>
    <w:p>
      <w:pPr>
        <w:pStyle w:val="Heading3"/>
        <w:numPr>
          <w:ilvl w:val="2"/>
          <w:numId w:val="1"/>
        </w:numPr>
        <w:rPr/>
      </w:pPr>
      <w:bookmarkStart w:id="1932" w:name="__RefHeading___Toc2108836_3381743652"/>
      <w:bookmarkStart w:id="1933" w:name="_Toc851"/>
      <w:bookmarkEnd w:id="1932"/>
      <w:r>
        <w:rPr>
          <w:rtl w:val="true"/>
        </w:rPr>
        <w:t xml:space="preserve">باب بیست و هفتم </w:t>
      </w:r>
      <w:r>
        <w:rPr>
          <w:rtl w:val="true"/>
        </w:rPr>
        <w:t xml:space="preserve">: </w:t>
      </w:r>
      <w:r>
        <w:rPr>
          <w:rtl w:val="true"/>
        </w:rPr>
        <w:t>معجزات امام که بعد از بازگشت از جنگ خوارج ظهور یافت</w:t>
      </w:r>
      <w:bookmarkEnd w:id="1933"/>
    </w:p>
    <w:p>
      <w:pPr>
        <w:pStyle w:val="Heading4"/>
        <w:numPr>
          <w:ilvl w:val="3"/>
          <w:numId w:val="1"/>
        </w:numPr>
        <w:rPr/>
      </w:pPr>
      <w:bookmarkStart w:id="1934" w:name="__RefHeading___Toc2108838_3381743652"/>
      <w:bookmarkStart w:id="1935" w:name="_Toc852"/>
      <w:bookmarkEnd w:id="1934"/>
      <w:r>
        <w:rPr>
          <w:rtl w:val="true"/>
        </w:rPr>
        <w:t>روایات</w:t>
      </w:r>
      <w:bookmarkEnd w:id="1935"/>
    </w:p>
    <w:p>
      <w:pPr>
        <w:pStyle w:val="Heading5"/>
        <w:numPr>
          <w:ilvl w:val="4"/>
          <w:numId w:val="1"/>
        </w:numPr>
        <w:rPr/>
      </w:pPr>
      <w:bookmarkStart w:id="1936" w:name="__RefHeading___Toc2108840_3381743652"/>
      <w:bookmarkStart w:id="1937" w:name="_Toc853"/>
      <w:bookmarkEnd w:id="1936"/>
      <w:r>
        <w:rPr>
          <w:rtl w:val="true"/>
        </w:rPr>
        <w:t xml:space="preserve">روایت </w:t>
      </w:r>
      <w:r>
        <w:rPr/>
        <w:t>645</w:t>
      </w:r>
      <w:bookmarkEnd w:id="1937"/>
    </w:p>
    <w:p>
      <w:pPr>
        <w:pStyle w:val="BookText"/>
        <w:rPr/>
      </w:pPr>
      <w:r>
        <w:rPr>
          <w:rFonts w:ascii="IRNazanin" w:hAnsi="IRNazanin" w:eastAsia="IRNazanin"/>
          <w:color w:val="111111"/>
          <w:sz w:val="28"/>
          <w:sz w:val="28"/>
          <w:szCs w:val="28"/>
          <w:rtl w:val="true"/>
          <w:lang w:bidi="fa-IR"/>
        </w:rPr>
        <w:t>امالی شیخ طوسی</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ابن شهر آشوب نیز آن را در به چند وجه در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إخباره علیه السلام بالغیب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مناقب آل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زمانی⁭که از واقعه خوارج بازگشت از زوراء گذر کرد و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زوراء است حرکت کنید و از آن دور شوید که ظلم به⁭سوی آن از میخ در سبوس سریع⁭تر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زمانی⁭که به محلی از آن سرزمین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زمینی است؟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أرض نجرا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پهِن از آن دور شوید و به سمت راست بیایید و چون به سمت راست سواد رسید، با راهبی در صومعه روبرو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 آیا در اینجا ساکن شوم؟ راهب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لشکرت در این</w:t>
      </w:r>
      <w:bookmarkStart w:id="1938" w:name="pg13992_144175"/>
    </w:p>
    <w:p>
      <w:pPr>
        <w:pStyle w:val="BookText"/>
        <w:rPr/>
      </w:pPr>
      <w:bookmarkEnd w:id="1938"/>
      <w:r>
        <w:rPr>
          <w:rFonts w:ascii="Amiri" w:hAnsi="Amiri" w:eastAsia="Amiri" w:cs="Amiri"/>
          <w:color w:val="111111"/>
          <w:sz w:val="28"/>
          <w:sz w:val="28"/>
          <w:szCs w:val="28"/>
          <w:rtl w:val="true"/>
          <w:lang w:bidi="ar-SA"/>
        </w:rPr>
        <w:t xml:space="preserve">الْأَرْضَ بِجَيْشِكَ قَالَ وَ لِمَ قَالَ لِأَنَّهُ لَا يَنْزِلُهَا إِلَّا نَبِيٌّ أَوْ وَصِيُّ نَبِيٍّ بِجَيْشِهِ يُقَاتِلُ فِي سَبِيلِ اللَّهِ عَزَّ وَ جَلَّ هَكَذَا نَجِدُ فِي كُتُبِنَا فَقَالَ أَمِيرُ الْمُؤْمِنِينَ عليه السلام فَأَنَا وَصِيُّ سَيِّدِ الْأَنْبِيَاءِ وَ سَيِّدُ الْأَوْصِيَاءِ فَقَالَ لَهُ الرَّاهِبُ فَأَنْتَ إِذَنْ أَصْلَعُ قُرَيْشٍ وَ وَصِيُّ مُحَمَّدٍ صلي الله عليه و آله فَقَالَ لَهُ أَمِيرُ الْمُؤْمِنِينَ عليه السلام أَنَا ذَلِكَ فَنَزَلَ الرَّاهِبُ إِلَيْهِ فَقَالَ خُذْ عَلَي شَرَائِعِ الْإِسْلَامِ إِنِّي وَجَدْتُ فِي الْإِنْجِيلِ نَعْتَكَ وَ أَنَّكَ تَنْزِلُ أَرْضَ بَرَاثَا بَيْتَ مَرْيَمَ وَ أَرْضَ عِيسَي عليه السلام فَقَالَ أَمِيرُ الْمُؤْمِنِينَ عليه السلام قِفْ وَ لَا تُخْبِرْنَا بِشَيْ‌ءٍ ثُمَّ أَتَي مَوْضِعاً فَقَالَ الْكَزُوا هَذَا فَلَكَزَهُ بِرِجْلِهِ عليه السلام فَانْبَجَسَتْ عَيْنٌ خَرَّارَةٌ فَقَالَ هَذِهِ عَيْنُ مَرْيَمَ الَّتِي انْبَعَثَ لَهَا ثُمَّ قَالَ اكْشِفُوا هَاهُنَا عَلَي سَبْعَةَ عَشَرَ ذِرَاعاً فَكُشِفَ فَإِذَا بِصَخْرَةٍ بَيْضَاءَ فَقَالَ عليه السلام عَلَي هَذِهِ وَضَعَتْ مَرْيَمُ عِيسَي مِنْ عَاتِقِهَا وَ صَلَّتْ هَاهُنَا فَنَصَبَ أَمِيرُ الْمُؤْمِنِينَ عليه السلام الصَّخْرَةَ وَ صَلَّي إِلَيْهَا وَ أَقَامَ هُنَاكَ أَرْبَعَةَ أَيَّامٍ يُتِمُّ الصَّلَاةَ وَ جَعَلَ الْحَرَمَ فِي خَيْمَةٍ مِنَ الْمَوْضِعِ عَلَي دَعْوَةٍ ثُمَّ قَالَ أَرْضُ بَرَاثَا هَذَا بَيْتُ مَرْيَمَ عليها السلام هَذَا الْمَوْضِعُ الْمُقَدَّسُ صَلَّي فِيهِ الْأَنْبِيَاءُ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عَلِيٍّ عليهما السلام وَ لَقَدْ وَجَدْنَا أَنَّهُ صَلَّي فِيهِ إِبْرَاهِيمُ قَبْلَ عِيسَي عليه السلام</w:t>
      </w:r>
      <w:r>
        <w:rPr>
          <w:rFonts w:eastAsia="Amiri" w:cs="Amiri" w:ascii="Amiri" w:hAnsi="Amiri"/>
          <w:color w:val="111111"/>
          <w:sz w:val="28"/>
          <w:szCs w:val="28"/>
          <w:rtl w:val="true"/>
          <w:lang w:bidi="ar-SA"/>
        </w:rPr>
        <w:t>.</w:t>
      </w:r>
    </w:p>
    <w:p>
      <w:pPr>
        <w:pStyle w:val="Heading5"/>
        <w:numPr>
          <w:ilvl w:val="4"/>
          <w:numId w:val="1"/>
        </w:numPr>
        <w:rPr/>
      </w:pPr>
      <w:bookmarkStart w:id="1939" w:name="__RefHeading___Toc2108842_3381743652"/>
      <w:bookmarkStart w:id="1940" w:name="_Toc854"/>
      <w:bookmarkEnd w:id="1939"/>
      <w:r>
        <w:rPr>
          <w:rtl w:val="true"/>
        </w:rPr>
        <w:t>توضيح</w:t>
      </w:r>
      <w:bookmarkEnd w:id="1940"/>
    </w:p>
    <w:p>
      <w:pPr>
        <w:pStyle w:val="BookText"/>
        <w:rPr/>
      </w:pPr>
      <w:r>
        <w:rPr>
          <w:rFonts w:ascii="Amiri" w:hAnsi="Amiri" w:eastAsia="Amiri" w:cs="Amiri"/>
          <w:color w:val="111111"/>
          <w:sz w:val="28"/>
          <w:sz w:val="28"/>
          <w:szCs w:val="28"/>
          <w:rtl w:val="true"/>
          <w:lang w:bidi="ar-SA"/>
        </w:rPr>
        <w:t>قال الفيروزآبادي في القاموس الزوراء دجلة و بغداد لأن أبوابها الداخلة جعلت مزورة عن الخارجة و البعيدة من الأراضي و قال الصلع محركة انحسار شعر مقدم الرأس و قال براثا قرية من نهر الملك أو محلة عتيقة بالجانب الغربي و جامع براثا معروف و اللكز الدفع بالكف استعمل هنا مجازا في الضرب بالرجل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و إذا بعين خرارة أي كثيرة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 دعوة أي مقدار ما يسمع دعاء رجل رجل</w:t>
      </w:r>
      <w:r>
        <w:rPr>
          <w:rFonts w:eastAsia="Amiri" w:cs="Amiri" w:ascii="Amiri" w:hAnsi="Amiri"/>
          <w:color w:val="111111"/>
          <w:sz w:val="28"/>
          <w:szCs w:val="28"/>
          <w:rtl w:val="true"/>
          <w:lang w:bidi="ar-SA"/>
        </w:rPr>
        <w:t>.</w:t>
      </w:r>
    </w:p>
    <w:p>
      <w:pPr>
        <w:pStyle w:val="Heading5"/>
        <w:numPr>
          <w:ilvl w:val="4"/>
          <w:numId w:val="1"/>
        </w:numPr>
        <w:rPr/>
      </w:pPr>
      <w:bookmarkStart w:id="1941" w:name="__RefHeading___Toc2108844_3381743652"/>
      <w:bookmarkStart w:id="1942" w:name="_Toc855"/>
      <w:bookmarkEnd w:id="1941"/>
      <w:r>
        <w:rPr>
          <w:rtl w:val="true"/>
        </w:rPr>
        <w:t>«</w:t>
      </w:r>
      <w:r>
        <w:rPr/>
        <w:t>646</w:t>
      </w:r>
      <w:r>
        <w:rPr>
          <w:rtl w:val="true"/>
        </w:rPr>
        <w:t>»</w:t>
      </w:r>
      <w:bookmarkEnd w:id="1942"/>
    </w:p>
    <w:p>
      <w:pPr>
        <w:pStyle w:val="BookText"/>
        <w:rPr/>
      </w:pP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 تهذيب الأحكام رَوَي جَابِرُ بْنُ عَبْدِ اللَّهِ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عَلِيٌّ عليه السلام بِبَرَاثَا بَعْدَ رُجُوعِهِ مِنْ قِتَالِ الشُّرَاةِ وَ نَحْنُ زُهَاءُ مِائَةِ أَلْفِ رَجُلٍ</w:t>
      </w:r>
    </w:p>
    <w:p>
      <w:pPr>
        <w:pStyle w:val="BookText"/>
        <w:rPr/>
      </w:pPr>
      <w:r>
        <w:rPr>
          <w:rFonts w:ascii="IRNazanin" w:hAnsi="IRNazanin" w:eastAsia="IRNazanin"/>
          <w:color w:val="111111"/>
          <w:sz w:val="28"/>
          <w:sz w:val="28"/>
          <w:szCs w:val="28"/>
          <w:rtl w:val="true"/>
          <w:lang w:bidi="fa-IR"/>
        </w:rPr>
        <w:t>زمین ساکن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جز نبی یا وصی نبی و لشکرش که در راه خدا پیکار می⁭کند، بر آن ساکن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کتبمان چنین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وصی سید انبیاء و سید اوصیاء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 او گفت پس تو اصلع قریش و وصی محمدصلّی الله علیه و آله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به⁭سوی او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اسلام را به من بیاموز که من توصیف تو را در انجیل یافتم و اینکه تو در سرزمین براثا، منزل مریم و سرزمین عیسی علیه السلام ساکن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چیزی به ما خبر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محلی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لگد بزنید، پس با پا زد، پس چشمه⁭ای جوشان جوشیدن گرفت، فرمود این چشمه مریم است که برای او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را هفت ذراع حفر کنید، پس حفر شد و به صخره⁭ای سفید رسیدند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صخره⁭ای است که مریم، عیسی را از آغوشش قرار داد و در آنجا نماز خواند و امیرمؤمنان علیه السلام صخره را راست کرد، به⁭سوی آن نماز خواند و چهار روز در آنجا اقامت کرد و نماز را کامل می⁭خواند و حرم را در خیمه⁭ای از موضعی بر دعوت قرار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براثا، این بیت مریم علیه السلام است، این مکان مقدسی است که انبیاء در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یافتیم که ابراهیم علیه السلام قبل از عیسی علیه السلام در آن نماز خواند</w:t>
      </w:r>
      <w:r>
        <w:rPr>
          <w:rFonts w:eastAsia="IRNazanin" w:cs="IRNazanin"/>
          <w:color w:val="111111"/>
          <w:sz w:val="28"/>
          <w:szCs w:val="28"/>
          <w:rtl w:val="true"/>
          <w:lang w:bidi="fa-IR"/>
        </w:rPr>
        <w:t>.</w:t>
      </w:r>
    </w:p>
    <w:p>
      <w:pPr>
        <w:pStyle w:val="Heading5"/>
        <w:numPr>
          <w:ilvl w:val="4"/>
          <w:numId w:val="1"/>
        </w:numPr>
        <w:rPr/>
      </w:pPr>
      <w:bookmarkStart w:id="1943" w:name="__RefHeading___Toc2108846_3381743652"/>
      <w:bookmarkStart w:id="1944" w:name="_Toc856"/>
      <w:bookmarkEnd w:id="1943"/>
      <w:r>
        <w:rPr>
          <w:rtl w:val="true"/>
        </w:rPr>
        <w:t>توضیح</w:t>
      </w:r>
      <w:bookmarkEnd w:id="1944"/>
    </w:p>
    <w:p>
      <w:pPr>
        <w:pStyle w:val="BookText"/>
        <w:rPr/>
      </w:pPr>
      <w:r>
        <w:rPr>
          <w:rFonts w:ascii="IRNazanin" w:hAnsi="IRNazanin" w:eastAsia="IRNazanin"/>
          <w:color w:val="111111"/>
          <w:sz w:val="28"/>
          <w:sz w:val="28"/>
          <w:szCs w:val="28"/>
          <w:rtl w:val="true"/>
          <w:lang w:bidi="fa-IR"/>
        </w:rPr>
        <w:t>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الزوراء، دجله و بغداد است به این دلیل که درهای داخلی آن دور از درهای خارجی و دور از زمین⁭ها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الصلع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موی جلوی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براثا روستایی از نهر الملک یا محله⁭ای قدیمی در جانب غربی است و جامع براثا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الکز، زدن با کف دست است و در اینجا مجازاً برای زدن با پا 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بعین خرارة یعنی چشمه پر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مقداری که مردی صدای فراخوانی مرد دیگری را بشنود</w:t>
      </w:r>
      <w:r>
        <w:rPr>
          <w:rFonts w:eastAsia="IRNazanin" w:cs="IRNazanin"/>
          <w:color w:val="111111"/>
          <w:sz w:val="28"/>
          <w:szCs w:val="28"/>
          <w:rtl w:val="true"/>
          <w:lang w:bidi="fa-IR"/>
        </w:rPr>
        <w:t>.</w:t>
      </w:r>
    </w:p>
    <w:p>
      <w:pPr>
        <w:pStyle w:val="Heading5"/>
        <w:numPr>
          <w:ilvl w:val="4"/>
          <w:numId w:val="1"/>
        </w:numPr>
        <w:rPr/>
      </w:pPr>
      <w:bookmarkStart w:id="1945" w:name="__RefHeading___Toc2108848_3381743652"/>
      <w:bookmarkStart w:id="1946" w:name="_Toc857"/>
      <w:bookmarkEnd w:id="1945"/>
      <w:r>
        <w:rPr>
          <w:rtl w:val="true"/>
        </w:rPr>
        <w:t xml:space="preserve">روایت </w:t>
      </w:r>
      <w:r>
        <w:rPr/>
        <w:t>646</w:t>
      </w:r>
      <w:bookmarkEnd w:id="1946"/>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جابر بن عبدالله انصاری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بعد از رجوعش از جنگ خوارج در براثا بر ما نماز خواند، درحالی⁭که ما صد هزار مرد بودیم، و </w:t>
      </w:r>
      <w:bookmarkStart w:id="1947" w:name="pg13992_144176"/>
    </w:p>
    <w:p>
      <w:pPr>
        <w:pStyle w:val="BookText"/>
        <w:rPr/>
      </w:pPr>
      <w:bookmarkEnd w:id="1947"/>
      <w:r>
        <w:rPr>
          <w:rFonts w:ascii="Amiri" w:hAnsi="Amiri" w:eastAsia="Amiri" w:cs="Amiri"/>
          <w:color w:val="111111"/>
          <w:sz w:val="28"/>
          <w:sz w:val="28"/>
          <w:szCs w:val="28"/>
          <w:rtl w:val="true"/>
          <w:lang w:bidi="ar-SA"/>
        </w:rPr>
        <w:t>فَنَزَلَ نَصْرَانِيٌّ مِنْ صَوْمَعَتِهِ فَقَالَ أَيْنَ عَمِيدُ هَذَا الْجَيْشِ فَقُلْنَا هَذَا فَأَقْبَلَ إِلَيْهِ فَسَلَّمَ عَلَيْهِ ثُمَّ قَالَ يَا سَيِّدِي أَنْتَ نَبِيٌّ قَالَ لَا النَّبِيُّ سَيِّدِي قَدْ مَاتَ قَالَ فَأَنْتَ وَصِيُّ نَبِيٍّ قَالَ نَعَمْ ثُمَّ قَالَ اجْلِسْ كَيْفَ سَأَلْتَ عَنْ هَذَا قَالَ إِنَّمَا بُنِيَتْ هَذِهِ الصَّوْمَعَةُ مِنْ أَجْلِ الْمَوْضِعِ وَ هُوَ بَرَاثَا وَ قَرَأْتُ فِي الْكُتُبِ الْمُنَزَّلَةِ أَنَّهُ لَا يُصَلِّي فِي هَذَا الْمَوْضِعِ بِذَا الْجَمْعِ إِلَّا نَبِيٌّ أَوْ وَصِيُّ نَبِيٍّ وَ قَدْ جِئْتُ أَنْ أُسْلِمَ فَأَسْلَمَ وَ خَرَجَ مَعَنَا إِلَي الْكُوفَةِ فَقَالَ لَهُ عَلِيٌّ عليه السلام فَمَنْ صَلَّي هَاهُنَا قَالَ صَلَّي عِيسَي ابْنُ مَرْيَمَ وَ أُمُّهُ فَقَالَ لَهُ عليه السلام فَأُفِيدُكَ مَنْ صَلَّي هَاهُنَا قَالَ نَعَمْ قَالَ الْخَلِيلُ عليه السلام</w:t>
      </w:r>
      <w:r>
        <w:rPr>
          <w:rFonts w:eastAsia="Amiri" w:cs="Amiri" w:ascii="Amiri" w:hAnsi="Amiri"/>
          <w:color w:val="111111"/>
          <w:sz w:val="28"/>
          <w:szCs w:val="28"/>
          <w:rtl w:val="true"/>
          <w:lang w:bidi="ar-SA"/>
        </w:rPr>
        <w:t>.</w:t>
      </w:r>
    </w:p>
    <w:p>
      <w:pPr>
        <w:pStyle w:val="Heading5"/>
        <w:numPr>
          <w:ilvl w:val="4"/>
          <w:numId w:val="1"/>
        </w:numPr>
        <w:rPr/>
      </w:pPr>
      <w:bookmarkStart w:id="1948" w:name="__RefHeading___Toc2108850_3381743652"/>
      <w:bookmarkStart w:id="1949" w:name="_Toc858"/>
      <w:bookmarkEnd w:id="1948"/>
      <w:r>
        <w:rPr>
          <w:rtl w:val="true"/>
        </w:rPr>
        <w:t>بيان</w:t>
      </w:r>
      <w:bookmarkEnd w:id="1949"/>
    </w:p>
    <w:p>
      <w:pPr>
        <w:pStyle w:val="BookText"/>
        <w:rPr/>
      </w:pPr>
      <w:r>
        <w:rPr>
          <w:rFonts w:ascii="Amiri" w:hAnsi="Amiri" w:eastAsia="Amiri" w:cs="Amiri"/>
          <w:color w:val="111111"/>
          <w:sz w:val="28"/>
          <w:sz w:val="28"/>
          <w:szCs w:val="28"/>
          <w:rtl w:val="true"/>
          <w:lang w:bidi="ar-SA"/>
        </w:rPr>
        <w:t>قال الجوهري الشراة الخوارج الواحد شَارٍ سموا بذلك لقولهم إنا شرينا أنفسنا في طاعة الله أي بعناها بالجنة حين فارقنا الأئمة الجائرة و قال هم زهاء مائة أي قدر مائة و قال عميد القوم و عمودهم سيدهم</w:t>
      </w:r>
      <w:r>
        <w:rPr>
          <w:rFonts w:eastAsia="Amiri" w:cs="Amiri" w:ascii="Amiri" w:hAnsi="Amiri"/>
          <w:color w:val="111111"/>
          <w:sz w:val="28"/>
          <w:szCs w:val="28"/>
          <w:rtl w:val="true"/>
          <w:lang w:bidi="ar-SA"/>
        </w:rPr>
        <w:t>.</w:t>
      </w:r>
    </w:p>
    <w:p>
      <w:pPr>
        <w:pStyle w:val="Heading5"/>
        <w:numPr>
          <w:ilvl w:val="4"/>
          <w:numId w:val="1"/>
        </w:numPr>
        <w:rPr/>
      </w:pPr>
      <w:bookmarkStart w:id="1950" w:name="__RefHeading___Toc2108852_3381743652"/>
      <w:bookmarkStart w:id="1951" w:name="_Toc859"/>
      <w:bookmarkEnd w:id="1950"/>
      <w:r>
        <w:rPr>
          <w:rtl w:val="true"/>
        </w:rPr>
        <w:t>«</w:t>
      </w:r>
      <w:r>
        <w:rPr/>
        <w:t>647</w:t>
      </w:r>
      <w:r>
        <w:rPr>
          <w:rtl w:val="true"/>
        </w:rPr>
        <w:t>»</w:t>
      </w:r>
      <w:bookmarkEnd w:id="1951"/>
    </w:p>
    <w:p>
      <w:pPr>
        <w:pStyle w:val="BookText"/>
        <w:rPr/>
      </w:pPr>
      <w:r>
        <w:rPr>
          <w:rStyle w:val="FootnoteAnchor"/>
          <w:rtl w:val="true"/>
        </w:rPr>
        <w:footnoteReference w:id="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كنز جامع الفوائد و تأويل الآيات الظاهرة مُحَمَّدُ بْنُ الْعَبَّاسِ عَنْ أَحْمَدَ بْنِ إِدْرِيسَ عَنْ أَحْمَدَ بْنِ مُحَمَّدِ بْنِ عِيسَي عَنِ الْحُسَيْنِ بْنِ سَعِيدٍ عَنْ عَبْدِ اللَّهِ بْنِ يَحْيَي عَنِ ابْنِ مُسْكَانَ عَنْ أَبِي بَصِيرٍ عَنْ أَبِي الْمِقْدَامِ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جُوَيْرِيَةَ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أَمِيرِ الْمُؤْمِنِينَ صَلَوَاتُ اللَّهِ عَلَيْهِ بَعْدَ قَتْلِ الْخَوَارِجِ حَتَّي إِذَا صِرْنَا فِي أَرْضِ بَابِلَ حَضَرَتْ صَلَاةُ الْعَصْرِ فَنَزَلَ أَمِيرُ الْمُؤْمِنِينَ عليه السلام وَ نَزَلَ النَّاسُ فَقَالَ أَيُّهَا النَّاسُ إِنَّ هَذِهِ أَرْضٌ مَلْعُونَةٌ وَ قَدْ عُذِّبَتْ مِنَ الدَّهْرِ ثَلَاثَ مَرَّاتٍ وَ هِيَ إِحْدَي الْمُؤْتَفِكَاتِ وَ هِيَ أَوَّلُ أَرْضٍ عُبِدَ فِيهَا وَثَنٌ وَ إِنَّهُ لَا يَحِلُّ لِنَبِيٍّ وَ لَا وَصِيِّ نَبِيٍّ أَنْ يُصَلِّيَ بِهَا فَأَمَرَ النَّاسَ فَمَالُوا إِلَي جَنْبَيِ الطَّرِيقِ يُصَلُّونَ وَ رَكِبَ بَغْلَةَ رَسُولِ اللَّهِ صلي الله عليه و آله فَمَضَي</w:t>
      </w:r>
    </w:p>
    <w:p>
      <w:pPr>
        <w:pStyle w:val="BookText"/>
        <w:rPr/>
      </w:pPr>
      <w:r>
        <w:rPr>
          <w:rFonts w:ascii="IRNazanin" w:hAnsi="IRNazanin" w:eastAsia="IRNazanin"/>
          <w:color w:val="111111"/>
          <w:sz w:val="28"/>
          <w:sz w:val="28"/>
          <w:szCs w:val="28"/>
          <w:rtl w:val="true"/>
          <w:lang w:bidi="fa-IR"/>
        </w:rPr>
        <w:t>مردی نصرانی از صومعه⁭اش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این لشکر کجاست؟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روی کرد و بر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من، تو نبی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نبی سرور من است که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وصی نبی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چگونه در این⁭باره سؤال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صومعه فقط به⁭خاطر این مکان که براثا است، بنا شده است و در کتب نازل شده خواندم که در این مکان با این جمع جز نبی یا وصی نبی نماز نمی⁭خواند و آمده⁭ام که اسلام آورم و اسلام آورد و همراه ما به⁭سوی کوفه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چه کسی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و مادرش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خبر دهم که چه کسی اینجا نماز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علیه السلام</w:t>
      </w:r>
      <w:r>
        <w:rPr>
          <w:rFonts w:eastAsia="IRNazanin" w:cs="IRNazanin"/>
          <w:color w:val="111111"/>
          <w:sz w:val="28"/>
          <w:szCs w:val="28"/>
          <w:rtl w:val="true"/>
          <w:lang w:bidi="fa-IR"/>
        </w:rPr>
        <w:t>.</w:t>
      </w:r>
    </w:p>
    <w:p>
      <w:pPr>
        <w:pStyle w:val="Heading5"/>
        <w:numPr>
          <w:ilvl w:val="4"/>
          <w:numId w:val="1"/>
        </w:numPr>
        <w:rPr/>
      </w:pPr>
      <w:bookmarkStart w:id="1952" w:name="__RefHeading___Toc2108854_3381743652"/>
      <w:bookmarkStart w:id="1953" w:name="_Toc860"/>
      <w:bookmarkEnd w:id="1952"/>
      <w:r>
        <w:rPr>
          <w:rtl w:val="true"/>
        </w:rPr>
        <w:t>توضیح</w:t>
      </w:r>
      <w:bookmarkEnd w:id="1953"/>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شراة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شارّ است و به⁭جهت این سخنشان به این نام نامیده شدند که ما جانمان را در طاعت خدا فروختیم یعنی آنها را به بهشت فروختیم، آنگاه که از امام ستمگرمان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زهاء مائه یعنی به اندازه صد نفر هستند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عمید القوم و عمودهم یعنی رئیس آنان</w:t>
      </w:r>
      <w:r>
        <w:rPr>
          <w:rFonts w:eastAsia="IRNazanin" w:cs="IRNazanin"/>
          <w:color w:val="111111"/>
          <w:sz w:val="28"/>
          <w:szCs w:val="28"/>
          <w:rtl w:val="true"/>
          <w:lang w:bidi="fa-IR"/>
        </w:rPr>
        <w:t>.</w:t>
      </w:r>
    </w:p>
    <w:p>
      <w:pPr>
        <w:pStyle w:val="Heading5"/>
        <w:numPr>
          <w:ilvl w:val="4"/>
          <w:numId w:val="1"/>
        </w:numPr>
        <w:rPr/>
      </w:pPr>
      <w:bookmarkStart w:id="1954" w:name="__RefHeading___Toc2108856_3381743652"/>
      <w:bookmarkStart w:id="1955" w:name="_Toc861"/>
      <w:bookmarkEnd w:id="1954"/>
      <w:r>
        <w:rPr>
          <w:rtl w:val="true"/>
        </w:rPr>
        <w:t xml:space="preserve">روایت </w:t>
      </w:r>
      <w:r>
        <w:rPr/>
        <w:t>647</w:t>
      </w:r>
      <w:bookmarkEnd w:id="1955"/>
    </w:p>
    <w:p>
      <w:pPr>
        <w:pStyle w:val="BookText"/>
        <w:rPr/>
      </w:pPr>
      <w:r>
        <w:rPr>
          <w:rFonts w:ascii="IRNazanin" w:hAnsi="IRNazanin" w:eastAsia="IRNazanin"/>
          <w:color w:val="111111"/>
          <w:sz w:val="28"/>
          <w:sz w:val="28"/>
          <w:szCs w:val="28"/>
          <w:rtl w:val="true"/>
          <w:lang w:bidi="fa-IR"/>
        </w:rPr>
        <w:t>کنز جامع الفوائد و تأویل الآیات الظاهره</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جویره بن مسهر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امیرمؤمنان علیه السلام بعد از کشتن خوارج خارج شدیم تا اینکه زمانی⁭که در سرزمین بابل وارد شدیم نماز عصر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امیرمؤمنان علیه السلام پایین آمد و مردم پایین آمدند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زمین نفرین شده است و سه مرتبه از جانب روزگار عذاب دیده است و یکی از مؤتکفات است و اولین زمینی است که در آن بت پرستش شد و برای هیچ نبی و وصی حلال نیست که در آن نماز بخواند پس به مردم فرمان داد که درحالی⁭که نماز می⁭خوانند به اطرف راه متمایل شوند و بر استر رسول⁭الله سوار شد و بر روی آن حرکت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جُوَيْرِيَةُ فَقُلْتُ وَ اللَّهِ لَأَتْبَعَنَّ أَمِيرَ الْمُؤْمِنِينَ وَ لَأُقَلِّدَنَّهُ صَلَاتِيَ الْيَوْمَ قَالَ فَمَضَيْتُ خَلْفَهُ فَوَ اللَّهِ مَا جُزْنَا جِسْرَ سُورَاءَ حَتَّي غَابَتِ الشَّمْسُ قَالَ فَسَبَبْتُهُ أَوْ هَمَمْتُ أَنْ أَسُبَّهُ قَالَ فَالْتَفَتَ وَ قَالَ جُوَيْرِيَةُ قُلْتُ نَعَمْ يَا أَمِيرَ الْمُؤْمِنِينَ قَالَ فَنَزَلَ نَاحِيَةً فَتَوَضَّأَ ثُمَّ قَامَ فَنَطَقَ بِكَلَامٍ لَا أَحْسَبُهُ إِلَّا بِالْعِبْرَانِيَّةِ ثُمَّ نَادَي بِالصَّلَاةِ قَالَ فَنَظَرْتُ وَ اللَّهِ إِلَي الشَّمْسِ قَدْ خَرَجَتْ مِنْ جَبَلَيْنِ لَهَا صَرِيرٌ فَصَلَّي الْعَصْرَ وَ صَلَّيْتُ مَعَهُ فَلَمَّا فَرَغْنَا مِنْ صَلَاتِنَا عَادَ اللَّيْلُ كَمَا كَانَ فَالْتَفَتَ إِلَيَّ فَقَالَ يَا جُوَيْرِيَةُ إِنَّ اللَّهَ تَبَارَكَ وَ تَعَالَي يَقُولُ فَسَبِّحْ بِاسْمِ رَبِّكَ الْعَظِيمِ وَ إِنِّي سَأَلْتُ اللَّهَ سُبْحَانَهُ بِاسْمِهِ الْعَظِيمِ فَرَدَّ عَلَيَّ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تلك الأخبار بأسانيد جمة في أبواب معجزاته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جویریه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امروز از امیرمؤمنان تبعیت می⁭کنم و در نمازم از او تقلید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حرکت کردم به خدا سوگند از جسر سوراء گذر نکردیم تا اینکه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دشنام دادم یا قصد کردم که دشنام دهم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جویریه؟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امیرمؤمنان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گوشه⁭ای پایین آمد و وضو گرفت سپس برخاست و سخنی گفت که عبرانی بود سپس برای نماز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آفتاب نگاه کردم که از دو کوه بیرون آمده است و صریری دارد پس عصر خواند و من همراه او خواندم و چون از نمازمان فارغ شدیم شب چنانکه بود بازگشت پس به من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جریر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نام پروردگار بزرگت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خداوند سبحان به نام بزرگش مسألت کردم پس خورشید را به⁭سوی من بازگرداند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اخبار با همه اسنادش در ابواب معجزات او خواهد آمد </w:t>
      </w:r>
      <w:r>
        <w:rPr>
          <w:rFonts w:eastAsia="IRNazanin" w:cs="IRNazanin"/>
          <w:color w:val="111111"/>
          <w:sz w:val="28"/>
          <w:szCs w:val="28"/>
          <w:rtl w:val="true"/>
          <w:lang w:bidi="fa-IR"/>
        </w:rPr>
        <w:t xml:space="preserve">. </w:t>
      </w:r>
      <w:bookmarkStart w:id="1956" w:name="pg13992_144178"/>
    </w:p>
    <w:p>
      <w:pPr>
        <w:pStyle w:val="Heading3"/>
        <w:numPr>
          <w:ilvl w:val="2"/>
          <w:numId w:val="1"/>
        </w:numPr>
        <w:rPr/>
      </w:pPr>
      <w:bookmarkStart w:id="1957" w:name="__RefHeading___Toc2108858_3381743652"/>
      <w:bookmarkStart w:id="1958" w:name="_Toc862"/>
      <w:bookmarkEnd w:id="1956"/>
      <w:bookmarkEnd w:id="1957"/>
      <w:r>
        <w:rPr>
          <w:rtl w:val="true"/>
        </w:rPr>
        <w:t xml:space="preserve">باب </w:t>
      </w:r>
      <w:r>
        <w:rPr/>
        <w:t>28</w:t>
      </w:r>
      <w:r>
        <w:rPr>
          <w:rtl w:val="true"/>
        </w:rPr>
        <w:t xml:space="preserve"> </w:t>
      </w:r>
      <w:r>
        <w:rPr>
          <w:rtl w:val="true"/>
        </w:rPr>
        <w:t>باب سيرة أمير المؤمنين عليه السلام في حروبه‌</w:t>
      </w:r>
      <w:bookmarkEnd w:id="1958"/>
    </w:p>
    <w:p>
      <w:pPr>
        <w:pStyle w:val="Heading4"/>
        <w:numPr>
          <w:ilvl w:val="3"/>
          <w:numId w:val="1"/>
        </w:numPr>
        <w:rPr/>
      </w:pPr>
      <w:bookmarkStart w:id="1959" w:name="__RefHeading___Toc2108860_3381743652"/>
      <w:bookmarkStart w:id="1960" w:name="_Toc863"/>
      <w:bookmarkEnd w:id="1959"/>
      <w:r>
        <w:rPr>
          <w:rtl w:val="true"/>
        </w:rPr>
        <w:t>الأخبار</w:t>
      </w:r>
      <w:bookmarkEnd w:id="1960"/>
    </w:p>
    <w:p>
      <w:pPr>
        <w:pStyle w:val="Heading5"/>
        <w:numPr>
          <w:ilvl w:val="4"/>
          <w:numId w:val="1"/>
        </w:numPr>
        <w:rPr/>
      </w:pPr>
      <w:bookmarkStart w:id="1961" w:name="__RefHeading___Toc2108862_3381743652"/>
      <w:bookmarkStart w:id="1962" w:name="_Toc864"/>
      <w:bookmarkEnd w:id="1961"/>
      <w:r>
        <w:rPr>
          <w:rtl w:val="true"/>
        </w:rPr>
        <w:t>«</w:t>
      </w:r>
      <w:r>
        <w:rPr/>
        <w:t>648</w:t>
      </w:r>
      <w:r>
        <w:rPr>
          <w:rtl w:val="true"/>
        </w:rPr>
        <w:t>»</w:t>
      </w:r>
      <w:bookmarkEnd w:id="1962"/>
    </w:p>
    <w:p>
      <w:pPr>
        <w:pStyle w:val="BookText"/>
        <w:rPr/>
      </w:pPr>
      <w:r>
        <w:rPr>
          <w:rStyle w:val="FootnoteAnchor"/>
          <w:rtl w:val="true"/>
        </w:rPr>
        <w:footnoteReference w:id="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قرب الإسناد أَبُو الْبَخْتَرِيِّ عَنْ جَعْفَرِ بْنِ مُحَمَّدٍ عَنْ أَبِيهِ عَنْ جَدِّهِ عليه السلام عَنْ مَرْوَانَ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هَزَمَنَا عَلِيٌّ بِالْبَصْرَةِ رَدَّ عَلَي النَّاسِ أَمْوَالَهُمْ مَنْ أَقَامَ بَيِّنَةً أَعْطَاهُ وَ مَنْ لَمْ يُقِمْ بَيِّنَةً عَلَي ذَلِكَ حَلَّفَهُ فَقَالَ لَهُ قَائِلُونَ يَا عَلِيُّ اقْسِمِ الْفَيْ‌ءَ بَيْنَنَا وَ السَّبْيَ قَالَ فَلَمَّا كَثُرُوا عَلَيْهِ قَالَ أَيُّكُمْ يَأْخُذُ أُمَّ الْمُؤْمِنِينَ فِي سَهْمِهِ فَسَكَتُوا</w:t>
      </w:r>
      <w:r>
        <w:rPr>
          <w:rFonts w:eastAsia="Amiri" w:cs="Amiri" w:ascii="Amiri" w:hAnsi="Amiri"/>
          <w:color w:val="111111"/>
          <w:sz w:val="28"/>
          <w:szCs w:val="28"/>
          <w:rtl w:val="true"/>
          <w:lang w:bidi="ar-SA"/>
        </w:rPr>
        <w:t>.</w:t>
      </w:r>
    </w:p>
    <w:p>
      <w:pPr>
        <w:pStyle w:val="Heading5"/>
        <w:numPr>
          <w:ilvl w:val="4"/>
          <w:numId w:val="1"/>
        </w:numPr>
        <w:rPr/>
      </w:pPr>
      <w:bookmarkStart w:id="1963" w:name="__RefHeading___Toc2108864_3381743652"/>
      <w:bookmarkStart w:id="1964" w:name="_Toc865"/>
      <w:bookmarkEnd w:id="1963"/>
      <w:r>
        <w:rPr>
          <w:rtl w:val="true"/>
        </w:rPr>
        <w:t>«</w:t>
      </w:r>
      <w:r>
        <w:rPr/>
        <w:t>649</w:t>
      </w:r>
      <w:r>
        <w:rPr>
          <w:rtl w:val="true"/>
        </w:rPr>
        <w:t>»</w:t>
      </w:r>
      <w:bookmarkEnd w:id="1964"/>
    </w:p>
    <w:p>
      <w:pPr>
        <w:pStyle w:val="BookText"/>
        <w:rPr/>
      </w:pP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علل الشرائع أَبِي عَنْ سَعْدٍ عَنِ الْحِمْيَرِيِّ عَنْ مَسْعَدَةَ بْنِ زِيَادٍ عَنْ جَعْفَرٍ عَنْ أَبِيهِ عليهما السلام مِثْلَهُ</w:t>
      </w:r>
      <w:r>
        <w:rPr>
          <w:rFonts w:eastAsia="Amiri" w:cs="Amiri" w:ascii="Amiri" w:hAnsi="Amiri"/>
          <w:color w:val="111111"/>
          <w:sz w:val="28"/>
          <w:szCs w:val="28"/>
          <w:rtl w:val="true"/>
          <w:lang w:bidi="ar-SA"/>
        </w:rPr>
        <w:t>.</w:t>
      </w:r>
    </w:p>
    <w:p>
      <w:pPr>
        <w:pStyle w:val="Heading5"/>
        <w:numPr>
          <w:ilvl w:val="4"/>
          <w:numId w:val="1"/>
        </w:numPr>
        <w:rPr/>
      </w:pPr>
      <w:bookmarkStart w:id="1965" w:name="__RefHeading___Toc2108866_3381743652"/>
      <w:bookmarkStart w:id="1966" w:name="_Toc866"/>
      <w:bookmarkEnd w:id="1965"/>
      <w:r>
        <w:rPr>
          <w:rtl w:val="true"/>
        </w:rPr>
        <w:t>«</w:t>
      </w:r>
      <w:r>
        <w:rPr/>
        <w:t>650</w:t>
      </w:r>
      <w:r>
        <w:rPr>
          <w:rtl w:val="true"/>
        </w:rPr>
        <w:t>»</w:t>
      </w:r>
      <w:bookmarkEnd w:id="1966"/>
    </w:p>
    <w:p>
      <w:pPr>
        <w:pStyle w:val="BookText"/>
        <w:rPr/>
      </w:pP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علل الشرائع أَبِي عَنْ سَعْدٍ عَنِ النَّهْدِيِّ عَنِ ابْنِ مَحْبُوبٍ عَنِ ابْنِ رِئَابٍ عَنْ</w:t>
      </w:r>
    </w:p>
    <w:p>
      <w:pPr>
        <w:pStyle w:val="Heading3"/>
        <w:numPr>
          <w:ilvl w:val="2"/>
          <w:numId w:val="1"/>
        </w:numPr>
        <w:rPr/>
      </w:pPr>
      <w:bookmarkStart w:id="1967" w:name="__RefHeading___Toc2108868_3381743652"/>
      <w:bookmarkStart w:id="1968" w:name="_Toc867"/>
      <w:bookmarkEnd w:id="1967"/>
      <w:r>
        <w:rPr>
          <w:rtl w:val="true"/>
        </w:rPr>
        <w:t xml:space="preserve">باب بیست و هشتم </w:t>
      </w:r>
      <w:r>
        <w:rPr>
          <w:rtl w:val="true"/>
        </w:rPr>
        <w:t xml:space="preserve">: </w:t>
      </w:r>
      <w:r>
        <w:rPr>
          <w:rtl w:val="true"/>
        </w:rPr>
        <w:t>سیره امیرمؤمنان در جنگ‌ها</w:t>
      </w:r>
      <w:bookmarkEnd w:id="1968"/>
    </w:p>
    <w:p>
      <w:pPr>
        <w:pStyle w:val="Heading4"/>
        <w:numPr>
          <w:ilvl w:val="3"/>
          <w:numId w:val="1"/>
        </w:numPr>
        <w:rPr/>
      </w:pPr>
      <w:bookmarkStart w:id="1969" w:name="__RefHeading___Toc2108870_3381743652"/>
      <w:bookmarkStart w:id="1970" w:name="_Toc868"/>
      <w:bookmarkEnd w:id="1969"/>
      <w:r>
        <w:rPr>
          <w:rtl w:val="true"/>
        </w:rPr>
        <w:t>روایات</w:t>
      </w:r>
      <w:bookmarkEnd w:id="1970"/>
    </w:p>
    <w:p>
      <w:pPr>
        <w:pStyle w:val="Heading5"/>
        <w:numPr>
          <w:ilvl w:val="4"/>
          <w:numId w:val="1"/>
        </w:numPr>
        <w:rPr/>
      </w:pPr>
      <w:bookmarkStart w:id="1971" w:name="__RefHeading___Toc2108872_3381743652"/>
      <w:bookmarkStart w:id="1972" w:name="_Toc869"/>
      <w:bookmarkEnd w:id="1971"/>
      <w:r>
        <w:rPr>
          <w:rtl w:val="true"/>
        </w:rPr>
        <w:t xml:space="preserve">روایت </w:t>
      </w:r>
      <w:r>
        <w:rPr/>
        <w:t>648</w:t>
      </w:r>
      <w:bookmarkEnd w:id="1972"/>
    </w:p>
    <w:p>
      <w:pPr>
        <w:pStyle w:val="BookText"/>
        <w:rPr/>
      </w:pPr>
      <w:r>
        <w:rPr>
          <w:rFonts w:ascii="IRNazanin" w:hAnsi="IRNazanin" w:eastAsia="IRNazanin"/>
          <w:color w:val="111111"/>
          <w:sz w:val="28"/>
          <w:sz w:val="28"/>
          <w:szCs w:val="28"/>
          <w:rtl w:val="true"/>
          <w:lang w:bidi="fa-IR"/>
        </w:rPr>
        <w:t>قرب الاسناد</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علی در بصره ما را شکست داد، اموال مردم را به آنان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هرکسی‌که دلیل روشنی اقامه کرد به او بخشید و هرکسی‌که دلیل روشنی بر آن نداشت، سوگندش داد، پس افرادی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غنائم و اسران را میان ما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بسیار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امّ‌المؤمنین را جزء سهمش می‌گیرد؟ پس ساکت شدند</w:t>
      </w:r>
      <w:r>
        <w:rPr>
          <w:rFonts w:eastAsia="IRNazanin" w:cs="IRNazanin"/>
          <w:color w:val="111111"/>
          <w:sz w:val="28"/>
          <w:szCs w:val="28"/>
          <w:rtl w:val="true"/>
          <w:lang w:bidi="fa-IR"/>
        </w:rPr>
        <w:t>.</w:t>
      </w:r>
    </w:p>
    <w:p>
      <w:pPr>
        <w:pStyle w:val="Heading5"/>
        <w:numPr>
          <w:ilvl w:val="4"/>
          <w:numId w:val="1"/>
        </w:numPr>
        <w:rPr/>
      </w:pPr>
      <w:bookmarkStart w:id="1973" w:name="__RefHeading___Toc2108874_3381743652"/>
      <w:bookmarkStart w:id="1974" w:name="_Toc870"/>
      <w:bookmarkEnd w:id="1973"/>
      <w:r>
        <w:rPr>
          <w:rtl w:val="true"/>
        </w:rPr>
        <w:t xml:space="preserve">روایت </w:t>
      </w:r>
      <w:r>
        <w:rPr/>
        <w:t>649</w:t>
      </w:r>
      <w:bookmarkEnd w:id="1974"/>
    </w:p>
    <w:p>
      <w:pPr>
        <w:pStyle w:val="BookText"/>
        <w:rPr/>
      </w:pPr>
      <w:r>
        <w:rPr>
          <w:rFonts w:ascii="IRNazanin" w:hAnsi="IRNazanin" w:eastAsia="IRNazanin"/>
          <w:color w:val="111111"/>
          <w:sz w:val="28"/>
          <w:sz w:val="28"/>
          <w:szCs w:val="28"/>
          <w:rtl w:val="true"/>
          <w:lang w:bidi="fa-IR"/>
        </w:rPr>
        <w:t>علل الشرائع</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از سعد، از حمیری، از مسعده بن زیاد، از جعفر، از پدرش مشابه آن را آورده</w:t>
      </w:r>
      <w:r>
        <w:rPr>
          <w:rFonts w:eastAsia="IRNazanin" w:cs="IRNazanin"/>
          <w:color w:val="111111"/>
          <w:sz w:val="28"/>
          <w:szCs w:val="28"/>
          <w:rtl w:val="true"/>
          <w:lang w:bidi="fa-IR"/>
        </w:rPr>
        <w:t>.</w:t>
      </w:r>
    </w:p>
    <w:p>
      <w:pPr>
        <w:pStyle w:val="Heading5"/>
        <w:numPr>
          <w:ilvl w:val="4"/>
          <w:numId w:val="1"/>
        </w:numPr>
        <w:rPr/>
      </w:pPr>
      <w:bookmarkStart w:id="1975" w:name="__RefHeading___Toc2108876_3381743652"/>
      <w:bookmarkStart w:id="1976" w:name="_Toc871"/>
      <w:bookmarkEnd w:id="1975"/>
      <w:r>
        <w:rPr>
          <w:rtl w:val="true"/>
        </w:rPr>
        <w:t xml:space="preserve">روایت </w:t>
      </w:r>
      <w:r>
        <w:rPr/>
        <w:t>650</w:t>
      </w:r>
      <w:bookmarkEnd w:id="1976"/>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علل الشرائع </w:t>
      </w:r>
      <w:bookmarkStart w:id="1977" w:name="pg13992_144179"/>
    </w:p>
    <w:p>
      <w:pPr>
        <w:pStyle w:val="BookText"/>
        <w:rPr/>
      </w:pPr>
      <w:bookmarkEnd w:id="1977"/>
      <w:r>
        <w:rPr>
          <w:rFonts w:ascii="Amiri" w:hAnsi="Amiri" w:eastAsia="Amiri" w:cs="Amiri"/>
          <w:color w:val="111111"/>
          <w:sz w:val="28"/>
          <w:sz w:val="28"/>
          <w:szCs w:val="28"/>
          <w:rtl w:val="true"/>
          <w:lang w:bidi="ar-SA"/>
        </w:rPr>
        <w:t>زُرَارَةَ قَالَ سَمِعْتُ أَبَا جَعْفَرٍ عليه السلام يَقُولُ إِنَّمَا أَشَارَ عَلِيٌّ عليه السلام بِالْكَفِّ عَنْ عَدُوِّهِ مِنْ أَجْلِ شِيعَتِنَا لِأَنَّهُ كَانَ يَعْلَمُ أَنَّهُ سَيُظْهَرُ عَلَيْهِمْ بَعْدَهُ فَأَحَبَّ أَنْ يَقْتَدِيَ بِهِ مَنْ جَاءَ بَعْدَهُ فَيَسِيرُ فِيهِمْ بِسِيرَتِهِ وَ يَقْتَدِي بِالْكَفِّ بَعْدَهُ</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2108878_3381743652"/>
      <w:bookmarkStart w:id="1979" w:name="_Toc872"/>
      <w:bookmarkEnd w:id="1978"/>
      <w:r>
        <w:rPr>
          <w:rtl w:val="true"/>
        </w:rPr>
        <w:t>«</w:t>
      </w:r>
      <w:r>
        <w:rPr/>
        <w:t>651</w:t>
      </w:r>
      <w:r>
        <w:rPr>
          <w:rtl w:val="true"/>
        </w:rPr>
        <w:t>»</w:t>
      </w:r>
      <w:bookmarkEnd w:id="1979"/>
    </w:p>
    <w:p>
      <w:pPr>
        <w:pStyle w:val="BookText"/>
        <w:rPr/>
      </w:pPr>
      <w:r>
        <w:rPr>
          <w:rStyle w:val="FootnoteAnchor"/>
          <w:rtl w:val="true"/>
        </w:rPr>
        <w:footnoteReference w:id="7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علل الشرائع عَلِيُّ بْنُ حَاتِمٍ عَنْ مُحَمَّدِ بْنِ جَعْفَرٍ الرَّازِيِّ عَنِ ابْنِ أَبِي الْخَطَّابِ عَنِ ابْنِ بَزِيعٍ عَنْ يُونُسَ عَنْ بَكَّارِ بْنِ أَبِي بَكْرٍ الْحَضْرَمِيِّ قَالَ سَمِعْتُ أَبَا عَبْدِ اللَّهِ يَقُولُ لَسِيرَةُ عَلِيِّ بْنِ أَبِي طَالِبٍ عليهما السلام فِي أَهْلِ الْبَصْرَةِ كَانَتْ خَيْراً لِشِيعَتِهِ مِمَّا طَلَعَتْ عَلَيْهِ الشَّمْسُ إِنَّهُ عَلِمَ أَنَّ لِلْقَوْمِ دَوْلَةً فَلَوْ سَبَاهُمْ سُبِيَتْ شِيعَتُهُ قَالَ قُلْتُ فَأَخْبِرْنِي عَنِ الْقَائِمِ عليه السلام يَسِيرُ بِسِيرَتِهِ قَالَ لَا إِنَّ عَلِيّاً سَارَ فِيهِمْ بِالْمَنِّ لِمَا عَلِمَ مِنْ دَوْلَتِهِمْ وَ إِنَّ الْقَائِمَ يَسِيرُ فِيهِمْ بِخِلَافِ تِلْكَ السِّيرَةِ لِأَنَّهُ لَا دَوْلَةَ لَهُمْ</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2108880_3381743652"/>
      <w:bookmarkStart w:id="1981" w:name="_Toc873"/>
      <w:bookmarkEnd w:id="1980"/>
      <w:r>
        <w:rPr>
          <w:rtl w:val="true"/>
        </w:rPr>
        <w:t>«</w:t>
      </w:r>
      <w:r>
        <w:rPr/>
        <w:t>652</w:t>
      </w:r>
      <w:r>
        <w:rPr>
          <w:rtl w:val="true"/>
        </w:rPr>
        <w:t>»</w:t>
      </w:r>
      <w:bookmarkEnd w:id="1981"/>
    </w:p>
    <w:p>
      <w:pPr>
        <w:pStyle w:val="BookText"/>
        <w:rPr/>
      </w:pPr>
      <w:r>
        <w:rPr>
          <w:rStyle w:val="FootnoteAnchor"/>
          <w:rtl w:val="true"/>
        </w:rPr>
        <w:footnoteReference w:id="7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علل الشرائع أَبِي عَنْ سَعْدٍ عَنِ ابْنِ عِيسَي عَنِ ابْنِ مَعْرُوفٍ عَنْ حَمَّادٍ عَنْ حَرِيزٍ عَنْ زُرَارَةَ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عَلِيّاً عليه السلام سَارَ فِي أَهْلِ حَرْبِهِ بِالْكَفِّ عَنِ السَّبْيِ وَ الْغَنِيمَةِ لَلَقِيَتْ شِيعَتُهُ مِنَ النَّاسِ بَلَاءً عَظِيماً ثُمَّ قَالَ وَ اللَّهِ لَسِيرَتُهُ كَانَتْ خَيْراً لَكُمْ مِمَّا طَلَعَتْ عَلَيْهِ الشَّمْسُ</w:t>
      </w:r>
      <w:r>
        <w:rPr>
          <w:rFonts w:eastAsia="Amiri" w:cs="Amiri" w:ascii="Amiri" w:hAnsi="Amiri"/>
          <w:color w:val="111111"/>
          <w:sz w:val="28"/>
          <w:szCs w:val="28"/>
          <w:rtl w:val="true"/>
          <w:lang w:bidi="ar-SA"/>
        </w:rPr>
        <w:t>.</w:t>
      </w:r>
    </w:p>
    <w:p>
      <w:pPr>
        <w:pStyle w:val="Heading5"/>
        <w:numPr>
          <w:ilvl w:val="4"/>
          <w:numId w:val="1"/>
        </w:numPr>
        <w:rPr/>
      </w:pPr>
      <w:bookmarkStart w:id="1982" w:name="__RefHeading___Toc2108882_3381743652"/>
      <w:bookmarkStart w:id="1983" w:name="_Toc874"/>
      <w:bookmarkEnd w:id="1982"/>
      <w:r>
        <w:rPr>
          <w:rtl w:val="true"/>
        </w:rPr>
        <w:t>«</w:t>
      </w:r>
      <w:r>
        <w:rPr/>
        <w:t>653</w:t>
      </w:r>
      <w:r>
        <w:rPr>
          <w:rtl w:val="true"/>
        </w:rPr>
        <w:t>»</w:t>
      </w:r>
      <w:bookmarkEnd w:id="1983"/>
    </w:p>
    <w:p>
      <w:pPr>
        <w:pStyle w:val="BookText"/>
        <w:rPr/>
      </w:pP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علل الشرائع ابْنُ الْوَلِيدِ عَنِ الصَّفَّارِ عَنِ ابْنِ عِيسَي عَنْ عَلِيِّ بْنِ الْحَكَمِ عَنِ الرَّبِيعِ بْنِ مُحَمَّدٍ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النَّاسَ</w:t>
      </w:r>
    </w:p>
    <w:p>
      <w:pPr>
        <w:pStyle w:val="BookText"/>
        <w:rPr/>
      </w:pP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به‌خاطر شیعه‌مان به خودداری از دشمنش اشاره کرد، زیرا او می‌دانست که بعد از او بر آنان غلبه می‌کنند، پس دوست داشت که کسی‌که بعد از او می‌آید به وی اقتدا کند و درباره آنان با روش وی حرکت کند و بعد از او به خودداری اقتدا کند </w:t>
      </w:r>
      <w:r>
        <w:rPr>
          <w:rFonts w:eastAsia="IRNazanin" w:cs="IRNazanin"/>
          <w:color w:val="111111"/>
          <w:sz w:val="28"/>
          <w:szCs w:val="28"/>
          <w:rtl w:val="true"/>
          <w:lang w:bidi="fa-IR"/>
        </w:rPr>
        <w:t>.</w:t>
      </w:r>
    </w:p>
    <w:p>
      <w:pPr>
        <w:pStyle w:val="Heading5"/>
        <w:numPr>
          <w:ilvl w:val="4"/>
          <w:numId w:val="1"/>
        </w:numPr>
        <w:rPr/>
      </w:pPr>
      <w:bookmarkStart w:id="1984" w:name="__RefHeading___Toc2108884_3381743652"/>
      <w:bookmarkStart w:id="1985" w:name="_Toc875"/>
      <w:bookmarkEnd w:id="1984"/>
      <w:r>
        <w:rPr>
          <w:rtl w:val="true"/>
        </w:rPr>
        <w:t xml:space="preserve">روایت </w:t>
      </w:r>
      <w:r>
        <w:rPr/>
        <w:t>651</w:t>
      </w:r>
      <w:bookmarkEnd w:id="1985"/>
    </w:p>
    <w:p>
      <w:pPr>
        <w:pStyle w:val="BookText"/>
        <w:rPr/>
      </w:pPr>
      <w:r>
        <w:rPr>
          <w:rFonts w:ascii="IRNazanin" w:hAnsi="IRNazanin" w:eastAsia="IRNazanin"/>
          <w:color w:val="111111"/>
          <w:sz w:val="28"/>
          <w:sz w:val="28"/>
          <w:szCs w:val="28"/>
          <w:rtl w:val="true"/>
          <w:lang w:bidi="fa-IR"/>
        </w:rPr>
        <w:t>علل الشرائع</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بکار بن 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علی بن ابی طالب درباره اهل بصره برای شیعه او بهتر از هر آن چیزی بود که خورشید بر آن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دانست که برای آن قوم، دولتی است و اگر آنان را اسیر کند، شیعه او اسیر میی‌شود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آیا حضرت قائم علیه السّلام به سیره او حرکت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آنها با لطف بر آنان رفتار کرد، به‌جهت آنچه‌که درباره دولت آنان می‌دانست، اما قائم برخلاف آن سیره حرکت می‌کند، زیرا برای آنان دولتی نیست</w:t>
      </w:r>
      <w:r>
        <w:rPr>
          <w:rFonts w:eastAsia="IRNazanin" w:cs="IRNazanin"/>
          <w:color w:val="111111"/>
          <w:sz w:val="28"/>
          <w:szCs w:val="28"/>
          <w:rtl w:val="true"/>
          <w:lang w:bidi="fa-IR"/>
        </w:rPr>
        <w:t>.</w:t>
      </w:r>
    </w:p>
    <w:p>
      <w:pPr>
        <w:pStyle w:val="Heading5"/>
        <w:numPr>
          <w:ilvl w:val="4"/>
          <w:numId w:val="1"/>
        </w:numPr>
        <w:rPr/>
      </w:pPr>
      <w:bookmarkStart w:id="1986" w:name="__RefHeading___Toc2108886_3381743652"/>
      <w:bookmarkStart w:id="1987" w:name="_Toc876"/>
      <w:bookmarkEnd w:id="1986"/>
      <w:r>
        <w:rPr>
          <w:rtl w:val="true"/>
        </w:rPr>
        <w:t xml:space="preserve">روایت </w:t>
      </w:r>
      <w:r>
        <w:rPr/>
        <w:t>652</w:t>
      </w:r>
      <w:bookmarkEnd w:id="1987"/>
    </w:p>
    <w:p>
      <w:pPr>
        <w:pStyle w:val="BookText"/>
        <w:rPr/>
      </w:pPr>
      <w:r>
        <w:rPr>
          <w:rFonts w:ascii="IRNazanin" w:hAnsi="IRNazanin" w:eastAsia="IRNazanin"/>
          <w:color w:val="111111"/>
          <w:sz w:val="28"/>
          <w:sz w:val="28"/>
          <w:szCs w:val="28"/>
          <w:rtl w:val="true"/>
          <w:lang w:bidi="fa-IR"/>
        </w:rPr>
        <w:t>علل الشرائع</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علیه السّلام درباره اهل جنگش به خودداری از اسیر و غنیمت رفتار نمی‌کرد، شیعه او از مردم با مصیبت عظیمی مواجه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سیره او برای شما از هرآنچه‌که خورشید بر آن طلوع کرده است، بهتر بود</w:t>
      </w:r>
      <w:r>
        <w:rPr>
          <w:rFonts w:eastAsia="IRNazanin" w:cs="IRNazanin"/>
          <w:color w:val="111111"/>
          <w:sz w:val="28"/>
          <w:szCs w:val="28"/>
          <w:rtl w:val="true"/>
          <w:lang w:bidi="fa-IR"/>
        </w:rPr>
        <w:t>.</w:t>
      </w:r>
    </w:p>
    <w:p>
      <w:pPr>
        <w:pStyle w:val="Heading5"/>
        <w:numPr>
          <w:ilvl w:val="4"/>
          <w:numId w:val="1"/>
        </w:numPr>
        <w:rPr/>
      </w:pPr>
      <w:bookmarkStart w:id="1988" w:name="__RefHeading___Toc2108888_3381743652"/>
      <w:bookmarkStart w:id="1989" w:name="_Toc877"/>
      <w:bookmarkEnd w:id="1988"/>
      <w:r>
        <w:rPr>
          <w:rtl w:val="true"/>
        </w:rPr>
        <w:t xml:space="preserve">روایت </w:t>
      </w:r>
      <w:r>
        <w:rPr/>
        <w:t>653</w:t>
      </w:r>
      <w:bookmarkEnd w:id="1989"/>
    </w:p>
    <w:p>
      <w:pPr>
        <w:pStyle w:val="BookText"/>
        <w:rPr/>
      </w:pPr>
      <w:r>
        <w:rPr>
          <w:rFonts w:ascii="IRNazanin" w:hAnsi="IRNazanin" w:eastAsia="IRNazanin"/>
          <w:color w:val="111111"/>
          <w:sz w:val="28"/>
          <w:sz w:val="28"/>
          <w:szCs w:val="28"/>
          <w:rtl w:val="true"/>
          <w:lang w:bidi="fa-IR"/>
        </w:rPr>
        <w:t>علل الشرائع</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bookmarkStart w:id="1990" w:name="pg13992_144180"/>
    </w:p>
    <w:p>
      <w:pPr>
        <w:pStyle w:val="BookText"/>
        <w:rPr/>
      </w:pPr>
      <w:bookmarkEnd w:id="1990"/>
      <w:r>
        <w:rPr>
          <w:rFonts w:ascii="Amiri" w:hAnsi="Amiri" w:eastAsia="Amiri" w:cs="Amiri"/>
          <w:color w:val="111111"/>
          <w:sz w:val="28"/>
          <w:sz w:val="28"/>
          <w:szCs w:val="28"/>
          <w:rtl w:val="true"/>
          <w:lang w:bidi="ar-SA"/>
        </w:rPr>
        <w:t>يَرْوُونَ أَنَّ عَلِيّاً عليه السلام قَتَلَ أَهْلَ الْبَصْرَةِ وَ تَرَكَ أَمْوَالَهُمْ فَقَالَ إِنَّ دَارَ الشِّرْكِ يَحِلُّ مَا فِيهَا وَ دَارُ الْإِسْلَامِ لَا يَحِلُّ مَا فِيهَا فَقَالَ إِنَّ عَلِيّاً عليه السلام إِنَّمَا مَنَّ عَلَيْهِمْ كَمَا مَنَّ رَسُولُ اللَّهِ صلي الله عليه و آله عَلَي أَهْلِ مَكَّةَ وَ إِنَّمَا تَرَكَ عَلِيٌّ عليه السلام أَمْوَالَهُمْ لِأَنَّهُ كَانَ يَعْلَمُ أَنَّهُ سَيَكُونُ لَهُ شِيعَةٌ وَ أَنَّ دَوْلَةَ الْبَاطِلِ سَتَظْهَرُ عَلَيْهِمْ فَأَرَادَ أَنْ يُقْتَدَي بِهِ فِي شِيعَتِهِ وَ قَدْ رَأَيْتُمْ آثَارَ ذَلِكَ هُوَ ذَا يُسَارُ فِي النَّاسِ بِسِيرَةِ عَلِيٍّ عليه السلام وَ لَوْ قَتَلَ عَلِيٌّ عليه السلام أَهْلَ الْبَصْرَةِ جَمِيعاً وَ أَخَذَ أَمْوَالَهُمْ لَكَانَ ذَلِكَ لَهُ حَلَالًا لَكِنَّهُ مَنَّ عَلَيْهِمْ لِيُمَنَّ عَلَي شِيعَتِهِ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أَنَّ النَّاسَ اجْتَمَعُوا إِلَي أَمِيرِ الْمُؤْمِنِينَ عليه السلام يَوْمَ الْبَصْرَةِ فَقَالُوا يَا أَمِيرَ الْمُؤْمِنِينَ اقْسِمْ بَيْنَنَا غَنَائِمَهُمْ قَالَ أَيُّكُمْ يَأْخُذُ أُمَّ الْمُؤْمِنِينَ فِي سَهْمِهِ</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2108890_3381743652"/>
      <w:bookmarkStart w:id="1992" w:name="_Toc878"/>
      <w:bookmarkEnd w:id="1991"/>
      <w:r>
        <w:rPr>
          <w:rtl w:val="true"/>
        </w:rPr>
        <w:t>«</w:t>
      </w:r>
      <w:r>
        <w:rPr/>
        <w:t>654</w:t>
      </w:r>
      <w:r>
        <w:rPr>
          <w:rtl w:val="true"/>
        </w:rPr>
        <w:t>»</w:t>
      </w:r>
      <w:bookmarkEnd w:id="1992"/>
    </w:p>
    <w:p>
      <w:pPr>
        <w:pStyle w:val="BookText"/>
        <w:rPr/>
      </w:pPr>
      <w:r>
        <w:rPr>
          <w:rStyle w:val="FootnoteAnchor"/>
          <w:rtl w:val="true"/>
        </w:rPr>
        <w:footnoteReference w:id="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علل الشرائع ما، أمالي الشيخ أَبِي عَنْ سَعْدٍ عَنِ ابْنِ عِيسَي عَنِ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فَضَّالٍ عَنْ ثَعْلَبَةَ بْنِ مَيْمُونٍ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جَالِساً فَسَأَلَهُ الْمُعَلَّي بْنُ خُنَيْسٍ أَ يَسِيرُ الْقَائِمُ بِخِلَافِ سِيرَةِ أَمِيرِ الْمُؤْمِنِينَ فَقَالَ نَعَمْ وَ ذَلِكَ أَنَّ عَلِيّاً عليه السلام سَارَ فِيهِمْ بِالْمَنِّ وَ الْكَفِّ لِأَنَّهُ عَلِمَ أَنَّ شِيعَتَهُ سَيَظْهَرُ عَلَيْهِمْ عَدُوُّهُمْ مِنْ بَعْدِهِ وَ أَنَّ الْقَائِمَ عليه السلام إِذَا قَامَ سَارَ فِيهِمْ بِالْبَسْطِ وَ السَّبْيِ وَ ذَلِكَ أَنَّهُ يَعْلَمُ أَنَّ شِيعَتَهُ لَنْ يُظْفَرَ عَلَيْهِمْ مِنْ بَعْدِهِ أَبَداً</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2108892_3381743652"/>
      <w:bookmarkStart w:id="1994" w:name="_Toc879"/>
      <w:bookmarkEnd w:id="1993"/>
      <w:r>
        <w:rPr>
          <w:rtl w:val="true"/>
        </w:rPr>
        <w:t>«</w:t>
      </w:r>
      <w:r>
        <w:rPr/>
        <w:t>655</w:t>
      </w:r>
      <w:r>
        <w:rPr>
          <w:rtl w:val="true"/>
        </w:rPr>
        <w:t>»</w:t>
      </w:r>
      <w:bookmarkEnd w:id="1994"/>
    </w:p>
    <w:p>
      <w:pPr>
        <w:pStyle w:val="BookText"/>
        <w:rPr/>
      </w:pP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تحف العقول سَأَلَ يَحْيَي بْنُ أَكْثَمَ عَنْ عِلَّةِ اخْتِلَافِ سِيرَةِ أَمِيرِ الْمُؤْمِنِينَ عليه السلام فِي أَهْلِ صِفِّينَ وَ فِي أَهْلِ الْجَمَلِ فَكَتَبَ أَبُو الْحَسَنِ الثَّالِثُ عليه السلام وَ أَمَّا قَوْلُكَ إِنَّ عَلِيّاً عليه السلام قَتَلَ أَهْلَ صِفِّينَ مُقْبِلِينَ وَ مُدْبِرِينَ وَ أَجَازَ عَلَي</w:t>
      </w:r>
    </w:p>
    <w:p>
      <w:pPr>
        <w:pStyle w:val="BookText"/>
        <w:rPr/>
      </w:pPr>
      <w:r>
        <w:rPr>
          <w:rFonts w:ascii="IRNazanin" w:hAnsi="IRNazanin" w:eastAsia="IRNazanin"/>
          <w:color w:val="111111"/>
          <w:sz w:val="28"/>
          <w:sz w:val="28"/>
          <w:szCs w:val="28"/>
          <w:rtl w:val="true"/>
          <w:lang w:bidi="fa-IR"/>
        </w:rPr>
        <w:t>روایت می‌کنند که علی علیه السّلام اهل بصره را کشت و اموالشان را 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دارالشرک است، حلال است و هرآنچه در دار اسلام است،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آنان لطف کرد، چنانکه رسول الله صلّی الله علیه و آله بر اهل مکه لطف کرد و علی علیه السّلام فقط به این دلیل اموال آنان را رها کرد که وی می‌دانست که برای او شیعه‌ای خواهد بود و دولت باطل بر آنان غالب می‌شود، پس خواست که درباره شیعه‌اش به وی اقتدا شود و شما آثار آن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است، درباره مردم با سیره علی علیه السّلام 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علی علیه السّلام همه اهل بصره را می‌کشت و اموالشان را می گرفت، برای او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 بر آنان لطف کرد تا بعد از او بر شیعه او لطف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مردم روز بصره نزد امیرمؤمنان علیه السّلام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غنائم آنان را بین ما تقسیم کن،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شما ام مؤمنین را جزء سهمش می‌گیرد</w:t>
      </w:r>
      <w:r>
        <w:rPr>
          <w:rFonts w:eastAsia="IRNazanin" w:cs="IRNazanin"/>
          <w:color w:val="111111"/>
          <w:sz w:val="28"/>
          <w:szCs w:val="28"/>
          <w:rtl w:val="true"/>
          <w:lang w:bidi="fa-IR"/>
        </w:rPr>
        <w:t>.</w:t>
      </w:r>
    </w:p>
    <w:p>
      <w:pPr>
        <w:pStyle w:val="Heading5"/>
        <w:numPr>
          <w:ilvl w:val="4"/>
          <w:numId w:val="1"/>
        </w:numPr>
        <w:rPr/>
      </w:pPr>
      <w:bookmarkStart w:id="1995" w:name="__RefHeading___Toc2108894_3381743652"/>
      <w:bookmarkStart w:id="1996" w:name="_Toc880"/>
      <w:bookmarkEnd w:id="1995"/>
      <w:r>
        <w:rPr>
          <w:rtl w:val="true"/>
        </w:rPr>
        <w:t xml:space="preserve">روایت </w:t>
      </w:r>
      <w:r>
        <w:rPr/>
        <w:t>654</w:t>
      </w:r>
      <w:bookmarkEnd w:id="1996"/>
    </w:p>
    <w:p>
      <w:pPr>
        <w:pStyle w:val="BookText"/>
        <w:rPr/>
      </w:pPr>
      <w:r>
        <w:rPr>
          <w:rFonts w:ascii="IRNazanin" w:hAnsi="IRNazanin" w:eastAsia="IRNazanin"/>
          <w:color w:val="111111"/>
          <w:sz w:val="28"/>
          <w:sz w:val="28"/>
          <w:szCs w:val="28"/>
          <w:rtl w:val="true"/>
          <w:lang w:bidi="fa-IR"/>
        </w:rPr>
        <w:t>علل الشرائع</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 صادق علیه السّلام نشسته بودم، پس معلی بن خنیس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قائم برخلاف سیره امیرمؤمنان رفتار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زیرا علی علیه السّلام به این دلیل با لطف و خودداری درباره آنان رفتار کرد که وی می‌دانست که بعد از او دشمن شیعه‌اش بر آنان غلبه می‌یابد، و قائم علیه السّلام زمانی‌که قیام کند، درباره آنان با گسترش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اسارت رفتار می‌کند، زیرا او می‌داند که بعد از او هرگز بر شیعه‌اش پیروز نمی‌شوند</w:t>
      </w:r>
      <w:r>
        <w:rPr>
          <w:rFonts w:eastAsia="IRNazanin" w:cs="IRNazanin"/>
          <w:color w:val="111111"/>
          <w:sz w:val="28"/>
          <w:szCs w:val="28"/>
          <w:rtl w:val="true"/>
          <w:lang w:bidi="fa-IR"/>
        </w:rPr>
        <w:t>.</w:t>
      </w:r>
    </w:p>
    <w:p>
      <w:pPr>
        <w:pStyle w:val="Heading5"/>
        <w:numPr>
          <w:ilvl w:val="4"/>
          <w:numId w:val="1"/>
        </w:numPr>
        <w:rPr/>
      </w:pPr>
      <w:bookmarkStart w:id="1997" w:name="__RefHeading___Toc2108896_3381743652"/>
      <w:bookmarkStart w:id="1998" w:name="_Toc881"/>
      <w:bookmarkEnd w:id="1997"/>
      <w:r>
        <w:rPr>
          <w:rtl w:val="true"/>
        </w:rPr>
        <w:t xml:space="preserve">روایت </w:t>
      </w:r>
      <w:r>
        <w:rPr/>
        <w:t>655</w:t>
      </w:r>
      <w:bookmarkEnd w:id="1998"/>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تحف العقول</w:t>
      </w:r>
      <w:r>
        <w:rPr>
          <w:rStyle w:val="FootnoteAnchor"/>
          <w:rtl w:val="true"/>
        </w:rPr>
        <w:footnoteReference w:id="7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أکثم از علت تفاوت سیره امیرمؤمنان علیه السّلام درباره اهل صفین و اهل جمل سؤال کرد، پس امام هادی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این سخنت که علی علیه السّلام اهل صفین را از پیش او و پشت سر به قتل رساند و درباره </w:t>
      </w:r>
      <w:bookmarkStart w:id="1999" w:name="pg13992_144181"/>
    </w:p>
    <w:p>
      <w:pPr>
        <w:pStyle w:val="BookText"/>
        <w:rPr/>
      </w:pPr>
      <w:bookmarkEnd w:id="1999"/>
      <w:r>
        <w:rPr>
          <w:rFonts w:ascii="Amiri" w:hAnsi="Amiri" w:eastAsia="Amiri" w:cs="Amiri"/>
          <w:color w:val="111111"/>
          <w:sz w:val="28"/>
          <w:sz w:val="28"/>
          <w:szCs w:val="28"/>
          <w:rtl w:val="true"/>
          <w:lang w:bidi="ar-SA"/>
        </w:rPr>
        <w:t>جَرِيحِهِمْ وَ إِنَّهُ يَوْمَ الْجَمَلِ لَمْ يَتْبَعْ مُوَلِّياً وَ لَمْ يُجِزْ عَلَي جَرِيحٍ وَ مَنْ أَلْقَي سِلَاحَهُ آمَنَهُ وَ مَنْ دَخَلَ دَارَهُ آمَنَهُ فَإِنَّ أَهْلَ الْجَمَلِ قُتِلَ إِمَامُهُمْ وَ لَمْ تَكُنْ لَهُمْ فِئَةٌ يَرْجِعُونَ إِلَيْهَا وَ إِنَّمَا رَجَعَ الْقَوْمُ إِلَي مَنَازِلِهِمْ غَيْرَ مُحَارِبِينَ وَ لَا مُخَالِفِينَ وَ لَا مُنَابِذِينَ رَضُوا بِالْكَفِّ عَنْهُمْ فَكَانَ الْحُكْمُ فِيهِمْ رَفْعَ السَّيْفِ عَنْهُمْ وَ الْكَفَّ عَنْ أَذَاهُمْ إِذْ لَمْ يَطْلُبُوا عَلَيْهِ أَعْوَاناً وَ أَهْلُ صِفِّينَ كَانُوا يَرْجِعُونَ إِلَي فِئَةٍ مُسْتَعِدَّةٍ وَ إِمَامٍ يَجْمَعُ لَهُمُ السِّلَاحَ الدُّرُوعَ وَ الرِّمَاحَ وَ السُّيُوفَ وَ يُسَنِّي لَهُمُ الْعَطَاءَ وَ يُهَيِّئُ لَهُمُ الْأَنْزَالَ يَعُودُ مَرِيضَهُمْ وَ يَجْبُرُ كَسِيرَهُمْ وَ يُدَاوِي جَرِيحَهُمْ وَ يَحْمِلُ رَاجِلَهُمْ وَ يَكْسُو حَاسِرَهُمْ وَ يَرُدُّهُمْ فَيَرْجِعُونَ إِلَي مُحَارَبَتِهِمْ وَ قِتَالِهِمْ فَلَمْ يُسَاوِ بَيْنَ الْفَرِيقَيْنِ فِي الْحُكْمِ لِمَا عَرَفَ مِنَ الْحُكْمِ فِي قِتَالِ أَهْلِ التَّوْحِيدِ لَكِنَّهُ شَرَحَ ذَلِكَ لَهُمْ فَمَنْ رَغِبَ عُرِضَ عَلَي السَّيْفِ أَوْ يَتُوبُ مِنْ ذَلِكَ</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2108898_3381743652"/>
      <w:bookmarkStart w:id="2001" w:name="_Toc882"/>
      <w:bookmarkEnd w:id="2000"/>
      <w:r>
        <w:rPr>
          <w:rtl w:val="true"/>
        </w:rPr>
        <w:t>بيان</w:t>
      </w:r>
      <w:bookmarkEnd w:id="2001"/>
    </w:p>
    <w:p>
      <w:pPr>
        <w:pStyle w:val="BookText"/>
        <w:rPr/>
      </w:pPr>
      <w:r>
        <w:rPr>
          <w:rFonts w:ascii="Amiri" w:hAnsi="Amiri" w:eastAsia="Amiri" w:cs="Amiri"/>
          <w:color w:val="111111"/>
          <w:sz w:val="28"/>
          <w:sz w:val="28"/>
          <w:szCs w:val="28"/>
          <w:rtl w:val="true"/>
          <w:lang w:bidi="ar-SA"/>
        </w:rPr>
        <w:t>الأنزال جمع النزل و هو ما يهيأ للنزيل و الحاسر الذي لا مغفر عليه و لا درع</w:t>
      </w:r>
      <w:r>
        <w:rPr>
          <w:rFonts w:eastAsia="Amiri" w:cs="Amiri" w:ascii="Amiri" w:hAnsi="Amiri"/>
          <w:color w:val="111111"/>
          <w:sz w:val="28"/>
          <w:szCs w:val="28"/>
          <w:rtl w:val="true"/>
          <w:lang w:bidi="ar-SA"/>
        </w:rPr>
        <w:t>.</w:t>
      </w:r>
    </w:p>
    <w:p>
      <w:pPr>
        <w:pStyle w:val="Heading5"/>
        <w:numPr>
          <w:ilvl w:val="4"/>
          <w:numId w:val="1"/>
        </w:numPr>
        <w:rPr/>
      </w:pPr>
      <w:bookmarkStart w:id="2002" w:name="__RefHeading___Toc2108900_3381743652"/>
      <w:bookmarkStart w:id="2003" w:name="_Toc883"/>
      <w:bookmarkEnd w:id="2002"/>
      <w:r>
        <w:rPr>
          <w:rtl w:val="true"/>
        </w:rPr>
        <w:t>«</w:t>
      </w:r>
      <w:r>
        <w:rPr/>
        <w:t>656</w:t>
      </w:r>
      <w:r>
        <w:rPr>
          <w:rtl w:val="true"/>
        </w:rPr>
        <w:t>»</w:t>
      </w:r>
      <w:bookmarkEnd w:id="2003"/>
    </w:p>
    <w:p>
      <w:pPr>
        <w:pStyle w:val="BookText"/>
        <w:rPr/>
      </w:pP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 المناقب لابن شهرآشوب فِي لَيْلَةِ الْهَرِيرِ لَمْ تَكُنْ صَلَوَاتُهُمُ الظُّهْرُ وَ الْعَصْرُ وَ الْمَغْرِبُ وَ الْعِشَاءُ عِنْدَ وَقْتِ كُلِّ صَلَاةٍ إِلَّا التَّكْبِيرَ وَ التَّهْلِيلَ وَ التَّسْبِيحَ وَ التَّحْمِيدَ وَ الدُّعَاءَ فَكَانَتْ تِلْكَ صَلَاتَهُمْ لَمْ يَأْمُرْهُمْ بِإِعَادَتِهَا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لَا يَتْبَعُ مُوَلِّيَهُمْ وَ لَا يُجِيزُ عَلَي جَرِيحِهِمْ وَ لَمْ يَسْبِ ذَرَارِيَّهُمْ وَ كَانَ لَا يَمْنَعُ مِنْ مُنَاكَحَتِهِمْ وَ مُوَارَثَتِهِمْ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عَلِيٍّ الْجُبَّائِيُّ فِي كِتَابِ الْحَكَمَيْنِ الَّذِي رُوِيَ أَنَّهُ عليه السلام سَبَي قَوْماً مِنَ الْخَوَارِجِ أَنَّهُمْ كَانُوا قَدِ ارْتَدُّوا وَ تَنَصَّرُوا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عَلْيَانٌ الْمَجْنُونُ مُقِيماً بِالْكُوفَةِ وَ كَانَ قَدْ أَلِفَ دُكَّانَ طَحَّانٍ فَإِذَا اجْتَمَعَ الصِّبْيَانُ عَلَيْهِ وَ آذَوْهُ يَقُولُ قَدْ حَمِيَ الْوَطِيسُ وَ طَابَ اللِّقَاءُ وَ أَنَا عَلَي بَصِيرَةٍ مِنْ أَمْرِي ثُمَّ يَثِبُ وَ يُحَمْحِمُ وَ يُنْشِدُ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زخمیان آنان اجازه داد و در روز جمل فراری را دنبال نکرد و درباره زخمیان اجازه نداد و به هرکسی‌که سلاحش را انداخت و هرکسی‌که در خانه‌اش داخل شد،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جمل امامشان کشته شد و برای آنها گروهی نبود که به‌سوی آنان بازگردند و مردم بدون جنگ، مخالفت و ستیز به خانه خود بازگشتند، درحالی‌که به خودداری از خود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درباره آنان، برداشتن شمشیر از آنان و خودداری از آزار آنان بود، زیرا علیه او طلب یاری نکردند درحالی که اهل صفین به‌سوی گروه آماده و امامی برمی‌گشتند که برای آنان سلاح‌هایی از قبیل زره، نیزه و شمشیر برایشان جمع می‌کرد و عطایا به آنان بخشده می شود، و برای آنها غذا تدارک می‌بیند و از مریضشان عیادت می‌کند و شکسته‌شان را بند می‌زند و زخمی‌شان را مداوا می‌کند، پیاده‌شان را سوار می‌کند و عریانشان را می‌پوشاند و آنان را باز می‌گرداند، پس به جنگ و نبرد با آنان بازگشتند، لذا بین دو دسته در حکم مساوات برقرار نشد، به سبب آنچه‌که در خصوص حکم در جنگ اهل توحید می‌دانست، اما او آن را برای آنها شرح داد و هر کسی‌که منحرف شد بر او شمشیر کشیده شد تا از آن توبه کند</w:t>
      </w:r>
      <w:r>
        <w:rPr>
          <w:rFonts w:eastAsia="IRNazanin" w:cs="IRNazanin"/>
          <w:color w:val="111111"/>
          <w:sz w:val="28"/>
          <w:szCs w:val="28"/>
          <w:rtl w:val="true"/>
          <w:lang w:bidi="fa-IR"/>
        </w:rPr>
        <w:t>.</w:t>
      </w:r>
    </w:p>
    <w:p>
      <w:pPr>
        <w:pStyle w:val="Heading5"/>
        <w:numPr>
          <w:ilvl w:val="4"/>
          <w:numId w:val="1"/>
        </w:numPr>
        <w:rPr/>
      </w:pPr>
      <w:bookmarkStart w:id="2004" w:name="__RefHeading___Toc2108902_3381743652"/>
      <w:bookmarkStart w:id="2005" w:name="_Toc884"/>
      <w:bookmarkEnd w:id="2004"/>
      <w:r>
        <w:rPr>
          <w:rtl w:val="true"/>
        </w:rPr>
        <w:t>توضیح</w:t>
      </w:r>
      <w:bookmarkEnd w:id="2005"/>
    </w:p>
    <w:p>
      <w:pPr>
        <w:pStyle w:val="BookText"/>
        <w:rPr/>
      </w:pPr>
      <w:r>
        <w:rPr>
          <w:rFonts w:ascii="IRNazanin" w:hAnsi="IRNazanin" w:eastAsia="IRNazanin"/>
          <w:color w:val="111111"/>
          <w:sz w:val="28"/>
          <w:sz w:val="28"/>
          <w:szCs w:val="28"/>
          <w:rtl w:val="true"/>
          <w:lang w:bidi="fa-IR"/>
        </w:rPr>
        <w:t>الأنزل جمع نزل است، یعنی آنچه‌که برای مهمان آماده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نه کلاه خودی بر اوست نه زره‌ای</w:t>
      </w:r>
      <w:r>
        <w:rPr>
          <w:rFonts w:eastAsia="IRNazanin" w:cs="IRNazanin"/>
          <w:color w:val="111111"/>
          <w:sz w:val="28"/>
          <w:szCs w:val="28"/>
          <w:rtl w:val="true"/>
          <w:lang w:bidi="fa-IR"/>
        </w:rPr>
        <w:t>.</w:t>
      </w:r>
    </w:p>
    <w:p>
      <w:pPr>
        <w:pStyle w:val="Heading5"/>
        <w:numPr>
          <w:ilvl w:val="4"/>
          <w:numId w:val="1"/>
        </w:numPr>
        <w:rPr/>
      </w:pPr>
      <w:bookmarkStart w:id="2006" w:name="__RefHeading___Toc2108904_3381743652"/>
      <w:bookmarkStart w:id="2007" w:name="_Toc885"/>
      <w:bookmarkEnd w:id="2006"/>
      <w:r>
        <w:rPr>
          <w:rtl w:val="true"/>
        </w:rPr>
        <w:t xml:space="preserve">روایت </w:t>
      </w:r>
      <w:r>
        <w:rPr/>
        <w:t>656</w:t>
      </w:r>
      <w:bookmarkEnd w:id="2007"/>
    </w:p>
    <w:p>
      <w:pPr>
        <w:pStyle w:val="BookText"/>
        <w:rPr/>
      </w:pPr>
      <w:r>
        <w:rPr>
          <w:rFonts w:ascii="IRNazanin" w:hAnsi="IRNazanin" w:eastAsia="IRNazanin"/>
          <w:color w:val="111111"/>
          <w:sz w:val="28"/>
          <w:sz w:val="28"/>
          <w:szCs w:val="28"/>
          <w:rtl w:val="true"/>
          <w:lang w:bidi="fa-IR"/>
        </w:rPr>
        <w:t>مناقب ابن شهر آشوب</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 هریر نماز ظهر، عصر، مغرب و عشای آنها جز تکبیر، تهلیل، تسبیح، تحمید و دعا در وقت هر نماز نبود، و آن نمازشان بود و آنها را به اعاده آنها امر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فراری آنها را دنبال نکرد و بر زخمی آنان اجازه نداد و فرزندان آنها را اسیر نکرد و از ازدواج و ارث بردن متقابل میان آنان منع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ابوعلی جبّانی در کتاب حکمین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روایت شده که وی علیه السّلام گروهی از خوارج را اسیر گرفت، آنان مرتد بودند و مسیحی شده بودند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علیان دیوانه در کوفه مقیم بود و به مغازه آسیابان عادت کرده‌بود و چون کودکان بر علیه او جمع می‌شدند و او را اذیت می‌کردند،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تنور داغ شد و 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شد و من درباره امرم، صاحب بصیرت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می‌پرید و شیهه می‌کشد و می‌خواند</w:t>
      </w:r>
      <w:r>
        <w:rPr>
          <w:rFonts w:eastAsia="IRNazanin" w:cs="IRNazanin"/>
          <w:color w:val="111111"/>
          <w:sz w:val="28"/>
          <w:szCs w:val="28"/>
          <w:rtl w:val="true"/>
          <w:lang w:bidi="fa-IR"/>
        </w:rPr>
        <w:t xml:space="preserve">: </w:t>
      </w:r>
      <w:bookmarkStart w:id="2008" w:name="pg13992_144182"/>
    </w:p>
    <w:p>
      <w:pPr>
        <w:pStyle w:val="BookText"/>
        <w:rPr/>
      </w:pPr>
      <w:bookmarkEnd w:id="2008"/>
      <w:r>
        <w:rPr>
          <w:rFonts w:ascii="Amiri" w:hAnsi="Amiri" w:eastAsia="Amiri" w:cs="Amiri"/>
          <w:color w:val="111111"/>
          <w:sz w:val="28"/>
          <w:sz w:val="28"/>
          <w:szCs w:val="28"/>
          <w:rtl w:val="true"/>
          <w:lang w:bidi="ar-SA"/>
        </w:rPr>
        <w:t xml:space="preserve">آريني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سِلَاحِي لَا أَبَا لَكِ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 الْحَرْبَ لَا تَزْدَادُ إِلَّا تَمَادِياً</w:t>
      </w:r>
    </w:p>
    <w:p>
      <w:pPr>
        <w:pStyle w:val="BookText"/>
        <w:rPr/>
      </w:pPr>
      <w:r>
        <w:rPr>
          <w:rFonts w:ascii="Amiri" w:hAnsi="Amiri" w:eastAsia="Amiri" w:cs="Amiri"/>
          <w:color w:val="111111"/>
          <w:sz w:val="28"/>
          <w:sz w:val="28"/>
          <w:szCs w:val="28"/>
          <w:rtl w:val="true"/>
          <w:lang w:bidi="ar-SA"/>
        </w:rPr>
        <w:t>ثُمَّ يَتَنَاوَلُ قَصَبَةً لِيَرْكَبَهَا فَإِذَا تَنَاوَلَهَا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 عَلَي الْكَتِيبَةِ لَا أُبَالِي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حَتْفِي كَانَ فِيهَا أَوْ سِوَاهَا</w:t>
      </w:r>
    </w:p>
    <w:p>
      <w:pPr>
        <w:pStyle w:val="BookText"/>
        <w:rPr/>
      </w:pPr>
      <w:r>
        <w:rPr>
          <w:rFonts w:ascii="Amiri" w:hAnsi="Amiri" w:eastAsia="Amiri" w:cs="Amiri"/>
          <w:color w:val="111111"/>
          <w:sz w:val="28"/>
          <w:sz w:val="28"/>
          <w:szCs w:val="28"/>
          <w:rtl w:val="true"/>
          <w:lang w:bidi="ar-SA"/>
        </w:rPr>
        <w:t>قَالَ فَيَنْهَزِمُ الصِّبْيَانَ بَيْنَ يَدَيْهِ فَإِذَا لَحِقَ بَعْضَهُمْ يَرْمِي الصَّبِيُّ بِنَفْسِهِ إِلَي الْأَرْضِ فَيَقِفُ عَلَيْهِ وَ يَقُولُ عَوْرَةُ مُسْلِمٍ وَ حَمَي مُؤْمِنٍ وَ لَوْ لَا ذَلِكَ لَتَلِفَتْ نَفْسُ عَمْرِو بْنِ الْعَاصِ يَوْمَ صِفِّينَ ثُمَّ يَقُولُ لَأَسِيرَنَّ فِيكُمْ سِيرَةَ أَمِيرِ الْمُؤْمِنِينَ لَا أَتْبَعُ مُوَلِّياً وَ لَا أُجِيزُ عَلَي جَرِيحٍ ثُمَّ يَعُودُ إِلَي مَكَانِهِ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الرَّجُلُ الضَّرْبُ الَّذِي تَعْرِفُونَهُ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خَشَاشٌ كَرَأْسِ الْحَيَّةِ الْمُتَوَقِّدِ</w:t>
      </w:r>
    </w:p>
    <w:p>
      <w:pPr>
        <w:pStyle w:val="Heading5"/>
        <w:numPr>
          <w:ilvl w:val="4"/>
          <w:numId w:val="1"/>
        </w:numPr>
        <w:rPr/>
      </w:pPr>
      <w:bookmarkStart w:id="2009" w:name="__RefHeading___Toc2108906_3381743652"/>
      <w:bookmarkStart w:id="2010" w:name="_Toc886"/>
      <w:bookmarkEnd w:id="2009"/>
      <w:r>
        <w:rPr>
          <w:rtl w:val="true"/>
        </w:rPr>
        <w:t>إيضاح</w:t>
      </w:r>
      <w:bookmarkEnd w:id="2010"/>
    </w:p>
    <w:p>
      <w:pPr>
        <w:pStyle w:val="BookText"/>
        <w:rPr/>
      </w:pPr>
      <w:r>
        <w:rPr>
          <w:rFonts w:ascii="Amiri" w:hAnsi="Amiri" w:eastAsia="Amiri" w:cs="Amiri"/>
          <w:color w:val="111111"/>
          <w:sz w:val="28"/>
          <w:sz w:val="28"/>
          <w:szCs w:val="28"/>
          <w:rtl w:val="true"/>
          <w:lang w:bidi="ar-SA"/>
        </w:rPr>
        <w:t>قال في النهاية في حديث حنين الآن حمي الوطيس الوطيس شبه التنور و قيل هو الضراب في الحرب و قيل هو الوطء الذي يطس الناس أي يدقهم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الأصمعي هي حجارة مدورة إذا حميت لم يقدر أحد يطؤها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يسمع هذا الكلام من أحد قبل النبي صلي الله عليه و آله و هو من فصيح الكلام عبر به عن اشتباك الحرب و قيامها علي ساق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الحمحمة صوت الفرس و الحتف الموت و الحمي ما يمنع منه أي حرمة المؤمن و قال الجوهري الضرب الرجل الخفيف اللحم قال طرفة أنا الرجل البيت و قال قال أبو عمرو رجل خشاش بالفتح و هو الماضي من الرجال ثم ذكر البيت أيضا</w:t>
      </w:r>
      <w:r>
        <w:rPr>
          <w:rFonts w:eastAsia="Amiri" w:cs="Amiri" w:ascii="Amiri" w:hAnsi="Amiri"/>
          <w:color w:val="111111"/>
          <w:sz w:val="28"/>
          <w:szCs w:val="28"/>
          <w:rtl w:val="true"/>
          <w:lang w:bidi="ar-SA"/>
        </w:rPr>
        <w:t>.</w:t>
      </w:r>
    </w:p>
    <w:p>
      <w:pPr>
        <w:pStyle w:val="Heading5"/>
        <w:numPr>
          <w:ilvl w:val="4"/>
          <w:numId w:val="1"/>
        </w:numPr>
        <w:rPr/>
      </w:pPr>
      <w:bookmarkStart w:id="2011" w:name="__RefHeading___Toc2108908_3381743652"/>
      <w:bookmarkStart w:id="2012" w:name="_Toc887"/>
      <w:bookmarkEnd w:id="2011"/>
      <w:r>
        <w:rPr>
          <w:rtl w:val="true"/>
        </w:rPr>
        <w:t>«</w:t>
      </w:r>
      <w:r>
        <w:rPr/>
        <w:t>657</w:t>
      </w:r>
      <w:r>
        <w:rPr>
          <w:rtl w:val="true"/>
        </w:rPr>
        <w:t>»</w:t>
      </w:r>
      <w:bookmarkEnd w:id="2012"/>
    </w:p>
    <w:p>
      <w:pPr>
        <w:pStyle w:val="BookText"/>
        <w:rPr/>
      </w:pP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كا، الكافي عَلِيٌّ عَنْ أَبِيهِ عَنْ عَمْرِو بْنِ عُثْمَانَ عَنْ مُحَمَّدِ بْنِ عُذَافِرٍ عَنْ</w:t>
      </w:r>
    </w:p>
    <w:p>
      <w:pPr>
        <w:pStyle w:val="BookText"/>
        <w:rPr/>
      </w:pPr>
      <w:r>
        <w:rPr>
          <w:rFonts w:ascii="IRNazanin" w:hAnsi="IRNazanin" w:eastAsia="IRNazanin"/>
          <w:color w:val="111111"/>
          <w:sz w:val="28"/>
          <w:sz w:val="28"/>
          <w:szCs w:val="28"/>
          <w:rtl w:val="true"/>
          <w:lang w:bidi="fa-IR"/>
        </w:rPr>
        <w:t>أرینی سلاحی لا أبا لک إننی أری الحرب لا تزداد تمادیاً</w:t>
      </w:r>
    </w:p>
    <w:p>
      <w:pPr>
        <w:pStyle w:val="BookText"/>
        <w:rPr/>
      </w:pPr>
      <w:r>
        <w:rPr>
          <w:rFonts w:ascii="IRNazanin" w:hAnsi="IRNazanin" w:eastAsia="IRNazanin"/>
          <w:color w:val="111111"/>
          <w:sz w:val="28"/>
          <w:sz w:val="28"/>
          <w:szCs w:val="28"/>
          <w:rtl w:val="true"/>
          <w:lang w:bidi="fa-IR"/>
        </w:rPr>
        <w:t>نفرین بر تو سلاحم را بر من نمایان کن که من جنگ را می بینم که جز بر تداوم و پایداری اش افزوده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شاخه‌ای می‌گرفت تا مرکوب خود سازد و چون آن را می‌گرفت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أشدّ علی الکتیبه لا أبالی أحتفی کان فیها أو سواها بر آن گردان یورش می برم اعتنایی ندارم که آیا مرگم در میان آنان است یا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کودکان در مقابل او شکست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یکی از آنها می‌رسید، کودک خود را بر زمین می‌انداخت، بر روی او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مسلمان و غیرت مؤمن و اگر این نبود، جان عمرو بن عاص روز صفین تلف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سیره امیرمؤمنان را اجرا می‌کنم، فراری را دنبال نمی‌کنم و بر مجروح اجازه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مکانش باز می‌گشت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الرجل الضرب الذی تعرفونه خشاش کرأس الحیة المتوقّد</w:t>
      </w:r>
    </w:p>
    <w:p>
      <w:pPr>
        <w:pStyle w:val="BookText"/>
        <w:rPr/>
      </w:pPr>
      <w:r>
        <w:rPr>
          <w:rFonts w:ascii="IRNazanin" w:hAnsi="IRNazanin" w:eastAsia="IRNazanin"/>
          <w:color w:val="111111"/>
          <w:sz w:val="28"/>
          <w:sz w:val="28"/>
          <w:szCs w:val="28"/>
          <w:rtl w:val="true"/>
          <w:lang w:bidi="fa-IR"/>
        </w:rPr>
        <w:t>من آن مرد چالاکی هستم که می شناسید، نافذ چون سر سوزش آور مار</w:t>
      </w:r>
      <w:r>
        <w:rPr>
          <w:rFonts w:eastAsia="IRNazanin" w:cs="IRNazanin"/>
          <w:color w:val="111111"/>
          <w:sz w:val="28"/>
          <w:szCs w:val="28"/>
          <w:rtl w:val="true"/>
          <w:lang w:bidi="fa-IR"/>
        </w:rPr>
        <w:t>.</w:t>
      </w:r>
    </w:p>
    <w:p>
      <w:pPr>
        <w:pStyle w:val="Heading5"/>
        <w:numPr>
          <w:ilvl w:val="4"/>
          <w:numId w:val="1"/>
        </w:numPr>
        <w:rPr/>
      </w:pPr>
      <w:bookmarkStart w:id="2013" w:name="__RefHeading___Toc2108910_3381743652"/>
      <w:bookmarkStart w:id="2014" w:name="_Toc888"/>
      <w:bookmarkEnd w:id="2013"/>
      <w:r>
        <w:rPr>
          <w:rtl w:val="true"/>
        </w:rPr>
        <w:t>توضیح</w:t>
      </w:r>
      <w:bookmarkEnd w:id="2014"/>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حنین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حمی الوطیس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وطیس شبیه تنور است و گفته شده آن اوج درگیری در جنگ است و گفته شده گامی است که مردم را لگد می کند یعنی آنان را می 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گردی است که اگر داغ شود، کسی قادر به راه رفتن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پیش از نبی صلّی الله علیه و آله از کسی شنیده نشده است و آن از کلام فصیح است که به وسیله آن از درگرفتن جنگ و برپاشدن آن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 الحتف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الحمی چیزی است که از آن منع می‌شود، یعنی حرمت مؤمن،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الضرب مرد لاغر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ابوعمرو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خشاش با فتحه، مرد تأثیرگذار و با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همین بیت را ذکر کرده است</w:t>
      </w:r>
      <w:r>
        <w:rPr>
          <w:rFonts w:eastAsia="IRNazanin" w:cs="IRNazanin"/>
          <w:color w:val="111111"/>
          <w:sz w:val="28"/>
          <w:szCs w:val="28"/>
          <w:rtl w:val="true"/>
          <w:lang w:bidi="fa-IR"/>
        </w:rPr>
        <w:t>.</w:t>
      </w:r>
    </w:p>
    <w:p>
      <w:pPr>
        <w:pStyle w:val="Heading5"/>
        <w:numPr>
          <w:ilvl w:val="4"/>
          <w:numId w:val="1"/>
        </w:numPr>
        <w:rPr/>
      </w:pPr>
      <w:bookmarkStart w:id="2015" w:name="__RefHeading___Toc2108912_3381743652"/>
      <w:bookmarkStart w:id="2016" w:name="_Toc889"/>
      <w:bookmarkEnd w:id="2015"/>
      <w:r>
        <w:rPr>
          <w:rtl w:val="true"/>
        </w:rPr>
        <w:t xml:space="preserve">روایت </w:t>
      </w:r>
      <w:r>
        <w:rPr/>
        <w:t>657</w:t>
      </w:r>
      <w:bookmarkEnd w:id="2016"/>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شیخ طوسی ان را از او در باب سیره امام از کتاب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چاپ نجف روایت کرد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17" w:name="pg13992_144183"/>
    </w:p>
    <w:p>
      <w:pPr>
        <w:pStyle w:val="BookText"/>
        <w:rPr/>
      </w:pPr>
      <w:bookmarkEnd w:id="2017"/>
      <w:r>
        <w:rPr>
          <w:rFonts w:ascii="Amiri" w:hAnsi="Amiri" w:eastAsia="Amiri" w:cs="Amiri"/>
          <w:color w:val="111111"/>
          <w:sz w:val="28"/>
          <w:sz w:val="28"/>
          <w:szCs w:val="28"/>
          <w:rtl w:val="true"/>
          <w:lang w:bidi="ar-SA"/>
        </w:rPr>
        <w:t>عُقْبَةَ بْنِ بَشِيرٍ عَنْ عَبْدِ اللَّهِ بْنِ شَرِيكٍ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النَّاسُ يَوْمَ الْجَمَلِ قَالَ أَمِيرُ الْمُؤْمِنِينَ عليه السلام لَا تَتْبَعُوا مُوَلِّياً وَ لَا تُجْهِزُوا عَلَي جَرِيحٍ وَ مَنْ أَغْلَقَ بَابَهُ فَهُوَ آمِنٌ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يَوْمُ صِفِّينَ قَتَلَ الْمُقْبِلَ وَ الْمُدْبِرَ وَ أَجَازَ عَلَي الْجَرِيحِ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 بْنُ تَغْلِبَ لِعَبْدِ اللَّهِ بْنِ شَرِيكٍ هَذِهِ سِيرَتَانِ مُخْتَلِفَتَانِ فَقَالَ إِنَّ أَهْلَ الْجَمَلِ قُتِلَ طَلْحَةُ وَ الزُّبَيْرُ وَ إِنَّ مُعَاوِيَةَ كَانَ قَائِماً بِعَيْنِهِ وَ كَانَ قَائِدَهُمْ</w:t>
      </w:r>
      <w:r>
        <w:rPr>
          <w:rFonts w:eastAsia="Amiri" w:cs="Amiri" w:ascii="Amiri" w:hAnsi="Amiri"/>
          <w:color w:val="111111"/>
          <w:sz w:val="28"/>
          <w:szCs w:val="28"/>
          <w:rtl w:val="true"/>
          <w:lang w:bidi="ar-SA"/>
        </w:rPr>
        <w:t>.</w:t>
      </w:r>
    </w:p>
    <w:p>
      <w:pPr>
        <w:pStyle w:val="Heading5"/>
        <w:numPr>
          <w:ilvl w:val="4"/>
          <w:numId w:val="1"/>
        </w:numPr>
        <w:rPr/>
      </w:pPr>
      <w:bookmarkStart w:id="2018" w:name="__RefHeading___Toc2108914_3381743652"/>
      <w:bookmarkStart w:id="2019" w:name="_Toc890"/>
      <w:bookmarkEnd w:id="2018"/>
      <w:r>
        <w:rPr>
          <w:rtl w:val="true"/>
        </w:rPr>
        <w:t>«</w:t>
      </w:r>
      <w:r>
        <w:rPr/>
        <w:t>658</w:t>
      </w:r>
      <w:r>
        <w:rPr>
          <w:rtl w:val="true"/>
        </w:rPr>
        <w:t>»</w:t>
      </w:r>
      <w:bookmarkEnd w:id="2019"/>
    </w:p>
    <w:p>
      <w:pPr>
        <w:pStyle w:val="BookText"/>
        <w:rPr/>
      </w:pP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كا، الكافي الْعِدَّةُ عَنْ سَهْلٍ عَنْ جَعْفَرِ بْنِ مُحَمَّدٍ الْأَشْعَرِيِّ عَنِ ابْنِ الْقَدَّاحِ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بَعْضَ بَنِي هَاشِمٍ إِلَي الْبِرَازِ فَأَبَي أَنْ يُبَارِزَهُ فَقَالَ لَهُ أَمِيرُ الْمُؤْمِنِينَ مَا مَنَعَكَ أَنْ تُبَارِزَهُ قَالَ كَانَ فَارِسَ الْعَرَبِ وَ خَشِيتُ أَنْ يَغْلِبَنِي فَقَالَ لَهُ أَمِيرُ الْمُؤْمِنِينَ فَإِنَّهُ بَغَي عَلَيْكَ وَ لَوْ بَارَزْتَهُ لَغَلَبْتَهُ وَ لَوْ بَغَي جَبَلٌ عَلَي جَبَلٍ لَهُدَّ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 إِنَّ الْحُسَيْنَ بْنَ عَلِيٍّ عليهما السلام دَعَا رَجُلًا إِلَي الْمُبَارَزَةِ فَعَلِمَ بِهِ أَمِيرُ الْمُؤْمِنِينَ عليه السلام فَقَالَ لَئِنْ عُدْتَ إِلَي مِثْلِ هَذَا لَأُعَاقِبَنَّكَ وَ لَئِنْ دَعَاكَ أَحَدٌ إِلَي مِثْلِهَا فَلَمْ تُجِبْهُ لَأُعَاقِبَنَّكَ أَ مَا عَلِمْتَ أَنَّهُ بَغَي</w:t>
      </w:r>
      <w:r>
        <w:rPr>
          <w:rFonts w:eastAsia="Amiri" w:cs="Amiri" w:ascii="Amiri" w:hAnsi="Amiri"/>
          <w:color w:val="111111"/>
          <w:sz w:val="28"/>
          <w:szCs w:val="28"/>
          <w:rtl w:val="true"/>
          <w:lang w:bidi="ar-SA"/>
        </w:rPr>
        <w:t>.</w:t>
      </w:r>
    </w:p>
    <w:p>
      <w:pPr>
        <w:pStyle w:val="Heading5"/>
        <w:numPr>
          <w:ilvl w:val="4"/>
          <w:numId w:val="1"/>
        </w:numPr>
        <w:rPr/>
      </w:pPr>
      <w:bookmarkStart w:id="2020" w:name="__RefHeading___Toc2108916_3381743652"/>
      <w:bookmarkStart w:id="2021" w:name="_Toc891"/>
      <w:bookmarkEnd w:id="2020"/>
      <w:r>
        <w:rPr>
          <w:rtl w:val="true"/>
        </w:rPr>
        <w:t>بيان</w:t>
      </w:r>
      <w:bookmarkEnd w:id="2021"/>
    </w:p>
    <w:p>
      <w:pPr>
        <w:pStyle w:val="BookText"/>
        <w:rPr/>
      </w:pPr>
      <w:r>
        <w:rPr>
          <w:rFonts w:ascii="Amiri" w:hAnsi="Amiri" w:eastAsia="Amiri" w:cs="Amiri"/>
          <w:color w:val="111111"/>
          <w:sz w:val="28"/>
          <w:sz w:val="28"/>
          <w:szCs w:val="28"/>
          <w:rtl w:val="true"/>
          <w:lang w:bidi="ar-SA"/>
        </w:rPr>
        <w:t>الهد الهدم الشديد و الكسر و لعله كان لتعليم الغير مع أنه مكروه بدون إذن الإمام كما ذكره الأصحاب و ليس بمحرم</w:t>
      </w:r>
      <w:r>
        <w:rPr>
          <w:rFonts w:eastAsia="Amiri" w:cs="Amiri" w:ascii="Amiri" w:hAnsi="Amiri"/>
          <w:color w:val="111111"/>
          <w:sz w:val="28"/>
          <w:szCs w:val="28"/>
          <w:rtl w:val="true"/>
          <w:lang w:bidi="ar-SA"/>
        </w:rPr>
        <w:t>.</w:t>
      </w:r>
    </w:p>
    <w:p>
      <w:pPr>
        <w:pStyle w:val="Heading5"/>
        <w:numPr>
          <w:ilvl w:val="4"/>
          <w:numId w:val="1"/>
        </w:numPr>
        <w:rPr/>
      </w:pPr>
      <w:bookmarkStart w:id="2022" w:name="__RefHeading___Toc2108918_3381743652"/>
      <w:bookmarkStart w:id="2023" w:name="_Toc892"/>
      <w:bookmarkEnd w:id="2022"/>
      <w:r>
        <w:rPr>
          <w:rtl w:val="true"/>
        </w:rPr>
        <w:t>«</w:t>
      </w:r>
      <w:r>
        <w:rPr/>
        <w:t>659</w:t>
      </w:r>
      <w:r>
        <w:rPr>
          <w:rtl w:val="true"/>
        </w:rPr>
        <w:t>»</w:t>
      </w:r>
      <w:bookmarkEnd w:id="2023"/>
    </w:p>
    <w:p>
      <w:pPr>
        <w:pStyle w:val="BookText"/>
        <w:rPr/>
      </w:pP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الكافي عَلِيٌّ عَنْ أَبِيهِ عَنْ بَعْضِ أَصْحَابِهِ عَنْ أَبِي حَمْزَةَ عَنْ عَقِيلٍ</w:t>
      </w:r>
    </w:p>
    <w:p>
      <w:pPr>
        <w:pStyle w:val="BookText"/>
        <w:rPr/>
      </w:pPr>
      <w:r>
        <w:rPr>
          <w:rFonts w:ascii="IRNazanin" w:hAnsi="IRNazanin" w:eastAsia="IRNazanin"/>
          <w:color w:val="111111"/>
          <w:sz w:val="28"/>
          <w:sz w:val="28"/>
          <w:szCs w:val="28"/>
          <w:rtl w:val="true"/>
          <w:lang w:bidi="fa-IR"/>
        </w:rPr>
        <w:t>عبدالله بن شریک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مردم در روز جمل شکست خوردند، 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را دنبال نکنید و مجروح را خلاص نکنید و هرکه درش را بست، در امان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زمانی‌که روز صفین بود، از پشت سر و پیش رو کشت و بر مجروح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تغلب به عبدالله بن شریک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اهل جمل، طلحه و زبیر را کشت، اما معاویه مقابل او ایستاده بود و رهبر آنان بود</w:t>
      </w:r>
      <w:r>
        <w:rPr>
          <w:rFonts w:eastAsia="IRNazanin" w:cs="IRNazanin"/>
          <w:color w:val="111111"/>
          <w:sz w:val="28"/>
          <w:szCs w:val="28"/>
          <w:rtl w:val="true"/>
          <w:lang w:bidi="fa-IR"/>
        </w:rPr>
        <w:t>.</w:t>
      </w:r>
    </w:p>
    <w:p>
      <w:pPr>
        <w:pStyle w:val="Heading5"/>
        <w:numPr>
          <w:ilvl w:val="4"/>
          <w:numId w:val="1"/>
        </w:numPr>
        <w:rPr/>
      </w:pPr>
      <w:bookmarkStart w:id="2024" w:name="__RefHeading___Toc2108920_3381743652"/>
      <w:bookmarkStart w:id="2025" w:name="_Toc893"/>
      <w:bookmarkEnd w:id="2024"/>
      <w:r>
        <w:rPr>
          <w:rtl w:val="true"/>
        </w:rPr>
        <w:t xml:space="preserve">روایت </w:t>
      </w:r>
      <w:r>
        <w:rPr/>
        <w:t>658</w:t>
      </w:r>
      <w:bookmarkEnd w:id="2025"/>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یکی از بنی هاشم را به نبرد دعوت کرد، پس از مبارزه با او ابا ورزید، 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از هماوردی با او بازداشت؟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 عرب بود و ترسیدم که بر من غالب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تو ستم کرد و اگر با او مبارزه می‌کردی بر او غالب می‌شدی، اگر کوهی بر کوهی ستم کند، ستمکار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مردی را به مبارزه دعوت کرد و امیرمؤمنان آن را دانست،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دیگر به این عمل بازگردی، تو را مجازات می‌کنم و اگر کسی تو را به نظیر آن دعوت کرد، او را اجابت نکنی، تو را مجازات می‌کنم، آیا ندانستی او ستمگر است</w:t>
      </w:r>
      <w:r>
        <w:rPr>
          <w:rFonts w:eastAsia="IRNazanin" w:cs="IRNazanin"/>
          <w:color w:val="111111"/>
          <w:sz w:val="28"/>
          <w:szCs w:val="28"/>
          <w:rtl w:val="true"/>
          <w:lang w:bidi="fa-IR"/>
        </w:rPr>
        <w:t>.</w:t>
      </w:r>
    </w:p>
    <w:p>
      <w:pPr>
        <w:pStyle w:val="Heading5"/>
        <w:numPr>
          <w:ilvl w:val="4"/>
          <w:numId w:val="1"/>
        </w:numPr>
        <w:rPr/>
      </w:pPr>
      <w:bookmarkStart w:id="2026" w:name="__RefHeading___Toc2108922_3381743652"/>
      <w:bookmarkStart w:id="2027" w:name="_Toc894"/>
      <w:bookmarkEnd w:id="2026"/>
      <w:r>
        <w:rPr>
          <w:rtl w:val="true"/>
        </w:rPr>
        <w:t>توضیح</w:t>
      </w:r>
      <w:bookmarkEnd w:id="2027"/>
    </w:p>
    <w:p>
      <w:pPr>
        <w:pStyle w:val="BookText"/>
        <w:rPr/>
      </w:pPr>
      <w:r>
        <w:rPr>
          <w:rFonts w:ascii="IRNazanin" w:hAnsi="IRNazanin" w:eastAsia="IRNazanin"/>
          <w:color w:val="111111"/>
          <w:sz w:val="28"/>
          <w:sz w:val="28"/>
          <w:szCs w:val="28"/>
          <w:rtl w:val="true"/>
          <w:lang w:bidi="fa-IR"/>
        </w:rPr>
        <w:t>الهّد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نابودی شدید و شکستن، شاید آن برای یاد دادن به دیگران باشد، با وجود اینکه آن بدون اذن امام مکروه است، چنانکه اصحاب ذکر کرده‌اند و حرام نیست</w:t>
      </w:r>
      <w:r>
        <w:rPr>
          <w:rFonts w:eastAsia="IRNazanin" w:cs="IRNazanin"/>
          <w:color w:val="111111"/>
          <w:sz w:val="28"/>
          <w:szCs w:val="28"/>
          <w:rtl w:val="true"/>
          <w:lang w:bidi="fa-IR"/>
        </w:rPr>
        <w:t>.</w:t>
      </w:r>
    </w:p>
    <w:p>
      <w:pPr>
        <w:pStyle w:val="Heading5"/>
        <w:numPr>
          <w:ilvl w:val="4"/>
          <w:numId w:val="1"/>
        </w:numPr>
        <w:rPr/>
      </w:pPr>
      <w:bookmarkStart w:id="2028" w:name="__RefHeading___Toc2108924_3381743652"/>
      <w:bookmarkStart w:id="2029" w:name="_Toc895"/>
      <w:bookmarkEnd w:id="2028"/>
      <w:r>
        <w:rPr>
          <w:rtl w:val="true"/>
        </w:rPr>
        <w:t xml:space="preserve">روایت </w:t>
      </w:r>
      <w:r>
        <w:rPr/>
        <w:t>659</w:t>
      </w:r>
      <w:bookmarkEnd w:id="2029"/>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عقیل </w:t>
      </w:r>
    </w:p>
    <w:p>
      <w:pPr>
        <w:pStyle w:val="BookText"/>
        <w:rPr/>
      </w:pPr>
      <w:r>
        <w:rPr>
          <w:rFonts w:ascii="Amiri" w:hAnsi="Amiri" w:eastAsia="Amiri" w:cs="Amiri"/>
          <w:color w:val="111111"/>
          <w:sz w:val="28"/>
          <w:sz w:val="28"/>
          <w:szCs w:val="28"/>
          <w:rtl w:val="true"/>
          <w:lang w:bidi="ar-SA"/>
        </w:rPr>
        <w:t xml:space="preserve">الْخُزَاعِيِّ أَنَّ أَمِيرَ الْمُؤْمِنِينَ كَانَ إِذَا حَضَرَ الْحَرْبَ يُوصِي الْمُسْلِمِينَ بِكَلِمَاتٍ فَيَقُولُ تَعَاهَدُوا الصَّلَاةَ وَ حَافِظُوا عَلَيْهَا وَ اسْتَكْثِرُوا مِنْهَا وَ تَقَرَّبُوا بِهَا فَإِنَّهَا كانَتْ عَلَي الْمُؤْمِنِينَ كِتاباً مَوْقُوتاً وَ قَدْ عَلِمَ ذَلِكَ الْكُفَّارُ حِينَ سُئِلُوا ما سَلَكَكُمْ فِي سَقَرَ قالُوا لَمْ نَكُ مِنَ الْمُصَلِّينَ وَ قَدْ عَرَفَ حَقَّهَا مَنْ طَرَقَهَا وَ أُكْرِمَ بِهَا مِنَ الْمُؤْمِنِينَ الَّذِينَ لَا يَشْغَلُهُمْ عَنْهَا زَيْنُ مَتَاعٍ وَ لَا قُرَّةُ عَيْنٍ مِنْ مَالٍ وَ لَا وَلَدٍ يَقُولُ اللَّهُ عَزَّ وَ جَلَّ رِجالٌ لا تُلْهِيهِمْ تِجارَةٌ وَ لا بَيْعٌ عَنْ ذِكْرِ اللَّهِ وَ إِقامِ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صلي الله عليه و آله مُنْصِباً لِنَفْسِهِ بَعْدَ الْبُشْرَي لَهُ بِالْجَنَّةِ مِنْ رَبِّهِ فَقَالَ عَزَّ وَ جَلَّ وَ أْمُرْ أَهْلَكَ بِالصَّلاةِ وَ اصْطَبِرْ عَلَيْها وَ كَانَ يَأْمُرُ بِهَا أَهْلَهُ وَ يُصَبِّرُ عَلَيْهَا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الزَّكَاةَ جُعِلَتْ مَعَ الصَّلَاةِ قُرْبَاناً لِأَهْلِ الْإِسْلَامِ عَلَي أَهْلِ الْإِسْلَامِ وَ مَنْ لَمْ يُعْطِهَا طَيِّبَ النَّفْسِ بِهَا يَرْجُو بِهَا مِنَ الثَّوَابِ مَا هُوَ أَفْضَلُ مِنْهَا فَإِنَّهُ جَاهِلٌ بِالسُّنَّةِ مَغْبُونُ الْأَجْرِ ضَالُّ الْعُمُرِ طَوِيلُ النَّدَمِ بِتَرْكِ أَمْرِ اللَّهِ عَزَّ وَ جَلَّ وَ الرَّغْبَةِ عَمَّا عَلَيْهِ صَالِحُو عِبَادِ اللَّهِ يَقُولُ اللَّهُ عَزَّ وَ جَلَّ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غَيْرَ سَبِيلِ الْمُؤْمِنِينَ نُوَلِّهِ ما تَوَلَّي مِنَ الْأَمَانَةِ فَقَدْ خَسِرَ مَنْ لَيْسَ مِنْ أَهْلِهَا وَ ضَلَّ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عُرِضَتْ عَلَي السَّمَاوَاتِ الْمَبْنِيَّةِ وَ الْأَرْضِ الْمِهَادِ وَ الْجِبَالِ الْمَنْصُوبَةِ فَلَا أَطْوَلَ وَ لَا أَعْرَضَ وَ لَا أَعْلَي وَ لَا أَعْظَمَ لَوِ امْتَنَعْنَ مِنْ طُولٍ أَوْ عَرْضٍ أَوْ عِظَمٍ أَوْ قُوَّةٍ أَوْ عِزَّةٍ امْتَنَعْنَ وَ لَكِنْ أَشْفَقْنَ مِنَ الْعُقُوبَةِ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الْجِهَادَ أَشْرَفُ الْأَعْمَالِ بَعْدَ الْإِسْلَامِ وَ هُوَ قِوَامُ الدِّينِ وَ الْأَجْرُ فِيهِ عَظِيمٌ مَعَ الْعِزَّةِ وَ الْمَنَعَةِ وَ هُوَ الْكَرَّةُ </w:t>
      </w:r>
      <w:r>
        <w:rPr>
          <w:rStyle w:val="FootnoteAnchor"/>
          <w:rtl w:val="true"/>
        </w:rPr>
        <w:footnoteReference w:id="719"/>
      </w:r>
      <w:r>
        <w:rPr>
          <w:rFonts w:ascii="Amiri" w:hAnsi="Amiri" w:eastAsia="Amiri" w:cs="Amiri"/>
          <w:color w:val="111111"/>
          <w:sz w:val="28"/>
          <w:sz w:val="28"/>
          <w:szCs w:val="28"/>
          <w:rtl w:val="true"/>
          <w:lang w:bidi="ar-SA"/>
        </w:rPr>
        <w:t>فِيهِ الْحَسَنَاتُ وَ الْبُشْرَي بِالْجَنَّةِ بَعْدَ الشَّهَادَةِ وَ بِالرِّزْقِ غَداً عِنْدَ الرَّبِّ وَ الْكَرَامَةِ يَقُولُ اللَّهُ عَزَّ وَ جَلَّ وَ لا تَحْسَبَنَّ الَّذِينَ قُتِلُوا فِي سَبِيلِ اللَّهِ الأية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زمانی‌که جنگ فرارسید، با سخنانی مسلمانان را توصیه می‌کرد و می‌فرمود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عهده گیرید، و آن را حفظ کنید، زیاد نماز بخوانید، و با نماز خود را به خدا نزدیک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دستوری است که در وقت‌های خاص بر مؤمنان واجب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کفار زمانی‌که مورد سؤال قرار گرفتند، آن را دریافتند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سَلَکَکُمْ فِی سَقَرَ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لَمْ نَکُ مِنَ الْمُصَلِّینَ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چیز شما را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نماز 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آن را کسی‌که آن را پیمود، دانست و کسانی از امیرمؤمنان علیه السّلام به‌وسیله آن گرامی داشته‌شدند که زیور دنیا، روشنایی چشم، یعنی مال و فرزند آنها را از نماز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 وَإِقَامِ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که نه تجارت و نه داد و ستدی آنان را از یاد خدا و برپا داشتن نماز و دادن زکات به خود مشغول نمی‌دارد</w:t>
      </w:r>
    </w:p>
    <w:p>
      <w:pPr>
        <w:pStyle w:val="BookText"/>
        <w:rPr/>
      </w:pPr>
      <w:r>
        <w:rPr>
          <w:rFonts w:ascii="IRNazanin" w:hAnsi="IRNazanin" w:eastAsia="IRNazanin"/>
          <w:color w:val="111111"/>
          <w:sz w:val="28"/>
          <w:sz w:val="28"/>
          <w:szCs w:val="28"/>
          <w:rtl w:val="true"/>
          <w:lang w:bidi="fa-IR"/>
        </w:rPr>
        <w:t>رسول الله صلّی الله علیه و آله بعد از بشارت او به بهشت از جانب پروردگارش خود را در نماز به زحمت می‌انداخت، 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وَأْمُرْ أَهْلَکَ بِالصَّلَاةِ وَاصْطَبِرْ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 خود را به نماز فرمان ده و خود بر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خانواده خود را به نماز امر می‌فرمود و خود نیز در انجام نماز شکیبا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پرداخت زکات و اقامه نماز عامل نزدیک‌شدن مسلمانان به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کسی‌که زکات را با رضایت خاطر نپردازد و با آن ثوابی برتر از آن امید دارد، نسبت به سنت ناآگاه، در اجر زیانکار، در عمر گمراه و از ترک امر خداو رویگردانی از آنچه‌که بندگان خدا بر آن هستند، بسیار پشیمان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وَیَتَّبِعْ غَیْرَ سَبِیلِ الْمُؤْمِنِینَ نُوَلِّهِ مَا تَوَلَّی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راه مؤمنان در پیش گیرد وی را بدانچه روی خود را بدان سو کرده واگذاریم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امانت، پس هرکه از اهل آن نیست، زیانکار است و عملش گمراه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آسمان‌های برافراشته و زمین گسترده و کوه‌های به پاداشته، عرضه شد که از آنها بلندتر، بزرگتر و وسیع‌تر یافت نمی‌شد و اگر بنا بود که چیزی به‌خاطر طول و عرض و توانمندی و سربلندی از پذیرفتن سرباز زند، آنان بودند اما از کیفر الهی ترسیدند </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جهاد بعد از اسلام آوردن، شریف‌ترین اعمال است و آن قوام دین است و پاداش همراه با عزت و مناعت، در آن بزرگ است، و آن حمله و هجوم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بشارت بهشت بعد از شهادت و روزی در فردا نزد پروردگار و کرامت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الَّذِینَ قُتِلُواْ فِی سَبِیلِ اللّهِ</w:t>
      </w:r>
      <w:r>
        <w:rPr>
          <w:rFonts w:eastAsia="IRNazanin" w:cs="IRNazanin"/>
          <w:color w:val="111111"/>
          <w:sz w:val="28"/>
          <w:szCs w:val="28"/>
          <w:rtl w:val="true"/>
          <w:lang w:bidi="fa-IR"/>
        </w:rPr>
        <w:t xml:space="preserve">» </w:t>
      </w:r>
      <w:bookmarkStart w:id="2030" w:name="pg13992_144185"/>
    </w:p>
    <w:p>
      <w:pPr>
        <w:pStyle w:val="BookText"/>
        <w:rPr/>
      </w:pPr>
      <w:bookmarkEnd w:id="2030"/>
      <w:r>
        <w:rPr>
          <w:rFonts w:ascii="Amiri" w:hAnsi="Amiri" w:eastAsia="Amiri" w:cs="Amiri"/>
          <w:color w:val="111111"/>
          <w:sz w:val="28"/>
          <w:sz w:val="28"/>
          <w:szCs w:val="28"/>
          <w:rtl w:val="true"/>
          <w:lang w:bidi="ar-SA"/>
        </w:rPr>
        <w:t>ثُمَّ إِنَّ الرُّعْبَ وَ الْخَوْفَ مِنْ جِهَادِ الْمُسْتَحِقِّ لِلْجِهَادِ وَ الْمُتَوَازِرِينَ عَلَي الضَّلَالِ ضَلَالٌ فِي الدِّينِ وَ سَلْبٌ لِلدُّنْيَا مَعَ الذُّلِّ وَ الصَّغَارِ وَ فِيهِ اسْتِيجَابُ النَّارِ بِالْفِرَارِ مِنَ الزَّحْفِ عِنْدَ حَضْرَةِ الْقِتَالِ يَقُولُ اللَّهُ عَزَّ وَ جَلَّ يا أَيُّهَا الَّذِينَ آمَنُوا إِذا لَقِيتُمُ الَّذِينَ كَفَرُوا زَحْفاً فَلا تُوَلُّوهُمُ الْأَدْبارَ فَحَافِظُوا عَلَي أَمْرِ اللَّهِ عَزَّ وَ جَلَّ فِي هَذِهِ الْمَوَاطِنِ الَّتِي الصَّبْرُ عَلَيْهَا كَرَمٌ وَ سَعَادَةٌ وَ نَجَاةٌ فِي الدُّنْيَا وَ الْآخِرَةِ مِنْ فَظِيعِ الْهَوْلِ وَ الْمُخَالَفَةِ فَإِنَّ اللَّهَ عَزَّ وَ جَلَّ لَا يَعْبَأُ بِمَا الْعِبَادُ مُقْتَرِفُونَ لَيْلَهُمْ وَ نَهَارَهُمْ لَطُفَ بِهِ عِلْماً وَ كُلُّ ذَلِكَ فِي كِتابٍ لا يَضِلُّ رَبِّي وَ لا يَنْسي فَ اصْبِرُوا وَ صابِرُوا وَ اسْأَلُوا النَّصْرَ وَ وَطِّنُوا أَنْفُسَكُمْ عَلَي الْقِتَالِ وَ اتَّقُوا اللَّهَ عَزَّ وَ جَلَّ فَ إِنَّ اللَّهَ مَعَ الَّذِينَ اتَّقَوْا وَ الَّذِينَ هُمْ مُحْسِنُونَ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يَزِيدَ بْنِ إِسْحَاقَ عَنْ أَبِي صَادِقٍ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صَلَوَاتُ اللَّهِ عَلَيْهِ يُحَرِّضُ النَّاسَ فِي ثَلَاثَةِ مَوَاطِنَ الْجَمَلِ وَ صِفِّينَ وَ يَوْمِ النَّهْرِ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اتَّقُوا اللَّهَ وَ غُضُّوا الْأَبْصَارَ وَ اخْفِضُوا الْأَصْوَاتَ وَ وَطِّنُوا أَنْفُسَكُمْ عَلَي الْمُنَازَلَةِ وَ الْمُجَادَلَةِ وَ الْمُبَارَزَةِ وَ الْمُنَاضَلَةِ وَ الْمُنَابَذَةِ وَ الْمُعَانَقَةِ وَ الْمُكَادَمَةِ وَ اثْبُتُوا وَ اذْكُرُوا اللَّهَ كَثِيراً لَعَلَّكُمْ تُفْلِحُونَ وَ لا تَنازَعُوا فَتَفْشَلُوا وَ تَذْهَبَ رِيحُكُمْ وَ اصْبِرُوا إِنَّ اللَّهَ مَعَ الصَّابِرِينَ</w:t>
      </w:r>
      <w:r>
        <w:rPr>
          <w:rFonts w:eastAsia="Amiri" w:cs="Amiri" w:ascii="Amiri" w:hAnsi="Amiri"/>
          <w:color w:val="111111"/>
          <w:sz w:val="28"/>
          <w:szCs w:val="28"/>
          <w:rtl w:val="true"/>
          <w:lang w:bidi="ar-SA"/>
        </w:rPr>
        <w:t>.</w:t>
      </w:r>
    </w:p>
    <w:p>
      <w:pPr>
        <w:pStyle w:val="Heading5"/>
        <w:numPr>
          <w:ilvl w:val="4"/>
          <w:numId w:val="1"/>
        </w:numPr>
        <w:rPr/>
      </w:pPr>
      <w:bookmarkStart w:id="2031" w:name="__RefHeading___Toc2108926_3381743652"/>
      <w:bookmarkStart w:id="2032" w:name="_Toc896"/>
      <w:bookmarkEnd w:id="2031"/>
      <w:r>
        <w:rPr>
          <w:rtl w:val="true"/>
        </w:rPr>
        <w:t>«</w:t>
      </w:r>
      <w:r>
        <w:rPr/>
        <w:t>660</w:t>
      </w:r>
      <w:r>
        <w:rPr>
          <w:rtl w:val="true"/>
        </w:rPr>
        <w:t>»</w:t>
      </w:r>
      <w:bookmarkEnd w:id="2032"/>
    </w:p>
    <w:p>
      <w:pPr>
        <w:pStyle w:val="BookText"/>
        <w:rPr/>
      </w:pP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كِتَابُ، صِفِّينَ لِنَصْرِ بْنِ مُزَاحِمٍ عَنْ عُمَرَ بْنِ سَعْدٍ عَنْ إِسْمَاعِيلَ بْنِ يَزِيدَ عَنْ أَبِي صَادِقٍ عَنِ الْحَضْرَمِيِّ مِثْلَهُ وَ زَادَ فِي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أَلْهِمْهُمُ الصَّبْرَ وَ أَنْزِلْ عَلَيْهِمُ النَّصْرَ وَ أَعْظِمْ لَهُمُ الْأَجْرَ</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2108928_3381743652"/>
      <w:bookmarkStart w:id="2034" w:name="_Toc897"/>
      <w:bookmarkEnd w:id="2033"/>
      <w:r>
        <w:rPr>
          <w:rtl w:val="true"/>
        </w:rPr>
        <w:t>«</w:t>
      </w:r>
      <w:r>
        <w:rPr/>
        <w:t>661</w:t>
      </w:r>
      <w:r>
        <w:rPr>
          <w:rtl w:val="true"/>
        </w:rPr>
        <w:t>»</w:t>
      </w:r>
      <w:bookmarkEnd w:id="2034"/>
    </w:p>
    <w:p>
      <w:pPr>
        <w:pStyle w:val="BookText"/>
        <w:rPr/>
      </w:pP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الكافي وَ فِي حَدِيثِ عَبْدِ الرَّحْمَنِ بْنِ جُنْدَبٍ عَنْ أَبِيهِ أَنَّ أَمِيرَ الْمُؤْمِنِينَ</w:t>
      </w:r>
    </w:p>
    <w:p>
      <w:pPr>
        <w:pStyle w:val="BookText"/>
        <w:rPr/>
      </w:pPr>
      <w:r>
        <w:rPr>
          <w:rFonts w:ascii="IRNazanin" w:hAnsi="IRNazanin" w:eastAsia="IRNazanin"/>
          <w:color w:val="111111"/>
          <w:sz w:val="28"/>
          <w:sz w:val="28"/>
          <w:szCs w:val="28"/>
          <w:rtl w:val="true"/>
          <w:lang w:bidi="fa-IR"/>
        </w:rPr>
        <w:t xml:space="preserve">سپس رعب و ترس از جهاد، مستحق جهاد است و یاری‌کننده یکدیگر بر ضلالت، ضلالتی در دین و گرفتن دنیا با ذلت و حقارت است و در آن است استحقاق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از پیشروی به‌هنگام فرارسیدن جنگ، خداوند عزّ و جلّ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إِذَا لَقِیتُمُ الَّذِینَ کَفَرُواْ زَحْفاً فَلاَ تُوَلُّوهُمُ الأَدْبَارَ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هر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کافران برخورد کردید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می‌آورند به آنان پشت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امر خدا در این مواضع که شکیبایی بر آن کرم، سعادت، نجات در دنیا و آخرت از وحشت و بیم سخت است، مراقبت کنید که خداوند عزّ و جلّ به آنچه‌که بندگان در شب و روز مرتکب می‌شوند، اعتنا نمی‌کند، و دقیقا بر علم آنها آگاه است و همه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لَّا یَضِلُّ رَبِّی وَلَا یَنسَی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کتابی نزد پروردگار من است پروردگارم نه خطا می‌کند و نه فراموش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شکیبایی کنید و صبوری پیشه کنید و طلب پیروزی کنید و خود را برای جنگ آماده کنید و تقوای خدا پیشه کنید که خداوند همراه کسانی‌است که تقوا پیشه کردند و کسانی‌که نیکوکار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یزید بن اسحاق از امام صادق علیه السّلام آمده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علی علیه السّلام مردم را در سه موضع جمل، صفین و روز نهر، ترغیب می‌کرد 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بندگان خدا، تقوای خدا پیشه کنید، دیدگان را بر هم نهید و صداها را آرام کنید و خود را برای درگیری، مجادله، مبارزه، پیکار، ستیز، رویارویی و نبرد آماده کنید و آرام گیرید و خدا را بسیار یاد کنید که امید که رستگار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تَنَازَعُواْ فَتَفْشَلُواْ وَتَذْهَبَ رِیحُکُمْ وَاصْبِرُواْ إِنَّ اللّهَ مَعَ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هم نزاع مکنید که سست‌شوید و مهابت‌شما از بین برود و صبر کنید که خدا با شکیبایان است</w:t>
      </w:r>
      <w:r>
        <w:rPr>
          <w:rFonts w:eastAsia="IRNazanin" w:cs="IRNazanin"/>
          <w:color w:val="111111"/>
          <w:sz w:val="28"/>
          <w:szCs w:val="28"/>
          <w:rtl w:val="true"/>
          <w:lang w:bidi="fa-IR"/>
        </w:rPr>
        <w:t>}</w:t>
      </w:r>
    </w:p>
    <w:p>
      <w:pPr>
        <w:pStyle w:val="Heading5"/>
        <w:numPr>
          <w:ilvl w:val="4"/>
          <w:numId w:val="1"/>
        </w:numPr>
        <w:rPr/>
      </w:pPr>
      <w:bookmarkStart w:id="2035" w:name="__RefHeading___Toc2108930_3381743652"/>
      <w:bookmarkStart w:id="2036" w:name="_Toc898"/>
      <w:bookmarkEnd w:id="2035"/>
      <w:r>
        <w:rPr>
          <w:rtl w:val="true"/>
        </w:rPr>
        <w:t xml:space="preserve">روایت </w:t>
      </w:r>
      <w:r>
        <w:rPr/>
        <w:t>660</w:t>
      </w:r>
      <w:bookmarkEnd w:id="2036"/>
    </w:p>
    <w:p>
      <w:pPr>
        <w:pStyle w:val="BookText"/>
        <w:rPr/>
      </w:pPr>
      <w:r>
        <w:rPr>
          <w:rFonts w:ascii="IRNazanin" w:hAnsi="IRNazanin" w:eastAsia="IRNazanin"/>
          <w:color w:val="111111"/>
          <w:sz w:val="28"/>
          <w:sz w:val="28"/>
          <w:szCs w:val="28"/>
          <w:rtl w:val="true"/>
          <w:lang w:bidi="fa-IR"/>
        </w:rPr>
        <w:t>کتاب صفین</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 xml:space="preserve">و ما ان را از او و از نصر و از منابع دیگری در مختار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وصایای امیر مؤمنان علیه السلام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 نصر بن مزاحم از عمر بن سعد، از اسماعیل بن یزید، از ابوصادق، از حضرمی، مشابه آن را آورده و در پایان آن افزوده‌است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صبر را بر آنان الهام کن و پیروزی بر آنان فرو بفرست و اجر آنان را بزرگ کن</w:t>
      </w:r>
      <w:r>
        <w:rPr>
          <w:rFonts w:eastAsia="IRNazanin" w:cs="IRNazanin"/>
          <w:color w:val="111111"/>
          <w:sz w:val="28"/>
          <w:szCs w:val="28"/>
          <w:rtl w:val="true"/>
          <w:lang w:bidi="fa-IR"/>
        </w:rPr>
        <w:t>.</w:t>
      </w:r>
    </w:p>
    <w:p>
      <w:pPr>
        <w:pStyle w:val="Heading5"/>
        <w:numPr>
          <w:ilvl w:val="4"/>
          <w:numId w:val="1"/>
        </w:numPr>
        <w:rPr/>
      </w:pPr>
      <w:bookmarkStart w:id="2037" w:name="__RefHeading___Toc2108932_3381743652"/>
      <w:bookmarkStart w:id="2038" w:name="_Toc899"/>
      <w:bookmarkEnd w:id="2037"/>
      <w:r>
        <w:rPr>
          <w:rtl w:val="true"/>
        </w:rPr>
        <w:t xml:space="preserve">روایت </w:t>
      </w:r>
      <w:r>
        <w:rPr/>
        <w:t>661</w:t>
      </w:r>
      <w:bookmarkEnd w:id="2038"/>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عبدالرحمن بن جندب از پدرش آمده است که امیرمؤمنان </w:t>
      </w:r>
      <w:bookmarkStart w:id="2039" w:name="pg13992_144186"/>
    </w:p>
    <w:p>
      <w:pPr>
        <w:pStyle w:val="BookText"/>
        <w:rPr/>
      </w:pPr>
      <w:bookmarkEnd w:id="2039"/>
      <w:r>
        <w:rPr>
          <w:rFonts w:ascii="Amiri" w:hAnsi="Amiri" w:eastAsia="Amiri" w:cs="Amiri"/>
          <w:color w:val="111111"/>
          <w:sz w:val="28"/>
          <w:sz w:val="28"/>
          <w:szCs w:val="28"/>
          <w:rtl w:val="true"/>
          <w:lang w:bidi="ar-SA"/>
        </w:rPr>
        <w:t xml:space="preserve">عليه السلام كَانَ يَأْمُرُ فِي كُلِّ مَوْطِنٍ لَقِينَا فِيهِ عَدُوَّنَا فَيَقُولُ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تُقَاتِلُوا الْقَوْمَ حَتَّي يَبْدَءُوكُمْ فَإِنَّكُمْ بِحَمْدِ اللَّهِ عَلَي حُجَّةٍ وَ تَرْكُكُمْ إِيَّاهُمْ حَتَّي يَبْدَءُوكُمْ حُجَّةٌ أُخْرَي لَكُمْ فَإِذَا هَزَمْتُمُوهُمْ فَلَا تَقْتُلُوا لَهُمْ مُدْبِراً وَ لَا تُجِيزُوا عَلَي جَرِيحٍ وَ لَا تَكْشِفُوا عَوْرَةً وَ لَا تُمَثِّلُوا بِقَتِيلٍ</w:t>
      </w:r>
      <w:r>
        <w:rPr>
          <w:rFonts w:eastAsia="Amiri" w:cs="Amiri" w:ascii="Amiri" w:hAnsi="Amiri"/>
          <w:color w:val="111111"/>
          <w:sz w:val="28"/>
          <w:szCs w:val="28"/>
          <w:rtl w:val="true"/>
          <w:lang w:bidi="ar-SA"/>
        </w:rPr>
        <w:t>.</w:t>
      </w:r>
    </w:p>
    <w:p>
      <w:pPr>
        <w:pStyle w:val="Heading5"/>
        <w:numPr>
          <w:ilvl w:val="4"/>
          <w:numId w:val="1"/>
        </w:numPr>
        <w:rPr/>
      </w:pPr>
      <w:bookmarkStart w:id="2040" w:name="__RefHeading___Toc2108934_3381743652"/>
      <w:bookmarkStart w:id="2041" w:name="_Toc900"/>
      <w:bookmarkEnd w:id="2040"/>
      <w:r>
        <w:rPr>
          <w:rtl w:val="true"/>
        </w:rPr>
        <w:t>بَيَان</w:t>
      </w:r>
      <w:bookmarkEnd w:id="2041"/>
    </w:p>
    <w:p>
      <w:pPr>
        <w:pStyle w:val="BookText"/>
        <w:rPr/>
      </w:pPr>
      <w:r>
        <w:rPr>
          <w:rFonts w:ascii="Amiri" w:hAnsi="Amiri" w:eastAsia="Amiri" w:cs="Amiri"/>
          <w:color w:val="111111"/>
          <w:sz w:val="28"/>
          <w:sz w:val="28"/>
          <w:szCs w:val="28"/>
          <w:rtl w:val="true"/>
          <w:lang w:bidi="ar-SA"/>
        </w:rPr>
        <w:t xml:space="preserve">رَوَي ابْنُ أَبِي الْحَدِيدِ الْخَبَرَ الثَّانِيَ مِنْ كِتَابِ نَصْرِ بْنِ مُزَاحِمٍ عَنْ عَمْرِو بْنِ سَعْدٍ عَنْ إِسْمَاعِيلَ بْنِ يَزِيدَ عَنْ أَبِيهِ عَنْ أَبِي صَادِقٍ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السَّيِّدُ الرَّضِيُّ رَضِيَ اللَّهُ عَنْهُ الْحَدِيثَ الْأَوَّلَ فِي النَّهْجِ </w:t>
      </w:r>
      <w:r>
        <w:rPr>
          <w:rStyle w:val="FootnoteAnchor"/>
          <w:rtl w:val="true"/>
        </w:rPr>
        <w:footnoteReference w:id="724"/>
      </w:r>
      <w:r>
        <w:rPr>
          <w:rFonts w:ascii="Amiri" w:hAnsi="Amiri" w:eastAsia="Amiri" w:cs="Amiri"/>
          <w:color w:val="111111"/>
          <w:sz w:val="28"/>
          <w:sz w:val="28"/>
          <w:szCs w:val="28"/>
          <w:rtl w:val="true"/>
          <w:lang w:bidi="ar-SA"/>
        </w:rPr>
        <w:t>هَكَذَا بَعْدَ مَا سَاقَ أَوَّلَ الْخُطْبَةِ إِلَي قَوْلِهِ كِتاباً مَوْقُوتاً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تَسْمَعُونَ إِلَي جَوَابِ أَهْلِ النَّارِ حِينَ سُئِلُوا ما سَلَكَكُمْ فِي سَقَرَ قالُوا لَمْ نَكُ مِنَ الْمُصَلِّينَ وَ إِنَّهَا لَتَحُتُّ الذُّنُوبَ حَتَّ الْوَرَقِ وَ تُطْلِقُهَا إِطْلَاقَ الرِّبَقِ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شَبَّهَهَا رَسُولُ اللَّهِ صلي الله عليه و آله بِالْحَمَّةِ تَكُونُ عَلَي بَابِ الرَّجُلِ فَهُوَ يَغْتَسِلُ مِنْهَا فِي الْيَوْمِ وَ اللَّيْلَةِ خَمْسَ مَرَّاتٍ فَمَا عَسَي أَنْ يَبْقَي عَلَيْهِ مِنَ الدَّرَنِ وَ قَدْ عَرَفَ حَقَّهَا وَ سَاقَهُ إِلَي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رَسُولُ اللَّهِ صلي الله عليه و آله نَصِباً بِالصَّلَاةِ بَعْدَ التَّبْشِيرِ لَهُ بِالْجَنَّةِ لِقَوْلِ اللَّهِ سُبْحَانَهُ وَ أْمُرْ أَهْلَكَ بِالصَّلاةِ وَ اصْطَبِرْ عَلَيْها فَكَانَ يَأْمُرُ بِهَا أَهْلَهُ وَ يَصْبِرُ عَلَيْهَا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الزَّكَاةَ جُعِلَتْ مَعَ الصَّلَاةِ قُرْبَاناً لِأَهْلِ الْإِسْلَامِ فَمَنْ أَعْطَاهَا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الْكَلَامَ إِلَي قَوْلِهِ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در هر محلی که با دشمن روبرو می‌شدیم، امر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جمع نبرد نکنید تا آنها بر شما آغاز کنند که شما به حمد خدا بر حجت هستید و رها کردن آنها تا زمانی‌که خود نبرد را آغاز کنند، حجت دیگری برای شماست و چون آنان را شکست دادی، آنها را در حالت پشت‌کرده نکشید و مجروحان را خلاص نکنید، کشف عورت نکنید و مقتولی را مثله نکنید</w:t>
      </w:r>
      <w:r>
        <w:rPr>
          <w:rFonts w:eastAsia="IRNazanin" w:cs="IRNazanin"/>
          <w:color w:val="111111"/>
          <w:sz w:val="28"/>
          <w:szCs w:val="28"/>
          <w:rtl w:val="true"/>
          <w:lang w:bidi="fa-IR"/>
        </w:rPr>
        <w:t>.</w:t>
      </w:r>
    </w:p>
    <w:p>
      <w:pPr>
        <w:pStyle w:val="Heading5"/>
        <w:numPr>
          <w:ilvl w:val="4"/>
          <w:numId w:val="1"/>
        </w:numPr>
        <w:rPr/>
      </w:pPr>
      <w:bookmarkStart w:id="2042" w:name="__RefHeading___Toc2108936_3381743652"/>
      <w:bookmarkStart w:id="2043" w:name="_Toc901"/>
      <w:bookmarkEnd w:id="2042"/>
      <w:r>
        <w:rPr>
          <w:rtl w:val="true"/>
        </w:rPr>
        <w:t>توضیح</w:t>
      </w:r>
      <w:bookmarkEnd w:id="2043"/>
    </w:p>
    <w:p>
      <w:pPr>
        <w:pStyle w:val="BookText"/>
        <w:rPr/>
      </w:pPr>
      <w:r>
        <w:rPr>
          <w:rFonts w:ascii="IRNazanin" w:hAnsi="IRNazanin" w:eastAsia="IRNazanin"/>
          <w:color w:val="111111"/>
          <w:sz w:val="28"/>
          <w:sz w:val="28"/>
          <w:szCs w:val="28"/>
          <w:rtl w:val="true"/>
          <w:lang w:bidi="fa-IR"/>
        </w:rPr>
        <w:t>ابن ابی الحدید خبر دوم را از کتاب نصر بن مزاحم از عمرو بن سعد، از اسماعیل بن یزید، از پدرش از ابوصادق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رضی حدیث نخست را در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اینکه آغاز خطبه را تا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موقوتاً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پاسخ دوزخیان گوش فرا نمی‌دهید، آن هنگام که از آنها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شما را به دوزخ کشانده است؟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از نماز گزاران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نماز، گناهان را چونان برگ‌های پاییزی فرو می‌ریزد، و غل و زنجیر گناهان را از گردن‌ها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نماز را به چشمه آب گرمی که بر در سرای مردی جریان داشته باشد، تشبیه کرد، اگر روزی پنج بار خود را در آن شستشو دهد، هرگز چرک و آلودگی در بدن او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نماز را شناختند را تا این سخن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پس از بشارت به بهشت، خود را در نماز خواندن به زحمت می‌انداخت، زیرا خداوند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خویش را به نماز فرمان ده و بر انجام آن شکیبا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و سلّم پی در پی خانواده خود را به نماز فرمان می‌داد، و خود نیز در انجام نماز شکیبا بود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پرداخت زکات و اقامه نماز، عامل نزدیک شدن مسلمانان به خداست، پس آن کس که زکات را با رضایت خاطر بپردازد تا این سخن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لَكِنْ أَشْفَقْنَ مِنَ الْعُقُوبَةِ وَ عَقَلْنَ مَا جَهِلَ مَنْ هُوَ أَضْعَفُ مِنْهُنَّ وَ هُوَ الْإِنْسَانُ إِنَّهُ كانَ ظَلُوماً جَهُولًا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لَا يَخْفَي عَلَيْهِ مَا الْعِبَادُ مُقْتَرِفُونَ فِي لَيْلِهِمْ وَ نَهَارِهِمْ لَطُفَ بِهِ خُبْراً وَ أَحَاطَ بِهِ عِلْماً أَعْضَاؤُكُمْ شُهُودُهُ وَ جَوَارِحُكُمْ جُنُودُهُ وَ ضَمَائِرُكُمْ عُيُونُهُ وَ خَلَوَاتُكُمْ عِيَانُهُ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طرقها لعله من الطروق بمعني الإتيان بالليل أي واظب عليها في الليالي و قيل أي جعلها دابة و صنعته من قولهم هذا طرقة رجل أي صنعته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ما فيه و لا يبعد أن يكون تصحيف طوق بها علي المجهول أي ألزمها كالطوق بقرينة أكرم بها علي بناء المجهول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 و قد عرف حقها رجال من المؤمنين الذين لا يشغلهم عنها زينة متاع و لا قرة عين من ولد و لا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نصب الرجل بالكسر نصبا تعب و أنصبه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أهل الإسلام الظاهر أنه سقط هنا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النهج قربانا لأهل الإسلام فمن أعطاها طيب النفس بها فإنها تجعل له كفارة و من النار حجازا و وقاية فلا يتبعنها أحد نفسه و لا يكثرن عليها لهفه فإن من أعطاها غير طيب النفس بها يرجو بها ما هو أفضل منها فهو جاهل بالسنة مغبون الأجر ضال العمل طويل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أداء الأمانة فقد خاب من ليس من أهلها أنها عرضت علي السماوات المبنية و الأرضين المدحوة و الجبال ذات الطول المنصوبة فلا أطول و لا أعرض و لا أعلي و لا أعظم منها و لو امتنع شي‌ء بطول أو عرض أو قوة أو عز لامتنعن و لكن أشفقن من العقوبة إلي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الأمانة لعله بيان لسبيل المؤمنين أي المراد بسبيل</w:t>
      </w:r>
    </w:p>
    <w:p>
      <w:pPr>
        <w:pStyle w:val="BookText"/>
        <w:rPr/>
      </w:pPr>
      <w:r>
        <w:rPr>
          <w:rFonts w:ascii="IRNazanin" w:hAnsi="IRNazanin" w:eastAsia="IRNazanin"/>
          <w:color w:val="111111"/>
          <w:sz w:val="28"/>
          <w:sz w:val="28"/>
          <w:szCs w:val="28"/>
          <w:rtl w:val="true"/>
          <w:lang w:bidi="fa-IR"/>
        </w:rPr>
        <w:t>امّا از کیفر الهی ترسیدند، و از عواقب تحمّل امانت آگاهی داشتند، که ناتوان‌تر از آنها آگاهی نداشت، و آن انسان است، که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انسان ستمکار نادان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خداوند سبحان پنهان نیست آنچه را که بندگان در شب و روز انجام می‌دهند، که دقیقا بر اعمال آنها آگاه است، و با علم خویش بر آنها احاطه دارد، اعضاء شما مردم گواه او، و اندام شما سپاهیان او، روان و جانتان جاسوسان او، و خلوت‌های شما بر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این کلام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طرقها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طروق به‌معنی آمدن در شب باشد یعنی در شب بر آن مراقبت کرد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عادت و پیشه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این کلام آنان که هذا طرقه رجل، یعنی این پیشه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ایرادی که در آن است، پوشیده نیست و بعید نیست که تصحیف طوّق بها بر بنای مجهول باشد، یعنی مانند طوق به آن ملزم شد با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کسانی از مؤمنان حق نماز را شناختند که زیور دنیا از نماز بازشان ندارد، و روشنایی چشمشان یعنی اموال و فرزندان مانع نمازشان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الرجل –باکسره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 شد، و أنصبه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اهل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اینجا چیزی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نزدیک شدن مسلمانان به خداست، پس آن کس که زکات را با رضایت خاطر بپردازد، کفّاره گناهان او می‌شود، و باز دارنده و نگهدارنده انسان از آتش جهنّم است، پس نباید به آنچه پرداخته با نظر حسرت نگاه کند، و برای پرداخت زکات افسوس خورد، زیرا آن کس که زکات را از روی رغبت نپردازد، و انتظار بهتر از آنچه را پرداخته داشته باشد، به سنّت پیامبر صلّی اللّه علیه و آله و سلّم نادان است، و پاداش او اندک، و عمل او تباه و همیشه پشیمان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وظائف الهی، ادای امانت است، آن کس که امانت‌ها را نپردازد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 را بر آسمان‌های بر افراشته، و زمین‌های گسترده، و کوه‌های به پا داشته، عرضه کردند، که از آنها بلندتر، بزرگ‌تر، وسیع‌تر یافت نمی‌شد، امّا نپذیرفتند اگر بنا بود که چیزی به خاطر طول و عرض و توانمندی و سربلندی از پذیرفتن امانت سرباز زند آنان بودند، امّا از کیفر الهی ترسیدند تا پایان آنچه که گذشت</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بیانی برای راه مؤمنان باشد، یعنی مقصود از راه </w:t>
      </w:r>
      <w:bookmarkStart w:id="2044" w:name="pg13992_144188"/>
    </w:p>
    <w:p>
      <w:pPr>
        <w:pStyle w:val="BookText"/>
        <w:rPr/>
      </w:pPr>
      <w:bookmarkEnd w:id="2044"/>
      <w:r>
        <w:rPr>
          <w:rFonts w:ascii="Amiri" w:hAnsi="Amiri" w:eastAsia="Amiri" w:cs="Amiri"/>
          <w:color w:val="111111"/>
          <w:sz w:val="28"/>
          <w:sz w:val="28"/>
          <w:szCs w:val="28"/>
          <w:rtl w:val="true"/>
          <w:lang w:bidi="ar-SA"/>
        </w:rPr>
        <w:t>المؤمنين ولاية أهل البيت عليهم السلام و هي الأمانة المعروضة و الأصوب ما في و الأصوب هو ما في النهج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ذكر كون السماوات مبنية و غيرها تنبيه للإنسان علي جرأته علي المعاصي و تضييع هذه الأمانة إذ أهل لها و حملها و تعجب منه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لو امتنع شي‌ء إلخ إشارة إلي أن امتناعهن لم يكن لعزة و عظمة أجساد و لا استكبار عن الطاعة و إنه لو كان كذلك لكانت أولي بالمخالفة لأعظمية أجرامها بل إنما ذلك عن ضعف و إشفاق من خشية الله و عقلهن ما جهل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إن الله تعالي عند خطابها خلق فيها فهما و عقلا و قيل إن إطلاق العقل مجاز في سببه </w:t>
      </w:r>
      <w:r>
        <w:rPr>
          <w:rStyle w:val="FootnoteAnchor"/>
          <w:rtl w:val="true"/>
        </w:rPr>
        <w:footnoteReference w:id="725"/>
      </w:r>
      <w:r>
        <w:rPr>
          <w:rFonts w:ascii="Amiri" w:hAnsi="Amiri" w:eastAsia="Amiri" w:cs="Amiri"/>
          <w:color w:val="111111"/>
          <w:sz w:val="28"/>
          <w:sz w:val="28"/>
          <w:szCs w:val="28"/>
          <w:rtl w:val="true"/>
          <w:lang w:bidi="ar-SA"/>
        </w:rPr>
        <w:t>و هو الامتناع عن قبول هذه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هو الكرة أي الحملة علي العدو و هي في نفسها أمر مرغوب فيه أو ليس هو إلا مرة واحدة و حمله فيها سعادة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يقرأ الكره بالهاء أي هو مكروه للطباع فيكون إشارة إلي قوله تعالي كُتِبَ عَلَيْكُمُ الْقِتالُ وَ هُوَ كُرْهٌ لَكُمْ و لعله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زحف إليه زحفا مشي و الزحف الجيش يزحفون إلي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لطف به الضمير راجع إلي الموصول في قوله ما العباد مقترفون و كدم الصيد طرده و الفشل الجبن</w:t>
      </w:r>
      <w:r>
        <w:rPr>
          <w:rFonts w:eastAsia="Amiri" w:cs="Amiri" w:ascii="Amiri" w:hAnsi="Amiri"/>
          <w:color w:val="111111"/>
          <w:sz w:val="28"/>
          <w:szCs w:val="28"/>
          <w:rtl w:val="true"/>
          <w:lang w:bidi="ar-SA"/>
        </w:rPr>
        <w:t>.</w:t>
      </w:r>
    </w:p>
    <w:p>
      <w:pPr>
        <w:pStyle w:val="Heading5"/>
        <w:numPr>
          <w:ilvl w:val="4"/>
          <w:numId w:val="1"/>
        </w:numPr>
        <w:rPr/>
      </w:pPr>
      <w:bookmarkStart w:id="2045" w:name="__RefHeading___Toc2108938_3381743652"/>
      <w:bookmarkStart w:id="2046" w:name="_Toc902"/>
      <w:bookmarkEnd w:id="2045"/>
      <w:r>
        <w:rPr>
          <w:rtl w:val="true"/>
        </w:rPr>
        <w:t>«</w:t>
      </w:r>
      <w:r>
        <w:rPr/>
        <w:t>662</w:t>
      </w:r>
      <w:r>
        <w:rPr>
          <w:rtl w:val="true"/>
        </w:rPr>
        <w:t>»</w:t>
      </w:r>
      <w:bookmarkEnd w:id="2046"/>
    </w:p>
    <w:p>
      <w:pPr>
        <w:pStyle w:val="BookText"/>
        <w:rPr/>
      </w:pPr>
      <w:r>
        <w:rPr>
          <w:rStyle w:val="FootnoteAnchor"/>
          <w:rtl w:val="true"/>
        </w:rPr>
        <w:footnoteReference w:id="726"/>
      </w:r>
      <w:r>
        <w:rPr>
          <w:rFonts w:ascii="Amiri" w:hAnsi="Amiri" w:eastAsia="Amiri" w:cs="Amiri"/>
          <w:color w:val="111111"/>
          <w:sz w:val="28"/>
          <w:sz w:val="28"/>
          <w:szCs w:val="28"/>
          <w:rtl w:val="true"/>
          <w:lang w:bidi="ar-SA"/>
        </w:rPr>
        <w:t>نهج، نهج البلاغة فِي حَدِيثِهِ عليه السلام أَنَّهُ شَيَّعَ جَيْشاً يُغْزِيهِ فَقَالَ اعْذُبُوا عَنِ النِّسَاءِ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الرضي و معناه اصدفوا عن ذكر النساء و شغل القلب بهن</w:t>
      </w:r>
    </w:p>
    <w:p>
      <w:pPr>
        <w:pStyle w:val="BookText"/>
        <w:rPr/>
      </w:pPr>
      <w:r>
        <w:rPr>
          <w:rFonts w:ascii="IRNazanin" w:hAnsi="IRNazanin" w:eastAsia="IRNazanin"/>
          <w:color w:val="111111"/>
          <w:sz w:val="28"/>
          <w:sz w:val="28"/>
          <w:szCs w:val="28"/>
          <w:rtl w:val="true"/>
          <w:lang w:bidi="fa-IR"/>
        </w:rPr>
        <w:t>مؤمنان، ولایت اهل بیت است که آن امانت عرضه شده است و صحیح‌تر آن است که در نهج البلاغه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برافراشته‌بودن آسمان‌ها و جز آن هشداری است برای انسان بر گستاخی‌اش بر معصیت‌ها و ضایع کردن این امانت، زیرا برای آن امانت و تحمل آن شایسته شده است و در آن از او تعجب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امتنع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اشاره‌ای است به اینکه امتناع ورزیدن آنها برای سربلندی و بزرگی اجساد و تکبر ورزیدن در مقابل اطاعت نبود و اگر آن چنین بود، به‌جهت بزرگتر بودن اندازه‌شان برای مخالفت مناسب‌تر بودند، بلکه آن فقط به‌جهت ضعف و ترس از خشیت خدا و آگاهی آنها از آنچه‌که انسان از آن نادان است،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به‌هنگام خطاب آنها، در آنها فهم و عقلی خلق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عقل مجاز در سبب آن است که همان امتناع از پذیرفتن این امانت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حمله بر دشمن است که در نفس این مسأله امری مورد تشویق است یا اینکه آن جز یک مرتبه نیست و حمله‌ای است که در آن سعادتی ابدی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هاء قرائت شود، یعنی آن برای طبع‌ها مکروه است، پس اشاره‌ای است به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عَلَیْکُمُ الْقِتَالُ وَهُوَ کُرْهٌ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شما کارزار واجب شده است در حالی که برای شما ناگوار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این صحیح‌تر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زحف إلیه زحفاً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 به‌سوی دشمن پیشروی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لطف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به موصول موجود در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العباد مقترفون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کدم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شکار را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والفشل یعنی ترس</w:t>
      </w:r>
      <w:r>
        <w:rPr>
          <w:rFonts w:eastAsia="IRNazanin" w:cs="IRNazanin"/>
          <w:color w:val="111111"/>
          <w:sz w:val="28"/>
          <w:szCs w:val="28"/>
          <w:rtl w:val="true"/>
          <w:lang w:bidi="fa-IR"/>
        </w:rPr>
        <w:t>.</w:t>
      </w:r>
    </w:p>
    <w:p>
      <w:pPr>
        <w:pStyle w:val="Heading5"/>
        <w:numPr>
          <w:ilvl w:val="4"/>
          <w:numId w:val="1"/>
        </w:numPr>
        <w:rPr/>
      </w:pPr>
      <w:bookmarkStart w:id="2047" w:name="__RefHeading___Toc2108940_3381743652"/>
      <w:bookmarkStart w:id="2048" w:name="_Toc903"/>
      <w:bookmarkEnd w:id="2047"/>
      <w:r>
        <w:rPr>
          <w:rtl w:val="true"/>
        </w:rPr>
        <w:t xml:space="preserve">روایت </w:t>
      </w:r>
      <w:r>
        <w:rPr/>
        <w:t>662</w:t>
      </w:r>
      <w:bookmarkEnd w:id="2048"/>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امام علیه السلام وقتی که لشکری را در راه جنگ مشایعت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توانید از زنان دوری کنید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این سخن آن است که از یاد زنان و توجه دل به آنها در هنگام جنگ اعراض کنید و از نزدیکی با آنان </w:t>
      </w:r>
      <w:bookmarkStart w:id="2049" w:name="pg13992_144189"/>
    </w:p>
    <w:p>
      <w:pPr>
        <w:pStyle w:val="BookText"/>
        <w:rPr/>
      </w:pPr>
      <w:bookmarkEnd w:id="2049"/>
      <w:r>
        <w:rPr>
          <w:rFonts w:ascii="Amiri" w:hAnsi="Amiri" w:eastAsia="Amiri" w:cs="Amiri"/>
          <w:color w:val="111111"/>
          <w:sz w:val="28"/>
          <w:sz w:val="28"/>
          <w:szCs w:val="28"/>
          <w:rtl w:val="true"/>
          <w:lang w:bidi="ar-SA"/>
        </w:rPr>
        <w:t>و امتنعوا من المقاربة لهن لأن ذلك يفت في عضد الحمية و يقدح في معاقد العزيمة و يكسر عن العدو و يلفت عن الإبعاد في الغزو و كل من امتنع عن شي‌ء فقد أعذب عنه و العاذب و العذوب الممتنع عن الأكل و الشرب</w:t>
      </w:r>
      <w:r>
        <w:rPr>
          <w:rFonts w:eastAsia="Amiri" w:cs="Amiri" w:ascii="Amiri" w:hAnsi="Amiri"/>
          <w:color w:val="111111"/>
          <w:sz w:val="28"/>
          <w:szCs w:val="28"/>
          <w:rtl w:val="true"/>
          <w:lang w:bidi="ar-SA"/>
        </w:rPr>
        <w:t>.</w:t>
      </w:r>
    </w:p>
    <w:p>
      <w:pPr>
        <w:pStyle w:val="Heading5"/>
        <w:numPr>
          <w:ilvl w:val="4"/>
          <w:numId w:val="1"/>
        </w:numPr>
        <w:rPr/>
      </w:pPr>
      <w:bookmarkStart w:id="2050" w:name="__RefHeading___Toc2108942_3381743652"/>
      <w:bookmarkStart w:id="2051" w:name="_Toc904"/>
      <w:bookmarkEnd w:id="2050"/>
      <w:r>
        <w:rPr>
          <w:rtl w:val="true"/>
        </w:rPr>
        <w:t>«</w:t>
      </w:r>
      <w:r>
        <w:rPr/>
        <w:t>663</w:t>
      </w:r>
      <w:r>
        <w:rPr>
          <w:rtl w:val="true"/>
        </w:rPr>
        <w:t>»</w:t>
      </w:r>
      <w:bookmarkEnd w:id="2051"/>
    </w:p>
    <w:p>
      <w:pPr>
        <w:pStyle w:val="BookText"/>
        <w:rPr/>
      </w:pPr>
      <w:r>
        <w:rPr>
          <w:rStyle w:val="FootnoteAnchor"/>
          <w:rtl w:val="true"/>
        </w:rPr>
        <w:footnoteReference w:id="7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الكافي أَحْمَدُ بْنُ مُحَمَّدٍ الْكُوفِيُّ عَنِ ابْنِ جُمْهُورٍ عَنْ أَبِيهِ عَنْ مُحَمَّدِ بْنِ سِنَانٍ عَنْ مُفَضَّلِ بْنِ عُمَرَ عَنْ أَبِي عَبْدِ اللَّهِ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عَبْدِ الرَّحْمَنِ الْأَصَمِّ عَنْ حَرِيزٍ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لِأَصْحَابِهِ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لَقِيتُمْ عَدُوَّكُمْ فِي الْحَرْبِ فَأَقِلُّوا الْكَلَامَ وَ اذْكُرُوا اللَّهَ عَزَّ وَ جَلَّ وَ لَا تُوَلُّوهُمُ الْأَدْبَارَ فَتُسْخِطُوا اللَّهَ تَبَارَكَ وَ تَعَالَي وَ تَسْتَوْجِبُوا غَضَبَهُ وَ إِذَا رَأَيْتُمْ مِنْ إِخْوَانِكُمُ الْمَجْرُوحَ وَ مَنْ قَدْ نُكِلَ بِهِ أَوْ مَنْ قَدْ طَمِعَ عَدُوُّكُمْ فِيهِ فَقُوهُ بِأَنْفُسِكُمْ</w:t>
      </w:r>
      <w:r>
        <w:rPr>
          <w:rFonts w:eastAsia="Amiri" w:cs="Amiri" w:ascii="Amiri" w:hAnsi="Amiri"/>
          <w:color w:val="111111"/>
          <w:sz w:val="28"/>
          <w:szCs w:val="28"/>
          <w:rtl w:val="true"/>
          <w:lang w:bidi="ar-SA"/>
        </w:rPr>
        <w:t>.</w:t>
      </w:r>
    </w:p>
    <w:p>
      <w:pPr>
        <w:pStyle w:val="Heading5"/>
        <w:numPr>
          <w:ilvl w:val="4"/>
          <w:numId w:val="1"/>
        </w:numPr>
        <w:rPr/>
      </w:pPr>
      <w:bookmarkStart w:id="2052" w:name="__RefHeading___Toc2108944_3381743652"/>
      <w:bookmarkStart w:id="2053" w:name="_Toc905"/>
      <w:bookmarkEnd w:id="2052"/>
      <w:r>
        <w:rPr>
          <w:rtl w:val="true"/>
        </w:rPr>
        <w:t>«</w:t>
      </w:r>
      <w:r>
        <w:rPr/>
        <w:t>664</w:t>
      </w:r>
      <w:r>
        <w:rPr>
          <w:rtl w:val="true"/>
        </w:rPr>
        <w:t>»</w:t>
      </w:r>
      <w:bookmarkEnd w:id="2053"/>
    </w:p>
    <w:p>
      <w:pPr>
        <w:pStyle w:val="BookText"/>
        <w:rPr/>
      </w:pP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كا، الكافي الْعِدَّةُ عَنْ سَهْلٍ عَنْ جَعْفَرِ بْنِ مُحَمَّدٍ عَنِ ابْنِ الْقَدَّاحِ عَنْ أَبِيهِ الْمَيْمُونِ عَنْ أَبِي عَبْدِ اللَّهِ عليه السلام أَنَّ أَمِيرَ الْمُؤْمِنِينَ عليه السلام كَانَ إِذَا أَرَادَ الْقِتَالَ قَالَ هَذِهِ الدَّعَوَاتِ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أَعْلَمْتَ سَبِيلًا مِنْ سُبُلِكَ جَعَلْتَ فِيهِ رِضَاكَ وَ نَدَبْتَ إِلَيْهِ أَوْلِيَاءَكَ وَ جَعَلْتَهُ أَشْرَفَ سُبُلِكَ عِنْدَكَ ثَوَاباً وَ أَكْرَمَهَا لَدَيْكَ مَآباً وَ أَحَبَّهَا إِلَيْكَ مَسْلَكاً ثُمَّ اشْتَرَيْتَ فِيهِ مِنَ الْمُؤْمِنِينَ أَنْفُسَهُمْ وَ أَمْوالَهُمْ بِأَنَّ لَهُمُ الْجَنَّةَ يُقاتِلُونَ فِي سَبِيلِ اللَّهِ فَيَقْتُلُونَ وَ يُقْتَلُونَ وَعْداً عَلَيْكَ حَقّاً فَاجْعَلْنِي مِمَّنِ اشْتَرَي فِيهِ مِنْكَ نَفْسَهُ ثُمَّ وَفَي لَكَ بِبَيْعَةِ الَّذِي بَايَعَكَ عَلَيْهِ غَيْرَ نَاكِثٍ وَ لَا نَاقِضِ عَهْدٍ وَ لَا مُبَدِّلٍ تَبْدِيلًا بَلِ اسْتِيجَاباً لِمَحَبَّتِكَ وَ تَقَرُّباً بِهِ إِلَيْكَ فَاجْعَلْهُ خَاتِمَةَ عَمَلِي وَ صَيِّرْ فِيهِ فَنَاءَ</w:t>
      </w:r>
    </w:p>
    <w:p>
      <w:pPr>
        <w:pStyle w:val="BookText"/>
        <w:rPr/>
      </w:pPr>
      <w:r>
        <w:rPr>
          <w:rFonts w:ascii="IRNazanin" w:hAnsi="IRNazanin" w:eastAsia="IRNazanin"/>
          <w:color w:val="111111"/>
          <w:sz w:val="28"/>
          <w:sz w:val="28"/>
          <w:szCs w:val="28"/>
          <w:rtl w:val="true"/>
          <w:lang w:bidi="fa-IR"/>
        </w:rPr>
        <w:t>امتناع ورزید، چرا که این کار بازوان حمیت را سست و در تصمیم شما خلل ایجاد می کند، و از حرکت سریع و کوشش در جنگ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چیزی امتناع ورزد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کسی که از خوردن و آشامیدن امتناع می ورزد</w:t>
      </w:r>
      <w:r>
        <w:rPr>
          <w:rFonts w:eastAsia="IRNazanin" w:cs="IRNazanin"/>
          <w:color w:val="111111"/>
          <w:sz w:val="28"/>
          <w:szCs w:val="28"/>
          <w:rtl w:val="true"/>
          <w:lang w:bidi="fa-IR"/>
        </w:rPr>
        <w:t>.</w:t>
      </w:r>
    </w:p>
    <w:p>
      <w:pPr>
        <w:pStyle w:val="Heading5"/>
        <w:numPr>
          <w:ilvl w:val="4"/>
          <w:numId w:val="1"/>
        </w:numPr>
        <w:rPr/>
      </w:pPr>
      <w:bookmarkStart w:id="2054" w:name="__RefHeading___Toc2108946_3381743652"/>
      <w:bookmarkStart w:id="2055" w:name="_Toc906"/>
      <w:bookmarkEnd w:id="2054"/>
      <w:r>
        <w:rPr>
          <w:rtl w:val="true"/>
        </w:rPr>
        <w:t xml:space="preserve">روایت </w:t>
      </w:r>
      <w:r>
        <w:rPr/>
        <w:t>663</w:t>
      </w:r>
      <w:bookmarkEnd w:id="2055"/>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امیرمؤمنان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در جنگ با دشمن روبرو شدید، سخن را کم کنید و خدا را یاد کنید و به آنان پشت نکنید که خداوند تبارک و تعالی را به خشم می‌آورید و مستوجب غضب او می‌شوید و زمانی‌که یکی از برادرانتان را مجروح دیدید و کسی‌که اذیت دیده‌است و کسی‌که دشمن در او طمع کرده است را دیدید، به‌وسیله خودتان او را حفاظت کنید </w:t>
      </w:r>
      <w:r>
        <w:rPr>
          <w:rFonts w:eastAsia="IRNazanin" w:cs="IRNazanin"/>
          <w:color w:val="111111"/>
          <w:sz w:val="28"/>
          <w:szCs w:val="28"/>
          <w:rtl w:val="true"/>
          <w:lang w:bidi="fa-IR"/>
        </w:rPr>
        <w:t>.</w:t>
      </w:r>
    </w:p>
    <w:p>
      <w:pPr>
        <w:pStyle w:val="Heading5"/>
        <w:numPr>
          <w:ilvl w:val="4"/>
          <w:numId w:val="1"/>
        </w:numPr>
        <w:rPr/>
      </w:pPr>
      <w:bookmarkStart w:id="2056" w:name="__RefHeading___Toc2108948_3381743652"/>
      <w:bookmarkStart w:id="2057" w:name="_Toc907"/>
      <w:bookmarkEnd w:id="2056"/>
      <w:r>
        <w:rPr>
          <w:rtl w:val="true"/>
        </w:rPr>
        <w:t xml:space="preserve">روایت </w:t>
      </w:r>
      <w:r>
        <w:rPr/>
        <w:t>664</w:t>
      </w:r>
      <w:bookmarkEnd w:id="2057"/>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 xml:space="preserve">و برای این حدیث منابع دیگری است که محقق آنها را ذیل مختار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ماقبل آن در باب دعا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زمانی‌که قصد جنگ داشت، این دعاها را بر زبان می‌آورد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همانا تو راهی از راههای خود را فراهم ساختی، و خوشنودی خویش را در آن مقرر داشتی، و دوستان خود را بدان تشویق کردی، و آن را در نزد ما شریفترین راهها از نظر ثواب، و در نزد خود گرامی‌ترین راهها از نظر ورودگاه و محبوبترین آنها از نظر پیمودن و سلوک قرارش دادی، آنگاه در این باره از مردمان با ایمان جان و مالشان را خریداری فرمودی که در مقابل،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ایشان باشد که در راه تو پیکار کنند و بکشند و کشته شوند، و این وعده‌ای است که بر عهده تو محقق است در کتاب توراة و انجیل و قرآن، پس مرا در زمره آن کسانی قرار ده که در این راه جانشان از طرف تو خریداری شده و بدین معامله‌ای که انجام شده و آنچه فروخته نسبت بتو وفاداری کرده بی‌آنکه از راه منحرف گردد، و پیمان بشکند، و به نحوی دگرگون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آنکه از تو وفای به وعده‌ات را خواهد، و جلب محبتت را جوید، و تقرب درگاهت را خواهان باشد، پس درود فرست بر محمد و خاندانش، و پایان کردار و عمل مرا چنین کن، </w:t>
      </w:r>
      <w:bookmarkStart w:id="2058" w:name="pg13992_144190"/>
    </w:p>
    <w:p>
      <w:pPr>
        <w:pStyle w:val="BookText"/>
        <w:rPr/>
      </w:pPr>
      <w:bookmarkEnd w:id="2058"/>
      <w:r>
        <w:rPr>
          <w:rFonts w:ascii="Amiri" w:hAnsi="Amiri" w:eastAsia="Amiri" w:cs="Amiri"/>
          <w:color w:val="111111"/>
          <w:sz w:val="28"/>
          <w:sz w:val="28"/>
          <w:szCs w:val="28"/>
          <w:rtl w:val="true"/>
          <w:lang w:bidi="ar-SA"/>
        </w:rPr>
        <w:t xml:space="preserve">عُمُرِي وَ ارْزُقْنِي فِيهِ لَكَ وَ بِهِ مَشْهَداً تُوجِبُ لِي بِهِ مِنْكَ الرِّضَا وَ تَحُطُّ بِهِ عَنِّي الْخَطَايَا وَ تَجْعَلُنِي فِي الْأَحْيَاءِ الْمَرْزُوقِينَ بِأَيْدِي الْعُدَاةِ وَ الْعُصَاةِ تَحْتَ لِوَاءِ الْحَقِّ وَ رَايَةِ الْهُدَي مَاضِياً عَلَي نُصْرَتِهِمْ قُدُماً غَيْرَ مُوَلٍّ دُبُراً وَ لَا مُحْدِثٍ شَكّاً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أَعُوذُ بِكَ عِنْدَ ذَلِكَ مِنَ الْجُبْنِ عِنْدَ مَوَارِدِ الْأَهْوَالِ وَ مِنَ الضَّعْفِ عِنْدَ مُسَاوَرَةِ الْأَبْطَالِ وَ مِنَ الذَّنْبِ الْمُحْبِطِ لِلْأَعْمَالِ فَأُحْجِمَ مِنْ شَكٍّ أَوْ أَمْضِيَ بِغَيْرِ يَقِينٍ فَيَكُونَ سَعْيِي فِي تَبَابٍ وَ عَمَلِي غَيْرَ مَقْبُولٍ</w:t>
      </w:r>
      <w:r>
        <w:rPr>
          <w:rFonts w:eastAsia="Amiri" w:cs="Amiri" w:ascii="Amiri" w:hAnsi="Amiri"/>
          <w:color w:val="111111"/>
          <w:sz w:val="28"/>
          <w:szCs w:val="28"/>
          <w:rtl w:val="true"/>
          <w:lang w:bidi="ar-SA"/>
        </w:rPr>
        <w:t>.</w:t>
      </w:r>
    </w:p>
    <w:p>
      <w:pPr>
        <w:pStyle w:val="Heading5"/>
        <w:numPr>
          <w:ilvl w:val="4"/>
          <w:numId w:val="1"/>
        </w:numPr>
        <w:rPr/>
      </w:pPr>
      <w:bookmarkStart w:id="2059" w:name="__RefHeading___Toc2108950_3381743652"/>
      <w:bookmarkStart w:id="2060" w:name="_Toc908"/>
      <w:bookmarkEnd w:id="2059"/>
      <w:r>
        <w:rPr>
          <w:rtl w:val="true"/>
        </w:rPr>
        <w:t>بيان</w:t>
      </w:r>
      <w:bookmarkEnd w:id="2060"/>
    </w:p>
    <w:p>
      <w:pPr>
        <w:pStyle w:val="BookText"/>
        <w:rPr/>
      </w:pPr>
      <w:r>
        <w:rPr>
          <w:rFonts w:ascii="Amiri" w:hAnsi="Amiri" w:eastAsia="Amiri" w:cs="Amiri"/>
          <w:color w:val="111111"/>
          <w:sz w:val="28"/>
          <w:sz w:val="28"/>
          <w:szCs w:val="28"/>
          <w:rtl w:val="true"/>
          <w:lang w:bidi="ar-SA"/>
        </w:rPr>
        <w:t>قوله عليه السلام و به عطف علي فيه و لعله زيد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الإقبال و ارزقني فيه لك و بك مشهدا و هو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قدما بضم الدال لم يعرج و لم ينثن و قال ساوره أي واثبه و قال حجمته فأحجم أي كففته فكف و قال التباب الخسران و الهلاك</w:t>
      </w:r>
      <w:r>
        <w:rPr>
          <w:rFonts w:eastAsia="Amiri" w:cs="Amiri" w:ascii="Amiri" w:hAnsi="Amiri"/>
          <w:color w:val="111111"/>
          <w:sz w:val="28"/>
          <w:szCs w:val="28"/>
          <w:rtl w:val="true"/>
          <w:lang w:bidi="ar-SA"/>
        </w:rPr>
        <w:t>.</w:t>
      </w:r>
    </w:p>
    <w:p>
      <w:pPr>
        <w:pStyle w:val="Heading5"/>
        <w:numPr>
          <w:ilvl w:val="4"/>
          <w:numId w:val="1"/>
        </w:numPr>
        <w:rPr/>
      </w:pPr>
      <w:bookmarkStart w:id="2061" w:name="__RefHeading___Toc2108952_3381743652"/>
      <w:bookmarkStart w:id="2062" w:name="_Toc909"/>
      <w:bookmarkEnd w:id="2061"/>
      <w:r>
        <w:rPr>
          <w:rtl w:val="true"/>
        </w:rPr>
        <w:t>«</w:t>
      </w:r>
      <w:r>
        <w:rPr/>
        <w:t>665</w:t>
      </w:r>
      <w:r>
        <w:rPr>
          <w:rtl w:val="true"/>
        </w:rPr>
        <w:t>»</w:t>
      </w:r>
      <w:bookmarkEnd w:id="2062"/>
    </w:p>
    <w:p>
      <w:pPr>
        <w:pStyle w:val="BookText"/>
        <w:rPr/>
      </w:pP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الكافي عَلِيٌّ عَنْ أَبِيهِ عَنْ أَحْمَدَ الْبَزَنْطِيِّ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شِعَارُنَا يَوْمَ صِفِّينَ يَا نَصْرَ اللَّهِ</w:t>
      </w:r>
      <w:r>
        <w:rPr>
          <w:rFonts w:eastAsia="Amiri" w:cs="Amiri" w:ascii="Amiri" w:hAnsi="Amiri"/>
          <w:color w:val="111111"/>
          <w:sz w:val="28"/>
          <w:szCs w:val="28"/>
          <w:rtl w:val="true"/>
          <w:lang w:bidi="ar-SA"/>
        </w:rPr>
        <w:t>.</w:t>
      </w:r>
    </w:p>
    <w:p>
      <w:pPr>
        <w:pStyle w:val="Heading5"/>
        <w:numPr>
          <w:ilvl w:val="4"/>
          <w:numId w:val="1"/>
        </w:numPr>
        <w:rPr/>
      </w:pPr>
      <w:bookmarkStart w:id="2063" w:name="__RefHeading___Toc2108954_3381743652"/>
      <w:bookmarkStart w:id="2064" w:name="_Toc910"/>
      <w:bookmarkEnd w:id="2063"/>
      <w:r>
        <w:rPr>
          <w:rtl w:val="true"/>
        </w:rPr>
        <w:t>«</w:t>
      </w:r>
      <w:r>
        <w:rPr/>
        <w:t>666</w:t>
      </w:r>
      <w:r>
        <w:rPr>
          <w:rtl w:val="true"/>
        </w:rPr>
        <w:t>»</w:t>
      </w:r>
      <w:bookmarkEnd w:id="2064"/>
    </w:p>
    <w:p>
      <w:pPr>
        <w:pStyle w:val="BookText"/>
        <w:rPr/>
      </w:pP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 علل الشرائع ابْنُ الْوَلِيدِ عَنِ الصَّفَّارِ عَنْ مُعَاوِيَةَ بْنِ حُكَيْمٍ عَنِ ابْنِ أَبِي عُمَيْرٍ عَنْ أَبَانِ بْنِ عُثْمَانَ عَنْ يَحْيَي بْنِ أَبِي الْعَلَاءِ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لَا يُقَاتِلُ حَتَّي تَزُولَ الشَّمْسُ وَ يَقُولُ تُفَتَّحُ أَبْوَابُ السَّمَاءِ وَ تُقْبَلُ التَّوْبَةُ وَ يَنْزِلُ النَّصْرُ وَ يَقُولُ هُوَ أَقْرَبُ إِلَي اللَّيْلِ وَ أَجْدَرُ أَنْ يَقِلَّ الْقَتْلُ وَ يَرْجِعَ الطَّالِبُ وَ يُفْلِتَ الْمَهْزُومُ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راه تو و بخاطر تو شهادتی را روزی من گردانی که خوشنودی خود را بر من واجب کنی و گناهانم را بدان بریزی، و در زمره زندگان روزی 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شهادت بدست دشمنان نافرمانت و در زیر لوای حق و پرچم هدایت باشد که برای یاری اهل حق به پیش روم، و پشت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نکرده و تردید و شکی برایم پدید نیاید، و پناه برم بتو در آن هنگام از گناهی که اعمال و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w:t>
      </w:r>
    </w:p>
    <w:p>
      <w:pPr>
        <w:pStyle w:val="Heading5"/>
        <w:numPr>
          <w:ilvl w:val="4"/>
          <w:numId w:val="1"/>
        </w:numPr>
        <w:rPr/>
      </w:pPr>
      <w:bookmarkStart w:id="2065" w:name="__RefHeading___Toc2108956_3381743652"/>
      <w:bookmarkStart w:id="2066" w:name="_Toc911"/>
      <w:bookmarkEnd w:id="2065"/>
      <w:r>
        <w:rPr>
          <w:rtl w:val="true"/>
        </w:rPr>
        <w:t>توضیح</w:t>
      </w:r>
      <w:bookmarkEnd w:id="2066"/>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بر فیه است و شاید از جانب نسخه‌پردازان افزوده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الاقبال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ارزقنی فیه لک و بک مشهداً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صحیح‌تر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با ضمه دال یعنی منحرف و خم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ساوره یعنی بر او جهید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حجمته فأحجم یعنی او را بازداشتم، پس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التباب یعنی زیان و هلاکت</w:t>
      </w:r>
      <w:r>
        <w:rPr>
          <w:rFonts w:eastAsia="IRNazanin" w:cs="IRNazanin"/>
          <w:color w:val="111111"/>
          <w:sz w:val="28"/>
          <w:szCs w:val="28"/>
          <w:rtl w:val="true"/>
          <w:lang w:bidi="fa-IR"/>
        </w:rPr>
        <w:t>.</w:t>
      </w:r>
    </w:p>
    <w:p>
      <w:pPr>
        <w:pStyle w:val="Heading5"/>
        <w:numPr>
          <w:ilvl w:val="4"/>
          <w:numId w:val="1"/>
        </w:numPr>
        <w:rPr/>
      </w:pPr>
      <w:bookmarkStart w:id="2067" w:name="__RefHeading___Toc2108958_3381743652"/>
      <w:bookmarkStart w:id="2068" w:name="_Toc912"/>
      <w:bookmarkEnd w:id="2067"/>
      <w:r>
        <w:rPr>
          <w:rtl w:val="true"/>
        </w:rPr>
        <w:t xml:space="preserve">روایت </w:t>
      </w:r>
      <w:r>
        <w:rPr/>
        <w:t>665</w:t>
      </w:r>
      <w:bookmarkEnd w:id="2068"/>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ما در روز صفین یا نصر الله بود</w:t>
      </w:r>
      <w:r>
        <w:rPr>
          <w:rFonts w:eastAsia="IRNazanin" w:cs="IRNazanin"/>
          <w:color w:val="111111"/>
          <w:sz w:val="28"/>
          <w:szCs w:val="28"/>
          <w:rtl w:val="true"/>
          <w:lang w:bidi="fa-IR"/>
        </w:rPr>
        <w:t>.</w:t>
      </w:r>
    </w:p>
    <w:p>
      <w:pPr>
        <w:pStyle w:val="Heading5"/>
        <w:numPr>
          <w:ilvl w:val="4"/>
          <w:numId w:val="1"/>
        </w:numPr>
        <w:rPr/>
      </w:pPr>
      <w:bookmarkStart w:id="2069" w:name="__RefHeading___Toc2108960_3381743652"/>
      <w:bookmarkStart w:id="2070" w:name="_Toc913"/>
      <w:bookmarkEnd w:id="2069"/>
      <w:r>
        <w:rPr>
          <w:rtl w:val="true"/>
        </w:rPr>
        <w:t xml:space="preserve">روایت </w:t>
      </w:r>
      <w:r>
        <w:rPr/>
        <w:t>666</w:t>
      </w:r>
      <w:bookmarkEnd w:id="2070"/>
    </w:p>
    <w:p>
      <w:pPr>
        <w:pStyle w:val="BookText"/>
        <w:rPr/>
      </w:pPr>
      <w:r>
        <w:rPr>
          <w:rFonts w:ascii="IRNazanin" w:hAnsi="IRNazanin" w:eastAsia="IRNazanin"/>
          <w:color w:val="111111"/>
          <w:sz w:val="28"/>
          <w:sz w:val="28"/>
          <w:szCs w:val="28"/>
          <w:rtl w:val="true"/>
          <w:lang w:bidi="fa-IR"/>
        </w:rPr>
        <w:t>علل الشرائع</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تا زوال خورشید جنگ نمی‌کرد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آسمان گشوده می‌شود، توبه پذیرفته می‌شود و یاری فرو فرستاده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شب نزدیک‌تر است و شایسته‌تر است که کشتار کمتر شود، طالب بازگردد و شکست‌خورده فرار کند</w:t>
      </w:r>
      <w:r>
        <w:rPr>
          <w:rFonts w:eastAsia="IRNazanin" w:cs="IRNazanin"/>
          <w:color w:val="111111"/>
          <w:sz w:val="28"/>
          <w:szCs w:val="28"/>
          <w:rtl w:val="true"/>
          <w:lang w:bidi="fa-IR"/>
        </w:rPr>
        <w:t xml:space="preserve">. </w:t>
      </w:r>
      <w:bookmarkStart w:id="2071" w:name="pg13992_144191"/>
    </w:p>
    <w:p>
      <w:pPr>
        <w:pStyle w:val="Heading5"/>
        <w:numPr>
          <w:ilvl w:val="4"/>
          <w:numId w:val="1"/>
        </w:numPr>
        <w:rPr/>
      </w:pPr>
      <w:bookmarkStart w:id="2072" w:name="__RefHeading___Toc2108962_3381743652"/>
      <w:bookmarkStart w:id="2073" w:name="_Toc914"/>
      <w:bookmarkEnd w:id="2071"/>
      <w:bookmarkEnd w:id="2072"/>
      <w:r>
        <w:rPr>
          <w:rtl w:val="true"/>
        </w:rPr>
        <w:t>«</w:t>
      </w:r>
      <w:r>
        <w:rPr/>
        <w:t>667</w:t>
      </w:r>
      <w:r>
        <w:rPr>
          <w:rtl w:val="true"/>
        </w:rPr>
        <w:t>»</w:t>
      </w:r>
      <w:bookmarkEnd w:id="2073"/>
    </w:p>
    <w:p>
      <w:pPr>
        <w:pStyle w:val="BookText"/>
        <w:rPr/>
      </w:pP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الكافي عَلِيٌّ عَنْ أَبِيهِ عَنِ ابْنِ أَبِي عُمَيْرٍ مِثْلَهُ</w:t>
      </w:r>
      <w:r>
        <w:rPr>
          <w:rFonts w:eastAsia="Amiri" w:cs="Amiri" w:ascii="Amiri" w:hAnsi="Amiri"/>
          <w:color w:val="111111"/>
          <w:sz w:val="28"/>
          <w:szCs w:val="28"/>
          <w:rtl w:val="true"/>
          <w:lang w:bidi="ar-SA"/>
        </w:rPr>
        <w:t>.</w:t>
      </w:r>
    </w:p>
    <w:p>
      <w:pPr>
        <w:pStyle w:val="Heading5"/>
        <w:numPr>
          <w:ilvl w:val="4"/>
          <w:numId w:val="1"/>
        </w:numPr>
        <w:rPr/>
      </w:pPr>
      <w:bookmarkStart w:id="2074" w:name="__RefHeading___Toc2108964_3381743652"/>
      <w:bookmarkStart w:id="2075" w:name="_Toc915"/>
      <w:bookmarkEnd w:id="2074"/>
      <w:r>
        <w:rPr>
          <w:rtl w:val="true"/>
        </w:rPr>
        <w:t>«</w:t>
      </w:r>
      <w:r>
        <w:rPr/>
        <w:t>668</w:t>
      </w:r>
      <w:r>
        <w:rPr>
          <w:rtl w:val="true"/>
        </w:rPr>
        <w:t>»</w:t>
      </w:r>
      <w:bookmarkEnd w:id="2075"/>
    </w:p>
    <w:p>
      <w:pPr>
        <w:pStyle w:val="BookText"/>
        <w:rPr/>
      </w:pP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قَالَ لِابْنِهِ الْحَسَنِ عليه السلام لَا تَدْعُوَنَّ إِلَي مُبَارَزَةٍ وَ إِنْ دُعِيتَ إِلَيْهَا فَأَجِبْ فَإِنَّ الدَّاعِيَ بَاغٍ وَ الْبَاغِيَ مَصْرُوعٌ</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2108966_3381743652"/>
      <w:bookmarkStart w:id="2077" w:name="_Toc916"/>
      <w:bookmarkEnd w:id="2076"/>
      <w:r>
        <w:rPr>
          <w:rtl w:val="true"/>
        </w:rPr>
        <w:t>بيان</w:t>
      </w:r>
      <w:bookmarkEnd w:id="2077"/>
    </w:p>
    <w:p>
      <w:pPr>
        <w:pStyle w:val="BookText"/>
        <w:rPr/>
      </w:pPr>
      <w:r>
        <w:rPr>
          <w:rFonts w:ascii="Amiri" w:hAnsi="Amiri" w:eastAsia="Amiri" w:cs="Amiri"/>
          <w:color w:val="111111"/>
          <w:sz w:val="28"/>
          <w:sz w:val="28"/>
          <w:szCs w:val="28"/>
          <w:rtl w:val="true"/>
          <w:lang w:bidi="ar-SA"/>
        </w:rPr>
        <w:t>مصروع أي مستحق لأن يصرع و يهلك و بعيد من نصر الله سبحانه</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2108968_3381743652"/>
      <w:bookmarkStart w:id="2079" w:name="_Toc917"/>
      <w:bookmarkEnd w:id="2078"/>
      <w:r>
        <w:rPr>
          <w:rtl w:val="true"/>
        </w:rPr>
        <w:t>«</w:t>
      </w:r>
      <w:r>
        <w:rPr/>
        <w:t>669</w:t>
      </w:r>
      <w:r>
        <w:rPr>
          <w:rtl w:val="true"/>
        </w:rPr>
        <w:t>»</w:t>
      </w:r>
      <w:bookmarkEnd w:id="2079"/>
    </w:p>
    <w:p>
      <w:pPr>
        <w:pStyle w:val="BookText"/>
        <w:rPr/>
      </w:pP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الْحَسَنُ بْنُ عَلِيٍّ عليهما السلام كَانَ عَلِيٌّ عليه السلام يُبَاشِرُ الْقِتَالَ بِنَفْسِهِ وَ لَا يَأْخُذُ السَّلَبَ</w:t>
      </w:r>
      <w:r>
        <w:rPr>
          <w:rFonts w:eastAsia="Amiri" w:cs="Amiri" w:ascii="Amiri" w:hAnsi="Amiri"/>
          <w:color w:val="111111"/>
          <w:sz w:val="28"/>
          <w:szCs w:val="28"/>
          <w:rtl w:val="true"/>
          <w:lang w:bidi="ar-SA"/>
        </w:rPr>
        <w:t>.</w:t>
      </w:r>
    </w:p>
    <w:p>
      <w:pPr>
        <w:pStyle w:val="Heading5"/>
        <w:numPr>
          <w:ilvl w:val="4"/>
          <w:numId w:val="1"/>
        </w:numPr>
        <w:rPr/>
      </w:pPr>
      <w:bookmarkStart w:id="2080" w:name="__RefHeading___Toc2108970_3381743652"/>
      <w:bookmarkStart w:id="2081" w:name="_Toc918"/>
      <w:bookmarkEnd w:id="2080"/>
      <w:r>
        <w:rPr>
          <w:rtl w:val="true"/>
        </w:rPr>
        <w:t>«</w:t>
      </w:r>
      <w:r>
        <w:rPr/>
        <w:t>670</w:t>
      </w:r>
      <w:r>
        <w:rPr>
          <w:rtl w:val="true"/>
        </w:rPr>
        <w:t>»</w:t>
      </w:r>
      <w:bookmarkEnd w:id="2081"/>
    </w:p>
    <w:p>
      <w:pPr>
        <w:pStyle w:val="BookText"/>
        <w:rPr/>
      </w:pPr>
      <w:r>
        <w:rPr>
          <w:rStyle w:val="FootnoteAnchor"/>
          <w:rtl w:val="true"/>
        </w:rPr>
        <w:footnoteReference w:id="7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الكافي عَلِيٌّ عَنْ أَبِيهِ عَنِ ابْنِ أَبِي عُمَيْرٍ عَنْ هِشَامِ بْنِ سَالِمٍ قَالَ قَالَ أَمِيرُ الْمُؤْمِنِينَ عليه السلام لَوْ لَا أَنَّ الْمَكْرَ وَ الْخَدِيعَةَ فِي النَّارِ لَكُنْتُ أَمْكَرَ النَّاسِ</w:t>
      </w:r>
      <w:r>
        <w:rPr>
          <w:rFonts w:eastAsia="Amiri" w:cs="Amiri" w:ascii="Amiri" w:hAnsi="Amiri"/>
          <w:color w:val="111111"/>
          <w:sz w:val="28"/>
          <w:szCs w:val="28"/>
          <w:rtl w:val="true"/>
          <w:lang w:bidi="ar-SA"/>
        </w:rPr>
        <w:t>.</w:t>
      </w:r>
    </w:p>
    <w:p>
      <w:pPr>
        <w:pStyle w:val="Heading5"/>
        <w:numPr>
          <w:ilvl w:val="4"/>
          <w:numId w:val="1"/>
        </w:numPr>
        <w:rPr/>
      </w:pPr>
      <w:bookmarkStart w:id="2082" w:name="__RefHeading___Toc2108972_3381743652"/>
      <w:bookmarkStart w:id="2083" w:name="_Toc919"/>
      <w:bookmarkEnd w:id="2082"/>
      <w:r>
        <w:rPr>
          <w:rtl w:val="true"/>
        </w:rPr>
        <w:t>«</w:t>
      </w:r>
      <w:r>
        <w:rPr/>
        <w:t>671</w:t>
      </w:r>
      <w:r>
        <w:rPr>
          <w:rtl w:val="true"/>
        </w:rPr>
        <w:t>»</w:t>
      </w:r>
      <w:bookmarkEnd w:id="2083"/>
    </w:p>
    <w:p>
      <w:pPr>
        <w:pStyle w:val="BookText"/>
        <w:rPr/>
      </w:pPr>
      <w:r>
        <w:rPr>
          <w:rStyle w:val="FootnoteAnchor"/>
          <w:rtl w:val="true"/>
        </w:rPr>
        <w:footnoteReference w:id="7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الكافي عَلِيٌّ عَنْ أَبِيهِ عَنْ عَلِيِّ بْنِ أَسْبَاطٍ عَنْ عَمِّهِ عَنْ يَعْقُوبَ بْنِ سَالِمٍ عَنْ أَبِي الْحَسَنِ الْعَبْدِيِّ عَنْ سَعْدِ بْنِ طَرِيفٍ عَنِ ابْنِ نُبَاتَةَ قَالَ قَالَ أَمِيرُ الْمُؤْمِنِينَ ذَاتَ يَوْمٍ وَ هُوَ يَخْطُبُ عَلَي الْمِنْبَرِ بِالْكُوفَةِ يَا أَيُّهَا النَّاسُ لَوْ لَا كَرَاهِيَةُ الْغَدْرِ لَكُنْتُ مِنْ أَدْهَي النَّاسِ أَلَا إِنَّ لِكُلِّ غُدَرَةٍ فُجَرَةً وَ لِكُلِّ فُجَرَةٍ كُفَرَةً أَلَا وَ إِنَّ الْغَدْرَ وَ الْفُجُورَ وَ الْخِيَانَةَ فِي النَّارِ</w:t>
      </w:r>
      <w:r>
        <w:rPr>
          <w:rFonts w:eastAsia="Amiri" w:cs="Amiri" w:ascii="Amiri" w:hAnsi="Amiri"/>
          <w:color w:val="111111"/>
          <w:sz w:val="28"/>
          <w:szCs w:val="28"/>
          <w:rtl w:val="true"/>
          <w:lang w:bidi="ar-SA"/>
        </w:rPr>
        <w:t>.</w:t>
      </w:r>
    </w:p>
    <w:p>
      <w:pPr>
        <w:pStyle w:val="Heading5"/>
        <w:numPr>
          <w:ilvl w:val="4"/>
          <w:numId w:val="1"/>
        </w:numPr>
        <w:rPr/>
      </w:pPr>
      <w:bookmarkStart w:id="2084" w:name="__RefHeading___Toc2108974_3381743652"/>
      <w:bookmarkStart w:id="2085" w:name="_Toc920"/>
      <w:bookmarkEnd w:id="2084"/>
      <w:r>
        <w:rPr>
          <w:rtl w:val="true"/>
        </w:rPr>
        <w:t>«</w:t>
      </w:r>
      <w:r>
        <w:rPr/>
        <w:t>672</w:t>
      </w:r>
      <w:r>
        <w:rPr>
          <w:rtl w:val="true"/>
        </w:rPr>
        <w:t>»</w:t>
      </w:r>
      <w:bookmarkEnd w:id="2085"/>
    </w:p>
    <w:p>
      <w:pPr>
        <w:pStyle w:val="BookText"/>
        <w:rPr/>
      </w:pPr>
      <w:r>
        <w:rPr>
          <w:rStyle w:val="FootnoteAnchor"/>
          <w:rtl w:val="true"/>
        </w:rPr>
        <w:footnoteReference w:id="7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كَلَامٍ لَهُ عليه السلام قَالَهُ لِأَصْحَابِهِ فِي وَقْتِ الْحَرْبِ</w:t>
      </w:r>
      <w:r>
        <w:rPr>
          <w:rFonts w:eastAsia="Amiri" w:cs="Amiri" w:ascii="Amiri" w:hAnsi="Amiri"/>
          <w:color w:val="111111"/>
          <w:sz w:val="28"/>
          <w:szCs w:val="28"/>
          <w:rtl w:val="true"/>
          <w:lang w:bidi="ar-SA"/>
        </w:rPr>
        <w:t>:</w:t>
      </w:r>
    </w:p>
    <w:p>
      <w:pPr>
        <w:pStyle w:val="Heading5"/>
        <w:numPr>
          <w:ilvl w:val="4"/>
          <w:numId w:val="1"/>
        </w:numPr>
        <w:rPr/>
      </w:pPr>
      <w:bookmarkStart w:id="2086" w:name="__RefHeading___Toc2108976_3381743652"/>
      <w:bookmarkStart w:id="2087" w:name="_Toc921"/>
      <w:bookmarkEnd w:id="2086"/>
      <w:r>
        <w:rPr>
          <w:rtl w:val="true"/>
        </w:rPr>
        <w:t xml:space="preserve">روایت </w:t>
      </w:r>
      <w:r>
        <w:rPr/>
        <w:t>667</w:t>
      </w:r>
      <w:bookmarkEnd w:id="2087"/>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از پدرش، از ابن ابوعمیر مشابه آن را آورده است</w:t>
      </w:r>
      <w:r>
        <w:rPr>
          <w:rFonts w:eastAsia="IRNazanin" w:cs="IRNazanin"/>
          <w:color w:val="111111"/>
          <w:sz w:val="28"/>
          <w:szCs w:val="28"/>
          <w:rtl w:val="true"/>
          <w:lang w:bidi="fa-IR"/>
        </w:rPr>
        <w:t>.</w:t>
      </w:r>
    </w:p>
    <w:p>
      <w:pPr>
        <w:pStyle w:val="Heading5"/>
        <w:numPr>
          <w:ilvl w:val="4"/>
          <w:numId w:val="1"/>
        </w:numPr>
        <w:rPr/>
      </w:pPr>
      <w:bookmarkStart w:id="2088" w:name="__RefHeading___Toc2108978_3381743652"/>
      <w:bookmarkStart w:id="2089" w:name="_Toc922"/>
      <w:bookmarkEnd w:id="2088"/>
      <w:r>
        <w:rPr>
          <w:rtl w:val="true"/>
        </w:rPr>
        <w:t xml:space="preserve">روایت </w:t>
      </w:r>
      <w:r>
        <w:rPr/>
        <w:t>668</w:t>
      </w:r>
      <w:bookmarkEnd w:id="2089"/>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درود خدا بر او، به فرزندش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پیکار دعوت نکن، اما اگر تو را به نبرد خواندند بپذیر، زیرا تو آغازگر پیکار، تجاوزکار است و تجاوزکار، شکست خورده است</w:t>
      </w:r>
    </w:p>
    <w:p>
      <w:pPr>
        <w:pStyle w:val="Heading5"/>
        <w:numPr>
          <w:ilvl w:val="4"/>
          <w:numId w:val="1"/>
        </w:numPr>
        <w:rPr/>
      </w:pPr>
      <w:bookmarkStart w:id="2090" w:name="__RefHeading___Toc2108980_3381743652"/>
      <w:bookmarkStart w:id="2091" w:name="_Toc923"/>
      <w:bookmarkEnd w:id="2090"/>
      <w:r>
        <w:rPr>
          <w:rtl w:val="true"/>
        </w:rPr>
        <w:t>توضیح</w:t>
      </w:r>
      <w:bookmarkEnd w:id="2091"/>
    </w:p>
    <w:p>
      <w:pPr>
        <w:pStyle w:val="BookText"/>
        <w:rPr/>
      </w:pPr>
      <w:r>
        <w:rPr>
          <w:rFonts w:ascii="IRNazanin" w:hAnsi="IRNazanin" w:eastAsia="IRNazanin"/>
          <w:color w:val="111111"/>
          <w:sz w:val="28"/>
          <w:sz w:val="28"/>
          <w:szCs w:val="28"/>
          <w:rtl w:val="true"/>
          <w:lang w:bidi="fa-IR"/>
        </w:rPr>
        <w:t xml:space="preserve">مصروع یعنی مستحق اینکه به زمین افتد و هلاک شود و از یاری خداوند سبحان دور است </w:t>
      </w:r>
      <w:r>
        <w:rPr>
          <w:rFonts w:eastAsia="IRNazanin" w:cs="IRNazanin"/>
          <w:color w:val="111111"/>
          <w:sz w:val="28"/>
          <w:szCs w:val="28"/>
          <w:rtl w:val="true"/>
          <w:lang w:bidi="fa-IR"/>
        </w:rPr>
        <w:t>.</w:t>
      </w:r>
    </w:p>
    <w:p>
      <w:pPr>
        <w:pStyle w:val="Heading5"/>
        <w:numPr>
          <w:ilvl w:val="4"/>
          <w:numId w:val="1"/>
        </w:numPr>
        <w:rPr/>
      </w:pPr>
      <w:bookmarkStart w:id="2092" w:name="__RefHeading___Toc2108982_3381743652"/>
      <w:bookmarkStart w:id="2093" w:name="_Toc924"/>
      <w:bookmarkEnd w:id="2092"/>
      <w:r>
        <w:rPr>
          <w:rtl w:val="true"/>
        </w:rPr>
        <w:t xml:space="preserve">روایت </w:t>
      </w:r>
      <w:r>
        <w:rPr/>
        <w:t>669</w:t>
      </w:r>
      <w:bookmarkEnd w:id="2093"/>
    </w:p>
    <w:p>
      <w:pPr>
        <w:pStyle w:val="BookText"/>
        <w:rPr/>
      </w:pPr>
      <w:r>
        <w:rPr>
          <w:rFonts w:ascii="IRNazanin" w:hAnsi="IRNazanin" w:eastAsia="IRNazanin"/>
          <w:color w:val="111111"/>
          <w:sz w:val="28"/>
          <w:sz w:val="28"/>
          <w:szCs w:val="28"/>
          <w:rtl w:val="true"/>
          <w:lang w:bidi="fa-IR"/>
        </w:rPr>
        <w:t>نوادر راوندی</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خود مستقیماً به جنگ مبادرت می‌ورزید و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و چپاول کشته شدگان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گرفت</w:t>
      </w:r>
      <w:r>
        <w:rPr>
          <w:rFonts w:eastAsia="IRNazanin" w:cs="IRNazanin"/>
          <w:color w:val="111111"/>
          <w:sz w:val="28"/>
          <w:szCs w:val="28"/>
          <w:rtl w:val="true"/>
          <w:lang w:bidi="fa-IR"/>
        </w:rPr>
        <w:t>.</w:t>
      </w:r>
    </w:p>
    <w:p>
      <w:pPr>
        <w:pStyle w:val="Heading5"/>
        <w:numPr>
          <w:ilvl w:val="4"/>
          <w:numId w:val="1"/>
        </w:numPr>
        <w:rPr/>
      </w:pPr>
      <w:bookmarkStart w:id="2094" w:name="__RefHeading___Toc2108984_3381743652"/>
      <w:bookmarkStart w:id="2095" w:name="_Toc925"/>
      <w:bookmarkEnd w:id="2094"/>
      <w:r>
        <w:rPr>
          <w:rtl w:val="true"/>
        </w:rPr>
        <w:t xml:space="preserve">روایت </w:t>
      </w:r>
      <w:r>
        <w:rPr/>
        <w:t>670</w:t>
      </w:r>
      <w:bookmarkEnd w:id="2095"/>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مکار و نیرنگ‌باز در آتش نبود، قطعاً مکارترین مردم بودم</w:t>
      </w:r>
      <w:r>
        <w:rPr>
          <w:rFonts w:eastAsia="IRNazanin" w:cs="IRNazanin"/>
          <w:color w:val="111111"/>
          <w:sz w:val="28"/>
          <w:szCs w:val="28"/>
          <w:rtl w:val="true"/>
          <w:lang w:bidi="fa-IR"/>
        </w:rPr>
        <w:t>.</w:t>
      </w:r>
    </w:p>
    <w:p>
      <w:pPr>
        <w:pStyle w:val="Heading5"/>
        <w:numPr>
          <w:ilvl w:val="4"/>
          <w:numId w:val="1"/>
        </w:numPr>
        <w:rPr/>
      </w:pPr>
      <w:bookmarkStart w:id="2096" w:name="__RefHeading___Toc2108986_3381743652"/>
      <w:bookmarkStart w:id="2097" w:name="_Toc926"/>
      <w:bookmarkEnd w:id="2096"/>
      <w:r>
        <w:rPr>
          <w:rtl w:val="true"/>
        </w:rPr>
        <w:t xml:space="preserve">روایت </w:t>
      </w:r>
      <w:r>
        <w:rPr/>
        <w:t>671</w:t>
      </w:r>
      <w:bookmarkEnd w:id="2097"/>
    </w:p>
    <w:p>
      <w:pPr>
        <w:pStyle w:val="BookText"/>
        <w:rPr/>
      </w:pPr>
      <w:r>
        <w:rPr>
          <w:rFonts w:ascii="IRNazanin" w:hAnsi="IRNazanin" w:eastAsia="IRNazanin"/>
          <w:color w:val="111111"/>
          <w:sz w:val="28"/>
          <w:sz w:val="28"/>
          <w:szCs w:val="28"/>
          <w:rtl w:val="true"/>
          <w:lang w:bidi="fa-IR"/>
        </w:rPr>
        <w:t>الکافی</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امرمؤمنان علیه السّلام روزی درحالی‌که در کوفه بر منبر خطبه ایراد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کراهیت نیرنگ نبود، قطعاً از زیرک‌ترین مردم بودم، به هوش باشید که برای هر نیرنگی فجوری است و برای هر فجوری، کفاره‌ای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نیرنگ، فجور و خیانت در آتش است</w:t>
      </w:r>
      <w:r>
        <w:rPr>
          <w:rFonts w:eastAsia="IRNazanin" w:cs="IRNazanin"/>
          <w:color w:val="111111"/>
          <w:sz w:val="28"/>
          <w:szCs w:val="28"/>
          <w:rtl w:val="true"/>
          <w:lang w:bidi="fa-IR"/>
        </w:rPr>
        <w:t>.</w:t>
      </w:r>
    </w:p>
    <w:p>
      <w:pPr>
        <w:pStyle w:val="Heading5"/>
        <w:numPr>
          <w:ilvl w:val="4"/>
          <w:numId w:val="1"/>
        </w:numPr>
        <w:rPr/>
      </w:pPr>
      <w:bookmarkStart w:id="2098" w:name="__RefHeading___Toc2108988_3381743652"/>
      <w:bookmarkStart w:id="2099" w:name="_Toc927"/>
      <w:bookmarkEnd w:id="2098"/>
      <w:r>
        <w:rPr>
          <w:rtl w:val="true"/>
        </w:rPr>
        <w:t xml:space="preserve">روایت </w:t>
      </w:r>
      <w:r>
        <w:rPr/>
        <w:t>672</w:t>
      </w:r>
      <w:bookmarkEnd w:id="209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نبرد در جنگ صفیّن خطاب به سربازان خویش فرمود </w:t>
      </w:r>
      <w:bookmarkStart w:id="2100" w:name="pg13992_144192"/>
    </w:p>
    <w:p>
      <w:pPr>
        <w:pStyle w:val="BookText"/>
        <w:rPr/>
      </w:pPr>
      <w:bookmarkEnd w:id="2100"/>
      <w:r>
        <w:rPr>
          <w:rFonts w:ascii="Amiri" w:hAnsi="Amiri" w:eastAsia="Amiri" w:cs="Amiri"/>
          <w:color w:val="111111"/>
          <w:sz w:val="28"/>
          <w:sz w:val="28"/>
          <w:szCs w:val="28"/>
          <w:rtl w:val="true"/>
          <w:lang w:bidi="ar-SA"/>
        </w:rPr>
        <w:t xml:space="preserve">وَ أَيُّ امْرِئٍ مِنْكُمْ أَحَسَّ مِنْ نَفْسِهِ رِبَاطَةَ جَأْشٍ عِنْدَ اللِّقَاءِ وَ رَأَي مِنْ أَحَدٍ مِنْ إِخْوَانِهِ فَشَلًا فَلْيَذُبَّ عَنْ أَخِيهِ بِفَضْلِ نَجْدَتِهِ الَّتِي فُضِّلَ بِهَا عَلَيْهِ كَمَا يَذُبُّ عَنْ نَفْسِهِ فَلَوْ شَاءَ اللَّهُ لَجَعَلَهُ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الْمَوْتَ طَالِبٌ حَثِيثٌ لَا يَفُوتُهُ الْمُقِيمُ وَ لَا يُعْجِزُهُ الْهَارِبُ إِنَّ أَكْرَمَ الْمَوْتِ الْقَتْلُ وَ الَّذِي نَفْسُ ابْنِ أَبِي طَالِبٍ بِيَدِهِ لَأَلْفُ ضَرْبَةٍ بِالسَّيْفِ أَهْوَنُ عَلَيَّ مِنْ مِيتَةٍ عَلَي الْفِرَاشِ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كَأَنِّي أَنْظُرُ إِلَيْكُمْ تَكِشُّونَ كَشِيشَ الضِّبَابِ لَا تَأْخُذُونَ حَقّاً وَ لَا تَمْنَعُونَ ضَيْماً قَدْ خُلِّيتُمْ وَ الطَّرِيقَ فَالنَّجَاةُ لِلْمُقْتَحِمِ وَ الْهَلَكَةُ لِلْمُتَلَوِّمِ</w:t>
      </w:r>
    </w:p>
    <w:p>
      <w:pPr>
        <w:pStyle w:val="Heading5"/>
        <w:numPr>
          <w:ilvl w:val="4"/>
          <w:numId w:val="1"/>
        </w:numPr>
        <w:rPr/>
      </w:pPr>
      <w:bookmarkStart w:id="2101" w:name="__RefHeading___Toc2108990_3381743652"/>
      <w:bookmarkStart w:id="2102" w:name="_Toc928"/>
      <w:bookmarkEnd w:id="2101"/>
      <w:r>
        <w:rPr>
          <w:rtl w:val="true"/>
        </w:rPr>
        <w:t>«</w:t>
      </w:r>
      <w:r>
        <w:rPr/>
        <w:t>673</w:t>
      </w:r>
      <w:r>
        <w:rPr>
          <w:rtl w:val="true"/>
        </w:rPr>
        <w:t>»</w:t>
      </w:r>
      <w:bookmarkEnd w:id="2102"/>
    </w:p>
    <w:p>
      <w:pPr>
        <w:pStyle w:val="BookText"/>
        <w:rPr/>
      </w:pPr>
      <w:r>
        <w:rPr>
          <w:rFonts w:ascii="Amiri" w:hAnsi="Amiri" w:eastAsia="Amiri" w:cs="Amiri"/>
          <w:color w:val="111111"/>
          <w:sz w:val="28"/>
          <w:sz w:val="28"/>
          <w:szCs w:val="28"/>
          <w:rtl w:val="true"/>
          <w:lang w:bidi="ar-SA"/>
        </w:rPr>
        <w:t xml:space="preserve">وَ مِنْهُ فَقَدِّمُوا الدَّارِعَ وَ أَخِّرُوا الْحَاسِرَ وَ عَضُّوا عَلَي الْأَضْرَاسِ فَإِنَّهُ أَنْبَي لِلسُّيُوفِ عَنِ الْهَامِ وَ الْتَوُوا فِي أَطْرَافِ الرِّمَاحِ فَإِنَّهُ أَمْوَرُ لِلْأَسِنَّةِ وَ غُضُّوا الْأَبْصَارَ فَإِنَّهُ أَرْبَطُ لِلْجَأْشِ وَ أَسْكَنُ لِلْقُلُوبِ وَ أَمِيتُوا الْأَصْوَاتَ فَإِنَّهُ أَطْرَدُ لِلْفَشَلِ وَ رَايَتَكُمْ فَلَا تُمِيلُوهَا وَ لَا تُخَلُّوهَا وَ لَا تَجْعَلُوهَا إِلَّا بِأَيْدِي شُجْعَانِكُمْ وَ الْمَانِعِينَ الذِّمَارَ مِنْكُمْ فَإِنَّ الصَّابِرِينَ عَلَي نُزُولِ الْحَقَائِقِ هُمُ الَّذِينَ يَحُفُّونَ بِرَايَاتِهِمْ وَ يَكْتَنِفُونَهَا حِفَافَيْهَا وَ وَرَاءَهَا وَ أَمَامَهَا لَا يَتَأَخَّرُونَ عَنْهَا فَيُسْلِمُوهَا وَ لَا يَتَقَدَّمُونَ عَلَيْهَا فَيُفْرِدُوهَا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أَجْزَأَ امْرُؤٌ قِرْنَهُ وَ آسَي أَخَاهُ بِنَفْسِهِ وَ لَمْ يَكِلْ قِرْنَهُ إِلَي أَخِيهِ فَيَجْتَمِعَ عَلَيْهِ قِرْنُهُ وَ قِرْنُ أَخِيهِ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ايْمُ اللَّهِ لَئِنْ فَرَرْتُمْ مِنْ سَيْفِ الْعَاجِلَةِ لَا تَسْلَمُوا مِنْ سَيْفِ الْآخِرَةِ أَنْتُمْ لَهَامِيمُ الْعَرَبِ وَ السَّنَامُ الْأَعْظَمُ إِنَّ فِي الْفِرَارِ مَوْجِدَةَ اللَّهِ وَ الذُّلَّ اللَّازِمَ وَ الْعَارَ الْبَاقِيَ وَ إِنَّ الْفَارَّ لَغَيْرُ مَزِيدٍ فِي عُمُرِهِ وَ لَا مَحْجُوزٍ بَيْنَهُ وَ بَيْنَ يَوْمِهِ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رَائِحٌ إِلَي اللَّهِ كَالظَّمْآنِ يَرِدُ الْمَاءَ الْجَنَّةُ تَحْتَ أَطْرَافِ الْعَوَالِي الْيَوْمَ تُبْلَي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از شما در صحنه نبرد با دشمن، در خود شجاعت و دلاوری احساس کرد، و برادرش را سست و ترسو یافت، به شکرانه این برتری باید از او دفاع کند، آنگونه که از خود دفاع می‌کند، زیرا اگر خدا بخواهد او را چون شما دلاور و شجاع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مرگ به سرعت در جستجوی شماست، آنها که در نبرد مقاومت دارند، و آنها که فرار می‌کنند، هیچ کدام را از چنگال مرگ رهایی نیست و همانا گرامی‌ترین مرگها کشته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کس که جان پسر ابو طالب در دست اوست، هزار ضربت شمشیر بر من آسانتر است از مرگ در بستر استراحت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شما را در برخی از حمله‌ها، در حال فرار، ناله کنان چون گلّه‌ای از سوسمار می‌نگرم که نه حقّی را باز پس می‌گیرید، و نه ستمی را باز می‌دارید، اینک این شما و این راه گشوده، نجات برای کسی است که خود را به میدان افکنده به مبارزه ادامه دهد، و هلاکت از آن کسی است که سستی ورزد</w:t>
      </w:r>
      <w:r>
        <w:rPr>
          <w:rFonts w:eastAsia="IRNazanin" w:cs="IRNazanin"/>
          <w:color w:val="111111"/>
          <w:sz w:val="28"/>
          <w:szCs w:val="28"/>
          <w:rtl w:val="true"/>
          <w:lang w:bidi="fa-IR"/>
        </w:rPr>
        <w:t>.</w:t>
      </w:r>
    </w:p>
    <w:p>
      <w:pPr>
        <w:pStyle w:val="Heading5"/>
        <w:numPr>
          <w:ilvl w:val="4"/>
          <w:numId w:val="1"/>
        </w:numPr>
        <w:rPr/>
      </w:pPr>
      <w:bookmarkStart w:id="2103" w:name="__RefHeading___Toc2108992_3381743652"/>
      <w:bookmarkStart w:id="2104" w:name="_Toc929"/>
      <w:bookmarkEnd w:id="2103"/>
      <w:r>
        <w:rPr>
          <w:rtl w:val="true"/>
        </w:rPr>
        <w:t xml:space="preserve">روایت </w:t>
      </w:r>
      <w:r>
        <w:rPr/>
        <w:t>673</w:t>
      </w:r>
      <w:r>
        <w:rPr>
          <w:rtl w:val="true"/>
        </w:rPr>
        <w:t>زره پوشیده‌ها را در پیشاپیش لشکر قرار دهید، و آنها که کلاه خود ندارند، در پشت سر قرار گیرند، دندان‌ها را در نبرد روی هم بفشارید، که تأثیر ضربت شمشیر را بر سر کمتر می‌کند، در برابر نیزه‌های دشمن، پیچ و خم به خود دهید که نیزه‌ها را می‌لغزاند و کمتر به هدف اصابت می‌کند، چشم‌ها را فرو خوابانید، که بر دلیری شما می‌افزاید، و دل را آرام می‌کند، صداها را آهسته و خاموش سازید که سستی را می‌زداید</w:t>
      </w:r>
      <w:r>
        <w:rPr>
          <w:rtl w:val="true"/>
        </w:rPr>
        <w:t xml:space="preserve">. </w:t>
      </w:r>
      <w:r>
        <w:rPr>
          <w:rtl w:val="true"/>
        </w:rPr>
        <w:t>پرچم لشکر را بالا دارید و پیرامون آن را خالی مگذارید و جز به دست دلاوران و مدافعان سر سخت خود نسپارید، زیرا آنان که در حوادث سخت ایستادگی می‌کنند، از پرچم‌های خود بهتر پاسداری می‌نمایند و آن را در دل لشکر نگاه می‌دارند، و از هر سو، از پیش و پس و اطراف، مراقب آن می‌باشند، نه از آن عقب می‌مانند که تسلیم دشمن کنند و نه از آن پیشی می‌گیرند که تنها رهایش سازند</w:t>
      </w:r>
      <w:r>
        <w:rPr>
          <w:rtl w:val="true"/>
        </w:rPr>
        <w:t>.</w:t>
      </w:r>
      <w:bookmarkEnd w:id="2104"/>
    </w:p>
    <w:p>
      <w:pPr>
        <w:pStyle w:val="BookText"/>
        <w:rPr/>
      </w:pPr>
      <w:r>
        <w:rPr>
          <w:rFonts w:ascii="IRNazanin" w:hAnsi="IRNazanin" w:eastAsia="IRNazanin"/>
          <w:color w:val="111111"/>
          <w:sz w:val="28"/>
          <w:sz w:val="28"/>
          <w:szCs w:val="28"/>
          <w:rtl w:val="true"/>
          <w:lang w:bidi="fa-IR"/>
        </w:rPr>
        <w:t>هر کس باید برابر حریف خود بایستد و کار او را بسازد و به یاری برادر خود نیز بشتابد، و مبارزه با حریف خود را به برادر مسلمان خود وامگذارد که او در برابر دو حریف، قرار گیرد، حریف خود، و حریف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از شمشیر دنیا فرار کنید از شمشیر آخرت سالم نمی‌مانید، شما بزرگان عرب و شرافتمندان برجسته‌اید، در فرار از جنگ، خشم و غضب الهی و ذلّت همیشگی و ننگ جاویدان قرار دارد، فرار کننده بر عمر خود نمی‌افزاید و بین خود و روز مرگش مانعی ایجاد نخواهد کرد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که شتابان و با نشاط با جهاد خویش به سوی خدا حرکت کند چونان تشنه کامی که به سوی آب می‌رود بهشت در سایه نیزه‌های دلاوران است، امروز در هنگامه نبرد آنچه در دل‌ها و سر زبان‌هاست آشکار </w:t>
      </w:r>
      <w:bookmarkStart w:id="2105" w:name="pg13992_144193"/>
    </w:p>
    <w:p>
      <w:pPr>
        <w:pStyle w:val="BookText"/>
        <w:rPr/>
      </w:pPr>
      <w:bookmarkEnd w:id="2105"/>
      <w:r>
        <w:rPr>
          <w:rFonts w:ascii="Amiri" w:hAnsi="Amiri" w:eastAsia="Amiri" w:cs="Amiri"/>
          <w:color w:val="111111"/>
          <w:sz w:val="28"/>
          <w:sz w:val="28"/>
          <w:szCs w:val="28"/>
          <w:rtl w:val="true"/>
          <w:lang w:bidi="ar-SA"/>
        </w:rPr>
        <w:t xml:space="preserve">الْأَخْبَارُ وَ اللَّهِ لَأَنَا أَشْوَقُ إِلَي لِقَائِهِمْ مِنْهُمْ إِلَي دِيَارِهِمْ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فَإِنْ رَدُّوا الْحَقَّ فَافْضُضْ جَمَاعَتَهُمْ وَ شَتِّتْ كَلِمَتَهُمْ وَ أَبْسِلْهُمْ بِخَطَايَاهُمْ إِنَّهُمْ لَنْ يَزُولُوا عَنْ مَوَاقِفِهِمْ دُونَ طَعْنٍ دِرَاكٍ يَخْرُجُ مِنْهُ النَّسِيمُ وَ ضَرْبٍ يَفْلِقُ الْهَامَ وَ يُطِيحُ الْعِظَامَ وَ يُنْدِرُ السَّوَاعِدَ وَ الْأَقْدَامَ وَ حَتَّي يُرْمَوْا بِالْمَنَاسِرِ تَتْبَعُهَا الْمَنَاسِرُ وَ يُرْجَمُوا بِالْكَتَائِبِ تَقْفُوهَا الْكَتَائِبُ وَ حَتَّي يُجَرَّ بِبِلَادِهِمُ الْخَمِيسُ يَتْلُوهُ الْخَمِيسُ وَ حَتَّي تَدْعَقَ الْخُيُولُ فِي نَوَاحِرِ أَرْضِهِمْ وَ بِأَعْنَانِ مَسَارِبِهِمْ وَ مَسَارِحِهِمْ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 الدعق الدق أي تدق الخيول بحوافرها أرضهم و نواحر أرضهم متقابلاتها يقال منازل بني فلان تتناحر أي تتقابل</w:t>
      </w:r>
      <w:r>
        <w:rPr>
          <w:rFonts w:eastAsia="Amiri" w:cs="Amiri" w:ascii="Amiri" w:hAnsi="Amiri"/>
          <w:color w:val="111111"/>
          <w:sz w:val="28"/>
          <w:szCs w:val="28"/>
          <w:rtl w:val="true"/>
          <w:lang w:bidi="ar-SA"/>
        </w:rPr>
        <w:t>.</w:t>
      </w:r>
    </w:p>
    <w:p>
      <w:pPr>
        <w:pStyle w:val="Heading5"/>
        <w:numPr>
          <w:ilvl w:val="4"/>
          <w:numId w:val="1"/>
        </w:numPr>
        <w:rPr/>
      </w:pPr>
      <w:bookmarkStart w:id="2106" w:name="__RefHeading___Toc2108994_3381743652"/>
      <w:bookmarkStart w:id="2107" w:name="_Toc930"/>
      <w:bookmarkEnd w:id="2106"/>
      <w:r>
        <w:rPr>
          <w:rtl w:val="true"/>
        </w:rPr>
        <w:t>تبيين</w:t>
      </w:r>
      <w:bookmarkEnd w:id="2107"/>
    </w:p>
    <w:p>
      <w:pPr>
        <w:pStyle w:val="BookText"/>
        <w:rPr/>
      </w:pPr>
      <w:r>
        <w:rPr>
          <w:rFonts w:ascii="Amiri" w:hAnsi="Amiri" w:eastAsia="Amiri" w:cs="Amiri"/>
          <w:color w:val="111111"/>
          <w:sz w:val="28"/>
          <w:sz w:val="28"/>
          <w:szCs w:val="28"/>
          <w:rtl w:val="true"/>
          <w:lang w:bidi="ar-SA"/>
        </w:rPr>
        <w:t>قوله عليه السلام أحس من نفسه أي علم و وجد و رباطة الجأش شدة القلب و الذب الدفع و النجدة الشجاعة كما يذب عن نفسه أي بنهاية الاهتمام و الجد لجعله مثله أي مثل أخيه في الجبن أو أخاه مثله في الشجاعة و الحثيث السريع و المقيم للموت الراضي به كما أن الهارب عنه الساخط له أهون من ميتة إما مطلقا أو عنده عليه السلام لما يعلم ما فيه من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النهاية كشيش الأفعي صوت جلدها إذا تحركت و قد كشت تكش و ليس صوت فمها لأن ذلك فحيحها و مِنْهُ حَدِيثُ عَلِيٍّ عليه السلام كَأَنِّي أَنْظُرُ إِلَيْكُمْ تَكِشُّونَ كَشِيشَ الضِّبَابِ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 كأنكم لشدة خوفكم و اجتماعكم من الجبن كالضباب المجتمعة التي تحك بعضها بعضا قال الراجز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كشيش أفعي أجمعت لعضّ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تحك بعضها ببعض</w:t>
      </w:r>
    </w:p>
    <w:p>
      <w:pPr>
        <w:pStyle w:val="BookText"/>
        <w:rPr/>
      </w:pPr>
      <w:r>
        <w:rPr>
          <w:rFonts w:ascii="Amiri" w:hAnsi="Amiri" w:eastAsia="Amiri" w:cs="Amiri"/>
          <w:color w:val="111111"/>
          <w:sz w:val="28"/>
          <w:sz w:val="28"/>
          <w:szCs w:val="28"/>
          <w:rtl w:val="true"/>
          <w:lang w:bidi="ar-SA"/>
        </w:rPr>
        <w:t>و اقتحم عقبة أو وهدة رمي بنفسه فيها و التلوم الانتظار و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أجزأ امرؤ قال ابن أبي الحديد من الناس من يجعل هذا أو نحوه أمرا بلفظ الماضي كالمستقبل في قوله تعالي وَ الْوالِداتُ يُرْضِعْنَ</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من به دیدار شامیان در میدان نبرد شیفته‌ترم تا آنان بر بازگشت به خانه‌هاشان که انتظار آن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شامیان از حق روی گرداندند جمعشان را پراکنده، و در میانشان اختلاف و تفرقه بیفکن، و آنان را برای خطاکاریشان به هلاکت 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شامیان، بدون ضربت نیزه‌هایی پیاپی هرگز از جای خود خارج نشوند، ضرباتی که بدنهایشان را سوراخ نماید، چنانکه وزش باد از این سو فرو شده بدان سو در آید، ضربتی که کاسه سر را بپراکند، و استخوانهای بدن را خرد، و بازوها و پاها را قطع و به اطراف پخش کند آنان دست بر نمی‌دارند تا آنگاه که دسته‌های لشکر پیاپی بر آنان حمله کنند و آنها را تیرباران نمایند، و سواران ما هجوم آورند، و صف‌هایشان را درهم شکنند، و لشکرهای عظیم، پشت سر لشکرهای انبوه، آنها را تا شهرهایشان عقب برانند، و تا اسب‌ها، سرزمینشان را که روی در روی یکدیگر قرار دارد، و اطراف چراگاهایشان، و راه‌های آنان را، زیر سم بکوبند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کوبیدن زمین با سم اسب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منزلهای فلان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تتناحر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مقابل هم هستند</w:t>
      </w:r>
      <w:r>
        <w:rPr>
          <w:rFonts w:eastAsia="IRNazanin" w:cs="IRNazanin"/>
          <w:color w:val="111111"/>
          <w:sz w:val="28"/>
          <w:szCs w:val="28"/>
          <w:rtl w:val="true"/>
          <w:lang w:bidi="fa-IR"/>
        </w:rPr>
        <w:t>.</w:t>
      </w:r>
    </w:p>
    <w:p>
      <w:pPr>
        <w:pStyle w:val="Heading5"/>
        <w:numPr>
          <w:ilvl w:val="4"/>
          <w:numId w:val="1"/>
        </w:numPr>
        <w:rPr/>
      </w:pPr>
      <w:bookmarkStart w:id="2108" w:name="__RefHeading___Toc2108996_3381743652"/>
      <w:bookmarkStart w:id="2109" w:name="_Toc931"/>
      <w:bookmarkEnd w:id="2108"/>
      <w:r>
        <w:rPr>
          <w:rtl w:val="true"/>
        </w:rPr>
        <w:t>توضیح</w:t>
      </w:r>
      <w:bookmarkEnd w:id="2109"/>
    </w:p>
    <w:p>
      <w:p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دانست و دریافت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رباطة الجأش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استواری دل، الذبّ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دفع‌کردن، النجده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یذبّ عن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نهایت اهتمام و جدیت،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لجعله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نظیر برادرش در ترس، یا قراردادن برادرش مانند وی در شجاعت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الحثیث یعنی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المقیم للموت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به آن چنانکه گریزان از آن، از آن ناراضی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أهون من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صورت مطلق آسان است یا نزد او آسان است، به‌جهت آگاهی وی از درجاتی که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کشیش الأفعی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پوست مار زمانی‌که حرکت می‌کند، و قد کشت تکش گفته می‌شود و صدای دهان او نیست، زیرا به آن فحیح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علی علیه السّلام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انظر إلیکم تکشون کشیش الضباب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گویی شما به‌جهت شدت خوفتان و اجتماعتان از روی ترس مانند سوسمارهای جمع‌شده‌ای هستید که یکی به دیگری برخورد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رجزخوان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کشیش أفعی أجمعت لعضّ و هی تحکّ بعضها ببعض</w:t>
      </w:r>
    </w:p>
    <w:p>
      <w:pPr>
        <w:pStyle w:val="BookText"/>
        <w:rPr/>
      </w:pPr>
      <w:r>
        <w:rPr>
          <w:rFonts w:ascii="IRNazanin" w:hAnsi="IRNazanin" w:eastAsia="IRNazanin"/>
          <w:color w:val="111111"/>
          <w:sz w:val="28"/>
          <w:sz w:val="28"/>
          <w:szCs w:val="28"/>
          <w:rtl w:val="true"/>
          <w:lang w:bidi="fa-IR"/>
        </w:rPr>
        <w:t xml:space="preserve">صدای کشیده شدن مارهایی افعی بر روی زمین که قصد نیش زدند دارد در حالی که برخی به دیگری برخورد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اقتحم عقبة أو وهدة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در آن انداخت، التلوّم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انتظار و توقف</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 امرؤ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افراد این یا نظیر آن را امری با لفظ ماضی قرار می‌دهند، مانند مستقبل در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وَالْوَالِدَاتُ یُرْضِعْنَ </w:t>
      </w:r>
    </w:p>
    <w:p>
      <w:pPr>
        <w:pStyle w:val="BookText"/>
        <w:rPr/>
      </w:pPr>
      <w:r>
        <w:rPr>
          <w:rFonts w:ascii="Amiri" w:hAnsi="Amiri" w:eastAsia="Amiri" w:cs="Amiri"/>
          <w:color w:val="111111"/>
          <w:sz w:val="28"/>
          <w:sz w:val="28"/>
          <w:szCs w:val="28"/>
          <w:rtl w:val="true"/>
          <w:lang w:bidi="ar-SA"/>
        </w:rPr>
        <w:t xml:space="preserve">أَوْلادَهُنَّ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قال معني ذلك هلا أجزأ فيكون تحضيضا محذوف الصيغة للعلم بها و أجزأ أي كفي و قرنك مقارنك في القتال و نحوه و آسي أخاه بنفسه بالهمزة أي جعله أسوة لنفسه و يجوز واسيت زيدا بالواو و هي لغة ضعيفة و الموجدة الغضب و السخط قوله عليه السلام و الذل اللازم قيل يروي اللاذم بالذال المعجمة بمعناه و الرائح المسافر وقت الرواح أو مطلقا كما قاله الأزهري و يناسب الأول ما مر من أن قتاله عليه السلام كان غالبا بعد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تحت أطراف العوالي يحتمل أن يكون المراد بالعوالي الرماح قال ابن الأثير في النهاية العالية ما يلي السنان من الرمح و الجمع العوالي أو المراد منه السيوف كما يظهر من ابن أبي الحديد فيحتمل أن يكون من علا يعلو إذا ارتفع أي السيوف التي تعلو فوق الرءوس أو من علوته بالسيف إذا ضربته به و يؤيده قَوْلُ النَّبِيِّ صلي الله عليه و آله الْجَنَّةُ تَحْتَ ظِلَالِ 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تبلي الأخبار بالباء الموحدة أي تختبر الأفعال و الأسرار كما قال تعالي وَ نَبْلُوَا أَخْبارَكُمْ</w:t>
      </w:r>
    </w:p>
    <w:p>
      <w:pPr>
        <w:pStyle w:val="BookText"/>
        <w:rPr/>
      </w:pPr>
      <w:r>
        <w:rPr>
          <w:rFonts w:ascii="Amiri" w:hAnsi="Amiri" w:eastAsia="Amiri" w:cs="Amiri"/>
          <w:color w:val="111111"/>
          <w:sz w:val="28"/>
          <w:sz w:val="28"/>
          <w:szCs w:val="28"/>
          <w:rtl w:val="true"/>
          <w:lang w:bidi="ar-SA"/>
        </w:rPr>
        <w:t>و في بعض النسخ بالياء المثناة التحتانية أي تمتاز الأخيار من 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إلي لقائهم أي الأعداء لقتالهم و الفض التفريق و أبسلت فلانا أسلمته إلي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طعن دراك أي متتابع يتلو بعضه بعضا و يخرج منه النسيم أي لسعته و روي النسم أي طعن يخرق الجوف بحيث يتنفس المطعون من الطعنة و روي القشم بالقاف و الشين المعجمة و هو اللحم و الشحم و الفلق الشق و طاح الشي‌ء سقط أو هلك أو تاه في الأرض و أطاحه غيره و أندره 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يمكن أن يفسر النواحر بأمر آخر و هو أن يراد به</w:t>
      </w:r>
    </w:p>
    <w:p>
      <w:pPr>
        <w:pStyle w:val="BookText"/>
        <w:rPr/>
      </w:pPr>
      <w:r>
        <w:rPr>
          <w:rFonts w:ascii="Amiri" w:hAnsi="Amiri" w:eastAsia="Amiri" w:cs="Amiri"/>
          <w:color w:val="111111"/>
          <w:sz w:val="28"/>
          <w:sz w:val="28"/>
          <w:szCs w:val="28"/>
          <w:rtl w:val="true"/>
          <w:lang w:bidi="ar-SA"/>
        </w:rPr>
        <w:t>َوْلاَدَهُنَّ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مادران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فرزندان خود را شیر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از آنها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هلا أجزأ است، پس تحضیض محذوف الصیغه است به‌جهت علم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قرنک یعنی هماورد تو در جنگ و امثال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آسی أخاه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همزه است یعنی او را الگویی برای خود قرار داد، واسیت زیداً با واو جایز است که لغت ضعیفی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الموجدة یعنی خشم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الذل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لاذم با ذال در همان معنا روایت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مسافر در شب یا به‌صورت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ازهری گفته است و معنای نخست با آنچه‌که در خصوص اینکه جنگ او غالبا بعد از زوال خورشید بود،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أطراف العوالی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 از عوالی نیزه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العالیه آنچه به‌دنبال سرنیزه می‌آید است و جمع آن عوالی است، یا مقصود از آن شمشیر است، چنانکه از ابن ابی الحدید روشن خواهد شد، پس محتمل است که از ریشه علا یعلو باشد آنگاه که بالا می‌آید یعنی شمشیرهایی که بر روی سرها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ریشه علوته بالسیف است، زمانی‌که با آن بر او ضربت بزنی و این کلام نبی صلّی الله علیه و آله مؤید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بهشت زیر سایه شمشیرهاست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یعنی اعمال و اسرار آزموده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وَنَبْلُوَ أَخْبَارَکُمْ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گزارشهای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رسیدگی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 با یاء است، یعنی خوبان از بدان متمایز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لقائهم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دیدار دشمنان برای جنگ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 یعنی جدا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أبسلت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تسلیم هلاکت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دراک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 در پی که یکی در پی دیگری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یخرج منه النسیم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نیشش،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یعنی ضربه‌ای که شکم را پاره می‌کند، به‌گونه‌ای که ضربه‌خورده از شکاف ضربه تنفس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همان گوشت و خون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شکاف، طاح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سقوط کرد و نابود شد یا در زمین سرگردان شد و أطاحه غیره، أندره یعنی او را انداخت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 دیگری تفسیر شود و آن اینکه منظور از آن </w:t>
      </w:r>
      <w:bookmarkStart w:id="2110" w:name="pg13992_144195"/>
    </w:p>
    <w:p>
      <w:pPr>
        <w:pStyle w:val="BookText"/>
        <w:rPr/>
      </w:pPr>
      <w:bookmarkEnd w:id="2110"/>
      <w:r>
        <w:rPr>
          <w:rFonts w:ascii="Amiri" w:hAnsi="Amiri" w:eastAsia="Amiri" w:cs="Amiri"/>
          <w:color w:val="111111"/>
          <w:sz w:val="28"/>
          <w:sz w:val="28"/>
          <w:szCs w:val="28"/>
          <w:rtl w:val="true"/>
          <w:lang w:bidi="ar-SA"/>
        </w:rPr>
        <w:t>أقاصي رضهم من قولهم لآخر ليلة من الشهر ناحرة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تفسير بعض أجزاء الخطبة في مواضعها</w:t>
      </w:r>
      <w:r>
        <w:rPr>
          <w:rFonts w:eastAsia="Amiri" w:cs="Amiri" w:ascii="Amiri" w:hAnsi="Amiri"/>
          <w:color w:val="111111"/>
          <w:sz w:val="28"/>
          <w:szCs w:val="28"/>
          <w:rtl w:val="true"/>
          <w:lang w:bidi="ar-SA"/>
        </w:rPr>
        <w:t>.</w:t>
      </w:r>
    </w:p>
    <w:p>
      <w:pPr>
        <w:pStyle w:val="Heading5"/>
        <w:numPr>
          <w:ilvl w:val="4"/>
          <w:numId w:val="1"/>
        </w:numPr>
        <w:rPr/>
      </w:pPr>
      <w:bookmarkStart w:id="2111" w:name="__RefHeading___Toc2108998_3381743652"/>
      <w:bookmarkStart w:id="2112" w:name="_Toc932"/>
      <w:bookmarkEnd w:id="2111"/>
      <w:r>
        <w:rPr>
          <w:rtl w:val="true"/>
        </w:rPr>
        <w:t>«</w:t>
      </w:r>
      <w:r>
        <w:rPr/>
        <w:t>674</w:t>
      </w:r>
      <w:r>
        <w:rPr>
          <w:rtl w:val="true"/>
        </w:rPr>
        <w:t>»</w:t>
      </w:r>
      <w:bookmarkEnd w:id="2112"/>
    </w:p>
    <w:p>
      <w:pPr>
        <w:pStyle w:val="BookText"/>
        <w:rPr/>
      </w:pP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مِنْ وَصِيَّتِهِ عليه السلام لِعَسْكَرِهِ قَبْلَ لِقَاءِ الْعَدُوِّ بِصِفِّينَ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تُقَاتِلُوهُمْ حَتَّي يَبْدَءُوكُمْ فَإِنَّكُمْ بِحَمْدِ اللَّهِ عَلَي حُجَّةٍ وَ تَرْكُكُمْ إِيَّاهُمْ حَتَّي يَبْدَءُوكُمْ حُجَّةٌ أُخْرَي لَكُمْ عَلَيْهِمْ فَإِذَا كَانَتِ الْهَزِيمَةُ بِإِذْنِ اللَّهِ فَلَا تَقْتُلُوا مُدْبِراً وَ لَا تُصِيبُوا مُعْوِراً وَ لَا تُجْهِزُوا عَلَي جَرِيحٍ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تَهِيجُوا النِّسَاءَ بِأَذًي وَ إِنْ شَتَمْنَ أَعْرَاضَكُمْ وَ سَبَبْنَ أُمَرَاءَكُمْ فَإِنَّهُنَّ ضَعِيفَاتُ الْقُوَي وَ الْأَنْفُسِ وَ الْعُقُولِ إِنْ كُنَّا لَنُؤْمَرُ بِالْكَفِّ عَنْهُنَّ وَ إِنَّهُنَّ لَمُشْرِكَاتٌ وَ إِنْ كَانَ الرَّجُلُ لَيَتَنَاوَلُ الْمَرْأَةَ فِي الْجَاهِلِيَّةِ بِالْفِهْرِ أَوِ الْهِرَاوَةِ فَيُعَيَّرُ بِهَا وَ عَقِبُهُ مِنْ بَعْدِهِ</w:t>
      </w:r>
      <w:r>
        <w:rPr>
          <w:rFonts w:eastAsia="Amiri" w:cs="Amiri" w:ascii="Amiri" w:hAnsi="Amiri"/>
          <w:color w:val="111111"/>
          <w:sz w:val="28"/>
          <w:szCs w:val="28"/>
          <w:rtl w:val="true"/>
          <w:lang w:bidi="ar-SA"/>
        </w:rPr>
        <w:t>.</w:t>
      </w:r>
    </w:p>
    <w:p>
      <w:pPr>
        <w:pStyle w:val="Heading5"/>
        <w:numPr>
          <w:ilvl w:val="4"/>
          <w:numId w:val="1"/>
        </w:numPr>
        <w:rPr/>
      </w:pPr>
      <w:bookmarkStart w:id="2113" w:name="__RefHeading___Toc2109000_3381743652"/>
      <w:bookmarkStart w:id="2114" w:name="_Toc933"/>
      <w:bookmarkEnd w:id="2113"/>
      <w:r>
        <w:rPr>
          <w:rtl w:val="true"/>
        </w:rPr>
        <w:t>إِيضَاحٌ</w:t>
      </w:r>
      <w:bookmarkEnd w:id="2114"/>
    </w:p>
    <w:p>
      <w:pPr>
        <w:pStyle w:val="BookText"/>
        <w:rPr/>
      </w:pPr>
      <w:r>
        <w:rPr>
          <w:rFonts w:ascii="Amiri" w:hAnsi="Amiri" w:eastAsia="Amiri" w:cs="Amiri"/>
          <w:color w:val="111111"/>
          <w:sz w:val="28"/>
          <w:sz w:val="28"/>
          <w:szCs w:val="28"/>
          <w:rtl w:val="true"/>
          <w:lang w:bidi="ar-SA"/>
        </w:rPr>
        <w:t>قَالَ ابْنُ مِيثَمٍ رَحِمَهُ اللَّهُ رُوِيَ أَنَّهُ عليه السلام كَانَ يُوصِي أَصْحَابَهُ فِي كُلِّ مَوْطِنٍ يَلْقَوْنَ الْعَدُوَّ فِيهِ بِهَذِهِ الْوَصِيَّةِ وَ زَادَ فِي رِوَايَتِهِ عَنْ نَصْرِ بْنِ مُزَاحِمٍ بَعْدَ قَوْلِهِ وَ لَا تُجْهِزُوا عَلَي جَرِيحٍ قَوْلَهُ وَ لَا تَكْشِفُوا لَهُمْ عَوْرَةً وَ لَا تُمَثِّلُوا بِقَتِيلٍ فَإِذَا وَصَلْتُمْ إِلَي رِحَالِ الْقَوْمِ فَلَا تَهْتِكُوا سِتْراً وَ لَا تَدْخُلُوا دَاراً إِلَّا بِإِذْنٍ وَ لَا تَأْخُذُوا شَيْئاً مِنْ أَمْوَالِهِمْ وَ لَا تَهِيجُوا النِّسَاءَ إِلَي آخِرِ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حجة أخري قال ابن ميثم و بيان هذه من وجهين أحدهما أنه دخول في حرب الله و حرب رسوله صلي الله عليه و آله لِقَوْلِهِ صلي الله عليه و آله يَا عَلِيُّ حَرْبُكَ حَرْبِي و تحقق سعيهم في الأرض بقتلهم النفس التي حرم الله فتحقق دخولهم في عموم قوله تعالي إِنَّما جَزاءُ الَّذِينَ يُحارِبُونَ اللَّهَ وَ رَسُولَهُ وَ يَسْعَوْنَ فِي الْأَرْضِ فَساداً أَنْ يُقَتَّلُوا أَوْ يُصَلَّبُوا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نهایت بیماری ایشان باشد، از این گفتار ایشان که به آخرین شب ماه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ناحره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 برخی از بخش‌های خطبه در مواضع آنها بیان شد</w:t>
      </w:r>
      <w:r>
        <w:rPr>
          <w:rFonts w:eastAsia="IRNazanin" w:cs="IRNazanin"/>
          <w:color w:val="111111"/>
          <w:sz w:val="28"/>
          <w:szCs w:val="28"/>
          <w:rtl w:val="true"/>
          <w:lang w:bidi="fa-IR"/>
        </w:rPr>
        <w:t>.</w:t>
      </w:r>
    </w:p>
    <w:p>
      <w:pPr>
        <w:pStyle w:val="Heading5"/>
        <w:numPr>
          <w:ilvl w:val="4"/>
          <w:numId w:val="1"/>
        </w:numPr>
        <w:rPr/>
      </w:pPr>
      <w:bookmarkStart w:id="2115" w:name="__RefHeading___Toc2109002_3381743652"/>
      <w:bookmarkStart w:id="2116" w:name="_Toc934"/>
      <w:bookmarkEnd w:id="2115"/>
      <w:r>
        <w:rPr>
          <w:rtl w:val="true"/>
        </w:rPr>
        <w:t xml:space="preserve">روایت </w:t>
      </w:r>
      <w:r>
        <w:rPr/>
        <w:t>674</w:t>
      </w:r>
      <w:bookmarkEnd w:id="2116"/>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امام پیش از رویارویی با دشمن در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دشمن جنگ را آغاز نکنید تا آنها شروع کنند، زیرا بحمد اللّه حجّت با شماست، و آغازگر جنگ نبودنتان، تا آن که دشمن به جنگ روی آورد، حجّت دیگر بر حقّانیت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اذن خدا شکست خوردند و گریختند، آن کس را که پشت کرده نکشید، و آن را که قدرت دفاع ندارد آسیب نرسانید، و مجروحان را به قتل نرسانید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را با آزار دادن تحریک نکنید هر چند آبروی شما را بریزند، یا امیران شما را دشنام دهند، که آنان در نیروی بدنی و روانی و اندیشه کم توانند، در روزگاری که زنان مشرک بودند مأمور بودیم دست از آزارشان برداریم، و در جاهلیّت اگر مردی با سنگ یا چوب دستی، به زنی حمله می‌کرد، او و فرزندانش را سرزنش می‌کردند</w:t>
      </w:r>
      <w:r>
        <w:rPr>
          <w:rFonts w:eastAsia="IRNazanin" w:cs="IRNazanin"/>
          <w:color w:val="111111"/>
          <w:sz w:val="28"/>
          <w:szCs w:val="28"/>
          <w:rtl w:val="true"/>
          <w:lang w:bidi="fa-IR"/>
        </w:rPr>
        <w:t>.</w:t>
      </w:r>
    </w:p>
    <w:p>
      <w:pPr>
        <w:pStyle w:val="Heading5"/>
        <w:numPr>
          <w:ilvl w:val="4"/>
          <w:numId w:val="1"/>
        </w:numPr>
        <w:rPr/>
      </w:pPr>
      <w:bookmarkStart w:id="2117" w:name="__RefHeading___Toc2109004_3381743652"/>
      <w:bookmarkStart w:id="2118" w:name="_Toc935"/>
      <w:bookmarkEnd w:id="2117"/>
      <w:r>
        <w:rPr>
          <w:rtl w:val="true"/>
        </w:rPr>
        <w:t>توضیح</w:t>
      </w:r>
      <w:bookmarkEnd w:id="2118"/>
    </w:p>
    <w:p>
      <w:pPr>
        <w:pStyle w:val="BookText"/>
        <w:rPr/>
      </w:pPr>
      <w:r>
        <w:rPr>
          <w:rFonts w:ascii="IRNazanin" w:hAnsi="IRNazanin" w:eastAsia="IRNazanin"/>
          <w:color w:val="111111"/>
          <w:sz w:val="28"/>
          <w:sz w:val="28"/>
          <w:szCs w:val="28"/>
          <w:rtl w:val="true"/>
          <w:lang w:bidi="fa-IR"/>
        </w:rPr>
        <w:t>این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امام علیه السّلام در هر مکانی‌که با دشمن روبرو می‌شدند با این وصیت به آنان توصیه می‌نمود و در روایتش از نصر بن مزاحم بعد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تجهزوا علی جریح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سخنش را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عورت آنان را نمایان نکنید و هیچ کشته‌ای را مثله نکنید و چون به اثاثیه قوم رسیدید، نه پرده‌ای بدرید و نه وارد خانه‌ای شوید، مگر با اذن، و چیزی از اموال آنان را نگیرید و زنان را برآشفته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گذشت</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درخصوص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این از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آن بنا به این سخن نبی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جنگ تو جنگ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خدا و رسول اوست و تحقق یافتن تلاششان در زمین با کشتن نفسی است که خداوند حرام کرده است، پس ورودشان در عمومیت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جَزَاء الَّذِینَ یُحَارِبُونَ اللّهَ وَرَسُولَهُ وَیَسْعَوْنَ فِی الأَرْضِ فَسَادًا أَن یُقَتَّلُواْ أَوْ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سزای کسانی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 او می‌جنگند و در زمین به فساد می‌کوشند جز این نیست که کشته شوند یا بر دار آویخته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ثانيها دخولهم في قوله تعالي فَمَنِ اعْتَدي عَلَيْكُمْ فَاعْتَدُوا عَلَيْهِ بِمِثْلِ مَا اعْتَدي عَلَيْكُمْ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 xml:space="preserve">و قد 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الفصل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أن لا يقاتلوهم إلي أن يبدؤهم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بالقتال، و أشار إلي أن ذلك يكون حجة ثانية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أومي بالحجة الأولي إلي 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بَغَتْ إِحْداهُما عَلَي الْأُخْري فَقاتِلُوا الَّتِي تَبْغِي حَتَّي تَفِي‌ءَ إِلي أَمْرِ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ظاهر أن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بغاة علي الامام الحق فوجب قتالهم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تركهم حتّي يبدءوا بالحرب، و بيان هذه الحجة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أنهم إذا بدءوا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جيشه بالحرب فقد تحقّق دخولهم في حرب اللّه و حرب رسوله لقوله صلّي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حربك 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تحقّق سعيهم في الأرض بالفساد بقتلهم النفس التي حرم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بغير حق، و كل من تحقّق دخوله في ذلك دخل في 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 البادي بالحرب 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مسوغ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 و كل معتد كذلك يجب الاعتداء عليه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اعْتَدي عَلَيْكُمْ فَاعْتَدُوا عَلَيْهِ بِمِثْلِ مَا اعْتَدي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 الاعتداء عليهم إذا بدءوا بالحرب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تصيبوا معورا قال ابن ميثم أعور الصيد أمكن من نفسه و أعور الفارس ظهر فيه موضع خلل للضرب ثم قال أي لا تصيبوا الذي أمكنتكم الفرصة في قتله بعد انكسار العدو كالمعور من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هو الذي يعتصم منك في الحرب بإظهار عورته لتكف عنه و يجوز أن يكون المعور هنا المريب الذي يظن أنه من القوم و أنه حضر للحرب و ليس منهم لعله حضر لأمر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دوم شمولیت این کلام خداوند بر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بر شما تعدی کرد همان گونه که بر شما تعدی کرده بر او تعدی کنید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تصیبوا معوراً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اعور الصید، یعنی بر خودش مسلط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اعور الفارس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موضع خللی برای ضربه‌زدن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کسی‌که چون شکار ضعیف، بعد از شکست دشمن، فرصت کشتنش برایتان امکان‌پذیر شد، آسیب نرسانید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در جنگ با کشف عورتش، خود را از تو مصون می‌دارد تا از او دست بکشی و جایز است که معور در اینجا فرد شک‌برانگیزی باشد که گمان می‌شود از آن جمع است و برای جنگ حاضر شده است، درحالی‌که از آنان نیست و شاید برای امر دیگری حاضر شده است</w:t>
      </w:r>
      <w:r>
        <w:rPr>
          <w:rFonts w:eastAsia="IRNazanin" w:cs="IRNazanin"/>
          <w:color w:val="111111"/>
          <w:sz w:val="28"/>
          <w:szCs w:val="28"/>
          <w:rtl w:val="true"/>
          <w:lang w:bidi="fa-IR"/>
        </w:rPr>
        <w:t xml:space="preserve">. </w:t>
      </w:r>
      <w:bookmarkStart w:id="2119" w:name="pg13992_144197"/>
    </w:p>
    <w:p>
      <w:pPr>
        <w:pStyle w:val="BookText"/>
        <w:rPr/>
      </w:pPr>
      <w:bookmarkEnd w:id="2119"/>
      <w:r>
        <w:rPr>
          <w:rFonts w:ascii="Amiri" w:hAnsi="Amiri" w:eastAsia="Amiri" w:cs="Amiri"/>
          <w:color w:val="111111"/>
          <w:sz w:val="28"/>
          <w:sz w:val="28"/>
          <w:szCs w:val="28"/>
          <w:rtl w:val="true"/>
          <w:lang w:bidi="ar-SA"/>
        </w:rPr>
        <w:t>و قال في النهاية كل عيب و خلل في شي‌ء فهو عورة و منه حديث علي عليه السلام و لا تصيبوا معمورا أعور الفارس إذ بدا فيه موضع خلل للضرب و إن في قوله عليه السلام إن كنا مخففة من المثقلة و كذا في قوله و إن كان و الواو في قوله و إنهن للحال و الفهر بالكسر الحجر ملأ الكف و قيل مطلقا و الهراوة بالكسر العصا و التناول بهما كناية عن الضرب بهما و قوله عليه السلام و عقبه عطف علي الضمير المستكن المرفوع في قوله فيعير و لم يؤكد للفصل بقوله بها كقوله تعالي ما أَشْرَكْنا وَ لا آباؤُنا</w:t>
      </w:r>
      <w:r>
        <w:rPr>
          <w:rFonts w:eastAsia="Amiri" w:cs="Amiri" w:ascii="Amiri" w:hAnsi="Amiri"/>
          <w:color w:val="111111"/>
          <w:sz w:val="28"/>
          <w:szCs w:val="28"/>
          <w:rtl w:val="true"/>
          <w:lang w:bidi="ar-SA"/>
        </w:rPr>
        <w:t>.</w:t>
      </w:r>
    </w:p>
    <w:p>
      <w:pPr>
        <w:pStyle w:val="Heading5"/>
        <w:numPr>
          <w:ilvl w:val="4"/>
          <w:numId w:val="1"/>
        </w:numPr>
        <w:rPr/>
      </w:pPr>
      <w:bookmarkStart w:id="2120" w:name="__RefHeading___Toc2109006_3381743652"/>
      <w:bookmarkStart w:id="2121" w:name="_Toc936"/>
      <w:bookmarkEnd w:id="2120"/>
      <w:r>
        <w:rPr>
          <w:rtl w:val="true"/>
        </w:rPr>
        <w:t>«</w:t>
      </w:r>
      <w:r>
        <w:rPr/>
        <w:t>675</w:t>
      </w:r>
      <w:r>
        <w:rPr>
          <w:rtl w:val="true"/>
        </w:rPr>
        <w:t>»</w:t>
      </w:r>
      <w:bookmarkEnd w:id="2121"/>
    </w:p>
    <w:p>
      <w:pPr>
        <w:pStyle w:val="BookText"/>
        <w:rPr/>
      </w:pP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كَانَ يَقُولُ عليه السلام لِأَصْحَابِهِ عِنْدَ الْحَرْبِ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تَشْتَدَّنَّ عَلَيْكُمْ فَرَّةٌ بَعْدَهَا كَرَّةٌ وَ لَا جَوْلَةٌ بَعْدَهَا حَمْلَةٌ وَ أَعْطُوا السُّيُوفَ حُقُوقَهَا وَ وَطِّنُوا لِلْجُنُوبِ مَصَارِعَهَا وَ اذْمُرُوا أَنْفُسَكُمْ عَلَي الطَّعْنِ الدَّعْسِيِّ وَ الضَّرْبِ الطِّلَحْفِيِّ وَ أَمِيتُوا الْأَصْوَاتَ فَإِنَّهُ أَطْرَدُ لِلْفَشَلِ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فَلَقَ الْحَبَّةَ وَ بَرَأَ النَّسَمَةَ مَا أَسْلَمُوا وَ لَكِنِ اسْتَسْلَمُوا وَ أَسَرُّوا الْكُفْرَ فَلَمَّا وَجَدُوا عَلَيْهِ أَعْوَاناً أَظْهَرُوهُ</w:t>
      </w:r>
      <w:r>
        <w:rPr>
          <w:rFonts w:eastAsia="Amiri" w:cs="Amiri" w:ascii="Amiri" w:hAnsi="Amiri"/>
          <w:color w:val="111111"/>
          <w:sz w:val="28"/>
          <w:szCs w:val="28"/>
          <w:rtl w:val="true"/>
          <w:lang w:bidi="ar-SA"/>
        </w:rPr>
        <w:t>.</w:t>
      </w:r>
    </w:p>
    <w:p>
      <w:pPr>
        <w:pStyle w:val="Heading5"/>
        <w:numPr>
          <w:ilvl w:val="4"/>
          <w:numId w:val="1"/>
        </w:numPr>
        <w:rPr/>
      </w:pPr>
      <w:bookmarkStart w:id="2122" w:name="__RefHeading___Toc2109008_3381743652"/>
      <w:bookmarkStart w:id="2123" w:name="_Toc937"/>
      <w:bookmarkEnd w:id="2122"/>
      <w:r>
        <w:rPr>
          <w:rtl w:val="true"/>
        </w:rPr>
        <w:t>بيان</w:t>
      </w:r>
      <w:bookmarkEnd w:id="2123"/>
    </w:p>
    <w:p>
      <w:pPr>
        <w:pStyle w:val="BookText"/>
        <w:rPr/>
      </w:pPr>
      <w:r>
        <w:rPr>
          <w:rFonts w:ascii="Amiri" w:hAnsi="Amiri" w:eastAsia="Amiri" w:cs="Amiri"/>
          <w:color w:val="111111"/>
          <w:sz w:val="28"/>
          <w:sz w:val="28"/>
          <w:szCs w:val="28"/>
          <w:rtl w:val="true"/>
          <w:lang w:bidi="ar-SA"/>
        </w:rPr>
        <w:t>لا تشتدن عليكم أي لا تستصعبوا و لا يشق عليكم فرار بعده رجوع إلي الحرب و الجولة الدوران في الحرب و الجائل الزائل عن مكانه و هذا حض لهم علي أن يكروا و يعودوا إلي الحرب إن وقعت عليهم كرة أو المعني إذا رأيتم المصلحة في الفرار لجذب العدو إلي حيث تتمكنوا منه فلا تشتد عليكم و لا تعدوه عارا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وطئوا للجنوب مصارعها و في بعض النسخ و وطنوا بالنون أي اجعلوا مصارع الجنوب و مساقطها وطنا لها أو وطيئا لها أي استعدوا للسقوط علي الأرض و القتل و الكلام كناية عن العزم علي الحرب و عدم الاحتراز عن مفاسدها و قال الجوهري ذمرته ذمرا حثثته</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عیب و نقصی که در چیزی است، عورت است و این حدیث علی علیه السّلام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تصیبوا معوراً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اعور الفارس زمانی است که در او محل خللی برای ضربه‌زدن نمایان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مخففه از مثقله است و همچنین در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است، و الفهر با کسره، سنگ به اندازه کف دست است و گفته‌شده مطلقاً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الهراوه با کسره یعنی عصا، و گرفتن آن دو، کنایه از ضربه‌زدن به‌وسیله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ضمیر مستتر مرفوع در 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فیعّیر است و برای فصل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نشده است، مانند این کلام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أشرکنا و لا آباؤنا</w:t>
      </w:r>
      <w:r>
        <w:rPr>
          <w:rFonts w:eastAsia="IRNazanin" w:cs="IRNazanin"/>
          <w:color w:val="111111"/>
          <w:sz w:val="28"/>
          <w:szCs w:val="28"/>
          <w:rtl w:val="true"/>
          <w:lang w:bidi="fa-IR"/>
        </w:rPr>
        <w:t>»</w:t>
      </w:r>
    </w:p>
    <w:p>
      <w:pPr>
        <w:pStyle w:val="Heading5"/>
        <w:numPr>
          <w:ilvl w:val="4"/>
          <w:numId w:val="1"/>
        </w:numPr>
        <w:rPr/>
      </w:pPr>
      <w:bookmarkStart w:id="2124" w:name="__RefHeading___Toc2109010_3381743652"/>
      <w:bookmarkStart w:id="2125" w:name="_Toc938"/>
      <w:bookmarkEnd w:id="2124"/>
      <w:r>
        <w:rPr>
          <w:rtl w:val="true"/>
        </w:rPr>
        <w:t xml:space="preserve">روایت </w:t>
      </w:r>
      <w:r>
        <w:rPr/>
        <w:t>675</w:t>
      </w:r>
      <w:bookmarkEnd w:id="2125"/>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جنگ به یارانش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 نشینی‌هایی که مقدّمه هجوم دیگری است، و ایستادنی که حمله در پی دارد نگرانتان نسازد، حق شمشیرها را اداء کنید، و پشت دشمن را به خاک بمالید، و برای فرو کردن نیزه‌ها، و محکم‌ترین ضربه‌های شمشیر، خود را آماده کنید، صدای خود را در سینه‌ها نگهدارید که در زدودن سستی نقش بسزایی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دانه را شکافت، و پدیده‌ها را آفرید، آنها اسلام را نپذیرفتند، بلکه به ظاهر تسلیم شدند، و کفر خود را پنهان داشتند و آنگاه که یاورانی یافتند آن را آشکار ساختند</w:t>
      </w:r>
      <w:r>
        <w:rPr>
          <w:rFonts w:eastAsia="IRNazanin" w:cs="IRNazanin"/>
          <w:color w:val="111111"/>
          <w:sz w:val="28"/>
          <w:szCs w:val="28"/>
          <w:rtl w:val="true"/>
          <w:lang w:bidi="fa-IR"/>
        </w:rPr>
        <w:t>.</w:t>
      </w:r>
    </w:p>
    <w:p>
      <w:pPr>
        <w:pStyle w:val="Heading5"/>
        <w:numPr>
          <w:ilvl w:val="4"/>
          <w:numId w:val="1"/>
        </w:numPr>
        <w:rPr/>
      </w:pPr>
      <w:bookmarkStart w:id="2126" w:name="__RefHeading___Toc2109012_3381743652"/>
      <w:bookmarkStart w:id="2127" w:name="_Toc939"/>
      <w:bookmarkEnd w:id="2126"/>
      <w:r>
        <w:rPr>
          <w:rtl w:val="true"/>
        </w:rPr>
        <w:t>توضیح</w:t>
      </w:r>
      <w:bookmarkEnd w:id="2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تشتدن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فراری که بعد از آن رجوع به جنگ است را دشوار نگیرید و سخت نپندارید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چرخش در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جداشونده از جای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تشویقی است برای آنان، بر اینکه مجدداً حمله کنند و به جنگ بازگردند، اگرچه حمله دیگری بر آنان واقع شد یا معنا این است، زمانی‌که برای کشماندن دشمن به جایی که بر او مسلط شوید، مصلحت را در فرار دید، بر خود سخت نپندارید و آن را ننگ نشمرید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کلام امام علیه السّلام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وطئوا للجنوب مصارعها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وطّنوا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آمده است، یعنی محل به زمین افتادن پهلوها و محل سقوط آنها را وطنی برای آنها یا وطئی برای آنها قرار دهید، یعنی برای افتادن بر زمین و کشته‌شدن آماده شود و این کلام، کنایه‌ای از عزم بر جنگ و عدم احتراز از مفاسد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ذمرته ذمراً، یعنی او را تشویق کردم</w:t>
      </w:r>
      <w:r>
        <w:rPr>
          <w:rFonts w:eastAsia="IRNazanin" w:cs="IRNazanin"/>
          <w:color w:val="111111"/>
          <w:sz w:val="28"/>
          <w:szCs w:val="28"/>
          <w:rtl w:val="true"/>
          <w:lang w:bidi="fa-IR"/>
        </w:rPr>
        <w:t xml:space="preserve">. </w:t>
      </w:r>
      <w:bookmarkStart w:id="2128" w:name="pg13992_144198"/>
    </w:p>
    <w:p>
      <w:pPr>
        <w:pStyle w:val="BookText"/>
        <w:rPr/>
      </w:pPr>
      <w:bookmarkEnd w:id="2128"/>
      <w:r>
        <w:rPr>
          <w:rFonts w:ascii="Amiri" w:hAnsi="Amiri" w:eastAsia="Amiri" w:cs="Amiri"/>
          <w:color w:val="111111"/>
          <w:sz w:val="28"/>
          <w:sz w:val="28"/>
          <w:szCs w:val="28"/>
          <w:rtl w:val="true"/>
          <w:lang w:bidi="ar-SA"/>
        </w:rPr>
        <w:t>و قال ابن أبي الحديد الطعن الدعسي الذي يحشي به أجواف الأعداء و أصل الدعس الحشو يقال دعست الوعاء أي حشوته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ضرب طلحفي بكسر الطاء و فتح اللام أي شديد و اللام زائدة و الياء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أميتوا الأصوات أي لا تكثروا الصياح و الفشل الفزع و الجبن و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لكن استسلموا أي انقادوا خوفا من السيف</w:t>
      </w:r>
      <w:r>
        <w:rPr>
          <w:rFonts w:eastAsia="Amiri" w:cs="Amiri" w:ascii="Amiri" w:hAnsi="Amiri"/>
          <w:color w:val="111111"/>
          <w:sz w:val="28"/>
          <w:szCs w:val="28"/>
          <w:rtl w:val="true"/>
          <w:lang w:bidi="ar-SA"/>
        </w:rPr>
        <w:t>.</w:t>
      </w:r>
    </w:p>
    <w:p>
      <w:pPr>
        <w:pStyle w:val="Heading5"/>
        <w:numPr>
          <w:ilvl w:val="4"/>
          <w:numId w:val="1"/>
        </w:numPr>
        <w:rPr/>
      </w:pPr>
      <w:bookmarkStart w:id="2129" w:name="__RefHeading___Toc2109014_3381743652"/>
      <w:bookmarkStart w:id="2130" w:name="_Toc940"/>
      <w:bookmarkEnd w:id="2129"/>
      <w:r>
        <w:rPr>
          <w:rtl w:val="true"/>
        </w:rPr>
        <w:t>«</w:t>
      </w:r>
      <w:r>
        <w:rPr/>
        <w:t>676</w:t>
      </w:r>
      <w:r>
        <w:rPr>
          <w:rtl w:val="true"/>
        </w:rPr>
        <w:t>»</w:t>
      </w:r>
      <w:bookmarkEnd w:id="2130"/>
    </w:p>
    <w:p>
      <w:pPr>
        <w:pStyle w:val="BookText"/>
        <w:rPr/>
      </w:pPr>
      <w:r>
        <w:rPr>
          <w:rStyle w:val="FootnoteAnchor"/>
          <w:rtl w:val="true"/>
        </w:rPr>
        <w:footnoteReference w:id="7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كَلَامٍ لَهُ عليه السلام وَصَّي بِهِ شُرَيْحَ بْنَ هَانِئٍ لَمَّا جَعَلَهُ عَلَي مُقَدِّمَتِهِ إِلَي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اتَّقِ اللَّهَ فِي كُلِّ مَسَاءٍ وَ صَبَاحٍ وَ خَفْ عَلَي نَفْسِكَ الدُّنْيَا الْغَرُورَ وَ لَا تَأْمَنْهَا عَلَي حَالٍ وَ اعْلَمْ أَنَّكَ إِنْ لَمْ تَرْدَعْ نَفْسَكَ عَنْ كَثِيرٍ مِمَّا تُحِبُّ مَخَافَةَ مَكْرُوهِهِ سَمَتْ بِكَ الْأَهْوَاءُ إِلَي كَثِيرٍ مِنَ الضَّرَرِ فَكُنْ لِنَفْسِكَ مَانِعاً رَادِعاً وَ لِنَزْوَتِكَ عِنْدَ الْحَفِيظَةِ وَاقِماً قَامِعاً</w:t>
      </w:r>
      <w:r>
        <w:rPr>
          <w:rFonts w:eastAsia="Amiri" w:cs="Amiri" w:ascii="Amiri" w:hAnsi="Amiri"/>
          <w:color w:val="111111"/>
          <w:sz w:val="28"/>
          <w:szCs w:val="28"/>
          <w:rtl w:val="true"/>
          <w:lang w:bidi="ar-SA"/>
        </w:rPr>
        <w:t>.</w:t>
      </w:r>
    </w:p>
    <w:p>
      <w:pPr>
        <w:pStyle w:val="Heading5"/>
        <w:numPr>
          <w:ilvl w:val="4"/>
          <w:numId w:val="1"/>
        </w:numPr>
        <w:rPr/>
      </w:pPr>
      <w:bookmarkStart w:id="2131" w:name="__RefHeading___Toc2109016_3381743652"/>
      <w:bookmarkStart w:id="2132" w:name="_Toc941"/>
      <w:bookmarkEnd w:id="2131"/>
      <w:r>
        <w:rPr>
          <w:rtl w:val="true"/>
        </w:rPr>
        <w:t>بيان</w:t>
      </w:r>
      <w:bookmarkEnd w:id="2132"/>
    </w:p>
    <w:p>
      <w:pPr>
        <w:pStyle w:val="BookText"/>
        <w:rPr/>
      </w:pPr>
      <w:r>
        <w:rPr>
          <w:rFonts w:ascii="Amiri" w:hAnsi="Amiri" w:eastAsia="Amiri" w:cs="Amiri"/>
          <w:color w:val="111111"/>
          <w:sz w:val="28"/>
          <w:sz w:val="28"/>
          <w:szCs w:val="28"/>
          <w:rtl w:val="true"/>
          <w:lang w:bidi="ar-SA"/>
        </w:rPr>
        <w:t>سمت بك قال ابن أبي الحديد أي أفضت بك و في النهاية فلان يسمو إلي المعالي إذا تطاول إليها و النزوة الوثبة و الحفيظة الغضب و قال الجوهري وقمه أي رده و قال أبو عبيدة أي قهره</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2109018_3381743652"/>
      <w:bookmarkStart w:id="2134" w:name="_Toc942"/>
      <w:bookmarkEnd w:id="2133"/>
      <w:r>
        <w:rPr>
          <w:rtl w:val="true"/>
        </w:rPr>
        <w:t>«</w:t>
      </w:r>
      <w:r>
        <w:rPr/>
        <w:t>677</w:t>
      </w:r>
      <w:r>
        <w:rPr>
          <w:rtl w:val="true"/>
        </w:rPr>
        <w:t>»</w:t>
      </w:r>
      <w:bookmarkEnd w:id="2134"/>
    </w:p>
    <w:p>
      <w:pPr>
        <w:pStyle w:val="BookText"/>
        <w:rPr/>
      </w:pP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ابْنُ أَبِي الْحَدِيدِ فِي شَرْحِ النَّهْجِ عَنْ نَصْرِ بْنِ مُزَاحِمٍ وَ وَجَدْتُهُ فِي أَصْلِ كِتَابِهِ أَيْضاً عَنْ عُمَرَ بْنِ سَعْدٍ بِإِسْنَادِهِ عَنْ عَبْدِ اللَّهِ بْنِ جُنْدَبٍ عَنْ أَبِيهِ أَنَّ عَلِيّاً عليه السلام كَانَ يَأْمُرُنَا فِي كُلِّ مَوْطِنٍ لَقِينَا مَعَهُ عَدُوَّهُ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تُقَاتِلُوا الْقَوْمَ حَتَّي يَبْدَءُوكُمْ فَهِيَ حُجَّةٌ أُخْرَي لَكُمْ عَلَيْهِمْ فَإِذَا قَاتَلْتُمُوهُمْ فَهَزَمْتُمُوهُمْ فَلَا تَقْتُلُوا مُدْبِراً وَ لَا تُجْهِزُوا عَلَي جَرِيحٍ وَ لَا تَكْشِفُوا عَوْرَةً</w:t>
      </w:r>
    </w:p>
    <w:p>
      <w:pPr>
        <w:pStyle w:val="BookText"/>
        <w:rPr/>
      </w:pPr>
      <w:r>
        <w:rPr>
          <w:rFonts w:ascii="IRNazanin" w:hAnsi="IRNazanin" w:eastAsia="IRNazanin"/>
          <w:color w:val="111111"/>
          <w:sz w:val="28"/>
          <w:sz w:val="28"/>
          <w:szCs w:val="28"/>
          <w:rtl w:val="true"/>
          <w:lang w:bidi="fa-IR"/>
        </w:rPr>
        <w:t>و این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الطعن الدعسی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است که در بطن دشمنان جا داده‌می‌شود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دعس، پرکردن است و دعست الوعاء،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پر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طلحفی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باکسره طاء و فتحه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ضربه شدید و لام زائد و یاء برای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وأمیتوا الاصوات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فریاد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والفشل یعنی فزع، ترس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استسلموا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ترس از شمشیر مطیع شدند</w:t>
      </w:r>
      <w:r>
        <w:rPr>
          <w:rFonts w:eastAsia="IRNazanin" w:cs="IRNazanin"/>
          <w:color w:val="111111"/>
          <w:sz w:val="28"/>
          <w:szCs w:val="28"/>
          <w:rtl w:val="true"/>
          <w:lang w:bidi="fa-IR"/>
        </w:rPr>
        <w:t>.</w:t>
      </w:r>
    </w:p>
    <w:p>
      <w:pPr>
        <w:pStyle w:val="Heading5"/>
        <w:numPr>
          <w:ilvl w:val="4"/>
          <w:numId w:val="1"/>
        </w:numPr>
        <w:rPr/>
      </w:pPr>
      <w:bookmarkStart w:id="2135" w:name="__RefHeading___Toc2109020_3381743652"/>
      <w:bookmarkStart w:id="2136" w:name="_Toc943"/>
      <w:bookmarkEnd w:id="2135"/>
      <w:r>
        <w:rPr>
          <w:rtl w:val="true"/>
        </w:rPr>
        <w:t xml:space="preserve">روایت </w:t>
      </w:r>
      <w:r>
        <w:rPr/>
        <w:t>676</w:t>
      </w:r>
      <w:bookmarkEnd w:id="2136"/>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فرمانده سپاه، شریح بن هانی که او را به سوی شام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از خدا بترس، و از فریب کاری دنیا بر نفس خویش بیمناک باش، و هیچ گاه از دنیا ایمن مباش، بدان که اگر برای چیزهایی که دوست می‌داری، یا آنچه را که خوشایند تو نیست، خود را باز نداری، هوس‌ها تو را به زیان‌های فراوانی خواهند کشید، سپس نفس خود را باز دار و از آن نگهبانی کن، و به هنگام خشم، بر نفس خویش شکننده و حاکم باش</w:t>
      </w:r>
      <w:r>
        <w:rPr>
          <w:rFonts w:eastAsia="IRNazanin" w:cs="IRNazanin"/>
          <w:color w:val="111111"/>
          <w:sz w:val="28"/>
          <w:szCs w:val="28"/>
          <w:rtl w:val="true"/>
          <w:lang w:bidi="fa-IR"/>
        </w:rPr>
        <w:t>.</w:t>
      </w:r>
    </w:p>
    <w:p>
      <w:pPr>
        <w:pStyle w:val="Heading5"/>
        <w:numPr>
          <w:ilvl w:val="4"/>
          <w:numId w:val="1"/>
        </w:numPr>
        <w:rPr/>
      </w:pPr>
      <w:bookmarkStart w:id="2137" w:name="__RefHeading___Toc2109022_3381743652"/>
      <w:bookmarkStart w:id="2138" w:name="_Toc944"/>
      <w:bookmarkEnd w:id="2137"/>
      <w:r>
        <w:rPr>
          <w:rtl w:val="true"/>
        </w:rPr>
        <w:t>توضیح</w:t>
      </w:r>
      <w:bookmarkEnd w:id="2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منتهی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یسمو إلی المعالی، زمانی‌که مدعی بزرگی‌ها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والنزوه یعنی جهش، الحفیظه یعنی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قمّه یعنی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غالب شد</w:t>
      </w:r>
      <w:r>
        <w:rPr>
          <w:rFonts w:eastAsia="IRNazanin" w:cs="IRNazanin"/>
          <w:color w:val="111111"/>
          <w:sz w:val="28"/>
          <w:szCs w:val="28"/>
          <w:rtl w:val="true"/>
          <w:lang w:bidi="fa-IR"/>
        </w:rPr>
        <w:t>.</w:t>
      </w:r>
    </w:p>
    <w:p>
      <w:pPr>
        <w:pStyle w:val="Heading5"/>
        <w:numPr>
          <w:ilvl w:val="4"/>
          <w:numId w:val="1"/>
        </w:numPr>
        <w:rPr/>
      </w:pPr>
      <w:bookmarkStart w:id="2139" w:name="__RefHeading___Toc2109024_3381743652"/>
      <w:bookmarkStart w:id="2140" w:name="_Toc945"/>
      <w:bookmarkEnd w:id="2139"/>
      <w:r>
        <w:rPr>
          <w:rtl w:val="true"/>
        </w:rPr>
        <w:t xml:space="preserve">روایت </w:t>
      </w:r>
      <w:r>
        <w:rPr/>
        <w:t>677</w:t>
      </w:r>
      <w:bookmarkEnd w:id="2140"/>
    </w:p>
    <w:p>
      <w:pPr>
        <w:pStyle w:val="BookText"/>
        <w:rPr/>
      </w:pPr>
      <w:r>
        <w:rPr>
          <w:rFonts w:ascii="IRNazanin" w:hAnsi="IRNazanin" w:eastAsia="IRNazanin"/>
          <w:color w:val="111111"/>
          <w:sz w:val="28"/>
          <w:sz w:val="28"/>
          <w:szCs w:val="28"/>
          <w:rtl w:val="true"/>
          <w:lang w:bidi="fa-IR"/>
        </w:rPr>
        <w:t>و ابن ابی الحدید</w:t>
      </w:r>
      <w:r>
        <w:rPr>
          <w:rStyle w:val="FootnoteAnchor"/>
          <w:rtl w:val="true"/>
        </w:rPr>
        <w:footnoteReference w:id="75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نهج البلاغه از نصر بن مزاحم –و آن را در اصل کتاب او نیز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عمرو بن سعد با اسنادش از عبدالله بن جندب از پدرش گوید که علی علیه السّلام در هر محلی که همراه با او با دشمن روبرو می‌شدیم، به ما امر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قوم جنگ را آغاز نکنید تا آنها شروع کنند، زیرا حجّت دیگر بر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جنگ کردید و به اذن خدا شکست خوردند آن کس را که پشت کرده نکشید، و مجروحان را به قتل نرسانیدوم رسیدی و کشته ای را </w:t>
      </w:r>
      <w:bookmarkStart w:id="2141" w:name="pg13992_144199"/>
    </w:p>
    <w:p>
      <w:pPr>
        <w:pStyle w:val="BookText"/>
        <w:rPr/>
      </w:pPr>
      <w:bookmarkEnd w:id="2141"/>
      <w:r>
        <w:rPr>
          <w:rFonts w:ascii="Amiri" w:hAnsi="Amiri" w:eastAsia="Amiri" w:cs="Amiri"/>
          <w:color w:val="111111"/>
          <w:sz w:val="28"/>
          <w:sz w:val="28"/>
          <w:szCs w:val="28"/>
          <w:rtl w:val="true"/>
          <w:lang w:bidi="ar-SA"/>
        </w:rPr>
        <w:t xml:space="preserve">وَ لَا تُمَثِّلُوا بِقَتِيلٍ فَإِذَا وَصَلْتُمْ إِلَي رِحَالِ الْقَوْمِ فَلَا تَهْتِكُوا سِرّاً وَ لَا تَدْخُلُوا دَاراً إِلَّا بِإِذْنٍ وَ لَا تَأْخُذُوا شَيْئاً مِنْ أَمْوَالِهِمْ إِلَّا مَا وَجَدْتُمْ فِي عَسْكَرِهِمْ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تَهِيجُوا امْرَأَةً بِأَذًي </w:t>
      </w:r>
      <w:r>
        <w:rPr>
          <w:rStyle w:val="FootnoteAnchor"/>
          <w:rtl w:val="true"/>
        </w:rPr>
        <w:footnoteReference w:id="758"/>
      </w:r>
      <w:r>
        <w:rPr>
          <w:rFonts w:ascii="Amiri" w:hAnsi="Amiri" w:eastAsia="Amiri" w:cs="Amiri"/>
          <w:color w:val="111111"/>
          <w:sz w:val="28"/>
          <w:sz w:val="28"/>
          <w:szCs w:val="28"/>
          <w:rtl w:val="true"/>
          <w:lang w:bidi="ar-SA"/>
        </w:rPr>
        <w:t>وَ إِنْ شَتَمْنَ أَعْرَاضَكُمْ وَ تَنَاوَلْنَ أُمَرَاءَكُمْ وَ صُلَحَاءَكُمْ فَإِنَّهُنَّ ضِعَافُ الْقُوَي وَ الْأَنْفُسِ وَ الْعُقُولِ وَ لَقَدْ كُنَّا لَنُؤْمَرُ بِالْكَفِّ عَنْهُنَّ وَ هُنَّ مُشْرِكَاتٌ وَ إِنْ كَانَ الرَّجُلُ لَيَتَنَاوَلُ المَرْأَةَ فِي الْجَاهِلِيَّةِ بِالْهِرَاوَةِ وَ الْحَدِيدِ فَيُعَيَّرُ بِهَا عَقِبُهُ مِنْ بَعْدِهِ</w:t>
      </w:r>
      <w:r>
        <w:rPr>
          <w:rFonts w:eastAsia="Amiri" w:cs="Amiri" w:ascii="Amiri" w:hAnsi="Amiri"/>
          <w:color w:val="111111"/>
          <w:sz w:val="28"/>
          <w:szCs w:val="28"/>
          <w:rtl w:val="true"/>
          <w:lang w:bidi="ar-SA"/>
        </w:rPr>
        <w:t>.</w:t>
      </w:r>
    </w:p>
    <w:p>
      <w:pPr>
        <w:pStyle w:val="Heading5"/>
        <w:numPr>
          <w:ilvl w:val="4"/>
          <w:numId w:val="1"/>
        </w:numPr>
        <w:rPr/>
      </w:pPr>
      <w:bookmarkStart w:id="2142" w:name="__RefHeading___Toc2109026_3381743652"/>
      <w:bookmarkStart w:id="2143" w:name="_Toc946"/>
      <w:bookmarkEnd w:id="2142"/>
      <w:r>
        <w:rPr>
          <w:rtl w:val="true"/>
        </w:rPr>
        <w:t>«</w:t>
      </w:r>
      <w:r>
        <w:rPr/>
        <w:t>678</w:t>
      </w:r>
      <w:r>
        <w:rPr>
          <w:rtl w:val="true"/>
        </w:rPr>
        <w:t>»</w:t>
      </w:r>
      <w:bookmarkEnd w:id="2143"/>
    </w:p>
    <w:p>
      <w:pPr>
        <w:pStyle w:val="BookText"/>
        <w:rPr/>
      </w:pP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مِيثَمٍ رَحِمَهُ اللَّهُ رُوِيَ أَنَّ أَمِيرَ الْمُؤْمِنِينَ عليه السلام كَانَ إِذَا اشْتَدَّ الْقِتَالُ ذَكَرَ اسْمَ اللَّهِ حِينَ يَرْكَبُ ثُمَّ يَقُولُ الْحَمْدُ لِلَّهِ عَلَي نِعَمِهِ عَلَيْنَا وَ فَضْلِهِ الْعَمِيمِ سُبْحانَ الَّذِي سَخَّرَ لَنا هذا وَ ما كُنَّا لَهُ مُقْرِنِينَ وَ إِنَّا إِلي رَبِّنا لَمُنْقَلِبُونَ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يَسْتَقْبِلُ الْقِبْلَةَ وَ يَرْفَعُ يَدَيْهِ 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إِلَيْكَ نُقِلَتِ الْأَقْدَامُ وَ أَفْضَتِ الْقُلُوبُ وَ مُدَّتِ الْأَعْنَاقُ وَ شَخَصَتِ الْأَبْصَارُ وَ أُنْضِيَتِ الْأَبْدَانُ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صَرَّحَ مَكْنُونُ الشَّنَآنِ وَ جَاشَتْ مَرَاجِلُ الْأَضْغَانِ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 إِلَيْكَ غَيْبَةَ نَبِيِّنَا وَ كَثْرَةَ عَدُوِّنَا وَ تَشَتُّتَ أَهْوَائِنَا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افْتَحْ بَيْنَنا وَ بَيْنَ قَوْمِنا بِالْحَقِّ وَ أَنْتَ خَيْرُ الْفاتِحِينَ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يَقُولُ سِيرُوا عَلَي بَرَكَةِ اللَّهِ ثُمَّ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اللَّهُ أَكْبَرُ لَا إِلَهَ إِلَّا اللَّهُ وَ اللَّهُ أَكْبَرُ يَا اللَّهُ يَا أَحَدُ يَا صَمَدُ يَا رَبَ</w:t>
      </w:r>
    </w:p>
    <w:p>
      <w:pPr>
        <w:pStyle w:val="BookText"/>
        <w:rPr/>
      </w:pPr>
      <w:r>
        <w:rPr>
          <w:rFonts w:ascii="IRNazanin" w:hAnsi="IRNazanin" w:eastAsia="IRNazanin"/>
          <w:color w:val="111111"/>
          <w:sz w:val="28"/>
          <w:sz w:val="28"/>
          <w:szCs w:val="28"/>
          <w:rtl w:val="true"/>
          <w:lang w:bidi="fa-IR"/>
        </w:rPr>
        <w:t>مثله نکنید و چون به اثاثیه پرده ای ندرید و جز به اذن وارد خانه ای نشوید و از اموال انان جز آچه که در اردوگاهشان یافتید چیزی نستانید وزنی را با آزار دادن تحریک نکنید هر چند آبروی شما را بریزند، یا امیران و صلحای شما را دشنام دهند، که آنان در نیروی بدنی و روانی و اندیشه کم توانند، در روزگاری که زنان مشرک بودند مأمور بودیم دست از آزارشان برداریم، و در جاهلیّت اگر مردی با سنگ یا چوب دستی، به زنی حمله می‌کرد، او و فرزندانش را سرزنش می‌کردند</w:t>
      </w:r>
      <w:r>
        <w:rPr>
          <w:rFonts w:eastAsia="IRNazanin" w:cs="IRNazanin"/>
          <w:color w:val="111111"/>
          <w:sz w:val="28"/>
          <w:szCs w:val="28"/>
          <w:rtl w:val="true"/>
          <w:lang w:bidi="fa-IR"/>
        </w:rPr>
        <w:t>.</w:t>
      </w:r>
    </w:p>
    <w:p>
      <w:pPr>
        <w:pStyle w:val="Heading5"/>
        <w:numPr>
          <w:ilvl w:val="4"/>
          <w:numId w:val="1"/>
        </w:numPr>
        <w:rPr/>
      </w:pPr>
      <w:bookmarkStart w:id="2144" w:name="__RefHeading___Toc2109028_3381743652"/>
      <w:bookmarkStart w:id="2145" w:name="_Toc947"/>
      <w:bookmarkEnd w:id="2144"/>
      <w:r>
        <w:rPr>
          <w:rtl w:val="true"/>
        </w:rPr>
        <w:t xml:space="preserve">روایت </w:t>
      </w:r>
      <w:r>
        <w:rPr/>
        <w:t>678</w:t>
      </w:r>
      <w:bookmarkEnd w:id="2145"/>
    </w:p>
    <w:p>
      <w:pPr>
        <w:pStyle w:val="BookText"/>
        <w:rPr/>
      </w:pPr>
      <w:r>
        <w:rPr>
          <w:rFonts w:ascii="IRNazanin" w:hAnsi="IRNazanin" w:eastAsia="IRNazanin"/>
          <w:color w:val="111111"/>
          <w:sz w:val="28"/>
          <w:sz w:val="28"/>
          <w:szCs w:val="28"/>
          <w:rtl w:val="true"/>
          <w:lang w:bidi="fa-IR"/>
        </w:rPr>
        <w:t>و ابن میثم</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امیرمؤمنان علیه السّلام زمانی‌که جنگ بر او شدید می‌شد، زمانی‌که سوار می‌شد، نام خدا را ذکر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از آن خداست، به‌خاطر نعمت‌هایی که بر ما عطا کرد و به‌خاطر فضل فراگیرش، منزه است کسی‌که این را برای ما مسخر کرد، درحالی‌که با آن قرین نبودیم و ما به‌سوی پروردگار خود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قبله رو می‌کرد و دستانش را بالا می‌برد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گام‌ها در راه تو در حرکت و قلب‌ها به سوی تو روان شده، و گردن‌ها به درگاه تو کشیده، و دیده‌ها به آستان تو نگران، و بدن‌ها در خدمت تو لاغر شده است، خدایا دشمنی‌های پنهان آشکار، و دیگهای کینه در جوش است، خدایا به تو شکایت می‌کنیم از اینکه پیامبر صلّی اللّه علیه و آله و سلّم در میان ما نیست، و دشمنان ما فراوان، و خواسته‌های ما پراکنده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بین ما و دشمنانمان به حق داوری فرما که تو از بهترین داورانی</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خدا حرکت کنید، سپس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لا إله إلّا الله، الله اکبر یا الله یا احد یا صمد یا </w:t>
      </w:r>
      <w:bookmarkStart w:id="2146" w:name="pg13992_144200"/>
    </w:p>
    <w:p>
      <w:pPr>
        <w:pStyle w:val="BookText"/>
        <w:rPr/>
      </w:pPr>
      <w:bookmarkEnd w:id="2146"/>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وَ لَا حَوْلَ وَ لَا قُوَّةَ إِلَّا بِاللَّهِ الْعَلِيِّ الْعَظِيمِ إِيَّاكَ نَعْبُدُ وَ إِيَّاكَ نَسْتَعِينُ اللَّهُمَّ كُفَّ عَنَّا أَيْدِيَ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هَذَا شِعَارَهُ بِصِفِّينَ</w:t>
      </w:r>
      <w:r>
        <w:rPr>
          <w:rFonts w:eastAsia="Amiri" w:cs="Amiri" w:ascii="Amiri" w:hAnsi="Amiri"/>
          <w:color w:val="111111"/>
          <w:sz w:val="28"/>
          <w:szCs w:val="28"/>
          <w:rtl w:val="true"/>
          <w:lang w:bidi="ar-SA"/>
        </w:rPr>
        <w:t>.</w:t>
      </w:r>
    </w:p>
    <w:p>
      <w:pPr>
        <w:pStyle w:val="Heading5"/>
        <w:numPr>
          <w:ilvl w:val="4"/>
          <w:numId w:val="1"/>
        </w:numPr>
        <w:rPr/>
      </w:pPr>
      <w:bookmarkStart w:id="2147" w:name="__RefHeading___Toc2109030_3381743652"/>
      <w:bookmarkStart w:id="2148" w:name="_Toc948"/>
      <w:bookmarkEnd w:id="2147"/>
      <w:r>
        <w:rPr>
          <w:rtl w:val="true"/>
        </w:rPr>
        <w:t>«</w:t>
      </w:r>
      <w:r>
        <w:rPr/>
        <w:t>679</w:t>
      </w:r>
      <w:r>
        <w:rPr>
          <w:rtl w:val="true"/>
        </w:rPr>
        <w:t>»</w:t>
      </w:r>
      <w:bookmarkEnd w:id="2148"/>
    </w:p>
    <w:p>
      <w:pPr>
        <w:pStyle w:val="BookText"/>
        <w:rPr/>
      </w:pP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 xml:space="preserve">نهج، نهج البلاغة وَ كَانَ عليه السلام يَقُولُ إِذَا لَقِيَ الْعَدُوَّ مُحَارِباً اللَّهُمَّ إِلَيْكَ أَفْضَتِ الْقُلُوبُ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سَاقَ الدُّعَاءَ إِلَي قَوْلِهِ وَ أَنْتَ خَيْرُ الْحَاكِمِينَ وَ جَعَلَ قَوْلَهُ وَ نُقِلَتِ الْأَقْدَامُ بَعْدَ قَوْلِهِ وَ شَخَصَتِ الْأَبْصَارُ</w:t>
      </w:r>
      <w:r>
        <w:rPr>
          <w:rFonts w:eastAsia="Amiri" w:cs="Amiri" w:ascii="Amiri" w:hAnsi="Amiri"/>
          <w:color w:val="111111"/>
          <w:sz w:val="28"/>
          <w:szCs w:val="28"/>
          <w:rtl w:val="true"/>
          <w:lang w:bidi="ar-SA"/>
        </w:rPr>
        <w:t>.</w:t>
      </w:r>
    </w:p>
    <w:p>
      <w:pPr>
        <w:pStyle w:val="Heading5"/>
        <w:numPr>
          <w:ilvl w:val="4"/>
          <w:numId w:val="1"/>
        </w:numPr>
        <w:rPr/>
      </w:pPr>
      <w:bookmarkStart w:id="2149" w:name="__RefHeading___Toc2109032_3381743652"/>
      <w:bookmarkStart w:id="2150" w:name="_Toc949"/>
      <w:bookmarkEnd w:id="2149"/>
      <w:r>
        <w:rPr>
          <w:rtl w:val="true"/>
        </w:rPr>
        <w:t>بيان</w:t>
      </w:r>
      <w:bookmarkEnd w:id="2150"/>
    </w:p>
    <w:p>
      <w:pPr>
        <w:pStyle w:val="BookText"/>
        <w:rPr/>
      </w:pPr>
      <w:r>
        <w:rPr>
          <w:rFonts w:ascii="Amiri" w:hAnsi="Amiri" w:eastAsia="Amiri" w:cs="Amiri"/>
          <w:color w:val="111111"/>
          <w:sz w:val="28"/>
          <w:sz w:val="28"/>
          <w:szCs w:val="28"/>
          <w:rtl w:val="true"/>
          <w:lang w:bidi="ar-SA"/>
        </w:rPr>
        <w:t>قال الخليل في العين أفضي فلان إلي فلان أي وصل إليه و أصله أنه صار في فضائه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أفضت القلوب أي دنت و قربت و يجوز أن يكون أفضت أي بسرها فحذف المفعول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من أفضيت إذا خرجت إلي الفضاء أي خرجت إلي فضاء رحمتك بسؤالك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شخص بصره فهو شاخص إذا فتح عينيه و جعل لا يطرف و أنضيت الأبدان أي أهزلت و منه النضو و هو البعير المهزول و صرح أي انكشف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الشنآن البغضة و جاشت القدر أي غلت و المراجل القدور و تشتت أهوائنا أي تفرق آرائنا و اختلاف آمالنا و قال في النهاية فتح الحاكم بين الخصمين إذا فصل بينهما و الفاتح الحاكم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و لا حول و لا قوه إلّا بالله العلیّ العظیم، ایاک نعبد و ایاک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دست ظالمان را از ما کوتاه کن و این شعار وی در صفین بود </w:t>
      </w:r>
      <w:r>
        <w:rPr>
          <w:rFonts w:eastAsia="IRNazanin" w:cs="IRNazanin"/>
          <w:color w:val="111111"/>
          <w:sz w:val="28"/>
          <w:szCs w:val="28"/>
          <w:rtl w:val="true"/>
          <w:lang w:bidi="fa-IR"/>
        </w:rPr>
        <w:t>.</w:t>
      </w:r>
    </w:p>
    <w:p>
      <w:pPr>
        <w:pStyle w:val="Heading5"/>
        <w:numPr>
          <w:ilvl w:val="4"/>
          <w:numId w:val="1"/>
        </w:numPr>
        <w:rPr/>
      </w:pPr>
      <w:bookmarkStart w:id="2151" w:name="__RefHeading___Toc2109034_3381743652"/>
      <w:bookmarkStart w:id="2152" w:name="_Toc950"/>
      <w:bookmarkEnd w:id="2151"/>
      <w:r>
        <w:rPr>
          <w:rtl w:val="true"/>
        </w:rPr>
        <w:t xml:space="preserve">روایت </w:t>
      </w:r>
      <w:r>
        <w:rPr/>
        <w:t>679</w:t>
      </w:r>
      <w:bookmarkEnd w:id="2152"/>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زمانی‌که در جنگ با دشمن روبرو می‌شد،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 قلب‌ها به‌سوی تو روانه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دعا را تا این سخن او ادامه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گام‌ها در راه تو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این کلام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گردن‌ها به درگاه تو کشیده‌شده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w:t>
      </w:r>
    </w:p>
    <w:p>
      <w:pPr>
        <w:pStyle w:val="Heading5"/>
        <w:numPr>
          <w:ilvl w:val="4"/>
          <w:numId w:val="1"/>
        </w:numPr>
        <w:rPr/>
      </w:pPr>
      <w:bookmarkStart w:id="2153" w:name="__RefHeading___Toc2109036_3381743652"/>
      <w:bookmarkStart w:id="2154" w:name="_Toc951"/>
      <w:bookmarkEnd w:id="2153"/>
      <w:r>
        <w:rPr>
          <w:rtl w:val="true"/>
        </w:rPr>
        <w:t>توضیح</w:t>
      </w:r>
      <w:bookmarkEnd w:id="2154"/>
    </w:p>
    <w:p>
      <w:pPr>
        <w:pStyle w:val="BookText"/>
        <w:rPr/>
      </w:pPr>
      <w:r>
        <w:rPr>
          <w:rFonts w:ascii="IRNazanin" w:hAnsi="IRNazanin" w:eastAsia="IRNazanin"/>
          <w:color w:val="111111"/>
          <w:sz w:val="28"/>
          <w:sz w:val="28"/>
          <w:szCs w:val="28"/>
          <w:rtl w:val="true"/>
          <w:lang w:bidi="fa-IR"/>
        </w:rPr>
        <w:t>الخلیل در العین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افضی فلان إلی فلان، یعنی فلانی به فلانی رسید و اصلش این است که او در فضای 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افضت القلوب، یعنی نزدیک شد و جایز است که أفضت باشد، یعنی سرش را و مفعول محذوف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که از أفضیت باشد، زمانی‌که به قصد فضاء خارج شوی، یعنی با خواسته‌ای به‌سوی فضای رحمت او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بصره فهو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چشمانش را بگشاید و پلک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واُنضیت الابدان یعنی نحیف شد و نضو که شتر لاغر است، از این ریشه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یعنی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الشنآن یعنی کینه، جاشت القدر یعنی دیگ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والمراجل یعنی دیگ‌ها، و تشتّت اهوائنا یعنی نظراتمان پراکنده و آرزوهایمان مختلف شد 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الحاکم بین الخصمین یعنی میان آنها را حل و فصل کرد و الفاتح یعنی داور </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55" w:name="pg13992_144202"/>
      <w:bookmarkStart w:id="2156" w:name="pg13992_144202"/>
      <w:bookmarkEnd w:id="2156"/>
    </w:p>
    <w:p>
      <w:pPr>
        <w:pStyle w:val="Heading3"/>
        <w:numPr>
          <w:ilvl w:val="2"/>
          <w:numId w:val="1"/>
        </w:numPr>
        <w:rPr/>
      </w:pPr>
      <w:bookmarkStart w:id="2157" w:name="pg13992_144202"/>
      <w:bookmarkStart w:id="2158" w:name="__RefHeading___Toc2109038_3381743652"/>
      <w:bookmarkStart w:id="2159" w:name="_Toc952"/>
      <w:bookmarkEnd w:id="2157"/>
      <w:bookmarkEnd w:id="2158"/>
      <w:r>
        <w:rPr>
          <w:rtl w:val="true"/>
        </w:rPr>
        <w:t xml:space="preserve">باب </w:t>
      </w:r>
      <w:r>
        <w:rPr/>
        <w:t>29</w:t>
      </w:r>
      <w:r>
        <w:rPr>
          <w:rtl w:val="true"/>
        </w:rPr>
        <w:t xml:space="preserve"> </w:t>
      </w:r>
      <w:r>
        <w:rPr>
          <w:rtl w:val="true"/>
        </w:rPr>
        <w:t>باب كتب أمير المؤمنين عليه السلام و وصاياه إلي عماله و أمراء أجناده‌</w:t>
      </w:r>
      <w:bookmarkEnd w:id="2159"/>
    </w:p>
    <w:p>
      <w:pPr>
        <w:pStyle w:val="Heading4"/>
        <w:numPr>
          <w:ilvl w:val="3"/>
          <w:numId w:val="1"/>
        </w:numPr>
        <w:rPr/>
      </w:pPr>
      <w:bookmarkStart w:id="2160" w:name="__RefHeading___Toc2109040_3381743652"/>
      <w:bookmarkStart w:id="2161" w:name="_Toc953"/>
      <w:bookmarkEnd w:id="2160"/>
      <w:r>
        <w:rPr>
          <w:rtl w:val="true"/>
        </w:rPr>
        <w:t>الأخبار</w:t>
      </w:r>
      <w:bookmarkEnd w:id="2161"/>
    </w:p>
    <w:p>
      <w:pPr>
        <w:pStyle w:val="Heading5"/>
        <w:numPr>
          <w:ilvl w:val="4"/>
          <w:numId w:val="1"/>
        </w:numPr>
        <w:rPr/>
      </w:pPr>
      <w:bookmarkStart w:id="2162" w:name="__RefHeading___Toc2109042_3381743652"/>
      <w:bookmarkStart w:id="2163" w:name="_Toc954"/>
      <w:bookmarkEnd w:id="2162"/>
      <w:r>
        <w:rPr>
          <w:rtl w:val="true"/>
        </w:rPr>
        <w:t>«</w:t>
      </w:r>
      <w:r>
        <w:rPr/>
        <w:t>680</w:t>
      </w:r>
      <w:r>
        <w:rPr>
          <w:rtl w:val="true"/>
        </w:rPr>
        <w:t>»</w:t>
      </w:r>
      <w:bookmarkEnd w:id="2163"/>
    </w:p>
    <w:p>
      <w:pPr>
        <w:pStyle w:val="BookText"/>
        <w:rPr/>
      </w:pPr>
      <w:r>
        <w:rPr>
          <w:rStyle w:val="FootnoteAnchor"/>
          <w:rtl w:val="true"/>
        </w:rPr>
        <w:footnoteReference w:id="7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تحف العقول وَصِيَّتُهُ لِزِيَادِ بْنِ النَّضْرِ حِينَ أَنْفَذَهُ عَلَي مُقَدِّمَتِهِ إِلَي صِفِّينَ اتَّقِ اللَّهَ فِي كُلِّ مُمْسًي وَ مُصْبَحٍ وَ خَفْ عَلَي نَفْسِكَ الْغَرُورَ وَ لَا تَأْمَنْهَا عَلَي حَالٍ مِنَ الْبَلَاءِ وَ اعْلَمْ أَنَّكَ إِنْ لَمْ تَزَعْ نَفْسَكَ عَنْ كَثِيرٍ مِمَّا تُحِبُّ مَخَافَةَ مَكْرُوهِهِ سَمَتْ بِكَ الْأَهْوَاءُ إِلَي كَثِيرٍ مِنَ الضُّرِّ حَتَّي تَطْعُنَ فَكُنْ لِنَفْسِكَ مَانِعاً وَازِعاً عَنِ الظُّلْمِ وَ الْغَيِّ وَ الْبَغْيِ وَ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وَلَّيْتُكَ هَذَا الْجُنْدَ فَلَا تَسْتَذِلَّنَّهُمْ وَ لَا تَسْتَطِلْ عَلَيْهِمْ فَإِنَّ خَيْرَكُمْ أَتْقَاكُمْ تَعَلَّمْ مِنْ عَالِمِهِمْ وَ عَلِّمْ جَاهِلَهُمْ وَ احْلُمْ عَنْ سَفِيهِهِمْ فَإِنَّكَ إِنَّمَا تُدْرِكُ الْخَيْرَ بِالْعِلْمِ وَ كَفِّ الْأَذَي وَ الْجَهْلِ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أَرْدَفَهُ عليه السلام بِكِتَابٍ يُوصِيهِ فِيهِ وَ يُحَذِّرُهُ وَ 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مُقَدِّمَةَ الْقَوْمِ عُيُونُهُمْ وَ عُيُونُ الْمُقَدِّمَةِ طَلَائِعُهُمْ فَإِذَا أَنْتَ خَرَجْتَ مِنْ بِلَادِكَ وَ دَنَوْتَ مِنْ عَدُوِّكَ فَلَا تَسْأَمْ مِنْ تَوْجِيهِ الطَّلَائِعِ فِي كُلِّ نَاحِيَةٍ وَ فِي</w:t>
      </w:r>
    </w:p>
    <w:p>
      <w:pPr>
        <w:pStyle w:val="Heading3"/>
        <w:numPr>
          <w:ilvl w:val="2"/>
          <w:numId w:val="1"/>
        </w:numPr>
        <w:rPr/>
      </w:pPr>
      <w:bookmarkStart w:id="2164" w:name="__RefHeading___Toc2109044_3381743652"/>
      <w:bookmarkStart w:id="2165" w:name="_Toc955"/>
      <w:bookmarkEnd w:id="2164"/>
      <w:r>
        <w:rPr>
          <w:rtl w:val="true"/>
        </w:rPr>
        <w:t>باب بیست و نهم</w:t>
      </w:r>
      <w:r>
        <w:rPr>
          <w:rtl w:val="true"/>
        </w:rPr>
        <w:t xml:space="preserve">: </w:t>
      </w:r>
      <w:r>
        <w:rPr>
          <w:rtl w:val="true"/>
        </w:rPr>
        <w:t>نامه‌های امیرمؤمنان علیه السّلام و توصیه‌های او به کارگزاران، فرماندهان لشکرش</w:t>
      </w:r>
      <w:bookmarkEnd w:id="2165"/>
    </w:p>
    <w:p>
      <w:pPr>
        <w:pStyle w:val="Heading4"/>
        <w:numPr>
          <w:ilvl w:val="3"/>
          <w:numId w:val="1"/>
        </w:numPr>
        <w:rPr/>
      </w:pPr>
      <w:bookmarkStart w:id="2166" w:name="__RefHeading___Toc2109046_3381743652"/>
      <w:bookmarkStart w:id="2167" w:name="_Toc956"/>
      <w:bookmarkEnd w:id="2166"/>
      <w:r>
        <w:rPr>
          <w:rtl w:val="true"/>
        </w:rPr>
        <w:t>روایات</w:t>
      </w:r>
      <w:bookmarkEnd w:id="2167"/>
    </w:p>
    <w:p>
      <w:pPr>
        <w:pStyle w:val="Heading5"/>
        <w:numPr>
          <w:ilvl w:val="4"/>
          <w:numId w:val="1"/>
        </w:numPr>
        <w:rPr/>
      </w:pPr>
      <w:bookmarkStart w:id="2168" w:name="__RefHeading___Toc2109048_3381743652"/>
      <w:bookmarkStart w:id="2169" w:name="_Toc957"/>
      <w:bookmarkEnd w:id="2168"/>
      <w:r>
        <w:rPr>
          <w:rtl w:val="true"/>
        </w:rPr>
        <w:t xml:space="preserve">روایت </w:t>
      </w:r>
      <w:r>
        <w:rPr/>
        <w:t>680</w:t>
      </w:r>
      <w:bookmarkEnd w:id="2169"/>
    </w:p>
    <w:p>
      <w:pPr>
        <w:pStyle w:val="BookText"/>
        <w:rPr/>
      </w:pPr>
      <w:r>
        <w:rPr>
          <w:rFonts w:ascii="IRNazanin" w:hAnsi="IRNazanin" w:eastAsia="IRNazanin"/>
          <w:color w:val="111111"/>
          <w:sz w:val="28"/>
          <w:sz w:val="28"/>
          <w:szCs w:val="28"/>
          <w:rtl w:val="true"/>
          <w:lang w:bidi="fa-IR"/>
        </w:rPr>
        <w:t>تحف العقول</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او به زیاد بن نضر، زمانی‌که او را در جلودار خود به‌سوی صفین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 صبح، تقوای خدا پیشه کن و بر نفست از فریب بترس و در هیچ حالی از آزمایش بر آن ایمن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تو اگر نفست را از بسیاری از آنچه‌که دوست داری، باز نداری، هواها تو را به‌سوی بسیاری از ترس مکروه آن، از ضررها می‌برد تا اینکه سالخورده شوی، پس مانع و بازدارنده‌ای برای نفست از ظلم، گمراهی، ستم و دشمنی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 این لشکر گماردم، پس آنها را ناچیز نشمار و بر آنان فخر فروشی نکن که برترین شما باتقواترین شماست که از دانایشان فرامی‌گیرد و به نادانشان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سفیه آنان بردبار باش که تو با علم، به خیر دست می‌یابی و از آزار و جهل خودداری کن</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را با نامه‌ای که در آن او را توصیه می‌کند و برحذر می‌دارد، به پایان می‌رساند که متن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جلودار جمع، چشم آنان است و چشم جلودار، طلایه‌دار آن است، پس تو زمانی‌که از سرزمینت خارج شدی و به دشمن نزدیک شدی، از جهت‌دهی طلایه‌داران در هر ناحیه و در </w:t>
      </w:r>
      <w:bookmarkStart w:id="2170" w:name="pg13992_144203"/>
    </w:p>
    <w:p>
      <w:pPr>
        <w:pStyle w:val="BookText"/>
        <w:rPr/>
      </w:pPr>
      <w:bookmarkEnd w:id="2170"/>
      <w:r>
        <w:rPr>
          <w:rFonts w:ascii="Amiri" w:hAnsi="Amiri" w:eastAsia="Amiri" w:cs="Amiri"/>
          <w:color w:val="111111"/>
          <w:sz w:val="28"/>
          <w:sz w:val="28"/>
          <w:szCs w:val="28"/>
          <w:rtl w:val="true"/>
          <w:lang w:bidi="ar-SA"/>
        </w:rPr>
        <w:t xml:space="preserve">بَعْضِ الشِّعَابِ وَ الشَّجَرِ وَ الْخَمَرِ وَ فِي كُلِّ جَانِبٍ حَتَّي لَا يَغْتَرَّكُمْ عَدُوُّكُمْ وَ يَكُونَ لَكُمْ 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تُسَيِّرِ الْكَتَائِبَ وَ الْقَبَائِلَ مِنْ لَدُنِ الصَّبَاحِ إِلَي الْمَسَاءِ إِلَّا عَلَي تَعْبِئَةٍ فَإِنْ دَهِمَكُمْ أَمْرٌ أَوْ غَشِيَكُمْ مَكْرُوهٌ كُنْتُمْ قَدْ تَقَدَّمْتُمْ فِي التَّعْبِئَةِ وَ إِذَا نَزَلْتُمْ بَعْدُ وَ نَزَلَ بِكُمْ فَلْيَكُنْ مُعَسْكَرُكُمْ فِي أَقْبَالِ الشِّرَافِ أَوْ فِي سِفَاحِ الْجِبَالِ وَ أَثْنَاءِ الْأَنْهَارِ كَيْ مَا تَكُونَ لَكُمْ رِدْءاً وَ دُونَكُمْ مَرَدّاً وَ لْتَكُنْ مُقَاتَلَتُكُمْ مِنْ وَجْهٍ وَاحِدٍ أَوِ اثْنَيْنِ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اجْعَلُوا رُقَبَاءَ فِي صَيَاصِي الْجِبَالِ وَ بِأَعْلَي الشِّرَافِ وَ بِمَنَاكِبِ الْأَنْهَارِ يَرْتَوُونَ لَكُمْ لِئَلَّا يَأْتِيَكُمْ عَدُوٌّ مِنْ مَكَانِ مَخَافَةٍ أَوْ أَمْنٍ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نَزَلْتُمْ فَانْزِلُوا جَمِيعاً وَ إِذَا رَحَلْتُمْ فَارْحَلُوا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غَشِيَكُمُ اللَّيْلُ فَنَزَلْتُمْ فَحُفُّوا عَسْكَرَكُمْ بِالرِّمَاحِ وَ التِّرَسَةِ وَ اجْعَلُوا رُمَاتَكُمْ يَلُونَ تِرَسَتَكُمْ كَيْلَا تُصَابَ لَكُمْ غِرَّةٌ وَ لَا تُلْقَي لَكُمْ غَفْلَةٌ وَ احْرُسْ عَسْكَرَكَ بِنَفْسِكَ وَ إِيَّاكَ أَنْ تَرْقُدَ إِلَي أَنْ تُصْبِحَ إِلَّا غِرَاراً أَوْ مَضْمَضَةً ثُمَّ لْيَكُنْ ذَلِكَ شَأْنَكَ وَ دَأْبَكَ حَتَّي نَنْتَهِيَ إِلَي عَدُوِّكَ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بِالتُّؤَدَةِ فِي حَرْبِكَ وَ إِيَّاكَ وَ الْعَجَلَةَ إِلَّا أَنْ تُمْكِنَكَ فُرْصَةٌ وَ إِيَّاكَ أَنْ تُقَاتِلَ إِلَّا أَنْ يَبْدَءُوكَ أَوْ يَأْتِيَكَ أَمْرِي وَ السَّلَامُ عَلَيْكَ وَ رَحْمَةُ اللَّهِ</w:t>
      </w:r>
      <w:r>
        <w:rPr>
          <w:rFonts w:eastAsia="Amiri" w:cs="Amiri" w:ascii="Amiri" w:hAnsi="Amiri"/>
          <w:color w:val="111111"/>
          <w:sz w:val="28"/>
          <w:szCs w:val="28"/>
          <w:rtl w:val="true"/>
          <w:lang w:bidi="ar-SA"/>
        </w:rPr>
        <w:t>.</w:t>
      </w:r>
    </w:p>
    <w:p>
      <w:pPr>
        <w:pStyle w:val="Heading5"/>
        <w:numPr>
          <w:ilvl w:val="4"/>
          <w:numId w:val="1"/>
        </w:numPr>
        <w:rPr/>
      </w:pPr>
      <w:bookmarkStart w:id="2171" w:name="__RefHeading___Toc2109050_3381743652"/>
      <w:bookmarkStart w:id="2172" w:name="_Toc958"/>
      <w:bookmarkEnd w:id="2171"/>
      <w:r>
        <w:rPr>
          <w:rtl w:val="true"/>
        </w:rPr>
        <w:t>بيان</w:t>
      </w:r>
      <w:bookmarkEnd w:id="2172"/>
    </w:p>
    <w:p>
      <w:pPr>
        <w:pStyle w:val="BookText"/>
        <w:rPr/>
      </w:pPr>
      <w:r>
        <w:rPr>
          <w:rFonts w:ascii="Amiri" w:hAnsi="Amiri" w:eastAsia="Amiri" w:cs="Amiri"/>
          <w:color w:val="111111"/>
          <w:sz w:val="28"/>
          <w:sz w:val="28"/>
          <w:szCs w:val="28"/>
          <w:rtl w:val="true"/>
          <w:lang w:bidi="ar-SA"/>
        </w:rPr>
        <w:t>قوله عليه السلام حتي تطعن بضم العين أي تكبر من قولهم طعن في السن و قد مضي شرحها و إنما كررنا للاختلاف بين الروايات</w:t>
      </w:r>
      <w:r>
        <w:rPr>
          <w:rFonts w:eastAsia="Amiri" w:cs="Amiri" w:ascii="Amiri" w:hAnsi="Amiri"/>
          <w:color w:val="111111"/>
          <w:sz w:val="28"/>
          <w:szCs w:val="28"/>
          <w:rtl w:val="true"/>
          <w:lang w:bidi="ar-SA"/>
        </w:rPr>
        <w:t>.</w:t>
      </w:r>
    </w:p>
    <w:p>
      <w:pPr>
        <w:pStyle w:val="Heading5"/>
        <w:numPr>
          <w:ilvl w:val="4"/>
          <w:numId w:val="1"/>
        </w:numPr>
        <w:rPr/>
      </w:pPr>
      <w:bookmarkStart w:id="2173" w:name="__RefHeading___Toc2109052_3381743652"/>
      <w:bookmarkStart w:id="2174" w:name="_Toc959"/>
      <w:bookmarkEnd w:id="2173"/>
      <w:r>
        <w:rPr>
          <w:rtl w:val="true"/>
        </w:rPr>
        <w:t>«</w:t>
      </w:r>
      <w:r>
        <w:rPr/>
        <w:t>681</w:t>
      </w:r>
      <w:r>
        <w:rPr>
          <w:rtl w:val="true"/>
        </w:rPr>
        <w:t>»</w:t>
      </w:r>
      <w:bookmarkEnd w:id="2174"/>
    </w:p>
    <w:p>
      <w:pPr>
        <w:pStyle w:val="BookText"/>
        <w:rPr/>
      </w:pP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يب، تهذيب الأحكام سَعْدُ بْنُ عَبْدِ اللَّهِ عَنْ أَحْمَدَ بْنِ مُحَمَّدٍ عَنْ عَلِيِّ بْنِ الْحَكَمِ عَنْ</w:t>
      </w:r>
    </w:p>
    <w:p>
      <w:pPr>
        <w:pStyle w:val="BookText"/>
        <w:rPr/>
      </w:pPr>
      <w:r>
        <w:rPr>
          <w:rFonts w:ascii="IRNazanin" w:hAnsi="IRNazanin" w:eastAsia="IRNazanin"/>
          <w:color w:val="111111"/>
          <w:sz w:val="28"/>
          <w:sz w:val="28"/>
          <w:szCs w:val="28"/>
          <w:rtl w:val="true"/>
          <w:lang w:bidi="fa-IR"/>
        </w:rPr>
        <w:t>برخی از دره‌ها، درختان و خمر و در هر جانبی بیزار نباش تا دشمن شما را اغفال نکند و در کمین شما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گردان‌ها و دسته‌ها را از صبح تا شب جز بر تجهیز، به حرکت درنیاور که اگر امری بر شما رسید یا مکروهی شما را فرا گرفت، در تجهیز مقدم شده‌اید و چون بر دشمنی که بر شما وارده شده است، فرود آمدید، اردوگاه شما باید رو به بلندی یا در دامنه کوه و میان رودها باشد تا برای شما پشتیبان راه برگشت باشد و نبردتان باید از یک یا دو سمت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مراقبانی را در دل کوه‌ها و بالاترین بلندی و در کنار رودها، درحالی‌که به شما آبرسانی می‌کنند، قرار دهید تا دشمن از محل مورد بیم یا امن بر شما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فرود آمدید، همگی فرود آیید و چون رفتید، همگی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فرا رسید و فرود آمدید، لشکرتان را با نیزه و سپر بپوشانید و تیراندازتان را بعد از سپرها قرار دهید تا دچار بی‌توجهی و غفلت نشوید و خودت از لشکرت مراقبت کن و برحذر باش که تا صبح، جز به‌صورت شتاب‌زده و کوتاه نخوابی و این باید شأن و عادت تو باشد تا زمانی‌که به دشمن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متانت در جنگ بر تو لازم است و از شتاب برحذر باش، مگر زمانی‌که فرصت به تو دست می‌دهد و برحذر باش که با او نجنگی مگر اینکه او بر تو آغاز کند، تا اینکه فرمان من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خدا بر تو باد</w:t>
      </w:r>
      <w:r>
        <w:rPr>
          <w:rFonts w:eastAsia="IRNazanin" w:cs="IRNazanin"/>
          <w:color w:val="111111"/>
          <w:sz w:val="28"/>
          <w:szCs w:val="28"/>
          <w:rtl w:val="true"/>
          <w:lang w:bidi="fa-IR"/>
        </w:rPr>
        <w:t>.</w:t>
      </w:r>
    </w:p>
    <w:p>
      <w:pPr>
        <w:pStyle w:val="Heading5"/>
        <w:numPr>
          <w:ilvl w:val="4"/>
          <w:numId w:val="1"/>
        </w:numPr>
        <w:rPr/>
      </w:pPr>
      <w:bookmarkStart w:id="2175" w:name="__RefHeading___Toc2109054_3381743652"/>
      <w:bookmarkStart w:id="2176" w:name="_Toc960"/>
      <w:bookmarkEnd w:id="2175"/>
      <w:r>
        <w:rPr>
          <w:rtl w:val="true"/>
        </w:rPr>
        <w:t>توضیح</w:t>
      </w:r>
      <w:bookmarkEnd w:id="2176"/>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بزرگ شوی، برگرفته از این 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آن بیان شد و فقط به‌جهت اختلاف روایات تکرار کردیم</w:t>
      </w:r>
      <w:r>
        <w:rPr>
          <w:rFonts w:eastAsia="IRNazanin" w:cs="IRNazanin"/>
          <w:color w:val="111111"/>
          <w:sz w:val="28"/>
          <w:szCs w:val="28"/>
          <w:rtl w:val="true"/>
          <w:lang w:bidi="fa-IR"/>
        </w:rPr>
        <w:t>.</w:t>
      </w:r>
    </w:p>
    <w:p>
      <w:pPr>
        <w:pStyle w:val="Heading5"/>
        <w:numPr>
          <w:ilvl w:val="4"/>
          <w:numId w:val="1"/>
        </w:numPr>
        <w:rPr/>
      </w:pPr>
      <w:bookmarkStart w:id="2177" w:name="__RefHeading___Toc2109056_3381743652"/>
      <w:bookmarkStart w:id="2178" w:name="_Toc961"/>
      <w:bookmarkEnd w:id="2177"/>
      <w:r>
        <w:rPr>
          <w:rtl w:val="true"/>
        </w:rPr>
        <w:t xml:space="preserve">روایت </w:t>
      </w:r>
      <w:r>
        <w:rPr/>
        <w:t>681</w:t>
      </w:r>
      <w:bookmarkEnd w:id="217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آن را قبل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الخمس و الغنائم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حدث آخر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الخراج و عمارة الأرضیین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تهذیب الأحکام</w:t>
      </w:r>
      <w:r>
        <w:rPr>
          <w:rFonts w:eastAsia="IRNazanin" w:cs="IRNazanin"/>
          <w:color w:val="111111"/>
          <w:sz w:val="28"/>
          <w:szCs w:val="28"/>
          <w:rtl w:val="true"/>
          <w:lang w:bidi="fa-IR"/>
        </w:rPr>
        <w:t xml:space="preserve">: </w:t>
      </w:r>
      <w:bookmarkStart w:id="2179" w:name="pg13992_144204"/>
    </w:p>
    <w:p>
      <w:pPr>
        <w:pStyle w:val="BookText"/>
        <w:rPr/>
      </w:pPr>
      <w:bookmarkEnd w:id="2179"/>
      <w:r>
        <w:rPr>
          <w:rFonts w:ascii="Amiri" w:hAnsi="Amiri" w:eastAsia="Amiri" w:cs="Amiri"/>
          <w:color w:val="111111"/>
          <w:sz w:val="28"/>
          <w:sz w:val="28"/>
          <w:szCs w:val="28"/>
          <w:rtl w:val="true"/>
          <w:lang w:bidi="ar-SA"/>
        </w:rPr>
        <w:t>إِبْرَاهِيمَ بْنِ عِمْرَانَ الشَّيْبَانِيِّ عَنْ يُونُسَ بْنِ إِبْرَاهِيمَ عَنْ يَحْيَي بْنِ الْأَشْعَثِ الْكِنْدِيِّ عَنْ مُصْعَبِ بْنِ يَزِيدَ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اسْتَعْمَلَنِي أَمِيرُ الْمُؤْمِنِينَ عَلِيُّ بْنُ أَبِي طَالِبٍ عليهما السلام عَلَي أَرْبَعَةِ رَسَاتِيقِ الْمَدَائِنِ الْبِهْقُبَاذَاتِ وَ نَهْرِ شيريا وَ نَهْرِ جُوَيْرٍ وَ نَهْرِ الْمَلِكِ وَ أَمَرَنِي أَنْ أَضَعَ عَلَي كُلِّ جَرِيبِ زَرْعٍ غَلِيظٍ دِرْهَماً وَ نِصْفاً وَ عَلَي كُلِّ جَرِيبٍ وَسَطٍ دِرْهَماً وَ عَلَي كُلِّ جَرِيبِ زَرْعٍ رَقِيقٍ ثُلُثَيْ دِرْهَمٍ وَ عَلَي كُلِّ جَرِيبِ كَرْمٍ عَشَرَةَ دَرَاهِمَ وَ عَلَي كُلِّ جَرِيبِ نَخْلٍ عَشَرَةَ دَرَاهِمَ وَ عَلَي كُلِّ جَرِيبِ الْبَسَاتِينِ الَّتِي تَجْمَعُ النَّخْلَ وَ الشَّجَرَ عَشَرَةَ دَرَاهِمَ وَ أَمَرَنِي أَنْ أُلْقِيَ كُلَّ نَخْلٍ شَاذٍّ عَنِ الْقُرَي لِمَارَّةِ الطَّرِيقِ وَ ابْنِ السَّبِيلِ وَ لَا آخُذَ مِنْهُ شَيْئاً وَ أَمَرَنِي أَنْ أَضَعَ عَلَي الدَّهَاقِينِ الَّذِينَ يَرْكَبُونَ الْبَرَاذِينَ وَ يَتَخَتَّمُونَ بِالذَّهَبِ عَلَي كُلِّ رَجُلٍ مِنْهُمْ ثَمَانِيَةً وَ أَرْبَعِينَ دِرْهَماً وَ عَلَي أَوْسَاطِهِمْ وَ التُّجَّارِ مِنْهُمْ عَلَي كُلِّ رَجُلٍ أَرْبَعَةً وَ عِشْرِينَ دِرْهَماً وَ عَلَي سَفِلَتِهِمْ وَ فُقَرَائِهِمْ اثْنَيْ عَشَرَ دِرْهَماً عَلَي كُلِّ إِنْسَانٍ مِنْهُمْ قَالَ فَجَبَيْتُهَا ثَمَانِيَةَ عَشَرَ أَلْفَ أَلْفِ دِرْهَمٍ فِي سَنَةٍ</w:t>
      </w:r>
      <w:r>
        <w:rPr>
          <w:rFonts w:eastAsia="Amiri" w:cs="Amiri" w:ascii="Amiri" w:hAnsi="Amiri"/>
          <w:color w:val="111111"/>
          <w:sz w:val="28"/>
          <w:szCs w:val="28"/>
          <w:rtl w:val="true"/>
          <w:lang w:bidi="ar-SA"/>
        </w:rPr>
        <w:t>.</w:t>
      </w:r>
    </w:p>
    <w:p>
      <w:pPr>
        <w:pStyle w:val="Heading5"/>
        <w:numPr>
          <w:ilvl w:val="4"/>
          <w:numId w:val="1"/>
        </w:numPr>
        <w:rPr/>
      </w:pPr>
      <w:bookmarkStart w:id="2180" w:name="__RefHeading___Toc2109058_3381743652"/>
      <w:bookmarkStart w:id="2181" w:name="_Toc962"/>
      <w:bookmarkEnd w:id="2180"/>
      <w:r>
        <w:rPr>
          <w:rtl w:val="true"/>
        </w:rPr>
        <w:t>إيضاح</w:t>
      </w:r>
      <w:bookmarkEnd w:id="2181"/>
    </w:p>
    <w:p>
      <w:pPr>
        <w:pStyle w:val="BookText"/>
        <w:rPr/>
      </w:pPr>
      <w:r>
        <w:rPr>
          <w:rFonts w:ascii="Amiri" w:hAnsi="Amiri" w:eastAsia="Amiri" w:cs="Amiri"/>
          <w:color w:val="111111"/>
          <w:sz w:val="28"/>
          <w:sz w:val="28"/>
          <w:szCs w:val="28"/>
          <w:rtl w:val="true"/>
          <w:lang w:bidi="ar-SA"/>
        </w:rPr>
        <w:t>قال محمد بن إدريس رحمه الله في كتاب السرائر بهرسير بالباء المنقطة من تحتها نقطة واحدة و السين غير المعجمة هي المدائن و الدليل علي ذلك أن الراوي قال استعملني علي أربعة رساتيق ثم عد خمسة فذكر المدائن ثم ذكر من جملة الخمسة بهرسير فعطف علي اللفظ دون المعني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لا يعطف الشي‌ء علي نفسه قلنا إنما عطف علي اللفظة دون المعني و هذا كثير في القرآن و الشعر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الملك القرم و ابن الهمام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ليث الكتيبة في المزدحم</w:t>
      </w:r>
    </w:p>
    <w:p>
      <w:pPr>
        <w:pStyle w:val="BookText"/>
        <w:rPr/>
      </w:pPr>
      <w:r>
        <w:rPr>
          <w:rFonts w:ascii="Amiri" w:hAnsi="Amiri" w:eastAsia="Amiri" w:cs="Amiri"/>
          <w:color w:val="111111"/>
          <w:sz w:val="28"/>
          <w:sz w:val="28"/>
          <w:szCs w:val="28"/>
          <w:rtl w:val="true"/>
          <w:lang w:bidi="ar-SA"/>
        </w:rPr>
        <w:t>فكل هذه الصفات راجعة إلي موصوف واحد و قد عطف بعضها علي بعض لاختلاف 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ما قلناه أيضا ما ذكره أصحاب السير في كتاب صفين قالوا لما سار أمير المؤمنين عليه السلام إلي صفين قالوا ثم مضي نحو ساباط حتي انتهي إلي مدينة بهرسير و إذا رجل من أصحابه ينظر إلي آثار كسري و هو يتمثل بقول ابن يعفور 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چاپ نجف و نیز در حدیث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الجزیه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کتاب زکات از کتاب الاستبصار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صدوق نیز آن را در حدیث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الخراج و الجزیه قبل از الصوم از کتاب 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یزید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بن ابی طالب علیه السّلام مرا در چهار رستاق مدائق بر کار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بهقباذات، نهر شیریا، نهر جویر و نهر ملک و به من فرمان داد که بر هر جریب زراعی یک و نیم درهم و بر هر جریب وسط، یک درهم و بر هر جریب زرع مملوک، درهم و بر هر جریب انگور، ده درهم و بر هر جریب نخل، ده درهم و بر هر جریب بستان شامل نخل و درخت، ده درهم قرار دهم و امر فرمود که هر نخل نادر از روستاها را برای عابران راه در راه مانده بیاندازم و چیزی از آن نگیرم و امر کرد که بر هر یک از دهقانانی که بر اسب‌کاری سوار می‌شود و انگشتر طلا بر دست می‌کنند، چهل و هشت درهم وضع کنم و بر هر یک از اواسط و تجار آنان بیست و چهار درهم و بر هر یک از پایین دستان و فقرای آنها دوازده درهم وضع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سال هجده هزار هزار درهم جمع‌آوری کردم</w:t>
      </w:r>
      <w:r>
        <w:rPr>
          <w:rFonts w:eastAsia="IRNazanin" w:cs="IRNazanin"/>
          <w:color w:val="111111"/>
          <w:sz w:val="28"/>
          <w:szCs w:val="28"/>
          <w:rtl w:val="true"/>
          <w:lang w:bidi="fa-IR"/>
        </w:rPr>
        <w:t>.</w:t>
      </w:r>
    </w:p>
    <w:p>
      <w:pPr>
        <w:pStyle w:val="Heading5"/>
        <w:numPr>
          <w:ilvl w:val="4"/>
          <w:numId w:val="1"/>
        </w:numPr>
        <w:rPr/>
      </w:pPr>
      <w:bookmarkStart w:id="2182" w:name="__RefHeading___Toc2109060_3381743652"/>
      <w:bookmarkStart w:id="2183" w:name="_Toc963"/>
      <w:bookmarkEnd w:id="2182"/>
      <w:r>
        <w:rPr>
          <w:rtl w:val="true"/>
        </w:rPr>
        <w:t>توضیح</w:t>
      </w:r>
      <w:bookmarkEnd w:id="2183"/>
    </w:p>
    <w:p>
      <w:pPr>
        <w:pStyle w:val="BookText"/>
        <w:rPr/>
      </w:pPr>
      <w:r>
        <w:rPr>
          <w:rFonts w:ascii="IRNazanin" w:hAnsi="IRNazanin" w:eastAsia="IRNazanin"/>
          <w:color w:val="111111"/>
          <w:sz w:val="28"/>
          <w:sz w:val="28"/>
          <w:szCs w:val="28"/>
          <w:rtl w:val="true"/>
          <w:lang w:bidi="fa-IR"/>
        </w:rPr>
        <w:t>محمد بن ادریس رحمه الله در کتاب السرائر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سین، همان مدائن است و دلیل بر آن این است که 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 چهار رستاق به کار گمارد، سپس پنج نام را ذکر کرد، پس مدائن را ذکر کرد،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جمله پنج نام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معطوف بر لفظ است، بدون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گفته شده که چیزی بر خودش عطف نمی‌شود،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لفظ نه معنا عطف شده است و این در قرآن و شعر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الملک القرم و ابن الهمام و لیث الکتیبه فی المزدحم</w:t>
      </w:r>
    </w:p>
    <w:p>
      <w:pPr>
        <w:pStyle w:val="BookText"/>
        <w:rPr/>
      </w:pPr>
      <w:r>
        <w:rPr>
          <w:rFonts w:ascii="IRNazanin" w:hAnsi="IRNazanin" w:eastAsia="IRNazanin"/>
          <w:color w:val="111111"/>
          <w:sz w:val="28"/>
          <w:sz w:val="28"/>
          <w:szCs w:val="28"/>
          <w:rtl w:val="true"/>
          <w:lang w:bidi="fa-IR"/>
        </w:rPr>
        <w:t>به پادشاه بزرگ و فرزند شخص بزرگوار و بخشنده و شیر گردان در اوج درگیری جنگ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این صفات به یک موصوف باز می‌گردد و برخی از آنها به‌جهت اختلاف الفاظ به برخی دیگر عطف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آنچه‌که اصحاب سیر در کتاب صفین ذکر کرده‌اند بر آنچه‌که ذکر کردیم دلالت دارد، دلالت دارد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امیرمؤمنان علیه السّلام به‌سوی صفین حرکت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به‌سمت ساباط رفت تا اینکه به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زمانی‌که یکی از اصحابش درحال نگریستن به آثار کسری، این گفته ابن یعفور سهمی را به‌عنوان مثال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جرت الریاح إلی محل دیارهم فکأنما کانوا علی میعاد </w:t>
      </w:r>
    </w:p>
    <w:p>
      <w:pPr>
        <w:pStyle w:val="BookText"/>
        <w:rPr/>
      </w:pPr>
      <w:r>
        <w:rPr>
          <w:rFonts w:ascii="Amiri" w:hAnsi="Amiri" w:eastAsia="Amiri" w:cs="Amiri"/>
          <w:color w:val="111111"/>
          <w:sz w:val="28"/>
          <w:sz w:val="28"/>
          <w:szCs w:val="28"/>
          <w:rtl w:val="true"/>
          <w:lang w:bidi="ar-SA"/>
        </w:rPr>
        <w:t xml:space="preserve">جرت الرياح إلي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علي ميعاد</w:t>
      </w:r>
    </w:p>
    <w:p>
      <w:pPr>
        <w:pStyle w:val="BookText"/>
        <w:rPr/>
      </w:pPr>
      <w:r>
        <w:rPr>
          <w:rFonts w:ascii="Amiri" w:hAnsi="Amiri" w:eastAsia="Amiri" w:cs="Amiri"/>
          <w:color w:val="111111"/>
          <w:sz w:val="28"/>
          <w:sz w:val="28"/>
          <w:szCs w:val="28"/>
          <w:rtl w:val="true"/>
          <w:lang w:bidi="ar-SA"/>
        </w:rPr>
        <w:t>فقال عليه السلام أ فلا قلت كَمْ تَرَكُوا مِنْ جَنَّاتٍ وَ عُيُونٍ وَ زُرُوعٍ وَ مَقامٍ كَرِيمٍ وَ نَعْمَةٍ كانُوا فِيها فاكِهِينَ كَذلِكَ وَ أَوْرَثْناها قَوْماً آخَرِينَ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البهقباذات فهي ثلاثة البهقباذ الأعلي و هي ستة طساسيج طسوج بابل و خطرنية و الفلوجة العليا و السفلي و النهرين و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البهقباذ الأوسط أربعة طساسيج طسوج الجية و البداءة و سور إبريسما و نهر الملك و بارسوما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البهقباذ الأسفل خمسة طساسيج منها طسوج فرات و بارقلي و طسوج السيلحين الذي فيه الخورنق و السدير ذكر ذلك عبد الله بن خردادبه في كتاب الممالك و المسالك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رحمه الله بني كلامه علي ما نقله من كتاب المقنعة و فيه و البهقباذات مع العطف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في كتاب التهذيب الظاهر إضافة الرساتيق إلي المدائن فيحتمل أن يكون بهرسير عطفا علي أربعة و يكون البهقباذات بيانا لأربعة رساتيق المدائن أي استعملني علي البهقباذات و علي بهرسير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معطوفا علي رساتيق أي استعملني علي أربعة أشياء أحدها رساتيق المدائن و هي البهقباذات و الثاني بهرسير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يكون معطوفا علي البهقباذات إحدي الرساتيق و المحل الذي يجري فيه نهر شيريا ثانيها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في قراءة بهرسير فقد قرأ ابن إدريس كما عرفت و يؤيده ما نقله و نقلنا أيضا في موضع آخر من كتاب صفين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بادها به سوی دیار آنان وزیدن گرفت گویی که وعده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تَرَکُوا مِن جَنَّاتٍ وَعُیُونٍ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وَزُرُوعٍ وَمَقَامٍ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وَنَعْمَةٍ کَانُوا فِیهَا فَاکِهِینَ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وَأَوْرَثْنَاهَا قَوْمًا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باغها و چشمه‌سارانی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آنها بعد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جای نهادند، و کشتزارها و جایگاه‌های نیکو، و نعمتی که از آن برخوردار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به مردمی دیگر میراث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بهقباذات سه تاست، بهقباذ اعلی که شش طسوج است، طسوج بابل، خطرنیه، فلوجه علیا، سفلی، نهرین و عین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بهقباذ اوسط چهار طسوج است، طسوج جیه، بداوت، سور ابرسیما، نهر ملک و بارسوما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بهقباذ اسفل پنج طسوج است که عبارت است از طسّوج فرات، بارقلی، طسوج سیلحین که خوزنق و سدیر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خرداد به آن را در کتاب الممالک و المسالک ذکر کرده است</w:t>
      </w:r>
      <w:r>
        <w:rPr>
          <w:rFonts w:eastAsia="IRNazanin" w:cs="IRNazanin"/>
          <w:color w:val="111111"/>
          <w:sz w:val="28"/>
          <w:szCs w:val="28"/>
          <w:rtl w:val="true"/>
          <w:lang w:bidi="fa-IR"/>
        </w:rPr>
        <w:t>.</w:t>
      </w:r>
      <w:r>
        <w:rPr>
          <w:rStyle w:val="FootnoteAnchor"/>
          <w:rtl w:val="true"/>
        </w:rPr>
        <w:footnoteReference w:id="76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رحمه‌الله سخن خود را بر آنچه‌که از کتاب المقنعه نقل کرده است، بنا نهاده‌است و البهقباذات در آن با عطف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آنچه‌که در کتاب التهذیب آمده است، که ظاهر، اضافه رساتیق به مدائن است، پس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اربعه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بهقباذات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اربعه رساتیق المدائن باشد، یعنی مرا بر بهقباذات و بر بهر سیر به‌کار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محتمل است که معطوف به رساتیق باشد، یعنی مرا بر چهار ناحیه بر کار گمارد که یکی از آنها، رستاق‌های مدائن است که همان بهقباذات است و دومی بهر سیر است و این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محتمل است که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بهقباذات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اول رساتیق و محلی که نهر شیربا در آن جریان دارد دومین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قرائت بهر سیر اختلاف است، ابن ادریس چنانکه دریافتی قرائت کرده است و آنچه‌که او نقل کرده است و در جایی دیگر از کتاب صفین نیز نقل کردیم، مؤید آن است </w:t>
      </w:r>
      <w:r>
        <w:rPr>
          <w:rFonts w:eastAsia="IRNazanin" w:cs="IRNazanin"/>
          <w:color w:val="111111"/>
          <w:sz w:val="28"/>
          <w:szCs w:val="28"/>
          <w:rtl w:val="true"/>
          <w:lang w:bidi="fa-IR"/>
        </w:rPr>
        <w:t xml:space="preserve">. </w:t>
      </w:r>
      <w:bookmarkStart w:id="2184" w:name="pg13992_144206"/>
    </w:p>
    <w:p>
      <w:pPr>
        <w:pStyle w:val="BookText"/>
        <w:rPr/>
      </w:pPr>
      <w:bookmarkEnd w:id="2184"/>
      <w:r>
        <w:rPr>
          <w:rFonts w:ascii="Amiri" w:hAnsi="Amiri" w:eastAsia="Amiri" w:cs="Amiri"/>
          <w:color w:val="111111"/>
          <w:sz w:val="28"/>
          <w:sz w:val="28"/>
          <w:szCs w:val="28"/>
          <w:rtl w:val="true"/>
          <w:lang w:bidi="ar-SA"/>
        </w:rPr>
        <w:t xml:space="preserve">و قرأ بعض الأفاضل نهرسير بالنون و السين المهملة و بعضهم نهرشير بالنون و الشين المعجمة و قال هو النهر الذي عمله فرهاد لشيرين و هو من أعمال المدائن و منهم من قرأ بهرشير بالباء و الشين المعجمة أي المعمول لأجل اللبن و هو بعيد و منهم من قرأ نهرسر بإسقاط الياء من بين المهملين أي النهر الأعلي و كذا اختلف النسخ في نهر جوير ففي بعضها بالجيم فالواو فالياء المثناة التحتانية فالراء المهملة و في بعضها بإبدال الياء باء موحدة و في بعضها بإبدال الراء نونا و قال الفيروزآبادي الطسوج كسفود الناحية و في النهاية هو استخراج المال من مظانه </w:t>
      </w:r>
      <w:r>
        <w:rPr>
          <w:rStyle w:val="FootnoteAnchor"/>
          <w:rtl w:val="true"/>
        </w:rPr>
        <w:footnoteReference w:id="769"/>
      </w:r>
    </w:p>
    <w:p>
      <w:pPr>
        <w:pStyle w:val="Heading5"/>
        <w:numPr>
          <w:ilvl w:val="4"/>
          <w:numId w:val="1"/>
        </w:numPr>
        <w:rPr/>
      </w:pPr>
      <w:bookmarkStart w:id="2185" w:name="__RefHeading___Toc2109062_3381743652"/>
      <w:bookmarkStart w:id="2186" w:name="_Toc964"/>
      <w:bookmarkEnd w:id="2185"/>
      <w:r>
        <w:rPr>
          <w:rtl w:val="true"/>
        </w:rPr>
        <w:t>«</w:t>
      </w:r>
      <w:r>
        <w:rPr/>
        <w:t>682</w:t>
      </w:r>
      <w:r>
        <w:rPr>
          <w:rtl w:val="true"/>
        </w:rPr>
        <w:t>»</w:t>
      </w:r>
      <w:bookmarkEnd w:id="2186"/>
    </w:p>
    <w:p>
      <w:pPr>
        <w:pStyle w:val="BookText"/>
        <w:rPr/>
      </w:pP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أُمَرَائِهِ عَلَي الْجُيُوشِ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إِلَي أَصْحَابِ الْمَسَالِحِ أَمَّا بَعْدُ فَإِنَّ حَقّاً عَلَي الْوَالِي أَنْ لَا يُغَيِّرَهُ عَلَي رَعِيَّتِهِ فَضْلٌ نَالَهُ وَ لَا طَوْلٌ خُصَّ بِهِ وَ أَنْ يَزِيدَهُ مَا قَسَمَ اللَّهُ لَهُ مِنْ نِعَمِهِ دُنُوّاً مِنْ عِبَادِهِ وَ عَطْفاً عَلَي إِخْوَانِهِ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لَكُمْ عِنْدِي أَنْ لَا أَحْتَجِزَ دُونَكُمْ سِرّاً إِلَّا فِي حَرْبٍ وَ لَا أَطْوِيَ دُونَكُمْ أَمْراً إِلَّا فِي حُكْمٍ وَ لَا أُؤَخِّرَ لَكُمْ حَقّاً عَنْ مَحَلِّهِ وَ لَا أَقِفَ بِهِ دُونَ مَقْطَعِهِ وَ أَنْ تَكُونُوا عِنْدِي فِي الْحَقِّ سَوَاءً فَإِذَا فَعَلْتُ ذَلِكَ وَجَبَتْ لِلَّهِ عَلَيْكُمُ النِّعْمَةُ وَ لِي عَلَيْكُمُ الطَّاعَةُ وَ أَنْ لَا تَنْكُصُوا عَنْ دَعْوَةٍ وَ لَا تُفَرِّطُوا فِي صَلَاحٍ وَ أَنْ تَخُوضُوا الْغَمَرَاتِ إِلَي الْحَقِّ فَإِنْ أَنْتُمْ لَمْ تَسْتَقِيمُوا لِي عَلَي ذَلِكَ لَمْ يَكُنْ أَحَدٌ أَهْوَنَ عَلَيَّ مِمَّنِ اعْوَجَّ مِنْكُمْ ثُمَّ أُعْظِمُ لَهُ الْعُقُوبَةَ وَ لَا يَجِدُ عِنْدِي فِيهَا رُخْصَةً فَخُذُوا هَذَا مِنْ أُمَرَائِكُمْ وَ أَعْطُوهُمْ مِنْ أَنْفُسِكُمْ مَا يُصْلِحُ اللَّهُ بِهِ أَمْرَكُمْ</w:t>
      </w:r>
      <w:r>
        <w:rPr>
          <w:rFonts w:eastAsia="Amiri" w:cs="Amiri" w:ascii="Amiri" w:hAnsi="Amiri"/>
          <w:color w:val="111111"/>
          <w:sz w:val="28"/>
          <w:szCs w:val="28"/>
          <w:rtl w:val="true"/>
          <w:lang w:bidi="ar-SA"/>
        </w:rPr>
        <w:t>.</w:t>
      </w:r>
    </w:p>
    <w:p>
      <w:pPr>
        <w:pStyle w:val="Heading5"/>
        <w:numPr>
          <w:ilvl w:val="4"/>
          <w:numId w:val="1"/>
        </w:numPr>
        <w:rPr/>
      </w:pPr>
      <w:bookmarkStart w:id="2187" w:name="__RefHeading___Toc2109064_3381743652"/>
      <w:bookmarkStart w:id="2188" w:name="_Toc965"/>
      <w:bookmarkEnd w:id="2187"/>
      <w:r>
        <w:rPr>
          <w:rtl w:val="true"/>
        </w:rPr>
        <w:t>«</w:t>
      </w:r>
      <w:r>
        <w:rPr/>
        <w:t>683</w:t>
      </w:r>
      <w:r>
        <w:rPr>
          <w:rtl w:val="true"/>
        </w:rPr>
        <w:t>»</w:t>
      </w:r>
      <w:bookmarkEnd w:id="2188"/>
    </w:p>
    <w:p>
      <w:pPr>
        <w:pStyle w:val="BookText"/>
        <w:rPr/>
      </w:pP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ما، الأمالي للشيخ الطوسي الْمُفِيدُ عَنِ الْكَاتِبِ عَنِ الْأَجْلَحِ عَنْ جُنْدَبِ بْنِ أَبِي ثَابِتٍ عَنْ</w:t>
      </w:r>
    </w:p>
    <w:p>
      <w:pPr>
        <w:pStyle w:val="BookText"/>
        <w:rPr/>
      </w:pPr>
      <w:r>
        <w:rPr>
          <w:rFonts w:ascii="IRNazanin" w:hAnsi="IRNazanin" w:eastAsia="IRNazanin"/>
          <w:color w:val="111111"/>
          <w:sz w:val="28"/>
          <w:sz w:val="28"/>
          <w:szCs w:val="28"/>
          <w:rtl w:val="true"/>
          <w:lang w:bidi="fa-IR"/>
        </w:rPr>
        <w:t xml:space="preserve">و یکی از افاضل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نون و سین قرائت کرده است و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شین قرائت کرده‌اند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نهری است که فرهاد برای شیرین ایجاد کرد و از بخش‌های مدائن است 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باء و شین قرائت کرده است، یعنی انجام شده به‌خاطر شیر که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یاء از میان سین و راء قرائت کرده است، یعنی نهر اعلی و همچنین نسخه ها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جویر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با جیم، واو، یاء، راء و در برخی دیگر با تبدیل یاء به باء و در برخی دیگر با تبدیل راء به نون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طسوج بر وزن سفود یعنی ناحیه، و در النهایه بیرون آوردن مال از محل مورد حدس است</w:t>
      </w:r>
      <w:r>
        <w:rPr>
          <w:rFonts w:eastAsia="IRNazanin" w:cs="IRNazanin"/>
          <w:color w:val="111111"/>
          <w:sz w:val="28"/>
          <w:szCs w:val="28"/>
          <w:rtl w:val="true"/>
          <w:lang w:bidi="fa-IR"/>
        </w:rPr>
        <w:t>.</w:t>
      </w:r>
    </w:p>
    <w:p>
      <w:pPr>
        <w:pStyle w:val="Heading5"/>
        <w:numPr>
          <w:ilvl w:val="4"/>
          <w:numId w:val="1"/>
        </w:numPr>
        <w:rPr/>
      </w:pPr>
      <w:bookmarkStart w:id="2189" w:name="__RefHeading___Toc2109066_3381743652"/>
      <w:bookmarkStart w:id="2190" w:name="_Toc966"/>
      <w:bookmarkEnd w:id="2189"/>
      <w:r>
        <w:rPr>
          <w:rtl w:val="true"/>
        </w:rPr>
        <w:t xml:space="preserve">روایت </w:t>
      </w:r>
      <w:r>
        <w:rPr/>
        <w:t>682</w:t>
      </w:r>
      <w:bookmarkEnd w:id="2190"/>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فرماندهان سپاه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بن ابی طالب، امیر مؤمنان به نیروهای مسلّح و مرز داران کشور پس از یاد خدا و درود همانا بر زمامدار واجب است که اگر اموالی به دست آورد، یا نعمتی مخصوص او شد، دچار دگرگونی نشود، و با آن اموال و نعمت‌ها، بیشتر به بندگان خدا نزدیک گردد و به برادرانش مهربانی بیشتری روا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حق شما بر من آن است که جز اسرار جنگی هیچ رازی را از شما پنهان ندارم، و کاری را جز حکم شرع، بدون مشورت با شما انجام ندهم، و در پرداخت حق شما کوتاهی نکرده و در وقت تعیین شده آن بپردازم، و با همه شما به گونه‌ای مساوی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من مسئولیّت‌های یاد شده را انجام دهم، بر خداست که نعمت‌های خود را بر شما ارزانی دارد، و اطاعت من بر شما لازم است، و نباید از فرمان من سرپیچی کنید، و در انجام آنچه صلاح است سستی ورزید، و برای رسیدن به حق تلاش کنید، حال اگر شما پایداری نکنید، خوارترین افراد نزد من انسان کج رفتار است، که او را به سختی کیفر خواهم داد، و هیچ راه فراری نخواهد داشت، پس دستور العمل‌های ضروری را از فرماندهانتان دریافت داشته، و از فرماندهان خود در آنچه که خدا امور شما را اصلاح می‌کند، اطاعت کنید، با درود</w:t>
      </w:r>
      <w:r>
        <w:rPr>
          <w:rFonts w:eastAsia="IRNazanin" w:cs="IRNazanin"/>
          <w:color w:val="111111"/>
          <w:sz w:val="28"/>
          <w:szCs w:val="28"/>
          <w:rtl w:val="true"/>
          <w:lang w:bidi="fa-IR"/>
        </w:rPr>
        <w:t>.</w:t>
      </w:r>
    </w:p>
    <w:p>
      <w:pPr>
        <w:pStyle w:val="Heading5"/>
        <w:numPr>
          <w:ilvl w:val="4"/>
          <w:numId w:val="1"/>
        </w:numPr>
        <w:rPr/>
      </w:pPr>
      <w:bookmarkStart w:id="2191" w:name="__RefHeading___Toc2109068_3381743652"/>
      <w:bookmarkStart w:id="2192" w:name="_Toc967"/>
      <w:bookmarkEnd w:id="2191"/>
      <w:r>
        <w:rPr>
          <w:rtl w:val="true"/>
        </w:rPr>
        <w:t xml:space="preserve">روایت </w:t>
      </w:r>
      <w:r>
        <w:rPr/>
        <w:t>683</w:t>
      </w:r>
      <w:bookmarkEnd w:id="2192"/>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طوسی </w:t>
      </w:r>
      <w:bookmarkStart w:id="2193" w:name="pg13992_144207"/>
    </w:p>
    <w:p>
      <w:pPr>
        <w:pStyle w:val="BookText"/>
        <w:rPr/>
      </w:pPr>
      <w:bookmarkEnd w:id="2193"/>
      <w:r>
        <w:rPr>
          <w:rFonts w:ascii="Amiri" w:hAnsi="Amiri" w:eastAsia="Amiri" w:cs="Amiri"/>
          <w:color w:val="111111"/>
          <w:sz w:val="28"/>
          <w:sz w:val="28"/>
          <w:szCs w:val="28"/>
          <w:rtl w:val="true"/>
          <w:lang w:bidi="ar-SA"/>
        </w:rPr>
        <w:t>ثَعْلَبَةَ بْنِ زَيْدٍ الْحِمَّانِيِّ قَالَ كَتَبَ أَمِيرُ الْمُؤْمِنِينَ عليه السلام إِلَي أُمَرَاءِ الْأَجْنَادِ وَ ذَكَرَ نَحْوَهُ وَ فِيهِ فَضْلُ مَالِهِ وَ لَا مَرْتَبَةَ اخْتَصَّ بِهَا وَ فِيهِ فَإِذَا فَعَلْتَ ذَلِكَ وَجَبَتْ لِي عَلَيْكُمُ الْبَيْعَةُ وَ لِي مِنْكُمُ الطَّاعَةُ وَ فِيهِ لَمْ يَكُنْ أَحَدٌ أَهْوَنَ عَلَيَّ مِمَّنْ خَالَفَنِي فِيهِ ثُمَّ أُحِلَّ بِكُمْ فِيهِ عُقُوبَتُهُ وَ لَا تَجِدُوا عِنْدِي إِلَي قَوْلِهِ عليه السلام وَ أَعْطُوا مِنْ أَنْفُسِكُمْ هَذَا يُصْلِحُ أَمْرَكُمْ</w:t>
      </w:r>
      <w:r>
        <w:rPr>
          <w:rFonts w:eastAsia="Amiri" w:cs="Amiri" w:ascii="Amiri" w:hAnsi="Amiri"/>
          <w:color w:val="111111"/>
          <w:sz w:val="28"/>
          <w:szCs w:val="28"/>
          <w:rtl w:val="true"/>
          <w:lang w:bidi="ar-SA"/>
        </w:rPr>
        <w:t>.</w:t>
      </w:r>
    </w:p>
    <w:p>
      <w:pPr>
        <w:pStyle w:val="Heading5"/>
        <w:numPr>
          <w:ilvl w:val="4"/>
          <w:numId w:val="1"/>
        </w:numPr>
        <w:rPr/>
      </w:pPr>
      <w:bookmarkStart w:id="2194" w:name="__RefHeading___Toc2109070_3381743652"/>
      <w:bookmarkStart w:id="2195" w:name="_Toc968"/>
      <w:bookmarkEnd w:id="2194"/>
      <w:r>
        <w:rPr>
          <w:rtl w:val="true"/>
        </w:rPr>
        <w:t>بيان</w:t>
      </w:r>
      <w:bookmarkEnd w:id="2195"/>
    </w:p>
    <w:p>
      <w:pPr>
        <w:pStyle w:val="BookText"/>
        <w:rPr/>
      </w:pPr>
      <w:r>
        <w:rPr>
          <w:rFonts w:ascii="Amiri" w:hAnsi="Amiri" w:eastAsia="Amiri" w:cs="Amiri"/>
          <w:color w:val="111111"/>
          <w:sz w:val="28"/>
          <w:sz w:val="28"/>
          <w:szCs w:val="28"/>
          <w:rtl w:val="true"/>
          <w:lang w:bidi="ar-SA"/>
        </w:rPr>
        <w:t xml:space="preserve">قال ابن الأثير في مادة سلح من كتاب النهاية المسلحة القوم الذين يحفظون الثغور من العدو و سموا مسلحة لأنهم يكونون ذوي سلاح أو لأنهم يسكنون المسلحة و هي كالثغر و المرقب يكون فيه أقوام يرقبون العدو لأن لا يطرقهم علي غفلة فإذا رأوه أعلموا أصحابهم ليتأهبوا له و جمع المسلح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 لا يغيره أي لا يصير الفضل الذي ناله الوالي و الطول الذي خصه الله به و هو الولاية سبأ لتغيره علي رعيته بالخروج عن العدل و الجفاء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 لا أحتجز قال ابن ميثم أي لا أمنع و قال ابن أبي الحديد أي لا أستتر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غير موجودين في كلام أهل اللغة و إن كان ما ذكره الجوهري من أنه يقال احتجز الرجل بإزاره أي شد إزاره علي وسطه قريبا مما ذكره ابن أبي الحديد لكنه بهذا المعني غير متعد و كذا استتر كما ذكره في تفسيره و المناسب هو ما ذكره ابن ميثم و إن كان غير موجود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استثناء الحرب لأنه خدعة و لا يناسب إفشاء الآراء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أطوي دونكم أمرا أي أظهركم علي كل ما في نفسي مما يحسن إظهاركم عليه فأما الأحكام الشرعية و القضاء علي أحد الخصمين فإني لا</w:t>
      </w:r>
    </w:p>
    <w:p>
      <w:pPr>
        <w:pStyle w:val="BookText"/>
        <w:rPr/>
      </w:pP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ثعلبه بن زید حمانی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برای فرماندهان لشکرها نوشت و مانند آن را ذکر کرد 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مالش زیاد شد و هیچ مرتبه نیست که به آن مختص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چنین کردم، بیعت من بر شما و اطاعت شما از من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نزد من خوارتر از کسی‌که درباره آن با من مخالفت کند نیست، پس عقوبت او درباره آن، آن را بر شما حلال می‌کنم و نیایید نزد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اطاعت کنید که این امر شما را اصلاح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5"/>
        <w:numPr>
          <w:ilvl w:val="4"/>
          <w:numId w:val="1"/>
        </w:numPr>
        <w:rPr/>
      </w:pPr>
      <w:bookmarkStart w:id="2196" w:name="__RefHeading___Toc2109072_3381743652"/>
      <w:bookmarkStart w:id="2197" w:name="_Toc969"/>
      <w:bookmarkEnd w:id="2196"/>
      <w:r>
        <w:rPr>
          <w:rtl w:val="true"/>
        </w:rPr>
        <w:t>توضیح</w:t>
      </w:r>
      <w:bookmarkEnd w:id="2197"/>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المسلحه کوهی هستند که نواحی را از دشمن محافظت می‌کنند و به این دلیل مسلحه نامیده شده‌اند که صاحب سلاح هستند یا به این دلیل که در مسلحه سکونت دارند که مانند ناحیه و محل مراقبت که در آن اقوامی هستند که مراقب دشمن هستند که به‌صورت ناگهانی بر آنها نتازند و چون این را ببینند، یاران خود را آگاه می‌کنند، برای آن آماده شوند و جمع مسلح، مسالح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لایغیره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برتری که والی به آن دست یافته و لطفی که خداوند او را به آن مخصوص گردانیده است که همان ولایت است، عاملی برای غیرت او بر رعیتش به‌صورت خروج از عدالت و ستم بر آنان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آحتجز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نمی‌کنم و هیچ‌یک در کلام اهل لغت موجود نیست، گرچه آنچه که جوهری در این خصوص ذکر کرده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احتجز الرجل بإزاره، یعنی ازارش را بر کمرش بست، به آنچه که ابن ابی الحدید بیان کرده است، نزدیک است اما با این معنا متعدی نیست و استتر نیز چنین است، چنانکه در تفسیر آن بیان کرده است و مناسب چیزی است که این میثم ذکر کرده است، گرچه در کلام آنان موجود نیست</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مستثنی کردن جنگ به این دلیل است که آن نیرنگ است و افشای آراء در آن مناسب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أطوی دونکم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از آنچه‌که در درونم است تا آنچه‌که آگاه کردن شما از آن صحیح است، آگاه می‌کنم و در خصوص احکام شرعی و قضاوت بر یکی دو طرف دعوا شما را قبل از وقوع آن </w:t>
      </w:r>
      <w:bookmarkStart w:id="2198" w:name="pg13992_144208"/>
    </w:p>
    <w:p>
      <w:pPr>
        <w:pStyle w:val="BookText"/>
        <w:rPr/>
      </w:pPr>
      <w:bookmarkEnd w:id="2198"/>
      <w:r>
        <w:rPr>
          <w:rFonts w:ascii="Amiri" w:hAnsi="Amiri" w:eastAsia="Amiri" w:cs="Amiri"/>
          <w:color w:val="111111"/>
          <w:sz w:val="28"/>
          <w:sz w:val="28"/>
          <w:szCs w:val="28"/>
          <w:rtl w:val="true"/>
          <w:lang w:bidi="ar-SA"/>
        </w:rPr>
        <w:t>أعلمكم قبل وقوعها و لا أشاوركم فيها كيلا تفسد القضية بأن يحتال ذلك الشخص لصرف الحكم عنه و لعدم توقف الحكم علي المشاورة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ثم ذكر أنه لا يؤخر لهم حقا عن محله يعني العطاء و أنه لا يقف دون مقطعه و الحق هاهنا غير العطاء بل الحكم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الحق مقطعه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يمين أو نفار أو جلاء</w:t>
      </w:r>
    </w:p>
    <w:p>
      <w:pPr>
        <w:pStyle w:val="BookText"/>
        <w:rPr/>
      </w:pPr>
      <w:r>
        <w:rPr>
          <w:rFonts w:ascii="Amiri" w:hAnsi="Amiri" w:eastAsia="Amiri" w:cs="Amiri"/>
          <w:color w:val="111111"/>
          <w:sz w:val="28"/>
          <w:sz w:val="28"/>
          <w:szCs w:val="28"/>
          <w:rtl w:val="true"/>
          <w:lang w:bidi="ar-SA"/>
        </w:rPr>
        <w:t>أي متي تعين الحكم حكمت به و قطعت و لا أقف و لا أتحبس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تعميم الحق في الموضعين أي ما يلزم لكم علي من عطاء أو حكم لا أؤخره عن محله و لا أقصر في الإتيان به فالوقوف به قبل مقطعه ترك السعي في الإتيان به قبل تمامه</w:t>
      </w:r>
      <w:r>
        <w:rPr>
          <w:rFonts w:eastAsia="Amiri" w:cs="Amiri" w:ascii="Amiri" w:hAnsi="Amiri"/>
          <w:color w:val="111111"/>
          <w:sz w:val="28"/>
          <w:szCs w:val="28"/>
          <w:rtl w:val="true"/>
          <w:lang w:bidi="ar-SA"/>
        </w:rPr>
        <w:t>.</w:t>
      </w:r>
    </w:p>
    <w:p>
      <w:pPr>
        <w:pStyle w:val="Heading5"/>
        <w:numPr>
          <w:ilvl w:val="4"/>
          <w:numId w:val="1"/>
        </w:numPr>
        <w:rPr/>
      </w:pPr>
      <w:bookmarkStart w:id="2199" w:name="__RefHeading___Toc2109074_3381743652"/>
      <w:bookmarkStart w:id="2200" w:name="_Toc970"/>
      <w:bookmarkEnd w:id="2199"/>
      <w:r>
        <w:rPr>
          <w:rtl w:val="true"/>
        </w:rPr>
        <w:t>«</w:t>
      </w:r>
      <w:r>
        <w:rPr/>
        <w:t>684</w:t>
      </w:r>
      <w:r>
        <w:rPr>
          <w:rtl w:val="true"/>
        </w:rPr>
        <w:t>»</w:t>
      </w:r>
      <w:bookmarkEnd w:id="2200"/>
    </w:p>
    <w:p>
      <w:pPr>
        <w:pStyle w:val="BookText"/>
        <w:rPr/>
      </w:pPr>
      <w:r>
        <w:rPr>
          <w:rStyle w:val="FootnoteAnchor"/>
          <w:rtl w:val="true"/>
        </w:rPr>
        <w:footnoteReference w:id="7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عُمَّالِهِ عَلَي الْخَرَاجِ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إِلَي أَصْحَابِ الْخَرَاجِ أَمَّا بَعْدُ فَإِنَّ مَنْ لَمْ يَحْذَرْ مَا هُوَ صَائِرٌ إِلَيْهِ لَمْ يُقَدِّمْ لِنَفْسِهِ مَا يُحْرِزُهَا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مَا كُلِّفْتُمْ يَسِيرٌ وَ أَنَّ ثَوَابَهُ كَثِيرٌ وَ لَوْ لَمْ يَكُنْ فِيمَا نَهَي اللَّهُ عَنْهُ مِنَ الْبَغْيِ وَ الْعُدْوَانِ عِقَابٌ يُخَافُ لَكَانَ فِي ثَوَابِ اجْتِنَابِهِ مَا لَا عُذْرَ فِي تَرْكِ طَلَبِهِ فَأَنْصِفُوا النَّاسَ مِنْ أَنْفُسِكُمْ وَ اصْبِرُوا لِحَوَائِجِهِمْ فَإِنَّكُمْ خُزَّانُ الرَّعِيَّةِ وَ وُكَلَاءُ الْأُمَّةِ وَ سُفَرَاءُ الْأَئِمَّةِ وَ لَا تُحْشِمُوا أَحَداً عَنْ حَاجَتِهِ وَ لَا تَحْبِسُوهُ عَنْ طَلِبَتِهِ وَ لَا تَبِيعُنَّ لِلنَّاسِ فِي الْخَرَاجِ كِسْوَةَ شِتَاءٍ وَ لَا صَيْفٍ وَ لَا دَابَّةً يَعْتَمِلُونَ عَلَيْهَا وَ لَا عَبْداً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تَضْرِبُنَّ أَحَداً سَوْطاً لِمَكَانِ دِرْهَمٍ وَ لَا تَمَسُّنَّ مَالَ أَحَدٍ مِنَ النَّاسِ مُصَلٍّ وَ لَا مُعَاهَدٍ إِلَّا أَنْ تَجِدُوا فَرَساً أَوْ سِلَاحاً يُعْدَي بِهِ عَلَي أَهْلِ الْإِسْلَامِ فَإِنَّهُ لَا يَنْبَغِي لِلْمُسْلِمِ أَنْ يَدَعَ ذَلِكَ فِي أَيْدِي أَعْدَاءِ الْإِسْلَامِ فَيَكُونَ شَوْكَةً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نمی‌کنم و درباره آن با شما مشورت نمی‌کنم تا قضاوت با نیرنگ آن شخص برای بازگرداندن حکم از خود، فاسد نشود و نیز به‌جهت عدم منوط بودن حکم به مشورت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ذکر کرد که وی حقی از آنان را از محل آن به تأخیر نمی‌افکند و منظورش عطا است و آن را از وقت تعیین شده به تعویق نمی اندازد، و حق در اینجا چیزی غیر از عطا، بلکه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الحق مقطعه ثلاث یمین أو نفار أو جلاء</w:t>
      </w:r>
    </w:p>
    <w:p>
      <w:pPr>
        <w:pStyle w:val="BookText"/>
        <w:rPr/>
      </w:pPr>
      <w:r>
        <w:rPr>
          <w:rFonts w:ascii="IRNazanin" w:hAnsi="IRNazanin" w:eastAsia="IRNazanin"/>
          <w:color w:val="111111"/>
          <w:sz w:val="28"/>
          <w:sz w:val="28"/>
          <w:szCs w:val="28"/>
          <w:rtl w:val="true"/>
          <w:lang w:bidi="fa-IR"/>
        </w:rPr>
        <w:t>مرز جدایی حق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نفار، 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هرگاه حکم معین گردد به آن حکم می‌کنم، رأی قطعی می‌دهم، نمی‌ایستم و باز نمی‌مانم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و تعمیم دادن حق در موضع محتمل است، یعنی آنچه‌که درخصوص عطا یا حکم برای شما بر من لازم است را از محل آن به تأخیر نمی‌اندازم و در اجرای آن کوتاهی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به آن قبل از مقطع آن، ترک تلاش در آوردن آن قبل از پایان یافتن آن است</w:t>
      </w:r>
      <w:r>
        <w:rPr>
          <w:rFonts w:eastAsia="IRNazanin" w:cs="IRNazanin"/>
          <w:color w:val="111111"/>
          <w:sz w:val="28"/>
          <w:szCs w:val="28"/>
          <w:rtl w:val="true"/>
          <w:lang w:bidi="fa-IR"/>
        </w:rPr>
        <w:t>.</w:t>
      </w:r>
    </w:p>
    <w:p>
      <w:pPr>
        <w:pStyle w:val="Heading5"/>
        <w:numPr>
          <w:ilvl w:val="4"/>
          <w:numId w:val="1"/>
        </w:numPr>
        <w:rPr/>
      </w:pPr>
      <w:bookmarkStart w:id="2201" w:name="__RefHeading___Toc2109076_3381743652"/>
      <w:bookmarkStart w:id="2202" w:name="_Toc971"/>
      <w:bookmarkEnd w:id="2201"/>
      <w:r>
        <w:rPr>
          <w:rtl w:val="true"/>
        </w:rPr>
        <w:t xml:space="preserve">روایت </w:t>
      </w:r>
      <w:r>
        <w:rPr/>
        <w:t>684</w:t>
      </w:r>
      <w:bookmarkEnd w:id="2202"/>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کارگزاران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امیر مؤمنان به کارگزاران جمع آوری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کسی که از روز قیامت نترسد، زاد و توشه‌ای از پیش نخواهد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بدانید مسئولیّتی را که به عهده گرفته‌اید اندک امّا پاداش آن فراوان است، اگر برای آنچه که خدا نهی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ستمکاری و دشمنی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کیفری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پاداش در ترک آن نیز عذری وجود نداشت، در روابط خود با مردم انصاف داشته باشید، و در بر آوردن نیازهایشان شکیبا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شما خزانه‌داران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نمایندگان ملّت، و سفیران پیشوایان هستید، هرگز کسی را از نیازمندی او باز ندارید، و از خواسته‌های مشروعش محروم نسازید، و برای گرفتن مالیات از مردم، لباس‌های تابستانی یا زمستانی، و مرکب سواری، و برده کاری او را نفروشید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برای گرفتن درهمی، کسی را با تازیانه نزنید، و به مال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 باشد، یا غیر مسلمانی که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اندازی نکنید، جز اسب یا اسلحه‌ای که برای تجاوز به مسلمان‌ها به کار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برای مسلمان جایز نیست آنها را در اختیار دشمنان اسلام بگذارد، تا نیرومندتر از سپاه اسلام گردند</w:t>
      </w:r>
      <w:r>
        <w:rPr>
          <w:rFonts w:eastAsia="IRNazanin" w:cs="IRNazanin"/>
          <w:color w:val="111111"/>
          <w:sz w:val="28"/>
          <w:szCs w:val="28"/>
          <w:rtl w:val="true"/>
          <w:lang w:bidi="fa-IR"/>
        </w:rPr>
        <w:t xml:space="preserve">. </w:t>
      </w:r>
      <w:bookmarkStart w:id="2203" w:name="pg13992_144209"/>
    </w:p>
    <w:p>
      <w:pPr>
        <w:pStyle w:val="BookText"/>
        <w:rPr/>
      </w:pPr>
      <w:bookmarkEnd w:id="2203"/>
      <w:r>
        <w:rPr>
          <w:rFonts w:ascii="Amiri" w:hAnsi="Amiri" w:eastAsia="Amiri" w:cs="Amiri"/>
          <w:color w:val="111111"/>
          <w:sz w:val="28"/>
          <w:sz w:val="28"/>
          <w:szCs w:val="28"/>
          <w:rtl w:val="true"/>
          <w:lang w:bidi="ar-SA"/>
        </w:rPr>
        <w:t>وَ لَا تَدَّخِرُوا أَنْفُسَكُمْ نَصِيحَةً وَ لَا الْجُنْدَ حُسْنَ سِيرَةٍ وَ لَا الرَّعِيَّةَ مَعُونَةً وَ لَا دِينَ اللَّهِ قُوَّةً وَ أَبْلُوا فِي سَبِيلِهِ مَا اسْتَوْجَبَ عَلَيْكُمْ فَإِنَّ اللَّهَ سُبْحَانَهُ قَدِ اصْطَنَعَ عِنْدَنَا وَ عِنْدَكُمْ أَنْ نَشْكُرَهُ بِجُهْدِنَا وَ أَنْ نَنْصُرَهُ مِمَّا بَلَغَتْ قُوَّتُنَا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2109078_3381743652"/>
      <w:bookmarkStart w:id="2205" w:name="_Toc972"/>
      <w:bookmarkEnd w:id="2204"/>
      <w:r>
        <w:rPr>
          <w:rtl w:val="true"/>
        </w:rPr>
        <w:t>توضيح</w:t>
      </w:r>
      <w:bookmarkEnd w:id="2205"/>
    </w:p>
    <w:p>
      <w:pPr>
        <w:pStyle w:val="BookText"/>
        <w:rPr/>
      </w:pPr>
      <w:r>
        <w:rPr>
          <w:rFonts w:ascii="Amiri" w:hAnsi="Amiri" w:eastAsia="Amiri" w:cs="Amiri"/>
          <w:color w:val="111111"/>
          <w:sz w:val="28"/>
          <w:sz w:val="28"/>
          <w:szCs w:val="28"/>
          <w:rtl w:val="true"/>
          <w:lang w:bidi="ar-SA"/>
        </w:rPr>
        <w:t>ما يحرزها أي يحفظ نفسه من عذاب الله ما لا عذر في ترك طلبه لأنه نفع عظيم مقدور علي تحصيله فالتفريط في طلبه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السفير الرسول و المصلح بين القوم و الجمع سفراء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أبو زيد حشمت الرجل و أحشمته بمعني و هو أن يجلس إليك فتؤذيه و تغضبه و قال ابن الأعرابي حشمته أخجلته و أحشمته أغضبته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و لا تحسموا أحدا بالسين المهملة من الحسم بمعني القطع و المعاهد الذمي و كل من دخل بأمان و قال الجوهري العداء تجاوز الحد و الظلم يقال عدا عليه عدوا و عدوا و عداء ظلمه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مادة شوك من كتاب النهاية القتال شدته و حدته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تدخروا أنفسكم أي لا تمنعوا عن أنفسكم نصيحة و ارعوا ما فيه صلاحها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الإبلاء الإنعام و الإحسان و في حديث بر الوالدين أبل الله تعالي عذرا في برها أي أعطه و أبلغ العذر فيها إليه و المعني أحسن فيما بينك و بين الله ببرك إياهما و قال الاصطناع افتعال من الصنيعة و هي العطية و الكرامة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 نشكره أي اصطنع إلينا لأن نشكره أو جعل شكره بجهدنا و نصره بقوتنا صنيعة و معروفا عندنا و عندكم</w:t>
      </w:r>
      <w:r>
        <w:rPr>
          <w:rFonts w:eastAsia="Amiri" w:cs="Amiri" w:ascii="Amiri" w:hAnsi="Amiri"/>
          <w:color w:val="111111"/>
          <w:sz w:val="28"/>
          <w:szCs w:val="28"/>
          <w:rtl w:val="true"/>
          <w:lang w:bidi="ar-SA"/>
        </w:rPr>
        <w:t>.</w:t>
      </w:r>
    </w:p>
    <w:p>
      <w:pPr>
        <w:pStyle w:val="Heading5"/>
        <w:numPr>
          <w:ilvl w:val="4"/>
          <w:numId w:val="1"/>
        </w:numPr>
        <w:rPr/>
      </w:pPr>
      <w:bookmarkStart w:id="2206" w:name="__RefHeading___Toc2109080_3381743652"/>
      <w:bookmarkStart w:id="2207" w:name="_Toc973"/>
      <w:bookmarkEnd w:id="2206"/>
      <w:r>
        <w:rPr>
          <w:rtl w:val="true"/>
        </w:rPr>
        <w:t>«</w:t>
      </w:r>
      <w:r>
        <w:rPr/>
        <w:t>685</w:t>
      </w:r>
      <w:r>
        <w:rPr>
          <w:rtl w:val="true"/>
        </w:rPr>
        <w:t>»</w:t>
      </w:r>
      <w:bookmarkEnd w:id="2207"/>
    </w:p>
    <w:p>
      <w:pPr>
        <w:pStyle w:val="BookText"/>
        <w:rPr/>
      </w:pP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مِنْ كِتَابِهِ إِلَي أُمَرَائِهِ فِي الصَّلَاةِ أَمَّا بَعْدُ فَصَلُّوا بِالنَّاسِ</w:t>
      </w:r>
    </w:p>
    <w:p>
      <w:pPr>
        <w:pStyle w:val="BookText"/>
        <w:rPr/>
      </w:pPr>
      <w:r>
        <w:rPr>
          <w:rFonts w:ascii="IRNazanin" w:hAnsi="IRNazanin" w:eastAsia="IRNazanin"/>
          <w:color w:val="111111"/>
          <w:sz w:val="28"/>
          <w:sz w:val="28"/>
          <w:szCs w:val="28"/>
          <w:rtl w:val="true"/>
          <w:lang w:bidi="fa-IR"/>
        </w:rPr>
        <w:t>از پند دادن به نفس خویش هیچ گونه کوتاهی نداشته، از خوشرفتاری با سپاهیان، و کمک به رعایا، و تقویت دین خدا، غفلت نکنید، و آنچه در راه خدا بر شما واجب است انجام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خدای سبحان از ما و شما خواسته است که در شکرگزاری کوشا بوده، و با تمام قدرت او را یاری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 جز از جانب خدا نیست</w:t>
      </w:r>
      <w:r>
        <w:rPr>
          <w:rFonts w:eastAsia="IRNazanin" w:cs="IRNazanin"/>
          <w:color w:val="111111"/>
          <w:sz w:val="28"/>
          <w:szCs w:val="28"/>
          <w:rtl w:val="true"/>
          <w:lang w:bidi="fa-IR"/>
        </w:rPr>
        <w:t>»</w:t>
      </w:r>
    </w:p>
    <w:p>
      <w:pPr>
        <w:pStyle w:val="Heading5"/>
        <w:numPr>
          <w:ilvl w:val="4"/>
          <w:numId w:val="1"/>
        </w:numPr>
        <w:rPr/>
      </w:pPr>
      <w:bookmarkStart w:id="2208" w:name="__RefHeading___Toc2109082_3381743652"/>
      <w:bookmarkStart w:id="2209" w:name="_Toc974"/>
      <w:bookmarkEnd w:id="2208"/>
      <w:r>
        <w:rPr>
          <w:rtl w:val="true"/>
        </w:rPr>
        <w:t>توضیح</w:t>
      </w:r>
      <w:bookmarkEnd w:id="22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مایحرزها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نفسش را از عذاب خدا حفظ می‌کند، تا زمانی‌که در ترک طلب آن عذری نباشد، زیرا نفع بزرگی بر آن تحصیل مقدر شده است و کوتاهی در طلب آن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سفیر یعنی فرستاده و مصلح بین قوم و جمع آن سفراء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الرجل و أحشمته به یک معنی است، یعنی او به‌سوی تو می‌نشیند و تو او را آزار می‌دهی و به خشم می‌آوری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اعرابی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حشمته یعنی او را خجالت‌زده کردم و أحشمته یعنی او را به خشم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لاتحسموا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سین از ریشه حسم به‌معنی قطع کردن آمده است و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ذمّی و هر کسی‌که در امان وارد شده است،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العداء یعنی تجاوز از حد و ظلم،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 علیه عدواً و عدوّا و عدائاً یعنی بر او ظلم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درباره ماده شوک از کتاب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شوکه القتال یعنی شدت و حدّت جنگ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تدخدروا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نصیحتی را از خود منع نکنید و آنچه‌که صلاحتان در آن است را رعایت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الابلاء یعنی انعام و احسان، و در حدیث احترام به والدین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 الله تعالی عذراً فی 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عطا کرد و عذر در آن را به او رسانید و معنا این است با احترامت به آن دو، مابین خود و خدا را اصلاح کن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افتعال از ریشه صنیعه به‌معنی بخشش، کرامت و احسان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نشکره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ما نیکی کرد تا او را شکر کنیم یا اینکه شکرگزاری او به سبب تلاشمان و یاری‌اش با قدرت‌مان را نیکی و احسانی نزد ما و شما قرار داد</w:t>
      </w:r>
      <w:r>
        <w:rPr>
          <w:rFonts w:eastAsia="IRNazanin" w:cs="IRNazanin"/>
          <w:color w:val="111111"/>
          <w:sz w:val="28"/>
          <w:szCs w:val="28"/>
          <w:rtl w:val="true"/>
          <w:lang w:bidi="fa-IR"/>
        </w:rPr>
        <w:t>.</w:t>
      </w:r>
    </w:p>
    <w:p>
      <w:pPr>
        <w:pStyle w:val="Heading5"/>
        <w:numPr>
          <w:ilvl w:val="4"/>
          <w:numId w:val="1"/>
        </w:numPr>
        <w:rPr/>
      </w:pPr>
      <w:bookmarkStart w:id="2210" w:name="__RefHeading___Toc2109084_3381743652"/>
      <w:bookmarkStart w:id="2211" w:name="_Toc975"/>
      <w:bookmarkEnd w:id="2210"/>
      <w:r>
        <w:rPr>
          <w:rtl w:val="true"/>
        </w:rPr>
        <w:t xml:space="preserve">روایت </w:t>
      </w:r>
      <w:r>
        <w:rPr/>
        <w:t>685</w:t>
      </w:r>
      <w:bookmarkEnd w:id="2211"/>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فرمانداران شهرها در باره وقت نماز </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یاد خدا و درود نماز </w:t>
      </w:r>
      <w:bookmarkStart w:id="2212" w:name="pg13992_144210"/>
    </w:p>
    <w:p>
      <w:pPr>
        <w:pStyle w:val="BookText"/>
        <w:rPr/>
      </w:pPr>
      <w:bookmarkEnd w:id="2212"/>
      <w:r>
        <w:rPr>
          <w:rFonts w:ascii="Amiri" w:hAnsi="Amiri" w:eastAsia="Amiri" w:cs="Amiri"/>
          <w:color w:val="111111"/>
          <w:sz w:val="28"/>
          <w:sz w:val="28"/>
          <w:szCs w:val="28"/>
          <w:rtl w:val="true"/>
          <w:lang w:bidi="ar-SA"/>
        </w:rPr>
        <w:t>الظُّهْرَ حِينَ تَفِي‌ءُ الشَّمْسُ مِثْلَ مَرْبِضِ الْعَنْزِ وَ صَلُّوا بِهِمُ الْعَصْرَ وَ الشَّمْسُ بَيْضَاءُ حَيَّةٌ فِي عُضْوٍ مِنَ النَّهَارِ حِينَ يُسَارُ فِيهَا فَرْسَخَانِ وَ صَلُّوا بِهِمُ الْمَغْرِبَ حِينَ يُفْطِرُ الصَّائِمُ وَ يَدْفَعُ الْحَاجُّ وَ صَلُّوا بِهِمُ الْعِشَاءَ حِينَ يَتَوَارَي الشَّفَقُ إِلَي ثُلُثِ اللَّيْلِ وَ صَلُّوا بِهِمُ الْغَدَاةَ وَ الرَّجُلُ يَعْرِفُ وَجْهَ صَاحِبِهِ وَ صَلُّوا بِهِمْ صَلَاةَ أَضْعَفِهِمْ وَ لَا تَكُونُوا فَتَّانِينَ</w:t>
      </w:r>
      <w:r>
        <w:rPr>
          <w:rFonts w:eastAsia="Amiri" w:cs="Amiri" w:ascii="Amiri" w:hAnsi="Amiri"/>
          <w:color w:val="111111"/>
          <w:sz w:val="28"/>
          <w:szCs w:val="28"/>
          <w:rtl w:val="true"/>
          <w:lang w:bidi="ar-SA"/>
        </w:rPr>
        <w:t>.</w:t>
      </w:r>
    </w:p>
    <w:p>
      <w:pPr>
        <w:pStyle w:val="Heading5"/>
        <w:numPr>
          <w:ilvl w:val="4"/>
          <w:numId w:val="1"/>
        </w:numPr>
        <w:rPr/>
      </w:pPr>
      <w:bookmarkStart w:id="2213" w:name="__RefHeading___Toc2109086_3381743652"/>
      <w:bookmarkStart w:id="2214" w:name="_Toc976"/>
      <w:bookmarkEnd w:id="2213"/>
      <w:r>
        <w:rPr>
          <w:rtl w:val="true"/>
        </w:rPr>
        <w:t>إيضاح</w:t>
      </w:r>
      <w:bookmarkEnd w:id="2214"/>
    </w:p>
    <w:p>
      <w:pPr>
        <w:pStyle w:val="BookText"/>
        <w:rPr/>
      </w:pPr>
      <w:r>
        <w:rPr>
          <w:rFonts w:ascii="Amiri" w:hAnsi="Amiri" w:eastAsia="Amiri" w:cs="Amiri"/>
          <w:color w:val="111111"/>
          <w:sz w:val="28"/>
          <w:sz w:val="28"/>
          <w:szCs w:val="28"/>
          <w:rtl w:val="true"/>
          <w:lang w:bidi="ar-SA"/>
        </w:rPr>
        <w:t>لعل الابتداء بالظهر لأنها أول ما فرضت من الصلوات حين تفي‌ء أي يزيد و يرجع ظل الشمس بعد غاية 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مثل مربض العنز أي الأنثي من المعز و هو قريب من القدمين وقت النافلة و هو أول وقت الفضيلة المختص بالظهر لا آخره كما فهمه الراوندي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الشمس بيضاء أي لم تصفر للمغيب و حياتها استعارة لظهورها في الأرض و العضو بالضم و الكسر واحد الأعضاء و الظرف خبر للشمس أو متعلق بصلوا و المراد بقاء جزء معتد به من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فيه أنه دفع من عرفات أي ابتدأ السير و دفع نفسه منها و نحاها أو دفع ناقته و حملها علي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الفتان من يفتن الناس عن الدين و إطالة الصلاة مستلزمة لتخلف العاجزين و الضعفاء و المضطرين</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2109088_3381743652"/>
      <w:bookmarkStart w:id="2216" w:name="_Toc977"/>
      <w:bookmarkEnd w:id="2215"/>
      <w:r>
        <w:rPr>
          <w:rtl w:val="true"/>
        </w:rPr>
        <w:t>«</w:t>
      </w:r>
      <w:r>
        <w:rPr/>
        <w:t>686</w:t>
      </w:r>
      <w:r>
        <w:rPr>
          <w:rtl w:val="true"/>
        </w:rPr>
        <w:t>»</w:t>
      </w:r>
      <w:bookmarkEnd w:id="2216"/>
    </w:p>
    <w:p>
      <w:pPr>
        <w:pStyle w:val="BookText"/>
        <w:rPr/>
      </w:pPr>
      <w:r>
        <w:rPr>
          <w:rStyle w:val="FootnoteAnchor"/>
          <w:rtl w:val="true"/>
        </w:rPr>
        <w:footnoteReference w:id="7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كِتَابٍ لَهُ عليه السلام إِلَي عُثْمَانَ بْنِ حُنَيْفٍ الْأَنْصَارِيِّ وَ هُوَ عَامِلُهُ عَلَي الْبَصْرَةِ وَ قَدْ بَلَغَهُ أَنَّهُ دُعِيَ إِلَي وَلِيمَةِ قَوْمٍ مِنْ أَهْلِهَا فَمَضَي إِلَيْهَا أَمَّا بَعْدُ يَا ابْنَ حُنَيْفٍ فَقَدْ بَلَغَنِي أَنَّ رَجُلًا مِنْ فِتْيَةِ أَهْلِ الْبَصْرَةِ دَعَاكَ إِلَي مَأْدُبَةٍ فَأَسْرَعْتَ إِلَيْهَا يُسْتَطَابُ لَكَ الْأَلْوَانُ وَ تُنْقَلُ إِلَيْكَ</w:t>
      </w:r>
    </w:p>
    <w:p>
      <w:pPr>
        <w:pStyle w:val="BookText"/>
        <w:rPr/>
      </w:pPr>
      <w:r>
        <w:rPr>
          <w:rFonts w:ascii="IRNazanin" w:hAnsi="IRNazanin" w:eastAsia="IRNazanin"/>
          <w:color w:val="111111"/>
          <w:sz w:val="28"/>
          <w:sz w:val="28"/>
          <w:szCs w:val="28"/>
          <w:rtl w:val="true"/>
          <w:lang w:bidi="fa-IR"/>
        </w:rPr>
        <w:t>ظهر را با مردم وقتی بخوانید که آفتاب به طرف مغرب رفته، سایه آن به اندازه دیوار آغل بز گسترده شود، و نماز عصر را با مردم هنگامی بخوانید که خورشید سفید است و جلوه دارد و پاره‌ای از روز مانده که تا غروب می‌توان دو فرسخ راه را پیمود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مغرب را با مردم زمانی بخوانید که روزه دار افطار، و حاجی از عرفات به سوی منی کوچ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عشاء را با مردم وقتی بخوانید که شفق پنهان، و یک سوّم از شب بگذرد، و نماز صبح را با مردم هنگامی بخوانید که شخص چهره همراه خویش را بشناسد، و نماز جماعت را در حد ناتوان آنان بگزارید، و فتنه‌گر مباشید</w:t>
      </w:r>
      <w:r>
        <w:rPr>
          <w:rFonts w:eastAsia="IRNazanin" w:cs="IRNazanin"/>
          <w:color w:val="111111"/>
          <w:sz w:val="28"/>
          <w:szCs w:val="28"/>
          <w:rtl w:val="true"/>
          <w:lang w:bidi="fa-IR"/>
        </w:rPr>
        <w:t>.</w:t>
      </w:r>
    </w:p>
    <w:p>
      <w:pPr>
        <w:pStyle w:val="Heading5"/>
        <w:numPr>
          <w:ilvl w:val="4"/>
          <w:numId w:val="1"/>
        </w:numPr>
        <w:rPr/>
      </w:pPr>
      <w:bookmarkStart w:id="2217" w:name="__RefHeading___Toc2109090_3381743652"/>
      <w:bookmarkStart w:id="2218" w:name="_Toc978"/>
      <w:bookmarkEnd w:id="2217"/>
      <w:r>
        <w:rPr>
          <w:rtl w:val="true"/>
        </w:rPr>
        <w:t>توضیح</w:t>
      </w:r>
      <w:bookmarkEnd w:id="2218"/>
    </w:p>
    <w:p>
      <w:pPr>
        <w:pStyle w:val="BookText"/>
        <w:rPr/>
      </w:pPr>
      <w:r>
        <w:rPr>
          <w:rFonts w:ascii="IRNazanin" w:hAnsi="IRNazanin" w:eastAsia="IRNazanin"/>
          <w:color w:val="111111"/>
          <w:sz w:val="28"/>
          <w:sz w:val="28"/>
          <w:szCs w:val="28"/>
          <w:rtl w:val="true"/>
          <w:lang w:bidi="fa-IR"/>
        </w:rPr>
        <w:t>شاید آغاز کردن با ظهر به این دلیل باشد که آن اولین نمازی است که فرض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زمانی‌که سایه خورشید بعد از نهایت نقصانش زیاد می‌شود و برمی‌گردد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کلام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مربض العنز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مادینه بز که آن نزدیک به دو گام وقت نافله است که اول وقت، فضیلت مختص ظهر و نه پایان آن است، چنانکه راوی فهمیده‌است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 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غروب زرد نشده است و زندگی خورشید استعاره از ظهور آن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عضو با ضمه و کسره واحد اعضا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ظرف خبری برای شمس یا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منظور بقای بخش مورد اعتبار از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من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را شروع کرد و خود را از عرفات دور و دفع کرد، یا شترش را دور کرد و بر حرکت وا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الفتّان کسی است که مردم را از دین، طولانی‌کردن نماز تا آنجا که مسلزم جاماندن ناتوانان، ضعیفان و مجبوران است، گمراه می‌کند</w:t>
      </w:r>
      <w:r>
        <w:rPr>
          <w:rFonts w:eastAsia="IRNazanin" w:cs="IRNazanin"/>
          <w:color w:val="111111"/>
          <w:sz w:val="28"/>
          <w:szCs w:val="28"/>
          <w:rtl w:val="true"/>
          <w:lang w:bidi="fa-IR"/>
        </w:rPr>
        <w:t>.</w:t>
      </w:r>
    </w:p>
    <w:p>
      <w:pPr>
        <w:pStyle w:val="Heading5"/>
        <w:numPr>
          <w:ilvl w:val="4"/>
          <w:numId w:val="1"/>
        </w:numPr>
        <w:rPr/>
      </w:pPr>
      <w:bookmarkStart w:id="2219" w:name="__RefHeading___Toc2109092_3381743652"/>
      <w:bookmarkStart w:id="2220" w:name="_Toc979"/>
      <w:bookmarkEnd w:id="2219"/>
      <w:r>
        <w:rPr>
          <w:rtl w:val="true"/>
        </w:rPr>
        <w:t xml:space="preserve">روایت </w:t>
      </w:r>
      <w:r>
        <w:rPr/>
        <w:t>686</w:t>
      </w:r>
      <w:bookmarkEnd w:id="222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فرماندار بصره، عثمان بن حنیف انصاری که دعوت مهمانی سرمایه‌داری از مردم بصره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یاد خدا و درود ای پسر حنیف، به من گزارش دادند که مردی از سرمایه‌داران بصره، تو را به مهمانی خویش فرا خواند و تو به سرعت به سوی آن شتافتی خوردنی‌های رنگارنگ برای تو آوردند، و </w:t>
      </w:r>
    </w:p>
    <w:p>
      <w:pPr>
        <w:pStyle w:val="BookText"/>
        <w:rPr/>
      </w:pPr>
      <w:r>
        <w:rPr>
          <w:rFonts w:ascii="Amiri" w:hAnsi="Amiri" w:eastAsia="Amiri" w:cs="Amiri"/>
          <w:color w:val="111111"/>
          <w:sz w:val="28"/>
          <w:sz w:val="28"/>
          <w:szCs w:val="28"/>
          <w:rtl w:val="true"/>
          <w:lang w:bidi="ar-SA"/>
        </w:rPr>
        <w:t xml:space="preserve">الْجِفَانُ وَ مَا ظَنَنْتُ أَنَّكَ تُجِيبُ إِلَي طَعَامِ قَوْمٍ عَائِلُهُمْ مَجْفُوٌّ وَ غَنِيُّهُمْ مَدْعُوٌّ فَانْظُرْ إِلَي مَا تَقْضَمُهُ مِنْ هَذَا الْمَقْضَمِ فَمَا اشْتَبَهَ عَلَيْكَ عِلْمُهُ فَالْفِظْهُ وَ مَا أَيْقَنْتَ بِطِيبِ وُجُوهِهِ فَنَلْ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لِكُلِّ مَأْمُومٍ إِمَاماً يَقْتَدِي بِهِ وَ يَسْتَضِي‌ءُ بِنُورِ عِلْمِهِ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إِمَامَكُمْ قَدِ اكْتَفَي مِنْ دُنْيَاهُ بِطِمْرَيْهِ وَ مِنْ طُعْمِهِ بِقُرْصَيْهِ أَلَا وَ إِنَّكُمْ لَا تَقْدِرُونَ عَلَي ذَلِكَ وَ لَكِنْ أَعِينُونِي بِوَرَعٍ وَ اجْتِهَادٍ وَ عِفَّةٍ وَ سَدَادٍ فَوَ اللَّهِ مَا كَنَزْتُ مِنْ دُنْيَاكُمْ تِبْراً وَ لَا ادَّخَرْتُ مِنْ غَنَائِمِهَا وَفْراً وَ لَا أَعْدَدْتُ لِبَالِي ثَوْبِي طِمْراً وَ لَا حُزْتُ مِنْ أَرْضِهَا شِبْراً وَ لَا أَخَذْتُ مِنْهُ إِلَّا كَقُوتِ أَتَانٍ دَبِرَةٍ وَ لَهِيَ فِي عَيْنِي أَوْهَي وَ أَهْوَنُ مِنْ عَفْصَةٍ مَقِرَةٍ </w:t>
      </w:r>
      <w:r>
        <w:rPr>
          <w:rStyle w:val="FootnoteAnchor"/>
          <w:rtl w:val="true"/>
        </w:rPr>
        <w:footnoteReference w:id="781"/>
      </w:r>
      <w:r>
        <w:rPr>
          <w:rFonts w:ascii="Amiri" w:hAnsi="Amiri" w:eastAsia="Amiri" w:cs="Amiri"/>
          <w:color w:val="111111"/>
          <w:sz w:val="28"/>
          <w:sz w:val="28"/>
          <w:szCs w:val="28"/>
          <w:rtl w:val="true"/>
          <w:lang w:bidi="ar-SA"/>
        </w:rPr>
        <w:t xml:space="preserve">بَلَي كَانَتْ فِي أَيْدِينَا فَدَكٌ مِنْ كُلِّ مَا أَظَلَّتْهُ السَّمَاءُ فَشَحَّتْ عَلَيْهَا نُفُوسُ قَوْمٍ وَ سَخَتْ عَنْهَا نُفُوسُ قَوْمٍ آخَرِينَ وَ نِعْمَ الْحَكَمُ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أَصْنَعُ بِفَدَكٍ وَ غَيْرِ فَدَكٍ وَ النَّفْسُ مَظَانُّهَا فِي غَدٍ جَدَثٌ تَنْقَطِعُ فِي ظُلْمَتِهِ آثَارُهَا وَ تَغِيبُ أَخْبَارُهَا وَ حُفْرَةٌ لَوْ زِيدَ فِي فُسْحَتِهَا وَ أَوْسَعَتْ يَدَا حَافِرِهَا لَضَغَطَهَا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لَأَضْغَطَهَا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وَ الْمَدَرُ وَ سَدَّ فُرَجَهَا التُّرَابُ الْمُتَرَاكِمُ وَ إِنَّمَا هِيَ نَفْسِي أَرُوضُهَا بِالتَّقْوَي لِتَأْتِيَ آمِنَةً يَوْمَ الْخَوْفِ الْأَكْبَرِ وَ تَثْبُتَ عَلَي جَوَانِبِ الْمَزْلَقِ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شِئْتُ لَاهْتَدَيْتُ الطَّرِيقَ إِلَي مُصَفَّي هَذَا الْعَسَلِ وَ لُبَابِ هَذَا الْقَمْحِ وَ نَسَائِجِ هَذَا الْقَزِّ وَ لَكِنْ هَيْهَاتَ أَنْ يَغْلِبَنِي هَوَايَ وَ يَقُودَنِي جَشَعِي إِلَي تَخَيُّرِ الْأَطْعِمَةِ وَ لَعَلَّ بالْحِجَازِ أَوْ بِالْيَمَامَةِ مَنْ لَا طَمَعَ لَهُ فِي الْقُرْصِ وَ لَا عَهْدَ لَهُ بِالشِّبَعِ أَوْ أَنْ أَبِيتَ مِبْطَاناً وَ حَوْلِي بُطُونٌ غَرْثَي وَ أَكْبَادٌ حَرَّي أَوْ أَنْ أَكُونَ 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حَوْلَكَ أَكْبَادٌ تَحِنُّ إِلَي الْقِدِّ</w:t>
      </w:r>
    </w:p>
    <w:p>
      <w:pPr>
        <w:pStyle w:val="BookText"/>
        <w:rPr/>
      </w:pPr>
      <w:r>
        <w:rPr>
          <w:rFonts w:ascii="Amiri" w:hAnsi="Amiri" w:eastAsia="Amiri" w:cs="Amiri"/>
          <w:color w:val="111111"/>
          <w:sz w:val="28"/>
          <w:sz w:val="28"/>
          <w:szCs w:val="28"/>
          <w:rtl w:val="true"/>
          <w:lang w:bidi="ar-SA"/>
        </w:rPr>
        <w:t>أَ أَقْنَعُ مِنْ نَفْسِي بِأَنْ يُقَالَ لِي أَمِيرُ الْمُؤْمِنِينَ وَ لَا أُشَارِكُهُمْ فِي مَكَارِهِ الدَّهْرِ أَوْ أَكُونَ أُسْوَةً لَهُمْ فِي جُشُوبَةِ الْعَيْشِ فَمَا خُلِقْتُ لِيَشْغَلَنِي أَكْلُ الطَّيِّبَاتِ</w:t>
      </w:r>
    </w:p>
    <w:p>
      <w:pPr>
        <w:pStyle w:val="BookText"/>
        <w:rPr/>
      </w:pPr>
      <w:r>
        <w:rPr>
          <w:rFonts w:ascii="IRNazanin" w:hAnsi="IRNazanin" w:eastAsia="IRNazanin"/>
          <w:color w:val="111111"/>
          <w:sz w:val="28"/>
          <w:sz w:val="28"/>
          <w:szCs w:val="28"/>
          <w:rtl w:val="true"/>
          <w:lang w:bidi="fa-IR"/>
        </w:rPr>
        <w:t>کاسه‌های پر از غذا پی در پی جلوی تو نهادند گمان نمی‌کردم مهمانی مردمی را بپذیری که نیازمندانشان با ستم محروم شده، و ثروتمندانشان بر سر سفره دعوت شده‌اند، اندیشه کن در کجایی و بر سر کدام سفره می‌خوری پس آن غذایی که حلال و حرام بودنش را نمی‌دانی دور بیفکن، و آنچه را به پاکیزگی و حلال بودنش یقین داری مصرف کن، آگاه باش هر پیروی را امامی است که از او پیروی می‌کند، و از نور دانشش روشنی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 امام شما از دنیای خود به دو جامه فرسوده، و دو قرص نان رضایت داده است، بدانید که شما توانایی چنین کاری را ندارید امّا با پرهیزکاری و تلاش فراوان و پاکدامنی و راستی، مرا یاری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سوگند به خدا من از دنیای شما طلا و نقره‌ای نیندوخته، و از غنیمت‌های آن چیزی ذخیره نکرده‌ام، بر دو جامه کهنه‌ام جامه‌ای نیفزودم، و از زمین دنیا حتی یک وجب در اختیار نگرفتم و از آن جز به اندازه قوت قاطر مادینه پُشت زخمی نگرفتم و دنیای شما در چشم من از دانه تلخ درخت بلوط ناچیزتر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از آنچه آسمان بر آن سایه افکنده، فدک در دست ما بود که مردمی بر آن بخل ورزیده، و مردمی دیگر سخاوتمندانه از آن چشم پوشیدند، و بهترین داور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با فدک و غیر فدک چه کاردر حالی که جایگاه فردای آدمی گور است، که در تاریکی آن، آثار انسان نابود و اخبارش پنهان می‌گردد، گودالی که هر چه بر وسعت آن بیفزایند، و دست‌های گور کن فراخش نماید، سنگ و کلوخ آن را پر کرده، و خاک انباشته رخنه‌هایش را مسدود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نفس خود را با پرهیزکاری می‌پرورانم، تا در روز قیامت که هراسناک‌ترین روزهاست در أمان، و در لغزشگاه‌های آن ثابت 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اگر می‌خواستم، می‌توانستم از عسل پاک، و از مغز گندم، و بافته‌های ابریشم، برای خود غذا و لباس فراهم آورم، امّا هیهات که هوای نفس بر من چیره گردد، و حرص و طمع مرا وا دارد که طعامهای لذیذ بر گزینم، در حالی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باشد که به قرص نانی نرسد، و یا هرگز شکمی سیر نخورد، یا من سیر بخوابم و پیرامونم شکم‌هایی که از گرسنگی به پشت چسبیده، و جگرهای سوخته وجود داشته باشد، یا چنان باشم که شاعر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درد تو را بس که شب را با شکم سیر بخوابی و در اطراف تو شکم‌هایی گرسنه و به پشت چسبیده باشند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به همین رضایت دهم که مرا امیر المؤمنین علیه السلام خوانند و در تلخی‌های روزگار با مردم شریک نباشم و در سختی‌های زندگی الگوی آنان نگردم آفریده نشده‌ام که غذاهای لذیذ و پاکیزه مرا سرگرم سازد، </w:t>
      </w:r>
    </w:p>
    <w:p>
      <w:pPr>
        <w:pStyle w:val="BookText"/>
        <w:rPr/>
      </w:pPr>
      <w:r>
        <w:rPr>
          <w:rFonts w:ascii="Amiri" w:hAnsi="Amiri" w:eastAsia="Amiri" w:cs="Amiri"/>
          <w:color w:val="111111"/>
          <w:sz w:val="28"/>
          <w:sz w:val="28"/>
          <w:szCs w:val="28"/>
          <w:rtl w:val="true"/>
          <w:lang w:bidi="ar-SA"/>
        </w:rPr>
        <w:t xml:space="preserve">كَالْبَهِيمَةِ الْمَرْبُوطَةِ هَمُّهَا عَلَفُهَا أَوِ الْمُرْسَلَةِ شُغُلُهَا تَقَمُّمُهَا تَكْتَرِشُ مِنْ أَعْلَافِهَا وَ تَلْهُو عَمَّا يُرَادُ بِهَا أَوْ أُتْرَكَ سُدًي أَوْ أُهْمَلَ عَابِثاً أَوْ أَجُرَّ حَبْلَ الضَّلَالَةِ أَوْ أَعْتَسِفَ طَرِيقَ الْمَتَاهَةِ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كَأَنِّي بِقَائِلِكُمْ يَقُولُ إِذَا كَانَ هَذَا قُوتَ ابْنِ أَبِي طَالِبٍ فَقَدْ قَعَدَ بِهِ الضَّعْفُ عَنْ قِتَالِ الْأَقْرَانِ وَ مُنَازَلَةِ الشُّجْعَانِ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الشَّجَرَةَ الْبَرِّيَّةَ أَصْلَبُ عُوداً وَ الرَّوَاتِعَ الْخَضِرَةَ أَرَقُّ جُلُوداً وَ النَّابِتَاتِ الْعِذْيَةَ أَقْوَي وَقُوداً وَ أَبْطَأُ خُمُوداً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مِنْ رَسُولِ اللَّهِ صلي الله عليه و آله كَالصِّنْوِ مِنَ الصِّنْوِ وَ الذِّرَاعِ مِنَ الْعَضُدِ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تَظَاهَرَتِ الْعَرَبُ عَلَي قِتَالِي لَمَا وَلَّيْتُ عَنْهَا وَ لَوْ أَمْكَنَتِ الْفُرَصُ مِنْ رِقَابِهَا لَسَارَعْتُ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سَأَجْهَدُ فِي أَنْ أُطَهِّرَ الْأَرْضَ مِنْ هَذَا الشَّخْصِ الْمَعْكُوسِ وَ الْجِسْمِ الْمَرْكُوسِ حَتَّي تَخْرُجَ الْمَدَرَةُ مِنْ بَيْنِ حَبِّ الْحَصِيدِ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 عَنِّي يَا دُنْيَا فَحَبْلُكِ عَلَي غَارِبِكِ قَدِ انْسَلَلْتُ مِنْ مَخَالِبِكِ وَ أَفْلَتُّ مِنْ حَبَائِلِكِ وَ اجْتَنَبْتُ الذَّهَابَ فِي مَدَاحِضِكِ أَيْنَ الْقُرُونُ الَّذِينَ غَرَرْتِهِمْ بِمَدَاعِبِكِ أَيْنَ الْأُمَمُ الَّذِينَ فَتَنْتِهِمْ بِزَخَارِفِكِ هَا هُمْ رَهَائِنُ الْقُبُورِ وَ مَضَامِينُ اللُّحُودِ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لَوْ كُنْتِ شَخْصاً مَرْئِيّاً وَ قَالَباً حِسِّيّاً لَأَقَمْتُ عَلَيْكِ حُدُودَ اللَّهِ فِي عِبَادٍ غَرَرْتِهِمْ بِالْأَمَانِيِّ وَ أُمَمٍ أَلْقَيْتِهِمْ فِي الْمَهَاوِي وَ مُلُوكٍ أَسْلَمْتِهِمْ إِلَي التَّلَفِ وَ أَوْرَدْتِهِمْ مَوَارِدَ الْبَلَاءِ إِذْ لَا وِرْدَ وَ لَا صَدَرَ هَيْهَاتَ مَنْ وَطِئَ دَحْضَكِ زَلِقَ وَ مَنْ رَكِبَ لُجَجَكِ غَرِقَ وَ مَنِ ازْوَرَّ عَنْ حِبَالِكِ وُفِّقَ وَ السَّالِمُ مِنْكِ لَا يُبَالِي إِنْ ضَاقَ بِهِ مُنَاخُهُ وَ الدُّنْيَا عِنْدَهُ كَيَوْمٍ حَانَ انْسِلَاخُهُ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اعْزُبِي عَنِّي فَوَ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أَذِلُّ لَكِ فَتَسْتَذِلِّينِي وَ لَا أَسْلَسُ لَكِ فَتَقُودِينِي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ايْمُ اللَّهِ يَمِيناً أَسْتَثْنِي فِيهَا بِمَشِيَّةِ اللَّهِ لَأَرُوضَنَّ نَفْسِي رِيَاضَةً تَهِشُّ مَعَهَا إِلَي</w:t>
      </w:r>
    </w:p>
    <w:p>
      <w:pPr>
        <w:pStyle w:val="BookText"/>
        <w:rPr/>
      </w:pPr>
      <w:r>
        <w:rPr>
          <w:rFonts w:ascii="IRNazanin" w:hAnsi="IRNazanin" w:eastAsia="IRNazanin"/>
          <w:color w:val="111111"/>
          <w:sz w:val="28"/>
          <w:sz w:val="28"/>
          <w:szCs w:val="28"/>
          <w:rtl w:val="true"/>
          <w:lang w:bidi="fa-IR"/>
        </w:rPr>
        <w:t>چونان حیوان پرواری که تمام همّت او علف، و یا چون حیوان رها شده که شغلش چریدن و پر کردن شکم بوده، و از آینده خود بی خبر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مرا بیهوده آفریدند آیا مرا به بازی گرفته‌اند آیا ریسمان گمراهی در دست گیرم و یا در راه سرگردانی قدم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می‌شنوم که شخصی از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غذای فرزند ابی طالب همین است، پس سستی او را فرا گرفته و از نبرد با هماوردان و شجاعان باز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درختان بیابانی، چوبشان سخت‌تر، و درختان کناره جویبار پوستشان نازک‌تر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بیابانی که با باران سیراب می‌شوند آتش چوبشان شعله‌ورتر و پر دوام‌تر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رسول خدا صلّی اللّه علیه و آله و سلّم چونان همزاد، یا چون آرنج به یک بازو پیوسته‌ایم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سوگند اگر اعراب در نبرد با من پشت به پشت یکدیگر بدهند، از آن روی بر نتابم، و اگر فرصت داشته باشم به پیکار همه می‌شتابم، و تلاش می‌کنم که زمین را از این شخص مسخ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جسم کج اندیش، پاک سازم تا سنگ و شن از میان دانه‌ها جدا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از من دور شو، مهارت را بر پشت تو نهاده، و از چنگال‌های تو رهایی یافتم، و از دام‌های تو نجات یافته، و از لغزشگاه‌هایت دوری گزیده‌ام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کجایند بزرگانی که به بازیچه‌های خود فریبشان داده‌ای کجایند امت‌هایی که با زر و زیورت آنها را فریفتی که اکنون در گورها گرفتارند و درون لحدها پنهان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 به خدا سوگند اگر شخصی دیدنی بودی، و قالب حس کردنی داشتی، حدود خدا را بر تو جاری می‌کردم، به جهت بندگانی که آنها را با آرزوهایت فریب دادی، و ملّت‌هایی که آنها را به هلاکت افکندی، و قدرتمندانی که آنها را تسلیم نابودی کردی، و هدف انواع بلاها قرار دادی که دیگر راه پس و پیش و ندارند، امّا هیهات کسی که در لغزشگاه تو قدم گذارد سقوط خواهد کرد، و آن کس که بر امواج تو سوار شد غرق گردید، کسی که از دام‌های تو رهائی یافت پیروز شد، آن کس که از تو به سلامت گذشت نگران نیست که جایگاهش تنگ است، زیرا دنیا در پیش او چونان روزی است که گذشت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برابر دیدگانم دور شو، سوگند به خدا، رام تو نگردم که خوارم سازی، و مهارم را به دست تو ندهم که هر کجا خواهی مرا بکشانی، به خدا سوگند، که تنها اراده خدا در آن است، چنان نفس خود را به ریاضت وادارم که به یک </w:t>
      </w:r>
      <w:bookmarkStart w:id="2221" w:name="pg13992_144213"/>
    </w:p>
    <w:p>
      <w:pPr>
        <w:pStyle w:val="BookText"/>
        <w:rPr/>
      </w:pPr>
      <w:bookmarkEnd w:id="2221"/>
      <w:r>
        <w:rPr>
          <w:rFonts w:ascii="Amiri" w:hAnsi="Amiri" w:eastAsia="Amiri" w:cs="Amiri"/>
          <w:color w:val="111111"/>
          <w:sz w:val="28"/>
          <w:sz w:val="28"/>
          <w:szCs w:val="28"/>
          <w:rtl w:val="true"/>
          <w:lang w:bidi="ar-SA"/>
        </w:rPr>
        <w:t xml:space="preserve">الْقُرْصِ إِذَا قَدَرْتُ عَلَيْهِ مَطْعُوماً وَ تَقْنَعُ بِالْمِلْحِ مَأْدُوماً وَ لَأَدَعَنَّ مُقْلَتِي كَعَيْنِ مَاءٍ نَضَبَ مَعِينُهَا مُسْتَفْرِغَةً دُمُوعَهَا أَ تَمْتَلِئُ السَّائِمَةُ مِنْ رِعْيِهَا فَتَبْرُكَ وَ تَشْبَعُ الرَّبِيضَةُ مِنْ عُشْبِهَا فَتَرْبِضَ وَ يَأْكُلُ عَلِيٌّ مِنْ زَادِهِ فَيَهْجَعَ قَرَّتْ إِذَنْ عَيْنُهُ إِذَا اقْتَدَي بَعْدَ السِّنِينَ الْمُتَطَاوِلَةِ بِالْبَهِيمَةِ الْهَامِلَةِ وَ السَّائِمَةِ الْمَرْعِيَّةِ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طُوبَي لِنَفْسٍ أَدَّتْ إِلَي رَبِّهَا فَرْضَهَا وَ عَرَكَتْ بِجَنْبِهَا بُؤْسَهَا وَ هَجَرَتْ فِي اللَّيْلِ غُمْضَهَا حَتَّي إِذَا غَلَبَ الْكَرَي عَلَيْهَا افْتَرَشَتْ أَرْضَهَا وَ تَوَسَّدَتْ كَفَّهَا فِي مَعْشَرٍ أَسْهَرَ عُيُونَهُمْ خَوْفُ مَعَادِهِمْ وَ تَجَافَتْ عَنْ مَضَاجِعِهِمْ جُنُوبُهُمْ وَ هممت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رَبِّهِمْ شِفَاهُهُمْ وَ تَقَشَّعَتْ بِطُولِ اسْتِغْفَارِهِمْ ذُنُوبُهُمْ أُولئِكَ حِزْبُ اللَّهِ أَلا إِنَّ حِزْبَ اللَّهِ هُمُ الْمُفْلِحُونَ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فَاتَّقِ اللَّهَ يَا ابْنَ حُنَيْفٍ وَ لْتَكْفِكَ أَقْرَاصُكَ لِيَكُونَ مِنَ النَّارِ خَلَاصُكَ</w:t>
      </w:r>
      <w:r>
        <w:rPr>
          <w:rFonts w:eastAsia="Amiri" w:cs="Amiri" w:ascii="Amiri" w:hAnsi="Amiri"/>
          <w:color w:val="111111"/>
          <w:sz w:val="28"/>
          <w:szCs w:val="28"/>
          <w:rtl w:val="true"/>
          <w:lang w:bidi="ar-SA"/>
        </w:rPr>
        <w:t>.</w:t>
      </w:r>
    </w:p>
    <w:p>
      <w:pPr>
        <w:pStyle w:val="Heading5"/>
        <w:numPr>
          <w:ilvl w:val="4"/>
          <w:numId w:val="1"/>
        </w:numPr>
        <w:rPr/>
      </w:pPr>
      <w:bookmarkStart w:id="2222" w:name="__RefHeading___Toc2109094_3381743652"/>
      <w:bookmarkStart w:id="2223" w:name="_Toc980"/>
      <w:bookmarkEnd w:id="2222"/>
      <w:r>
        <w:rPr>
          <w:rtl w:val="true"/>
        </w:rPr>
        <w:t>إيضاح</w:t>
      </w:r>
      <w:bookmarkEnd w:id="2223"/>
    </w:p>
    <w:p>
      <w:pPr>
        <w:pStyle w:val="BookText"/>
        <w:rPr/>
      </w:pPr>
      <w:r>
        <w:rPr>
          <w:rFonts w:ascii="Amiri" w:hAnsi="Amiri" w:eastAsia="Amiri" w:cs="Amiri"/>
          <w:color w:val="111111"/>
          <w:sz w:val="28"/>
          <w:sz w:val="28"/>
          <w:szCs w:val="28"/>
          <w:rtl w:val="true"/>
          <w:lang w:bidi="ar-SA"/>
        </w:rPr>
        <w:t>عثمان بن حنيف هو الذي أخرجه طلحة و الزبير من البصرة حين قدماها قوله عليه السلام من فتية أهل البصرة قال ابن أبي الحديد أي من فتيانها أو من شبانها و أسخيائها و يروي أن رجلا من قطان البصرة أي سكانها و قال في النهاية المأدبة بضم الدال الطعام يدعي إليه القوم و قد جاءت بفتح الدال أيضا يقال أدب فلان القوم يأدبهم بالكسر أي دعاهم إلي طعامه و الأدب الداعي يستطاب لك الألوان يطلب لك طيبها و لذيذها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الجفنة كالقصعة و الجمع الجفان و العائل الفقير و الجفاء نقيض الصلة و المجفو المبعد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ظاهر كلامه عليه السلام النهي عن إجابة مثل هذه الدعوة من وجهين أحدهما أنه طعام قوم عائلهم مجفو و غنيهم مدعو فهم من أهل الرياء و السمعة و عدم إجابة دعوتهم أولي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قرص نان، هر گاه بیابم شاد شود، و به نمک به جای نان خورش قناعت کند، و آنقدر از چشم‌ها اشک ریزم که چونان چشمه‌ای خشک در آید، و اشک چشمم پایان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سزاوار است که چرندگان، فراوان بخورند و راحت بخوابند، و گله گوسفندان پس از چرا کردن به آغل رو کنند، و علی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 و توشه خود بخورد و استراحت کند چشمش روشن باد که پس از سالیان دراز، چهارپایان رها شده، و گلّه‌های گوسفندان را الگو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آن کس که مسئولیّت‌های واجب را در پیشگاه خدا به انجام رسانده و در راه خدا هر گونه سختی و تلخی را به جان خریده، و به شب زنده‌داری پرداخته است، و اگر خواب بر او چیره شده بر روی زمین خوابیده، و کف دست را بالین خود قرار داده، و در گروهی است که ترس از معاد خواب را از چشمانشان ربوده، و پهلو از بسترها گرفته، و لبهایشان به یاد پروردگار در حرکت و با استغفار طولانی گناهان را زدوده‌اند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حزب خداوند، و همانا حزب خدا رستگار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بترس ای پسر حنیف، و به قرص‌های نان خودت قناعت کن، تا تو را از آتش دوزخ رهائی بخشد</w:t>
      </w:r>
      <w:r>
        <w:rPr>
          <w:rFonts w:eastAsia="IRNazanin" w:cs="IRNazanin"/>
          <w:color w:val="111111"/>
          <w:sz w:val="28"/>
          <w:szCs w:val="28"/>
          <w:rtl w:val="true"/>
          <w:lang w:bidi="fa-IR"/>
        </w:rPr>
        <w:t>.</w:t>
      </w:r>
    </w:p>
    <w:p>
      <w:pPr>
        <w:pStyle w:val="Heading5"/>
        <w:numPr>
          <w:ilvl w:val="4"/>
          <w:numId w:val="1"/>
        </w:numPr>
        <w:rPr/>
      </w:pPr>
      <w:bookmarkStart w:id="2224" w:name="__RefHeading___Toc2109096_3381743652"/>
      <w:bookmarkStart w:id="2225" w:name="_Toc981"/>
      <w:bookmarkEnd w:id="2224"/>
      <w:r>
        <w:rPr>
          <w:rtl w:val="true"/>
        </w:rPr>
        <w:t>توضیح</w:t>
      </w:r>
      <w:bookmarkEnd w:id="2225"/>
    </w:p>
    <w:p>
      <w:pPr>
        <w:pStyle w:val="BookText"/>
        <w:rPr/>
      </w:pPr>
      <w:r>
        <w:rPr>
          <w:rFonts w:ascii="IRNazanin" w:hAnsi="IRNazanin" w:eastAsia="IRNazanin"/>
          <w:color w:val="111111"/>
          <w:sz w:val="28"/>
          <w:sz w:val="28"/>
          <w:szCs w:val="28"/>
          <w:rtl w:val="true"/>
          <w:lang w:bidi="fa-IR"/>
        </w:rPr>
        <w:t>عثمان بن حنیف، همان کسی است که طلحه و زبیر، زمانی‌که وارد بصره شدند او را از بصره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درباره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فتیة اهل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جوانمردان یا از جوانان و سخاوتمندان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قطان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یعنی از ساکنان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المأدبه با ضمه دال، طعامی است که مردم به آن دعوت می‌شوند و با فتحه دال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فلان القوم یأدبهم یعنی آنها را به غذایش دعوت کرد و الآدب یعنی دعوت‌کننده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یستطاب لک 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لذیذترین آن برای تو طلب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جفنة بر وزن قصعة است و جمع آن جفان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العائل یعنی فقیر و جفاء متضاد بخشش است و المجفّو یعنی دور کننده</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ظاهر کلام امام علیه السّلام نهی کردن از اجابت چنین دعوتی به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آن غذای قومی است که فقیر آنان طرد شده و بی‌نیاز آنان دعوت شده است، پس آنها اهل ریاء و شهرت هستند و عدم اجابت دعوت آنان اولی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ثانيهما أنه مما يظن تحريمه فالأولي الاحتراز عن أكله فيمكن أن يكون النهي عاما و مثل تلك الإجابة مكروها أو يكون خاصا بالولاة كما يشعر به قوله عليه السلام في كلامه لعاصم بن زياد حيث قَالَ عليه السلام لَهُ إِنَّي لَسْتُ كَأَنْتَ إِنَّ اللَّهَ افْتَرَضَ عَلَي أَئِمَّةِ الْعَدْلِ أَنْ يُقَدِّرُوا أَنْفُسَهُمْ بِضَعَفَةِ النَّاسِ كَيْلَا يَتَبَيَّغَ بِالْفَقِيرِ فَقْرُهُ و حينئذ يكون المخاطب بقوله عليه السلام ألا و إن إمامكم و قوله و أعينوني هم الولاة فالنهي إما للتحريم أو للتنزيه و لا ينافي الأول قوله ألا و إنكم لا تقدرون علي ذلك فإن الظاهر أنه إشارة إلي الاكتفاء من الثوب بالطمرين و من الطعم بالقرصين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تكون الكراهة بالنظر إلي الولاة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للأعم من الحرمة و الكراهة و يكون لكل من الولاة و غيرهم حكمه فالخطاب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يستفاد من قوله عليه السلام يستطاب لك الألوان وجه آخر من النهي و هو المنع من إجابة دعوة المسرفين و المبذرين إما تحريما مع عموم الخطاب أو خصوصه و نظيره النهي للولاة عن أخذ الهدايا و لعله يشعر بذلك قوله يستطاب لك و تنقل إليك أو تنزيها فيكون بالنظر إليهم أشد أو الأعم منهما كما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الاحتمالات الأخيرة مبنية علي انقسام الإسراف مطلقا إلي المحرم و المكروه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القضم الأكل بأطراف الأسنان و الطمر بالكسر الثوب الخلق و الطمران الإزار و الرداء و القرصان للغداء و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بورع و اجتهاد الورع اجتناب المحرمات و الاجتهاد أداء الواجبات أو الورع يشمل ترك المكروهات أيضا و الاجتهاد الإتيان بالسنن الأكيدة أيضا و يمكن أن يكون التنوين فيهما للتقليل أي بما تستطيعون منهما و الإعانة علي الشفاعة أو علي إجراء الأحكام و الأدب بين الناس</w:t>
      </w:r>
    </w:p>
    <w:p>
      <w:pPr>
        <w:pStyle w:val="BookText"/>
        <w:rPr/>
      </w:pPr>
      <w:r>
        <w:rPr>
          <w:rFonts w:ascii="IRNazanin" w:hAnsi="IRNazanin" w:eastAsia="IRNazanin"/>
          <w:color w:val="111111"/>
          <w:sz w:val="28"/>
          <w:sz w:val="28"/>
          <w:szCs w:val="28"/>
          <w:rtl w:val="true"/>
          <w:lang w:bidi="fa-IR"/>
        </w:rPr>
        <w:t>و دوم اینکه آن از مواردی است که حرام بودنش گمان می‌شود، پس اولی خودداری از خوردن آن است که نهی عام و نظیر این، اجابت مکروه باشد یا اینکه خاص والیان باشد، چنانکه این سخن در خطاب به عاصم بن زیاد بیانگر آن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مانند تو نیستم، خداوند بر ائمه عدل فرض ساخته‌است که خود را با مردم ضعیف بسنجند تا فقر فقیران به رخ آنان کشیده نشود، و در این صورت مخاطب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 إمامکم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وأعینونی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والیان می‌شود و نهی کردن یا برای تحریم است یا برای تنزیه 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إنکم لا تقدرون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مورد اول منافات دارد، زیرا ظاهر این است که آن اشاره‌ای است به اکتفا کردن در مورد لباس به دو جامه کهنه و از غذا به دو قرص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مورد دوم، کراهت نسبت به والیان شدیدتر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برای اعم از حرام و مکروه بودن باشد و حکم او برای والیان و سایرین باشد، پس خطاب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از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یستطاب لک الالوان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دیگری از نهی استفاده شود که همان منع از اجابت دعوت اسرافکاران و هدردهندگان است یا به عنوان حرام با عموم یا خصوص خطاب و نهی‌کردن والیان از گرفتن هدایا، مشابه آن است و شاید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یستطاب لک و تنقل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آن باشد، یا به عنوان تنزیه که نسبت به آنان شدیدتر است یا اینکه اعم از این دو مورد است، چنانکه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احتمالات دیگری نیز بر تقسیم اسراف مطلق به حرام و مکروه مبنی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با گوشه دندان، الطمر با کسره جامه ژنده، و الطمران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و رداست و القرصان یعنی نهار و شام</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بورع و 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اجتناب از محرمات و اجتهاد، ادای واجبات است یا اینکه ورع ترک مکروهات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اجتهاد به‌جای‌آوردن سنت‌های مؤکده نیز می‌شود و ممکن است که تنوین در آن دو برای تقلیل باشد، یعنی به هر آنچه از آن دو قادر هستید و یاری بر شفاعت یا بر اجرای احکام و آداب بین مردم، </w:t>
      </w:r>
    </w:p>
    <w:p>
      <w:pPr>
        <w:pStyle w:val="BookText"/>
        <w:rPr/>
      </w:pP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الجوهري التبر من الذهب ما كان غير مضروب فإذا ضرب دنانير فهو عين و لا يقال تبر إلا للذهب و بعضهم يقول للفضة أيضا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الوفر المال الكثير و المراد بالبالي المندرس و بالطمر ما لم يبلغ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نسخة الراوندي بعد ذلك و لا ادخرت من أقطارها شبرا و فدك ينصرف بتأويل الموضع و لا ينصرف بتأويل البلدة أو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النفوس الشاحة أبو بكر و عمر و أتباعهم و الساخية نفوس أهل البيت عليهم السلام أو من لم يرغب في هذا الغصب و لم يرض به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مظنة الشي‌ء موضعه و مألفه الذي يظن كونه فيه و الجمع المظان و قال الجدث القبر و قال ضغطه يضغطه ضغطا رخمه إلي حائط و نحوه و منه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لأضغطها قال ابن أبي الحديد أي جعلها ضاغطة و الهمزة المتعدية و يروي لضغطها و المتراكم المجتمع و إنما هي نفسي كأن الضمير راجع إلي النفس و قيل أي إنما همتي و حاجتي رياضة نفسي و يقال رضت الدابة كقلت أي ذللتها و أدبتها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بالمزلق الصراط أو طريق الحق قوله عليه السلام و لو شئت لاهتديت قال ابن أبي الحديد و قد روي و لو شئت لاهتديت إلي هذا العسل المصفي و لباب هذا البر المنقي فضربت هذا بذاك حتي ينضج وقودا و يستحكم معقودا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القمح البر قاله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القز الإبريسم معرب و قال الجشع أشد الحرص و قال الاختيار الاصطفاء و كذلك التخير و قال المبطان الذي لا يزال عظيم البطن من كثرة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الغرث الجوع و قد غرث بالكسر يغرث و قال الحرة بالكسر العطش و منه</w:t>
      </w:r>
    </w:p>
    <w:p>
      <w:pPr>
        <w:pStyle w:val="BookText"/>
        <w:rPr/>
      </w:pPr>
      <w:r>
        <w:rPr>
          <w:rFonts w:ascii="IRNazanin" w:hAnsi="IRNazanin" w:eastAsia="IRNazanin"/>
          <w:color w:val="111111"/>
          <w:sz w:val="28"/>
          <w:sz w:val="28"/>
          <w:szCs w:val="28"/>
          <w:rtl w:val="true"/>
          <w:lang w:bidi="fa-IR"/>
        </w:rPr>
        <w:t>و مورد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 در خصوص طلا چیزی‌است که ضرب نشده است و چون ضرب شود، دینار می‌شود که عین نامیده می‌شود و تبر جز به طلا گفته نمی‌شود و برخی از آنها به نقره 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فراوان است و منظور از بالی مندرس و منظور از طمر چیزی‌است که به مرحله پوسیدگی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نسخه اروندی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ادخرت من اقطارها 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تأویل مکان، منصرف است و به تأویل شهر یا روستا، غیرمنصرف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نفوس بخیل ابوبکر، عمر و پیروان آنها و سخاوتمند نفوس اهل بیت علیه السّلام یا هر کسی است که به این غصب تمایل نداشت و به آن راضی نبود و مورد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الشیء موضع و محل یافت آن است که بودنش در آنجا مورد گمان است و جمع آن مظان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الجدث یعنی قبر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ضغطه یضغطه ضغطاً، او را به‌سوی دیوار و امثال آن فشار داد و ضغطه القبر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لأضغطها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فشاردهنده قرار داد، و همزه برای تعدیه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لضغطها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و المتراکم یعنی انباشته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ضمیر به نفس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یعنی همت و حاجت من فقط تربیت نفسم است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قلت، یعنی آن را رام و تربیت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مزلق صراط یا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شئت لاهتدیت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شئت لا هتدیت إلی هذا العسل المصفی و لباب هذا البرّ الضقی فضرب هذا بذاک حتی ینضج وقوداً و یستحکم معقوداً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القمح یعنی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این را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القز معرب ابریشم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جشع یعنی شدیدترین 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یعنی برگزیدن و تخیر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المبطان کسی‌که از خوردن زیاد، پیوسته شکمش بزرگ است</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الغرث یعنی گرسنگی و قد غرث با کسره یغرث فعل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الحرّه با کسره یعنی عطش و این کلام آنان از این </w:t>
      </w:r>
    </w:p>
    <w:p>
      <w:pPr>
        <w:pStyle w:val="BookText"/>
        <w:rPr/>
      </w:pPr>
      <w:r>
        <w:rPr>
          <w:rFonts w:ascii="Amiri" w:hAnsi="Amiri" w:eastAsia="Amiri" w:cs="Amiri"/>
          <w:color w:val="111111"/>
          <w:sz w:val="28"/>
          <w:sz w:val="28"/>
          <w:szCs w:val="28"/>
          <w:rtl w:val="true"/>
          <w:lang w:bidi="ar-SA"/>
        </w:rPr>
        <w:t>قولهم أشد العطش حرة علي قرة إذا عطش في يوم بارد و الحران العطشان و الأنثي حري مثل عطشي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أو أكون الهمزة للاستفهام و الواو للعطف و البيت للحاتم الطائي المشهور و البطنة بالكسر هو أن يمتلئ من الطعام امتلاء شديدا و القد بالكسر سير يقد من جلد غير مدبوغ و الاشتياق إلي القد لشدة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أشاركهم الواو للحال أو العطف علي أقنع أو يقال فيحتمل الرفع و 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أو أكون معطوف علي أشاركهم أو علي أقنع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طعام جشب و مجشوب أي غليظ و يقال هو الذي لا أدم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كالبهيمة المربوطة إلخ قال ابن ميثم فإن الاشتغال بها إن كان غنيا أشبه المعلوفة في اهتمامه بما يعتلفه من طعامه الحاضر و إن كان فقيرا كان اهتمامه بما يكتسبه كالسائمة و التقمم أكل الشاة ما بين يديها بمقمتها أي شفتها و قيل تتبع القمامة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تكترش أي تملأ بها كرشه و الكرش بالكسر و ككتف لكل مجتر بمنزلة المعدة للإنسان و تلهو عما يراد بها أي من ذبح و استخدام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أترك في بعض النسخ بالضم عطفا علي أقنع و بالنصب عطفا علي يقال أو يشغلني و كذا قوله أهمل و أجر و أعتسف و أجر حبل الضلالة أي أجر اتباعي إليها و يحتمل التشبيه بالبهيمة التي انقطع مقودها أو تركت سدي و الاعتساف العدول عن الطريق و المتاهة محل التيه و الضلال و الحيرة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ریشه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العطش حرّة علی 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زمانی‌که در روزی سرد تشنه شود، و الحران یعنی تشنه و مؤنث آن حری بر وزن عطشی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همزه برای استفهام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عطف است و این بیت از حاتم طائی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البطنة با کسره این است که از غذا مملو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بندی از پوست دباغی‌نشده است و اشتیاق به آن از شدت گرسنگی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اشارکهم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واو حالیه یا عاطفه بر أقنع یا یقال است، پس رفع و نصب محتمل است 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معطوف بر أشارکهم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 جشب یا مجشوب یعنی غذای غلیظ و گفته می‌شود غذایی‌است که خورش با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کالبهیمة المربوطة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این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اشتغال به خوردن، اگر غنی باشد، در توجه‌اش به غذای حاضرش که از آن می‌خورد به غنم معلوفه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چهارپایی که علف را برایش در آخور می 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شبیه است، و اگر فقیر باشد اهتمامش به آنچه کسب می‌کند مانند غنم سائمة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چهارپایی که او را رها می کنند تا غذایش را در دشت پیدا کند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التقمم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گوسفند آنچه‌که پیش‌رویش است را با لبهایش بخورد و گفته‌شده در پی زباله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کرش خود را با آن پر می‌کند و کرش با کسره بر وزن کتف برای هر نشخوارکننده به منزله معده برای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تلهو عما براد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ذبح و به خدمت گرفته‌شدن </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با ضمه به‌عنوان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نصب به‌عنوان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یشغلنی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کلام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أهمل و أجر و أعتسف و أجر حبل الضلاله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پیروانم به‌سوی آن کشده می‌شود، و تشبیه به چارپایی که زمامش بریده شده یا رها شده است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الاعتساف یعنی انحراف از مسیر و المتاهة محل سرگردانی، ضلالت و حیرت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الباء في قعد به للتعدية و في القاموس النزال بالكسر أن ينزل الفريقان عن إبلهما إلي خيلهما فيضاربوا و قد تنازلوا و الرتع الاتساع في الخصب و كل خصب مرتع و يظهر من بعض الشراح أنه قرأ الروائع بالياء المثناة التحتانية من راعه بمعني أعجبه و فيما رأينا من النسخ بالتاء و العذي بكسر العين و سكون الذال الزرع لا تسقيه إلا ماء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كالصنو من الصنو الصنو المثل و أصله أن تطلع النخلتان من عرق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صلي الله عليه و آله أَنَا وَ عَلِيٌّ مِنْ نُورٍ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كثير من النسخ كالضوء من الضوء أي كالضوء الحاصل أو المنعكس من الضوء لكون علمه و كمالاته من النبي صلي الله عليه و آله و لذا كني الله عن النبي صلي الله عليه و آله في القرآن بالشمس و عنه عليه السلام بالقمر و التشبيه بالذراع من العضد لأن العضد أصل للذراع و الذراع وسيلة إلي التصرف و البطش بالعضد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سمي معاوية معكوسا لانعكاس عقيدته و مركوسا لكونه تاركا للفطرة الأصلية و يحتمل أن يكون تشبيها له بالبهائم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عليه السلام الشخص و الجسم ترجيحا لجانب البدن أو لكونه تابعا لشهواته البدنية تاركا لمقتضيات روحه و عقله فكأنه ليس هذا إلا الجسم المحسوس و قال الجوهري الركس رد الشي‌ء مقلوبا وَ اللَّهُ أَرْكَسَهُمْ بِما كَسَبُوا أي ردهم إلي كفرهم قوله عليه السلام حتي تخرج المدرة من بين حب الحصيد قال ابن ميثم أي حتي يخرج معاوية من بين المؤمنين و يخلصهم من وجوده بينهم كما يفعل من يصفي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أبي الحديد كما أن الزراع يجتهدون في إخراج الحجر و المدر و الشوك و نحوه من بين الزرع كيلا يفسد مبانيه فيفسد ثمرته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 xml:space="preserve">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النزال با کسره این است که دو گروه از شتر خویش به قصد اسب‌ها پیاده شوند و درحالی‌که صف‌آرایی کرده‌اند بر یکدیگر ضربه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الرتع فراخی در حاصلخیزی است و هر حاصلخیزی مرتع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برخی شراح روشن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کرده‌اند از ریشه راعه به معنی او را به شگفتی وا داشت و در نسخه‌هایی که ما دیدیم با تاء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العذی با کسره عین و سکون ذال زراعتی است که فقط با آب باران آبیاری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کالصنو من الصنو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صنو، نظیر است و اصل آن این است که دو نخل از یک ریشه سر برآورند و 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واحد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بسیاری از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نور حاصل یا منعکس از نور به این جهت که علم و کمالات او از نبی صلّی الله علیه و آله است و لذا خداوند در قرآن از نبی صلّی الله علیه و آله با شمس و از او علیه السّلام با قمر کنایه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تشبیه به آرنج از بازو به این جهت است که بازو اصل آرنج است و آرنج وسیله‌ای برای تصرف و غلبه بر بازو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را به‌جهت معکوس‌شدن عقیده‌اش، معکوس و به‌جهت ترک کردن فطرت اصلی مرکوس نامیده‌است و محتمل است که در تشبیه او به چارپایان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فقط به‌جهت ترجیح دادن جنبه جسمی یا به‌جهت تابع شهوات جسمانی و تارک مقتضیات روح و عقل خود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و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جز جسم محسوس نیست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الرکس رد کردن شئ به‌صورت وارونه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ارکسهم 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کفرشان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درباره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تخرج المدرة من بین حب الحصید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معاویه را از بین مؤمنان خارج کند و آنها را از وجود او در میان آنان رها سازد، چنانکه کسی‌که غله را جدا می‌کند، انجام می‌دهد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کشاورزان در بیرون‌آوردن سنگ و خار و خاشاک و امثال آن از بین کشته تلاش می‌کنند تا ریشه آنها فاسد نشود که میوه آن فاسد نگردد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فيه نظر لأنه لا معني لإخراج الطين من الزرع لأن لفظ حب الحصيد لا يفهم منه ذلك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و قال الجوهري الغارب ما بين السنام و العنق و منه قولهم حبلك علي غاربك أي اذهبي حيث شئت و أصله أن الناقة إذا رعت و عليها الخطام ألقي علي غاربها لأنها إذا رأت الخطام لا يهنؤها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الانسلال الانطلاق في استخفاء و المخلب كمنبر ظفر كل سبع و أفلت الطائر و غيره تخلص و أفلته غيره و الحبائل جمع حبالة بالكسر و هي ما يصاد بها من أي شي‌ء كان و المداحض المزالق و المراد هنا مواضع الشبهة و كل ما يؤدي إلي حرام و المداعب من الدعابة و هي المزاح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الزخرف في الأصل الذهب و كمال حسن الشي‌ء و قال المضامين جمع مضمون و مضمون الشي‌ء ما احتوي و اشتمل ذلك الشي‌ء عليه و القالب بالفتح قالب الخف و نحوه و ما يفرغ فيه الجواهر و بالكسر البسر الأحمر حسيا أي مدركا بالحس و في بعض النسخ جنسيا أي منسوبا إلي جنس من الأجناس الموجودة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هوي بالفتح يهوي سقط إلي أسفل و المهوي و المهواة ما بين الجبلين و الصدر بالتحريك الرجوع عن الماء خلاف الورد و المعني أوردتهم مهالك ليست من محال الصدور و الورود و لا يرجي النجاة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دحضت رجله زلقت و لجة الماء و لجه معظمه و ركوبها كناية عن ركوب أهوالها و فتنها أو طلب العلو فيها و أزور عنه عدل و انحرف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ضيق المناخ كناية عن شدائد الدنيا كالفقر و المرض و الحبوس و السجون و لا يبالي بها لأن كل ذلك حقير في جنب السلامة من فتنة الدنيا كيوم حان انسلاخه أي قرب انقضاؤه و لا أسلس لك</w:t>
      </w:r>
    </w:p>
    <w:p>
      <w:pPr>
        <w:pStyle w:val="BookText"/>
        <w:rPr/>
      </w:pPr>
      <w:r>
        <w:rPr>
          <w:rFonts w:ascii="IRNazanin" w:hAnsi="IRNazanin" w:eastAsia="IRNazanin"/>
          <w:color w:val="111111"/>
          <w:sz w:val="28"/>
          <w:sz w:val="28"/>
          <w:szCs w:val="28"/>
          <w:rtl w:val="true"/>
          <w:lang w:bidi="fa-IR"/>
        </w:rPr>
        <w:t>و در آن نکته‌ای است، زیرا خارج کردن گل از کشته معنایی ندارد، زیرا از لفظ حب الحصید این معنا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غارب مابین کوهان و گردن است و این کلام آنها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حبلک علی غاربک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هرجا خواستی برو و اصل آن این است که شتر درحالی‌که دهنه دارد به چرا برده می‌شود، ریسمانش بر پشتش اندخته می‌شود، زیرا زمانی‌که او دهنه را ببیند، چیزی برای او مفرح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الانسلال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رهایی در 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المخلب بر وزن منبر چنگال هر درنده، و أفلت الطایر و مانند آن یعنی رهایی یافت و أفلته غیره یعنی غیر او، وی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الحبائل حمع حبالة با کسره است و چیزی‌است که به‌وسیله آن شکار می‌شود از هر چیزی‌که باشد، المداحض یعنی لغزشگاه و منظور از آن در اینجا مواضع شبهه و هر آنچه‌که منجر به حرام شود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المداعب از ریشه دعابة یعنی مزاح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الزخرف در اصل طلا و کمال نیکی هر چیز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جمع مضمون است و مضمون یک چیز یعنی هرآنچه‌که آن شی دربر دارد و شامل آن است،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قالب با فتحه است قالب کفش و امثال آن و هر چیزی‌است که جواهر در آن خالی می‌شود و با کسره خرمای نارس قرمز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حس درک می‌شود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منسوب به جنسی از اجناس موجود مشاهده‌شده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یهوی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پایین افتاد، و المهوی و المهواة مابین دو کوه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بازگشت از آب است برخلاف ورد و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مهلکه‌هایی که از محل‌های خروج و ورود بر آب نیست و نجات از آن امید نمی‌رود، بر آنان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دحضت رجله یعنی پایش لغزید و لجّه الماء و لجّة یعنی اغلب آب، و سوار شدن بر آن کنایه از سوار شدن وحشت ها و فتنه‌های آن یا طلب برتری در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ازور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منحرف شد و عدول کرد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المناخ کنایه از سختی‌های دنیا مانند فقر، مرض، حبس و زندان است و به آنها اعتنا نمی‌کند، زیرا همه آنها در کنار سلامتی از فتنه دنیا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کیوم حان انسلاخه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پایان یافتن آن نزدیک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أسلس لک</w:t>
      </w:r>
      <w:r>
        <w:rPr>
          <w:rFonts w:eastAsia="IRNazanin" w:cs="IRNazanin"/>
          <w:color w:val="111111"/>
          <w:sz w:val="28"/>
          <w:szCs w:val="28"/>
          <w:rtl w:val="true"/>
          <w:lang w:bidi="fa-IR"/>
        </w:rPr>
        <w:t xml:space="preserve">» </w:t>
      </w:r>
      <w:bookmarkStart w:id="2226" w:name="pg13992_144219"/>
    </w:p>
    <w:p>
      <w:pPr>
        <w:pStyle w:val="BookText"/>
        <w:rPr/>
      </w:pPr>
      <w:bookmarkEnd w:id="2226"/>
      <w:r>
        <w:rPr>
          <w:rFonts w:ascii="Amiri" w:hAnsi="Amiri" w:eastAsia="Amiri" w:cs="Amiri"/>
          <w:color w:val="111111"/>
          <w:sz w:val="28"/>
          <w:sz w:val="28"/>
          <w:szCs w:val="28"/>
          <w:rtl w:val="true"/>
          <w:lang w:bidi="ar-SA"/>
        </w:rPr>
        <w:t>أي لا أنقاد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الاستثناء من اليمين بمشيئة الله تعليقها بالمشيئة بقول إن شاء الله و هو مستحب في سائر الأمور و قال ابن الأثير في النهاية هش لهذا الأمر يهش هشاشة إذا فرح بذلك و استبشر و ارتاح له و خف و قال نضب الماء غار و نفد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ماء معين أي جار أي أبكي حتي لا يبقي في عيني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الرعي بكسر الراء الكلاء و قال الجوهري ربض الغنم مأواها و ربوض الغنم و البقر و الفرس و الكتب مثل بروك الإبل و الربيض الغنم برعاتها المجتمعة في مربضها و قال الهجوع النوم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الهمل بالتحريك الإبل بلا راع يقال إبل همل و هامله و يقال فلان يعرك الأذي بجبنه أي يحتمله ذكره الفيروزآبادي و قال ما اكتحلت غمضا أي ما تمت و الكري النعاس افترشت أرضها أي اكتفت بها فراشا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توسدت كفها أي جعلتها وسادة و اكتفت بها مع أنه مستحب و الهمهمة الصوت الخفي و يدل علي استحباب إخفاء الذكر و تقشعت أي تفرقت و زالت و ذهبت كما يتقشع السحاب</w:t>
      </w:r>
      <w:r>
        <w:rPr>
          <w:rFonts w:eastAsia="Amiri" w:cs="Amiri" w:ascii="Amiri" w:hAnsi="Amiri"/>
          <w:color w:val="111111"/>
          <w:sz w:val="28"/>
          <w:szCs w:val="28"/>
          <w:rtl w:val="true"/>
          <w:lang w:bidi="ar-SA"/>
        </w:rPr>
        <w:t>.</w:t>
      </w:r>
    </w:p>
    <w:p>
      <w:pPr>
        <w:pStyle w:val="Heading5"/>
        <w:numPr>
          <w:ilvl w:val="4"/>
          <w:numId w:val="1"/>
        </w:numPr>
        <w:rPr/>
      </w:pPr>
      <w:bookmarkStart w:id="2227" w:name="__RefHeading___Toc2109098_3381743652"/>
      <w:bookmarkStart w:id="2228" w:name="_Toc982"/>
      <w:bookmarkEnd w:id="2227"/>
      <w:r>
        <w:rPr>
          <w:rtl w:val="true"/>
        </w:rPr>
        <w:t>«</w:t>
      </w:r>
      <w:r>
        <w:rPr/>
        <w:t>687</w:t>
      </w:r>
      <w:r>
        <w:rPr>
          <w:rtl w:val="true"/>
        </w:rPr>
        <w:t>»</w:t>
      </w:r>
      <w:bookmarkEnd w:id="2228"/>
    </w:p>
    <w:p>
      <w:pPr>
        <w:pStyle w:val="BookText"/>
        <w:rPr/>
      </w:pPr>
      <w:r>
        <w:rPr>
          <w:rStyle w:val="FootnoteAnchor"/>
          <w:rtl w:val="true"/>
        </w:rPr>
        <w:footnoteReference w:id="785"/>
      </w:r>
      <w:r>
        <w:rPr>
          <w:rFonts w:ascii="Amiri" w:hAnsi="Amiri" w:eastAsia="Amiri" w:cs="Amiri"/>
          <w:color w:val="111111"/>
          <w:sz w:val="28"/>
          <w:sz w:val="28"/>
          <w:szCs w:val="28"/>
          <w:rtl w:val="true"/>
          <w:lang w:bidi="ar-SA"/>
        </w:rPr>
        <w:t>ن هج، نهج البلاغة وَ مِنْ كِتَابٍ لَهُ عليه السلام إِلَي بَعْضِ عُمَّالِهِ أَمَّا بَعْدُ فَإِنَّكَ مِمَّنْ أَسْتَظْهِرُ بِهِ عَلَي إِقَامَةِ الدِّينِ وَ أَقْمَعُ بِهِ نَخْوَةَ الْأَثِيمِ وَ أَسُدُّ بِهِ لَهَاةَ الثَّغْرِ الْمَخُوفِ فَاسْتَعِنْ بِاللَّهِ عَلَي مَا أَهَمَّكَ وَ اخْلِطِ الشِّدَّةَ بِضِغْثٍ مِنَ اللِّينِ وَ ارْفُقْ مَا كَانَ الرِّفْقُ أَرْفَقَ وَ اعْتَزِمْ بِالشِّدَّةِ حِينَ لَا يُغْنِي عَنْكَ إِلَّا الشِّدَّةُ وَ اخْفِضْ لِلرَّعِيَّةِ جَنَاحَكَ وَ أَلِنْ لَهُمْ جَانِبَكَ وَ آسِ بَيْنَهُمْ فِي اللَّحْظَةِ وَ النَّظْرَةِ وَ الْإِشَارَةِ وَ التَّحِيَّةِ حَتَّي لَا يَطْمَعَ الْعُظَمَاءُ فِي حَيْفِكَ وَ لَا يَيْأَسَ الضُّعَفَاءُ مِنْ عَدْلِكَ وَ السَّلَامُ</w:t>
      </w:r>
      <w:r>
        <w:rPr>
          <w:rFonts w:eastAsia="Amiri" w:cs="Amiri" w:ascii="Amiri" w:hAnsi="Amiri"/>
          <w:color w:val="111111"/>
          <w:sz w:val="28"/>
          <w:szCs w:val="28"/>
          <w:rtl w:val="true"/>
          <w:lang w:bidi="ar-SA"/>
        </w:rPr>
        <w:t>.</w:t>
      </w:r>
    </w:p>
    <w:p>
      <w:pPr>
        <w:pStyle w:val="Heading5"/>
        <w:numPr>
          <w:ilvl w:val="4"/>
          <w:numId w:val="1"/>
        </w:numPr>
        <w:rPr/>
      </w:pPr>
      <w:bookmarkStart w:id="2229" w:name="__RefHeading___Toc2109100_3381743652"/>
      <w:bookmarkStart w:id="2230" w:name="_Toc983"/>
      <w:bookmarkEnd w:id="2229"/>
      <w:r>
        <w:rPr>
          <w:rtl w:val="true"/>
        </w:rPr>
        <w:t>بيان</w:t>
      </w:r>
      <w:bookmarkEnd w:id="2230"/>
    </w:p>
    <w:p>
      <w:pPr>
        <w:pStyle w:val="BookText"/>
        <w:rPr/>
      </w:pPr>
      <w:r>
        <w:rPr>
          <w:rFonts w:ascii="Amiri" w:hAnsi="Amiri" w:eastAsia="Amiri" w:cs="Amiri"/>
          <w:color w:val="111111"/>
          <w:sz w:val="28"/>
          <w:sz w:val="28"/>
          <w:szCs w:val="28"/>
          <w:rtl w:val="true"/>
          <w:lang w:bidi="ar-SA"/>
        </w:rPr>
        <w:t>الاستظهار الاستعانة و القمع القهر و التذليل و النخوة الكبر</w:t>
      </w:r>
    </w:p>
    <w:p>
      <w:pPr>
        <w:pStyle w:val="BookText"/>
        <w:rPr/>
      </w:pPr>
      <w:r>
        <w:rPr>
          <w:rFonts w:ascii="IRNazanin" w:hAnsi="IRNazanin" w:eastAsia="IRNazanin"/>
          <w:color w:val="111111"/>
          <w:sz w:val="28"/>
          <w:sz w:val="28"/>
          <w:szCs w:val="28"/>
          <w:rtl w:val="true"/>
          <w:lang w:bidi="fa-IR"/>
        </w:rPr>
        <w:t>یعنی رام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استثناء از سوگند به مشیت خدا، مربوط ساختن آن به مشیت با گفتن ان شاء‌الله است که در سایر امور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 لهذا الأمر یهشّ هشاشة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با آن شاد و خوشحال شود و با آن آسوده گردد و سبک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نضب الماء یعنی فرو رفت و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معین یعنی آبی جاری، یعنی می‌گریم تا اینکه آبی در چشمم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الرعی با کسره راء یعنی 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ربض الغنم، آغل گوسفند است و ربوض گوسفند، گاو و اسب و سگ مانند بروک شتر است و ربیض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همراه با چوپانان آن در آغل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الهجوع خواب شب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الهمل در حالت حرکت دار، شتر بدون شتربان است، و ابل همل و هامله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فلان یعرک الأذی بجنبه یعنی اذیت را با پهلویش تحمل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این را ذکر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اکتحلت غمضاً، یعنی نخوابیدم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افترشت أرضها یعنی به زمین به‌عنوان بستر بسنده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توسّدت کفها یعنی کف دستش را بالش کرد و به آن بسنده‌کرد، علاوه بر اینکه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پنهان، و بر مستحب‌بودن اخفای ذکر دلالت دارد و تقشّمت یعنی پراکنده و زایل شد و از بین رفت، چنانکه ابر پراکنده می‌شود</w:t>
      </w:r>
      <w:r>
        <w:rPr>
          <w:rFonts w:eastAsia="IRNazanin" w:cs="IRNazanin"/>
          <w:color w:val="111111"/>
          <w:sz w:val="28"/>
          <w:szCs w:val="28"/>
          <w:rtl w:val="true"/>
          <w:lang w:bidi="fa-IR"/>
        </w:rPr>
        <w:t>.</w:t>
      </w:r>
    </w:p>
    <w:p>
      <w:pPr>
        <w:pStyle w:val="Heading5"/>
        <w:numPr>
          <w:ilvl w:val="4"/>
          <w:numId w:val="1"/>
        </w:numPr>
        <w:rPr/>
      </w:pPr>
      <w:bookmarkStart w:id="2231" w:name="__RefHeading___Toc2109102_3381743652"/>
      <w:bookmarkStart w:id="2232" w:name="_Toc984"/>
      <w:bookmarkEnd w:id="2231"/>
      <w:r>
        <w:rPr>
          <w:rtl w:val="true"/>
        </w:rPr>
        <w:t xml:space="preserve">روایت </w:t>
      </w:r>
      <w:r>
        <w:rPr/>
        <w:t>687</w:t>
      </w:r>
      <w:bookmarkEnd w:id="2232"/>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یکی از فرمانداران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تو از کسانی هستی که در یاری دین از آنها کمک می‌گیرم، و سرکشی و غرور گناهکاران را در هم می‌کوبم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مرزهای کشور اسلامی را که در تهدید دشمن قرار دارند حفظ می‌کنم، پس در مشکلات از خدا یاری جوی، و درشتخویی را با اندک نرمی بیامیز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که مدارا کردن بهتر است مدارا کن، و در جایی که جز با درشتی کار انجام نگیرد، درشتی کن، پر و بالت را برابر رعیّت بگستران، با مردم فروتن باش، و در نگاه و اشاره چشم، در سلام کردن و اشاره کردن با همگان یکسان باش، تا زورمندان در ستم تو طمع نکنند، و نا توانان از عدالت تو مأیوس نگردند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p>
    <w:p>
      <w:pPr>
        <w:pStyle w:val="Heading5"/>
        <w:numPr>
          <w:ilvl w:val="4"/>
          <w:numId w:val="1"/>
        </w:numPr>
        <w:rPr/>
      </w:pPr>
      <w:bookmarkStart w:id="2233" w:name="__RefHeading___Toc2109104_3381743652"/>
      <w:bookmarkStart w:id="2234" w:name="_Toc985"/>
      <w:bookmarkEnd w:id="2233"/>
      <w:r>
        <w:rPr>
          <w:rtl w:val="true"/>
        </w:rPr>
        <w:t>توضیح</w:t>
      </w:r>
      <w:bookmarkEnd w:id="2234"/>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استظهار یعنی استعانت، القمع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و خوار کردن، النخوة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 </w:t>
      </w:r>
      <w:bookmarkStart w:id="2235" w:name="pg13992_144220"/>
    </w:p>
    <w:p>
      <w:pPr>
        <w:pStyle w:val="BookText"/>
        <w:rPr/>
      </w:pPr>
      <w:bookmarkEnd w:id="2235"/>
      <w:r>
        <w:rPr>
          <w:rFonts w:ascii="Amiri" w:hAnsi="Amiri" w:eastAsia="Amiri" w:cs="Amiri"/>
          <w:color w:val="111111"/>
          <w:sz w:val="28"/>
          <w:sz w:val="28"/>
          <w:szCs w:val="28"/>
          <w:rtl w:val="true"/>
          <w:lang w:bidi="ar-SA"/>
        </w:rPr>
        <w:t>و الأثيم المذنب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اللهوات جمع لهاة و هي اللحمات في سقف أقصي الفم انتهي و لعله أريد بها هنا الفم مجازا و الضغث بالكسر قطعة حشيش مختلطة الرطب باليابس و في تشبيه اللين بالضغث لطف فإنه لا يكون إلا 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المراد مزج الشدة بشي‌ء من اللين فاجعلهما كالضغث و فيه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اعتزمت علي كذا و عزمت بمعني و الاعتزام لزوم القصد في المشي انتهي و لعل المراد هنا المعني الثاني إلي أنه مع الاضطرار إلي الشدة ينبغي عدم الإفراط فيه و خفض الجناح كناية عن الرفق أو الحراسة و إلانة الجانب ترك الغلظة و العنف في المعاشرة و آس بينهم أي اجعلهم أسوة و روي و ساو بينهم و المعني واحد و اللحظة المراقبة و قيل النظر بمؤخر العين</w:t>
      </w:r>
      <w:r>
        <w:rPr>
          <w:rFonts w:eastAsia="Amiri" w:cs="Amiri" w:ascii="Amiri" w:hAnsi="Amiri"/>
          <w:color w:val="111111"/>
          <w:sz w:val="28"/>
          <w:szCs w:val="28"/>
          <w:rtl w:val="true"/>
          <w:lang w:bidi="ar-SA"/>
        </w:rPr>
        <w:t>.</w:t>
      </w:r>
    </w:p>
    <w:p>
      <w:pPr>
        <w:pStyle w:val="Heading5"/>
        <w:numPr>
          <w:ilvl w:val="4"/>
          <w:numId w:val="1"/>
        </w:numPr>
        <w:rPr/>
      </w:pPr>
      <w:bookmarkStart w:id="2236" w:name="__RefHeading___Toc2109106_3381743652"/>
      <w:bookmarkStart w:id="2237" w:name="_Toc986"/>
      <w:bookmarkEnd w:id="2236"/>
      <w:r>
        <w:rPr>
          <w:rtl w:val="true"/>
        </w:rPr>
        <w:t>«</w:t>
      </w:r>
      <w:r>
        <w:rPr/>
        <w:t>688</w:t>
      </w:r>
      <w:r>
        <w:rPr>
          <w:rtl w:val="true"/>
        </w:rPr>
        <w:t>»</w:t>
      </w:r>
      <w:bookmarkEnd w:id="2237"/>
    </w:p>
    <w:p>
      <w:pPr>
        <w:pStyle w:val="BookText"/>
        <w:rPr/>
      </w:pP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مِنْ كِتَابٍ لَهُ عليه السلام أَمَّا بَعْدُ فَإِنَّ الدُّنْيَا مَشْغَلَةٌ عَنْ غَيْرِهَا وَ لَمْ يُصِبْ صَاحِبُهَا مِنْهَا شَيْئاً إِلَّا فَتَحَتْ لَهُ حِرْصاً عَلَيْهَا وَ لَهَجاً بِهَا وَ لَنْ يَسْتَغْنِيَ صَاحِبُهَا بِمَا نَالَ فِيهَا عَمَّا لَمْ يَبْلُغْهُ مِنْهَا وَ مِنْ وَرَاءِ ذَلِكَ فِرَاقُ مَا جَمَعَ وَ نَقْضُ مَا أَبْرَمَ وَ لَوِ اعْتَبَرْتَ بِمَا مَضَي حَفِظْتَ مَا بَقِيَ وَ السَّلَامُ</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2109108_3381743652"/>
      <w:bookmarkStart w:id="2239" w:name="_Toc987"/>
      <w:bookmarkEnd w:id="2238"/>
      <w:r>
        <w:rPr>
          <w:rtl w:val="true"/>
        </w:rPr>
        <w:t>بيان</w:t>
      </w:r>
      <w:bookmarkEnd w:id="2239"/>
    </w:p>
    <w:p>
      <w:pPr>
        <w:pStyle w:val="BookText"/>
        <w:rPr/>
      </w:pPr>
      <w:r>
        <w:rPr>
          <w:rFonts w:ascii="Amiri" w:hAnsi="Amiri" w:eastAsia="Amiri" w:cs="Amiri"/>
          <w:color w:val="111111"/>
          <w:sz w:val="28"/>
          <w:sz w:val="28"/>
          <w:szCs w:val="28"/>
          <w:rtl w:val="true"/>
          <w:lang w:bidi="ar-SA"/>
        </w:rPr>
        <w:t>المشغلة كمرحلة ما يشغلك و في بعض النسخ مشغلة علي بناء الإفعال فلو صحت الرواية بطل ما حكم به الأكثر من رداءة أشغله و اللهج بالشي‌ء الولوع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لو اعتبرت قال ابن أبي الحديد أي لو اعتبرت بما مضي من عمرك لحفظت باقيه أن تنفقه في الضلال و طلب الدنيا و تضيعه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الأثیم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اللهوات جمع لهاة است که زبان کوچک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منظور از آن در اینجا مجازاً دهان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الضغث با کسره قطعه علف به‌صورت آمیخته از تر و خک است و در تشبیه نرمی به ضغث ظرافتی است، زیرا ضغث جز نرم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آمیختن شدت با اندکی نرمی است، پس آنها را مانند ضغث قرار می‌دهم، و در آن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اعتزمت علی کذا و عزمت به یک معنی است و الاعتزام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قصد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مقصود در اینجا معنی دوم باشد، در اشاره به اینکه با وجود نیاز به شدت، عدم افراط در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خفض الجناح کنایه از ملایمت یا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الإنة الجانب یعنی ترک خشونت و شدت در معاشرت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اسوه قرار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ساو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است که هر دو معنا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اللحظه یعنی مراقبت و گفته‌شده، نگاه کردن با گوشه چشم است </w:t>
      </w:r>
      <w:r>
        <w:rPr>
          <w:rFonts w:eastAsia="IRNazanin" w:cs="IRNazanin"/>
          <w:color w:val="111111"/>
          <w:sz w:val="28"/>
          <w:szCs w:val="28"/>
          <w:rtl w:val="true"/>
          <w:lang w:bidi="fa-IR"/>
        </w:rPr>
        <w:t>.</w:t>
      </w:r>
    </w:p>
    <w:p>
      <w:pPr>
        <w:pStyle w:val="Heading5"/>
        <w:numPr>
          <w:ilvl w:val="4"/>
          <w:numId w:val="1"/>
        </w:numPr>
        <w:rPr/>
      </w:pPr>
      <w:bookmarkStart w:id="2240" w:name="__RefHeading___Toc2109110_3381743652"/>
      <w:bookmarkStart w:id="2241" w:name="_Toc988"/>
      <w:bookmarkEnd w:id="2240"/>
      <w:r>
        <w:rPr>
          <w:rtl w:val="true"/>
        </w:rPr>
        <w:t xml:space="preserve">روایت </w:t>
      </w:r>
      <w:r>
        <w:rPr/>
        <w:t>688</w:t>
      </w:r>
      <w:bookmarkEnd w:id="2241"/>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از امام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دنیا انسان را به خود سرگرم و از دیگر چیزها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پرستان چیزی از دنیا به دست نمی‌آوردند جز آن که دری از حرص به رویشان گشوده، و آتش عشق آنان تندتر می‌گردد، کسی که به دنیای حرام برسد از آنچه به دست آورده راضی و بی نیاز نمی‌شود، و در فکر آن است که به دست نیاورده، امّا سر انجام آن، جدا شدن از فراهم آورده‌ها، و به هم ریختن بافته شده‌هاست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آنچه گذشته عبرت گیری، آنچه را که باقی مانده می‌توانی حفظ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2242" w:name="__RefHeading___Toc2109112_3381743652"/>
      <w:bookmarkStart w:id="2243" w:name="_Toc989"/>
      <w:bookmarkEnd w:id="2242"/>
      <w:r>
        <w:rPr>
          <w:rtl w:val="true"/>
        </w:rPr>
        <w:t>توضیح</w:t>
      </w:r>
      <w:bookmarkEnd w:id="2243"/>
    </w:p>
    <w:p>
      <w:pPr>
        <w:pStyle w:val="BookText"/>
        <w:rPr/>
      </w:pPr>
      <w:r>
        <w:rPr>
          <w:rFonts w:ascii="IRNazanin" w:hAnsi="IRNazanin" w:eastAsia="IRNazanin"/>
          <w:color w:val="111111"/>
          <w:sz w:val="28"/>
          <w:sz w:val="28"/>
          <w:szCs w:val="28"/>
          <w:rtl w:val="true"/>
          <w:lang w:bidi="fa-IR"/>
        </w:rPr>
        <w:t>المشغله بر وزن 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چیزی‌است که تو را سرگرم کند و در بعضی نسخه‌ها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افعال آمده است که اگر روایت صحیح باشد، آنچه‌که اغلب بر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کرده‌اند،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اللهج بالشئ یعنی ولع به آن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اعتبرت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عمر سپری‌شده‌ات عبرت بگیری، باقی مانده آن را از اینکه در ضلالت دنیاخواهی هزینه کنی و ضایع کنی، حفظ می‌کنی</w:t>
      </w:r>
      <w:r>
        <w:rPr>
          <w:rFonts w:eastAsia="IRNazanin" w:cs="IRNazanin"/>
          <w:color w:val="111111"/>
          <w:sz w:val="28"/>
          <w:szCs w:val="28"/>
          <w:rtl w:val="true"/>
          <w:lang w:bidi="fa-IR"/>
        </w:rPr>
        <w:t xml:space="preserve">. </w:t>
      </w:r>
      <w:bookmarkStart w:id="2244" w:name="pg13992_144221"/>
    </w:p>
    <w:p>
      <w:pPr>
        <w:pStyle w:val="BookText"/>
        <w:rPr/>
      </w:pPr>
      <w:bookmarkEnd w:id="2244"/>
      <w:r>
        <w:rPr>
          <w:rFonts w:ascii="Amiri" w:hAnsi="Amiri" w:eastAsia="Amiri" w:cs="Amiri"/>
          <w:color w:val="111111"/>
          <w:sz w:val="28"/>
          <w:sz w:val="28"/>
          <w:szCs w:val="28"/>
          <w:rtl w:val="true"/>
          <w:lang w:bidi="ar-SA"/>
        </w:rPr>
        <w:t xml:space="preserve">و قال ابن ميثم أي لو اعتبرت بما مضي من القرون الخالية لحفظت ما بقي من السعادة الأخروية أقول قال ابن أبي الحديد قد ذكر نصر بن مزاحم هذا الكتاب و قال إنه عليه السلام كتبه إلي عمرو بن العاص و فيه زيادة لم يذكرها الرضي </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و أيضا رواه ابن أبي الحديد عن نصر في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خطب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نصر بن مزاحم فرواه في أواسط الجزء الثاني من كتاب صفّين 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ط مصر، و في طبع آخر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رويناه حرفيا نقلا عن كتاب صفّين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كتب أمير المؤمنين عليه السلام، من كتاب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2109114_3381743652"/>
      <w:bookmarkStart w:id="2246" w:name="_Toc990"/>
      <w:bookmarkEnd w:id="2245"/>
      <w:r>
        <w:rPr>
          <w:rtl w:val="true"/>
        </w:rPr>
        <w:t>«</w:t>
      </w:r>
      <w:r>
        <w:rPr/>
        <w:t>689</w:t>
      </w:r>
      <w:r>
        <w:rPr>
          <w:rtl w:val="true"/>
        </w:rPr>
        <w:t>»</w:t>
      </w:r>
      <w:bookmarkEnd w:id="2246"/>
    </w:p>
    <w:p>
      <w:pPr>
        <w:pStyle w:val="BookText"/>
        <w:rPr/>
      </w:pPr>
      <w:r>
        <w:rPr>
          <w:rStyle w:val="FootnoteAnchor"/>
          <w:rtl w:val="true"/>
        </w:rPr>
        <w:footnoteReference w:id="790"/>
      </w:r>
    </w:p>
    <w:p>
      <w:pPr>
        <w:pStyle w:val="BookText"/>
        <w:rPr/>
      </w:pPr>
      <w:r>
        <w:rPr>
          <w:rFonts w:ascii="Amiri" w:hAnsi="Amiri" w:eastAsia="Amiri" w:cs="Amiri"/>
          <w:color w:val="111111"/>
          <w:sz w:val="28"/>
          <w:sz w:val="28"/>
          <w:szCs w:val="28"/>
          <w:rtl w:val="true"/>
          <w:lang w:bidi="ar-SA"/>
        </w:rPr>
        <w:t>نهج، نهج البلاغة مِنْ كِتَابٍ لَهُ عليه السلام إِلَي سَلْمَانَ الْفَارِسِيِّ رَحِمَهُ اللَّهُ قَبْلَ أَيَّامِ خِلَافَتِهِ أَمَّا بَعْدُ فَإِنَّمَا مَثَلُ الدُّنْيَا مَثَلُ الْحَيَّةِ لَيِّنٌ مَسُّهَا قَاتِلٌ سَمُّهَا فَأَعْرِضْ عَمَّا يُعْجِبُكَ فِيهَا لِقِلَّةِ مَا يَصْحَبُكَ مِنْهَا وَ ضَعْ عَنْكَ هُمُومَهَا لِمَا أَيْقَنْتَ بِهِ مِنْ فِرَاقِهَا وَ كُنْ آنَسَ مَا تَكُونُ بِهَا أَحْذَرَ مَا تَكُونُ مِنْهَا فَإِنَّ صَاحِبَهَا كُلَّمَا اطْمَأَنَّ فِيهَا إِلَي سُرُورٍ أَشْخَصَتْهُ عَنْهُ إِلَي مَحْذُورٍ أَوْ إِلَي إِينَاسٍ أَزَالَتْهُ عَنْهُ إِلَي إِيحَاشٍ</w:t>
      </w:r>
      <w:r>
        <w:rPr>
          <w:rFonts w:eastAsia="Amiri" w:cs="Amiri" w:ascii="Amiri" w:hAnsi="Amiri"/>
          <w:color w:val="111111"/>
          <w:sz w:val="28"/>
          <w:szCs w:val="28"/>
          <w:rtl w:val="true"/>
          <w:lang w:bidi="ar-SA"/>
        </w:rPr>
        <w:t>.</w:t>
      </w:r>
    </w:p>
    <w:p>
      <w:pPr>
        <w:pStyle w:val="Heading5"/>
        <w:numPr>
          <w:ilvl w:val="4"/>
          <w:numId w:val="1"/>
        </w:numPr>
        <w:rPr/>
      </w:pPr>
      <w:bookmarkStart w:id="2247" w:name="__RefHeading___Toc2109116_3381743652"/>
      <w:bookmarkStart w:id="2248" w:name="_Toc991"/>
      <w:bookmarkEnd w:id="2247"/>
      <w:r>
        <w:rPr>
          <w:rtl w:val="true"/>
        </w:rPr>
        <w:t>بيان</w:t>
      </w:r>
      <w:bookmarkEnd w:id="2248"/>
    </w:p>
    <w:p>
      <w:pPr>
        <w:pStyle w:val="BookText"/>
        <w:rPr/>
      </w:pPr>
      <w:r>
        <w:rPr>
          <w:rFonts w:ascii="Amiri" w:hAnsi="Amiri" w:eastAsia="Amiri" w:cs="Amiri"/>
          <w:color w:val="111111"/>
          <w:sz w:val="28"/>
          <w:sz w:val="28"/>
          <w:szCs w:val="28"/>
          <w:rtl w:val="true"/>
          <w:lang w:bidi="ar-SA"/>
        </w:rPr>
        <w:t>قوله عليه السلام لقلة ما يصحبك منها أي لقلة ما تستفيد من لذتها و الانتفاع بها و التعبير بالقلة علي سبيل التنزل أي لأنك لا تصحب منها شيئا و قيل المراد بما يصحبه منها الكفن و قيل القبر</w:t>
      </w:r>
      <w:r>
        <w:rPr>
          <w:rFonts w:eastAsia="Amiri" w:cs="Amiri" w:ascii="Amiri" w:hAnsi="Amiri"/>
          <w:color w:val="111111"/>
          <w:sz w:val="28"/>
          <w:szCs w:val="28"/>
          <w:rtl w:val="true"/>
          <w:lang w:bidi="ar-SA"/>
        </w:rPr>
        <w:t>.</w:t>
      </w:r>
    </w:p>
    <w:p>
      <w:pPr>
        <w:pStyle w:val="Heading5"/>
        <w:numPr>
          <w:ilvl w:val="4"/>
          <w:numId w:val="1"/>
        </w:numPr>
        <w:rPr/>
      </w:pPr>
      <w:bookmarkStart w:id="2249" w:name="__RefHeading___Toc2109118_3381743652"/>
      <w:bookmarkStart w:id="2250" w:name="_Toc992"/>
      <w:bookmarkEnd w:id="2249"/>
      <w:r>
        <w:rPr>
          <w:rtl w:val="true"/>
        </w:rPr>
        <w:t>«</w:t>
      </w:r>
      <w:r>
        <w:rPr/>
        <w:t>690</w:t>
      </w:r>
      <w:r>
        <w:rPr>
          <w:rtl w:val="true"/>
        </w:rPr>
        <w:t>»</w:t>
      </w:r>
      <w:bookmarkEnd w:id="2250"/>
    </w:p>
    <w:p>
      <w:pPr>
        <w:pStyle w:val="BookText"/>
        <w:rPr/>
      </w:pPr>
      <w:r>
        <w:rPr>
          <w:rStyle w:val="FootnoteAnchor"/>
          <w:rtl w:val="true"/>
        </w:rPr>
        <w:footnoteReference w:id="791"/>
      </w:r>
    </w:p>
    <w:p>
      <w:pPr>
        <w:pStyle w:val="BookText"/>
        <w:rPr/>
      </w:pPr>
      <w:r>
        <w:rPr>
          <w:rFonts w:ascii="Amiri" w:hAnsi="Amiri" w:eastAsia="Amiri" w:cs="Amiri"/>
          <w:color w:val="111111"/>
          <w:sz w:val="28"/>
          <w:sz w:val="28"/>
          <w:szCs w:val="28"/>
          <w:rtl w:val="true"/>
          <w:lang w:bidi="ar-SA"/>
        </w:rPr>
        <w:t>و رويناه عن مصادر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الخطب من كتاب نهج السعادة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نهج البلاغة رُوِيَ أَنَّ شُرَيْحَ بْنَ الْحَارِثِ قَاضِيَ أَمِيرِ الْمُؤْمِنِينَ عليه</w:t>
      </w:r>
    </w:p>
    <w:p>
      <w:pPr>
        <w:pStyle w:val="BookText"/>
        <w:rPr/>
      </w:pPr>
      <w:r>
        <w:rPr>
          <w:rFonts w:ascii="IRNazanin" w:hAnsi="IRNazanin" w:eastAsia="IRNazanin"/>
          <w:color w:val="111111"/>
          <w:sz w:val="28"/>
          <w:sz w:val="28"/>
          <w:szCs w:val="28"/>
          <w:rtl w:val="true"/>
          <w:lang w:bidi="fa-IR"/>
        </w:rPr>
        <w:t>سید رضی رضی الله تعالی عنه در المختار از باب دوم از کتاب نهج البلاغه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از امام علیه السّلام به معاویه،</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قرن‌های سپری‌شده عبرت بگیری، آنچه‌که از سعادت اخروی مانده‌است را حفظ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این کتاب را ذکر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را برای عمرو بن عاص نوشت و در آن زیادتی است، رضی آن را ذکر نکرده است</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 xml:space="preserve">ابن ابی الحدید آن را از نصر در شرح مختار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خطبه های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چاپ مصر نیز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نصر بن مزاحم آن را در اواسط جلد دوم از کتاب صفین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چاپ مصر و در چاپ دیگر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آن را به صورت نقل مستقیم از کتاب صفین در مختار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امیر مؤمنان علیه السلام، از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w:t>
      </w:r>
    </w:p>
    <w:p>
      <w:pPr>
        <w:pStyle w:val="Heading5"/>
        <w:numPr>
          <w:ilvl w:val="4"/>
          <w:numId w:val="1"/>
        </w:numPr>
        <w:rPr/>
      </w:pPr>
      <w:bookmarkStart w:id="2251" w:name="__RefHeading___Toc2109120_3381743652"/>
      <w:bookmarkStart w:id="2252" w:name="_Toc993"/>
      <w:bookmarkEnd w:id="2251"/>
      <w:r>
        <w:rPr>
          <w:rtl w:val="true"/>
        </w:rPr>
        <w:t xml:space="preserve">روایت </w:t>
      </w:r>
      <w:r>
        <w:rPr/>
        <w:t>689</w:t>
      </w:r>
      <w:bookmarkEnd w:id="2252"/>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و ما آن را از منابع بسیاری در مختار دوم از بخش نامه های امیر مؤمنان علیه السلام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سلمان فارسی، قبل از ایّام خلافت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دنیای حرام چونان مار است، که پوستی نرم و زهری کشنده دارد، پس از جاذبه‌های فریبنده آن روی گردان، زیرا زمان کوتاهی در آن خواهی ماند، و اندوه آن را از سر بیرون کن، زیرا که یقین به جدایی، و دگرگونی حالات آن را داری، و آنگاه که به دنیا خو گرفته‌ای بیشتر بترس، زیرا که دنیا پرست تا به خوشگذارانی اطمینان کرد زود او را به تلخ کامی کشاند، و هر گاه که به دنیا انس گرفت و آسوده شد، ناگاه به وحشت دچار می‌گردد</w:t>
      </w:r>
      <w:r>
        <w:rPr>
          <w:rFonts w:eastAsia="IRNazanin" w:cs="IRNazanin"/>
          <w:color w:val="111111"/>
          <w:sz w:val="28"/>
          <w:szCs w:val="28"/>
          <w:rtl w:val="true"/>
          <w:lang w:bidi="fa-IR"/>
        </w:rPr>
        <w:t>.</w:t>
      </w:r>
    </w:p>
    <w:p>
      <w:pPr>
        <w:pStyle w:val="Heading5"/>
        <w:numPr>
          <w:ilvl w:val="4"/>
          <w:numId w:val="1"/>
        </w:numPr>
        <w:rPr/>
      </w:pPr>
      <w:bookmarkStart w:id="2253" w:name="__RefHeading___Toc2109122_3381743652"/>
      <w:bookmarkStart w:id="2254" w:name="_Toc994"/>
      <w:bookmarkEnd w:id="2253"/>
      <w:r>
        <w:rPr>
          <w:rtl w:val="true"/>
        </w:rPr>
        <w:t>توضیح</w:t>
      </w:r>
      <w:bookmarkEnd w:id="2254"/>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ما یصحبک منها یعنی برای اندکی آنچه‌که از لذت و بهره‌مندی از آن استفاده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تعبیر با اندکی به سبیل تنزل است، یعنی چیزی از آن با تو همراه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منظور از آنچه‌که از آن با او همراه می‌شود کفن است و گفته‌شده قبر است</w:t>
      </w:r>
      <w:r>
        <w:rPr>
          <w:rFonts w:eastAsia="IRNazanin" w:cs="IRNazanin"/>
          <w:color w:val="111111"/>
          <w:sz w:val="28"/>
          <w:szCs w:val="28"/>
          <w:rtl w:val="true"/>
          <w:lang w:bidi="fa-IR"/>
        </w:rPr>
        <w:t>.</w:t>
      </w:r>
    </w:p>
    <w:p>
      <w:pPr>
        <w:pStyle w:val="Heading5"/>
        <w:numPr>
          <w:ilvl w:val="4"/>
          <w:numId w:val="1"/>
        </w:numPr>
        <w:rPr/>
      </w:pPr>
      <w:bookmarkStart w:id="2255" w:name="__RefHeading___Toc2109124_3381743652"/>
      <w:bookmarkStart w:id="2256" w:name="_Toc995"/>
      <w:bookmarkEnd w:id="2255"/>
      <w:r>
        <w:rPr>
          <w:rtl w:val="true"/>
        </w:rPr>
        <w:t xml:space="preserve">روایت </w:t>
      </w:r>
      <w:r>
        <w:rPr/>
        <w:t>690</w:t>
      </w:r>
      <w:bookmarkEnd w:id="2256"/>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 xml:space="preserve">و مصنف نیز آن را از او در حدیث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نهم از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545</w:t>
      </w:r>
      <w:r>
        <w:rPr>
          <w:rFonts w:ascii="IRNazanin" w:hAnsi="IRNazanin" w:eastAsia="IRNazanin"/>
          <w:color w:val="111111"/>
          <w:sz w:val="28"/>
          <w:sz w:val="28"/>
          <w:szCs w:val="28"/>
          <w:rtl w:val="true"/>
          <w:lang w:bidi="fa-IR"/>
        </w:rPr>
        <w:t>، چاپ کمپانی، و در چاپ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آن را از منابعی در مختار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خطبه های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602</w:t>
      </w:r>
      <w:r>
        <w:rPr>
          <w:rFonts w:ascii="IRNazanin" w:hAnsi="IRNazanin" w:eastAsia="IRNazanin"/>
          <w:color w:val="111111"/>
          <w:sz w:val="28"/>
          <w:sz w:val="28"/>
          <w:szCs w:val="28"/>
          <w:rtl w:val="true"/>
          <w:lang w:bidi="fa-IR"/>
        </w:rPr>
        <w:t>، چاپ دوم روایت کردیم</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خبر دادند که شریح بن الحارث، قاضی امام</w:t>
      </w:r>
    </w:p>
    <w:p>
      <w:pPr>
        <w:pStyle w:val="BookText"/>
        <w:rPr/>
      </w:pPr>
      <w:r>
        <w:rPr>
          <w:rFonts w:ascii="Amiri" w:hAnsi="Amiri" w:eastAsia="Amiri" w:cs="Amiri"/>
          <w:color w:val="111111"/>
          <w:sz w:val="28"/>
          <w:sz w:val="28"/>
          <w:szCs w:val="28"/>
          <w:rtl w:val="true"/>
          <w:lang w:bidi="ar-SA"/>
        </w:rPr>
        <w:t xml:space="preserve">السلام اشْتَرَي دَاراً عَلَي عَهْدِهِ بِثَمَانِينَ دِينَاراً فَبَلَغَهُ ذَلِكَ وَ اسْتَدْعَاهُ وَ قَالَ لَهُ بَلَغَنِي أَنَّكَ ابْتَعْتَ دَاراً بِثَمَانِينَ دِينَاراً وَ كَتَبْتَ كِتَاباً وَ أَشْهَدْتَ شُهُوداً فَقَالَ لَهُ شُرَيْحٌ قَدْ كَانَ ذَلِكَ يَا أَمِيرَ الْمُؤْمِنِينَ قَالَ فَنَظَرَ إِلَيْهِ نَظَرَ مُغْضَبٍ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شُرَيْحُ أَمَا إِنَّهُ سَيَأْتِيكَ مَنْ لَا يَنْظُرُ فِي كِتَابِكَ وَ لَا يَسْأَلُكَ عَنْ بَيِّنَتِكَ حَتَّي يُخْرِجَكَ مِنْهَا شَاخِصاً وَ يُسْلِمَكَ إِلَي قَبْرِكَ خَالِصاً فَانْظُرْ يَا شُرَيْحُ لَا تَكُونُ ابْتَعْتَ هَذِهِ الدَّارَ مِنْ غَيْرِ مَالِكَ أَوْ نَقَدْتَ الثَّمَنَ مِنْ غَيْرِ حِلٍّ لَكَ فَإِذَا أَنْتَ قَدْ خَسِرْتَ دَارَ الدُّنْيَا وَ دَارَ الْآخِرَةِ أَمَا إِنَّكَ لَوْ كُنْتَ أَتَيْتَنِي عِنْدَ شِرَائِكَ مَا اشْتَرَيْتَ لَكَتَبْتُ لَكَ كِتَاباً عَلَي هَذِهِ النُّسْخَةِ فَلَمْ تَرْغَبْ فِي شِرَاءِ هَذِهِ الدَّارِ بِدِرْهَمٍ فَمَا فَوْقَهُ وَ النُّسْخَةُ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اشْتَرَي عَبْدٌ ذَلِيلٌ مِنْ مَيِّتٍ قَدْ أُزْعِجَ لِلرَّحِيلِ اشْتَرَي مِنْهُ دَاراً مِنْ دَارِ الْغُرُورِ مِنْ جَانِبِ الْفَانِينَ وَ خِطَّةِ الْهَالِكِينَ وَ تَجْمَعُ هَذِهِ الدَّارَ حُدُودٌ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 الْأَوَّلُ يَنْتَهِي إِلَي دَوَاعِي الْآفَاتِ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 الثَّانِي يَنْتَهِي إِلَي دَوَاعِي الْمُصِيبَاتِ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 الثَّالِثُ يَنْتَهِي إِلَي الْهَوَي الْمُرْدِي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الْحَدُّ الرَّابِعُ يَنْتَهِي إِلَي الشَّيْطَانِ الْمُغْوِي وَ فِيهِ يُشْرَعُ بَابُ هَذِهِ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 هَذَا الْمُغْتَرُّ بِالْأَمَلِ مِنْ هَذَا الْمُزْعَجِ بِالْأَجَلِ هَذِهِ الدَّارَ بِالْخُرُوجِ مِنْ عِزِّ الْقَنَاعَةِ وَ الدُّخُولِ فِي ذُلِّ الطَّلَبِ وَ الضَّرَاعَةِ فَمَا أَدْرَكَ هَذَا الْمُشْتَرِي فِيمَا اشْتَرَي مِنْ دَرَكٍ فَعَلَي مُبَلْبِلِ أَجْسَامِ الْمُلُوكِ وَ سَالِبِ نُفُوسِ الْجَبَابِرَةِ وَ مُزِيلِ مُلْكِ الْفَرَاعِنَةِ مِثْلِ كِسْرَي وَ قَيْصَرَ وَ تُبَّعٍ وَ حِمْيَرَ وَ مَنْ جَمَعَ الْمَالَ عَلَي الْمَالِ فَأَكْثَرَ وَ مَنْ بَنَي</w:t>
      </w:r>
    </w:p>
    <w:p>
      <w:pPr>
        <w:pStyle w:val="BookText"/>
        <w:rPr/>
      </w:pPr>
      <w:r>
        <w:rPr>
          <w:rFonts w:ascii="IRNazanin" w:hAnsi="IRNazanin" w:eastAsia="IRNazanin"/>
          <w:color w:val="111111"/>
          <w:sz w:val="28"/>
          <w:sz w:val="28"/>
          <w:szCs w:val="28"/>
          <w:rtl w:val="true"/>
          <w:lang w:bidi="fa-IR"/>
        </w:rPr>
        <w:t xml:space="preserve">خانه‌ای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خرید، او را حضار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دادند که خانه‌ای با هشتاد دینار خریده‌ای، و سندی برای آن نوشته‌ای، و گواهانی آن را امضا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امیر مؤمنان، امام علیه السّلام نگاه خشم آلودی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شریح به زودی کسی به سراغت می‌آید که به نوشته‌ات نگاه نمی‌کند، و از گواهانت نمی‌پرسد، تا تو را از آن خانه بیرون کرده و تنها به قبر بسپارد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شریح اندیشه کن که آن خانه را با مال دیگران یا با پول حرام نخریده باشی، که آنگاه خانه دنیا و آخرت را از دست 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هنگام خرید خانه، نزد من آمده بودی، برای تو سندی می‌نوشتم که دیگر برای خرید آن به درهمی یا بیشتر، رغبت نمی‌کردی، آن سند را چنین می‌نوشتم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خانه‌ای است که بنده‌ای خوار آن را از مرده‌ای آماده کوچ خریده، خانه‌ای از سرای غرور، که در محلّه نابود شوندگان، و کوچه هلاک شدگان قرار دارد، این خانه به چهار جهت منتهی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سوی آن به آفت‌ها و بلاها، سوی دوّم آن به مصیبت‌ها، و سوی سوم به هوا و هوس‌های سست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سوی چهارم آن به شیطان گمراه کننده ختم می‌شود، و در خانه به روی شیطان گشوده است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خانه را فریب خورده آزمند، از کسی که خود به زودی از جهان رخت برمی‌بندد، به مبلغی که او را از عزّت و قناعت خارج و به خواری و دنیا پرستی کشانده، خریداری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گونه نقصی در این معامله باشد، بر عهده پروردگاری است که اجساد پادشاهان را پوسانده، و جان جبّاران را گرفته، و سلطنت فرعون‌ها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نابود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مال فراوان گرد آورده بر آن افزودند، و آنان که قصرها ساخته، </w:t>
      </w:r>
      <w:bookmarkStart w:id="2257" w:name="pg13992_144223"/>
    </w:p>
    <w:p>
      <w:pPr>
        <w:pStyle w:val="BookText"/>
        <w:rPr/>
      </w:pPr>
      <w:bookmarkEnd w:id="2257"/>
      <w:r>
        <w:rPr>
          <w:rFonts w:ascii="Amiri" w:hAnsi="Amiri" w:eastAsia="Amiri" w:cs="Amiri"/>
          <w:color w:val="111111"/>
          <w:sz w:val="28"/>
          <w:sz w:val="28"/>
          <w:szCs w:val="28"/>
          <w:rtl w:val="true"/>
          <w:lang w:bidi="ar-SA"/>
        </w:rPr>
        <w:t>وَ شَيَّدَ وَ زَخْرَفَ وَ نَجَّدَ وَ ادَّخَرَ وَ اعْتَقَدَ وَ نَظَرَ بِزَعْمِهِ لِلْوَلَدِ إِشْخَاصُهُمْ جَمِيعاً إِلَي مَوْقِفِ الْعَرْضِ وَ الْحِسَابِ وَ مَوْضِعِ الثَّوَابِ وَ الْعِقَابِ إِذَا وَقَعَ الْأَمْرُ بِفَصْلِ الْقَضَاءِ وَ خَسِرَ هُنالِكَ الْمُبْطِلُونَ شَهِدَ عَلَي ذَلِكَ الْعَقْلُ إِذَا خَرَجَ مِنْ أَسْرِ الْهَوَي وَ سَلِمَ مِنْ عَلَائِقِ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برواية أخري مع شرحه في أبواب خطبه و مواعظه </w:t>
      </w:r>
      <w:r>
        <w:rPr>
          <w:rStyle w:val="FootnoteAnchor"/>
          <w:rtl w:val="true"/>
        </w:rPr>
        <w:footnoteReference w:id="795"/>
      </w:r>
    </w:p>
    <w:p>
      <w:pPr>
        <w:pStyle w:val="Heading5"/>
        <w:numPr>
          <w:ilvl w:val="4"/>
          <w:numId w:val="1"/>
        </w:numPr>
        <w:rPr/>
      </w:pPr>
      <w:bookmarkStart w:id="2258" w:name="__RefHeading___Toc2109126_3381743652"/>
      <w:bookmarkStart w:id="2259" w:name="_Toc996"/>
      <w:bookmarkEnd w:id="2258"/>
      <w:r>
        <w:rPr>
          <w:rtl w:val="true"/>
        </w:rPr>
        <w:t>«</w:t>
      </w:r>
      <w:r>
        <w:rPr/>
        <w:t>691</w:t>
      </w:r>
      <w:r>
        <w:rPr>
          <w:rtl w:val="true"/>
        </w:rPr>
        <w:t>»</w:t>
      </w:r>
      <w:bookmarkEnd w:id="2259"/>
    </w:p>
    <w:p>
      <w:pPr>
        <w:pStyle w:val="BookText"/>
        <w:rPr/>
      </w:pP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الْعُمَّالِ الَّذِينَ يَطَأُ عَمَلَهُمُ الْجَيْشُ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إِلَي مَنْ مَرَّ بِهِ الْجَيْشُ مِنْ جُبَاةِ الْخَرَاجِ وَ عُمَّالِ الْبِلَادِ أَمَّا بَعْدُ فَإِنِّي قَدْ سَيَّرْتُ جُنُوداً هِيَ مَارَّةٌ بِكُمْ إِنْ شَاءَ اللَّهُ وَ قَدْ أَوْصَيْتُهُمْ بِمَا يَجِبُ لِلَّهِ عَلَيْهِمْ مِنْ كَفِّ الْأَذَي وَ صَرْفِ الشَّذَي وَ أَنَا أَبْرَأُ إِلَيْكُمْ وَ إِلَي ذِمَّتِكُمْ مِنْ مَعَرَّةِ الْجَيْشِ إِلَّا مِنْ جَوْعَةِ الْمُضْطَرِّ لَا يَجِدُ عَنْهَا مَذْهَباً إِلَي شِبَعِهِ فَنَكِّلُوا مَنْ تَنَاوَلَ مِنْهُمْ ظُلْماً عَنْ ظُلْمِهِمْ وَ كُفُّوا أَيْدِيَ سُفَهَائِكُمْ عَنْ مُضَارَّتِهِمْ وَ التَّعَرُّضِ لَهُمْ فِيمَا اسْتَثْنَيْنَاهُ مِنْهُمْ وَ أَنَا بَيْنَ أَظْهُرِ الْجَيْشِ فَارْفَعُوا إِلَيَّ مَظَالِمَكُمْ وَ مَا عَرَاكُمْ مِمَّا يَغْلِبُكُمْ مِنْ أَمْرِهِمْ وَ مَا لَا تُطِيقُونَ دَفْعَهُ إِلَّا بِاللَّهِ وَ بِي أُغَيِّرُهُ بِمَعُونَةِ اللَّهِ</w:t>
      </w:r>
      <w:r>
        <w:rPr>
          <w:rFonts w:eastAsia="Amiri" w:cs="Amiri" w:ascii="Amiri" w:hAnsi="Amiri"/>
          <w:color w:val="111111"/>
          <w:sz w:val="28"/>
          <w:szCs w:val="28"/>
          <w:rtl w:val="true"/>
          <w:lang w:bidi="ar-SA"/>
        </w:rPr>
        <w:t>.</w:t>
      </w:r>
    </w:p>
    <w:p>
      <w:pPr>
        <w:pStyle w:val="Heading5"/>
        <w:numPr>
          <w:ilvl w:val="4"/>
          <w:numId w:val="1"/>
        </w:numPr>
        <w:rPr/>
      </w:pPr>
      <w:bookmarkStart w:id="2260" w:name="__RefHeading___Toc2109128_3381743652"/>
      <w:bookmarkStart w:id="2261" w:name="_Toc997"/>
      <w:bookmarkEnd w:id="2260"/>
      <w:r>
        <w:rPr>
          <w:rtl w:val="true"/>
        </w:rPr>
        <w:t>بيان</w:t>
      </w:r>
      <w:bookmarkEnd w:id="2261"/>
    </w:p>
    <w:p>
      <w:pPr>
        <w:pStyle w:val="BookText"/>
        <w:rPr/>
      </w:pPr>
      <w:r>
        <w:rPr>
          <w:rFonts w:ascii="Amiri" w:hAnsi="Amiri" w:eastAsia="Amiri" w:cs="Amiri"/>
          <w:color w:val="111111"/>
          <w:sz w:val="28"/>
          <w:sz w:val="28"/>
          <w:szCs w:val="28"/>
          <w:rtl w:val="true"/>
          <w:lang w:bidi="ar-SA"/>
        </w:rPr>
        <w:t>يطأ عملهم أي يسيرون في أرضهم و البلاد التي تحت عملهم و حكمهم و قال الجوهري جبيته جباية و جبوته جباوة جمعته و قال الشذا مقصورا الأذي و الشر قوله و إلي ذمتكم قال ابن أبي الحديد أي اليهود و النصاري الذين بينكم قال صلي الله عليه و آله من آذي ذمتي فكأنما آذاني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محکم کاری کردند، طلا کاری کرده، و زینت دادند، فراوان اندوختند، و نگهداری کردند، و به گمان خود برای فرزندان خود باقی گذاشتند همگی آنان به پای حسابرسی الهی، و جایگاه پاداش و کیفر رانده می‌شوند، آنگاه که فرمان داوری و قضاوت نهایی صادر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تبهکاران زیان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واقعیّت‌ها عقل گواهی می‌دهد هر گاه که از اسارت هوای نفس نجات یافته، و از دنیا پرستی به سلامت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دیگری به همراه شرحش در باب خطبه ها و اندرزهای امام علیه السلام خواهد آمد</w:t>
      </w:r>
      <w:r>
        <w:rPr>
          <w:rFonts w:eastAsia="IRNazanin" w:cs="IRNazanin"/>
          <w:color w:val="111111"/>
          <w:sz w:val="28"/>
          <w:szCs w:val="28"/>
          <w:rtl w:val="true"/>
          <w:lang w:bidi="fa-IR"/>
        </w:rPr>
        <w:t>.</w:t>
      </w:r>
      <w:r>
        <w:rPr>
          <w:rStyle w:val="FootnoteAnchor"/>
          <w:rtl w:val="true"/>
        </w:rPr>
        <w:footnoteReference w:id="797"/>
      </w:r>
    </w:p>
    <w:p>
      <w:pPr>
        <w:pStyle w:val="Heading5"/>
        <w:numPr>
          <w:ilvl w:val="4"/>
          <w:numId w:val="1"/>
        </w:numPr>
        <w:rPr/>
      </w:pPr>
      <w:bookmarkStart w:id="2262" w:name="__RefHeading___Toc2109130_3381743652"/>
      <w:bookmarkStart w:id="2263" w:name="_Toc998"/>
      <w:bookmarkEnd w:id="2262"/>
      <w:r>
        <w:rPr>
          <w:rtl w:val="true"/>
        </w:rPr>
        <w:t xml:space="preserve">روایت </w:t>
      </w:r>
      <w:r>
        <w:rPr/>
        <w:t>691</w:t>
      </w:r>
      <w:bookmarkEnd w:id="2263"/>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7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فرماندارانی که لشکر از شهرهای آنان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 مؤمنان، به گرد آوران مالیات و فرمانداران شهرهایی که لشکریان از سرزمین آنان می‌گذرند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 همانا من سپاهیانی فرستادم که به خواست خدا بر شما خواهند گذشت، و آنچه خدا بر آنان واجب کرده به ایشان سفارش کردم، و بر آزار نرساندن به دیگران، و پرهیز از هر گونه شرارتی تأکید کرده‌ام، و من نزد شما و پیمانی که با شما دارم از آزار رساندن سپاهیان به مردم بیزارم، مگر آن که گرسنگی سربازی را ناچار گرداند، و برای رفع گرسنگی چاره‌ای جز آن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کسی را که دست به ستمکاری زند کیفر کنید، و دست افراد سبک مغز خود را از زیان رساندن به لشکریان، و زحمت دادن آنها جز در آنچه استثناء کردم باز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پشت سر سپاه در حرکتم، شکایت‌های خود را به من رسانید، و در اموری که لشکریان بر شما چیره شده‌اند که قدرت دفع آن را جز با کمک خدا و من ندارید، به من مراجعه کنید، که با کمک خداوند آن را بر طرف خواهم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الله</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دیگری همراه با شرح آن در ابواب خطبه ها و موعظه های امام خواهد آمد</w:t>
      </w:r>
      <w:r>
        <w:rPr>
          <w:rFonts w:eastAsia="IRNazanin" w:cs="IRNazanin"/>
          <w:color w:val="111111"/>
          <w:sz w:val="28"/>
          <w:szCs w:val="28"/>
          <w:rtl w:val="true"/>
          <w:lang w:bidi="fa-IR"/>
        </w:rPr>
        <w:t>.</w:t>
      </w:r>
    </w:p>
    <w:p>
      <w:pPr>
        <w:pStyle w:val="Heading5"/>
        <w:numPr>
          <w:ilvl w:val="4"/>
          <w:numId w:val="1"/>
        </w:numPr>
        <w:rPr/>
      </w:pPr>
      <w:bookmarkStart w:id="2264" w:name="__RefHeading___Toc2109132_3381743652"/>
      <w:bookmarkStart w:id="2265" w:name="_Toc999"/>
      <w:bookmarkEnd w:id="2264"/>
      <w:r>
        <w:rPr>
          <w:rtl w:val="true"/>
        </w:rPr>
        <w:t>توضیح</w:t>
      </w:r>
      <w:bookmarkEnd w:id="2265"/>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یطأ عملهم یعنی در سرزمین آنها و بلادی که تحت عمل و حکم آنان است، حرکت می‌کنند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جبیته جبایة و جبوته جباوة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جمع کردم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الشذی به‌صورت مقصور یعنی اذیت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ذمتکم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و مسیحیانی که بین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اهل ذمه مرا آزار دهد، گویی مرا آزرده است</w:t>
      </w:r>
      <w:r>
        <w:rPr>
          <w:rFonts w:eastAsia="IRNazanin" w:cs="IRNazanin"/>
          <w:color w:val="111111"/>
          <w:sz w:val="28"/>
          <w:szCs w:val="28"/>
          <w:rtl w:val="true"/>
          <w:lang w:bidi="fa-IR"/>
        </w:rPr>
        <w:t xml:space="preserve">. </w:t>
      </w:r>
      <w:bookmarkStart w:id="2266" w:name="pg13992_144224"/>
    </w:p>
    <w:p>
      <w:pPr>
        <w:pStyle w:val="BookText"/>
        <w:rPr/>
      </w:pPr>
      <w:bookmarkEnd w:id="2266"/>
      <w:r>
        <w:rPr>
          <w:rFonts w:ascii="Amiri" w:hAnsi="Amiri" w:eastAsia="Amiri" w:cs="Amiri"/>
          <w:color w:val="111111"/>
          <w:sz w:val="28"/>
          <w:sz w:val="28"/>
          <w:szCs w:val="28"/>
          <w:rtl w:val="true"/>
          <w:lang w:bidi="ar-SA"/>
        </w:rPr>
        <w:t>و قال ابن ميثم أي إلي ذمتكم التي أخذتها من إسارة الجيش فإنه ليس بأمري من ذلك إلا معرة جوعة المضطر و المعرة الإثم و الأمر القبيح المكروه و الأذي و هذا و يدل علي أنه يجوز للجائع المضطر من الجيش الأخذ بقدر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النهاية التنكيل المنع و التنحية و و أنا بين أظهر الجيش أي أنا قريب منكم و سائر علي أثرهم و قال ابن ميثم كناية عن كونه مرجع أمرهم و عراه يعروه غشيه أو قصده و تغيير ما عراهم دفع الظلم عنهم</w:t>
      </w:r>
      <w:r>
        <w:rPr>
          <w:rFonts w:eastAsia="Amiri" w:cs="Amiri" w:ascii="Amiri" w:hAnsi="Amiri"/>
          <w:color w:val="111111"/>
          <w:sz w:val="28"/>
          <w:szCs w:val="28"/>
          <w:rtl w:val="true"/>
          <w:lang w:bidi="ar-SA"/>
        </w:rPr>
        <w:t>.</w:t>
      </w:r>
    </w:p>
    <w:p>
      <w:pPr>
        <w:pStyle w:val="Heading5"/>
        <w:numPr>
          <w:ilvl w:val="4"/>
          <w:numId w:val="1"/>
        </w:numPr>
        <w:rPr/>
      </w:pPr>
      <w:bookmarkStart w:id="2267" w:name="__RefHeading___Toc2109134_3381743652"/>
      <w:bookmarkStart w:id="2268" w:name="_Toc1000"/>
      <w:bookmarkEnd w:id="2267"/>
      <w:r>
        <w:rPr>
          <w:rtl w:val="true"/>
        </w:rPr>
        <w:t>«</w:t>
      </w:r>
      <w:r>
        <w:rPr/>
        <w:t>692</w:t>
      </w:r>
      <w:r>
        <w:rPr>
          <w:rtl w:val="true"/>
        </w:rPr>
        <w:t>»</w:t>
      </w:r>
      <w:bookmarkEnd w:id="2268"/>
    </w:p>
    <w:p>
      <w:pPr>
        <w:pStyle w:val="BookText"/>
        <w:rPr/>
      </w:pP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كِتَابٍ لَهُ عليه السلام كَتَبَهُ لَمَّا اسْتَخْلَفَ إِلَي أُمَرَاءِ الْأَجْنَادِ أَمَّا بَعْدُ فَإِنَّمَا أَهْلَكَ مَنْ كَانَ قَبْلَكُمْ أَنَّهُمْ مَنَعُوا النَّاسَ الْحَقَّ فَاشْتَرَوْهُ وَ أَخَذُوهُمْ بِالْبَاطِلِ فَاقْتَدَوْهُ</w:t>
      </w:r>
      <w:r>
        <w:rPr>
          <w:rFonts w:eastAsia="Amiri" w:cs="Amiri" w:ascii="Amiri" w:hAnsi="Amiri"/>
          <w:color w:val="111111"/>
          <w:sz w:val="28"/>
          <w:szCs w:val="28"/>
          <w:rtl w:val="true"/>
          <w:lang w:bidi="ar-SA"/>
        </w:rPr>
        <w:t>.</w:t>
      </w:r>
    </w:p>
    <w:p>
      <w:pPr>
        <w:pStyle w:val="Heading5"/>
        <w:numPr>
          <w:ilvl w:val="4"/>
          <w:numId w:val="1"/>
        </w:numPr>
        <w:rPr/>
      </w:pPr>
      <w:bookmarkStart w:id="2269" w:name="__RefHeading___Toc2109136_3381743652"/>
      <w:bookmarkStart w:id="2270" w:name="_Toc1001"/>
      <w:bookmarkEnd w:id="2269"/>
      <w:r>
        <w:rPr>
          <w:rtl w:val="true"/>
        </w:rPr>
        <w:t>إيضاح</w:t>
      </w:r>
      <w:bookmarkEnd w:id="2270"/>
    </w:p>
    <w:p>
      <w:pPr>
        <w:pStyle w:val="BookText"/>
        <w:rPr/>
      </w:pPr>
      <w:r>
        <w:rPr>
          <w:rFonts w:ascii="Amiri" w:hAnsi="Amiri" w:eastAsia="Amiri" w:cs="Amiri"/>
          <w:color w:val="111111"/>
          <w:sz w:val="28"/>
          <w:sz w:val="28"/>
          <w:szCs w:val="28"/>
          <w:rtl w:val="true"/>
          <w:lang w:bidi="ar-SA"/>
        </w:rPr>
        <w:t>فاشتروه قال ابن أبي الحديد أي فاشتري الناس الحق منهم بالرشا و الأموال أي لم يضعوا الأمور مواضعها و لا ولوا الولايات مستحقيها و كانت أمورهم تجري علي وفق الهوي و الأغراض الفاسدة فاشتري الناس منهم الميراث و الحقوق كما يشتري السلع بالأموال و روي فاستروه بالسين المهملة أي اختاروه تقول استريت خيار المال أي اخترته و يكون الضمير عائدا إلي الظلمة لا إلي الناس أي منعوا الناس حقهم من المال و اختاروه لأنفسهم و استأثروا به و أخذوهم بالباطل أي حملوهم علي الباطل فجاء الخلف من بعد السلف فاقتدوا بآبائهم و أسلافهم في ارتكاب ذلك الباطل ظنا منهم أنه حق لما قد ألفوه و نشئوا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اشتروه أي باعوه و تعوضوا عنه بالباطل لما منعوا منه كقوله تعالي وَ شَرَوْهُ بِثَمَنٍ بَخْسٍ و كذلك قوله عليه السلام أخذوهم بالباطل فاقتدوه أي اقتدوا الباطل و سلكوا فيه مسلك من أخذهم به كقوله</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إلی ذمتکم التی أخذتها من اسارة الجیش فإنه لیس بأمری من ذلک إلا معرّة جوعه المضطر، و المعرّة یعنی گناه و امر قبیح و مکروه و آزار و این بر آن دلالت دارد که برای فرد گرسنه نیازمند از میان لشکریان گرفتن، به‌قدر رفع گرسنگی جایز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التنکیل منع و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أظهر الجیش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آنها نزدیک و در پی آنها درحرکت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او مرجع امر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عراه یعروه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دربرگرفت یا 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ما عراهم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ظلم از آنان</w:t>
      </w:r>
      <w:r>
        <w:rPr>
          <w:rFonts w:eastAsia="IRNazanin" w:cs="IRNazanin"/>
          <w:color w:val="111111"/>
          <w:sz w:val="28"/>
          <w:szCs w:val="28"/>
          <w:rtl w:val="true"/>
          <w:lang w:bidi="fa-IR"/>
        </w:rPr>
        <w:t>.</w:t>
      </w:r>
    </w:p>
    <w:p>
      <w:pPr>
        <w:pStyle w:val="Heading5"/>
        <w:numPr>
          <w:ilvl w:val="4"/>
          <w:numId w:val="1"/>
        </w:numPr>
        <w:rPr/>
      </w:pPr>
      <w:bookmarkStart w:id="2271" w:name="__RefHeading___Toc2109138_3381743652"/>
      <w:bookmarkStart w:id="2272" w:name="_Toc1002"/>
      <w:bookmarkEnd w:id="2271"/>
      <w:r>
        <w:rPr>
          <w:rtl w:val="true"/>
        </w:rPr>
        <w:t xml:space="preserve">روایت </w:t>
      </w:r>
      <w:r>
        <w:rPr/>
        <w:t>692</w:t>
      </w:r>
      <w:bookmarkEnd w:id="2272"/>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فرماندهان لشکر، پس از به دست گرفتن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 همانا ملّت‌های پیش از شما به هلاکت رسیدند، بدان جهت که حق مردم را نپرداختند، پس دنیا را با رشوه دادن به دست آوردند، و مردم را به راه باطل بردند و آنان اطاعت کردند</w:t>
      </w:r>
      <w:r>
        <w:rPr>
          <w:rFonts w:eastAsia="IRNazanin" w:cs="IRNazanin"/>
          <w:color w:val="111111"/>
          <w:sz w:val="28"/>
          <w:szCs w:val="28"/>
          <w:rtl w:val="true"/>
          <w:lang w:bidi="fa-IR"/>
        </w:rPr>
        <w:t>.</w:t>
      </w:r>
    </w:p>
    <w:p>
      <w:pPr>
        <w:pStyle w:val="Heading5"/>
        <w:numPr>
          <w:ilvl w:val="4"/>
          <w:numId w:val="1"/>
        </w:numPr>
        <w:rPr/>
      </w:pPr>
      <w:bookmarkStart w:id="2273" w:name="__RefHeading___Toc2109140_3381743652"/>
      <w:bookmarkStart w:id="2274" w:name="_Toc1003"/>
      <w:bookmarkEnd w:id="2273"/>
      <w:r>
        <w:rPr>
          <w:rtl w:val="true"/>
        </w:rPr>
        <w:t>توضیح</w:t>
      </w:r>
      <w:bookmarkEnd w:id="2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حق را از آنان با رشوه و مال خریداری کردند، یعنی امور را در محل آن قرار ندادند و ولایت را به مستحقین آن نسپردند و امور آنان بر طبق امیال و اغراض فاسد جریان داشت، پس مردم میراث و حقوق را از آنان خریدند، چنانکه کالا با مال خریداری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یعنی آن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 استریت خیار المال، یعنی آن را برگزیدم و ضمیر به الظلمة برمی گردد نه به مردم، یعنی مردم را از حقشان از اموال بازداشتند و آن را برای خود اختیار کردند و به خود اختصاص دادند و آنها را بر باطل واداشتند، پس خلف بعد از سلف آمد و در ارتکاب آن باطل، به پدران و نیاکان خود اقتدا کردند، به‌گمان اینکه به‌جهت آنچه‌که به آن انس گرفتند و بر آن نشأت گرفتند، آن را حق می‌پنداشتند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اشتروه یعنی آن را فروختند و آن را با باطل جایگزین کردند زمانی‌که منع شدند،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وَشَرَوْهُ بِثَمَنٍ بَخْسٍ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به بهای ناچیزی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أخذهم بالباطل فافتدوه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باطل اقتدا کردند و در آن شیوه کسی‌که آنها را بر آن واداشت،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 </w:t>
      </w:r>
      <w:bookmarkStart w:id="2275" w:name="pg13992_144225"/>
    </w:p>
    <w:p>
      <w:pPr>
        <w:pStyle w:val="BookText"/>
        <w:rPr/>
      </w:pPr>
      <w:bookmarkEnd w:id="2275"/>
      <w:r>
        <w:rPr>
          <w:rFonts w:ascii="Amiri" w:hAnsi="Amiri" w:eastAsia="Amiri" w:cs="Amiri"/>
          <w:color w:val="111111"/>
          <w:sz w:val="28"/>
          <w:sz w:val="28"/>
          <w:szCs w:val="28"/>
          <w:rtl w:val="true"/>
          <w:lang w:bidi="ar-SA"/>
        </w:rPr>
        <w:t>تعالي فَبِهُداهُمُ اقْتَدِهْ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يحتمل إرجاع الضمير المرفوع في قوله عليه السلام اشتروه إلي الناس و المنصوب إلي المنع المذكور في ضمن قوله منعوا أي إنما أهلك من كان قبلكم أن الظالمين منهم تصرفوا في أمورهم و صاروا خلفاء فيهم حكاما بينهم و هو معني منعهم الحق فرضوا بذلك و تعوضوا به عن الحق و خلفائه فالاشتراء كناية عن الرضا أو استعارة لتعوضهم أو مجاز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الضمير المنصوب في قوله عليه السلام فاقتدوه فيحتمل الإرجاع إلي الأخذ فيكون نظيرا لسابقه أو إلي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 فافتدوه بالفاء أي أخذوهم بأحكام الجور فأعطوا الفداء ليتخلصوا منهم فالضمير راجع إلي الباطل و لعله أنسب</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2109142_3381743652"/>
      <w:bookmarkStart w:id="2277" w:name="_Toc1004"/>
      <w:bookmarkEnd w:id="2276"/>
      <w:r>
        <w:rPr>
          <w:rtl w:val="true"/>
        </w:rPr>
        <w:t>«</w:t>
      </w:r>
      <w:r>
        <w:rPr/>
        <w:t>693</w:t>
      </w:r>
      <w:r>
        <w:rPr>
          <w:rtl w:val="true"/>
        </w:rPr>
        <w:t>»</w:t>
      </w:r>
      <w:bookmarkEnd w:id="2277"/>
    </w:p>
    <w:p>
      <w:pPr>
        <w:pStyle w:val="BookText"/>
        <w:rPr/>
      </w:pP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قَالَ عليه السلام لِزِيَادِ بْنِ أَبِيهِ وَ قَدِ اسْتَخْلَفَهُ لِعَبْدِ اللَّهِ بْنِ الْعَبَّاسِ عَلَي فَارِسَ وَ أَعْمَالِهَا فِي كَلَامٍ طَوِيلٍ كَانَ بَيْنَهُمَا نَهَاهُ فِيهِ عَنْ تَقْدِيمِ الْخَرَاجِ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 الْعَدْلَ وَ احْذَرِ الْعَسْفَ وَ الْحَيْفَ فَإِنَّ الْعَسْفَ يَعُودُ بِالْجَلَاءِ وَ الْحَيْفَ يَدْعُو إِلَي السَّيْفِ</w:t>
      </w:r>
      <w:r>
        <w:rPr>
          <w:rFonts w:eastAsia="Amiri" w:cs="Amiri" w:ascii="Amiri" w:hAnsi="Amiri"/>
          <w:color w:val="111111"/>
          <w:sz w:val="28"/>
          <w:szCs w:val="28"/>
          <w:rtl w:val="true"/>
          <w:lang w:bidi="ar-SA"/>
        </w:rPr>
        <w:t>.</w:t>
      </w:r>
    </w:p>
    <w:p>
      <w:pPr>
        <w:pStyle w:val="Heading5"/>
        <w:numPr>
          <w:ilvl w:val="4"/>
          <w:numId w:val="1"/>
        </w:numPr>
        <w:rPr/>
      </w:pPr>
      <w:bookmarkStart w:id="2278" w:name="__RefHeading___Toc2109144_3381743652"/>
      <w:bookmarkStart w:id="2279" w:name="_Toc1005"/>
      <w:bookmarkEnd w:id="2278"/>
      <w:r>
        <w:rPr>
          <w:rtl w:val="true"/>
        </w:rPr>
        <w:t>بيان</w:t>
      </w:r>
      <w:bookmarkEnd w:id="2279"/>
    </w:p>
    <w:p>
      <w:pPr>
        <w:pStyle w:val="BookText"/>
        <w:rPr/>
      </w:pPr>
      <w:r>
        <w:rPr>
          <w:rFonts w:ascii="Amiri" w:hAnsi="Amiri" w:eastAsia="Amiri" w:cs="Amiri"/>
          <w:color w:val="111111"/>
          <w:sz w:val="28"/>
          <w:sz w:val="28"/>
          <w:szCs w:val="28"/>
          <w:rtl w:val="true"/>
          <w:lang w:bidi="ar-SA"/>
        </w:rPr>
        <w:t>قال في القاموس عسف السلطان ظلم و فلانا استخدمه و الحيف الميل و الجور و الظلم فيحتمل أن يكون المراد بالحيف الميل إلي بعض الرعايا بالإعزاز و الاحترام و تفضيل بعضهم علي بعض فإن ذلك يورث العداوة بينهم و عدم طاعة بعضهم للوالي فيكون داعيا إلي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بالعسف الاستخدام كما هو دأب الملوك في استخدام الرعايا و أخذ دوابهم فالحيف بمعني الظلم أي سائر أنواعه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فَبِهُدَاهُمُ اقْتَدِهْ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هدایت آنان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ضمیر مرفوع در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و ارجاع ضمیر منصوب به منع مذکور در ضمن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یعنی کسانی‌که پیش از شما بودند به این دلیل هلاک شدند که ظالمان آنان در امور آنان تصرف کردند و خلیفه و حاکم در میان آنان شدند و این معنای آنان را از حق منع کردند و به آن راضی شدند و آن را جایگزین حق و خلفای آن کردند،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خریدن کنایه از رضایت یا استعاره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مجاز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ضمیر منصوب در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ارجاعش به اخذ محتمل است که در این‌صورت شبیهی برای سابق بر آن است یا ارجاعش به باطل نیز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فاء آمده است، یعنی آنها را بر احکام جور واداشتند و فدیه دادند تا از آنان خلاص شوند، پس ضمیر به باطل برمی‌گردد و شاید این مناسب‌تر باشد</w:t>
      </w:r>
      <w:r>
        <w:rPr>
          <w:rFonts w:eastAsia="IRNazanin" w:cs="IRNazanin"/>
          <w:color w:val="111111"/>
          <w:sz w:val="28"/>
          <w:szCs w:val="28"/>
          <w:rtl w:val="true"/>
          <w:lang w:bidi="fa-IR"/>
        </w:rPr>
        <w:t>.</w:t>
      </w:r>
    </w:p>
    <w:p>
      <w:pPr>
        <w:pStyle w:val="Heading5"/>
        <w:numPr>
          <w:ilvl w:val="4"/>
          <w:numId w:val="1"/>
        </w:numPr>
        <w:rPr/>
      </w:pPr>
      <w:bookmarkStart w:id="2280" w:name="__RefHeading___Toc2109146_3381743652"/>
      <w:bookmarkStart w:id="2281" w:name="_Toc1006"/>
      <w:bookmarkEnd w:id="2280"/>
      <w:r>
        <w:rPr>
          <w:rtl w:val="true"/>
        </w:rPr>
        <w:t xml:space="preserve">روایت </w:t>
      </w:r>
      <w:r>
        <w:rPr/>
        <w:t>693</w:t>
      </w:r>
      <w:bookmarkEnd w:id="2281"/>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زیاد بن ابیه را به جای عبدالله بن عباس به فارس و شهرهای پیرامون فرستاد او را در دستورالعملی طولانی از گرفتن مالیات نابه هنگام نهی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را بگستران و از ستمکاری پرهیز کن که ستم رعیت را به آوارگی کشاند و بیدادگری به مبارزه و شمشیر می انجامد</w:t>
      </w:r>
      <w:r>
        <w:rPr>
          <w:rFonts w:eastAsia="IRNazanin" w:cs="IRNazanin"/>
          <w:color w:val="111111"/>
          <w:sz w:val="28"/>
          <w:szCs w:val="28"/>
          <w:rtl w:val="true"/>
          <w:lang w:bidi="fa-IR"/>
        </w:rPr>
        <w:t>.</w:t>
      </w:r>
    </w:p>
    <w:p>
      <w:pPr>
        <w:pStyle w:val="Heading5"/>
        <w:numPr>
          <w:ilvl w:val="4"/>
          <w:numId w:val="1"/>
        </w:numPr>
        <w:rPr/>
      </w:pPr>
      <w:bookmarkStart w:id="2282" w:name="__RefHeading___Toc2109148_3381743652"/>
      <w:bookmarkStart w:id="2283" w:name="_Toc1007"/>
      <w:bookmarkEnd w:id="2282"/>
      <w:r>
        <w:rPr>
          <w:rtl w:val="true"/>
        </w:rPr>
        <w:t>توضیح</w:t>
      </w:r>
      <w:bookmarkEnd w:id="2283"/>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عسف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 و عسف السلطان فلاناً، یعنی او را به کار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میل، جور و ستم، پس محتمل است که منظور از حیف، میل به‌سوی برخی از رعایا با عزت و احترام و برتری دادن برخی از آنها بر برخی دیگر باشد که این میان آنان دشمنی و عدم اطاعت برخی از آنها از والی را به‌وجود می‌آورد که عاملی برای جنگ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مقصود از عسف، به‌کار گرفتن است چنانکه این عادت فرمانروایان در به‌خدمت گرفتن رعایا و گرفتن چارپایان آنان است، پس حیف به‌معنی ستم است یعنی سایر انواع آن </w:t>
      </w:r>
      <w:r>
        <w:rPr>
          <w:rFonts w:eastAsia="IRNazanin" w:cs="IRNazanin"/>
          <w:color w:val="111111"/>
          <w:sz w:val="28"/>
          <w:szCs w:val="28"/>
          <w:rtl w:val="true"/>
          <w:lang w:bidi="fa-IR"/>
        </w:rPr>
        <w:t xml:space="preserve">. </w:t>
      </w:r>
      <w:bookmarkStart w:id="2284" w:name="pg13992_144226"/>
    </w:p>
    <w:p>
      <w:pPr>
        <w:pStyle w:val="BookText"/>
        <w:rPr/>
      </w:pPr>
      <w:bookmarkEnd w:id="2284"/>
      <w:r>
        <w:rPr>
          <w:rFonts w:ascii="Amiri" w:hAnsi="Amiri" w:eastAsia="Amiri" w:cs="Amiri"/>
          <w:color w:val="111111"/>
          <w:sz w:val="28"/>
          <w:sz w:val="28"/>
          <w:szCs w:val="28"/>
          <w:rtl w:val="true"/>
          <w:lang w:bidi="ar-SA"/>
        </w:rPr>
        <w:t>و قال ابن أبي الحديد كانت عادة أهل فارس في أيام عثمان أن يطلب الوالي منهم خراج أملاكهم قبل بيع الثمار علي وجه الاستلاف و كان ذلك يجحف بالناس</w:t>
      </w:r>
      <w:r>
        <w:rPr>
          <w:rFonts w:eastAsia="Amiri" w:cs="Amiri" w:ascii="Amiri" w:hAnsi="Amiri"/>
          <w:color w:val="111111"/>
          <w:sz w:val="28"/>
          <w:szCs w:val="28"/>
          <w:rtl w:val="true"/>
          <w:lang w:bidi="ar-SA"/>
        </w:rPr>
        <w:t>.</w:t>
      </w:r>
    </w:p>
    <w:p>
      <w:pPr>
        <w:pStyle w:val="Heading5"/>
        <w:numPr>
          <w:ilvl w:val="4"/>
          <w:numId w:val="1"/>
        </w:numPr>
        <w:rPr/>
      </w:pPr>
      <w:bookmarkStart w:id="2285" w:name="__RefHeading___Toc2109150_3381743652"/>
      <w:bookmarkStart w:id="2286" w:name="_Toc1008"/>
      <w:bookmarkEnd w:id="2285"/>
      <w:r>
        <w:rPr>
          <w:rtl w:val="true"/>
        </w:rPr>
        <w:t>«</w:t>
      </w:r>
      <w:r>
        <w:rPr/>
        <w:t>694</w:t>
      </w:r>
      <w:r>
        <w:rPr>
          <w:rtl w:val="true"/>
        </w:rPr>
        <w:t>»</w:t>
      </w:r>
      <w:bookmarkEnd w:id="2286"/>
    </w:p>
    <w:p>
      <w:pPr>
        <w:pStyle w:val="BookText"/>
        <w:rPr/>
      </w:pP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نهج، نهج البلاغة وَ مِنْ كِتَابٍ لَهُ عليه السلام إِلَي بَعْضِ عُمَّالِهِ أَمَّا بَعْدُ فَإِنَّ دَهَاقِينَ أَهْلِ بَلَدِكَ شَكَوْا مِنْكَ قَسْوَةَ وَ غِلْظَةً وَ احْتِقَاراً وَ جَفْوَةً فَنَظَرْتُ فَلَمْ أَرَهُمْ أَهْلًا لِأَنْ يُدْنَوْا لِشِرْكِهِمْ وَ لَا أَنْ يُقْصَوْا وَ يُجْفَوْا لِعَهْدِهِمْ فَالْبَسْ لَهُمْ جِلْبَاباً مِنَ اللِّينِ تَشُوبُهُ بِطَرَفٍ مِنَ الشِّدَّةِ وَ دَاوِلْ لَهُمْ بَيْنَ الْقَسْوَةِ وَ الرَّأْفَةِ وَ امْزُجْ لَهُمْ بَيْنَ التَّقْرِيبِ وَ الْإِدْنَاءِ وَ الْإِبْعَادِ وَ الْإِقْصَاءِ إِنْ شَاءَ اللَّهُ</w:t>
      </w:r>
      <w:r>
        <w:rPr>
          <w:rFonts w:eastAsia="Amiri" w:cs="Amiri" w:ascii="Amiri" w:hAnsi="Amiri"/>
          <w:color w:val="111111"/>
          <w:sz w:val="28"/>
          <w:szCs w:val="28"/>
          <w:rtl w:val="true"/>
          <w:lang w:bidi="ar-SA"/>
        </w:rPr>
        <w:t>.</w:t>
      </w:r>
    </w:p>
    <w:p>
      <w:pPr>
        <w:pStyle w:val="Heading5"/>
        <w:numPr>
          <w:ilvl w:val="4"/>
          <w:numId w:val="1"/>
        </w:numPr>
        <w:rPr/>
      </w:pPr>
      <w:bookmarkStart w:id="2287" w:name="__RefHeading___Toc2109152_3381743652"/>
      <w:bookmarkStart w:id="2288" w:name="_Toc1009"/>
      <w:bookmarkEnd w:id="2287"/>
      <w:r>
        <w:rPr>
          <w:rtl w:val="true"/>
        </w:rPr>
        <w:t>بيان</w:t>
      </w:r>
      <w:bookmarkEnd w:id="2288"/>
    </w:p>
    <w:p>
      <w:pPr>
        <w:pStyle w:val="BookText"/>
        <w:rPr/>
      </w:pPr>
      <w:r>
        <w:rPr>
          <w:rFonts w:ascii="Amiri" w:hAnsi="Amiri" w:eastAsia="Amiri" w:cs="Amiri"/>
          <w:color w:val="111111"/>
          <w:sz w:val="28"/>
          <w:sz w:val="28"/>
          <w:szCs w:val="28"/>
          <w:rtl w:val="true"/>
          <w:lang w:bidi="ar-SA"/>
        </w:rPr>
        <w:t>الدهقان بالضم و الكسر رئيس القرية و هو معرب و القسوة الصلابة و الجفوة نقيض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فلم أرهم أي لا تقربهم إليك قربا كاملا لشركهم و لا تبعدهم عنك بعدا كاملا لأنهم معاهدون و أهل الذمة فعاملهم بين المعاملتين و الجلباب الإزار و الرداء أو الملحفة أو المقنعة و الطرف بالتحريك الطائفة من الشي‌ء و المداولة المناوبة أي كن قاسيا مرة و لينا أخري</w:t>
      </w:r>
      <w:r>
        <w:rPr>
          <w:rFonts w:eastAsia="Amiri" w:cs="Amiri" w:ascii="Amiri" w:hAnsi="Amiri"/>
          <w:color w:val="111111"/>
          <w:sz w:val="28"/>
          <w:szCs w:val="28"/>
          <w:rtl w:val="true"/>
          <w:lang w:bidi="ar-SA"/>
        </w:rPr>
        <w:t>.</w:t>
      </w:r>
    </w:p>
    <w:p>
      <w:pPr>
        <w:pStyle w:val="Heading5"/>
        <w:numPr>
          <w:ilvl w:val="4"/>
          <w:numId w:val="1"/>
        </w:numPr>
        <w:rPr/>
      </w:pPr>
      <w:bookmarkStart w:id="2289" w:name="__RefHeading___Toc2109154_3381743652"/>
      <w:bookmarkStart w:id="2290" w:name="_Toc1010"/>
      <w:bookmarkEnd w:id="2289"/>
      <w:r>
        <w:rPr>
          <w:rtl w:val="true"/>
        </w:rPr>
        <w:t>«</w:t>
      </w:r>
      <w:r>
        <w:rPr/>
        <w:t>695</w:t>
      </w:r>
      <w:r>
        <w:rPr>
          <w:rtl w:val="true"/>
        </w:rPr>
        <w:t>»</w:t>
      </w:r>
      <w:bookmarkEnd w:id="2290"/>
    </w:p>
    <w:p>
      <w:pPr>
        <w:pStyle w:val="BookText"/>
        <w:rPr/>
      </w:pP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زِيَادِ بْنِ أَبِيهِ وَ هُوَ خَلِيفَةُ عَامِلِهِ عَبْدِ اللَّهِ بْنِ الْعَبَّاسِ عَلَي الْبَصْرَةِ وَ عَبْدُ اللَّهِ يَوْمَئِذٍ عَامِلُ أَمِيرِ الْمُؤْمِنِينَ عليه السلام عَلَيْهَا وَ عَلَي كُوَرِ الْأَهْوَازِ وَ فَارِسَ وَ كِرْمَانَ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أُقْسِمُ بِاللَّهِ قَسَماً صَادِقاً لَئِنْ بَلَغَنِي أَنَّكَ خُنْتَ مِنْ فَيْ‌ءِ الْمُسْلِمِينَ شَيْئاً</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پارسیان در عهد عثمان این بود که والی قبل از فروش محصول بر وجه قرض خراج املاکشان را از آنان می‌خواست و این به آنان ضرر می‌رساند</w:t>
      </w:r>
      <w:r>
        <w:rPr>
          <w:rFonts w:eastAsia="IRNazanin" w:cs="IRNazanin"/>
          <w:color w:val="111111"/>
          <w:sz w:val="28"/>
          <w:szCs w:val="28"/>
          <w:rtl w:val="true"/>
          <w:lang w:bidi="fa-IR"/>
        </w:rPr>
        <w:t>.</w:t>
      </w:r>
    </w:p>
    <w:p>
      <w:pPr>
        <w:pStyle w:val="Heading5"/>
        <w:numPr>
          <w:ilvl w:val="4"/>
          <w:numId w:val="1"/>
        </w:numPr>
        <w:rPr/>
      </w:pPr>
      <w:bookmarkStart w:id="2291" w:name="__RefHeading___Toc2109156_3381743652"/>
      <w:bookmarkStart w:id="2292" w:name="_Toc1011"/>
      <w:bookmarkEnd w:id="2291"/>
      <w:r>
        <w:rPr>
          <w:rtl w:val="true"/>
        </w:rPr>
        <w:t xml:space="preserve">روایت </w:t>
      </w:r>
      <w:r>
        <w:rPr/>
        <w:t>694</w:t>
      </w:r>
      <w:bookmarkEnd w:id="2292"/>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05"/>
      </w:r>
    </w:p>
    <w:p>
      <w:pPr>
        <w:pStyle w:val="BookText"/>
        <w:rPr/>
      </w:pPr>
      <w:r>
        <w:rPr>
          <w:rFonts w:ascii="IRNazanin" w:hAnsi="IRNazanin" w:eastAsia="IRNazanin"/>
          <w:color w:val="111111"/>
          <w:sz w:val="28"/>
          <w:sz w:val="28"/>
          <w:szCs w:val="28"/>
          <w:rtl w:val="true"/>
          <w:lang w:bidi="fa-IR"/>
        </w:rPr>
        <w:t xml:space="preserve">و روایتی نزدیک به آن را در مختار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امیر مؤمنان علیه السلام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یکی از فرمانداران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نام خدا و 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دهقانان مرکز فرمانداریت، از خشونت و قساوت و تحقیر کردن مردم و سنگدلی تو شکایت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باره آنها اندیشیدم، نه آنان را شایسته نزدیک شدن یافتم، زیرا که مشرکند، و نه سزاوار قساوت و سنگدلی و بد رفتاری هستند، زیرا که با ما هم پیمانند، پس در رفتار با آنان، نرمی و درشتی را به هم آمیز، رفتاری توأم با شدّت و نرمش داشته باش، اعتدال و میانه روی را در نزدیک کردن یا دور کردن، رعایت کن</w:t>
      </w:r>
      <w:r>
        <w:rPr>
          <w:rFonts w:eastAsia="IRNazanin" w:cs="IRNazanin"/>
          <w:color w:val="111111"/>
          <w:sz w:val="28"/>
          <w:szCs w:val="28"/>
          <w:rtl w:val="true"/>
          <w:lang w:bidi="fa-IR"/>
        </w:rPr>
        <w:t>.</w:t>
      </w:r>
    </w:p>
    <w:p>
      <w:pPr>
        <w:pStyle w:val="Heading5"/>
        <w:numPr>
          <w:ilvl w:val="4"/>
          <w:numId w:val="1"/>
        </w:numPr>
        <w:rPr/>
      </w:pPr>
      <w:bookmarkStart w:id="2293" w:name="__RefHeading___Toc2109158_3381743652"/>
      <w:bookmarkStart w:id="2294" w:name="_Toc1012"/>
      <w:bookmarkEnd w:id="2293"/>
      <w:r>
        <w:rPr>
          <w:rtl w:val="true"/>
        </w:rPr>
        <w:t>توضیح</w:t>
      </w:r>
      <w:bookmarkEnd w:id="2294"/>
    </w:p>
    <w:p>
      <w:pPr>
        <w:pStyle w:val="BookText"/>
        <w:rPr/>
      </w:pPr>
      <w:r>
        <w:rPr>
          <w:rFonts w:ascii="IRNazanin" w:hAnsi="IRNazanin" w:eastAsia="IRNazanin"/>
          <w:color w:val="111111"/>
          <w:sz w:val="28"/>
          <w:sz w:val="28"/>
          <w:szCs w:val="28"/>
          <w:rtl w:val="true"/>
          <w:lang w:bidi="fa-IR"/>
        </w:rPr>
        <w:t>دهقان با ضمه و کسره کدخداست و واژه‌ای معرب است، القسوة یعنی سختی، الجفوة متضاد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أرهم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به‌جهت شرکشان آنها را خیلی به خود نزدیک نکن و به این جهت که معاهد و اهل ذمه هستند کاملا از خود دور نکن و میان این دو رفتار با آنان برخورد کن، الجلباب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رداء، ملحفه یا روبند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الطرف با حرکت، مجموعه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تناوب، یعنی گاه سرسخت باش و گاه با ملایمت</w:t>
      </w:r>
      <w:r>
        <w:rPr>
          <w:rFonts w:eastAsia="IRNazanin" w:cs="IRNazanin"/>
          <w:color w:val="111111"/>
          <w:sz w:val="28"/>
          <w:szCs w:val="28"/>
          <w:rtl w:val="true"/>
          <w:lang w:bidi="fa-IR"/>
        </w:rPr>
        <w:t>.</w:t>
      </w:r>
    </w:p>
    <w:p>
      <w:pPr>
        <w:pStyle w:val="Heading5"/>
        <w:numPr>
          <w:ilvl w:val="4"/>
          <w:numId w:val="1"/>
        </w:numPr>
        <w:rPr/>
      </w:pPr>
      <w:bookmarkStart w:id="2295" w:name="__RefHeading___Toc2109160_3381743652"/>
      <w:bookmarkStart w:id="2296" w:name="_Toc1013"/>
      <w:bookmarkEnd w:id="2295"/>
      <w:r>
        <w:rPr>
          <w:rtl w:val="true"/>
        </w:rPr>
        <w:t xml:space="preserve">روایت </w:t>
      </w:r>
      <w:r>
        <w:rPr/>
        <w:t>695</w:t>
      </w:r>
      <w:bookmarkEnd w:id="2296"/>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زیاد بن ابیه، جانشین فرماندار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عباس از طرف امام فرماندار بصره بود و بر حکومت اهواز و فارس و کرمان و دیگر نواحی ایران نظارت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من، براستی به خدا سوگند می‌خورم، اگر به من گزارش کنند که در اموال عمومی خیانت کردی، </w:t>
      </w:r>
      <w:bookmarkStart w:id="2297" w:name="pg13992_144227"/>
    </w:p>
    <w:p>
      <w:pPr>
        <w:pStyle w:val="BookText"/>
        <w:rPr/>
      </w:pPr>
      <w:bookmarkEnd w:id="2297"/>
      <w:r>
        <w:rPr>
          <w:rFonts w:ascii="Amiri" w:hAnsi="Amiri" w:eastAsia="Amiri" w:cs="Amiri"/>
          <w:color w:val="111111"/>
          <w:sz w:val="28"/>
          <w:sz w:val="28"/>
          <w:szCs w:val="28"/>
          <w:rtl w:val="true"/>
          <w:lang w:bidi="ar-SA"/>
        </w:rPr>
        <w:t>صَغِيراً أَوْ كَبِيراً لَأَشُدَّنَّ عَلَيْكَ شَدَّةً تَدَعُكَ قَلِيلَ الْوَفْرِ ثَقِيلَ الظَّهْرِ ضَئِيلَ الْأَمْرِ وَ السَّلَامُ</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2109162_3381743652"/>
      <w:bookmarkStart w:id="2299" w:name="_Toc1014"/>
      <w:bookmarkEnd w:id="2298"/>
      <w:r>
        <w:rPr>
          <w:rtl w:val="true"/>
        </w:rPr>
        <w:t>إيضاح</w:t>
      </w:r>
      <w:bookmarkEnd w:id="2299"/>
    </w:p>
    <w:p>
      <w:pPr>
        <w:pStyle w:val="BookText"/>
        <w:rPr/>
      </w:pPr>
      <w:r>
        <w:rPr>
          <w:rFonts w:ascii="Amiri" w:hAnsi="Amiri" w:eastAsia="Amiri" w:cs="Amiri"/>
          <w:color w:val="111111"/>
          <w:sz w:val="28"/>
          <w:sz w:val="28"/>
          <w:szCs w:val="28"/>
          <w:rtl w:val="true"/>
          <w:lang w:bidi="ar-SA"/>
        </w:rPr>
        <w:t>قال ابن ميثم زياد هو ابن سمية أم أبي بكرة دعي أبي سفيان و روي أن أول من دعاه ابن أبيه عائشة حين سئلت لمن يدعي و كان كاتب المغيرة بن شعبة ثم كتب لأبي موسي ثم كتب لابن عامر ثم كتب لابن عباس و كان مع علي عليه السلام فولاه فارس و كتب إليه معاوية يتهدده فكتب إليه أ تتوعدني و بيني و بينك ابن أبي طالب أما و الله لئن وصلت إلي لتجدني أحمر ضرابا بالسيف ثم دعاه معاوية أخا له و ولاه بعد أمير المؤمنين عليه السلام البصرة و أعمالها و جمع له بعد المغيرة بن شعبة العراقين و كان أول من جمعا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الجوهري الكورة المدينة و الصقع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الصقع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الجمع كور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الفارس الفرس و بلادهم و قال الشدة بالفتح الحملة الواحدة و قال الوفر المال الكثير أي نفقرك بأخذ ما أخذت من أموال المسلمين ثقيل الظهر بالأوزار و التبعات و قيل كناية عن الضعف و عدم النهوض لما يحتاج إليه و الضئيل الحقير أي تسلب جاهك بسلب مالك</w:t>
      </w:r>
      <w:r>
        <w:rPr>
          <w:rFonts w:eastAsia="Amiri" w:cs="Amiri" w:ascii="Amiri" w:hAnsi="Amiri"/>
          <w:color w:val="111111"/>
          <w:sz w:val="28"/>
          <w:szCs w:val="28"/>
          <w:rtl w:val="true"/>
          <w:lang w:bidi="ar-SA"/>
        </w:rPr>
        <w:t>.</w:t>
      </w:r>
    </w:p>
    <w:p>
      <w:pPr>
        <w:pStyle w:val="Heading5"/>
        <w:numPr>
          <w:ilvl w:val="4"/>
          <w:numId w:val="1"/>
        </w:numPr>
        <w:rPr/>
      </w:pPr>
      <w:bookmarkStart w:id="2300" w:name="__RefHeading___Toc2109164_3381743652"/>
      <w:bookmarkStart w:id="2301" w:name="_Toc1015"/>
      <w:bookmarkEnd w:id="2300"/>
      <w:r>
        <w:rPr>
          <w:rtl w:val="true"/>
        </w:rPr>
        <w:t>«</w:t>
      </w:r>
      <w:r>
        <w:rPr/>
        <w:t>696</w:t>
      </w:r>
      <w:r>
        <w:rPr>
          <w:rtl w:val="true"/>
        </w:rPr>
        <w:t>»</w:t>
      </w:r>
      <w:bookmarkEnd w:id="2301"/>
    </w:p>
    <w:p>
      <w:pPr>
        <w:pStyle w:val="BookText"/>
        <w:rPr/>
      </w:pP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 xml:space="preserve">نهج، نهج البلاغة وَ مِنْ كِتَابٍ لَهُ عليه السلام إِلَي زِيَادٍ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الْإِسْرَافَ مُقْتَصِداً وَ اذْكُرْ فِي الْيَوْمِ غَداً وَ أَمْسِكْ مِنَ الْمَالِ بِقَدْرِ ضَرُورَتِكَ وَ قَدِّمِ الْفَضْلَ لِيَوْمِ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تَرْجُو أَنْ يُؤْتِيَكَ اللَّهُ أَجْرَ الْمُتَوَاضِعِينَ وَ أَنْتَ عِنْدَهُ مِنَ الْمُتَكَبِّرِينَ وَ تَطْمَعُ وَ أَنْتَ مُتَمَرِّغٌ فِي النَّعِيمِ تَمْنَعُهُ الضَّعِيفَ وَ الْأَرْمَلَةَ أَنْ يُوجِبَ لَكَ ثَوَابَ الْمُتَصَدِّقِينَ وَ إِنَّمَا الْمَرْءُ مَجْزِيٌّ بِمَا أَسْلَفَ وَ قَادِمٌ عَلَي مَا قَدَّمَ وَ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 یا زیاد، چنان بر تو سخت گیرم که کم بهره شده، و در هزینه عیال، در مانده و خوار و سرگردان شوی با درود</w:t>
      </w:r>
      <w:r>
        <w:rPr>
          <w:rFonts w:eastAsia="IRNazanin" w:cs="IRNazanin"/>
          <w:color w:val="111111"/>
          <w:sz w:val="28"/>
          <w:szCs w:val="28"/>
          <w:rtl w:val="true"/>
          <w:lang w:bidi="fa-IR"/>
        </w:rPr>
        <w:t>.</w:t>
      </w:r>
    </w:p>
    <w:p>
      <w:pPr>
        <w:pStyle w:val="Heading5"/>
        <w:numPr>
          <w:ilvl w:val="4"/>
          <w:numId w:val="1"/>
        </w:numPr>
        <w:rPr/>
      </w:pPr>
      <w:bookmarkStart w:id="2302" w:name="__RefHeading___Toc2109166_3381743652"/>
      <w:bookmarkStart w:id="2303" w:name="_Toc1016"/>
      <w:bookmarkEnd w:id="2302"/>
      <w:r>
        <w:rPr>
          <w:rtl w:val="true"/>
        </w:rPr>
        <w:t>توضیح</w:t>
      </w:r>
      <w:bookmarkEnd w:id="2303"/>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پسر سمیه مادر ابو بکرة، حرامزاده ابوسفیان است و در روایت است که اولین کسی‌که او را ابن ابیه صدا کرد، عایشه است، آنگاه که کاتب مغیره بن شعبه بود از او سؤال شد به نام چه‌کسی خوانده می‌شود، سپس کاتب ابوموسی، سپس ابن عامر، سپس ابن عباس بود و همراه علی علیه السّلام بود، پس ولایت فارس را به او داد و معاویه با تهدید برای او نوشت، پس در پاسخ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تهدید می‌کنی درحالی‌که بین من و تو ابن ابی طالب است، آگاه باش که به خدا سوگند اگر به من برسی مرا سرخ ضربت‌زننده با شمشیر می‌یابی، سپس معاویه او را برادر خود خواند و بعد از امیرمؤمنان علیه السّلام ولایت بصره و بخش‌های آن را به او سپرد و بعد از مغیره بن شعبه، عراقین را برای او کرد و او اولین کسی بود که آن دو برای وی جمع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ناحیه است و جمع آن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الفارس، پارسیان و سرزمین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الشدة با فتحه یک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الوفر مال بسیار است، یعنی تو را با آنچه‌که از اموال مسلمانان گرفتی نیازمند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ثقیل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و تبعات آن و گفته‌شده کنایه از ضعف و عدم پرداختن به مایحتاج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حقیر، یعنی جاهت را با سلب مالت سلب می‌کنی</w:t>
      </w:r>
      <w:r>
        <w:rPr>
          <w:rFonts w:eastAsia="IRNazanin" w:cs="IRNazanin"/>
          <w:color w:val="111111"/>
          <w:sz w:val="28"/>
          <w:szCs w:val="28"/>
          <w:rtl w:val="true"/>
          <w:lang w:bidi="fa-IR"/>
        </w:rPr>
        <w:t>.</w:t>
      </w:r>
    </w:p>
    <w:p>
      <w:pPr>
        <w:pStyle w:val="Heading5"/>
        <w:numPr>
          <w:ilvl w:val="4"/>
          <w:numId w:val="1"/>
        </w:numPr>
        <w:rPr/>
      </w:pPr>
      <w:bookmarkStart w:id="2304" w:name="__RefHeading___Toc2109168_3381743652"/>
      <w:bookmarkStart w:id="2305" w:name="_Toc1017"/>
      <w:bookmarkEnd w:id="2304"/>
      <w:r>
        <w:rPr>
          <w:rtl w:val="true"/>
        </w:rPr>
        <w:t xml:space="preserve">روایت </w:t>
      </w:r>
      <w:r>
        <w:rPr/>
        <w:t>696</w:t>
      </w:r>
      <w:bookmarkEnd w:id="2305"/>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 xml:space="preserve">نامه ای نزدیک به آن را از دو مصدر دیگر در مختار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امیر مؤمنان علیه السلام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دیگری به زیاد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زیاد، از اسراف بپرهیز، و میانه روی را برگزین، از امروز به فکر فردا باش، و از اموال دنیا به اندازه کفاف خویش نگهدار، و زیادی را برای روز نیازمندیت در آخرت پیش فرست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 داری خداوند پاداش فروتنان را به تو بدهد در حالی که از متکبّران باشی و آیا طمع داری ثواب انفاق کنندگان را دریابی در حالی که در ناز و نعمت قرار داری و تهیدستان و بیوه زنان را از آن نعمت‌ها محروم می‌کنی همانا انسان به آنچه پیش فرستاده، و نزد خدا ذخیره ساخته، پاداش داده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 xml:space="preserve">. </w:t>
      </w:r>
      <w:bookmarkStart w:id="2306" w:name="pg13992_144228"/>
    </w:p>
    <w:p>
      <w:pPr>
        <w:pStyle w:val="Heading5"/>
        <w:numPr>
          <w:ilvl w:val="4"/>
          <w:numId w:val="1"/>
        </w:numPr>
        <w:rPr/>
      </w:pPr>
      <w:bookmarkStart w:id="2307" w:name="__RefHeading___Toc2109170_3381743652"/>
      <w:bookmarkStart w:id="2308" w:name="_Toc1018"/>
      <w:bookmarkEnd w:id="2306"/>
      <w:bookmarkEnd w:id="2307"/>
      <w:r>
        <w:rPr>
          <w:rtl w:val="true"/>
        </w:rPr>
        <w:t>بيان</w:t>
      </w:r>
      <w:bookmarkEnd w:id="2308"/>
    </w:p>
    <w:p>
      <w:pPr>
        <w:pStyle w:val="BookText"/>
        <w:rPr/>
      </w:pPr>
      <w:r>
        <w:rPr>
          <w:rFonts w:ascii="Amiri" w:hAnsi="Amiri" w:eastAsia="Amiri" w:cs="Amiri"/>
          <w:color w:val="111111"/>
          <w:sz w:val="28"/>
          <w:sz w:val="28"/>
          <w:szCs w:val="28"/>
          <w:rtl w:val="true"/>
          <w:lang w:bidi="ar-SA"/>
        </w:rPr>
        <w:t>الإسراف التبذير و قيل ما أنفق في غير طاعة و قيل مجاوزة القصد و الاقتصاد التوسط في الأمور و في النهاية التمرغ التقلب في التراب و قال الأرامل المساكين من نساء و رجال و يقال لكل واحد من الفريقين علي انفراده أرامل و هو بالنساء أخص و أكثر استعمالا الواحدة أرمل و أرملة فالأرمل الذي ماتت زوجته و الأرملة التي مات زوجها سواء كانا غنيين أو فقيرين انتهي و أن يوجب مفعول تطمع</w:t>
      </w:r>
      <w:r>
        <w:rPr>
          <w:rFonts w:eastAsia="Amiri" w:cs="Amiri" w:ascii="Amiri" w:hAnsi="Amiri"/>
          <w:color w:val="111111"/>
          <w:sz w:val="28"/>
          <w:szCs w:val="28"/>
          <w:rtl w:val="true"/>
          <w:lang w:bidi="ar-SA"/>
        </w:rPr>
        <w:t>.</w:t>
      </w:r>
    </w:p>
    <w:p>
      <w:pPr>
        <w:pStyle w:val="Heading5"/>
        <w:numPr>
          <w:ilvl w:val="4"/>
          <w:numId w:val="1"/>
        </w:numPr>
        <w:rPr/>
      </w:pPr>
      <w:bookmarkStart w:id="2309" w:name="__RefHeading___Toc2109172_3381743652"/>
      <w:bookmarkStart w:id="2310" w:name="_Toc1019"/>
      <w:bookmarkEnd w:id="2309"/>
      <w:r>
        <w:rPr>
          <w:rtl w:val="true"/>
        </w:rPr>
        <w:t>«</w:t>
      </w:r>
      <w:r>
        <w:rPr/>
        <w:t>697</w:t>
      </w:r>
      <w:r>
        <w:rPr>
          <w:rtl w:val="true"/>
        </w:rPr>
        <w:t>»</w:t>
      </w:r>
      <w:bookmarkEnd w:id="2310"/>
    </w:p>
    <w:p>
      <w:pPr>
        <w:pStyle w:val="BookText"/>
        <w:rPr/>
      </w:pP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نهج، نهج البلاغة وَ مِنْ كِتَابٍ لَهُ عليه السلام إِلَي قُثَمَ بْنِ الْعَبَّاسِ أَمَّا بَعْدُ فَإِنَّ عَيْنِي بِالْمَغْرِبِ كَتَبَ إِلَيَّ يُعْلِمُنِي أَنَّهُ وُجِّهَ إِلَي الْمَوْسِمِ أُنَاسٌ مِنْ أَهْلِ الشَّامِ الْعُمْيِ الْقُلُوبِ الصُّمِّ الْأَسْمَاعِ الْكُمْهِ الْأَبْصَارِ الَّذِينَ يَلْتَمِسُونَ الْحَقَّ بِالْبَاطِلِ وَ يُطِيعُونَ الْمَخْلُوقَ فِي مَعْصِيَةِ الْخَالِقِ وَ يَحْتَلِبُونَ الدُّنْيَا دَرَّهَا بِالدِّينِ وَ يَشْتَرُونَ عَاجِلَهَا بِآجِلِ الْأَبْرَارِ الْمُتَّقِينَ وَ لَنْ يَفُوزَ بِالْخَيْرِ إِلَّا عَامِلُهُ وَ لَا يُجْزَي جَزَاءَ الشَّرِّ إِلَّا فَاعِلُهُ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فَأَقِمْ عَلَي مَا فِي يَدَيْكَ قِيَامَ الْحَازِمِ الصَّلِيبِ وَ النَّاصِحِ اللَّبِيبِ وَ النَّافِعِ لِسُلْطَانِهِ الْمُطِيعِ لِإِمَامِهِ وَ إِيَّاكَ وَ مَا يُعْتَذَرُ مِنْهُ وَ لَا تَكُنْ عِنْدَ النَّعْمَاءِ بَطِراً وَ لَا عِنْدَ الْبَأْسَاءِ فَشِلًا</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2109174_3381743652"/>
      <w:bookmarkStart w:id="2312" w:name="_Toc1020"/>
      <w:bookmarkEnd w:id="2311"/>
      <w:r>
        <w:rPr>
          <w:rtl w:val="true"/>
        </w:rPr>
        <w:t>بيان</w:t>
      </w:r>
      <w:bookmarkEnd w:id="2312"/>
    </w:p>
    <w:p>
      <w:pPr>
        <w:pStyle w:val="BookText"/>
        <w:rPr/>
      </w:pPr>
      <w:r>
        <w:rPr>
          <w:rFonts w:ascii="Amiri" w:hAnsi="Amiri" w:eastAsia="Amiri" w:cs="Amiri"/>
          <w:color w:val="111111"/>
          <w:sz w:val="28"/>
          <w:sz w:val="28"/>
          <w:szCs w:val="28"/>
          <w:rtl w:val="true"/>
          <w:lang w:bidi="ar-SA"/>
        </w:rPr>
        <w:t>قال ابن ميثم كان معاوية قد بعث إلي مكة دعاة في السر يدعون إلي طاعته و يثبطون العرب عن نصرة أمير المؤمنين عليه السلام بأنه إما قاتل لعثمان أو خاذل له و ينشرون عندهم محاسن معاوية بزعمهم فكتب أمير المؤمنين عليه السلام هذا الكتاب و قثم بن العباس بن عبد المطلب لم يزل واليا لعلي عليه السلام علي مكة حتي قتل علي عليه السلام فاستشهد قثم بسمرقند في زمن معاوية</w:t>
      </w:r>
      <w:r>
        <w:rPr>
          <w:rFonts w:eastAsia="Amiri" w:cs="Amiri" w:ascii="Amiri" w:hAnsi="Amiri"/>
          <w:color w:val="111111"/>
          <w:sz w:val="28"/>
          <w:szCs w:val="28"/>
          <w:rtl w:val="true"/>
          <w:lang w:bidi="ar-SA"/>
        </w:rPr>
        <w:t>.</w:t>
      </w:r>
    </w:p>
    <w:p>
      <w:pPr>
        <w:pStyle w:val="Heading5"/>
        <w:numPr>
          <w:ilvl w:val="4"/>
          <w:numId w:val="1"/>
        </w:numPr>
        <w:rPr/>
      </w:pPr>
      <w:bookmarkStart w:id="2313" w:name="__RefHeading___Toc2109176_3381743652"/>
      <w:bookmarkStart w:id="2314" w:name="_Toc1021"/>
      <w:bookmarkEnd w:id="2313"/>
      <w:r>
        <w:rPr>
          <w:rtl w:val="true"/>
        </w:rPr>
        <w:t>توضیح</w:t>
      </w:r>
      <w:bookmarkEnd w:id="2314"/>
    </w:p>
    <w:p>
      <w:pPr>
        <w:pStyle w:val="BookText"/>
        <w:rPr/>
      </w:pPr>
      <w:r>
        <w:rPr>
          <w:rFonts w:ascii="IRNazanin" w:hAnsi="IRNazanin" w:eastAsia="IRNazanin"/>
          <w:color w:val="111111"/>
          <w:sz w:val="28"/>
          <w:sz w:val="28"/>
          <w:szCs w:val="28"/>
          <w:rtl w:val="true"/>
          <w:lang w:bidi="fa-IR"/>
        </w:rPr>
        <w:t>اسراف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زیاده‌روی است،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در غیر از اطاعت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میانه‌روی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میانه‌روی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التمرغ یعنی غلتیدن در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مسکین است و به هر یک از این دو دسته به‌تنهای ارامل گفته‌می‌شود و آن برای زنان خاص‌تر و بیشتر مورد استعمال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آن أرمل و أرملة است و أرمل کسی است که زنش فوت کرده است و ارملة زنی است که شوهرش فوت کرده است، چه اینکه فقیر باشند یا 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 یوجب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2315" w:name="__RefHeading___Toc2109178_3381743652"/>
      <w:bookmarkStart w:id="2316" w:name="_Toc1022"/>
      <w:bookmarkEnd w:id="2315"/>
      <w:r>
        <w:rPr>
          <w:rtl w:val="true"/>
        </w:rPr>
        <w:t xml:space="preserve">روایت </w:t>
      </w:r>
      <w:r>
        <w:rPr/>
        <w:t>697</w:t>
      </w:r>
      <w:bookmarkEnd w:id="2316"/>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10"/>
      </w:r>
    </w:p>
    <w:p>
      <w:pPr>
        <w:pStyle w:val="BookText"/>
        <w:rPr/>
      </w:pPr>
      <w:r>
        <w:rPr>
          <w:rFonts w:ascii="IRNazanin" w:hAnsi="IRNazanin" w:eastAsia="IRNazanin"/>
          <w:color w:val="111111"/>
          <w:sz w:val="28"/>
          <w:sz w:val="28"/>
          <w:szCs w:val="28"/>
          <w:rtl w:val="true"/>
          <w:lang w:bidi="fa-IR"/>
        </w:rPr>
        <w:t xml:space="preserve">نامه ای نزدیک به آن را از مصدری دیگر در مختار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امیر مؤمنان علیه السلام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یاد خدا و درود، همانا مأمور اطلاعاتی من در شام به من اطلاع داده است که گروهی از مردم شام برای مراسم حج به مکّه می‌آیند، مردمی کور دل، گوش‌هایشان در شنیدن حق ناشنوا، و دیده‌هایشان نابینا، که حق را از راه باطل می جویند، و بنده را در نافرمانی از خدا، فرمان می‌برند، دین خود را به دنیا می‌فروشند، و دنیا را به بهای سرای جاودانه نیکان و پرهیزکاران می‌خرند، در حالی که در نیکی‌ها، انجام دهنده آن پاداش گیرد، و در بدی‌ها جز بدکار کیفر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اداره امور خود هشیارانه و سر سختانه استوار باش، نصیحت دهنده‌ای عاقل، پیرو حکومت، و فرمانبردار امام خود باش، مبادا کاری انجام دهی که به عذر خواهی روی آوری، نه به هنگام نعمت‌ها شادمان و نه هنگام مشکلات سست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2317" w:name="__RefHeading___Toc2109180_3381743652"/>
      <w:bookmarkStart w:id="2318" w:name="_Toc1023"/>
      <w:bookmarkEnd w:id="2317"/>
      <w:r>
        <w:rPr>
          <w:rtl w:val="true"/>
        </w:rPr>
        <w:t>توضیح</w:t>
      </w:r>
      <w:bookmarkEnd w:id="2318"/>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دعوت‌کنندگانی را در خفا به‌سوی مکه فرستاد که به طاعت او دعوت می‌کنند و عرب را از یاری امیرمؤمنان علیه السّلام به این صورت که او یا قاتل عثمان است یا رهاکننده او، به تأخیر می‌اندازند و به زعم خود محاسن معاویه را نزد آنان گسترش می‌دهند، پس امیرمؤمنان علیه السّلام این نامه را نوشت و قثم بن عباس بن عبدالمطّلب هنوز والی علی علیه السّلام بر مکه بود تا اینکه علی علیه السّلام به قتل رسید و قثم در زمان معاویه در سمرقند شهید شد </w:t>
      </w:r>
      <w:bookmarkStart w:id="2319" w:name="pg13992_144229"/>
    </w:p>
    <w:p>
      <w:pPr>
        <w:pStyle w:val="BookText"/>
        <w:rPr/>
      </w:pPr>
      <w:bookmarkEnd w:id="2319"/>
      <w:r>
        <w:rPr>
          <w:rFonts w:ascii="Amiri" w:hAnsi="Amiri" w:eastAsia="Amiri" w:cs="Amiri"/>
          <w:color w:val="111111"/>
          <w:sz w:val="28"/>
          <w:sz w:val="28"/>
          <w:szCs w:val="28"/>
          <w:rtl w:val="true"/>
          <w:lang w:bidi="ar-SA"/>
        </w:rPr>
        <w:t>و قيل إن الذين بعثهم معاوية كان بعض السرايا التي كان يبعثها للإغارة علي أعمال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العين الجاسوس أي أصحاب أخباره عليه السلام عند معاوية و يسمي الشام مغربا لأنه من الأقاليم المغربية و الموسم كمجلس الوقت الذي يجتمع فيه الحاج كل سنة و الأكمه الذي يولد أعمي الذين يلتمسون الحق بالباطل قال ابن أبي الحديد أي يطلبون الحق بمتابعة معاوية فإنهم كانوا يظهرون ناموس العبادة و في بعض النسخ يلبسون الحق أي يخلطونه و قوله عليه السلام درها منصوب بدلا من الدنيا و شراؤهم عاجل الدنيا بأجل الأبرار كناية عن استعاضتهم الآخرة بالدنيا و الحازم ذو الحزم الراسخ في الدين و الصليب التشديد و ما يعتذر منه المعصية و الزلة و قال ابن الأثير في النهاية البطر الطغيان عند النعمة و طول الغناء و قال الفشل الفزع و الجبن و الضعف</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2109182_3381743652"/>
      <w:bookmarkStart w:id="2321" w:name="_Toc1024"/>
      <w:bookmarkEnd w:id="2320"/>
      <w:r>
        <w:rPr>
          <w:rtl w:val="true"/>
        </w:rPr>
        <w:t>«</w:t>
      </w:r>
      <w:r>
        <w:rPr/>
        <w:t>698</w:t>
      </w:r>
      <w:r>
        <w:rPr>
          <w:rtl w:val="true"/>
        </w:rPr>
        <w:t>»</w:t>
      </w:r>
      <w:bookmarkEnd w:id="2321"/>
    </w:p>
    <w:p>
      <w:pPr>
        <w:pStyle w:val="BookText"/>
        <w:rPr/>
      </w:pPr>
      <w:r>
        <w:rPr>
          <w:rStyle w:val="FootnoteAnchor"/>
          <w:rtl w:val="true"/>
        </w:rPr>
        <w:footnoteReference w:id="8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عَبْدِ اللَّهِ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الْعَبْدَ لَيَفْرَحُ بِالشَّيْ‌ءِ الَّذِي لَمْ يَكُنْ لِيَفُوتَهُ وَ يَحْزَنُ عَلَي الشَّيْ‌ءِ الَّذِي لَمْ يَكُنْ لِيُصِيبَهُ فَلَا يَكُنْ أَفْضَلَ مَا نِلْتَ فِي نَفْسِكَ مِنْ دُنْيَاكَ بُلُوغُ لَذَّةٍ أَوْ شِفَاءُ غَيْظٍ وَ لَكِنْ إِطْفَاءُ بَاطِلٍ أَوْ إِحْيَاءُ حَقٍّ وَ لْيَكُنْ سُرُورُكَ بِمَا قَدَّمْتَ وَ أَسَفُكَ عَلَي مَا خَلَّفْتَ وَ هَمُّكَ فِيمَا بَعْدَ الْمَوْتِ وَ السَّلَامُ</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2109184_3381743652"/>
      <w:bookmarkStart w:id="2323" w:name="_Toc1025"/>
      <w:bookmarkEnd w:id="2322"/>
      <w:r>
        <w:rPr>
          <w:rtl w:val="true"/>
        </w:rPr>
        <w:t>«</w:t>
      </w:r>
      <w:r>
        <w:rPr/>
        <w:t>699</w:t>
      </w:r>
      <w:r>
        <w:rPr>
          <w:rtl w:val="true"/>
        </w:rPr>
        <w:t>»</w:t>
      </w:r>
      <w:bookmarkEnd w:id="2323"/>
    </w:p>
    <w:p>
      <w:pPr>
        <w:pStyle w:val="BookText"/>
        <w:rPr/>
      </w:pP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ابْنِ عَبَّاسٍ وَ هُوَ عَامِلُهُ عَلَي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الْبَصْرَةَ مَهْبِطُ إِبْلِيسَ وَ مَغْرِسُ الْفِتَنِ فَحَادِثْ أَهْلَهَا بِالْإِحْسَانِ</w:t>
      </w:r>
    </w:p>
    <w:p>
      <w:pPr>
        <w:pStyle w:val="BookText"/>
        <w:rPr/>
      </w:pPr>
      <w:r>
        <w:rPr>
          <w:rFonts w:ascii="IRNazanin" w:hAnsi="IRNazanin" w:eastAsia="IRNazanin"/>
          <w:color w:val="111111"/>
          <w:sz w:val="28"/>
          <w:sz w:val="28"/>
          <w:szCs w:val="28"/>
          <w:rtl w:val="true"/>
          <w:lang w:bidi="fa-IR"/>
        </w:rPr>
        <w:t>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معاویه می‌فرستاد، برخی از گردان‌هایی بود که برای تحریک علیه اعمال علی علیه السّلام می‌فرستاد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العین یعنی جاسوس، یعنی صاحبان اخبار امام علیه السّلام نزد معاویه و شام را به این دلیل که از اقلیم‌های غربی بود، مغرب نامید، الموسم بر وزن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حاجیان در هر سال در آن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مادرزاد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یلتمسون الحق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کسانی‌که حق را با پیروی از معاویه طلب می‌کنند، زیرا آنها اصول عبادت را اظهار می‌کنند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یلبسون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حق را درمی‌آمیزند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به‌عنوان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شراؤهم عاجل الدنیا بآجل الابرار کنایه از تعویض آخرت با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الحازم، دوراندیش راسخ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الصلیب یعنی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مایعتذر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و لغزش است و 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البطر به‌معنی سرکشی به‌هنگام نعمت و طولانی‌شدن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الفشل یعنی فزع، ترس و ضعف</w:t>
      </w:r>
      <w:r>
        <w:rPr>
          <w:rFonts w:eastAsia="IRNazanin" w:cs="IRNazanin"/>
          <w:color w:val="111111"/>
          <w:sz w:val="28"/>
          <w:szCs w:val="28"/>
          <w:rtl w:val="true"/>
          <w:lang w:bidi="fa-IR"/>
        </w:rPr>
        <w:t>.</w:t>
      </w:r>
    </w:p>
    <w:p>
      <w:pPr>
        <w:pStyle w:val="Heading5"/>
        <w:numPr>
          <w:ilvl w:val="4"/>
          <w:numId w:val="1"/>
        </w:numPr>
        <w:rPr/>
      </w:pPr>
      <w:bookmarkStart w:id="2324" w:name="__RefHeading___Toc2109186_3381743652"/>
      <w:bookmarkStart w:id="2325" w:name="_Toc1026"/>
      <w:bookmarkEnd w:id="2324"/>
      <w:r>
        <w:rPr>
          <w:rtl w:val="true"/>
        </w:rPr>
        <w:t xml:space="preserve">روایت </w:t>
      </w:r>
      <w:r>
        <w:rPr/>
        <w:t>698</w:t>
      </w:r>
      <w:bookmarkEnd w:id="2325"/>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عبد 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انسان از به دست آوردن چیزی خشنود می‌شود که هرگز آن را از دست نخواهد داد، و برای چیزی اندوهناک است که هرگز به دست نخواهد آورد، پس بهترین چیز نزد تو در دنیا، رسیدن به لذّت‌ها، یا انتقام گرفتن نباشد، بلکه هدف تو خاموش کردن باطل، یا زنده کردن حق باشد، تنها به توشه‌ای که از پیش فرستادی خشنود باش، و بر آنچه به جای می‌گذاری حسرت خور، و همّت و تلاش خود را برای پس از مرگ قرار ده</w:t>
      </w:r>
      <w:r>
        <w:rPr>
          <w:rFonts w:eastAsia="IRNazanin" w:cs="IRNazanin"/>
          <w:color w:val="111111"/>
          <w:sz w:val="28"/>
          <w:szCs w:val="28"/>
          <w:rtl w:val="true"/>
          <w:lang w:bidi="fa-IR"/>
        </w:rPr>
        <w:t>.</w:t>
      </w:r>
    </w:p>
    <w:p>
      <w:pPr>
        <w:pStyle w:val="Heading5"/>
        <w:numPr>
          <w:ilvl w:val="4"/>
          <w:numId w:val="1"/>
        </w:numPr>
        <w:rPr/>
      </w:pPr>
      <w:bookmarkStart w:id="2326" w:name="__RefHeading___Toc2109188_3381743652"/>
      <w:bookmarkStart w:id="2327" w:name="_Toc1027"/>
      <w:bookmarkEnd w:id="2326"/>
      <w:r>
        <w:rPr>
          <w:rtl w:val="true"/>
        </w:rPr>
        <w:t xml:space="preserve">روایت </w:t>
      </w:r>
      <w:r>
        <w:rPr/>
        <w:t>699</w:t>
      </w:r>
      <w:bookmarkEnd w:id="2327"/>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فرماندار بصره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بصره امروز جایگاه شیطان، و کشتزار فتنه‌هاست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مردم آن به نیکی رفتار کن، </w:t>
      </w:r>
      <w:bookmarkStart w:id="2328" w:name="pg13992_144230"/>
    </w:p>
    <w:p>
      <w:pPr>
        <w:pStyle w:val="BookText"/>
        <w:rPr/>
      </w:pPr>
      <w:bookmarkEnd w:id="2328"/>
      <w:r>
        <w:rPr>
          <w:rFonts w:ascii="Amiri" w:hAnsi="Amiri" w:eastAsia="Amiri" w:cs="Amiri"/>
          <w:color w:val="111111"/>
          <w:sz w:val="28"/>
          <w:sz w:val="28"/>
          <w:szCs w:val="28"/>
          <w:rtl w:val="true"/>
          <w:lang w:bidi="ar-SA"/>
        </w:rPr>
        <w:t xml:space="preserve">وَ احْلُلْ عُقْدَةَ الْخَوْفِ مِنْ قُلُوبِهِمْ وَ قَدْ بَلَغَنِي تَنَمُّرُكَ لِبَنِي تَمِيمٍ وَ غِلْظَتُك عَلَيْهِمْ وَ أَنَّ بَنِي تَمِيمٍ لَمْ يَغِبْ لَهُمْ نَجْمٌ إِلَّا طَلَعَ آخَرُ وَ أَنَّهُمْ لَمْ يُسْبَقُوا بِوَغْمٍ فِي جَاهِلِيَّةٍ وَ لَا إِسْلَامٍ وَ أَنَّ لَهُمْ بِنَا رَحِماً مَاسَّةً وَ قَرَابَةً خَاصَّةً نَحْنُ مَأْجُورُونَ عَلَي صِلَتِهَا وَ مَأْزُورُونَ عَلَي قَطِيعَتِهَا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فَارْبَعْ أَبَا الْعَبَّاسِ رَحِمَكَ اللَّهُ فِيمَا جَرَي عَلَي يَدِكَ وَ لِسَانِكَ مِنْ خَيْرٍ وَ شَرٍّ فَإِنَّا شَرِيكَانِ فِي ذَلِكَ وَ كُنْ عِنْدَ صَالِحِ ظَنِّي بِكَ وَ لَا يَفِيلَنَّ رَأْيِي فِيكَ</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2109190_3381743652"/>
      <w:bookmarkStart w:id="2330" w:name="_Toc1028"/>
      <w:bookmarkEnd w:id="2329"/>
      <w:r>
        <w:rPr>
          <w:rtl w:val="true"/>
        </w:rPr>
        <w:t>تَبْيِين</w:t>
      </w:r>
      <w:bookmarkEnd w:id="2330"/>
    </w:p>
    <w:p>
      <w:pPr>
        <w:pStyle w:val="BookText"/>
        <w:rPr/>
      </w:pPr>
      <w:r>
        <w:rPr>
          <w:rFonts w:ascii="Amiri" w:hAnsi="Amiri" w:eastAsia="Amiri" w:cs="Amiri"/>
          <w:color w:val="111111"/>
          <w:sz w:val="28"/>
          <w:sz w:val="28"/>
          <w:szCs w:val="28"/>
          <w:rtl w:val="true"/>
          <w:lang w:bidi="ar-SA"/>
        </w:rPr>
        <w:t xml:space="preserve">قَالَ ابْنُ مِيثَمٍ رَحِمَهُ اللَّهُ رُوِيَ أَنَّ ابْنَ عَبَّاسٍ كَانَ قَدْ أَضَرَّ بِبَنِي تَمِيمٍ حِينَ وَلِيَ أَمْرَ الْبَصْرَةِ مِنْ قِبَلِ عَلِيٍّ عليه السلام لِلَّذِي عَرَفَهُمْ بِهِ مِنَ الْعَدَاوَةِ يَوْمَ الْجَمَلِ لِأَنَّهُمْ كَانُوا مِنْ شِيعَةِ طَلْحَةَ وَ الزُّبَيْرِ وَ عَائِشَةَ فَحَمَلَ عَلَيْهِمُ ابْنُ عَبَّاسٍ فَأَقْصَاهُمْ وَ تَنَكَّرَ عَلَيْهِمْ وَ عَيَّرَهُمْ بِالْجَمَلِ حَتَّي كَانَ يُسَمِّيهِمْ شِيعَةَ الْجَمَلِ وَ أَنْصَارَ عَسْكَرَ وَ هُوَ اسْمُ جَمَلِ عَائِشَةَ وَ حِزْبَ الشَّيْطَانِ فَاشْتَدَّ ذَلِكَ عَلَي نَفَرٍ مِنْ شِيعَةِ عَلِيٍّ عليه السلام مِنْ بَنِي تَمِيمٍ مِنْهُمْ حَارِثَةُ </w:t>
      </w:r>
      <w:r>
        <w:rPr>
          <w:rStyle w:val="FootnoteAnchor"/>
          <w:rtl w:val="true"/>
        </w:rPr>
        <w:footnoteReference w:id="815"/>
      </w:r>
      <w:r>
        <w:rPr>
          <w:rFonts w:ascii="Amiri" w:hAnsi="Amiri" w:eastAsia="Amiri" w:cs="Amiri"/>
          <w:color w:val="111111"/>
          <w:sz w:val="28"/>
          <w:sz w:val="28"/>
          <w:szCs w:val="28"/>
          <w:rtl w:val="true"/>
          <w:lang w:bidi="ar-SA"/>
        </w:rPr>
        <w:t xml:space="preserve">بْنُ قُدَامَةَ وَ غَيْرُهُ فَكَتَبَ بِذَلِكَ حَارِثَةُ إِلَي عَلِيٍّ عليه السلام يَشْكُو إِلَيْهِ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عليه السلام إِلَي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خَيْرَ النَّاسِ عِنْدَ اللَّهِ غَداً أَعْمَلُهُمْ بِطَاعَتِهِ فِيمَا عَلَيْهِ وَ لَهُ وَ أَقْوَاهُمْ بِالْحَقِّ وَ إِنْ كَانَ مُرّاً أَلَا وَ إِنَّهُ بِالْحَقِّ قَامَتِ السَّمَاوَاتُ وَ الْأَرْضُ فِيمَا بَيْنَ الْعِبَادِ فَلْتَكُنْ سَرِيرَتُكَ فِعْلًا وَ لْيَكُنْ حُكْمُكَ وَاحِداً وَ طَرِيقَتُكَ مُسْتَقِيمَةً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الْبَصْرَةَ مَهْبِطُ إِبْلِيسَ وَ مَغْرِسُ الْفِتَنِ إِلَي آخِرِ مَا مَرَّ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فيما بين العباد حال عن الحق أو ظرف للقيام لكونه عبارة عما ينفع العباد و يصير سببا لانتظام أمورهم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گره وحشت را از دل‌های آنان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رفتاری تو را با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خشونت با آنها را به من گزارش دادند،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نیرومندند که هر گاه دلاوری از آنها غروب کرد، سلحشور دیگری جای آن درخشید، و در نبرد، در جاهلیّت و اسلام، کسی از آنها پیشی نگرفت، و همانا آنها با ما پیوند خویشاوندی، و قرابت و نزدیکی دارند، که صله رحم و پیوند با آنان پاداش، و گسستن پیوند با آنان کیفر الهی دارد، پس مدارا کن ای ابو العباس امید است آنچه از دست و زبان تو از خوب و یا بد، جاری می‌شود، خدا تو را بیامرزد، چرا که من و تو در اینگونه از رفتارها شریکیم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کن تا خوش بینی من نسبت به شما استوار باشد، و نظرم دگرگون نشود، با درود</w:t>
      </w:r>
      <w:r>
        <w:rPr>
          <w:rFonts w:eastAsia="IRNazanin" w:cs="IRNazanin"/>
          <w:color w:val="111111"/>
          <w:sz w:val="28"/>
          <w:szCs w:val="28"/>
          <w:rtl w:val="true"/>
          <w:lang w:bidi="fa-IR"/>
        </w:rPr>
        <w:t>.</w:t>
      </w:r>
    </w:p>
    <w:p>
      <w:pPr>
        <w:pStyle w:val="Heading5"/>
        <w:numPr>
          <w:ilvl w:val="4"/>
          <w:numId w:val="1"/>
        </w:numPr>
        <w:rPr/>
      </w:pPr>
      <w:bookmarkStart w:id="2331" w:name="__RefHeading___Toc2109192_3381743652"/>
      <w:bookmarkStart w:id="2332" w:name="_Toc1029"/>
      <w:bookmarkEnd w:id="2331"/>
      <w:r>
        <w:rPr>
          <w:rtl w:val="true"/>
        </w:rPr>
        <w:t>توضیح</w:t>
      </w:r>
      <w:bookmarkEnd w:id="2332"/>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ابن عباس زمانی که از جانب علی علیه السّلام امر بصره را برعهده‌گرفت، به‌جهت عدواتی که روز جمل از آنان شناخت و به این دلیل که از پیروان طلحه و زبیر و عایشه بودند، به آنان آسیب رساند، پس ابن عباس بر آنان حمله کرد، آنها را دور کرد و با آنان خصمانه رفتار کرد و آنها را به سبب جمل نکوهش می‌کرد تا اینکه آنها را شیعه جمل و انصار عسکر که نام شتر عایشه بود و حزب شیطان نامید و این بر تعدادی از شیعه علی علیه السّلام از بنی تمیم از جمله حارثه بن قدامه و جز او دشوار آمد، پس حارثه آن را برای علی علیه السّلام نوشت، درحالی‌که از ابن عباس به او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برای ابن عباس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فردا برترین مردم نزد خدا، عامل‌ترین آنان به طاعت او در آنچه‌که علیه او و به نفع اوست، قوی‌ترین آنان، حق گرچه تلخ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هوش باش که آسمان‌ها و زمین در آنچه‌که میان بندگان است، به‌حق برپا شد، پس باید نیت تو عمل، حکمت واحد و راهت استوار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بصره، امروز جایگاه شیطان و کشت‌زار فتنه‌هاست تا پایان آنچه‌که گذشت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بین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حق یا ظرف برای قیام است، به‌جهت اینکه عبارت‌است از آنچه‌که به نفع بندگان است و سببی برای نظام‌یافتن امور آنان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فلتكن سريرتك فعلا أي لا تضمر خلاف ما تفعل و لا تخدع الناس قوله عليه السلام و مغرس الفتن قال ابن أبي الحديد أي موضع غرسها و يروي بالعين المهملة و هو الموضع الذي ينزل فيه القوم آخر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فحادث أهلها أي تعهدهم بالإحسان قال في النهاية فيه حادثوا هذه القلوب بذكر الله أي اجلوها و اغسلوا الدرن عنها و تعاهدوها بذلك كما يحادث السيف بالصقال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قال الأصمعي تنمر له أي تنكر له و تغير و أوعده لأن النمر لا يلقاه أبدا إلا متنكر غضبان و تنمروا تشبهوا بالنمر لم يغب لهم نجم أي لم يمت لهم سيد إلا قام آخر مقامه و قال ابن ميثم الوغم الترة و الأوغام الترات أي لم يهدر لهم دم في جاهلية و لا في إسلام يصفهم بالشجاعة و الحمية فالمضاف محذوف أي لم يسبقوا بشفاء حقد من 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المعني أنهم لم يسبقهم أحد إلي الترات و الأحقاد لشرف نفوسهم بقلة احتمالهم للأذي و ذلك لأن المهين الحقير في نفسه لا يكاد يغضب و يحقد بما يفعل به من الأذي و إن غضب في الحال إلا أنه لا يدوم ذلك الغضب و لا يصير حقدا أو لم يسبقهم أحد و لم يغلب عليهم بالقهر و البطش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وصفهم بذلك إشارة إلي وجه المصلحة في الإحسان إليهم مع نوع من المدح و الاستمالة و الرحم الماسة لاتصالهم عند إلياس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مأزورون أصله موزورون و لكنه جاء بالهمزة لتحاذي بها همزة مأجورون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فاربع أي توقف و تثبت فيما تفعل و المراد بالشر الضرر لا الظلم و إن احتمله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فإنا شريكان هو كالتعليل لحسن أمره له بالتثبت لأنه لما كان واليا من قبله فكل حسنة أو سيئة يحدثها في ولايته فله عليه</w:t>
      </w:r>
    </w:p>
    <w:p>
      <w:pPr>
        <w:pStyle w:val="BookText"/>
        <w:rPr/>
      </w:pPr>
      <w:r>
        <w:rPr>
          <w:rFonts w:ascii="IRNazanin" w:hAnsi="IRNazanin" w:eastAsia="IRNazanin"/>
          <w:color w:val="111111"/>
          <w:sz w:val="28"/>
          <w:sz w:val="28"/>
          <w:szCs w:val="28"/>
          <w:rtl w:val="true"/>
          <w:lang w:bidi="fa-IR"/>
        </w:rPr>
        <w:t>و این سخن 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فلتکن سریرتک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کشت فتنه‌ها و با عین نیز روایت می‌شود که محلی‌است که جمع آخر شب در آن وارد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فحادث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احسان عهد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حادثوا هذه القلوب بذکرالله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جلا دهید و چرک را از آن بشویید و آن را به آن وعده دهید، چنانکه با شمشیر به‌وسیله صیقل صحبت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تنمّر له یعنی با او خصمانه رفتار کرد و غضب کرد و او را تهدید کرد، زیرا پلنگ را هرگز جز در حالت ناراحتی و غضب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تنمّروا، یعنی شبیه پلنگ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یغب لهم 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سروری از آنان وفات نکرد، مگر اینکه فرد دیگری در مقام او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الوغم یعنی نبرد و أغام یعنی کینه ها، یعنی خونی از آنان نه در جاهلیت و نه در اسلام به‌هدر نرفته‌است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شجاعت و غیرت وصف می‌کند، پس مضاف محذوف است، یعنی در تسکین کینه‌ای از دشمن کسی بر آنان پیشی نگرفته‌است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معنا این باشد که به‌جهت شرف نفس آنان با تحمل اندکشان در مقابل آزار، کسی در حقد و کینه بر آنان پیشی نگرفته‌است، و آن به این دلیل است که انسان با نفس فرومایه پست، تقریباً خشمگین نمی‌شود و از آزاری که در حق او می شود، کینه نمی‌گیرد و اگر در حالتی خشمگین نیز شود، آن خشم دوام ندارد و کینه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کسی در قهر و دلاوری بر آنان پیشی نگرفته و غلبه نیافته‌است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توصیف آنها به این صفات اشاره‌ای‌است به وجه مصلحت در نیکی به آنها با نوعی از مدح و استمالت و پیوند خوشاوندی به جهت پیوندشان با الیاس بن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مأزورون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موزورون است، اما با همزه آمده است تا با همزه مأجورون مقابل گردد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آنچه‌که انجام می‌دهی توقف کن و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شر، ضرر است نه ظلم، گرچه محتمل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فإنا شریکان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تعلیلی برای نیکی امر وی برای او با تثبیت است، زیرا او زمانی‌که از جانب وی والی باشد، هر حسنه یا بدی که در ولایتش انجام می‌دهد، برای امام علیه السّلام </w:t>
      </w:r>
      <w:bookmarkStart w:id="2333" w:name="pg13992_144232"/>
    </w:p>
    <w:p>
      <w:pPr>
        <w:pStyle w:val="BookText"/>
        <w:rPr/>
      </w:pPr>
      <w:bookmarkEnd w:id="2333"/>
      <w:r>
        <w:rPr>
          <w:rFonts w:ascii="Amiri" w:hAnsi="Amiri" w:eastAsia="Amiri" w:cs="Amiri"/>
          <w:color w:val="111111"/>
          <w:sz w:val="28"/>
          <w:sz w:val="28"/>
          <w:szCs w:val="28"/>
          <w:rtl w:val="true"/>
          <w:lang w:bidi="ar-SA"/>
        </w:rPr>
        <w:t>السلام شركة في إحداثها إذ هو السبب البعيد و أبو العباس كنية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فال الرأي يفيل فيولة ضعف و أخطأ و رجل فال و فائل أي ضعيف الرأي مخطئ الفراسة</w:t>
      </w:r>
      <w:r>
        <w:rPr>
          <w:rFonts w:eastAsia="Amiri" w:cs="Amiri" w:ascii="Amiri" w:hAnsi="Amiri"/>
          <w:color w:val="111111"/>
          <w:sz w:val="28"/>
          <w:szCs w:val="28"/>
          <w:rtl w:val="true"/>
          <w:lang w:bidi="ar-SA"/>
        </w:rPr>
        <w:t>.</w:t>
      </w:r>
    </w:p>
    <w:p>
      <w:pPr>
        <w:pStyle w:val="Heading5"/>
        <w:numPr>
          <w:ilvl w:val="4"/>
          <w:numId w:val="1"/>
        </w:numPr>
        <w:rPr/>
      </w:pPr>
      <w:bookmarkStart w:id="2334" w:name="__RefHeading___Toc2109194_3381743652"/>
      <w:bookmarkStart w:id="2335" w:name="_Toc1030"/>
      <w:bookmarkEnd w:id="2334"/>
      <w:r>
        <w:rPr>
          <w:rtl w:val="true"/>
        </w:rPr>
        <w:t>«</w:t>
      </w:r>
      <w:r>
        <w:rPr/>
        <w:t>700</w:t>
      </w:r>
      <w:r>
        <w:rPr>
          <w:rtl w:val="true"/>
        </w:rPr>
        <w:t>»</w:t>
      </w:r>
      <w:bookmarkEnd w:id="2335"/>
    </w:p>
    <w:p>
      <w:pPr>
        <w:pStyle w:val="BookText"/>
        <w:rPr/>
      </w:pPr>
      <w:r>
        <w:rPr>
          <w:rStyle w:val="FootnoteAnchor"/>
          <w:rtl w:val="true"/>
        </w:rPr>
        <w:footnoteReference w:id="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عَبْدِ اللَّهِ بْنِ عَبَّاسٍ وَ كَانَ ابْنُ عَبَّاسٍ يَقُولُ مَا انْتَفَعْتُ بِكَلَامٍ بَعْدَ كَلَامِ رَسُولِ اللَّهِ صلي الله عليه و آله كَانْتِفَاعِي بِهَذَا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الْمَرْءَ قَدْ يَسُرُّهُ دَرَكُ مَا لَمْ يَكُنْ لِيَفُوتَهُ وَ يَسُوؤُهُ فَوْتُ مَا لَمْ يَكُنْ لِيُدْرِكَهُ فَلْيَكُنْ سُرُورُكَ بِمَا نِلْتَ مِنْ آخِرَتِكَ وَ لْيَكُنْ أَسَفُكَ عَلَي مَا فَاتَكَ مِنْهَا وَ مَا نِلْتَ مِنْ دُنْيَاكَ فَلَا تُكْثِرْ بِهِ فَرَحاً وَ مَا فَاتَكَ مِنْهَا فَلَا تَأْسَ عَلَيْهِ جَزَعاً وَ لْيَكُنْ هَمُّكَ فِيمَا بَعْدَ الْمَوْتِ</w:t>
      </w:r>
      <w:r>
        <w:rPr>
          <w:rFonts w:eastAsia="Amiri" w:cs="Amiri" w:ascii="Amiri" w:hAnsi="Amiri"/>
          <w:color w:val="111111"/>
          <w:sz w:val="28"/>
          <w:szCs w:val="28"/>
          <w:rtl w:val="true"/>
          <w:lang w:bidi="ar-SA"/>
        </w:rPr>
        <w:t>.</w:t>
      </w:r>
    </w:p>
    <w:p>
      <w:pPr>
        <w:pStyle w:val="Heading5"/>
        <w:numPr>
          <w:ilvl w:val="4"/>
          <w:numId w:val="1"/>
        </w:numPr>
        <w:rPr/>
      </w:pPr>
      <w:bookmarkStart w:id="2336" w:name="__RefHeading___Toc2109196_3381743652"/>
      <w:bookmarkStart w:id="2337" w:name="_Toc1031"/>
      <w:bookmarkEnd w:id="2336"/>
      <w:r>
        <w:rPr>
          <w:rtl w:val="true"/>
        </w:rPr>
        <w:t>بيان</w:t>
      </w:r>
      <w:bookmarkEnd w:id="2337"/>
    </w:p>
    <w:p>
      <w:pPr>
        <w:pStyle w:val="BookText"/>
        <w:rPr/>
      </w:pPr>
      <w:r>
        <w:rPr>
          <w:rFonts w:ascii="Amiri" w:hAnsi="Amiri" w:eastAsia="Amiri" w:cs="Amiri"/>
          <w:color w:val="111111"/>
          <w:sz w:val="28"/>
          <w:sz w:val="28"/>
          <w:szCs w:val="28"/>
          <w:rtl w:val="true"/>
          <w:lang w:bidi="ar-SA"/>
        </w:rPr>
        <w:t xml:space="preserve">أول الكلام إشارة إلي قوله تعالي ما أَصابَ مِنْ مُصِيبَةٍ فِي الْأَرْضِ وَ لا فِي أَنْفُسِكُمْ إِلَّا فِي كِتابٍ مِنْ قَبْلِ أَنْ نَبْرَأَها إِنَّ ذلِكَ عَلَي اللَّهِ يَسِيرٌ لِكَيْلا تَأْسَوْا عَلي ما فاتَكُمْ وَ لا تَفْرَحُوا بِما آتاكُمْ وَ اللَّهُ لا يُحِبُّ كُلَّ مُخْتالٍ فَخُورٍ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الدرك محركة لحاق الشي‌ء و الوصول إليه بعد طلبه و اسم لم يكن ضمير المرء و الغرض عدم الإكثار في الفرح بالنعم بحيث يؤدي إلي الاغترار بالدنيا و الغفلة عن العقبي و عدم الحزن المفرط في المصيبة بحيث يفضي إلي عدم الرضا بالقضاء و ترك ما يجب أو يستحب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بما نلت من آخرتك أي من أسباب آخرتك و الطاعات التي توجب حصول الدرجات الأخروية و لا تأس أي لا تحزن</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2109198_3381743652"/>
      <w:bookmarkStart w:id="2339" w:name="_Toc1032"/>
      <w:bookmarkEnd w:id="2338"/>
      <w:r>
        <w:rPr>
          <w:rtl w:val="true"/>
        </w:rPr>
        <w:t>«</w:t>
      </w:r>
      <w:r>
        <w:rPr/>
        <w:t>701</w:t>
      </w:r>
      <w:r>
        <w:rPr>
          <w:rtl w:val="true"/>
        </w:rPr>
        <w:t>»</w:t>
      </w:r>
      <w:bookmarkEnd w:id="2339"/>
    </w:p>
    <w:p>
      <w:pPr>
        <w:pStyle w:val="BookText"/>
        <w:rPr/>
      </w:pP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كِتَابٍ لَهُ عليه السلام إِلَي أَهْلِ الْبَصْرَةِ</w:t>
      </w:r>
    </w:p>
    <w:p>
      <w:pPr>
        <w:pStyle w:val="BookText"/>
        <w:rPr/>
      </w:pPr>
      <w:r>
        <w:rPr>
          <w:rFonts w:ascii="IRNazanin" w:hAnsi="IRNazanin" w:eastAsia="IRNazanin"/>
          <w:color w:val="111111"/>
          <w:sz w:val="28"/>
          <w:sz w:val="28"/>
          <w:szCs w:val="28"/>
          <w:rtl w:val="true"/>
          <w:lang w:bidi="fa-IR"/>
        </w:rPr>
        <w:t>سهمی در ایجاد آن است، زیرا او سبب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العباس کینه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الرأی یفیل فیولة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رأی ضعیف و خطا است و رجل فال و فائل یعنی سست‌رأی و دارای ذکاوت خطاکار</w:t>
      </w:r>
      <w:r>
        <w:rPr>
          <w:rFonts w:eastAsia="IRNazanin" w:cs="IRNazanin"/>
          <w:color w:val="111111"/>
          <w:sz w:val="28"/>
          <w:szCs w:val="28"/>
          <w:rtl w:val="true"/>
          <w:lang w:bidi="fa-IR"/>
        </w:rPr>
        <w:t>.</w:t>
      </w:r>
    </w:p>
    <w:p>
      <w:pPr>
        <w:pStyle w:val="Heading5"/>
        <w:numPr>
          <w:ilvl w:val="4"/>
          <w:numId w:val="1"/>
        </w:numPr>
        <w:rPr/>
      </w:pPr>
      <w:bookmarkStart w:id="2340" w:name="__RefHeading___Toc2109200_3381743652"/>
      <w:bookmarkStart w:id="2341" w:name="_Toc1033"/>
      <w:bookmarkEnd w:id="2340"/>
      <w:r>
        <w:rPr>
          <w:rtl w:val="true"/>
        </w:rPr>
        <w:t xml:space="preserve">روایت </w:t>
      </w:r>
      <w:r>
        <w:rPr/>
        <w:t>700</w:t>
      </w:r>
      <w:bookmarkEnd w:id="2341"/>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ابن عباس که گفت پس از سخنان پیامبر صلّی اللّه علیه و آله و سلّم هیچ سخنی را همانند این نامه سودمند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انسان گاهی خشنود می‌شود به چیزی که هرگز از دستش نمی‌رود، و ناراحت می‌شود برای از دست دادن چیزی که هرگز به آن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خوشحالی تو از چیزی باشد که در آخرت برای تو مفید است، و اندوه تو برای از دست دادن چیزی از آخرت باشد، آنچه از دنیا به دست می‌آوری تو را خوشنود نسازد، آنچه در دنیا از دست می‌دهی زاری کنان تأسّف مخور، و همّت خویش را به دنیا پس از مرگ واگذار</w:t>
      </w:r>
      <w:r>
        <w:rPr>
          <w:rFonts w:eastAsia="IRNazanin" w:cs="IRNazanin"/>
          <w:color w:val="111111"/>
          <w:sz w:val="28"/>
          <w:szCs w:val="28"/>
          <w:rtl w:val="true"/>
          <w:lang w:bidi="fa-IR"/>
        </w:rPr>
        <w:t>.</w:t>
      </w:r>
    </w:p>
    <w:p>
      <w:pPr>
        <w:pStyle w:val="Heading5"/>
        <w:numPr>
          <w:ilvl w:val="4"/>
          <w:numId w:val="1"/>
        </w:numPr>
        <w:rPr/>
      </w:pPr>
      <w:bookmarkStart w:id="2342" w:name="__RefHeading___Toc2109202_3381743652"/>
      <w:bookmarkStart w:id="2343" w:name="_Toc1034"/>
      <w:bookmarkEnd w:id="2342"/>
      <w:r>
        <w:rPr>
          <w:rtl w:val="true"/>
        </w:rPr>
        <w:t>توضیح</w:t>
      </w:r>
      <w:bookmarkEnd w:id="2343"/>
    </w:p>
    <w:p>
      <w:pPr>
        <w:pStyle w:val="BookText"/>
        <w:rPr/>
      </w:pPr>
      <w:r>
        <w:rPr>
          <w:rFonts w:ascii="IRNazanin" w:hAnsi="IRNazanin" w:eastAsia="IRNazanin"/>
          <w:color w:val="111111"/>
          <w:sz w:val="28"/>
          <w:sz w:val="28"/>
          <w:szCs w:val="28"/>
          <w:rtl w:val="true"/>
          <w:lang w:bidi="fa-IR"/>
        </w:rPr>
        <w:t>اول کلام، اشاره‌ای‌است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أَصَابَ مِن مُّصِیبَةٍ فِی الْأَرْضِ وَلَا فِی أَنفُسِکُمْ إِلَّا فِی کِتَابٍ مِّن قَبْلِ أَن نَّبْرَأَهَا إِنَّ ذَلِکَ عَلَی اللَّهِ 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لِکَیْلَا تَأْسَوْا عَلَی مَا فَاتَکُمْ وَلَا تَفْرَحُوا بِمَا آتَاکُمْ وَاللَّهُ لَا یُحِبُّ کُلَّ مُخْتَالٍ فَخُورٍ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مصیبتی نه در زمین و نه در نفسهای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نرسد مگر آنکه پیش از آنکه آن را پدید آوریم در کتابی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آسان است تا بر آنچه از دست‌شما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شما داده است‌شادمانی نکنید و خدا هیچ خودپسند فخرفروشی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الدرک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و وصول به چیزی بعد از طلب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هدف عدم زیاده‌روی در شادی با نعمت‌ها، به‌گونه‌ای‌که به اغفال توسط دنیا و غفلت از عقبی منجر شود و عدم حزن مفرط در مصیبت به‌گونه‌ای‌که به نارضایتی از تقدیر و ترک آنچه‌که انجامش واجب یا مستحب است، بیانجامد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نلت من آخرتک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اسباب آخرتت و طاعاتی که کسب درجات اخروی را موجب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اندوهگین نباش</w:t>
      </w:r>
      <w:r>
        <w:rPr>
          <w:rFonts w:eastAsia="IRNazanin" w:cs="IRNazanin"/>
          <w:color w:val="111111"/>
          <w:sz w:val="28"/>
          <w:szCs w:val="28"/>
          <w:rtl w:val="true"/>
          <w:lang w:bidi="fa-IR"/>
        </w:rPr>
        <w:t>.</w:t>
      </w:r>
    </w:p>
    <w:p>
      <w:pPr>
        <w:pStyle w:val="Heading5"/>
        <w:numPr>
          <w:ilvl w:val="4"/>
          <w:numId w:val="1"/>
        </w:numPr>
        <w:rPr/>
      </w:pPr>
      <w:bookmarkStart w:id="2344" w:name="__RefHeading___Toc2109204_3381743652"/>
      <w:bookmarkStart w:id="2345" w:name="_Toc1035"/>
      <w:bookmarkEnd w:id="2344"/>
      <w:r>
        <w:rPr>
          <w:rtl w:val="true"/>
        </w:rPr>
        <w:t xml:space="preserve">روایت </w:t>
      </w:r>
      <w:r>
        <w:rPr/>
        <w:t>701</w:t>
      </w:r>
      <w:bookmarkEnd w:id="234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مردم بصره</w:t>
      </w:r>
      <w:r>
        <w:rPr>
          <w:rFonts w:eastAsia="IRNazanin" w:cs="IRNazanin"/>
          <w:color w:val="111111"/>
          <w:sz w:val="28"/>
          <w:szCs w:val="28"/>
          <w:rtl w:val="true"/>
          <w:lang w:bidi="fa-IR"/>
        </w:rPr>
        <w:t xml:space="preserve">: </w:t>
      </w:r>
      <w:bookmarkStart w:id="2346" w:name="pg13992_144233"/>
    </w:p>
    <w:p>
      <w:pPr>
        <w:pStyle w:val="BookText"/>
        <w:rPr/>
      </w:pPr>
      <w:bookmarkEnd w:id="2346"/>
      <w:r>
        <w:rPr>
          <w:rFonts w:ascii="Amiri" w:hAnsi="Amiri" w:eastAsia="Amiri" w:cs="Amiri"/>
          <w:color w:val="111111"/>
          <w:sz w:val="28"/>
          <w:sz w:val="28"/>
          <w:szCs w:val="28"/>
          <w:rtl w:val="true"/>
          <w:lang w:bidi="ar-SA"/>
        </w:rPr>
        <w:t xml:space="preserve">وَ قَدْ كَانَ مِنِ انْتِشَارِ حَبْلِكُمْ وَ شِقَاقِكُمْ مَا لَمْ تَغْبَوْا عَنْهُ فَعَفَوْتُ عَنْ مُجْرِمِكُمْ وَ رَفَعْتُ السَّيْفَ عَنْ مُدْبِرِكُمْ وَ قَبِلْتُ مِنْ مُقْبِلِكُمْ فَإِنْ خَطَتْ بِكُمُ الْأُمُورُ الْمُرْدِيَةُ وَ سَفَهُ الْآرَاءِ الْجَائِرَةِ إِلَي مُنَابَذَتِي وَ خِلَافِي فَهَا أَنَا ذَا قَدْ قَرَّبْتُ جِيَادِي وَ رَحَلْتُ رِكَابِي وَ إِنْ أَلْجَأْتُمُونِي إِلَي الْمَسِيرِ إِلَيْكُمْ لَأُوقِعَنَّ بِكُمْ وَقْعَةً لَا تَكُونُ يَوْمَ الْجَمَلِ إِلَيْهَا إِلَّا كَلَعْقَةِ لَاعِقٍ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أَنِّي عَارِفٌ لِذِي الطَّاعَةِ مِنْكُمْ فَضْلَهُ وَ لِذِي النَّصِيحَةِ حَقَّهُ غَيْرُ مُتَجَاوِزٍ مُتَّهَماً إِلَي بَرِي‌ءٍ وَ لَا نَاكِثاً إِلَي وَفِيٍّ</w:t>
      </w:r>
      <w:r>
        <w:rPr>
          <w:rFonts w:eastAsia="Amiri" w:cs="Amiri" w:ascii="Amiri" w:hAnsi="Amiri"/>
          <w:color w:val="111111"/>
          <w:sz w:val="28"/>
          <w:szCs w:val="28"/>
          <w:rtl w:val="true"/>
          <w:lang w:bidi="ar-SA"/>
        </w:rPr>
        <w:t>.</w:t>
      </w:r>
    </w:p>
    <w:p>
      <w:pPr>
        <w:pStyle w:val="Heading5"/>
        <w:numPr>
          <w:ilvl w:val="4"/>
          <w:numId w:val="1"/>
        </w:numPr>
        <w:rPr/>
      </w:pPr>
      <w:bookmarkStart w:id="2347" w:name="__RefHeading___Toc2109206_3381743652"/>
      <w:bookmarkStart w:id="2348" w:name="_Toc1036"/>
      <w:bookmarkEnd w:id="2347"/>
      <w:r>
        <w:rPr>
          <w:rtl w:val="true"/>
        </w:rPr>
        <w:t>إيضاح</w:t>
      </w:r>
      <w:bookmarkEnd w:id="2348"/>
    </w:p>
    <w:p>
      <w:pPr>
        <w:pStyle w:val="BookText"/>
        <w:rPr/>
      </w:pPr>
      <w:r>
        <w:rPr>
          <w:rFonts w:ascii="Amiri" w:hAnsi="Amiri" w:eastAsia="Amiri" w:cs="Amiri"/>
          <w:color w:val="111111"/>
          <w:sz w:val="28"/>
          <w:sz w:val="28"/>
          <w:szCs w:val="28"/>
          <w:rtl w:val="true"/>
          <w:lang w:bidi="ar-SA"/>
        </w:rPr>
        <w:t>الحبل العهد و الميثاق و الأمان و كل ما يتوصل به إلي شي‌ء و انتشاره كناية عن تشتت الآراء أو عدم الثبات علي العهود و قيل أي نشركم حبل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غبيت عن الشي‌ء و غبيته أيضا أغبي غباوة إذا لم يفطن له و غبي علي الشي‌ء كذلك إذا لم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قبلت من مقبلكم أي الذي لم يفر و جاء معتذرا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خطا فلان خطوة يخطو و هو مقدار ما بين القدمين فهذا لازم فإن عديته قلت أخطيت بفلان و خطوت به و قد عداه عليه السلام بالباء أقول المعني أن ذهبت بكم الأمور المهلكة و السفه محركة خفة الحلم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الآراء في بعض النسخ علي زنة آجال علي القلب و في بعضها علي الأصل و الجور العدول عن القصد و قال الجوهري جاد الفرس أي صار رائعا يجود جودة بالضم فهو جواد للذكر و الأنثي من خيل جياد و أجياد و أجاويد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الركاب الإبل التي يركب عليها و الواحدة راحلة و رحلت البعير أرحله</w:t>
      </w:r>
    </w:p>
    <w:p>
      <w:pPr>
        <w:pStyle w:val="BookText"/>
        <w:rPr/>
      </w:pPr>
      <w:r>
        <w:rPr>
          <w:rFonts w:ascii="IRNazanin" w:hAnsi="IRNazanin" w:eastAsia="IRNazanin"/>
          <w:color w:val="111111"/>
          <w:sz w:val="28"/>
          <w:sz w:val="28"/>
          <w:szCs w:val="28"/>
          <w:rtl w:val="true"/>
          <w:lang w:bidi="fa-IR"/>
        </w:rPr>
        <w:t>شما از پیمان شکستن، و دشمنی آشکارا با من آگاهید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جرم شما را عفو کردم، و شمشیر از فراریان برداشتم، و استقبال کنندگان را پذیرفتم، و از گناه شما چشم پوشیدم، اگر هم اکنون کارهای ناروا، و اندیشه‌های نابخردانه، شما را به مخالفت و دشمنی با من بکشاند، سپاه من آماده، و پا در رکابند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مرا به حرکت دوباره مجبور کنید، حمله‌ای بر شما روا دارم که جنگ جمل در برابر آن بسیار کوچک باشد، با اینکه به ارزش‌های فرمانبردارانتان آگاهم، و حق نصیحت کنندگان شما را می‌شناسم، و هرگز به جای شخص متّهمی، انسان نیکوکاری را نخواهم گرفت، و هرگز پیمان وفاداران را نخواهم شکست</w:t>
      </w:r>
      <w:r>
        <w:rPr>
          <w:rFonts w:eastAsia="IRNazanin" w:cs="IRNazanin"/>
          <w:color w:val="111111"/>
          <w:sz w:val="28"/>
          <w:szCs w:val="28"/>
          <w:rtl w:val="true"/>
          <w:lang w:bidi="fa-IR"/>
        </w:rPr>
        <w:t>.</w:t>
      </w:r>
    </w:p>
    <w:p>
      <w:pPr>
        <w:pStyle w:val="Heading5"/>
        <w:numPr>
          <w:ilvl w:val="4"/>
          <w:numId w:val="1"/>
        </w:numPr>
        <w:rPr/>
      </w:pPr>
      <w:bookmarkStart w:id="2349" w:name="__RefHeading___Toc2109208_3381743652"/>
      <w:bookmarkStart w:id="2350" w:name="_Toc1037"/>
      <w:bookmarkEnd w:id="2349"/>
      <w:r>
        <w:rPr>
          <w:rtl w:val="true"/>
        </w:rPr>
        <w:t>توضیح</w:t>
      </w:r>
      <w:bookmarkEnd w:id="2350"/>
    </w:p>
    <w:p>
      <w:pPr>
        <w:pStyle w:val="BookText"/>
        <w:rPr/>
      </w:pPr>
      <w:r>
        <w:rPr>
          <w:rFonts w:ascii="IRNazanin" w:hAnsi="IRNazanin" w:eastAsia="IRNazanin"/>
          <w:color w:val="111111"/>
          <w:sz w:val="28"/>
          <w:sz w:val="28"/>
          <w:szCs w:val="28"/>
          <w:rtl w:val="true"/>
          <w:lang w:bidi="fa-IR"/>
        </w:rPr>
        <w:t>الحبل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پیمان و امان و هر چیزی‌است که به‌وسیله آن به چیزی متصل می‌گردند و انتشار آن کنایه از پراکندگی آراء یا عدم ثبات بر عهدهاست و گفته‌شده یعنی گسترانیدنتان عهد جماعت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غبیت عن الشئ، و نیز غبیته، أغبی غباوة زمانی‌است که آن را درنیابد و غبی علیّ الشئ نیز زمانی‌است که از آن آگاه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قبلت من مقبلکم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فرار نکرد و عذرخواهانه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فلان خطوة یخطو، که آن فاصله دو گام است و لازم است و چون آن را متعدی کردی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أخطیت بفلان و خطوت به و امام علیه السّلام آن را با باء متعدی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شما را به‌سوی مهلکه برد و السفه با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بر وزن آجال بنا بر قلب است و در بعضی دیگر بر اصل است و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 الفرس، یعنی اسب نیکو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یجود جودة با ضمه و به آن اسم، جواد گفته‌می‌شود و به نر و ماده اسب، جیادة أجیاد و اجاوید گفته‌می‌شود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شتری است که بر آن سوار می‌شوند و واحد آن راحلة است و رحلت البعیر أرحله </w:t>
      </w:r>
      <w:bookmarkStart w:id="2351" w:name="pg13992_144234"/>
    </w:p>
    <w:p>
      <w:pPr>
        <w:pStyle w:val="BookText"/>
        <w:rPr/>
      </w:pPr>
      <w:bookmarkEnd w:id="2351"/>
      <w:r>
        <w:rPr>
          <w:rFonts w:ascii="Amiri" w:hAnsi="Amiri" w:eastAsia="Amiri" w:cs="Amiri"/>
          <w:color w:val="111111"/>
          <w:sz w:val="28"/>
          <w:sz w:val="28"/>
          <w:szCs w:val="28"/>
          <w:rtl w:val="true"/>
          <w:lang w:bidi="ar-SA"/>
        </w:rPr>
        <w:t>رحلا إذا شددت علي ظهره الرحل و هو أصغر من القتب و في بعض النسخ بالتشديد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أوقعت بهم أي بالغت في قتالهم و الوقعة بالحرب الصدمة بعد الصدمة قوله إلا كلعقة لاعق قال ابن أبي الحديد هو مثل يضرب للشي‌ء الحقير التافه و روي بضم اللام و هي ما تأخذه الملعقة و في النهاية لعق الأصابع و الصحفة لطع ما عليها من أثر الطعام قوله عليه السلام غير متجاوز متهما أي لا أجاوز في العقوبة من المتهم أي الذي ثبت عليه الذنب إلي بري‌ء بأن لا أعاقبه و أعاقب البري‌ء و الناكث من نقض البيعة و الوفي من وفي بها و إنما قال عليه السلام ذلك لئلا ينفروا عنه يأسا من عدله و رأفته</w:t>
      </w:r>
      <w:r>
        <w:rPr>
          <w:rFonts w:eastAsia="Amiri" w:cs="Amiri" w:ascii="Amiri" w:hAnsi="Amiri"/>
          <w:color w:val="111111"/>
          <w:sz w:val="28"/>
          <w:szCs w:val="28"/>
          <w:rtl w:val="true"/>
          <w:lang w:bidi="ar-SA"/>
        </w:rPr>
        <w:t>.</w:t>
      </w:r>
    </w:p>
    <w:p>
      <w:pPr>
        <w:pStyle w:val="Heading5"/>
        <w:numPr>
          <w:ilvl w:val="4"/>
          <w:numId w:val="1"/>
        </w:numPr>
        <w:rPr/>
      </w:pPr>
      <w:bookmarkStart w:id="2352" w:name="__RefHeading___Toc2109210_3381743652"/>
      <w:bookmarkStart w:id="2353" w:name="_Toc1038"/>
      <w:bookmarkEnd w:id="2352"/>
      <w:r>
        <w:rPr>
          <w:rtl w:val="true"/>
        </w:rPr>
        <w:t>«</w:t>
      </w:r>
      <w:r>
        <w:rPr/>
        <w:t>702</w:t>
      </w:r>
      <w:r>
        <w:rPr>
          <w:rtl w:val="true"/>
        </w:rPr>
        <w:t>»</w:t>
      </w:r>
      <w:bookmarkEnd w:id="2353"/>
    </w:p>
    <w:p>
      <w:pPr>
        <w:pStyle w:val="BookText"/>
        <w:rPr/>
      </w:pP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قُثَمَ بْنِ الْعَبَّاسِ وَ هُوَ عَامِلُهُ عَلَي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فَأَقِمْ لِلنَّاسِ الْحَجَّ وَ ذَكِّرْهُمْ بِأَيَّامِ اللَّهِ وَ اجْلِسْ لَهُمُ الْعَصْرَيْنِ فَأَفْتِ الْمُسْتَفْتِيَ وَ عَلِّمِ الْجَاهِلَ وَ ذَاكِرِ الْعَالِمَ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يَكُنْ لَكَ إِلَي النَّاسِ سَفِيرٌ إِلَّا لِسَانُكَ وَ لَا حَاجِبٌ إِلَّا وَجْهُكَ وَ لَا تَحْجُبَنَّ ذَا حَاجَةٍ عَنْ لِقَائِكَ بِهَا فَإِنَّهَا إِنْ ذِيدَتْ عَنْ أَبْوَابِكَ فِي أَوَّلِ وِرْدِهَا لَمْ تُحْمَدْ فِيمَا بَعْدُ عَلَي قَضَائِهَا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إِلَي مَا اجْتَمَعَ عِنْدَكَ مِنْ مَالِ اللَّهِ فَاصْرِفْهُ إِلَي مَنْ قِبَلَكَ مِنْ ذِي الْعِيَالِ وَ الْمَجَاعَةِ مُصِيباً بِهِ مَوَاضِعَ الْمَفَاقِرِ وَ الْخَلَّاتِ وَ مَا فَضَلَ عَنْ ذَلِكَ فَاحْمِلْهُ إِلَيْنَا لِنَقْسِمَهُ فِيمَنْ قِبَلَنَا وَ مُرْ أَهْلَ مَكَّةَ أَنْ لَا يَأْخُذُوا مِنْ سَاكِنٍ أَجْراً فَإِنَّ اللَّهَ سُبْحَانَهُ يَقُولُ سَواءً الْعاكِفُ فِيهِ وَ الْبادِ فَالْعَاكِفُ الْمُقِيمُ بِهِ وَ الْبَادِي الَّذِي يَحُجُّ إِلَيْهِ مِنْ غَيْرِ أَهْلِهِ وَفَّقَنَا اللَّهُ وَ إِيَّاكُمْ لِمَحَابِّهِ وَ السَّلَامُ</w:t>
      </w:r>
      <w:r>
        <w:rPr>
          <w:rFonts w:eastAsia="Amiri" w:cs="Amiri" w:ascii="Amiri" w:hAnsi="Amiri"/>
          <w:color w:val="111111"/>
          <w:sz w:val="28"/>
          <w:szCs w:val="28"/>
          <w:rtl w:val="true"/>
          <w:lang w:bidi="ar-SA"/>
        </w:rPr>
        <w:t>.</w:t>
      </w:r>
    </w:p>
    <w:p>
      <w:pPr>
        <w:pStyle w:val="Heading5"/>
        <w:numPr>
          <w:ilvl w:val="4"/>
          <w:numId w:val="1"/>
        </w:numPr>
        <w:rPr/>
      </w:pPr>
      <w:bookmarkStart w:id="2354" w:name="__RefHeading___Toc2109212_3381743652"/>
      <w:bookmarkStart w:id="2355" w:name="_Toc1039"/>
      <w:bookmarkEnd w:id="2354"/>
      <w:r>
        <w:rPr>
          <w:rtl w:val="true"/>
        </w:rPr>
        <w:t>بيان</w:t>
      </w:r>
      <w:bookmarkEnd w:id="2355"/>
    </w:p>
    <w:p>
      <w:pPr>
        <w:pStyle w:val="BookText"/>
        <w:rPr/>
      </w:pPr>
      <w:r>
        <w:rPr>
          <w:rFonts w:ascii="Amiri" w:hAnsi="Amiri" w:eastAsia="Amiri" w:cs="Amiri"/>
          <w:color w:val="111111"/>
          <w:sz w:val="28"/>
          <w:sz w:val="28"/>
          <w:szCs w:val="28"/>
          <w:rtl w:val="true"/>
          <w:lang w:bidi="ar-SA"/>
        </w:rPr>
        <w:t>قوله عليه السلام بِأَيَّامِ اللَّهِ أي إنعامه و أيام انتقامه روي</w:t>
      </w:r>
    </w:p>
    <w:p>
      <w:pPr>
        <w:pStyle w:val="BookText"/>
        <w:rPr/>
      </w:pPr>
      <w:r>
        <w:rPr>
          <w:rFonts w:ascii="IRNazanin" w:hAnsi="IRNazanin" w:eastAsia="IRNazanin"/>
          <w:color w:val="111111"/>
          <w:sz w:val="28"/>
          <w:sz w:val="28"/>
          <w:szCs w:val="28"/>
          <w:rtl w:val="true"/>
          <w:lang w:bidi="fa-IR"/>
        </w:rPr>
        <w:t>رحلاً، زمانی‌است که بر پشت او زین ببندی که کوچکتر از قتب است و در بعضی نسخه‌ها با تشدید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أوقعت بهم یعنی در نبرد با آنان نهایت تلاش خود را به کار بستم، الوقعة در جنگ صدمه در پی صدمه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کلعقه لاعق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مثلی است که برای شی ناچیز کم‌ارزش زده‌می‌شود و با ضمه لام روایت شده است که چیزی‌است که با قاشق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النهایة لعق الأصابع و الصحفة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آنچه‌که از اثر غذا بر آن بود را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 که غیر متجاوز متهماً، یعنی در عقوبت او را از متهم فراتر نمی‌برم، یعنی بی‌گناه را به‌جای کسی‌که گناه بر او اثبات شده است مجازات نمی‌کنم، به‌این‌صورت که او را مجازات نکنم و بی‌گناه را مجازات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کسی‌است که بیعت شکسته‌است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کسی‌است به بیعت 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علیه السّلام به این دلیل این را گفته است که از روی ناامیدی از عدالت و رأفت او، از او بیزار نشوند </w:t>
      </w:r>
      <w:r>
        <w:rPr>
          <w:rFonts w:eastAsia="IRNazanin" w:cs="IRNazanin"/>
          <w:color w:val="111111"/>
          <w:sz w:val="28"/>
          <w:szCs w:val="28"/>
          <w:rtl w:val="true"/>
          <w:lang w:bidi="fa-IR"/>
        </w:rPr>
        <w:t>.</w:t>
      </w:r>
    </w:p>
    <w:p>
      <w:pPr>
        <w:pStyle w:val="Heading5"/>
        <w:numPr>
          <w:ilvl w:val="4"/>
          <w:numId w:val="1"/>
        </w:numPr>
        <w:rPr/>
      </w:pPr>
      <w:bookmarkStart w:id="2356" w:name="__RefHeading___Toc2109214_3381743652"/>
      <w:bookmarkStart w:id="2357" w:name="_Toc1040"/>
      <w:bookmarkEnd w:id="2356"/>
      <w:r>
        <w:rPr>
          <w:rtl w:val="true"/>
        </w:rPr>
        <w:t xml:space="preserve">روایت </w:t>
      </w:r>
      <w:r>
        <w:rPr/>
        <w:t>702</w:t>
      </w:r>
      <w:bookmarkEnd w:id="2357"/>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قثم بن عباس، فرماندار شهر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برای مردم حج را به پای دار، و روزهای خدا را به یادشان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بامداد و شامگاه در یک مجلس عمومی با مردم بنشین، آنان که پرسش‌های دینی دارند با فتواها آشنایشان بگردان، و ناآگاه را آموزش ده، و با دانشمندان به گفتگو بپرداز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زبانت چیز دیگری پیام رسانت با مردم، و جز چهره‌ات دربانی وجود نداشته باشد، و هیچ نیازمندی را از دیدار خود محروم مگردان، زیرا اگر در آغاز از درگاه تو رانده شود، گر چه در پایان حاجت او بر آورده شود دیگر تو را نستاید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مصرف اموال عمومی که در دست تو جمع شده است اندیشه کن، و آن را به عیالمندان و گرسنگان پیرامونت ببخش، و به مستمندان و نیازمندانی که سخت به کمک مالی تو احتیاج دارند برسان، و ما زاد را نزد ما بفرست، تا در میان مردم نیازمندی که در این سامان هستند تقسیم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مکّه فرمان ده تا از هیچ زائری در ایّام حج اجرت مسکن نگیرند، که خدای سبحان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 و بادی در مکّه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عاکف، یعنی اهل مکه و بادی، یعنی زائرانی که از دیگر شهرها به حج می‌آیند، خدا ما و شما را به آنچه دوست دارد توفیق عنایت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2358" w:name="__RefHeading___Toc2109216_3381743652"/>
      <w:bookmarkStart w:id="2359" w:name="_Toc1041"/>
      <w:bookmarkEnd w:id="2358"/>
      <w:r>
        <w:rPr>
          <w:rtl w:val="true"/>
        </w:rPr>
        <w:t>توضیح</w:t>
      </w:r>
      <w:bookmarkEnd w:id="2359"/>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روزهای انعام و انتقام خدا، </w:t>
      </w:r>
      <w:bookmarkStart w:id="2360" w:name="pg13992_144235"/>
    </w:p>
    <w:p>
      <w:pPr>
        <w:pStyle w:val="BookText"/>
        <w:rPr/>
      </w:pPr>
      <w:bookmarkEnd w:id="2360"/>
      <w:r>
        <w:rPr>
          <w:rFonts w:ascii="Amiri" w:hAnsi="Amiri" w:eastAsia="Amiri" w:cs="Amiri"/>
          <w:color w:val="111111"/>
          <w:sz w:val="28"/>
          <w:sz w:val="28"/>
          <w:szCs w:val="28"/>
          <w:rtl w:val="true"/>
          <w:lang w:bidi="ar-SA"/>
        </w:rPr>
        <w:t>ذلك عن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اجلس لهم العصرين قال ابن ميثم لكونهما أطيب الأوقات بالحجاز و قال الجوهري العصران الغداة و العشي و منه سميت صلاة العصر و قال السفير الرسول و المصلح بين القوم إن ذيدت أي دفعت و منعت و وردها سؤالها و المجاعة بالفتح الجوع و قال ابن الأثير المفاقر جمع فقر علي غير قياس كالمشابه و الملامح و يجوز أن يكون جمع مفقر و الخلة الحاجة و المحاب جمع المحبة بمعني الحب أي الأعمال المحبوبة</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2109218_3381743652"/>
      <w:bookmarkStart w:id="2362" w:name="_Toc1042"/>
      <w:bookmarkEnd w:id="2361"/>
      <w:r>
        <w:rPr>
          <w:rtl w:val="true"/>
        </w:rPr>
        <w:t>«</w:t>
      </w:r>
      <w:r>
        <w:rPr/>
        <w:t>703</w:t>
      </w:r>
      <w:r>
        <w:rPr>
          <w:rtl w:val="true"/>
        </w:rPr>
        <w:t>»</w:t>
      </w:r>
      <w:bookmarkEnd w:id="2362"/>
    </w:p>
    <w:p>
      <w:pPr>
        <w:pStyle w:val="BookText"/>
        <w:rPr/>
      </w:pPr>
      <w:r>
        <w:rPr>
          <w:rStyle w:val="FootnoteAnchor"/>
          <w:rtl w:val="true"/>
        </w:rPr>
        <w:footnoteReference w:id="8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عَبْدِ اللَّهِ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فَإِنَّكَ لَسْتَ بِسَابِقٍ أَجَلَكَ وَ لَا مَرْزُوقٍ مَا لَيْسَ لَكَ وَ اعْلَمْ بِأَنَّ الدَّهْرَ يَوْمَانِ يَوْمٌ لَكَ وَ يَوْمٌ عَلَيْكَ وَ أَنَّ الدُّنْيَا دَارُ دُوَلٍ فَمَا كَانَ مِنْهَا لَكَ أَتَاكَ عَلَي ضَعْفِكَ وَ مَا كَانَ مِنْهَا عَلَيْكَ لَمْ تَدْفَعْهُ بِقُوَّتِكَ</w:t>
      </w:r>
      <w:r>
        <w:rPr>
          <w:rFonts w:eastAsia="Amiri" w:cs="Amiri" w:ascii="Amiri" w:hAnsi="Amiri"/>
          <w:color w:val="111111"/>
          <w:sz w:val="28"/>
          <w:szCs w:val="28"/>
          <w:rtl w:val="true"/>
          <w:lang w:bidi="ar-SA"/>
        </w:rPr>
        <w:t>.</w:t>
      </w:r>
    </w:p>
    <w:p>
      <w:pPr>
        <w:pStyle w:val="Heading5"/>
        <w:numPr>
          <w:ilvl w:val="4"/>
          <w:numId w:val="1"/>
        </w:numPr>
        <w:rPr/>
      </w:pPr>
      <w:bookmarkStart w:id="2363" w:name="__RefHeading___Toc2109220_3381743652"/>
      <w:bookmarkStart w:id="2364" w:name="_Toc1043"/>
      <w:bookmarkEnd w:id="2363"/>
      <w:r>
        <w:rPr>
          <w:rtl w:val="true"/>
        </w:rPr>
        <w:t>«</w:t>
      </w:r>
      <w:r>
        <w:rPr/>
        <w:t>704</w:t>
      </w:r>
      <w:r>
        <w:rPr>
          <w:rtl w:val="true"/>
        </w:rPr>
        <w:t>»</w:t>
      </w:r>
      <w:bookmarkEnd w:id="2364"/>
    </w:p>
    <w:p>
      <w:pPr>
        <w:pStyle w:val="BookText"/>
        <w:rPr/>
      </w:pPr>
      <w:r>
        <w:rPr>
          <w:rStyle w:val="FootnoteAnchor"/>
          <w:rtl w:val="true"/>
        </w:rPr>
        <w:footnoteReference w:id="8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وَصِيَّةٍ لَهُ عليه السلام لِعَبْدِ اللَّهِ بْنِ الْعَبَّاسِ عِنْدَ اسْتِخْلَافِهِ إِيَّاهُ عَلَي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 النَّاسَ بِوَجْهِكَ وَ مَجْلِسِكَ وَ حُكْمِكَ وَ إِيَّاكَ وَ الْغَضَبَ فَإِنَّهُ طَيْرَةٌ مِنَ الشَّيْطَانِ وَ اعْلَمْ أَنَّ مَا قَرَّبَكَ مِنَ اللَّهِ يُبَاعِدُكَ مِنَ النَّارِ وَ مَا بَاعَدَكَ مِنَ اللَّهِ يُقَرِّبُكَ مِنَ النَّارِ</w:t>
      </w:r>
      <w:r>
        <w:rPr>
          <w:rFonts w:eastAsia="Amiri" w:cs="Amiri" w:ascii="Amiri" w:hAnsi="Amiri"/>
          <w:color w:val="111111"/>
          <w:sz w:val="28"/>
          <w:szCs w:val="28"/>
          <w:rtl w:val="true"/>
          <w:lang w:bidi="ar-SA"/>
        </w:rPr>
        <w:t>.</w:t>
      </w:r>
    </w:p>
    <w:p>
      <w:pPr>
        <w:pStyle w:val="Heading5"/>
        <w:numPr>
          <w:ilvl w:val="4"/>
          <w:numId w:val="1"/>
        </w:numPr>
        <w:rPr/>
      </w:pPr>
      <w:bookmarkStart w:id="2365" w:name="__RefHeading___Toc2109222_3381743652"/>
      <w:bookmarkStart w:id="2366" w:name="_Toc1044"/>
      <w:bookmarkEnd w:id="2365"/>
      <w:r>
        <w:rPr>
          <w:rtl w:val="true"/>
        </w:rPr>
        <w:t>بيان</w:t>
      </w:r>
      <w:bookmarkEnd w:id="2366"/>
    </w:p>
    <w:p>
      <w:pPr>
        <w:pStyle w:val="BookText"/>
        <w:rPr/>
      </w:pPr>
      <w:r>
        <w:rPr>
          <w:rFonts w:ascii="Amiri" w:hAnsi="Amiri" w:eastAsia="Amiri" w:cs="Amiri"/>
          <w:color w:val="111111"/>
          <w:sz w:val="28"/>
          <w:sz w:val="28"/>
          <w:szCs w:val="28"/>
          <w:rtl w:val="true"/>
          <w:lang w:bidi="ar-SA"/>
        </w:rPr>
        <w:t>سع الناس أي لا تخص بعض الناس بشي‌ء من ذلك بل ساوهم فيها و مجلسك أي تقربهم منك في المجلس طيرة من الشيطان في بعض النسخ بفتح الطاء و سكون الياء و في بعضها بكسر الطاء و فتح الياء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از امام صادق علیه السّلام روایت‌شده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اجلس لهم العصرین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این دو بهترین وقت در حجاز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عصران، صبح و غروب است و نماز عصر از روی آن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السفیر، فرستاده و مصلح بین 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ذیدت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و منع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المجاعه با فتحه، گرسنگی است و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غیر قیاسی فقر است، بر وزن مشابه و ملامح و جایز است که جمع مفقر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الخلة یعنی حاجت و المحاب جمع محبة به‌معنی حب است، یعنی اعمال محبوب</w:t>
      </w:r>
      <w:r>
        <w:rPr>
          <w:rFonts w:eastAsia="IRNazanin" w:cs="IRNazanin"/>
          <w:color w:val="111111"/>
          <w:sz w:val="28"/>
          <w:szCs w:val="28"/>
          <w:rtl w:val="true"/>
          <w:lang w:bidi="fa-IR"/>
        </w:rPr>
        <w:t>.</w:t>
      </w:r>
    </w:p>
    <w:p>
      <w:pPr>
        <w:pStyle w:val="Heading5"/>
        <w:numPr>
          <w:ilvl w:val="4"/>
          <w:numId w:val="1"/>
        </w:numPr>
        <w:rPr/>
      </w:pPr>
      <w:bookmarkStart w:id="2367" w:name="__RefHeading___Toc2109224_3381743652"/>
      <w:bookmarkStart w:id="2368" w:name="_Toc1045"/>
      <w:bookmarkEnd w:id="2367"/>
      <w:r>
        <w:rPr>
          <w:rtl w:val="true"/>
        </w:rPr>
        <w:t xml:space="preserve">روایت </w:t>
      </w:r>
      <w:r>
        <w:rPr/>
        <w:t>703</w:t>
      </w:r>
      <w:bookmarkEnd w:id="2368"/>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تو از أجل خود پیشی نخواهی گرفت، و آنچه که روزی تو نیست به تو نخواهد رسید، و بدان که روزگار دو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به سود، و روزی به زیان تو، و همانا دنیا خانه دگرگونی‌هاست، و آنچه که به سود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ناتوان باشی خود را به تو خواهد رساند، و آنچه که به زیان تو است هر چند توانا باشی دفع آن نخواهی کرد</w:t>
      </w:r>
      <w:r>
        <w:rPr>
          <w:rFonts w:eastAsia="IRNazanin" w:cs="IRNazanin"/>
          <w:color w:val="111111"/>
          <w:sz w:val="28"/>
          <w:szCs w:val="28"/>
          <w:rtl w:val="true"/>
          <w:lang w:bidi="fa-IR"/>
        </w:rPr>
        <w:t>.</w:t>
      </w:r>
    </w:p>
    <w:p>
      <w:pPr>
        <w:pStyle w:val="Heading5"/>
        <w:numPr>
          <w:ilvl w:val="4"/>
          <w:numId w:val="1"/>
        </w:numPr>
        <w:rPr/>
      </w:pPr>
      <w:bookmarkStart w:id="2369" w:name="__RefHeading___Toc2109226_3381743652"/>
      <w:bookmarkStart w:id="2370" w:name="_Toc1046"/>
      <w:bookmarkEnd w:id="2369"/>
      <w:r>
        <w:rPr>
          <w:rtl w:val="true"/>
        </w:rPr>
        <w:t xml:space="preserve">روایت </w:t>
      </w:r>
      <w:r>
        <w:rPr/>
        <w:t>704</w:t>
      </w:r>
      <w:bookmarkEnd w:id="2370"/>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عبد 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به هنگام دیدار و در مجالس رسمی و در مقام داوری، گشاده رو باش و از خشم بپرهیز، که سبک مغزی، به تحریک شیطان است، و بدان آنچه تو را به خدا نزدیک می‌سازد، از آتش جهنّم دور، و آنچه تو را از خدا دور می‌سازد، به آتش جهنّم نزدیک می‌کند</w:t>
      </w:r>
      <w:r>
        <w:rPr>
          <w:rFonts w:eastAsia="IRNazanin" w:cs="IRNazanin"/>
          <w:color w:val="111111"/>
          <w:sz w:val="28"/>
          <w:szCs w:val="28"/>
          <w:rtl w:val="true"/>
          <w:lang w:bidi="fa-IR"/>
        </w:rPr>
        <w:t>.</w:t>
      </w:r>
    </w:p>
    <w:p>
      <w:pPr>
        <w:pStyle w:val="Heading5"/>
        <w:numPr>
          <w:ilvl w:val="4"/>
          <w:numId w:val="1"/>
        </w:numPr>
        <w:rPr/>
      </w:pPr>
      <w:bookmarkStart w:id="2371" w:name="__RefHeading___Toc2109228_3381743652"/>
      <w:bookmarkStart w:id="2372" w:name="_Toc1047"/>
      <w:bookmarkEnd w:id="2371"/>
      <w:r>
        <w:rPr>
          <w:rtl w:val="true"/>
        </w:rPr>
        <w:t>توضیح</w:t>
      </w:r>
      <w:bookmarkEnd w:id="2372"/>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مردم را به‌چیزی از آن مخصوص نگردان، بلکه آنها را درآن برابر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مجلسک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نزدیکی آنها به تو در مجلس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طیرة من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فتحه طاء و سکون یاء و در بعضی نسخه‌ها با کسره طاء و فتحه یاء آمده است</w:t>
      </w:r>
      <w:r>
        <w:rPr>
          <w:rFonts w:eastAsia="IRNazanin" w:cs="IRNazanin"/>
          <w:color w:val="111111"/>
          <w:sz w:val="28"/>
          <w:szCs w:val="28"/>
          <w:rtl w:val="true"/>
          <w:lang w:bidi="fa-IR"/>
        </w:rPr>
        <w:t xml:space="preserve">. </w:t>
      </w:r>
      <w:bookmarkStart w:id="2373" w:name="pg13992_144236"/>
    </w:p>
    <w:p>
      <w:pPr>
        <w:pStyle w:val="BookText"/>
        <w:rPr/>
      </w:pPr>
      <w:bookmarkEnd w:id="2373"/>
      <w:r>
        <w:rPr>
          <w:rFonts w:ascii="Amiri" w:hAnsi="Amiri" w:eastAsia="Amiri" w:cs="Amiri"/>
          <w:color w:val="111111"/>
          <w:sz w:val="28"/>
          <w:sz w:val="28"/>
          <w:szCs w:val="28"/>
          <w:rtl w:val="true"/>
          <w:lang w:bidi="ar-SA"/>
        </w:rPr>
        <w:t>و قال الجوهري في فلان طيرة و طيرورة أي خفة و طيش و الطيرة مثال العتبة و هو ما يتشأم به من الفأل الردي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هنا أظهر و علي الثاني فيمكن أن يكون المراد أن ذلك فأل ردي‌ء ناش من الشيطان يدل علي أن صاحبه بعيد من رحمة الله</w:t>
      </w:r>
      <w:r>
        <w:rPr>
          <w:rFonts w:eastAsia="Amiri" w:cs="Amiri" w:ascii="Amiri" w:hAnsi="Amiri"/>
          <w:color w:val="111111"/>
          <w:sz w:val="28"/>
          <w:szCs w:val="28"/>
          <w:rtl w:val="true"/>
          <w:lang w:bidi="ar-SA"/>
        </w:rPr>
        <w:t>.</w:t>
      </w:r>
    </w:p>
    <w:p>
      <w:pPr>
        <w:pStyle w:val="Heading5"/>
        <w:numPr>
          <w:ilvl w:val="4"/>
          <w:numId w:val="1"/>
        </w:numPr>
        <w:rPr/>
      </w:pPr>
      <w:bookmarkStart w:id="2374" w:name="__RefHeading___Toc2109230_3381743652"/>
      <w:bookmarkStart w:id="2375" w:name="_Toc1048"/>
      <w:bookmarkEnd w:id="2374"/>
      <w:r>
        <w:rPr>
          <w:rtl w:val="true"/>
        </w:rPr>
        <w:t>«</w:t>
      </w:r>
      <w:r>
        <w:rPr/>
        <w:t>705</w:t>
      </w:r>
      <w:r>
        <w:rPr>
          <w:rtl w:val="true"/>
        </w:rPr>
        <w:t>»</w:t>
      </w:r>
      <w:bookmarkEnd w:id="2375"/>
    </w:p>
    <w:p>
      <w:pPr>
        <w:pStyle w:val="BookText"/>
        <w:rPr/>
      </w:pPr>
      <w:r>
        <w:rPr>
          <w:rStyle w:val="FootnoteAnchor"/>
          <w:rtl w:val="true"/>
        </w:rPr>
        <w:footnoteReference w:id="826"/>
      </w:r>
    </w:p>
    <w:p>
      <w:pPr>
        <w:pStyle w:val="BookText"/>
        <w:rPr/>
      </w:pPr>
      <w:r>
        <w:rPr>
          <w:rFonts w:ascii="Amiri" w:hAnsi="Amiri" w:eastAsia="Amiri" w:cs="Amiri"/>
          <w:color w:val="111111"/>
          <w:sz w:val="28"/>
          <w:sz w:val="28"/>
          <w:szCs w:val="28"/>
          <w:rtl w:val="true"/>
          <w:lang w:bidi="ar-SA"/>
        </w:rPr>
        <w:t xml:space="preserve">نهج، نهج البلاغة وَ مِنْ كِتَابٍ لَهُ عليه السلام إِلَي عَبْدِ اللَّهِ بْنِ الْعَبَّاسِ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كُنْتُ أَشْرَكْتُكَ فِي أَمَانَتِي وَ جَعَلْتُكَ شِعَارِي وَ بِطَانَتِي وَ لَمْ يَكُنْ فِي أَهْلِي رَجُلٌ أَوْثَقَ مِنْكَ فِي نَفْسِي لِمُوَاسَاتِي وَ مُوَازَرَتِي وَ أَدَاءِ الْأَمَانَةِ إِلَيَّ فَلَمَّا رَأَيْتَ الزَّمَانَ عَلَي ابْنِ عَمِّكَ قَدْ كَلِبَ وَ الْعَدُوَّ قَدْ حَرِبَ وَ أَمَانَةَ النَّاسِ قَدْ خَزِيَتْ وَ هَذِهِ الْأُمَّةَ قَدْ فَتَكَتْ وَ شَغَرَتْ قَلَبْتَ لِابْنِ عَمِّكَ ظَهْرَ الْمِجَنِّ فَفَارَقْتَهُ مَعَ الْمُفَارِقِينَ وَ خَذَلْتَهُ مَعَ الْخَاذِلِينَ وَ خُنْتَهُ مَعَ الْخَائِنِينَ فَلَا ابْنَ عَمِّكَ آسَيْتَ وَ لَا الْأَمَانَةَ أَدَّيْتَ وَ كَأَنَّكَ لَمْ تَكُنِ اللَّهَ تُرِيدُ بِجِهَادِكَ وَ كَأَنَّكَ لَمْ تَكُنْ عَلَي بَيِّنَةٍ مِنْ رَبِّكَ وَ كَأَنَّكَ إِنَّمَا كُنْتَ تَكِيدُ هَذِهِ الْأُمَّةَ عَنْ دُنْيَاهُمْ وَ تَنْوِي غِرَّتَهُمْ عَنْ فَيْئِهِمْ فَلَمَّا أَمْكَنَتْكَ الشِّدَّةُ فِي خِيَانَةِ الْأُمَّةِ أَسْرَعْتَ الْكَرَّةَ وَ عَاجَلْتَ الْوَثْبَةَ فَاخْتَطَفْتَ مَا قَدَرْتَ عَلَيْهِ مِنْ أَمْوَالِهِمُ الْمَصُونَةِ لِأَرَامِلِهِمْ وَ أَيْتَامِهِمُ اخْتِطَافَ الذِّئْبِ الْأَزَلِّ دَامِيَةَ الْمِعْزَي الْكَسِيرَةَ فَحَمَلْتَهُ إِلَي الْحِجَازِ رَحِيبَ الصَّدْرِ بِحَمْلِهِ غَيْرَ مُتَأَثِّمٍ مِنْ أَخْذِهِ كَأَنَّكَ لَا أَبَا لِغَيْرِكَ حَدَرْتَ عَلَي أَهْلِ تُرَاثِكَ مِنْ أَبِيكَ وَ 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 اللَّهِ أَ مَا تُؤْمِنُ بِالْمَعَادِ أَ وَ مَا تَخَافُ مِنْ نِقَاشِ الْحِسَابِ ؟</w:t>
      </w:r>
    </w:p>
    <w:p>
      <w:pPr>
        <w:pStyle w:val="BookText"/>
        <w:rPr/>
      </w:pPr>
      <w:r>
        <w:rPr>
          <w:rFonts w:ascii="Amiri" w:hAnsi="Amiri" w:eastAsia="Amiri" w:cs="Amiri"/>
          <w:color w:val="111111"/>
          <w:sz w:val="28"/>
          <w:sz w:val="28"/>
          <w:szCs w:val="28"/>
          <w:rtl w:val="true"/>
          <w:lang w:bidi="ar-SA"/>
        </w:rPr>
        <w:t>أَيُّهَا الْمَعْدُودُ كَانَ عِنْدَنَا مِنْ ذَوِي الْأَلْبَابِ كَيْفَ تُسِيغُ شَرَاباً وَ طَعَاماً وَ أَنْتَ تَعْلَمُ أَنَّكَ تَأْكُلُ حَرَاماً وَ تَشْرَبُ حَرَاماً وَ تَبْتَاعُ الْإِمَاءَ وَ تَنْكِحُ النِّسَاءَ مِنْ مَالِ الْيَتَامَي وَ الْمَسَاكِينِ وَ الْمُؤْمِنِينَ وَ الْمُجَاهِدِينَ الَّذِينَ أَفَاءَ اللَّهُ عَلَيْهِمْ هَذِهِ الْأَمْوَالَ</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فلان طیرة و طیرورة، یعنی در او سبکسری و بی‌پروایی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الطیرة مانند عقبة است که چیزی‌است که از فال بدشوم گرفته‌می‌شود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اول در اینجا بهتر است و بر اساس معنای دوم ممکن است که مقصود این باشد که آن فال بد، نشأت‌گرفته از شیطان باشد که بر این دلالت دارد که صاحب آن از رحمت خدا دور است</w:t>
      </w:r>
      <w:r>
        <w:rPr>
          <w:rFonts w:eastAsia="IRNazanin" w:cs="IRNazanin"/>
          <w:color w:val="111111"/>
          <w:sz w:val="28"/>
          <w:szCs w:val="28"/>
          <w:rtl w:val="true"/>
          <w:lang w:bidi="fa-IR"/>
        </w:rPr>
        <w:t>.</w:t>
      </w:r>
    </w:p>
    <w:p>
      <w:pPr>
        <w:pStyle w:val="Heading5"/>
        <w:numPr>
          <w:ilvl w:val="4"/>
          <w:numId w:val="1"/>
        </w:numPr>
        <w:rPr/>
      </w:pPr>
      <w:bookmarkStart w:id="2376" w:name="__RefHeading___Toc2109232_3381743652"/>
      <w:bookmarkStart w:id="2377" w:name="_Toc1049"/>
      <w:bookmarkEnd w:id="2376"/>
      <w:r>
        <w:rPr>
          <w:rtl w:val="true"/>
        </w:rPr>
        <w:t xml:space="preserve">روایت </w:t>
      </w:r>
      <w:r>
        <w:rPr/>
        <w:t>705</w:t>
      </w:r>
      <w:bookmarkEnd w:id="2377"/>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8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عبدالله 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من تو را در امانت خود شرکت دادم، و همراز خود گرفتم، و هیچ یک از افراد خاندانم برای یاری و مدد کاری، و امانت داری، چون تو مورد اعتمادم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که دیدی روزگار بر پسر عمویت سخت گرفته، و دشمن به او هجوم آورده، و امانت مسلمانان تباه گردیده، و امّت اختیار از دست داده، و پراکنده شدند، پیمان خود را با پسر عمویت دگرگون ساختی، و همراه با دیگرانی که از او جدا شدند فاصله گرفتی، تو هماهنگ با دیگران دست از یاری‌اش کشیدی، و با دیگر خیانت کنندگان خیانت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عمویت را یاری کردی، و نه امانت‌ها را رساندی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تو در راه خدا جهاد نکردی و برهان روشنی از پروردگارت نداری، و گویا برای تجاوز به دنیای این مردم نیرنگ می‌زدی، و هدف تو آن بود که آنها را بفریبی و غنائم و ثروت‌های آنان را در اختیار گیری، پس آنگاه که فرصت خیانت یافتی شتابان حمله‌ور شدی، و با تمام توان اموال بیت المال را که سهم بیوه زنان و یتیمان بود، چونان گرگ گرسنه‌ای که گوسفند زخمی یا استخوان شکسته‌ای را می‌رباید، به یغما بردی، و آنها را به سوی حجاز با خاطری آسوده، روانه کردی، بی آن که در این کار احساس گناهی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دشمنت بی پدر باد، گویا میراث پدر و مادرت را به خانه می‌بری</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 اللّه آیا به معاد ایمان نداری و از حسابرسی دقیق قیامت نمی‌ترسی ای کسی که در نزد ما از خردمندان بشمار می‌آمدی، چگونه نوشیدن و خوردن را بر خود گوارا کردی در حالی که می‌دانی حرام می‌خوری و حرام می‌نوشی چگونه با اموال یتیمان و مستمندان و مؤمنان و مجاهدان راه خدا، کنیزان می‌خری و با زنان ازدواج می‌کنی که خدا این اموال را به آنان وا گذاشته، </w:t>
      </w:r>
      <w:bookmarkStart w:id="2378" w:name="pg13992_144237"/>
    </w:p>
    <w:p>
      <w:pPr>
        <w:pStyle w:val="BookText"/>
        <w:rPr/>
      </w:pPr>
      <w:bookmarkEnd w:id="2378"/>
      <w:r>
        <w:rPr>
          <w:rFonts w:ascii="Amiri" w:hAnsi="Amiri" w:eastAsia="Amiri" w:cs="Amiri"/>
          <w:color w:val="111111"/>
          <w:sz w:val="28"/>
          <w:sz w:val="28"/>
          <w:szCs w:val="28"/>
          <w:rtl w:val="true"/>
          <w:lang w:bidi="ar-SA"/>
        </w:rPr>
        <w:t xml:space="preserve">وَ أَحْرَزَ بِهِمْ هَذِهِ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فَاتَّقِ اللَّهَ وَ ارْدُدْ إِلَي هَؤُلَاءِ الْقَوْمِ أَمْوَالَهُمْ فَإِنَّكَ إِنْ لَمْ تَفْعَلْ ثُمَّ أَمْكَنَنِي اللَّهُ مِنْكَ لَأُعْذِرَنَّ إِلَي اللَّهِ فِيكَ وَ لَأَضْرِبَنَّكَ بِسَيْفِيَ الَّذِي مَا ضَرَبْتُ بِهِ أَحَداً إِلَّا دَخَلَ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 اللَّهِ لَوْ أَنَّ الْحَسَنَ وَ الْحُسَيْنَ فَعَلَا مِثْلَ فِعْلِكَ الَّذِي فَعَلْتَ مَا كَانَتْ لَهُمَا عِنْدِي هَوَادَةٌ وَ لَا ظَفِرَا مِنِّي بِإِرَادَةٍ حَتَّي آخُذَ الْحَقَّ مِنْهُمَا وَ أُزِيحَ الْبَاطِلَ عَنْ مَظْلَمَتِهِمَا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أُقْسِمُ بِاللَّهِ رَبِّ الْعَالَمِينَ مَا يَسُرُّنِي أَنَّ مَا أَخَذْتَهُ مِنْ أَمْوَالِهِمْ حَلَالٌ لِي أَتْرُكُهُ مِيرَاثاً لِمَنْ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 رُوَيْداً فَكَأَنَّكَ قَدْ بَلَغْتَ الْمَدَي وَ دُفِنْتَ تَحْتَ الثَّرَي وَ عُرِضَتْ عَلَيْكَ أَعْمَالُكَ بِالْمَحَلِّ الَّذِي يُنَادِي الظَّالِمُ فِيهِ بِالْحَسْرَةِ وَ يَتَمَنَّي الْمُضَيِّعُ الرَّجْعَةَ فِيهِ وَ لاتَ حِينَ مَناصٍ</w:t>
      </w:r>
      <w:r>
        <w:rPr>
          <w:rFonts w:eastAsia="Amiri" w:cs="Amiri" w:ascii="Amiri" w:hAnsi="Amiri"/>
          <w:color w:val="111111"/>
          <w:sz w:val="28"/>
          <w:szCs w:val="28"/>
          <w:rtl w:val="true"/>
          <w:lang w:bidi="ar-SA"/>
        </w:rPr>
        <w:t>.</w:t>
      </w:r>
    </w:p>
    <w:p>
      <w:pPr>
        <w:pStyle w:val="Heading5"/>
        <w:numPr>
          <w:ilvl w:val="4"/>
          <w:numId w:val="1"/>
        </w:numPr>
        <w:rPr/>
      </w:pPr>
      <w:bookmarkStart w:id="2379" w:name="__RefHeading___Toc2109234_3381743652"/>
      <w:bookmarkStart w:id="2380" w:name="_Toc1050"/>
      <w:bookmarkEnd w:id="2379"/>
      <w:r>
        <w:rPr>
          <w:rtl w:val="true"/>
        </w:rPr>
        <w:t>إيضاح</w:t>
      </w:r>
      <w:bookmarkEnd w:id="2380"/>
    </w:p>
    <w:p>
      <w:pPr>
        <w:pStyle w:val="BookText"/>
        <w:rPr/>
      </w:pPr>
      <w:r>
        <w:rPr>
          <w:rFonts w:ascii="Amiri" w:hAnsi="Amiri" w:eastAsia="Amiri" w:cs="Amiri"/>
          <w:color w:val="111111"/>
          <w:sz w:val="28"/>
          <w:sz w:val="28"/>
          <w:szCs w:val="28"/>
          <w:rtl w:val="true"/>
          <w:lang w:bidi="ar-SA"/>
        </w:rPr>
        <w:t>قال ابن أبي الحديد قد اختلف الناس في المكتوب إليه هذا الكتاب فقال الأكثرون إنه عبد الله بن العباس رحمه الله و رووا في ذلك روايات و استدلوا عليه بألفاظ من ألفاظ الكتاب كقوله أشركتك في أمانتي و جعلتك بطانتي و شعاري و إنه لم يكن في أهلي رجل أوثق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 ابن عمك قد كلب ثم قال ثانيا قلبت لابن عمك ظهر المجن ثم قال ثالثا فلا ابن عمك آسيت و قوله لا أبا لغيرك و هذه كلمة لا تقال إلا لمثله فأما غيره من أفناء الناس فإن عليا عليه السلام كان يقول له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أيها المعدود كان عندنا من 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الله لو أن الحسن و الحسين عليهما السلام و هذا يدل علي أن المكتوب إليه هذا الكتاب قريب من أن يجري مجراهما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شهرها را به دست ایشان امن فرموده است</w:t>
      </w:r>
    </w:p>
    <w:p>
      <w:pPr>
        <w:pStyle w:val="BookText"/>
        <w:rPr/>
      </w:pPr>
      <w:r>
        <w:rPr>
          <w:rFonts w:ascii="IRNazanin" w:hAnsi="IRNazanin" w:eastAsia="IRNazanin"/>
          <w:color w:val="111111"/>
          <w:sz w:val="28"/>
          <w:sz w:val="28"/>
          <w:szCs w:val="28"/>
          <w:rtl w:val="true"/>
          <w:lang w:bidi="fa-IR"/>
        </w:rPr>
        <w:t>پس از خدا بترس، و اموال آنان را باز گردان، و اگر چنین نکنی و خدا مرا فرصت دهد تا بر تو دست یابم، تو را کیفر خواهم کرد، که نزد خدا عذر خواه من باشد، و با شمشیری تو را می‌زنم که به هر کس زدم وارد دوزخ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حسن و حسین چنان می‌کردند که تو انجام دادی، از من روی خوش نمی‌دیدند و به آرزو نمی‌رسیدند تا آن که حق را از آنان باز پس ستانم، و باطلی را که به دستم پدید آمده نابود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پروردگار جهانیان سوگند، اگر آنچه که تو از اموال مسلمانان به نا حق بردی، بر من حلال بود، خشنود نبودم که آن را میراث باز ماندگانم قرار دهم، پس دست نگهدار و اندیشه نما، فکر کن که به پایان زندگی رسیده‌ای، و در زیر خاک‌ها پنهان شده، و اعمال تو را بر تو عرضه داشتند، آنجا که ستمکار با حسرت فریاد می‌زند، و تباه کننده عمر و فرصت‌ها، آرزوی بازگشت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فرار و چاره مسدود است</w:t>
      </w:r>
      <w:r>
        <w:rPr>
          <w:rFonts w:eastAsia="IRNazanin" w:cs="IRNazanin"/>
          <w:color w:val="111111"/>
          <w:sz w:val="28"/>
          <w:szCs w:val="28"/>
          <w:rtl w:val="true"/>
          <w:lang w:bidi="fa-IR"/>
        </w:rPr>
        <w:t>.»</w:t>
      </w:r>
    </w:p>
    <w:p>
      <w:pPr>
        <w:pStyle w:val="Heading5"/>
        <w:numPr>
          <w:ilvl w:val="4"/>
          <w:numId w:val="1"/>
        </w:numPr>
        <w:rPr/>
      </w:pPr>
      <w:bookmarkStart w:id="2381" w:name="__RefHeading___Toc2109236_3381743652"/>
      <w:bookmarkStart w:id="2382" w:name="_Toc1051"/>
      <w:bookmarkEnd w:id="2381"/>
      <w:r>
        <w:rPr>
          <w:rtl w:val="true"/>
        </w:rPr>
        <w:t>توضیح</w:t>
      </w:r>
      <w:bookmarkEnd w:id="2382"/>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مخاطب این نامه دچار اختلاف هستند و اغلب گفته⁭اند که او عبدالله بن عباس است و درباره آن روایات کرده⁭اند و با الفاظی از این نامه مانند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در امانت خود شرکت دادم و همراز خود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استدلال کرده⁭اند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پسر عمویت سخت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بار دیگر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خود را با پسر عمویت دگرگون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بار سوم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عمویت را یاری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دشمنت بی 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عبارت جز برای نظیر او گفته نمی⁭شود، و علی علیه السّلام برای جز او از عامه مردم لا أباً لک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که ای کسی که نزد ما از خردمندان به شمار می آمدی، و نیز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اگر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مخاطب این نامه به اینکه نزد او مانند آن دو باشند نزدیک⁭است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قَدْ رَوَي أَرْبَابُ هَذَا الْقَوْلِ أَنَّ عَبْدَ اللَّهِ بْنَ عَبَّاسٍ كَتَبَ إِلَي عَلِيٍّ عليه السلام جَوَاباً عَنْ هَذَا الْكِتَابِ قَالُوا وَ كَانَ جَوَابُهُ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أَتَانِي كِتَابُكَ تُعَظِّمُ عَلَيَّ مَا أَصَبْتُ مِنْ بَيْتِ مَالِ الْبَصْرَةِ وَ لَعَمْرِي إِنَّ حَقِّي فِي بَيْتِ الْمَالِ لَأَكْثَرُ مِمَّا أَخَذْتُ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فَكَتَبَ إِلَيْهِ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مِنَ الْعَجَبِ أَنْ تُزَيِّنَ لَكَ نَفْسُكَ أَنَّ لَكَ فِي بَيْتِ مَالِ الْمُسْلِمِينَ مِنَ الْحَقِّ أَكْثَرَ مِمَّا لِرَجُلٍ مِنَ الْمُسْلِمِينَ فَقَدْ أَفْلَحْتَ إِنْ كَانَ تَمَنِّيكَ الْبَاطِلَ وَ ادِّعَاؤُكَ مَا لَا يَكُونُ يُنْجِيكَ مِنَ الْمَأْثَمِ وَ يُحِلُّ لَكَ الْمُحَرَّمَ إِنَّكَ لَأَنْتَ الْمُهْتَدِي السَّعِيدُ إِذَنْ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بَلَغَنِي أَنَّكَ اتَّخَذْتَ مَكَّةَ وَطَناً وَ ضَرَبْتَ بِهَا عَطَناً </w:t>
      </w:r>
      <w:r>
        <w:rPr>
          <w:rStyle w:val="FootnoteAnchor"/>
          <w:rtl w:val="true"/>
        </w:rPr>
        <w:footnoteReference w:id="8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ضربت بها عطنا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اتخاذ الإبل الكثيرة أو عن اتساعه في المأكل و المشرب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الرؤيا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ضرب الناس بعطن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مبرك الإبل حول الماء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عطنت الإبل فهي عاطنة و عواطن إذا سقيت و بركت عند الحياض لتعاد إلي الشرب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أعطنت الإبل إذا فعلت بها ذلك، ضرب ذلك مثلا لاتساع الناس في زمن عمر، و ما فتح اللّه عليهم من الامصار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أيضا قال ابن الأثير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شريح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اشتري جارية و شرط أنّها مولدة فوجدها تليدة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المولدة التي ولدت بين العرب و نشأت مع أولادهم و تأدبت بآدابهم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مولد إذا كان عربيا غير 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ولدت ببلاد العجم و حملت فنشأت ببلاد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تَشْتَرِي بِهَا مُوَلَّدَاتِ مَكَّةَ وَ الْمَدِينَةِ وَ الطَّائِفِ تَخْتَارُهُنَّ عَلَي عَيْنِكَ وَ تُعْطِي فِيهِنَّ مَالَ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فَارْجِعْ هَدَاكَ اللَّهُ إِلَي رُشْدِكَ وَ تُبْ إِلَي اللَّهِ رَبَّكَ وَ اخْرُجْ إِلَي الْمُسْلِمِينَ</w:t>
      </w:r>
    </w:p>
    <w:p>
      <w:pPr>
        <w:pStyle w:val="BookText"/>
        <w:rPr/>
      </w:pPr>
      <w:r>
        <w:rPr>
          <w:rFonts w:ascii="IRNazanin" w:hAnsi="IRNazanin" w:eastAsia="IRNazanin"/>
          <w:color w:val="111111"/>
          <w:sz w:val="28"/>
          <w:sz w:val="28"/>
          <w:szCs w:val="28"/>
          <w:rtl w:val="true"/>
          <w:lang w:bidi="fa-IR"/>
        </w:rPr>
        <w:t>و اصحاب این گفتار روایت کرده⁭اند که عبدالله بن عباس پاسخ این نامه را برای علی علیه السّلام نوشت و جواب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 تو به من رسید آنچه⁭که از بیت⁭المال بصره گرفته⁭ام بر من بزرگ شده⁭است به جانم سوگند حق من در بیت⁭المال قطعاً بیشتر از چیزی⁭است که گرفتم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 پس 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شگفت است که نفست برای تو آراسته است که در بیت⁭المال مسلمانان حقی بیشتر از آنچه⁭که برای هر مرد مسلمان است وجود دارد پس اگر آرزویت باطل و ادعای چیزی نباشد که تو را از گناه نجات دهد و حرام را برای تو حلال کند رستگار شده⁭ای که پس تو هدایت یافته سعادتمند هستی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من رسیده⁭است که تو مکه را وطن گرفته⁭ای و در آن استراحتگاهی بنا نهاده⁭ای که با آن زنان دو رگه مکه، مدینه و طائف را می⁭خری و به چشم خویش آن زنان را انتخاب می کنی و مال سایرین را به آنها عطا می⁭بخشی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هدایتت کند به صلاحت بازگرداند و به⁭سوی خدا، پروردگارت توبه کن </w:t>
      </w:r>
    </w:p>
    <w:p>
      <w:pPr>
        <w:pStyle w:val="BookText"/>
        <w:rPr/>
      </w:pPr>
      <w:r>
        <w:rPr>
          <w:rFonts w:ascii="Amiri" w:hAnsi="Amiri" w:eastAsia="Amiri" w:cs="Amiri"/>
          <w:color w:val="111111"/>
          <w:sz w:val="28"/>
          <w:sz w:val="28"/>
          <w:szCs w:val="28"/>
          <w:rtl w:val="true"/>
          <w:lang w:bidi="ar-SA"/>
        </w:rPr>
        <w:t xml:space="preserve">مِنْ أَمْوَالِهِمْ فَعَمَّا قَلِيلٍ تُفَارِقُ مَنْ أَلِفْتَ وَ تَتْرُكُ مَا جَمَعْتَ وَ تَغِيبُ فِي صَدْعٍ مِنَ الْأَرْضِ غَيْرَ مُوَسَّدٍ وَ لَا مُمَهَّدٍ قَدْ فَارَقْتَ الْأَحْبَابَ وَ سَكَنْتَ التُّرَابَ وَ وَاجَهْتَ الْحِسَابَ غَنِيّاً عَمَّا خَلَّفْتَ فَقِيراً إِلَي مَا قَدَّمْتَ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فَكَتَبَ إِلَيْهِ عَبْدُ اللَّهِ بْنُ الْعَبَّاسِ أَمَّا بَعْدُ فَإِنَّكَ قَدْ أَكْثَرْتَ عَلَيَّ وَ وَ اللَّهِ لَأَنْ أَلْقَي اللَّهَ قَدِ احْتَوَيْتُ عَلَي كُنُوزِ الْأَرْضِ كُلِّهَا مِنْ ذَهَبِهَا وَ عِقْيَانِهَا وَ لُجَيْنِهَا أَحَبُّ إِلَيَّ مِنْ أَنْ أَلْقَاهُ بِدَمِ امْرِئٍ مُسْلِمٍ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آخرون و هم الأقلون هذا لم يكن و لا فارق عبد الله بن عباس عليا عليه السلام و لا باينه و لا خالفه و لم يزل أميرا علي البصرة إلي أن قتل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يدل علي ذلك ما رواه أبو الفرج علي بن الحسين الأصبهاني من كتابه الذي كتبه إلي معاوية من البصرة لما قتل علي عليه السلام و قد ذكرناه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و كيف يكون ذلك و لم يختدعه معاوية و يجره إلي جهته فقد علمتم كيف اختدع كثيرا من عمال أمير المؤمنين علي عليه السلام و استمالهم إليه بالأموال فمالوا و تركوا أمير المؤمنين عليه السلام فما باله و قد علم النبوة التي </w:t>
      </w:r>
      <w:r>
        <w:rPr>
          <w:rStyle w:val="FootnoteAnchor"/>
          <w:rtl w:val="true"/>
        </w:rPr>
        <w:footnoteReference w:id="829"/>
      </w:r>
      <w:r>
        <w:rPr>
          <w:rFonts w:ascii="Amiri" w:hAnsi="Amiri" w:eastAsia="Amiri" w:cs="Amiri"/>
          <w:color w:val="111111"/>
          <w:sz w:val="28"/>
          <w:sz w:val="28"/>
          <w:szCs w:val="28"/>
          <w:rtl w:val="true"/>
          <w:lang w:bidi="ar-SA"/>
        </w:rPr>
        <w:t>حدثت بينهما لم يستمل ابن عباس و لا اجتذبه إلي نفسه و كل من قرأ السير و عرف التواريخ يعرف مشاقة ابن عباس لمعاوية بعد وفاة علي عليه السلام و ما كان يلقاه به من قوارع الكلام و شديد الخصام و ما كان يثني به علي أمير المؤمنين و يذكر خصائصه و فضائله و يصدع به من مناقبه و مآثره فلو كان بينهما غبار أو كدر لما كان به الأمر كذلك بل كانت الحال تكون بالضد مما اشتهر من أمرهما و هذا عندي هو الأمثل و الأصوب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اموال مسلمانان را به⁭سوی آنان بیرون آور که به زودی از آنچه⁭که به آن الفت گرفته⁭ای جدا می⁭شوی و آنچه⁭که اندوخته⁭ای را رها می⁭کنی و در حفره⁭ای از زمین پنهان می⁭شوی بدون بالش و بستر درحالی⁭که از عزیزان جدا⁭ شده، در خاک ساکن شده و با حساب روبرو می⁭شوی درحالی⁭که از آنچه⁭ بر جای گذاشتی بی⁭نیاز و به آنچه از پیش فرستاده⁭ای نیازمند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عبدالله بن عباس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بر من زیاده روی کرده⁭ای به خدا سوگند اگر خدا را درحالی دیدار کنم که همه گنج⁭های زمین از طلا، زر و سیم آن را در بر گرفته⁭ام برای من محبوب⁭تر از این است که او را با خون فردی مسلمان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که اندک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نبوده است و عبدالله بن عباس از علیعلیه السّلام جدا نشد، با او مخالفت و مشکل نداشت و تا شهادت علی علیه السّلام همچنان امیر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آنچه⁭که ابوفرج علی بن حسین اصفهانی از نامه او که زمان شهادت علی علیه السّلام برای معاویه از بصره نوشت مؤید آن است و آن را پیش از این ذکر کرده⁭ایم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است درحالی⁭که معاویه او را فریب نداد و به سمت خود نکشانید درحالی⁭که دریافتید که او چگونه بسیاری از کارگزاران امیرمؤمنان علی علیه السّلام را فریب داد و با اموال آنان را به⁭سوی خود مایل کرد پس به⁭سوی او تمایل یافتند و امیرمؤمنان علیه السّلام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می⁭شود درحالی⁭که نبوتی که میان آن دو رخ داده⁭است را دانسته است ابن عباس را منحرف نکرد و به⁭سوی خود نکشانید و هر کسی⁭که سیر را مطالعه کرده و از تواریخ آگاه⁭است ایجاد مزاحمت⁭های ابن عباس برای معاویه بعد از وفات علی علیه السّلام و سخنان کوبنده و خصومت شدیدی که از وی می⁭دید و آنچه⁭که به⁭وسیله آن امیرمؤمنان را مدح و ثنا می⁭گفت و خصائص و فضائل او را بیان می⁭کرد و به⁭وسیله آن مناقب و مفاخر او را آشکار می⁭کرد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میان آن دو تیرگی یا کدورتی بود مسأله چنین نبود بلکه عکس چیزی بود که درباره آن دو مشهور ⁭است و این نزد من بهتر و صحیح⁭تر⁭است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قال الراوندي المكتوب إليه هذا الكتاب هو عبيد الله بن العباس لا عبد الله و ليس ذلك بصحيح فإن عبيد الله كان عامل علي عليه السلام علي اليمن و قد ذكرنا قصته مع بسر بن أرطاة فيما تقدم و لم ينقل عنه أنه أخذ مالا و لا فارق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أشكل علي أمر هذا الكتاب فإن أنا كذبت النقل و قلت هذا كلام موضوع علي أمير المؤمنين عليه السلام خالفت الرواة فإنهم قد أطبقوا علي رواية هذا الكلام عنه و قد ذكر في أكثر كتب السيرة و إن صرفته إلي عبد الله بن العباس صدني عنه ما أعلمه من ملازمته لطاعة أمير المؤمنين في حياته و بعد وفاته و إن صرفته إلي غيره لم أعلم إلي من أصرفه من أهل أمير المؤمنين عليه السلام و الكلام يشعر بأن الرجل المخاطب من أهله و من بني عمه فأنا في هذا الموضع من المتوقفين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هذا مجرد استبعاد و معلوم أن ابن عباس لم يكن معصوما و علي عليه السلام لم يكن ليراقب في الحق أحدا و لو كان أعز أولاده بل يجب أن تكون الغلظة علي الأقرباء في هذا الأمر أشد ثم إن غلظة علي و عتابه لا يوجب مفارقته إياه و لنرجع إلي الشرح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كنت أشركتك في أمانتي أي جعلتك شريكا في الخلافة التي ائتمنني الله عليها و الأمانة الثانية ما تعارفه الناس و قال ابن الأثير في النهاية بطانة الرجل صاحب سره و أدخله أمره الذي يشاوره في أحواله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خزيت أي هانت و ذلت و المراد عدم اهتمام الناس بحفظها و قال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التفل نفخ معه أدني بزاق و هو أكثر من النفث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المواساة المشاركة و المساهمة و أصله الهمزة قلبت تخفيفا و الموازرة المشاركة في حمل الأثقال و المعاونة في إمضاء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حرب و كلب من النهاية في حديث علي عليه السلام كتب إلي ابن عباس حين أخذ مال البصرة فلما رأيت الزمان علي ابن عمك قد كلب أي اشتد يقال كلب الدهر علي أهله إذا ألح عليهم و اشتد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راوندی گوید مخاطب این نامه عبیدالله بن عباس است نه عبدالله و این صحیح⁭تر نیست زیرا عبیدالله کارگزار علی علیه السّلام بر یمن بود و قصه او با بسر بن أرطأة پیش از این بیان کردیم و کسی درباره او نقل نکرده است که وی مالی گرفته و از اطاعت جدا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نامه بر من دشوار شد پس اگر من نقل را تکذیب کردم و گفتم این سخن به امیرمؤمنان علیه السّلام نسبت داده شده است با راویان مخالفت کرده⁭ام، زیرا آنها بر روایت این سخن از او اتفاق نظر دارند و در اغلب کتب سیره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سخن را به عبدالله بن عباس منسوب کنم آنچه⁭که درخصوص ملازمت او با اطاعت از امیرمؤمنان در دوره زندگی وی و پس از وفات او می⁭دانم مرا از آن بازمی⁭دارد و اگر آن را به غیر او نسبت دهم نمی⁭دانم به کدام⁭یک از خویشان امیرمؤمنان علیه السّلام نسبت دهم درحالی⁭که سخن بیانگر این است که مرد مورد خطاب از خویشان و عموزادگان اوست و من از این منظر از تردیدکنندگان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 بعید پنداشتن⁭است و معلوم این است که ابن عباس معصوم نبوده است و علی علیه السّلام درباره حق، مراقب کسی نبوده⁭است گرچه از عزیزترین فرزندانش باشد بلکه واجب است که سخت گیری در این امر بر نزدیکان شدیدتر باشد سپس اینکه خشم و عتاب علی علیه السلام جدایی وی از او را ایجاب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شرح بازمی⁭گردیم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أشرکتک فی أمانتی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شریکی در خلافتی که خداوند مرا بر آن امین نهاده است قرار دادم و امانت دوم چیزی است که مردم از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 او و داخل در امر او که درباره احوالش با او مشورت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مشارکت و سهیم بودن و اصل آن همزه است که برای تخفیف قلب شده⁭است و الموازرة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بردن بار و همکاری در اجرای امور</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حرب و کلب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برای ابن عباس زمانی⁭که اموال بصره را گرفت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رأیت الزمان علی ابن عمک قد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الدهر علی أهله یعنی بر آنان فشار آورد و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العدو قد حرب أي غضب يقال منه حرب يحرب حربا بالتحريك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خزيت أي هانت و ذلت و المراد عدم اهتمام الناس بحفظها و قال الجوهري الفتك أن يأتي الرجل صاحبه و هو غار حتي يشد عليه فيقتله و قد فتك به يفتك و يفتك علي زنة يضرب و ينصر و الفاتك الجري‌ء و قال شغر البلد أي خلا من الناس و في القاموس شغرت الأرض لم يبق أحد يحميها و يضبطها و الشغر البعد و التفرقة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 خلت من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عليه السلام قلبت لابن عمك أي كنت معه فصرت عليه و أصل ذلك أن الجيش إذا لقوا العدو كانت ظهور مجانهم إلي وجه العدو و بطونها إلي عسكرهم فإذا فارقوا رئيسهم عكسوا قوله عليه السلام علي بينة من ربك أي لم يكن إيمانك عن حجة و برهان و قال الجوهري شي‌ء شديد بين الشدة و الشدة بالفتح الحملة الواحدة و قد شد عليه في الحرب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الكرة الحملة و العود إلي القتال و قال في النهاية في حديث علي عليه السلام اختطاف الذئب الأزل الأزل في الأصل الصغير الفجر و هو في صفات الذئب الخفيف و قيل هو من قولهم زل زليلا إذا عدي و خص الدامية لأن من طبع الذئب محبة الدم حتي أنه يري ذئبا داميا فيثب عليه ليأكله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المعز من الغنم خلاف الضأن و هو اسم جنس و كذلك المعزي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رحيب الصدر أي واسعه طيب النفس و قال الجوهري الإثم الذنب و تأثم أي تحرج عنه و كف و قال حدرت السفينة أي أرسلتها إلي أسفل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عليه السلام لا أبا لغيرك فقال في النهاية لا أبا لك أكثر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العدّو قد 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خشمگین شد، از این ریشه حرب یحرب حرباً با حرکت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خزیت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و ذلیل شدم و مقصود عدم اهتمام مردم به حفظ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الفتک این است که مرد درحالی⁭که سرزده است به⁭سوی رفیقش می⁭رود و بر او حمله می⁭کند و او را به قتل می⁭رساند و قد فتک به یفتِک و یفتُک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یضرب و ینصر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فاتک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شغر البلد یعنی خالی از مردم شد 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شغرت الأرض یعنی کسی باقی نماند که آن را حراست و حفاظت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الشغر یعنی دوری و تفرقه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خیر خالی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درباره این سخن او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لا بن عمک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یعنی همراه او بودی و علیه او شدی و اصل آن این است که در لشکر در دیدار با دشمن روی سپرها به⁭سوی دشمن و پشت آن به⁭سوی لشکر خود باشد و چون از رئیس خود جدا شدند برمی⁭گردانند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بیّنة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ایمان تو از حجت و برهان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 شئ شدید یعنی چیزی⁭که شدتش آشکار باشد و الشدة با فتحه یک حمله است و قد شدّ علیه فی الحرب گفته میی شود 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و بازگشت به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اختطاف الذئب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الأزل در اصل مؤخر کوچک است که از صفات گرگ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این برگرفته از این سخن آنان است زلّ زلیلاً زمانی⁭که منحرف شود و خونین را به این دلیل مخصوص کرده است که از طبع گرگ علاقه به خون است حتی او وقتی⁭که گرگی خونین ببیند بر او هجوم می⁭آورد تا او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الصحاح المعز از گوسفندان بر خلاف ضأن است و این جنس است و معزی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سینه⁭ای گشاده و نفسی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الاثم یعنی گناه و تأثم یعنی از آن منع کرد و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حدرت سفینة یعنی آن را به پایین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موردی که </w:t>
      </w:r>
    </w:p>
    <w:p>
      <w:pPr>
        <w:pStyle w:val="BookText"/>
        <w:rPr/>
      </w:pPr>
      <w:r>
        <w:rPr>
          <w:rFonts w:ascii="Amiri" w:hAnsi="Amiri" w:eastAsia="Amiri" w:cs="Amiri"/>
          <w:color w:val="111111"/>
          <w:sz w:val="28"/>
          <w:sz w:val="28"/>
          <w:szCs w:val="28"/>
          <w:rtl w:val="true"/>
          <w:lang w:bidi="ar-SA"/>
        </w:rPr>
        <w:t>يستعمل في معرض المدح أي لا كافي لك غير نفسك و قد يذكر في معرض الذم كما يقال لا أم لك و قد يذكر في معرض التعجب دفعا للعين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الأول يكون لا أبا لغيرك ذما له بمدح غيره و علي الثاني مدحا له و تلطفا مع إشعار بالذم و علي الثالث يكون إبعادا عن التعجب من سوء فعله تلطفا أو ذما له بالتعجب من حسن فعل غيره دون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الأنسب بالمقام أن يكون الغرض لا أبا لك للذم فعبر هكذا لنوع ملاطفة و قد يقال مثله في الفارسية يقال إن مات عدوك و الغرض إن 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فيه من نوقش في الحساب عذب أي من استقصي في محاسبته و حوقق و منه حديث علي عليه السلام يوم يجمع الله الأولين و الآخرين لنقاش الحساب و هو مصدر منه و أصله المناقشة من نقش الشوكة إذا استخرجها من جسمه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أيها المعدود كان عندنا أدخل عليه السلام لفظة كان تنبيها علي أنه لم يبق كذلك فإن الظاهر من المعدود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لعله عليه السلام لم يقل يا من كان عندنا من ذوي الألباب إشعارا بأنه معدود في الحال أيضا عند الناس منهم و في التعبير بالمعدود إشعار بأنه لم يكن قبل ذلك أيضا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مكنه الله من الشي‌ء و أمكنه منه بمعني و في القاموس أعذر أبدي عذرا و أحدث و ثبت له عذر و بالغ و في النهاية الهوادة الرخصة و السكون و المحاباة و في الصحاح الهوادة الصلح و الميل قوله عليه السلام بإرادة أي بمراد و قال الجوهري زاح أي ذهب و بعد و أزاحه غيره و قال الظلامة و المظلمة ما تطلبه عند الظالم و هو اسم ما أخذ منك و قال الزمخشري في المستقصي صح رويدا أي ترفق في الأمر و لا تعجل و أصله أن الأعراب في باديتها تسير بالظعن فإذا عثرت علي لمع من العشب قالت ذلك و غرضها أن ترعي الإبل الضحاء قليلا قليلا و هي سائرة حتي إذا بلغت مقصدها شبعت</w:t>
      </w:r>
    </w:p>
    <w:p>
      <w:pPr>
        <w:pStyle w:val="BookText"/>
        <w:rPr/>
      </w:pPr>
      <w:r>
        <w:rPr>
          <w:rFonts w:ascii="IRNazanin" w:hAnsi="IRNazanin" w:eastAsia="IRNazanin"/>
          <w:color w:val="111111"/>
          <w:sz w:val="28"/>
          <w:sz w:val="28"/>
          <w:szCs w:val="28"/>
          <w:rtl w:val="true"/>
          <w:lang w:bidi="fa-IR"/>
        </w:rPr>
        <w:t>استعمال می⁭شود در موضع مدح است یعنی غیر تو هیچ کفایت کننده⁭ای برای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موضع نکوهش نیز گاه ذکر می⁭شود چنانکه لا أم لک گفته می⁭شود و گاه در موضع تعجب برای دفع چشم زخم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مورد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نکوهشی است برای او با مدح سایرین، و براساس معنای دوم مدحی برای او و اظهار لطف به همراه بیان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مورد سوم بعید شمردن از روی تعجب از سوء عمل او از روی تلطّف یا ذم او با تعجب از حسن عمل غیر اوست نه عمل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مناسب⁭تر با این مقام این است که غرض از لا اباً لک نکوهش باشد و به⁭جهت نوعی ملاطفت چنین تعبیر کرده⁭است و مثل آن در فارسی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دشمنت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غرض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درباره آن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نوقش فی الحساب 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که محاسبه⁭اش به⁭صورت کامل انجام می⁭گیرد و مورد بررسی قرار می گیرد و حدیث علی علیه السّلام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یجمع الله الأولین و الآخرین لنقاش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حساب و این مصدر آن است و اصل آن منافشه از نقش الشوکة است زمانی⁭که خار را از بدنه آن بیرون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المعدود کان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هشداری بر اینکه او چنین باقی نمی⁭ماند وارد کرده است و ظاهر از معدود، معدود در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شاید امام علیه السّلام نفرموده است یا من کان عندنا من ذوی الإلباب در اشاره به این⁭که او اکنون نیز ذر نظر مردم از آنان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 با معدود اشاره⁭ای است به اینکه او قبل از آن نیز از آنان نبوده⁭است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صحاح مکّنه الله من الشئ و امکنه منه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عذری اظهار کرد و ایجاد کرد و برای او عذری اثبات شد و جدیت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الهوادة یعنی رخصت، سکون و مهربانی، و در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الهواده یعنی صلح و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گوید زاح یعنی از بین رفت و دور شد و أزاحه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غیر او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الظلامة و المظلمة آنچه را ⁭که از ظالم طلب می⁭کنی و این اسم چیزی است که از تو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در المستقصی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 رویداً یعنی در کار به ملایمت رفتار کن و عجله نکن و اصل آن این است که بادیه⁭نشین در بادیه کوچ می⁭کرد و چون بر اندکی گیاه دست می⁭یافت این جمله را می⁭گفت و منظورش این بود که شتر آرام آرام آن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بچرد درحالی⁭که آنان در حرکت هستند و چون به مقصد رسید سیر شده است </w:t>
      </w:r>
      <w:bookmarkStart w:id="2383" w:name="pg13992_144243"/>
    </w:p>
    <w:p>
      <w:pPr>
        <w:pStyle w:val="BookText"/>
        <w:rPr/>
      </w:pPr>
      <w:bookmarkEnd w:id="2383"/>
      <w:r>
        <w:rPr>
          <w:rFonts w:ascii="Amiri" w:hAnsi="Amiri" w:eastAsia="Amiri" w:cs="Amiri"/>
          <w:color w:val="111111"/>
          <w:sz w:val="28"/>
          <w:sz w:val="28"/>
          <w:szCs w:val="28"/>
          <w:rtl w:val="true"/>
          <w:lang w:bidi="ar-SA"/>
        </w:rPr>
        <w:t>فلما كان من الترفق في هذا توسعوا فقالوا في كل موضع ضح بمعني ارفق و الأصل ذاك و قال الجوهري قوله تعالي وَ لاتَ حِينَ مَناصٍ قال الأخفش شبهوا لات بليس و أضمروا فيها اسم الفاعل و قال لا تكون لات إلا مع حين و قد جاء حذف حين في الشعر و قرأ بعضهم وَ لَاتَ حِينُ مَنَاصٍ برفع حين و أضمر الخبر قال أبو عبيد هي لا و التاء إنما زيدت في حين و كذلك في تلان و أوان و إن كتبت مفردة و قال المورج زيدت التاء في لات كما زيدت في ثمت و ربت</w:t>
      </w:r>
      <w:r>
        <w:rPr>
          <w:rFonts w:eastAsia="Amiri" w:cs="Amiri" w:ascii="Amiri" w:hAnsi="Amiri"/>
          <w:color w:val="111111"/>
          <w:sz w:val="28"/>
          <w:szCs w:val="28"/>
          <w:rtl w:val="true"/>
          <w:lang w:bidi="ar-SA"/>
        </w:rPr>
        <w:t>.</w:t>
      </w:r>
    </w:p>
    <w:p>
      <w:pPr>
        <w:pStyle w:val="Heading5"/>
        <w:numPr>
          <w:ilvl w:val="4"/>
          <w:numId w:val="1"/>
        </w:numPr>
        <w:rPr/>
      </w:pPr>
      <w:bookmarkStart w:id="2384" w:name="__RefHeading___Toc2109238_3381743652"/>
      <w:bookmarkStart w:id="2385" w:name="_Toc1052"/>
      <w:bookmarkEnd w:id="2384"/>
      <w:r>
        <w:rPr>
          <w:rtl w:val="true"/>
        </w:rPr>
        <w:t>«</w:t>
      </w:r>
      <w:r>
        <w:rPr/>
        <w:t>706</w:t>
      </w:r>
      <w:r>
        <w:rPr>
          <w:rtl w:val="true"/>
        </w:rPr>
        <w:t>»</w:t>
      </w:r>
      <w:bookmarkEnd w:id="2385"/>
    </w:p>
    <w:p>
      <w:pPr>
        <w:pStyle w:val="BookText"/>
        <w:rPr/>
      </w:pP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نهج، نهج البلاغة وَ مِنْ كِتَابٍ لَهُ عليه السلام إِلَي الْمُنْذِرِ بْنِ الْجَارُودِ الْعَبْدِيِّ وَ قَدْ خَانَ فِي بَعْضِ مَا وَلَّاهُ مِنْ أَعْمَالِهِ أَمَّا بَعْدُ فَإِنَّ صَلَاحَ أَبِيكَ غَرَّنِي مِنْكَ وَ ظَنَنْتُ أَنَّكَ تَتَّبِعُ هَدْيَهُ وَ تَسْلُكُ سَبِيلَهُ فَإِذَا أَنْتَ فِيمَا رُقِّيَ إِلَيَّ عَنْكَ لَا تَدَعُ لِهَوَاكَ انْقِيَاداً وَ لَا تُبْقِي لِآخِرَتِكَ عَتَاداً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تَعْمُرُ دُنْيَاكَ بِخَرَابِ آخِرَتِكَ وَ تَصِلُ عَشِيرَتَكَ بِقَطِيعَةِ دِينِكَ وَ لَئِنْ كَانَ مَا بَلَغَنِي عَنْكَ حَقّاً لَجَمَلُ أَهْلِكَ وَ شِسْعُ نَعْلِكَ خَيْرٌ مِنْكَ وَ مَنْ كَانَ بِصِفَتِكَ فَلَيْسَ بِأَهْلٍ أَنْ يُسَدَّ بِهِ ثَغْرٌ أَوْ يُنْفَذَ بِهِ أَمْرٌ أَوْ يُعْلَي بِهِ قَدْرٌ أَوْ يُشْرَكَ فِي أَمَانَةٍ أَوْ يُؤْمَنَ عَلَي جِبَايَةٍ فَأَقْبِلْ إِلَيَّ حِينَ يَصِلُ إِلَيْكَ كِتَابِي هَذَا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الشريف الرضي و المنذر بن الجارود هو الذي قال فيه أمير المؤمنين إنه لنظار في عطفيه مختال في برديه تفال في شراكيه</w:t>
      </w:r>
      <w:r>
        <w:rPr>
          <w:rFonts w:eastAsia="Amiri" w:cs="Amiri" w:ascii="Amiri" w:hAnsi="Amiri"/>
          <w:color w:val="111111"/>
          <w:sz w:val="28"/>
          <w:szCs w:val="28"/>
          <w:rtl w:val="true"/>
          <w:lang w:bidi="ar-SA"/>
        </w:rPr>
        <w:t>.</w:t>
      </w:r>
    </w:p>
    <w:p>
      <w:pPr>
        <w:pStyle w:val="Heading5"/>
        <w:numPr>
          <w:ilvl w:val="4"/>
          <w:numId w:val="1"/>
        </w:numPr>
        <w:rPr/>
      </w:pPr>
      <w:bookmarkStart w:id="2386" w:name="__RefHeading___Toc2109240_3381743652"/>
      <w:bookmarkStart w:id="2387" w:name="_Toc1053"/>
      <w:bookmarkEnd w:id="2386"/>
      <w:r>
        <w:rPr>
          <w:rtl w:val="true"/>
        </w:rPr>
        <w:t>إيضاح</w:t>
      </w:r>
      <w:bookmarkEnd w:id="2387"/>
    </w:p>
    <w:p>
      <w:pPr>
        <w:pStyle w:val="BookText"/>
        <w:rPr/>
      </w:pPr>
      <w:r>
        <w:rPr>
          <w:rFonts w:ascii="Amiri" w:hAnsi="Amiri" w:eastAsia="Amiri" w:cs="Amiri"/>
          <w:color w:val="111111"/>
          <w:sz w:val="28"/>
          <w:sz w:val="28"/>
          <w:szCs w:val="28"/>
          <w:rtl w:val="true"/>
          <w:lang w:bidi="ar-SA"/>
        </w:rPr>
        <w:t>الهدي بالفتح السيرة الحسنة فيما رقي بالتشديد أي فيما رفع إلي و أصله أن يكون الإنسان في موضع عال فيرقي إليه شي‌ء و كان العلو هاهنا هو علو الرتبة بين الإمام و الأمير نحو قولهم تعالي باعتبار علو رتبة الآمر علي المأمور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به⁭جهت آرامشی که در این امر است آن را گسترش دادند و در هر مکانی ضحّ را به معنی نرمی کردن به⁭کار بردند و اصل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جوهری درباره این کلام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اخفش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کرده⁭اند و اسم فاعل را در آن مستقر کرده⁭اند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آمده است و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رفع حین قرائت کرده اند و خبر را مستقر کرده⁭اند ابوعبید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لا و تا است که فقط بر حین اضافه شده است و تلان اوان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به⁭صورت مفرد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شده⁭است چنانکه در ثمت و ربت افزوده شده است </w:t>
      </w:r>
      <w:r>
        <w:rPr>
          <w:rFonts w:eastAsia="IRNazanin" w:cs="IRNazanin"/>
          <w:color w:val="111111"/>
          <w:sz w:val="28"/>
          <w:szCs w:val="28"/>
          <w:rtl w:val="true"/>
          <w:lang w:bidi="fa-IR"/>
        </w:rPr>
        <w:t>.</w:t>
      </w:r>
    </w:p>
    <w:p>
      <w:pPr>
        <w:pStyle w:val="Heading5"/>
        <w:numPr>
          <w:ilvl w:val="4"/>
          <w:numId w:val="1"/>
        </w:numPr>
        <w:rPr/>
      </w:pPr>
      <w:bookmarkStart w:id="2388" w:name="__RefHeading___Toc2109242_3381743652"/>
      <w:bookmarkStart w:id="2389" w:name="_Toc1054"/>
      <w:bookmarkEnd w:id="2388"/>
      <w:r>
        <w:rPr>
          <w:rtl w:val="true"/>
        </w:rPr>
        <w:t xml:space="preserve">روایت </w:t>
      </w:r>
      <w:r>
        <w:rPr/>
        <w:t>706</w:t>
      </w:r>
      <w:bookmarkEnd w:id="2389"/>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ما نامه ای نزدیک به آن را از مصدری دیگر در مختار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امیر مؤمنان از کتاب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 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به فرمانداری برخی از شهرهای فارس گماشت ولی او در امانت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براستی که پاکی و صلاحیّت پدرت مرا نسبت به تو فریفت، و من گمان می‌کردم تو هم روش پدر را پیش خواهی گرفت و راه او را خواهی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آن طور که به من گزارش رسیده است تو از فرمانبرداری هوای نفس خود دست بردار نیستی و برای آخرتت توشه‌ای ذخیره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آبادی دنیایت را با خرابی آخرتت به دست آوری و با تباهی دینت، فامیلت را به نان و نوا رسانی و اگر این گزارش درست باشد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کفشت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و امثال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لیاقت آن را نداری که مرز دار اسلام باشی، یا کاری را به پیش بری، یا ارزشی را پاس داری، یا امانتی را امین باشی، یا از خیانتی بازداری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این نامه‌ام به تو رسید به سویم آی ان‌شأاللّه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شریف رضی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امیر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باره‌اش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خودپسندی به چپ و راست نگرد، و به جامه‌های راه راه و پر زرق و برقش بالد، و کفشش را با آب دهان واکس زند</w:t>
      </w:r>
      <w:r>
        <w:rPr>
          <w:rFonts w:eastAsia="IRNazanin" w:cs="IRNazanin"/>
          <w:color w:val="111111"/>
          <w:sz w:val="28"/>
          <w:szCs w:val="28"/>
          <w:rtl w:val="true"/>
          <w:lang w:bidi="fa-IR"/>
        </w:rPr>
        <w:t>.»</w:t>
      </w:r>
    </w:p>
    <w:p>
      <w:pPr>
        <w:pStyle w:val="Heading5"/>
        <w:numPr>
          <w:ilvl w:val="4"/>
          <w:numId w:val="1"/>
        </w:numPr>
        <w:rPr/>
      </w:pPr>
      <w:bookmarkStart w:id="2390" w:name="__RefHeading___Toc2109244_3381743652"/>
      <w:bookmarkStart w:id="2391" w:name="_Toc1055"/>
      <w:bookmarkEnd w:id="2390"/>
      <w:r>
        <w:rPr>
          <w:rtl w:val="true"/>
        </w:rPr>
        <w:t>توضیح</w:t>
      </w:r>
      <w:bookmarkEnd w:id="239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الهدی با فتحه سیره نیکو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تشدید یعنی در آنچه⁭که به⁭سوی من بالا آمد و اصل آن این است که انسان در محلی مرتفع باشد و چیزی به⁭سوی او بالا رود گویی علو در اینجا علو مرتبه بین امام و امیر است مانند این سخن 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آنها که به اعتبار برتری درجه امر کننده بر امر شونده⁭⁭است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كذا و ذكره ابن أبي الحديد و قال اللام في قوله عليه السلام لهواك متعلق بمحذوف دل عليه انقيادا لأن المتعلق من حروف الجر بالمصدر لا يجوز أن يتقدم علي المصدر و العتاد العدة و قال العرب تضرب المثل بالجمل في الهوان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جمل الأهل مما يتمثل به في الهوان و أصله فيما قيل إن الجمل يكون لأبي القبيلة فيصير ميراثا لهم يسوقه كل منهم و يصرفه في حاجته فهو ذليل حقير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شسع نعلك قال الجوهري هي التي تشد إلي زمامها و قال ابن أبي الحديد المثل بها في الاستهانة مشهور لابتذالها و وطئها الأقدام في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أو يشرك في أمانة قال ابن ميثم الخلفاء أمناء الله في بلاده فمن ولوه من قبلهم فقد أشركوه في أمانتهم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أو يؤمن علي جباية قال ابن أبي الحديد أي علي استجباء الخراج و جمعه و هذه الرواية التي سمعناها و من الناس من يرويها خيانة بالخاء المعجمة و النون و هكذا رواها القطب الراوندي و لم يرو الرواية الصحيحة التي ذكرناها نحن و قال علي تكون متعلقة بمحذوف أو بيؤمن نفسها و هذا بعيد و تكلف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أي تؤمن حال خيانتك لأن كلمة علي تفيد الحال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أن يقدر فيه مضاف أي علي إزالة خيانة أو يراد بالخيانة المال الذي هو بمعرضها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لنظار في عطفيه أي ينظر كثيرا في جانبيه تارة هكذا و تارة هكذا لإصلاح ثوبه أو إعجابه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الشراك السير الذي يكون في النعل علي ظهر</w:t>
      </w:r>
    </w:p>
    <w:p>
      <w:pPr>
        <w:pStyle w:val="BookText"/>
        <w:rPr/>
      </w:pPr>
      <w:r>
        <w:rPr>
          <w:rFonts w:ascii="IRNazanin" w:hAnsi="IRNazanin" w:eastAsia="IRNazanin"/>
          <w:color w:val="111111"/>
          <w:sz w:val="28"/>
          <w:sz w:val="28"/>
          <w:szCs w:val="28"/>
          <w:rtl w:val="true"/>
          <w:lang w:bidi="fa-IR"/>
        </w:rPr>
        <w:t xml:space="preserve">ابن ابی الحدید آن را اینگونه ذکر کرده⁭است و گوید لام در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محذوفی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زیرا متعلق از حروف جر به مصدر جایز نیست که بر مصدر مقدم شود و العتاد یعنی توشه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گوید عرب این مثل را برای سستی در شتر می⁭زند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 الأهل از مواردی است که در خواری به آن مثال زده می⁭شود و اصل آن در آنچه گفته شده این است که شتر برای پدر قبیله⁭است پس میراثی برای آنها می⁭شود که هر یک از آنها آن را هدایت می⁭کند و در حاجتش به⁭کار می⁭رود پس او میان آنان ذلیل خوار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شسع نعلک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چیزی⁭است که به زمام شتر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زدن به آن در تحقیر و خواری مشهور⁭است به⁭جهت بی⁭ارزشی و فشار دادن آن در خاک به⁭وسیله 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یشرک فی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خلفاء امینان خدا در بلاد او هستند پس هر کسی را از جانب خود بر آن بگمارند او را در امانت خویش شریک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یؤمن علی جبابة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وصول مالیات و جمع⁭آوری آنها، و این روایتی است که ما شنیدیم و برخی افراد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می⁭کنند و قطب راوندی آن را اینگونه روایت کرده⁭است و روایت صحیحی که ما ذکر کردیم را ذکر نکرده است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محذوف یا به خود یؤمن است و این بعید و تکلف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حال خیانتت در امان باشی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ممکن⁭است که در آن مضافی در تقدیر گرفته شود یعنی بر از بین رفتن خیانت یا اینکه منظور از خیانت مالی باشد که او در معرض آن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لنظار فی عطفیه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دوطرفش بسیار نگاه می⁭کند گاه این چنین و گاه آن⁭گونه به⁭جهت اصلاح لباسش یا شیفتگی اش خود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حرکتی است که در کفش بر روی </w:t>
      </w:r>
      <w:bookmarkStart w:id="2392" w:name="pg13992_144245"/>
    </w:p>
    <w:p>
      <w:pPr>
        <w:pStyle w:val="BookText"/>
        <w:rPr/>
      </w:pPr>
      <w:bookmarkEnd w:id="2392"/>
      <w:r>
        <w:rPr>
          <w:rFonts w:ascii="Amiri" w:hAnsi="Amiri" w:eastAsia="Amiri" w:cs="Amiri"/>
          <w:color w:val="111111"/>
          <w:sz w:val="28"/>
          <w:sz w:val="28"/>
          <w:szCs w:val="28"/>
          <w:rtl w:val="true"/>
          <w:lang w:bidi="ar-SA"/>
        </w:rPr>
        <w:t>القدم و التفل بالسكون مصدر تفل أي بصق و التفل محركة البصاق نفسه و المختال إنما يفعله في شراكيه ليذهب عنهما الغبار و الوسخ يتفل فيهما فيمسحهما ليعودا كالجديدين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التفل نفخ معه أدني بزاق و هو أكثر من النفث</w:t>
      </w:r>
      <w:r>
        <w:rPr>
          <w:rFonts w:eastAsia="Amiri" w:cs="Amiri" w:ascii="Amiri" w:hAnsi="Amiri"/>
          <w:color w:val="111111"/>
          <w:sz w:val="28"/>
          <w:szCs w:val="28"/>
          <w:rtl w:val="true"/>
          <w:lang w:bidi="ar-SA"/>
        </w:rPr>
        <w:t>.</w:t>
      </w:r>
    </w:p>
    <w:p>
      <w:pPr>
        <w:pStyle w:val="Heading5"/>
        <w:numPr>
          <w:ilvl w:val="4"/>
          <w:numId w:val="1"/>
        </w:numPr>
        <w:rPr/>
      </w:pPr>
      <w:bookmarkStart w:id="2393" w:name="__RefHeading___Toc2109246_3381743652"/>
      <w:bookmarkStart w:id="2394" w:name="_Toc1056"/>
      <w:bookmarkEnd w:id="2393"/>
      <w:r>
        <w:rPr>
          <w:rtl w:val="true"/>
        </w:rPr>
        <w:t>«</w:t>
      </w:r>
      <w:r>
        <w:rPr/>
        <w:t>707</w:t>
      </w:r>
      <w:r>
        <w:rPr>
          <w:rtl w:val="true"/>
        </w:rPr>
        <w:t>»</w:t>
      </w:r>
      <w:bookmarkEnd w:id="2394"/>
    </w:p>
    <w:p>
      <w:pPr>
        <w:pStyle w:val="BookText"/>
        <w:rPr/>
      </w:pP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الْحَارِثِ الْهَمْدَانِيِّ وَ تَمَسَّكْ بِحَبْلِ الْقُرْآنِ وَ انْتَصِحْهُ وَ أَحِلَّ حَلَالَهُ وَ حَرِّمْ حَرَامَهُ وَ صَدِّقْ بِمَا سَلَفَ مِنَ الْحَقِّ وَ اعْتَبِرْ بِمَا مَضَي مِنَ الدُّنْيَا مَا بَقِيَ مِنْهَا فَإِنَّ بَعْضَهَا يُشْبِهُ بَعْضاً وَ آخِرَهَا لَاحِقٌ بِأَوَّلِهَا وَ كُلُّهَا حَائِلٌ مُفَارِقٌ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عَظِّمِ اسْمَ اللَّهِ أَنْ لَا تَذْكُرَهُ إِلَّا عَلَي حَقٍّ وَ أَكْثِرْ ذِكْرَ الْمَوْتِ وَ مَا بَعْدَ الْمَوْتِ وَ لَا تَتَمَنَّ الْمَوْتَ إِلَّا بِشَرْطٍ وَثِيقٍ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احْذَرْ كُلَّ عَمَلٍ يَرْضَاهُ صَاحِبُهُ لِنَفْسِهِ وَ يُكْرَهُ لِعَامَّةِ الْمُسْلِمِينَ وَ احْذَرْ كُلَّ عَمَلٍ يُعْمَلُ بِهِ فِي السِّرِّ وَ يُسْتَحْيَا مِنْهُ فِي الْعَلَانِيَةِ وَ احْذَرْ كُلَّ عَمَلٍ إِذَا سُئِلَ عَنْهُ صَاحِبُهُ أَنْكَرَهُ أَوِ اعْتَذَرَ مِنْهُ وَ لَا تَجْعَلْ عِرْضَكَ غَرَضاً لِنِبَالِ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تُحَدِّثِ النَّاسَ بِكُلِّ مَا سَمِعْتَ فَكَفَي بِذَلِكَ كَذِباً وَ لَا تَرُدَّ عَلَي النَّاسِ كُلَّ مَا حَدَّثُوكَ بِهِ فَكَفَي بِذَلِكَ جَهْلًا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اكْظِمِ الْغَيْظَ وَ احْلُمْ عِنْدَ الْغَضَبِ وَ تَجَاوَزْ عِنْدَ الْقُدْرَةِ وَ اصْفَحْ مَعَ الدَّوْلَةِ تَكُنْ لَكَ الْعَاقِبَةُ وَ اسْتَصْلِحْ كُلَّ نِعْمَةٍ أَنْعَمَهَا اللَّهُ عَلَيْكَ وَ لَا تُضَيِّعَنَّ نِعْمَةً مِنْ نِعَمِ اللَّهِ عِنْدَكَ وَ لْيُرَ عَلَيْكَ أَثَرُ مَا أَنْعَمَ اللَّهُ بِهِ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أَفْضَلَ الْمُؤْمِنِينَ أَفْضَلُهُمْ تَقْدِمَةً مِنْ نَفْسِهِ وَ أَهْلِهِ وَ مَالِهِ فَإِنَّكَ مَا تُقَدِّمْ مِنْ خَيْرٍ يَبْقَ لَكَ ذُخْرُهُ وَ مَا تُؤَخِّرْهُ يَكُنْ لِغَيْرِكَ خَيْرُهُ وَ احْذَرْ صَحَابَةَ مَنْ يَفِيلُ رَأْيُهُ وَ يُنْكَرُ عَمَلُهُ فَإِنَّ الصَّاحِبَ مُعْتَبَرٌ بِصَاحِبِهِ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پاشنه پا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التفل با سکون مصدر تفل یعنی انداختن آب دهان است و التفل با حرکت خود آب 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آن را فقط در دو جانبش انجام می⁭دهد تا غبار و آلودگی را از آن بزداید در آن دو آب دهان می⁭اندازد و آن دو را پاک می⁭کند تا نو به نظر برسند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التفل دمیدنی است که اندکی بزاق با آن است و بیشتر از نفث است</w:t>
      </w:r>
      <w:r>
        <w:rPr>
          <w:rFonts w:eastAsia="IRNazanin" w:cs="IRNazanin"/>
          <w:color w:val="111111"/>
          <w:sz w:val="28"/>
          <w:szCs w:val="28"/>
          <w:rtl w:val="true"/>
          <w:lang w:bidi="fa-IR"/>
        </w:rPr>
        <w:t>.</w:t>
      </w:r>
    </w:p>
    <w:p>
      <w:pPr>
        <w:pStyle w:val="Heading5"/>
        <w:numPr>
          <w:ilvl w:val="4"/>
          <w:numId w:val="1"/>
        </w:numPr>
        <w:rPr/>
      </w:pPr>
      <w:bookmarkStart w:id="2395" w:name="__RefHeading___Toc2109248_3381743652"/>
      <w:bookmarkStart w:id="2396" w:name="_Toc1057"/>
      <w:bookmarkEnd w:id="2395"/>
      <w:r>
        <w:rPr>
          <w:rtl w:val="true"/>
        </w:rPr>
        <w:t xml:space="preserve">روایت </w:t>
      </w:r>
      <w:r>
        <w:rPr/>
        <w:t>707</w:t>
      </w:r>
      <w:bookmarkEnd w:id="2396"/>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حارث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ریسمان قرآن چنگ زن، و از آن نصیحت پذیر، حلالش را حلال، و حرامش را حرام بشمار، و حقّی را که در زندگی گذشتگان بود تصدیق کن، و از حوادث گذشته تاریخ، برای آینده عبرت گیر، که حوادث روزگار با یکدیگر همانند بوده، و پایان دنیا به آغازش می‌پیوندد، و همه آن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خدا را بزرگ دار، و جز به حق سخنی بر زبان نیاور، مرگ و جهان پس از مرگ را فراوان به یاد آور، هرگز آرزوی مرگ مکن جز آن که بدانی از نجات یافتگانی، از کاری که تو را خشنود، و عموم مسلمانان را ناخوشایند است بپرهیز، از هر کار پنهانی که در آشکار شدنش شرم داری پرهیز کن، از هر کاری که از کننده آن پرسش کنند، نپذیرد یا عذر خواهی کند، دوری کن، آبروی خود را آماج تیر گفتار دیگران قرار نده</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چه شنیدی باز گو مکن، که نشانه دروغگویی است، و هر خبری را دروغ مپندار، که نشانه نادانی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را فرو نشان، و به هنگام قدرت ببخش، و به هنگام خشم فروتن باش، و در حکومت مدارا کن تا آینده خوبی داشته باشی، نعمت‌هایی که خدا به تو بخشیده نیکو دار، و نعمت‌هایی که در اختیار داری تباه مکن، و چنان باش که خدا آثار نعمت‌های خود را در تو آشکارا بنگرد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بهترین مؤمنان، آن بود که جان و خاندان و مال خود را در راه خدا پیشاپیش تقدیم کند، چه آن را که پیش فرستی برای تو اندوخته گردد، و آنچه را که باقی گذاری سودش به دیگران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دوستی با بی‌خردان و خلافکاران بپرهیز، زیرا هر کس را از آن که دوست اوست می‌شناسند، و در شهرهای بزرگ </w:t>
      </w:r>
      <w:bookmarkStart w:id="2397" w:name="pg13992_144246"/>
    </w:p>
    <w:p>
      <w:pPr>
        <w:pStyle w:val="BookText"/>
        <w:rPr/>
      </w:pPr>
      <w:bookmarkEnd w:id="2397"/>
      <w:r>
        <w:rPr>
          <w:rFonts w:ascii="Amiri" w:hAnsi="Amiri" w:eastAsia="Amiri" w:cs="Amiri"/>
          <w:color w:val="111111"/>
          <w:sz w:val="28"/>
          <w:sz w:val="28"/>
          <w:szCs w:val="28"/>
          <w:rtl w:val="true"/>
          <w:lang w:bidi="ar-SA"/>
        </w:rPr>
        <w:t xml:space="preserve">وَ اسْكُنِ الْأَمْصَارَ الْعِظَامَ فَإِنَّهَا جِمَاعُ الْمُسْلِمِينَ وَ احْذَرْ مَنَازِلَ الْغَفْلَةِ وَ الْجَفَاءِ وَ قِلَّةَ الْأَعْوَانِ عَلَي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اقْصُرْ رَأْيَكَ عَلَي مَا يَعْنِيكَ وَ إِيَّاكَ وَ مَقَاعِدَ الْأَسْوَاقِ فَإِنَّهَا مَحَاضِرُ الشَّيْطَانِ وَ مَعَارِيضُ الْفِتَنِ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أَكْثِرْ أَنْ تَنْظُرَ إِلَي مَنْ فُضِّلْتَ عَلَيْهِ فَإِنَّ ذَلِكَ مِنْ أَبْوَابِ الشُّكْرِ وَ لَا تُسَافِرْ فِي يَوْمِ جُمُعَةٍ حَتَّي تَشْهَدَ الصَّلَاةَ إِلَّا فَاصِلًا فِي سَبِيلِ اللَّهِ أَوْ فِي أَمْرٍ تُعْذَرُ بِهِ وَ أَطِعِ اللَّهَ فِي جُمَلِ أُمُورِكَ فَإِنَّ طَاعَةَ اللَّهِ فَاضِلَةٌ عَلَي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خَادِعْ نَفْسَكَ فِي الْعِبَادَةِ وَ ارْفُقْ بِهَا وَ لَا تَقْهَرْهَا وَ خُذْ عَفْوَهَا وَ نَشَاطَهَا إِلَّا مَا كَانَ مَكْتُوباً عَلَيْكَ مِنَ الْفَرِيضَةِ فَإِنَّهُ لَا بُدَّ مِنْ قَضَائِهَا وَ تَعَاهُدِهَا عِنْدَ مَحَلِّهَا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أَنْ يَنْزِلَ بِكَ الْمَوْتُ وَ أَنْتَ آبِقٌ مِنْ رَبِّكَ فِي طَلَبِ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مُصَاحَبَةَ الْفُسَّاقِ فَإِنَّ الشَّرَّ بِالشَّرِّ مُلْحَقٌ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وَقِّرِ اللَّهَ وَ أَحْبِبْ أَحِبَّاءَهُ وَ احْذَرِ الْغَضَبَ فَإِنَّهُ جُنْدٌ عَظِيمٌ مِنْ جُنُودِ إِبْلِيسَ وَ السَّلَامُ</w:t>
      </w:r>
      <w:r>
        <w:rPr>
          <w:rFonts w:eastAsia="Amiri" w:cs="Amiri" w:ascii="Amiri" w:hAnsi="Amiri"/>
          <w:color w:val="111111"/>
          <w:sz w:val="28"/>
          <w:szCs w:val="28"/>
          <w:rtl w:val="true"/>
          <w:lang w:bidi="ar-SA"/>
        </w:rPr>
        <w:t>.</w:t>
      </w:r>
    </w:p>
    <w:p>
      <w:pPr>
        <w:pStyle w:val="Heading5"/>
        <w:numPr>
          <w:ilvl w:val="4"/>
          <w:numId w:val="1"/>
        </w:numPr>
        <w:rPr/>
      </w:pPr>
      <w:bookmarkStart w:id="2398" w:name="__RefHeading___Toc2109250_3381743652"/>
      <w:bookmarkStart w:id="2399" w:name="_Toc1058"/>
      <w:bookmarkEnd w:id="2398"/>
      <w:r>
        <w:rPr>
          <w:rtl w:val="true"/>
        </w:rPr>
        <w:t>إيضاح</w:t>
      </w:r>
      <w:bookmarkEnd w:id="2399"/>
    </w:p>
    <w:p>
      <w:pPr>
        <w:pStyle w:val="BookText"/>
        <w:rPr/>
      </w:pPr>
      <w:r>
        <w:rPr>
          <w:rFonts w:ascii="Amiri" w:hAnsi="Amiri" w:eastAsia="Amiri" w:cs="Amiri"/>
          <w:color w:val="111111"/>
          <w:sz w:val="28"/>
          <w:sz w:val="28"/>
          <w:szCs w:val="28"/>
          <w:rtl w:val="true"/>
          <w:lang w:bidi="ar-SA"/>
        </w:rPr>
        <w:t>قوله عليه السلام بحبل القرآن لعل الإضافة بيانية كما</w:t>
      </w:r>
    </w:p>
    <w:p>
      <w:pPr>
        <w:pStyle w:val="BookText"/>
        <w:rPr/>
      </w:pPr>
      <w:r>
        <w:rPr>
          <w:rFonts w:ascii="Amiri" w:hAnsi="Amiri" w:eastAsia="Amiri" w:cs="Amiri"/>
          <w:color w:val="111111"/>
          <w:sz w:val="28"/>
          <w:sz w:val="28"/>
          <w:szCs w:val="28"/>
          <w:rtl w:val="true"/>
          <w:lang w:bidi="ar-SA"/>
        </w:rPr>
        <w:t>قال صلي الله عليه و آله في حديث الثقلين كتاب الله حبل ممدود من السماء إلي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انتصحه أي عده لك ناصحا فيما أمرك به و نهاك عنه و أحل حلاله أي اعتقده كذلك و اعمل به و صدق بما سلف أي صدق بما تضمنه القرآن من أيام الله و مثلاته في الأيام السالفة و النبيين و المرسلين و ما جاءوا به أو بما ظهر لك من حقيته من الأمور السالفة من ابتداء العالم و حدوثه و بعث النبيين و أحوالهم و غيرها سواء ظهر من الكتاب أو السنة أو البرهان العقلي و كلها حائل أي متغير إلا علي حق أي علي حق عظيم معتد به من الأموال أو مطلقا مالا أو غيره أو الغرض عدم الحلف علي الباطل و لا تتمن الموت أي لا تطلبه إلا مقرونا و مشروطا بأن يكون صلاحك فيه و تدخل الجنة بعده و تكون مغفورا مبرورا و قال ابن أبي الحديد أي إلا و أنت واثق من أعمالك</w:t>
      </w:r>
    </w:p>
    <w:p>
      <w:pPr>
        <w:pStyle w:val="BookText"/>
        <w:rPr/>
      </w:pPr>
      <w:r>
        <w:rPr>
          <w:rFonts w:ascii="IRNazanin" w:hAnsi="IRNazanin" w:eastAsia="IRNazanin"/>
          <w:color w:val="111111"/>
          <w:sz w:val="28"/>
          <w:sz w:val="28"/>
          <w:szCs w:val="28"/>
          <w:rtl w:val="true"/>
          <w:lang w:bidi="fa-IR"/>
        </w:rPr>
        <w:t>سکونت کن زیرا مرکز اجتماع مسلمانان است، و از جاهایی که مردم آن از یاد خدا غافلند، و به یکدیگر ستم روا می‌دارند، و بر اطاعت از خدا به یکدیگر کمک نمی‌کنند، بپرهیز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چیزی اندیشه کن که یاری‌ات دهد، از نشستن در گذرگاههای عمومی، و بازار، پرهیز کن که جای حاضر شدن شیطان، و بر انگیخته شدن فتنه‌هاست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افراد پایین‌تر از خود توجه داشته باش، که راه شکر گزاری تو در برتری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پیش از نماز مسافرت مکن، جز برای جهاد در راه خدا، و یا کاری که از انجام آن ناچاری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کارهایت خدا را اطاعت کن، که اطاعت خدا از همه چیز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خود را در واداشتن به عبادت فریب ده، و با آن مدارا کن، و به زور و اکراه بر چیزی مجبورش نساز، و در وقت فراغت و نشاط به کارش گیر، جز در آنچه که بر تو واجب است، و باید آن را در وقت خاص خودش به جا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 از آن که مرگ تو فرا رسد در حالی که از پروردگارت گریزان، و در دنیاپرستی غرق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همنشینی با فاسقان بپرهیز که شر به شر می‌پیوندد، خدا را گرامی دار، و دوستان خدا را دوست شمار، و از خشم بپرهیز که لشگر بزرگ شیطان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2400" w:name="__RefHeading___Toc2109252_3381743652"/>
      <w:bookmarkStart w:id="2401" w:name="_Toc1059"/>
      <w:bookmarkEnd w:id="2400"/>
      <w:r>
        <w:rPr>
          <w:rtl w:val="true"/>
        </w:rPr>
        <w:t>توضیح</w:t>
      </w:r>
      <w:bookmarkEnd w:id="2401"/>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اضافه بیانی باشد چنانکه پیامبرصلّی الله علیه و آله در حدیث ثقلین فرمود کتاب خدا ریسمان کشیده شده از آسمان به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آنچه⁭که تو را به آن امر کرده و از آن نهی کرده⁭است نصیحت کننده خود بشمار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 حلاله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چنین به آن معتقد باش و به آن عمل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بما 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آنچه⁭که قرآن درباره ایام خدا و مثالهایش درباره ایام پیشین، انبیاء، مرسلین و آنچه⁭که آوردند و آنچه⁭که از حقیقت آن درباره امور پیشین از ابتدای عالم، حدوث آن، بعثت انبیاء، احوال آنان و جز آن برایت روشن شد چه اینکه از کتاب روشن شد یا از سنت یا برهان عقلی، در بر گرفته⁭است را تصدیق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کلها حائل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حق بزرگ مورد تعدی قرار گرفته از اموال یا مطلقاً اموال یا غیر آن یا غرض عدم سوگند بر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را طلب نکن مگر در حالت مقرون و مشروط به اینکه صلاحت در آن باشد و بعد از آن وارد بهشت شوی و تو را از آتش نجات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الصالحة أنها تؤديك إلي الجنة و تنقذك من النار و هذا معني قوله تعالي لليهود فَتَمَنَّوُا الْمَوْتَ إِنْ كُنْتُمْ صادِقِينَ وَ لا يَتَمَنَّوْنَهُ أَبَداً بِما قَدَّمَتْ أَيْدِيهِمْ انتهي و أقول علي هذا لعله يرجع إلي النهي عن تمني الموت مطلقا فإن ذلك الوثوق مما لا يكاد يحصل لأحد سوي الأنبياء و الأئمة عليهم السلام و لا تجعل عرضك غرضا أي اتق مواضع التهم و الغرض الهدف و النبل السهام العربية و لا واحد له من لفظه و النبال جمع الجمع و الصفح مع الدولة العفو عند الغلبة علي الخصم و استصلح كل نعمة أي استدم نعم الله تعالي بشكرها و تضييعها بترك الشكر أو بصرفها في غير مصارفها المشروعة و رؤية أثر النعمة باستعمالها كلبس الفاخر من الثياب و إطعام الطعام و التقدمة من النفس بذلها في الجهاد و إتعابها و إذابتها بالصيام و القيام و من الأهل ببعث الأولاد و العشيرة إلي الجهاد و عدم المبالاة بما أصابهم في سبيل الله و الرضا بقضاء الله في مصائبهم و من المال بإنفاقه في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و إنك ما تقدم إشارة إلي قوله تعالي وَ ما تُقَدِّمُوا لِأَنْفُسِكُمْ مِنْ خَيْرٍ تَجِدُوهُ عِنْدَ اللَّهِ هُوَ خَيْراً وَ أَعْظَمَ أَجْراً و قال الجوهري فال رأيه ضعف و رجل فال أي ضعيف الرأي مخطئ الفراسة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 الصاحب معتبر قال ابن ميثم فإنك تقاس بصاحبك و ينسب فعلك إلي فعله و لأن الطبع مع الصحبة أطوع للفعل منه للقول فلو صحبته لشابه فعلك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صحبة كسمعة صحابة و يكسر و في الصحاح الجماع ما جمع شيئا يقال الخمر جماع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احذر منازل الغفلة كالقري و البوادي و كل منزل يكون أهله غافلين عن الله جافين لأوليائه باعدين عن الآداب الحسنة غير معينين علي طاعة الله علي ما يعنيك أي يهمك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المعاريض جمع معرض بفتح الميم أو كسرها و هو محل عروض الشي‌ء و ظهوره قال الجوهري المعرض ثياب تحلي فيها الجواري إلا فاصلا أي</w:t>
      </w:r>
    </w:p>
    <w:p>
      <w:pPr>
        <w:pStyle w:val="BookText"/>
        <w:rPr/>
      </w:pPr>
      <w:r>
        <w:rPr>
          <w:rFonts w:ascii="IRNazanin" w:hAnsi="IRNazanin" w:eastAsia="IRNazanin"/>
          <w:color w:val="111111"/>
          <w:sz w:val="28"/>
          <w:sz w:val="28"/>
          <w:szCs w:val="28"/>
          <w:rtl w:val="true"/>
          <w:lang w:bidi="fa-IR"/>
        </w:rPr>
        <w:t>چند جمله ترجمه نشده</w:t>
      </w:r>
    </w:p>
    <w:p>
      <w:pPr>
        <w:pStyle w:val="BookText"/>
        <w:rPr/>
      </w:pPr>
      <w:r>
        <w:rPr>
          <w:rFonts w:ascii="IRNazanin" w:hAnsi="IRNazanin" w:eastAsia="IRNazanin"/>
          <w:color w:val="111111"/>
          <w:sz w:val="28"/>
          <w:sz w:val="28"/>
          <w:szCs w:val="28"/>
          <w:rtl w:val="true"/>
          <w:lang w:bidi="fa-IR"/>
        </w:rPr>
        <w:t>و این معنای این سخن خداوند متعال به یهود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فَتَمَنَّوُاْ الْمَوْتَ إِن کُنتُمْ صَادِقِینَ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یَتَمَنَّوْهُ أَبَدًا بِمَا قَدَّمَتْ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راست می‌گویید آرزوی مرگ کنید،ولی به سبب کارهایی که از پیش کرده‌اند هرگز آن را آرزو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شاید به نهی از آرزوی مرگ به⁭صورت مطلق بازمی⁭گردد زیرا آن اطمینان از اموری است که تقریبا جز برای انبیاء و ائمه علیهم السّلام برای کسی حاصل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لاتجعل عرضک عرضاً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مواضع تهمت بترس، و الغرض یعنی هدف، و النبل یعنی تیر واژه⁭ای عربی است و واحدی از لفظ خود ندارد و النبال جمع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 مع الدوله یعنی عفو به هنگام غلبه بر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استصلح کل 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نعمت⁭های خداوند متعال را با شکر آنها مداوم کن و ضایع کردن آنها با ترک شکر یا به⁭کار بردن آن در مصارف غیر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رؤیت اثر نعمت با به⁭کار بردن است مانند پوشیدن لباس فاخر و اطعام طعام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التقدمة من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 کردن جان در جهاد و خسته کردن و تحلیل بردن آن با روزه و قیام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التقدمة من الأهل با فرستادن فرزندان و عشیره به جهاد و عدم بی⁭اعتنایی به⁭آنچه⁭که در راه خدا به آنان می⁭رسد و رضایت به تقدیر خدا در مصائب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التقدمة من المال با هزینه کردن آن در طاعت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فإنک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 است به 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تُقَدِّمُواْ لأَنفُسِکُم مِّنْ خَیْرٍ تَجِدُوهُ عِندَ اللّهِ إِنَّ اللّهَ بِمَا تَعْمَلُونَ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گونه نیکی که برای خویش از پیش فرستید آن را نزد خدا باز خواهید یافت آری خدا به آنچه می‌کنید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رأیه یعنی رأیش ضعیف شد و رجل فال یعنی مردی ضعیف رأی، خطا کار در فراست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الصاحب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 زیرا تو با رفیقت مقایسه می⁭شوی و عمل تو به عمل او نسبت داده می⁭شود و نیز به این دلیل که طبع با همراهی بیش از قول مطیع عمل است و اگر با او همراه شوی عملت شبیه عمل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صحبه بر وزن سمعه و مصدر آن صحابة است و کسره نیز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صحاح الجماع چیزی است که چیزی را جمع کند گفته می⁭شود که الخمر یجمع الاثم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گناه را جمع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احذر منازل الغفله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روستاها و صحراها و هر منزلی که اهالی آن از خدا غافل بر اولیای او جفاکار و از آداب نیکو دور هستند، و بر طاعت خدا یاریگر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آنچه⁭که برای تو مهم است</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المعاریض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معرض با فتحه یا کسره میم است و محل عرضه و ظهور چیزی است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معرض لباسی است که دخترکان در آن آراسته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فاصلاً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2402" w:name="pg13992_144248"/>
    </w:p>
    <w:p>
      <w:pPr>
        <w:pStyle w:val="BookText"/>
        <w:rPr/>
      </w:pPr>
      <w:bookmarkEnd w:id="2402"/>
      <w:r>
        <w:rPr>
          <w:rFonts w:ascii="Amiri" w:hAnsi="Amiri" w:eastAsia="Amiri" w:cs="Amiri"/>
          <w:color w:val="111111"/>
          <w:sz w:val="28"/>
          <w:sz w:val="28"/>
          <w:szCs w:val="28"/>
          <w:rtl w:val="true"/>
          <w:lang w:bidi="ar-SA"/>
        </w:rPr>
        <w:t>شاخصا قال تعالي وَ لَمَّا فَصَلَتِ الْعِيرُ أو في أمر تعذر به أي لضرورة تكون عذرا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جمل أمورك أي في جملتها و كلها و خادع نفسك أي بأخذ عفوها و نشاطها و ترغيبها إلي العبادة بذكر الوعد و الوعيد و صحبة العباد و النظر إلي أطوارهم الحسنة من غير قهر و جبر حتي يمل و يضجر بل بأن يتلطف لها و لا يحملها فوق طاقتها و قال الجوهري عفو المال ما يفضل عن النفقة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الشر بالشر لعل المراد بالشر الثاني صحبة الفاسق و بالأول سوء العاقبة أو بالأول ما تكتسبه النفس من تلك المصاحبة و قيل الشر يقوي بالشر كالنار تقوي بالنار فمخالطتهم جاذبة لك إلي مساعدتهم و في بعض النسخ ملحق بصيغة اسم الفاعل أي يلحقك الشر بالشر</w:t>
      </w:r>
      <w:r>
        <w:rPr>
          <w:rFonts w:eastAsia="Amiri" w:cs="Amiri" w:ascii="Amiri" w:hAnsi="Amiri"/>
          <w:color w:val="111111"/>
          <w:sz w:val="28"/>
          <w:szCs w:val="28"/>
          <w:rtl w:val="true"/>
          <w:lang w:bidi="ar-SA"/>
        </w:rPr>
        <w:t>.</w:t>
      </w:r>
    </w:p>
    <w:p>
      <w:pPr>
        <w:pStyle w:val="Heading5"/>
        <w:numPr>
          <w:ilvl w:val="4"/>
          <w:numId w:val="1"/>
        </w:numPr>
        <w:rPr/>
      </w:pPr>
      <w:bookmarkStart w:id="2403" w:name="__RefHeading___Toc2109254_3381743652"/>
      <w:bookmarkStart w:id="2404" w:name="_Toc1060"/>
      <w:bookmarkEnd w:id="2403"/>
      <w:r>
        <w:rPr>
          <w:rtl w:val="true"/>
        </w:rPr>
        <w:t>«</w:t>
      </w:r>
      <w:r>
        <w:rPr/>
        <w:t>708</w:t>
      </w:r>
      <w:r>
        <w:rPr>
          <w:rtl w:val="true"/>
        </w:rPr>
        <w:t>»</w:t>
      </w:r>
      <w:bookmarkEnd w:id="2404"/>
    </w:p>
    <w:p>
      <w:pPr>
        <w:pStyle w:val="BookText"/>
        <w:rPr/>
      </w:pP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الْأَسْوَدِ بْنِ قُطَبَةَ صَاحِبِ جُنْدِ حُلْوَانَ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الْوَالِيَ إِذَا اخْتَلَفَ هَوَاهُ مَنَعَهُ ذَلِكَ كَثِيراً مِنَ الْعَدْلِ فَلْيَكُنْ أَمْرُ النَّاسِ عِنْدَكَ فِي الْحَقِّ سَوَاءً فَإِنَّهُ لَيْسَ فِي الْجَوْرِ عِوَضٌ مِنَ الْعَدْلِ فَاجْتَنِبْ مَا تُنْكِرُ أَمْثَالَهُ وَ ابْتَذِلْ نَفْسَكَ فِيمَا افْتَرَضَ اللَّهُ عَلَيْكَ رَاجِياً ثَوَابَهُ وَ مُتَخَوِّفاً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الدُّنْيَا دَارُ بَلِيَّةٍ لَمْ يَفْرُغْ صَاحِبُهَا قَطُّ فِيهَا سَاعَةً إِلَّا كَانَتْ فَرْغَتُهُ عَلَيْهِ حَسْرَةً يَوْمَ الْقِيَامَةِ وَ أَنَّهُ لَنْ يُغْنِيَكَ عَنِ الْحَقِّ الشَّيْ‌ءُ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الْحَقِّ عَلَيْكَ حِفْظُ نَفْسِكَ وَ الِاحْتِسَابُ عَلَي الرَّعِيَّةِ بِجُهْدِكَ فَإِنَّ الَّذِي يَصِلُ إِلَيْكَ مِنْ ذَلِكَ أَفْضَلُ مِنَ الَّذِي يَصِلُ بِكَ وَ السَّلَامُ</w:t>
      </w:r>
      <w:r>
        <w:rPr>
          <w:rFonts w:eastAsia="Amiri" w:cs="Amiri" w:ascii="Amiri" w:hAnsi="Amiri"/>
          <w:color w:val="111111"/>
          <w:sz w:val="28"/>
          <w:szCs w:val="28"/>
          <w:rtl w:val="true"/>
          <w:lang w:bidi="ar-SA"/>
        </w:rPr>
        <w:t>.</w:t>
      </w:r>
    </w:p>
    <w:p>
      <w:pPr>
        <w:pStyle w:val="Heading5"/>
        <w:numPr>
          <w:ilvl w:val="4"/>
          <w:numId w:val="1"/>
        </w:numPr>
        <w:rPr/>
      </w:pPr>
      <w:bookmarkStart w:id="2405" w:name="__RefHeading___Toc2109256_3381743652"/>
      <w:bookmarkStart w:id="2406" w:name="_Toc1061"/>
      <w:bookmarkEnd w:id="2405"/>
      <w:r>
        <w:rPr>
          <w:rtl w:val="true"/>
        </w:rPr>
        <w:t>بيان</w:t>
      </w:r>
      <w:bookmarkEnd w:id="2406"/>
    </w:p>
    <w:p>
      <w:pPr>
        <w:pStyle w:val="BookText"/>
        <w:rPr/>
      </w:pPr>
      <w:r>
        <w:rPr>
          <w:rFonts w:ascii="Amiri" w:hAnsi="Amiri" w:eastAsia="Amiri" w:cs="Amiri"/>
          <w:color w:val="111111"/>
          <w:sz w:val="28"/>
          <w:sz w:val="28"/>
          <w:szCs w:val="28"/>
          <w:rtl w:val="true"/>
          <w:lang w:bidi="ar-SA"/>
        </w:rPr>
        <w:t>قوله عليه السلام إذا اختلف هواه كما إذا لم يكن الخصمان</w:t>
      </w:r>
    </w:p>
    <w:p>
      <w:pPr>
        <w:pStyle w:val="BookText"/>
        <w:rPr/>
      </w:pPr>
      <w:r>
        <w:rPr>
          <w:rFonts w:ascii="IRNazanin" w:hAnsi="IRNazanin" w:eastAsia="IRNazanin"/>
          <w:color w:val="111111"/>
          <w:sz w:val="28"/>
          <w:sz w:val="28"/>
          <w:szCs w:val="28"/>
          <w:rtl w:val="true"/>
          <w:lang w:bidi="fa-IR"/>
        </w:rPr>
        <w:t>شاخص،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فَصَلَتِ الْعِیرُ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کاروان رهسپار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أمر تُعذَر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ضرورتی که عذری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جمل أمورک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مجموعه و تمامی امورت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خادع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گرفتن گذشت و نشاط آن و ترغیب آن به⁭عبادت به⁭وسیله ذکر وعده و تهدید و همراهی با بندگان و نظر به حالات حسنه آن بدون قهر و جبر به⁭گونه⁭ای که ملول و بیزار شود بلکه با آن ملاطفت کند و آن را بر فراتر از توان آن حمل نکند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المال آنچه⁭که بیشتر از خرج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الشرّ بالشرّ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شر دوم همراهی با فاسق و شر اول بدی عاقبت باشد یا اینکه منظور از شر اول چیزی باشد که نفس از آن مصاحبت کسب می⁭کند و گفته⁭شده شر تو را به شر می⁭رساند</w:t>
      </w:r>
      <w:r>
        <w:rPr>
          <w:rFonts w:eastAsia="IRNazanin" w:cs="IRNazanin"/>
          <w:color w:val="111111"/>
          <w:sz w:val="28"/>
          <w:szCs w:val="28"/>
          <w:rtl w:val="true"/>
          <w:lang w:bidi="fa-IR"/>
        </w:rPr>
        <w:t>.</w:t>
      </w:r>
    </w:p>
    <w:p>
      <w:pPr>
        <w:pStyle w:val="Heading5"/>
        <w:numPr>
          <w:ilvl w:val="4"/>
          <w:numId w:val="1"/>
        </w:numPr>
        <w:rPr/>
      </w:pPr>
      <w:bookmarkStart w:id="2407" w:name="__RefHeading___Toc2109258_3381743652"/>
      <w:bookmarkStart w:id="2408" w:name="_Toc1062"/>
      <w:bookmarkEnd w:id="2407"/>
      <w:r>
        <w:rPr>
          <w:rtl w:val="true"/>
        </w:rPr>
        <w:t xml:space="preserve">روایت </w:t>
      </w:r>
      <w:r>
        <w:rPr/>
        <w:t>708</w:t>
      </w:r>
      <w:bookmarkEnd w:id="2408"/>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أسود بن قطبه فرمانده لشکر حلوان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و اندیشه زمامدار دچار دگرگونی شود، او را از اجرای عدالت بسیار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که کار مردم در آنچه حق است نزد تو یکسان باشد، زیرا در ستمکاری بهایی برای عدالت یافت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که همانند آن را بر دیگران نمی‌پسندی پرهیز کن، و نفس خود را در حالی که امیدوار به پاداش الهی بوده و از کیفر او هراسناکی، به انجام آنچه خداوند بر تو واجب گردانیده است، وادار 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دنیا سرای آزمایش است، و دنیا پرست ساعتی در آن نمی‌آساید جز آن که در روز قیامت از آن افسوس می‌خورد، و هرگز چیزی تو را از حق بی‌نیاز نمی‌گرداند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حقّی که بر توست آن که نفس خویش را نگهبان باشی، و به اندازه توان در امور رعیّت تلاش کنی، زیرا آنچه در این راه نصیب تو می‌شود، برتر از آن است که از نیروی بدنی خود از دست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2409" w:name="__RefHeading___Toc2109260_3381743652"/>
      <w:bookmarkStart w:id="2410" w:name="_Toc1063"/>
      <w:bookmarkEnd w:id="2409"/>
      <w:r>
        <w:rPr>
          <w:rtl w:val="true"/>
        </w:rPr>
        <w:t>توضیح</w:t>
      </w:r>
      <w:bookmarkEnd w:id="2410"/>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اختلف 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زمانی⁭که دو طرف دعوا </w:t>
      </w:r>
      <w:bookmarkStart w:id="2411" w:name="pg13992_144249"/>
    </w:p>
    <w:p>
      <w:pPr>
        <w:pStyle w:val="BookText"/>
        <w:rPr/>
      </w:pPr>
      <w:bookmarkEnd w:id="2411"/>
      <w:r>
        <w:rPr>
          <w:rFonts w:ascii="Amiri" w:hAnsi="Amiri" w:eastAsia="Amiri" w:cs="Amiri"/>
          <w:color w:val="111111"/>
          <w:sz w:val="28"/>
          <w:sz w:val="28"/>
          <w:szCs w:val="28"/>
          <w:rtl w:val="true"/>
          <w:lang w:bidi="ar-SA"/>
        </w:rPr>
        <w:t>عنده سواء بل كان هواه و ميله إلي أحدهما أكثر ظلم و 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تنكر أمثاله أي إذا فعله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ابتذال الثوب و غيره امتهانه قاله الجوهري و قال البلية و البلاء و البلوي واحد و الفرغة المرة من الفراغ و قال الجوهري احتسبت عليه كذا إذا أنكرت عليه قاله ابن دريد فإن الذي يصل إليك أي النفع الذي يصل إلي نفسك من الثواب أفضل من الذي يصل إلي رعيتك بسببك و هو عدلك و إحسانك</w:t>
      </w:r>
      <w:r>
        <w:rPr>
          <w:rFonts w:eastAsia="Amiri" w:cs="Amiri" w:ascii="Amiri" w:hAnsi="Amiri"/>
          <w:color w:val="111111"/>
          <w:sz w:val="28"/>
          <w:szCs w:val="28"/>
          <w:rtl w:val="true"/>
          <w:lang w:bidi="ar-SA"/>
        </w:rPr>
        <w:t>.</w:t>
      </w:r>
    </w:p>
    <w:p>
      <w:pPr>
        <w:pStyle w:val="Heading5"/>
        <w:numPr>
          <w:ilvl w:val="4"/>
          <w:numId w:val="1"/>
        </w:numPr>
        <w:rPr/>
      </w:pPr>
      <w:bookmarkStart w:id="2412" w:name="__RefHeading___Toc2109262_3381743652"/>
      <w:bookmarkStart w:id="2413" w:name="_Toc1064"/>
      <w:bookmarkEnd w:id="2412"/>
      <w:r>
        <w:rPr>
          <w:rtl w:val="true"/>
        </w:rPr>
        <w:t>«</w:t>
      </w:r>
      <w:r>
        <w:rPr/>
        <w:t>709</w:t>
      </w:r>
      <w:r>
        <w:rPr>
          <w:rtl w:val="true"/>
        </w:rPr>
        <w:t>»</w:t>
      </w:r>
      <w:bookmarkEnd w:id="2413"/>
    </w:p>
    <w:p>
      <w:pPr>
        <w:pStyle w:val="BookText"/>
        <w:rPr/>
      </w:pP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الْأَشْعَثِ بْنِ قَيْسٍ عَامِلِ أَذْرَبِيجَانَ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عَمَلَكَ لَيْسَ لَكَ بِطُعْمَةٍ وَ لَكِنَّهُ فِي عُنُقِكَ أَمَانَةٌ وَ أَنْتَ مُسْتَرْعًي لِمَنْ فَوْقَكَ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لَكَ أَنْ تَقْتَاتَ فِي رَعِيَّةٍ وَ لَا تُخَاطِرَ إِلَّا بِوَثِيقَةٍ وَ فِي يَدَيْكَ مَالٌ مِنْ مَالِ اللَّهِ عَزَّ وَ جَلَّ وَ أَنْتَ مِنْ خُزَّانِي حَتَّي تُسَلِّمَهُ إِلَيَّ وَ لَعَلِّي أَنْ لَا أَكُونَ شَرَّ وُلَاتِكَ لَكَ وَ السَّلَامُ</w:t>
      </w:r>
      <w:r>
        <w:rPr>
          <w:rFonts w:eastAsia="Amiri" w:cs="Amiri" w:ascii="Amiri" w:hAnsi="Amiri"/>
          <w:color w:val="111111"/>
          <w:sz w:val="28"/>
          <w:szCs w:val="28"/>
          <w:rtl w:val="true"/>
          <w:lang w:bidi="ar-SA"/>
        </w:rPr>
        <w:t>.</w:t>
      </w:r>
    </w:p>
    <w:p>
      <w:pPr>
        <w:pStyle w:val="Heading5"/>
        <w:numPr>
          <w:ilvl w:val="4"/>
          <w:numId w:val="1"/>
        </w:numPr>
        <w:rPr/>
      </w:pPr>
      <w:bookmarkStart w:id="2414" w:name="__RefHeading___Toc2109264_3381743652"/>
      <w:bookmarkStart w:id="2415" w:name="_Toc1065"/>
      <w:bookmarkEnd w:id="2414"/>
      <w:r>
        <w:rPr>
          <w:rtl w:val="true"/>
        </w:rPr>
        <w:t>بَيَان</w:t>
      </w:r>
      <w:bookmarkEnd w:id="2415"/>
    </w:p>
    <w:p>
      <w:pPr>
        <w:pStyle w:val="BookText"/>
        <w:rPr/>
      </w:pPr>
      <w:r>
        <w:rPr>
          <w:rFonts w:ascii="Amiri" w:hAnsi="Amiri" w:eastAsia="Amiri" w:cs="Amiri"/>
          <w:color w:val="111111"/>
          <w:sz w:val="28"/>
          <w:sz w:val="28"/>
          <w:szCs w:val="28"/>
          <w:rtl w:val="true"/>
          <w:lang w:bidi="ar-SA"/>
        </w:rPr>
        <w:t xml:space="preserve">قَالَ ابْنُ مِيثَمٍ رَحِمَهُ اللَّهُ وَ غَيْرُهُ رُوِيَ عَنِ الشَّعْبِيِّ أَنَّهُ عليه السلام لَمَّا قَدِمَ الْكُوفَةَ وَ كَانَ الْأَشْعَثُ بْنُ قَيْسٍ عَلَي ثَغْرِ أَذْرَبِيجَانَ مِنْ قِبَلِ عُثْمَانَ فَكَتَبَ إِلَيْهِ بِالْبَيْعَةِ وَ طَالَبَ بِمَالِ أَذْرَبِيجَانَ مَعَ زِيَادِ بْنِ مَرْحَبٍ الْهَمْدَانِيِّ وَ صُورَةُ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عَبْدِ اللَّهِ عَلِيٍّ أَمِيرِ الْمُؤْمِنِينَ إِلَي الْأَشْعَثِ بْنِ قَيْسٍ أَمَّا بَعْدُ فَلَوْ لَا هَنَاتٌ وَ هَنَاتٌ كُنَّ مِنْكَ كُنْتُ الْمُقْدِمَ فِي هَذَا الْأَمْرِ قَبْلَ النَّاسِ وَ لَعَلَّ آخِرَ أَمْرِكَ يَحْمِلُ أَوَّلَهُ وَ بَعْضُهَا بَعْضاً إِنِ اتَّقَيْتَ اللَّهَ عَزَّ وَ جَلَّ وَ قَدْ كَانَ مِنْ بَيْعَةِ النَّاسِ إِيَّايَ مَا قَدْ بَلَغَكَ وَ كَانَ طَلْحَةُ وَ الزُّبَيْرُ أَوَّلَ مَنْ بَايَعَنِي ثُمَ</w:t>
      </w:r>
    </w:p>
    <w:p>
      <w:pPr>
        <w:pStyle w:val="BookText"/>
        <w:rPr/>
      </w:pPr>
      <w:r>
        <w:rPr>
          <w:rFonts w:ascii="IRNazanin" w:hAnsi="IRNazanin" w:eastAsia="IRNazanin"/>
          <w:color w:val="111111"/>
          <w:sz w:val="28"/>
          <w:sz w:val="28"/>
          <w:szCs w:val="28"/>
          <w:rtl w:val="true"/>
          <w:lang w:bidi="fa-IR"/>
        </w:rPr>
        <w:t>نزد او برابر نباشند بلکه میل و علاقه او به یکی از دو طرف بیشتر باشد ظلم و ستم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تنکر أمثاله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زمانی⁭که غیر تو آن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ابتذال لباس و جز آن یعنی فرسوده شدن آن، این را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البلیّة، البلاء و البلوی یکی است و الفرغة مصدر مره از فراغ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علیه کذا زمانی است که آن را بر او رد کنی ابن درید این 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الذی یصل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نفعی که از ثواب به نفست می⁭رسد از آنچه⁭که به سبب تو به رعیتت می⁭رسد که همان عدل و احسان توست بهتر است</w:t>
      </w:r>
      <w:r>
        <w:rPr>
          <w:rFonts w:eastAsia="IRNazanin" w:cs="IRNazanin"/>
          <w:color w:val="111111"/>
          <w:sz w:val="28"/>
          <w:szCs w:val="28"/>
          <w:rtl w:val="true"/>
          <w:lang w:bidi="fa-IR"/>
        </w:rPr>
        <w:t>.</w:t>
      </w:r>
    </w:p>
    <w:p>
      <w:pPr>
        <w:pStyle w:val="Heading5"/>
        <w:numPr>
          <w:ilvl w:val="4"/>
          <w:numId w:val="1"/>
        </w:numPr>
        <w:rPr/>
      </w:pPr>
      <w:bookmarkStart w:id="2416" w:name="__RefHeading___Toc2109266_3381743652"/>
      <w:bookmarkStart w:id="2417" w:name="_Toc1066"/>
      <w:bookmarkEnd w:id="2416"/>
      <w:r>
        <w:rPr>
          <w:rtl w:val="true"/>
        </w:rPr>
        <w:t xml:space="preserve">روایت </w:t>
      </w:r>
      <w:r>
        <w:rPr/>
        <w:t>709</w:t>
      </w:r>
      <w:bookmarkEnd w:id="2417"/>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اشعث ابن قیس فرماندار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پست فرمانداری برای تو وسیله آب و نان نبوده، بلکه امانتی در گردن تو است، باید از فرمانده و امام خود اطاعت کنی، تو حق نداری نسبت به رعیّت استبدادی ورزی، و بدون دستور به کار مهمّی اقدام نمایی، در دست تو اموالی از ثروتهای خدای بزرگ و عزیز است، و تو خزانه دار آنی تا به من بسپاری، امیدوارم برای تو بدترین زمامدار نباشم، با درود</w:t>
      </w:r>
      <w:r>
        <w:rPr>
          <w:rFonts w:eastAsia="IRNazanin" w:cs="IRNazanin"/>
          <w:color w:val="111111"/>
          <w:sz w:val="28"/>
          <w:szCs w:val="28"/>
          <w:rtl w:val="true"/>
          <w:lang w:bidi="fa-IR"/>
        </w:rPr>
        <w:t>.</w:t>
      </w:r>
    </w:p>
    <w:p>
      <w:pPr>
        <w:pStyle w:val="Heading5"/>
        <w:numPr>
          <w:ilvl w:val="4"/>
          <w:numId w:val="1"/>
        </w:numPr>
        <w:rPr/>
      </w:pPr>
      <w:bookmarkStart w:id="2418" w:name="__RefHeading___Toc2109268_3381743652"/>
      <w:bookmarkStart w:id="2419" w:name="_Toc1067"/>
      <w:bookmarkEnd w:id="2418"/>
      <w:r>
        <w:rPr>
          <w:rtl w:val="true"/>
        </w:rPr>
        <w:t>توضیح</w:t>
      </w:r>
      <w:bookmarkEnd w:id="2419"/>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رحمه الله و سایرین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شعبی روایت شده⁭است که امام علیه السّلام زمانی⁭که وارد کوفه شد درحالی⁭که اشعث بن قیس از جانب عثمان بر نواحی آذربایجان بود نامه⁭ای برای بیعت برای وی نوشت و خواستار اموال آذربایجان و زیاد بن مرحب همذانی نوشت و متن نامه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از بنده خدا علی امیرمؤمنان به اشعث بن قیس اما بعد اگر عیب⁭ها و نقص⁭هایی که از جانب تو بودند نبود قبل از مردم در این امر مقدم بودی و شاید پایان امرت ابتدای آن را حمل کند و برخی از آن برخی دیگر را بر دوش کشد اگر تقوای خدا پیشه کنی، و درخصوص بیعت مردم با من آنچه⁭که به تو رسیده⁭است رخ داد، و طلحه و زبیر اولین کسانی هستند که با من بیعت کردند سپس بدون حادثه⁭ای بیعت مرا </w:t>
      </w:r>
    </w:p>
    <w:p>
      <w:pPr>
        <w:pStyle w:val="BookText"/>
        <w:rPr/>
      </w:pPr>
      <w:r>
        <w:rPr>
          <w:rFonts w:ascii="Amiri" w:hAnsi="Amiri" w:eastAsia="Amiri" w:cs="Amiri"/>
          <w:color w:val="111111"/>
          <w:sz w:val="28"/>
          <w:sz w:val="28"/>
          <w:szCs w:val="28"/>
          <w:rtl w:val="true"/>
          <w:lang w:bidi="ar-SA"/>
        </w:rPr>
        <w:t xml:space="preserve">نَقَضَا بَيْعَتِي عَنْ غَيْرِ حَدَثٍ وَ أَخْرَجَا عَائِشَةَ فَسَارُوا بِهَا إِلَي الْبَصْرَةِ فَصِرْتُ إِلَيْهِمْ فِي الْمُهَاجِرِينَ وَ الْأَنْصَارِ فَالْتَقَيْنَا فَدَعَوْتُهُمْ إِلَي أَنْ يَرْجِعُوا إِلَي مَا خَرَجُوا مِنْهُ فَأَبَوْا فَأَبْلَغْتُ فِي الدُّعَاءِ وَ أَحْسَنْتُ فِي الْبَقِيَّةِ وَ اعْلَمْ أَنَّ عَمَلَكَ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 آخِرِ مَا مَرَّ وَ كَتَبَ عُبَيْدُ اللَّهِ بْنُ أَبِي رَافِعٍ فِي شَعْبَانَ سَنَةَ سِتٍّ وَ 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لَمَّا أَتَاهُ كِتَابُهُ عليه السلام دَعَا بِثِقَاتِهِ وَ قَالَ لَهُمْ إِنَّ عَلِيَّ بْنَ أَبِي طَالِبٍ قَدْ أَوْجَسَنِي وَ هُوَ آخِذِي بِمَالِ أَذْرَبِيجَانَ عَلَي كُلِّ حَالٍ وَ أَنَا لَاحِقٌ بِمُعَاوِيَةَ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أَصْحَابُهُ الْمَوْتُ خَيْرٌ لَكَ مِنْ ذَلِكَ تَدَعُ مِصْرَكَ وَ جَمَاعَةَ قَوْمِكَ فَتَكُونُ ذَنَباً لِأَهْلِ الشَّامِ فَاسْتَحْيَا مِنْ ذَلِكَ وَ بَلَغَ قَوْلُهُ أَهْلَ الْكُوفَةِ فَكَتَبَ إِلَيْهِ عليه السلام كِتَاباً يُوَبِّخُهُ فِيهِ وَ يَأْمُرُهُ بِالْقُدُومِ عَلَيْهِ وَ بَعَثَ حُجْرَ بْنَ عَدِيٍّ فَلَامَهُ حُجْرٌ عَلَي ذَلِكَ وَ نَاشَدَهُ اللَّهُ وَ قَالَ أَ تَدَعُ قَوْمَكَ وَ أَهْلَ مِصْرِكَ وَ أَمِيرَ الْمُؤْمِنِينَ وَ تَلْحَقُ بِأَهْلِ الشَّامِ وَ لَمْ يَزَلْ بِهِ حَتَّي أَقْدَمَهُ إِلَي الْكُوفَةِ فَعَرَضَ عَلَيْهِ عليه السلام ثِقْلَهُ فَوَجَدَ فِيهَا مِائَةَ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أَلْفِ دِرْهَمٍ فَأَخَذَهَا وَ كَانَ ذَلِكَ بِالنُّخَيْلَةِ فَاسْتَشْفَعَ الْأَشْعَثُ بِالْحَسَنِ وَ الْحُسَيْنِ عليهما السلام وَ بِعَبْدِ اللَّهِ بْنِ جَعْفَرٍ فَأَطْلَقَ لَهُ مِنْهَا ثَلَاثِينَ أَلْفاً فَقَالَ لَا يَكْفِينِي فَقَالَ لَسْتُ بِزَائِدِكَ دِرْهَماً وَ ايْمُ اللَّهِ لَوْ تَرَكْتُهَا لَكَانَ خَيْراً لَكَ وَ مَا أَظُنُّهَا تَحِلُّ لَكَ وَ لَوْ تَيَقَّنْتُ ذَلِكَ لَمَا بَلَغْتَهَا مِنْ عِنْدِي فَقَالَ الْأَشْعَثُ خُذْ مِنْ جِذْعِكَ مَا أَعْطَاكَ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الأذربيجان اسم أعجمي غير مصروف و الألف مقصورة و الذال ساكنة و منهم من يقول آذربيجان بمد الهمزة و ضم الذال و سكون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بالهنات أي الأمور القبيحة ما كان من ارتداده و موافقته لخلفاء الجور في جورهم أي لو لا تلك الأمور لكنت في هذا الأمر متقدما علي غيرك في الفضل و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يراد بالهنات ما في قلبه من النفاق و الحقد و العداوة أي لو لا تلك الأمور لكان ينبغي أن تكون متقدما علي غيرك في بيعتي و متابعتي و لعل</w:t>
      </w:r>
    </w:p>
    <w:p>
      <w:pPr>
        <w:pStyle w:val="BookText"/>
        <w:rPr/>
      </w:pPr>
      <w:r>
        <w:rPr>
          <w:rFonts w:ascii="IRNazanin" w:hAnsi="IRNazanin" w:eastAsia="IRNazanin"/>
          <w:color w:val="111111"/>
          <w:sz w:val="28"/>
          <w:sz w:val="28"/>
          <w:szCs w:val="28"/>
          <w:rtl w:val="true"/>
          <w:lang w:bidi="fa-IR"/>
        </w:rPr>
        <w:t>شکستند و عایشه را بیرون بردند و او را به⁭سوی بصره حرکت دادند پس در میان مهاجرین و انصار به⁭سوی آنان حرکت کردم و به یکدیگر رسیدیم پس آنها را دعوت کردم که به آنچه⁭که از آن خارج شدند بازگردند اما ممانعت کردند و در دعوت تلاش بسیار کردم و در ادامه نیکی کردم و بدان که عملت تا پایان آنچه⁭که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عبیدالله بن ابی رافع در شعبان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است که زمانی⁭که نام امام علیه السّلام به او رسید امنای خود را فراخواند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مرا بیمناک کرده⁭است و آن در هر حال اموال آذربایجان را می⁭گیرد و من به معاویه ملحق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برای تو از آن بهتر است، شهر و گروه مردمت را رها می⁭کنی 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می⁭شوی؟ پس از آن شرمگین شد، و سخنش به اهل کوفه رسید و امام علیه السّلام نامه⁭ای برای او نوشت که در آن او را سرزنش کرد و وی را به آمدن نزد خود امر کرد و حجر بن عدی را فرستاد و حجر او را بر آن ملامت کرد و او را به خدا سوگند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و اهالی شهرت و امیرمؤمنان را رها می⁭کنی و به شامیان می⁭پیوندی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بر آن بود تا اینکه او را وارد کوفه کرد و بارش را بر امام علیه السّلام عرضه کرد پس در آن صدهزار درهم و روایت شده چهارصدهزار درهم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گرفت و این ماجرا در نخیله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اشعث از حسن، حسین و عبدالله بن جعفر شفاعت خواست، پس سی هزار از آن را برای او آزاد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کافی 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درهم نیز نمی⁭افزایم به خدا سوگند اگر آن را رها کنی برای تو بهتر است؛ گمان نمی⁭کنم برای تو حلال باشد و اگر به آن یقین یافتی از جانب من به آن نرسیده⁭ای پس اشعث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مو از خرس کندن غنیمت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الأذربایجان اسم غیر عربی غیر منصرف است و الف آن مقصورة و ذال آن ساکن است و برخی از آنها آذربایجان با مد همزه و ضمه ذال و سکون راء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منظور از هنات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 ناپسند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ارتداد او و موافقت او با خلفای جور در ستم آنان باشد یعنی اگر آن امور نبود در این امر در فضل و سابقه بر غیر خود متقدم بودی</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که منظور از هنات آنچه⁭که از نفاق، کینه و دشمنی در قلب اوست باشد یعنی اگر این امور نبود شایسته بود که تو در بیعت و پیروی از من از غیر خود پیشتاز باشی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لعلّ </w:t>
      </w:r>
    </w:p>
    <w:p>
      <w:pPr>
        <w:pStyle w:val="BookText"/>
        <w:rPr/>
      </w:pPr>
      <w:r>
        <w:rPr>
          <w:rFonts w:ascii="Amiri" w:hAnsi="Amiri" w:eastAsia="Amiri" w:cs="Amiri"/>
          <w:color w:val="111111"/>
          <w:sz w:val="28"/>
          <w:sz w:val="28"/>
          <w:szCs w:val="28"/>
          <w:rtl w:val="true"/>
          <w:lang w:bidi="ar-SA"/>
        </w:rPr>
        <w:t>آخر أمرك يؤيد الأول أي لعله صدر منك في آخر الأمر أشياء تصير سببا للتجاوز عما صدر منك أولا و بعضها أي بعض أمورك من الخيرات يحمل بعضا أي سائرها من السيئات و البقية الإبقاء و الشفقة و قال في النهاية الطعمة بالضم شبه الرزق و الطعمة بالكسر و الضم وجه الكسب يقال هو طيب الطعمة و خبيث الطعمة و هي بالكسر خاصة حالة الأكل و استرعاه طلب منه الرعاية أي أنت راع من قبل سلطان هو فوقك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 تقتات في بعض النسخ بالقاف من القوت يقال قته فاقتات أي رزقته فارتزق و في بعضها بالفاء و الألف من الفوت بمعني السبق يقال تفوت فلان علي فلان في كذا و افتات عليه إذا انفرد برأيه في التصرف فيه و لما ضمن معني التغليب عدي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بالهمزة و لعله منه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تخاطر أي و لا أن تخاطر في شي‌ء من الأمور إلا بوثيقة أي لا تقدم علي أمر مخوف مما يتعلق بالمال الذي تتولاه إلا بعد أن تتوثق لنفسك يقال أخذ فلان بالوثيقة في أمره أي احتاط و يقال خاطر بنفسه أي أشفي بها علي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الزمخشري في المستقصي في قولهم خذ من جذع ما أعطاك هو جذع بن عمرو الغساني أتاه سبطة بن المنذر السليحي يسأله دينارين كان بنو غسان يؤدونهما إتاوة في كل سنة من كل رجل إلي ملوك سليح فدخل منزله و خرج مشتملا علي سيفه فضربه به حتي سكت ثم قال ذلك و امتنعت بعد غسان عن الإتاوة و الإتاوة الخراج و قال الفيروزآبادي الجذع هو ابن عمرو الغساني و منه خذ من جذع ما أعطاك كان غسان تؤدي إلي ملك سليح دينارين من كل رجل من كل رجل و كان يلي ذلك سبطة بن المنذر السليحي فجاء سبطة يسأله الدينارين فدخل جذع منزله فخرج مشتملا بسيف فضرب به سبطة حتي برد و قال خذ من جذع ما أعطاك أو أعطي بعض الملوك سيفه رهنا فلم يأخذه و قال اجعل من كذا في كذا فضربه به و قتله و قال يضرب في</w:t>
      </w:r>
    </w:p>
    <w:p>
      <w:pPr>
        <w:pStyle w:val="BookText"/>
        <w:rPr/>
      </w:pPr>
      <w:r>
        <w:rPr>
          <w:rFonts w:ascii="IRNazanin" w:hAnsi="IRNazanin" w:eastAsia="IRNazanin"/>
          <w:color w:val="111111"/>
          <w:sz w:val="28"/>
          <w:sz w:val="28"/>
          <w:szCs w:val="28"/>
          <w:rtl w:val="true"/>
          <w:lang w:bidi="fa-IR"/>
        </w:rPr>
        <w:t>آخر امرک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نظر اول است یعنی شاید در آخر امر اموری از تو سر زند که سببی برای گذشت از آنچه⁭که در ابتدا صادر شد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برخی امور خیر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سایر امورت از بدی⁭ها را، البقیة یعنی باقی گذاشتن و شفقت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طعمة با ضمه شبیه رزق است و طعمة با کسره و ضمه وجه کسب است گفته می⁭شود او طیّب الطعمة و خبیث الطعمة است و آن با کسره به⁭طور خاص حالت خوردن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استرعاه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مراقبت را طلب کن یعنی تو از جانب سلطانی که از تو بالاتر است راعی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با قاف از قوت آمده⁭است گفته می⁭شود قتّه فاقتات یعنی به او روزی دادم پس ارتزاق کرد و در بعضی نسخه⁭ها با فاء و الف از فوت به معنی پیشی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تفوت فلان علی فلان فی کذا و افتات علیه زمانی⁭که در عقیده اش درباره تصرف در آن بی⁭همتا باشد و زمانی⁭که شامل معنای تغلیب باشد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است و شاید این اشتباهی از جانب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دستور به هیچ امری اقدام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امر مخوف از آنچه⁭که به مالی که بر عهده⁭داری مربوط است اقدام نکن مگر بعد اینکه به خودت، مطمئن شدی گفته می⁭شود اخذ فلان بالوثیقة فی امره یعنی احتیاط کرد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 بنفسه یعنی نفسش را در آستانه خطر قرار داد </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زمخشری در المستقصی درباره این سخن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جذع ما اعطاک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او جذع بن عمرو غسانی است که سبطة بن منذر سلیحی نزد او آمد که دو دینار را از او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غسان این دو را به⁭عنوان خراج در هر سال به ازای هر مرد به فرمانروایان سلیح پرداخت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وارد منزلش شد و با شمشیرش خارج شد و با آن بر او ضربت زد تا اینکه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غسانیان از دادن خراج امتناع ورزیدند، الإتاوه یعنی خراج، 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الجذع پسر عمرو غسانی است و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جذع ما اعطاک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غسان به ازای هر مردی دو دینار به پادشاه سلیح پرداخت می⁭کرد و سبطه بن منذر سلیحی به⁭دنبال آن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سبطه آمد و دو دینار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جذع وارد خانه اش شد در حالی که شمشیرش را به کمرش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آنقدر به سبطة ضربه زد تا اینکه سرد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من جذع ما اعطاک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جذع می دهد قبول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شمشیرش را به یکی از پادشاهان به⁭عنوان گرو داد و آن را نگرفت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فلان در فلان قرار بده، پس با آن بر او ضربت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2420" w:name="pg13992_144252"/>
    </w:p>
    <w:p>
      <w:pPr>
        <w:pStyle w:val="BookText"/>
        <w:rPr/>
      </w:pPr>
      <w:bookmarkEnd w:id="2420"/>
      <w:r>
        <w:rPr>
          <w:rFonts w:ascii="Amiri" w:hAnsi="Amiri" w:eastAsia="Amiri" w:cs="Amiri"/>
          <w:color w:val="111111"/>
          <w:sz w:val="28"/>
          <w:sz w:val="28"/>
          <w:szCs w:val="28"/>
          <w:rtl w:val="true"/>
          <w:lang w:bidi="ar-SA"/>
        </w:rPr>
        <w:t>اغتنام ما يجود بخ البخيل و في الصحاح قال اجعل هذا في كذا من أمك</w:t>
      </w:r>
      <w:r>
        <w:rPr>
          <w:rFonts w:eastAsia="Amiri" w:cs="Amiri" w:ascii="Amiri" w:hAnsi="Amiri"/>
          <w:color w:val="111111"/>
          <w:sz w:val="28"/>
          <w:szCs w:val="28"/>
          <w:rtl w:val="true"/>
          <w:lang w:bidi="ar-SA"/>
        </w:rPr>
        <w:t>.</w:t>
      </w:r>
    </w:p>
    <w:p>
      <w:pPr>
        <w:pStyle w:val="Heading5"/>
        <w:numPr>
          <w:ilvl w:val="4"/>
          <w:numId w:val="1"/>
        </w:numPr>
        <w:rPr/>
      </w:pPr>
      <w:bookmarkStart w:id="2421" w:name="__RefHeading___Toc2109270_3381743652"/>
      <w:bookmarkStart w:id="2422" w:name="_Toc1068"/>
      <w:bookmarkEnd w:id="2421"/>
      <w:r>
        <w:rPr>
          <w:rtl w:val="true"/>
        </w:rPr>
        <w:t>«</w:t>
      </w:r>
      <w:r>
        <w:rPr/>
        <w:t>710</w:t>
      </w:r>
      <w:r>
        <w:rPr>
          <w:rtl w:val="true"/>
        </w:rPr>
        <w:t>»</w:t>
      </w:r>
      <w:bookmarkEnd w:id="2422"/>
    </w:p>
    <w:p>
      <w:pPr>
        <w:pStyle w:val="BookText"/>
        <w:rPr/>
      </w:pPr>
      <w:r>
        <w:rPr>
          <w:rStyle w:val="FootnoteAnchor"/>
          <w:rtl w:val="true"/>
        </w:rPr>
        <w:footnoteReference w:id="838"/>
      </w:r>
      <w:r>
        <w:rPr>
          <w:rFonts w:ascii="Amiri" w:hAnsi="Amiri" w:eastAsia="Amiri" w:cs="Amiri"/>
          <w:color w:val="111111"/>
          <w:sz w:val="28"/>
          <w:sz w:val="28"/>
          <w:szCs w:val="28"/>
          <w:rtl w:val="true"/>
          <w:lang w:bidi="ar-SA"/>
        </w:rPr>
        <w:t xml:space="preserve">ن هج، نهج البلاغة وَ مِنْ كِتَابٍ لَهُ عليه السلام إِلَي بَعْضِ عُمَّالِهِ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 بَلَغَنِي أَنَّكَ جَرَّدْتَ الْأَرْضَ فَأَخَذْتَ مَا تَحْتَ قَدَمَيْكَ وَ أَكَلْتَ مَا تَحْتَ يَدَيْكَ فَارْفَعْ إِلَيَّ حِسَابَكَ وَ اعْلَمْ أَنَّ حِسَابَ اللَّهِ أَعْظَمُ مِنْ حِسَابِ النَّاسِ</w:t>
      </w:r>
      <w:r>
        <w:rPr>
          <w:rFonts w:eastAsia="Amiri" w:cs="Amiri" w:ascii="Amiri" w:hAnsi="Amiri"/>
          <w:color w:val="111111"/>
          <w:sz w:val="28"/>
          <w:szCs w:val="28"/>
          <w:rtl w:val="true"/>
          <w:lang w:bidi="ar-SA"/>
        </w:rPr>
        <w:t>.</w:t>
      </w:r>
    </w:p>
    <w:p>
      <w:pPr>
        <w:pStyle w:val="Heading5"/>
        <w:numPr>
          <w:ilvl w:val="4"/>
          <w:numId w:val="1"/>
        </w:numPr>
        <w:rPr/>
      </w:pPr>
      <w:bookmarkStart w:id="2423" w:name="__RefHeading___Toc2109272_3381743652"/>
      <w:bookmarkStart w:id="2424" w:name="_Toc1069"/>
      <w:bookmarkEnd w:id="2423"/>
      <w:r>
        <w:rPr>
          <w:rtl w:val="true"/>
        </w:rPr>
        <w:t>بيان</w:t>
      </w:r>
      <w:bookmarkEnd w:id="2424"/>
    </w:p>
    <w:p>
      <w:pPr>
        <w:pStyle w:val="BookText"/>
        <w:rPr/>
      </w:pPr>
      <w:r>
        <w:rPr>
          <w:rFonts w:ascii="Amiri" w:hAnsi="Amiri" w:eastAsia="Amiri" w:cs="Amiri"/>
          <w:color w:val="111111"/>
          <w:sz w:val="28"/>
          <w:sz w:val="28"/>
          <w:szCs w:val="28"/>
          <w:rtl w:val="true"/>
          <w:lang w:bidi="ar-SA"/>
        </w:rPr>
        <w:t>و أخزيت أمانتك أي ذللتها و أهنتها أنك جردت الأرض أي أخربت الضياع و أخذت حاصلها لنفسك يقال جردت الشي‌ء كنصرت أي أقشرته و أزلت ما عليه و منه سمي الجراد لأنه يجرد الأرض</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2109274_3381743652"/>
      <w:bookmarkStart w:id="2426" w:name="_Toc1070"/>
      <w:bookmarkEnd w:id="2425"/>
      <w:r>
        <w:rPr>
          <w:rtl w:val="true"/>
        </w:rPr>
        <w:t>«</w:t>
      </w:r>
      <w:r>
        <w:rPr/>
        <w:t>711</w:t>
      </w:r>
      <w:r>
        <w:rPr>
          <w:rtl w:val="true"/>
        </w:rPr>
        <w:t>»</w:t>
      </w:r>
      <w:bookmarkEnd w:id="2426"/>
    </w:p>
    <w:p>
      <w:pPr>
        <w:pStyle w:val="BookText"/>
        <w:rPr/>
      </w:pP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عُمَرَ بْنِ أَبِي سَلَمَةَ الْمَخْزُومِيِّ وَ كَانَ عَامِلَهُ عَلَي الْبَحْرَيْنِ فَعَزَلَهُ وَ اسْتَعْمَلَ النُّعْمَانَ بْنَ عَجْلَانَ الزُّرَقِيَّ مَكَانَهُ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قَدْ وَلَّيْتُ النُّعْمَانَ بْنَ الْعَجْلَانِ عَلَي الْبَحْرَيْنِ وَ نَزَعْتُ يَدَكَ مِنْ غَيْرِ ذَمٍّ لَكَ وَ لَا تَثْرِيبٍ عَلَيْكَ فَلَقَدْ أَحْسَنْتَ الْوِلَايَةَ وَ أَدَّيْتَ الْأَمَانَةَ فَأَقْبِلْ غَيْرَ ظَنِينٍ وَ لَا مَلُومٍ وَ لَا مُتَّهَمٍ وَ لَا مَأْثُومٍ فَقَدْ أَرَدْتُ الْمَسِيرَ إِلَي ظَلَمَةِ أَهْلِ الشَّامِ وَ أَحْبَبْتُ أَنْ تَشْهَدَهُ مَعِي فَإِنَّكَ مِمَّنْ أَسْتَظْهِرُ بِهِ عَلَي جِهَادِ الْعَدُوِّ وَ إِقَامَةِ عَمُودِ الدِّينِ</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2109276_3381743652"/>
      <w:bookmarkStart w:id="2428" w:name="_Toc1071"/>
      <w:bookmarkEnd w:id="2427"/>
      <w:r>
        <w:rPr>
          <w:rtl w:val="true"/>
        </w:rPr>
        <w:t>بيان</w:t>
      </w:r>
      <w:bookmarkEnd w:id="2428"/>
    </w:p>
    <w:p>
      <w:pPr>
        <w:pStyle w:val="BookText"/>
        <w:rPr/>
      </w:pPr>
      <w:r>
        <w:rPr>
          <w:rFonts w:ascii="Amiri" w:hAnsi="Amiri" w:eastAsia="Amiri" w:cs="Amiri"/>
          <w:color w:val="111111"/>
          <w:sz w:val="28"/>
          <w:sz w:val="28"/>
          <w:szCs w:val="28"/>
          <w:rtl w:val="true"/>
          <w:lang w:bidi="ar-SA"/>
        </w:rPr>
        <w:t>عمر هو ربيب رسول الله صلي الله عليه و آله أمه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النعمان هو من الأنصار و قال في الإستيعاب كان لسان الأنصار و شاعرهم و الزُّرَقِيُّ كَجُهَنِيِّ نسبة إلي زريق و التثريب التعيير و الاستقصاء في اللوم</w:t>
      </w:r>
    </w:p>
    <w:p>
      <w:pPr>
        <w:pStyle w:val="BookText"/>
        <w:rPr/>
      </w:pPr>
      <w:r>
        <w:rPr>
          <w:rFonts w:ascii="IRNazanin" w:hAnsi="IRNazanin" w:eastAsia="IRNazanin"/>
          <w:color w:val="111111"/>
          <w:sz w:val="28"/>
          <w:sz w:val="28"/>
          <w:szCs w:val="28"/>
          <w:rtl w:val="true"/>
          <w:lang w:bidi="fa-IR"/>
        </w:rPr>
        <w:t>غنیمت شمردن آنچه⁭که بخیل می⁭بخشد مثال زده می⁭شود و در صحاح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هذا فی کذا من أمّک</w:t>
      </w:r>
      <w:r>
        <w:rPr>
          <w:rFonts w:eastAsia="IRNazanin" w:cs="IRNazanin"/>
          <w:color w:val="111111"/>
          <w:sz w:val="28"/>
          <w:szCs w:val="28"/>
          <w:rtl w:val="true"/>
          <w:lang w:bidi="fa-IR"/>
        </w:rPr>
        <w:t>.</w:t>
      </w:r>
    </w:p>
    <w:p>
      <w:pPr>
        <w:pStyle w:val="Heading5"/>
        <w:numPr>
          <w:ilvl w:val="4"/>
          <w:numId w:val="1"/>
        </w:numPr>
        <w:rPr/>
      </w:pPr>
      <w:bookmarkStart w:id="2429" w:name="__RefHeading___Toc2109278_3381743652"/>
      <w:bookmarkStart w:id="2430" w:name="_Toc1072"/>
      <w:bookmarkEnd w:id="2429"/>
      <w:r>
        <w:rPr>
          <w:rtl w:val="true"/>
        </w:rPr>
        <w:t xml:space="preserve">روایت </w:t>
      </w:r>
      <w:r>
        <w:rPr/>
        <w:t>710</w:t>
      </w:r>
      <w:bookmarkEnd w:id="2430"/>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یکی از فرمانداران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از تو خبری رسیده است که اگر چنان کرده باشی، پروردگار خود را به خشم آورده، و امام خود را نا فرمانی، و در امانت خود خیانت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رسیده که کشت زمینها را بر داشته، و آنچه را که می‌توانستی گرفته، و آنچه در اختیار داشتی به خیانت خورده‌ای، پس هر چه زودتر حساب اموال را برای من بفرست و بدان که حسابرسی خداوند از حسابرسی مردم سخت‌تر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2431" w:name="__RefHeading___Toc2109280_3381743652"/>
      <w:bookmarkStart w:id="2432" w:name="_Toc1073"/>
      <w:bookmarkEnd w:id="2431"/>
      <w:r>
        <w:rPr>
          <w:rtl w:val="true"/>
        </w:rPr>
        <w:t>توضیح</w:t>
      </w:r>
      <w:bookmarkEnd w:id="24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أخزیت أمانتک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خوار و ذلیل 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أنک جردت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املاک را ویران کردی و محصول آن را برای خود گرفتی جردت الشئ بر وزن نصرت گفته می⁭شود یعنی پوست آن را گرفتی و آنچه⁭که بر آن است را از بین بردی و جراد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ریشه نام گرفته است زیرا او زمین را عریان می⁭کند</w:t>
      </w:r>
      <w:r>
        <w:rPr>
          <w:rFonts w:eastAsia="IRNazanin" w:cs="IRNazanin"/>
          <w:color w:val="111111"/>
          <w:sz w:val="28"/>
          <w:szCs w:val="28"/>
          <w:rtl w:val="true"/>
          <w:lang w:bidi="fa-IR"/>
        </w:rPr>
        <w:t>.</w:t>
      </w:r>
    </w:p>
    <w:p>
      <w:pPr>
        <w:pStyle w:val="Heading5"/>
        <w:numPr>
          <w:ilvl w:val="4"/>
          <w:numId w:val="1"/>
        </w:numPr>
        <w:rPr/>
      </w:pPr>
      <w:bookmarkStart w:id="2433" w:name="__RefHeading___Toc2109282_3381743652"/>
      <w:bookmarkStart w:id="2434" w:name="_Toc1074"/>
      <w:bookmarkEnd w:id="2433"/>
      <w:r>
        <w:rPr>
          <w:rtl w:val="true"/>
        </w:rPr>
        <w:t xml:space="preserve">روایت </w:t>
      </w:r>
      <w:r>
        <w:rPr/>
        <w:t>711</w:t>
      </w:r>
      <w:bookmarkEnd w:id="2434"/>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عمر بن ابی سلمه مخزومی فرماندار بحرین، پس از نصب نعمان بن عجلان زرقی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خدا و درود، همانا من نعمان ابن عجلان، را به فرمانداری بحرین نصب کردم، بی آن که سرزنشی و نکوهشی برای تو وجود داشته باشد، تو را از فرمانداری آن سامان گرفتم، براستی تاکنون زمامداری را به نیکی انجام دادی، و امانت را پرداختی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سوی ما حرکت کن، بی آن که مورد سوء ظنّ قرار گرفته یا سرزنش شده یا متّهم بوده و یا گناهکار باشی، که تصمیم دارم به سوی ستمگران شام حرکت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دارم در این جنگ با من باشی، زیرا تو از دلاورانی هستی که در جنگ با دشمن، و بر پا داشتن ستون دین از آنان یاری می‌طلبم</w:t>
      </w:r>
      <w:r>
        <w:rPr>
          <w:rFonts w:eastAsia="IRNazanin" w:cs="IRNazanin"/>
          <w:color w:val="111111"/>
          <w:sz w:val="28"/>
          <w:szCs w:val="28"/>
          <w:rtl w:val="true"/>
          <w:lang w:bidi="fa-IR"/>
        </w:rPr>
        <w:t>.</w:t>
      </w:r>
    </w:p>
    <w:p>
      <w:pPr>
        <w:pStyle w:val="Heading5"/>
        <w:numPr>
          <w:ilvl w:val="4"/>
          <w:numId w:val="1"/>
        </w:numPr>
        <w:rPr/>
      </w:pPr>
      <w:bookmarkStart w:id="2435" w:name="__RefHeading___Toc2109284_3381743652"/>
      <w:bookmarkStart w:id="2436" w:name="_Toc1075"/>
      <w:bookmarkEnd w:id="2435"/>
      <w:r>
        <w:rPr>
          <w:rtl w:val="true"/>
        </w:rPr>
        <w:t>توضیح</w:t>
      </w:r>
      <w:bookmarkEnd w:id="2436"/>
    </w:p>
    <w:p>
      <w:pPr>
        <w:pStyle w:val="BookText"/>
        <w:rPr/>
      </w:pPr>
      <w:r>
        <w:rPr>
          <w:rFonts w:ascii="IRNazanin" w:hAnsi="IRNazanin" w:eastAsia="IRNazanin"/>
          <w:color w:val="111111"/>
          <w:sz w:val="28"/>
          <w:sz w:val="28"/>
          <w:szCs w:val="28"/>
          <w:rtl w:val="true"/>
          <w:lang w:bidi="fa-IR"/>
        </w:rPr>
        <w:t>عمر پسر خوانده رسول⁭الله صلّی الله علیه و آله است مادر او أم سلمه است</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نعمان از انصار است و در استیعاب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انصاریان و شاعر آنان بود و رزقی بر وزن جهنی منسوب به زریق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توبیخ کردن و نهایت سرزنش است، </w:t>
      </w:r>
      <w:bookmarkStart w:id="2437" w:name="pg13992_144253"/>
    </w:p>
    <w:p>
      <w:pPr>
        <w:pStyle w:val="BookText"/>
        <w:rPr/>
      </w:pPr>
      <w:bookmarkEnd w:id="2437"/>
      <w:r>
        <w:rPr>
          <w:rFonts w:ascii="Amiri" w:hAnsi="Amiri" w:eastAsia="Amiri" w:cs="Amiri"/>
          <w:color w:val="111111"/>
          <w:sz w:val="28"/>
          <w:sz w:val="28"/>
          <w:szCs w:val="28"/>
          <w:rtl w:val="true"/>
          <w:lang w:bidi="ar-SA"/>
        </w:rPr>
        <w:t>و الظنين المتهم و في القاموس أثمه الله في كذا كمنعه و نصره عده عليه إثما فهو مأثوم و الاستظهار الاستعانة</w:t>
      </w:r>
      <w:r>
        <w:rPr>
          <w:rFonts w:eastAsia="Amiri" w:cs="Amiri" w:ascii="Amiri" w:hAnsi="Amiri"/>
          <w:color w:val="111111"/>
          <w:sz w:val="28"/>
          <w:szCs w:val="28"/>
          <w:rtl w:val="true"/>
          <w:lang w:bidi="ar-SA"/>
        </w:rPr>
        <w:t>.</w:t>
      </w:r>
    </w:p>
    <w:p>
      <w:pPr>
        <w:pStyle w:val="Heading5"/>
        <w:numPr>
          <w:ilvl w:val="4"/>
          <w:numId w:val="1"/>
        </w:numPr>
        <w:rPr/>
      </w:pPr>
      <w:bookmarkStart w:id="2438" w:name="__RefHeading___Toc2109286_3381743652"/>
      <w:bookmarkStart w:id="2439" w:name="_Toc1076"/>
      <w:bookmarkEnd w:id="2438"/>
      <w:r>
        <w:rPr>
          <w:rtl w:val="true"/>
        </w:rPr>
        <w:t>«</w:t>
      </w:r>
      <w:r>
        <w:rPr/>
        <w:t>712</w:t>
      </w:r>
      <w:r>
        <w:rPr>
          <w:rtl w:val="true"/>
        </w:rPr>
        <w:t>»</w:t>
      </w:r>
      <w:bookmarkEnd w:id="2439"/>
    </w:p>
    <w:p>
      <w:pPr>
        <w:pStyle w:val="BookText"/>
        <w:rPr/>
      </w:pP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مَصْقَلَةَ بْنِ هُبَيْرَةَ الشَّيْبَانِيِّ وَ هُوَ عَامِلُهُ عَلَي أَرْدَشِيرْخُرَّهْ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عَنْكَ أَمْرٌ إِنْ كُنْتَ فَعَلْتَهُ فَقَدْ أَسْخَطْتَ إِلَهَكَ وَ أَغْضَبْتَ إِمَامَكَ بَلَغَنِي أَنَّكَ تَقْسِمُ فَيْ‌ءَ الْمُسْلِمِينَ الَّذِي حَازَتْهُ رِمَاحُهُمْ وَ خُيُولُهُمْ وَ أُرِيقَتْ عَلَيْهِ دِمَاؤُهُمْ فِيمَنِ اعْتَامَكَ مِنْ أَعْرَابِ قَوْمِكَ فَوَ الَّذِي فَلَقَ الْحَبَّةَ وَ بَرَأَ النَّسَمَةَ لَئِنْ كَانَ ذَلِكَ حَقّاً لَتَجِدَنَّ بِكَ عَلَيَّ هَوَاناً وَ لَتَخِفَّنَّ عِنْدِي مِيزَاناً فَلَا تَسْتَهِنْ بِحَقِّ رَبِّكَ وَ لَا تُصْلِحْ دُنْيَاكَ بِمَحْقِ دِينِكَ فَتَكُونَ مِنَ الْأَخْسَرِينَ أَعْمَالًا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حَقَّ مَنْ قِبَلَنَا وَ قِبَلَكَ مِنَ الْمُسْلِمِينَ فِي قِسْمَةِ هَذَا الْفَيْ‌ءِ سَوَاءٌ يَرِدُونَ عِنْدِي عَلَيْهِ وَ يَصْدُرُونَ عَنْهُ وَ السَّلَامُ</w:t>
      </w:r>
      <w:r>
        <w:rPr>
          <w:rFonts w:eastAsia="Amiri" w:cs="Amiri" w:ascii="Amiri" w:hAnsi="Amiri"/>
          <w:color w:val="111111"/>
          <w:sz w:val="28"/>
          <w:szCs w:val="28"/>
          <w:rtl w:val="true"/>
          <w:lang w:bidi="ar-SA"/>
        </w:rPr>
        <w:t>.</w:t>
      </w:r>
    </w:p>
    <w:p>
      <w:pPr>
        <w:pStyle w:val="Heading5"/>
        <w:numPr>
          <w:ilvl w:val="4"/>
          <w:numId w:val="1"/>
        </w:numPr>
        <w:rPr/>
      </w:pPr>
      <w:bookmarkStart w:id="2440" w:name="__RefHeading___Toc2109288_3381743652"/>
      <w:bookmarkStart w:id="2441" w:name="_Toc1077"/>
      <w:bookmarkEnd w:id="2440"/>
      <w:r>
        <w:rPr>
          <w:rtl w:val="true"/>
        </w:rPr>
        <w:t>بيان</w:t>
      </w:r>
      <w:bookmarkEnd w:id="2441"/>
    </w:p>
    <w:p>
      <w:pPr>
        <w:pStyle w:val="BookText"/>
        <w:rPr/>
      </w:pPr>
      <w:r>
        <w:rPr>
          <w:rFonts w:ascii="Amiri" w:hAnsi="Amiri" w:eastAsia="Amiri" w:cs="Amiri"/>
          <w:color w:val="111111"/>
          <w:sz w:val="28"/>
          <w:sz w:val="28"/>
          <w:szCs w:val="28"/>
          <w:rtl w:val="true"/>
          <w:lang w:bidi="ar-SA"/>
        </w:rPr>
        <w:t>أردشيرخره بضم الخاء و تشديد الراء المفتوحة كورة من كور فارس أنك تقسم في بعض النسخ بفتح الهمزة بدلا من أمر و في بعضها بالكسر بتقدير حرف الاستفهام ليلائم قوله عليه السلام إن كنت فعلته و قوله لئن كان ذلك حقا و قال في النهاية اعتام الشي‌ء يعتامه إذا اختاره و عيمة الشي‌ء بالكسر خياره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و روي فيمن اعتماك علي القلب و المشهور الصحيح الأول و المعني قسمة الفي‌ء فيمن اختاروك سيدا لهم لتجدن بك أي لك أو بسبب فعلك و ميزانا منصوب علي التميز و هو كناية عن صغر منزلته و يقال صدرت عن الماء أي رجعت و الاسم الصدر بالتحريك خلاف الورد و فيه تشبيه للفي‌ء بالماء الذي تتعاوره الإبل العطاش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الظنین یعنی متهم، 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أثمه الله فی کذا بر وزن منعه و نصره آن را بر او گناه شمرد و او مأثوم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الاستظهار یعنی استعانت</w:t>
      </w:r>
      <w:r>
        <w:rPr>
          <w:rFonts w:eastAsia="IRNazanin" w:cs="IRNazanin"/>
          <w:color w:val="111111"/>
          <w:sz w:val="28"/>
          <w:szCs w:val="28"/>
          <w:rtl w:val="true"/>
          <w:lang w:bidi="fa-IR"/>
        </w:rPr>
        <w:t>.</w:t>
      </w:r>
    </w:p>
    <w:p>
      <w:pPr>
        <w:pStyle w:val="Heading5"/>
        <w:numPr>
          <w:ilvl w:val="4"/>
          <w:numId w:val="1"/>
        </w:numPr>
        <w:rPr/>
      </w:pPr>
      <w:bookmarkStart w:id="2442" w:name="__RefHeading___Toc2109290_3381743652"/>
      <w:bookmarkStart w:id="2443" w:name="_Toc1078"/>
      <w:bookmarkEnd w:id="2442"/>
      <w:r>
        <w:rPr>
          <w:rtl w:val="true"/>
        </w:rPr>
        <w:t xml:space="preserve">روایت </w:t>
      </w:r>
      <w:r>
        <w:rPr/>
        <w:t>712</w:t>
      </w:r>
      <w:bookmarkEnd w:id="2443"/>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مصقلة بن هبیره شیبانی، فرماندار اردشیر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از تو به من دادند که اگر چنان کرده باشی، خدای خود را به خشم آورده‌ای، و امام خویش را نا فرمانی کرده‌ای، خبر رسید که تو غنیمت مسلمانان را که نیزه‌ها و اسب‌هایشان گرد آورده و با ریخته شدن خون‌هایشان به دست آمده، به اعرابی که خویشاوندان تواند، و تو را برگزیدند، می‌بخشی به خدایی که دانه را شکافت، و پدیده‌ها را آفرید، اگر این گزارش درست باشد، در نزد من خوار شده و منزلت تو سبک گردیده است پس حق پروردگارت را سبک مشمار، و دنیای خود را با نابودی دین آباد نکن، که زیانکارترین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مسلمانانی که نزد من یا پیش تو هستند در تقسیم بیت المال مساوی است، همه باید به نزد من آیند و سهم خود را از من گیرند</w:t>
      </w:r>
      <w:r>
        <w:rPr>
          <w:rFonts w:eastAsia="IRNazanin" w:cs="IRNazanin"/>
          <w:color w:val="111111"/>
          <w:sz w:val="28"/>
          <w:szCs w:val="28"/>
          <w:rtl w:val="true"/>
          <w:lang w:bidi="fa-IR"/>
        </w:rPr>
        <w:t>.</w:t>
      </w:r>
    </w:p>
    <w:p>
      <w:pPr>
        <w:pStyle w:val="Heading5"/>
        <w:numPr>
          <w:ilvl w:val="4"/>
          <w:numId w:val="1"/>
        </w:numPr>
        <w:rPr/>
      </w:pPr>
      <w:bookmarkStart w:id="2444" w:name="__RefHeading___Toc2109292_3381743652"/>
      <w:bookmarkStart w:id="2445" w:name="_Toc1079"/>
      <w:bookmarkEnd w:id="2444"/>
      <w:r>
        <w:rPr>
          <w:rtl w:val="true"/>
        </w:rPr>
        <w:t>توضیح</w:t>
      </w:r>
      <w:bookmarkEnd w:id="24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اردشیر 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خاء و تشدید راء مختوح منطقه⁭ای از مناطق فارس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تقسم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با فتحه همزه آمده⁭است به عنوان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با کسره با تقدیر حرف استفهام است تا با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کنت 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کان ذلک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اعتام الشئ یعتامه زمانی⁭ست که آن را برگزینی، و عتیمة الشئ با کسره بهترین آن است</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فیمن اعتماک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قلب روایت شده⁭است و مشهور صحیح مورد اول است و معنا تقسیم غنیمت در میان کسانی⁭که تو را به⁭عنوان رئیس خود انتخاب کرده⁭اند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لتجدنّ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تو و به سبب عمل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میزاناً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تمییز منصوب است و این کنایه از حقارت جایگاه اوست و صدرت عن الماء گفته می⁭شود یعنی از آب بازگشتم و اسم آن صدر با حرکت مخالف ورد است و در آن تشبیه غنیمت به آبی است که شتر تشنه به نوبت بر آن وارد می⁭شوند</w:t>
      </w:r>
      <w:r>
        <w:rPr>
          <w:rFonts w:eastAsia="IRNazanin" w:cs="IRNazanin"/>
          <w:color w:val="111111"/>
          <w:sz w:val="28"/>
          <w:szCs w:val="28"/>
          <w:rtl w:val="true"/>
          <w:lang w:bidi="fa-IR"/>
        </w:rPr>
        <w:t xml:space="preserve">. </w:t>
      </w:r>
      <w:bookmarkStart w:id="2446" w:name="pg13992_144254"/>
    </w:p>
    <w:p>
      <w:pPr>
        <w:pStyle w:val="Heading5"/>
        <w:numPr>
          <w:ilvl w:val="4"/>
          <w:numId w:val="1"/>
        </w:numPr>
        <w:rPr/>
      </w:pPr>
      <w:bookmarkStart w:id="2447" w:name="__RefHeading___Toc2109294_3381743652"/>
      <w:bookmarkStart w:id="2448" w:name="_Toc1080"/>
      <w:bookmarkEnd w:id="2446"/>
      <w:bookmarkEnd w:id="2447"/>
      <w:r>
        <w:rPr>
          <w:rtl w:val="true"/>
        </w:rPr>
        <w:t>«</w:t>
      </w:r>
      <w:r>
        <w:rPr/>
        <w:t>713</w:t>
      </w:r>
      <w:r>
        <w:rPr>
          <w:rtl w:val="true"/>
        </w:rPr>
        <w:t>»</w:t>
      </w:r>
      <w:bookmarkEnd w:id="2448"/>
    </w:p>
    <w:p>
      <w:pPr>
        <w:pStyle w:val="BookText"/>
        <w:rPr/>
      </w:pPr>
      <w:r>
        <w:rPr>
          <w:rStyle w:val="FootnoteAnchor"/>
          <w:rtl w:val="true"/>
        </w:rPr>
        <w:footnoteReference w:id="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زِيَادِ بْنِ أَبِيهِ وَ قَدْ بَلَغَهُ أَنَّ مُعَاوِيَةَ قَدْ كَتَبَ إِلَيْهِ يُرِيدُ خَدِيعَتَهُ بِاسْتِلْحَاقِهِ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 مُعَاوِيَةَ كَتَبَ إِلَيْكَ يَسْتَزِلُّ لُبَّكَ وَ يَسْتَفِلُّ غَرْبَكَ فَاحْذَرْهُ فَإِنَّهُ الشَّيْطَانُ يَأْتِي الْمَرْءُ مِنْ بَيْنِ يَدَيْهِ وَ مِنْ خَلْفِهِ وَ عَنْ يَمِينِهِ وَ عَنْ شِمَالِهِ لِيَقْتَحِمَ غَفْلَتَهُ وَ يَسْتَلِبَ غِرَّتَهُ وَ قَدْ كَانَ مِنْ أَبِي سُفْيَانَ فِي زَمَنِ عُمَرَ بْنِ الْخَطَّابِ فَلْتَهٌ مِنْ حَدِيثِ النَّفْسِ وَ نَزْغَةٌ مِنْ نَزَغَاتِ الشَّيْطَانِ لَا يَثْبُتُ بِهَا نَسَبٌ وَ لَا يُسْتَحَقُّ بِهَا إِرْثٌ وَ الْمُتَعَلِّقُ بِهَا كَالْوَاغِلِ الْمُدَفَّعِ وَ النَّوْطِ الْمُذَبْذَبِ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زِيَادٌ كِتَابَهُ قَالَ شَهِدَ بِهَا وَ رَبِّ الْكَعْبَةِ وَ لَمْ تَزَلْ فِي نَفْسِهِ حَتَّي ادَّعَاهُ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الرضي رضي الله عنه قوله عليه السلام كالواغل المدفع الواغل الذي يهجم علي الشرب معهم و ليس منهم فلا يزال مدفعا محاجزا و النوط المذبذب هو الذي يناط برحل الراكب من قعب أو قدح أو ما أشبه ذلك فهو أبدا يتقلقل إذا حث ظهره و استعجل سيره</w:t>
      </w:r>
      <w:r>
        <w:rPr>
          <w:rFonts w:eastAsia="Amiri" w:cs="Amiri" w:ascii="Amiri" w:hAnsi="Amiri"/>
          <w:color w:val="111111"/>
          <w:sz w:val="28"/>
          <w:szCs w:val="28"/>
          <w:rtl w:val="true"/>
          <w:lang w:bidi="ar-SA"/>
        </w:rPr>
        <w:t>.</w:t>
      </w:r>
    </w:p>
    <w:p>
      <w:pPr>
        <w:pStyle w:val="Heading5"/>
        <w:numPr>
          <w:ilvl w:val="4"/>
          <w:numId w:val="1"/>
        </w:numPr>
        <w:rPr/>
      </w:pPr>
      <w:bookmarkStart w:id="2449" w:name="__RefHeading___Toc2109296_3381743652"/>
      <w:bookmarkStart w:id="2450" w:name="_Toc1081"/>
      <w:bookmarkEnd w:id="2449"/>
      <w:r>
        <w:rPr>
          <w:rtl w:val="true"/>
        </w:rPr>
        <w:t>تبيين</w:t>
      </w:r>
      <w:bookmarkEnd w:id="2450"/>
    </w:p>
    <w:p>
      <w:pPr>
        <w:pStyle w:val="BookText"/>
        <w:rPr/>
      </w:pPr>
      <w:r>
        <w:rPr>
          <w:rFonts w:ascii="Amiri" w:hAnsi="Amiri" w:eastAsia="Amiri" w:cs="Amiri"/>
          <w:color w:val="111111"/>
          <w:sz w:val="28"/>
          <w:sz w:val="28"/>
          <w:szCs w:val="28"/>
          <w:rtl w:val="true"/>
          <w:lang w:bidi="ar-SA"/>
        </w:rPr>
        <w:t xml:space="preserve">قال ابن أبي الحديد </w:t>
      </w:r>
      <w:r>
        <w:rPr>
          <w:rStyle w:val="FootnoteAnchor"/>
          <w:rtl w:val="true"/>
        </w:rPr>
        <w:footnoteReference w:id="845"/>
      </w:r>
      <w:r>
        <w:rPr>
          <w:rFonts w:ascii="Amiri" w:hAnsi="Amiri" w:eastAsia="Amiri" w:cs="Amiri"/>
          <w:color w:val="111111"/>
          <w:sz w:val="28"/>
          <w:sz w:val="28"/>
          <w:szCs w:val="28"/>
          <w:rtl w:val="true"/>
          <w:lang w:bidi="ar-SA"/>
        </w:rPr>
        <w:t>أما زياد فهو زياد بن عبيد فمن الناس من يقول عبيد بن فلان و ينسبه إلي ثقيف و الأكثرون يقولون إن عبيدا كان عبدا و إنه بقي إلي أيام زياد فابتاعه و أعتقه و نسب زياد إلي غير أبيه لخمول أبيه و للدعوة التي استلحق بها فقيل تارة زياد بن سمية و هي كانت أمة للحارث بن كلدة الثقفي و كانت تحت عبيد و قيل تارة زياد بن أبيه و تارة زياد بن أمه و لما استلحق قال له الأكثر زياد بن أبي سفيان لأن الناس مع الملوك ثم روي عن ابن عبد البر و البلاذري و الواقدي عن ابن عباس و غيره أن عمر بعث زيادا في إصلاح فساد وقع باليمن فلما رجع خطب عند عمر خطبة لم يسمع مثلها و أبو</w:t>
      </w:r>
    </w:p>
    <w:p>
      <w:pPr>
        <w:pStyle w:val="Heading5"/>
        <w:numPr>
          <w:ilvl w:val="4"/>
          <w:numId w:val="1"/>
        </w:numPr>
        <w:rPr/>
      </w:pPr>
      <w:bookmarkStart w:id="2451" w:name="__RefHeading___Toc2109298_3381743652"/>
      <w:bookmarkStart w:id="2452" w:name="_Toc1082"/>
      <w:bookmarkEnd w:id="2451"/>
      <w:r>
        <w:rPr>
          <w:rtl w:val="true"/>
        </w:rPr>
        <w:t xml:space="preserve">روایت </w:t>
      </w:r>
      <w:r>
        <w:rPr/>
        <w:t>713</w:t>
      </w:r>
      <w:bookmarkEnd w:id="2452"/>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نامه به زیاد بن أبیه در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آن هنگام که امام با خبر شد، معاویه نامه‌ای به او نوشته، و به بهانه اینکه زیاد برادر معاویه است می‌خواهد او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یافتم که معاویه برای تو نامه‌ای نوشته تا عقل تو را بلغزاند، و اراده تو را سست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بترس که شیطان است، و از پیش رو، و پشت سر، و از راست و چپ به سوی انسان می‌آید تا در حال فراموشی، او را تسلیم خود سازد، و شعور و درکش را بر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ابو سفیان در زمان عمر بن خطّاب ادّعایی بدون اندیشه و با وسوسه شیطان کرد که نسبی را درست می‌کند، و نه کسی با آن سزاوار ارث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کننده چونان شتری بیگانه است که در جمع شتران یک گله وارد شده تا از آبشخور آب آنان بنوشد که دیگر شتران او را از خود ندانسته، و از جمع خود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چونان ظرفی که بر پالان مرکبی آویزان و پیوسته از این سو بدان سو لرزان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زیاد نامه را خواند گفت به پروردگار کعبه سوگند که امام علیه السلام به آنچه در دل من می‌گذشت گواهی داد تا آن که معاویه او را به همکاری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سیذ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است که برای نوشیدن آب هجوم می‌آورد امّا از شمار گله نیست و همواره دیگر شتران او را به عقب می‌رانند،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نوط 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ظرفی است، که به مرکب می‌آویزند، که همیشه به این سو و آن سو می‌جهد، و در حال حرکت لرزان است</w:t>
      </w:r>
      <w:r>
        <w:rPr>
          <w:rFonts w:eastAsia="IRNazanin" w:cs="IRNazanin"/>
          <w:color w:val="111111"/>
          <w:sz w:val="28"/>
          <w:szCs w:val="28"/>
          <w:rtl w:val="true"/>
          <w:lang w:bidi="fa-IR"/>
        </w:rPr>
        <w:t>.</w:t>
      </w:r>
    </w:p>
    <w:p>
      <w:pPr>
        <w:pStyle w:val="Heading5"/>
        <w:numPr>
          <w:ilvl w:val="4"/>
          <w:numId w:val="1"/>
        </w:numPr>
        <w:rPr/>
      </w:pPr>
      <w:bookmarkStart w:id="2453" w:name="__RefHeading___Toc2109300_3381743652"/>
      <w:bookmarkStart w:id="2454" w:name="_Toc1083"/>
      <w:bookmarkEnd w:id="2453"/>
      <w:r>
        <w:rPr>
          <w:rtl w:val="true"/>
        </w:rPr>
        <w:t>توضیح</w:t>
      </w:r>
      <w:bookmarkEnd w:id="2454"/>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847"/>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همان زیاد بن عبید است، برخی از مردم گوید عبید بن فلان است و او را به ثقیف نسبت می⁭دهند و اغلب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 برده بود و تا ایام زیاد باقی⁭ماند پس او را خرید و آزاد کرد و زیاد به⁭جهت ناشناس بودن پدرش و به⁭جهت دعوتی که به آن ملحق شد به غیر پدرش منسوب شد پس گاه زیاد بن سمیه گفته می⁭شود که او کنیز حارث بن کلده ثقفی بود و تحت امر عبید بود و گاه زیاد بن ابیه خوانده می⁭شود و گاه زیاد بن أمّه و زمانی⁭که ملحق شد اغلب به او زیاد بن ابی سفیان گفتند زیرا مردم همراه فرمانروایان هستند سپس از ابن عبدالبر و بلاذری و واقدی از ابن عباس و سایرین روایت کردند که عمر زیاد را برای اصلاح فسادی که در یمن رخ داده بود فرستاد پس زمانی⁭که بازگشت نزد عمر خطبه⁭ای ایراد کرد که او نظیر آن را نشنیده بود و </w:t>
      </w:r>
    </w:p>
    <w:p>
      <w:pPr>
        <w:pStyle w:val="BookText"/>
        <w:rPr/>
      </w:pPr>
      <w:r>
        <w:rPr>
          <w:rFonts w:ascii="Amiri" w:hAnsi="Amiri" w:eastAsia="Amiri" w:cs="Amiri"/>
          <w:color w:val="111111"/>
          <w:sz w:val="28"/>
          <w:sz w:val="28"/>
          <w:szCs w:val="28"/>
          <w:rtl w:val="true"/>
          <w:lang w:bidi="ar-SA"/>
        </w:rPr>
        <w:t>سفيان حاضر و علي عليه السلام و عمرو بن العاص فقال عمرو لله أبو هذا الغلام لو كان قرشيا لساق العرب بعصاه فقال أبو سفيان إنه لقرشي و إني لأعرف الذي وضعه في رحم أمه فقال علي عليه السلام و من هو قال أنا فقال مهلا يا أبا سفيان فقال أبو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لو لا خوف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يراني يا علي من الأعادي</w:t>
      </w:r>
    </w:p>
    <w:p>
      <w:pPr>
        <w:pStyle w:val="BookText"/>
        <w:rPr/>
      </w:pPr>
      <w:r>
        <w:rPr>
          <w:rFonts w:ascii="Amiri" w:hAnsi="Amiri" w:eastAsia="Amiri" w:cs="Amiri"/>
          <w:color w:val="111111"/>
          <w:sz w:val="28"/>
          <w:sz w:val="28"/>
          <w:szCs w:val="28"/>
          <w:rtl w:val="true"/>
          <w:lang w:bidi="ar-SA"/>
        </w:rPr>
        <w:t xml:space="preserve">لأظهر أمره صخر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يخف المقالة في زياد</w:t>
      </w:r>
    </w:p>
    <w:p>
      <w:pPr>
        <w:pStyle w:val="BookText"/>
        <w:rPr/>
      </w:pPr>
      <w:r>
        <w:rPr>
          <w:rFonts w:ascii="Amiri" w:hAnsi="Amiri" w:eastAsia="Amiri" w:cs="Amiri"/>
          <w:color w:val="111111"/>
          <w:sz w:val="28"/>
          <w:sz w:val="28"/>
          <w:szCs w:val="28"/>
          <w:rtl w:val="true"/>
          <w:lang w:bidi="ar-SA"/>
        </w:rPr>
        <w:t xml:space="preserve">و قد طالت مجاملتي ثقيفا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تركي فيهم ثمر الفؤاد</w:t>
      </w:r>
    </w:p>
    <w:p>
      <w:pPr>
        <w:pStyle w:val="BookText"/>
        <w:rPr/>
      </w:pPr>
      <w:r>
        <w:rPr>
          <w:rFonts w:ascii="Amiri" w:hAnsi="Amiri" w:eastAsia="Amiri" w:cs="Amiri"/>
          <w:color w:val="111111"/>
          <w:sz w:val="28"/>
          <w:sz w:val="28"/>
          <w:szCs w:val="28"/>
          <w:rtl w:val="true"/>
          <w:lang w:bidi="ar-SA"/>
        </w:rPr>
        <w:t>عني بقوله لو لا خوف شخص عمر بن الخطاب و في رواية أخري قال أتيت أمه في الجاهلية سفاحا فقال علي عليه السلام مه يا أبا سفيان فإن عمر إلي المساءة سريع قال و عرف زياد ما دار بينهما فكانت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قال له عمرو بن العاص فهلا تستلحقه قال أخاف هذا العير الجالس أن يخرق علي إهابي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رَوَي الْمَدَائِنِيُّ أَنَّهُ لَمَّا كَانَ زَمَنُ عَلِيٍّ عليه السلام وَلَّي زِيَاداً فَارِسَ أَوْ بَعْضَ أَعْمَالِ فَارِسَ فَضَبَطَهَا ضَبْطاً صَالِحاً وَ جَبَا خَرَاجَهَا وَ حَمَاهَا وَ عَرَفَ ذَلِكَ مُعَاوِيَةُ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فَإِنَّهُ غَرَّتْكَ قَلَّاعٌ تَأْوِي إِلَيْهَا لَيْلًا كَمَا يَأْوِي الطَّيْرُ إِلَي وَكْرِهَا وَ ايْمُ اللَّهِ لَوْ لَا انْتِظَارِي بِكَ مَا اللَّهُ أَعْلَمُ بِهِ لَكَانَ لَكَ مِنِّي مَا قَالَهُ الْعَبْدُ الصَّالِحُ فَلَنَأْتِيَنَّهُمْ بِجُنُودٍ لا قِبَلَ لَهُمْ بِها وَ لَنُخْرِجَنَّهُمْ مِنْها أَذِلَّةً وَ هُمْ صاغِرُونَ وَ كَتَبَ فِي أَسْفَلِ الْكِتَابِ شِعْراً مِنْ جُمْلَتِهِ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تَنْسَي أَبَاكَ وَ قَدْ شَالَتْ نَعَامَتُهُ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تَخْطُبُ النَّاسَ وَ الْوَالِي لَهُمْ عُمَرُ</w:t>
      </w:r>
    </w:p>
    <w:p>
      <w:pPr>
        <w:pStyle w:val="BookText"/>
        <w:rPr/>
      </w:pPr>
      <w:r>
        <w:rPr>
          <w:rFonts w:ascii="Amiri" w:hAnsi="Amiri" w:eastAsia="Amiri" w:cs="Amiri"/>
          <w:color w:val="111111"/>
          <w:sz w:val="28"/>
          <w:sz w:val="28"/>
          <w:szCs w:val="28"/>
          <w:rtl w:val="true"/>
          <w:lang w:bidi="ar-SA"/>
        </w:rPr>
        <w:t>فَلَمَّا وَرَدَ الْكِتَابُ عَلَي زِيَادٍ قَامَ فَخَطَبَ النَّاسَ وَ قَالَ الْعَجَبُ مِنِ ابْنِ آكِلَةِ الْأَكْبَادِ وَ رَأْسِ النِّفَاقِ يَتَهَدَّدُنِي وَ بَيْنِي وَ بَيْنَهُ ابْنُ عَمِّ رَسُولِ اللَّهِ صلي الله عليه و آله وَ زَوْجُ سَيِّدَةِ نِسَاءِ الْعَالَمِينَ وَ أَبُو السِّبْطَيْنِ وَ صَاحِبُ الْوَلَاءِ وَ الْمَنْزِلَةِ وَ الْإِخَاءِ فِي مِائَةِ أَلْفٍ مِنَ الْمُهَاجِرِينَ وَ الْأَنْصَارِ وَ التَّابِعِينَ لَهُمْ بِإِحْسَانٍ أَمَا وَ اللَّهِ لَوْ تَخَطَّي</w:t>
      </w:r>
    </w:p>
    <w:p>
      <w:pPr>
        <w:pStyle w:val="BookText"/>
        <w:rPr/>
      </w:pPr>
      <w:r>
        <w:rPr>
          <w:rFonts w:ascii="IRNazanin" w:hAnsi="IRNazanin" w:eastAsia="IRNazanin"/>
          <w:color w:val="111111"/>
          <w:sz w:val="28"/>
          <w:sz w:val="28"/>
          <w:szCs w:val="28"/>
          <w:rtl w:val="true"/>
          <w:lang w:bidi="fa-IR"/>
        </w:rPr>
        <w:t>ابوسفیان، علی علیه السّلام و عمرو بن عاص حاضر بودند، پس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جوان اگر قریشی بود عرب را با عصایش هدایت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قریشی است و من کسی را که او را در رحم مادرش نهاد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 الله لو لا خوف شخص</w:t>
      </w:r>
    </w:p>
    <w:p>
      <w:pPr>
        <w:pStyle w:val="BookText"/>
        <w:rPr/>
      </w:pPr>
      <w:r>
        <w:rPr>
          <w:rFonts w:ascii="IRNazanin" w:hAnsi="IRNazanin" w:eastAsia="IRNazanin"/>
          <w:color w:val="111111"/>
          <w:sz w:val="28"/>
          <w:sz w:val="28"/>
          <w:szCs w:val="28"/>
          <w:rtl w:val="true"/>
          <w:lang w:bidi="fa-IR"/>
        </w:rPr>
        <w:t>یرانی یا علیّ من الأعادی</w:t>
      </w:r>
    </w:p>
    <w:p>
      <w:pPr>
        <w:pStyle w:val="BookText"/>
        <w:rPr/>
      </w:pPr>
      <w:r>
        <w:rPr>
          <w:rFonts w:ascii="IRNazanin" w:hAnsi="IRNazanin" w:eastAsia="IRNazanin"/>
          <w:color w:val="111111"/>
          <w:sz w:val="28"/>
          <w:sz w:val="28"/>
          <w:szCs w:val="28"/>
          <w:rtl w:val="true"/>
          <w:lang w:bidi="fa-IR"/>
        </w:rPr>
        <w:t>لأظهر أمره صخر بن حرب</w:t>
      </w:r>
    </w:p>
    <w:p>
      <w:pPr>
        <w:pStyle w:val="BookText"/>
        <w:rPr/>
      </w:pPr>
      <w:r>
        <w:rPr>
          <w:rFonts w:ascii="IRNazanin" w:hAnsi="IRNazanin" w:eastAsia="IRNazanin"/>
          <w:color w:val="111111"/>
          <w:sz w:val="28"/>
          <w:sz w:val="28"/>
          <w:szCs w:val="28"/>
          <w:rtl w:val="true"/>
          <w:lang w:bidi="fa-IR"/>
        </w:rPr>
        <w:t>و لم یخف المقالة فی زیاد</w:t>
      </w:r>
    </w:p>
    <w:p>
      <w:pPr>
        <w:pStyle w:val="BookText"/>
        <w:rPr/>
      </w:pPr>
      <w:r>
        <w:rPr>
          <w:rFonts w:ascii="IRNazanin" w:hAnsi="IRNazanin" w:eastAsia="IRNazanin"/>
          <w:color w:val="111111"/>
          <w:sz w:val="28"/>
          <w:sz w:val="28"/>
          <w:szCs w:val="28"/>
          <w:rtl w:val="true"/>
          <w:lang w:bidi="fa-IR"/>
        </w:rPr>
        <w:t>و قد طالت مجاملتی ثقیفاً</w:t>
      </w:r>
    </w:p>
    <w:p>
      <w:pPr>
        <w:pStyle w:val="BookText"/>
        <w:rPr/>
      </w:pPr>
      <w:r>
        <w:rPr>
          <w:rFonts w:ascii="IRNazanin" w:hAnsi="IRNazanin" w:eastAsia="IRNazanin"/>
          <w:color w:val="111111"/>
          <w:sz w:val="28"/>
          <w:sz w:val="28"/>
          <w:szCs w:val="28"/>
          <w:rtl w:val="true"/>
          <w:lang w:bidi="fa-IR"/>
        </w:rPr>
        <w:t>و ترکی فیهم ثمر الفؤاد</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نبود بیم کسی از دشمنان که مرا ببیند،</w:t>
      </w:r>
    </w:p>
    <w:p>
      <w:pPr>
        <w:pStyle w:val="BookText"/>
        <w:rPr/>
      </w:pPr>
      <w:r>
        <w:rPr>
          <w:rFonts w:ascii="IRNazanin" w:hAnsi="IRNazanin" w:eastAsia="IRNazanin"/>
          <w:color w:val="111111"/>
          <w:sz w:val="28"/>
          <w:sz w:val="28"/>
          <w:szCs w:val="28"/>
          <w:rtl w:val="true"/>
          <w:lang w:bidi="fa-IR"/>
        </w:rPr>
        <w:t>قطعا صخر بن حرب امرش را آشکار می کرد و از سخن درباره زیاد بیمی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ارتباطم با ثقیف و برجای گذاشتن ثمره قلبم در میان آنان به درازا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لاخوف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او عمر بن خطاب است و در روایت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برای زنا نزد مادرش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ابوسفیان که عمر نسبت به بدی سریع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 آنچه⁭که ما بین آن دو گذشت را دانست و این در ذهنش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عمرو بن عاص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ملحق نمی⁭شوی؟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الاغ نشسته می⁭ترسم که پوستم را بدرد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مدائنی روایت کرد که در زمان علی علیه السّلام زیاد را بر فارس یا بخشی از مناطق فارس ولایت داد پس آن را به نیکی اداره کرد و خراج آن را جمع⁭آوری کرد و از آن حمایت کرد و معاویه از این آگاه شد پس برای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قلعه⁭ای که شبانه ⁭سان پرنده⁭ای که به لانه⁭اش پناه می⁭برد پناه می⁭بری تو را مغرور کرده⁭است به خدا سوگند اگر انتظارم از تو نبود آنچه که خدا از آن آگاه تر است برای تو از جانب من چیزی است که عبدصالح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فَلَنَأْتِیَنَّهُمْ بِجُنُودٍ لَّا قِبَلَ لَهُم بِهَا وَلَنُخْرِجَنَّهُم مِّنْهَا أَذِلَّةً وَهُمْ صَاغِرُونَ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سوی آنان بازگرد که قطعا سپاهیانی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می‌آوریم که در برابر آنها تاب ایستادگی نداشته باشند و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خواری و زبونی بیرونشان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پایین نامه شعری نوشت که از جملات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تنسی أباک و قد شالت نعامته</w:t>
      </w:r>
    </w:p>
    <w:p>
      <w:pPr>
        <w:pStyle w:val="BookText"/>
        <w:rPr/>
      </w:pPr>
      <w:r>
        <w:rPr>
          <w:rFonts w:ascii="IRNazanin" w:hAnsi="IRNazanin" w:eastAsia="IRNazanin"/>
          <w:color w:val="111111"/>
          <w:sz w:val="28"/>
          <w:sz w:val="28"/>
          <w:szCs w:val="28"/>
          <w:rtl w:val="true"/>
          <w:lang w:bidi="fa-IR"/>
        </w:rPr>
        <w:t>إذ تخطب الناس و الوالی لهم عمر</w:t>
      </w:r>
    </w:p>
    <w:p>
      <w:pPr>
        <w:pStyle w:val="BookText"/>
        <w:rPr/>
      </w:pPr>
      <w:r>
        <w:rPr>
          <w:rFonts w:ascii="IRNazanin" w:hAnsi="IRNazanin" w:eastAsia="IRNazanin"/>
          <w:color w:val="111111"/>
          <w:sz w:val="28"/>
          <w:sz w:val="28"/>
          <w:szCs w:val="28"/>
          <w:rtl w:val="true"/>
          <w:lang w:bidi="fa-IR"/>
        </w:rPr>
        <w:t>پدرت را درحالی که رخت بر بسته است فراموش می کنی، آنگاه که در میان مردم خطبه می خوانی و والی آنان عمر است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زمانی⁭که نامه به زیاد رسید برخاست و بر مردم خطبه ایراد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شگفتا از پسر جگرخوار و پیشوای نفاق، مرا تهدید می⁭کند درحالی⁭که بین من و او پسر عموی رسول⁭الله صلّی الله علیه و آله، همسر سرور زنان جهانیان، پدر سبطین، صاحب ولاء، منزلت و برادری در صدهزار از مهاجرین و انصار و تابعین با احسان به آنان، قرار دارد، به⁭هوش باشید به خدا سوگند اگر </w:t>
      </w:r>
    </w:p>
    <w:p>
      <w:pPr>
        <w:pStyle w:val="BookText"/>
        <w:rPr/>
      </w:pPr>
      <w:r>
        <w:rPr>
          <w:rFonts w:ascii="Amiri" w:hAnsi="Amiri" w:eastAsia="Amiri" w:cs="Amiri"/>
          <w:color w:val="111111"/>
          <w:sz w:val="28"/>
          <w:sz w:val="28"/>
          <w:szCs w:val="28"/>
          <w:rtl w:val="true"/>
          <w:lang w:bidi="ar-SA"/>
        </w:rPr>
        <w:t xml:space="preserve">هَؤُلَاءِ أَجْمَعِينَ إِلَيَّ لَوَجَدَنِي أَحْمَرَ مِخَشّاً ضَرَّاباً بِالسَّيْفِ ثُمَّ كَتَبَ إِلَي عَلِيٍّ عليه السلام وَ بَعَثَ بِكِتَابِ مُعَاوِيَةَ فِي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عَلِيٌّ عليه السلام أَمَّا بَعْدُ فَإِنِّي قَدْ وَلَّيْتُكَ مَا وَلَّيْتُكَ وَ أَنَا أَرَاكَ لِذَلِكَ أَهْلًا وَ إِنَّهُ قَدْ كَانَتْ مِنْ أَبِي سُفْيَانَ فَلْتَةٌ فِي أَيَّامِ عُمَرَ مِنْ أَمَانِيِّ التِّيهِ وَ كَذِبِ النَّفْسِ لَمْ تَسْتَوْجِبْ بِهَا مِيرَاثاً وَ لَمْ تَسْتَحِقَّ بِهَا نَسَباً وَ إِنَّ مُعَاوِيَةَ كَالشَّيْطَانِ الرَّجِيمِ يَأْتِي الْمَرْءَ مِنْ بَيْنِ يَدَيْهِ وَ مِنْ خَلْفِهِ وَ عَنْ يَمِينِهِ وَ عَنْ شِمَالِهِ فَاحْذَرْهُ ثُمَّ احْذَرْهُ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رَوَي أَبُو جَعْفَرٍ مُحَمَّدُ بْنُ حَبِيبٍ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قَدْ وَلَّي زِيَاداً قِطْعَةً مِنْ أَعْمَالِ فَارِسَ وَ اصْطَنَعَهُ لِنَفْسِهِ فَلَمَّا قُتِلَ عَلِيٌّ عليه السلام بَقِيَ زِيَادٌ فِي عَمَلِهِ وَ خَافَ مُعَاوِيَةُ جَانِبَهُ وَ أَشْفَقَ مِنْ مُمَالاتِهِ الْحَسَنَ بْنَ عَلِيٍّ عليهما السلام فَكَتَبَ إِلَيْهِ كِتَاباً يُهَدِّدُهُ وَ يُوعِدُهُ وَ يَدْعُوهُ إِلَي بَيْعَتِهِ فَأَجَابَهُ زِيَادٌ بِكِتَابٍ أَغْلَظَ مِنْهُ فَشَاوَرَ مُعَاوِيَةُ فِي ذَلِكَ الْمُغِيرَةَ بْنَ شُعْبَةَ فَأَشَارَ عَلَيْهِ بِأَنْ يَكْتُبَ إِلَيْهِ كِتَاباً يَسْتَعْطِفُهُ فِيهِ وَ يَذْهَبَ الْمُغِيرَةُ بِالْكِتَابِ إِلَيْهِ فَلَمَّا أَتَاهُ أَرْضَاهُ وَ أَخَذَ مِنْهُ كِتَاباً يُظْهِرُ فِيهِ الطَّاعَةَ بِشُرُوطٍ فَأَعْطَاهُ مُعَاوِيَةُ جَمِيعَ مَا سَأَلَهُ وَ كَتَبَ إِلَيْهِ بِخَطِّ يَدِهِ مَا وَثِقَ بِهِ فَدَخَلَ إِلَيْهِ الشَّامَ وَ قَرَّبَهُ وَ أَدْنَاهُ وَ أَقَرَّهُ عَلَي وَلَايَتِهِ ثُمَّ اسْتَعْمَلَهُ عَلَي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الْمَدَائِنِيُّ لَمَّا أَرَادَ مُعَاوِيَةُ اسْتِلْحَاقَ زِيَادٍ وَ قَدْ قَدِمَ عَلَيْهِ الشَّامَ جَمَعَ النَّاسَ وَ صَعِدَ الْمِنْبَرَ وَ أَصْعَدَ زِيَاداً مَعَهُ عَلَي مِرْقَاةٍ تَحْتَ مِرْقَاتِهِ وَ حَمِدَ اللَّهَ وَ أَثْنَي عَلَيْهِ ثُمَّ قَالَ أَيُّهَا النَّاسُ إِنِّي قَدْ عَرَفْتُ شَبَهَنَا أَهْلَ الْبَيْتِ فِي زِيَادٍ فَمَنْ كَانَتْ عِنْدَهُ شَهَادَةٌ فَلْيَقُمْ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نَاسٌ فَشَهِدُوا أَنَّهُ ابْنُ أَبِي سُفْيَانَ وَ أَنَّهُمْ سَمِعُوهُ أَقَرَّ بِهِ قَبْلَ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أَبُو مَرْيَمَ السَّلُولِيُّ وَ كَانَ خَمَّاراً فِي الْجَاهِلِيَّةِ فَقَالَ أَشْهَدُ يَا أَمِيرَ الْمُؤْمِنِينَ أَنَّ أَبَا سُفْيَانَ قَدِمَ عَلَيْنَا بِالطَّائِفِ فَأَتَانِي فَاشْتَرَيْتُ لَهُ لَحْماً وَ خَمْراً وَ طَعَاماً فَلَمَّا أَكَلَ قَالَ يَا أَبَا مَرْيَمَ أَصِبْ لِي بَغِيّاً فَخَرَجْتُ فَأَتَيْتُ بِسُمَيَّةَ فَقُلْتُ لَهَا إِنَ</w:t>
      </w:r>
    </w:p>
    <w:p>
      <w:pPr>
        <w:pStyle w:val="BookText"/>
        <w:rPr/>
      </w:pPr>
      <w:r>
        <w:rPr>
          <w:rFonts w:ascii="IRNazanin" w:hAnsi="IRNazanin" w:eastAsia="IRNazanin"/>
          <w:color w:val="111111"/>
          <w:sz w:val="28"/>
          <w:sz w:val="28"/>
          <w:szCs w:val="28"/>
          <w:rtl w:val="true"/>
          <w:lang w:bidi="fa-IR"/>
        </w:rPr>
        <w:t>همه اینان به⁭سوی من گام بردارند مرا سرخ وارد شونده ضربت زننده با شمشیر می⁭یابند سپس برای او نوشت و نامه معاویه را به همراه نامه⁭اش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تو را بر آنچه⁭که گمارده⁭ام، گمارده⁭ام و تو را شایسته آن می⁭بینم و آن در دوره عمر، لغزشی بود از جانب ابوسفیان، از آرزوهای بیهوده و دروغ نفس که به سبب آن مستوجب میراثی نشدی و شایسته نسبی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مانند شیطان رانده⁭شده⁭ است از پیش⁭رو، پشت⁭سر، راست و چپ انسان می⁭آید، از او بر حذر باش، برحذر باش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ابوجعفر محمد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زیاد را بر بخشی از نواحی فارس ولایت داد و او را برای او تربیت کرد پس زمانی⁭که علی علیه السّلام کشته شد زیاد در کارش باقی⁭ماند و معاویه از جانب او احساس خطر کرد و از جانبداری او از حسن بن علی علیه السّلام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نامه⁭ای برای او نوشت که وی را تهدید کرده و به بیعتش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زیاد با نامه⁭ای تندتر از آن به او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درباره آن با مغیره بن شعبه مشورت کرد پس او را راهنمایی کرد که نامه⁭ای برای بنویسد که در آن از او دل⁭جویی کند و مغیره نامه را نزد او برد و زمانی⁭که نزد او آمد او را راضی کرد و از نامه⁭ای گرفت که در آن به شروطی اظهار طاعت می⁭کند پس معاویه تمامی آنچه⁭که از او خواسته بود را به او عطا کرد و با دست⁭خط خود آنچه⁭که به او اطمینان کند را برایش نوشت و پس به قصد او وارد شام شد و او را به خود مقرّب و نزدیک کرد و بر ولایتش ثابت کرد سپس او را در عراق به کار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معاویه تصمیم گرفت زیاد را ملحق کند درحالی⁭که شام را به او داده است مردم را جمع کرد و از منبر بالا رفت و زیاد را با خود از پلکان زیرین بالا برد و حمد و ثنای خدا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شباهت خانواده⁭ام در زیاد را شناخته⁭ام هر که شهادتی دارد بر آن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افرادی برخاستند و شهادت دادند که او پسر ابوسفیان است و از او شنیده⁭اند که قبل از مرگش به آن اقرار کرده⁭است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ابومریم سلولی که در جاهلیت خمار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شهادت می⁭دهم که ابوسفیان در طائف بر ما وارد شد و نزد من آمد و برایش گوشت، شراب و غذایی خریدم چون آن را 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ابومریم زناکاری برای من بیاب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خارج شدم و سمیه را آوردم و به او گفتم </w:t>
      </w:r>
    </w:p>
    <w:p>
      <w:pPr>
        <w:pStyle w:val="BookText"/>
        <w:rPr/>
      </w:pPr>
      <w:r>
        <w:rPr>
          <w:rFonts w:ascii="Amiri" w:hAnsi="Amiri" w:eastAsia="Amiri" w:cs="Amiri"/>
          <w:color w:val="111111"/>
          <w:sz w:val="28"/>
          <w:sz w:val="28"/>
          <w:szCs w:val="28"/>
          <w:rtl w:val="true"/>
          <w:lang w:bidi="ar-SA"/>
        </w:rPr>
        <w:t xml:space="preserve">أَبَا سُفْيَانَ مَنْ قَدْ عَرَفْتَ شَرَفَهُ وَ جُودَهُ وَ قَدْ أَمَرَنِي أَنْ أُصِيبَ لَهُ بَغِيّاً فَهَلْ لَكَ فَقَالَ نَعَمْ يَجِي‌ءُ الْآنَ عُبَيْدٌ بِغَنَمِهِ وَ كَانَ رَاعِياً فَإِذَا تَعَشَّي وَ وَضَعَ رَأْسَهُ أَتَيْتُهُ فَرَجَعْتُ إِلَي أَبِي سُفْيَانَ فَأَعْلَمْتُهُ فَلَمْ يَلْبَثْ أَنْ جَاءَتْ تَجُرُّ ذَيْلَهَا فَدَخَلَتْ مَعَهُ فَلَمْ تَزَلْ عِنْدَهُ حَتَّي أَصْبَحَتْ فَقُلْتُ لَهُ لَمَّا انْصَرَفَتْ كَيْفَ رَأَيْتَ صَاحِبَتَكَ فَقَالَ خَيْرَ صَاحِبَةٍ لَوْ لَا دَفَرٌ فِي إِبْطَيْهَا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زِيَادٌ مِنْ فَوْقِ الْمِنْبَرِ يَا أَبَا مَرْيَمَ لَا تَشْتِمْ أُمَّهَاتِ الرِّجَالِ فَتُشْتَمَ أُمُّكَ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انْقَضَي كَلَامُ مُعَاوِيَةَ وَ مُنَاشَدَتُهُ قَامَ زِيَادٌ فَحَمِدَ اللَّهَ وَ أَثْنَي عَلَيْهِ ثُمَّ قَالَ أَيُّهَا النَّاسُ إِنَّ مُعَاوِيَةَ وَ الشُّهُودَ قَدْ قَالُوا مَا سَمِعْتُمْ وَ لَسْتُ أَدْرِي حَقَّ هَذَا مِنْ بَاطِلِهِ وَ هُوَ وَ الشُّهُودُ أَعْلَمُ بِمَا قَالُوا وَ إِنَّمَا عُبَيْدٌ أَبٌ مَبْرُورٌ وَ وَالٍ مَشْكُورٌ ثُمَّ نَزَلَ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انْتَهَي كَلَامُ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أوردت تلك القصص لتعلم أن ما صدر من زياد و ولده لعنة الله عليهما إنما نشأ من تلك الأنساب الخبيثة و تزيد إيمانا و يقينا بأنه لا يبغضهم إلا من ولد من الزنا كما تواتر عن أئمة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إلي شرح الكتاب قال في النهاية الغرب الحدة و منه غرب السيف و الفل الكسر و الفلة الثلمة في السيف و منه حديث علي عليه السلام يستفل غربك من الفل الكسر قوله عليه السلام ليقتحم غفلته أي ليلج و يهجم عليه و هو غافل جعل اقتحامه إياه اقتحاما للغفلة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ابن أبي الحديد و قال ليس المراد باستلاب الغرة أن يأخذ الغرة لأنه لو كان كذلك لصار ذلك الغافل لبيبا عاقلا و إنما المعني ما يعنيه الناس بقولهم أخذ فلان غفلتي و فعل كذا أي أخذ ما يستدل به علي غفلتي كذا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لو كان الإسناد مجازيا كما حمل عليه الفقرة الأولي لم يفد هذا</w:t>
      </w:r>
    </w:p>
    <w:p>
      <w:pPr>
        <w:pStyle w:val="BookText"/>
        <w:rPr/>
      </w:pPr>
      <w:r>
        <w:rPr>
          <w:rFonts w:ascii="IRNazanin" w:hAnsi="IRNazanin" w:eastAsia="IRNazanin"/>
          <w:color w:val="111111"/>
          <w:sz w:val="28"/>
          <w:sz w:val="28"/>
          <w:szCs w:val="28"/>
          <w:rtl w:val="true"/>
          <w:lang w:bidi="fa-IR"/>
        </w:rPr>
        <w:t>ابوسفیان کسی است که شرف و بخشش او را شناخته⁭ام و به من دستور داده⁭است که زنا کاری بیابم آیا تو هستی؟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عبید که چوپان است الآن گوسفندانش را می⁭آورد و چون شام خورد و سر نهاد، نزد او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ابوسفیان بازگشتم و او را آگاه کردم و دیری نپایید که دامن⁭کشان آمد و همراه او وارد شد و تا صبح نزد او بود و چون او رفت به ابوسفیان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رفیقه⁭ات را 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رفیقه است اگر بوی بد زیر بغلش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زیاد از بالای منبر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ابومریم مادر مردان را دشنام نده که مادرت دشنام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زمانی⁭که سخن معاویه و سوگند دادنش به پایان گرفت زیاد برخاست و حمد و ثنای خدا را برجای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معاویه و شاهدان آنچه⁭که شنیدید را گفتند و من حق این امر را از باطل آن تشخیص نمی⁭دهم و او و شاهدان به آنچه⁭ گفتند آگاه⁭ترند و عبید پدری آمرزیده و سرپرستی مورد سپاس است سپس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ابن ابی الحدید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داستان⁭ها را فقط به این دلیل وارد کردم که از آنچه⁭که از زیاد و پسرش که لعنت خدا بر آنان باد سر زد آگاه باشی از آن انساب ناپاک نشأت گرفت و ایمان و یقین به اینکه جز کسی از ولد زنا زاده شد با آنان دشمنی نمی⁭کند را فزونی می⁭بخشد چنانکه از ائمه هدی به تواتر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شرح نامه بازمی⁭گردیم،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الغرب تیزی و غرب السیف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 یعنی شکستگی و الفلّه دندانه در شمشیر است و این حدیث علی علیه السّلام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یستقلّ غربک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الفلّ به معنی شکسته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لیقتحم غفلته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بر او وارد شود و هجوم آورد درحالی⁭که او غافل است، ورودش بر او را ورود بر خود غفلت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آن را چنین ذکر کرده⁭است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استلاب الغرّة این است که لحظه غفلت را برباید زیرا اگر چنین باشد آن غافل خردمند آگاه می⁭بود و معنی چیزی است که مردم از این سخن خود قصد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فلان غفلتی و فعل کذا یعنی آنچه⁭که به⁭وسیله آن بر غفلت من استدلال می⁭کند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اسناد مجازی باشد چنانکه فقره اول بر آن حمل می⁭شود این </w:t>
      </w:r>
      <w:bookmarkStart w:id="2455" w:name="pg13992_144258"/>
    </w:p>
    <w:p>
      <w:pPr>
        <w:pStyle w:val="BookText"/>
        <w:rPr/>
      </w:pPr>
      <w:bookmarkEnd w:id="2455"/>
      <w:r>
        <w:rPr>
          <w:rFonts w:ascii="Amiri" w:hAnsi="Amiri" w:eastAsia="Amiri" w:cs="Amiri"/>
          <w:color w:val="111111"/>
          <w:sz w:val="28"/>
          <w:sz w:val="28"/>
          <w:szCs w:val="28"/>
          <w:rtl w:val="true"/>
          <w:lang w:bidi="ar-SA"/>
        </w:rPr>
        <w:t>المعني لأنه يكون حينئذ من قبيل إسناد الشي‌ء إلي الحالة التي المفعول عليها كما يسند إلي الزمان و المكان فيكون المفاد الاستلاب وقت الغرة و الاقتحام وقت الغفلة و إنما نسب إليهما مبالغة لبيان أن علة الاستلاب و الاقتحام لم يكن إلا الغرة و الغفلة فكأنهما وقعا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يكون المفعول محذوفا و يكون الغرة و الغفلة منصوبتين بنزع الخافض أي يقتحم عليه في حال غفلته و يستلب لبه في حال غرته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الفلتة الأمر الذي يصدر فجأة من غير تدبر و روية و نزع الشيطان بينهم أفسد و عدم ثبوت النسب بها لقول النبي صلي الله عليه و آله الولد للفراش و 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الشرب بفتح الشين و سكون الراء الجماعة يشربون الخمر و قال في حديث علي عليه السلام المتعلق بها كالنوط المذبذب أراد ما يناط برحل الراكب من قعب أو غيره فهو أبدا يتحرك إذا حث ظهره أي دابته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المستقصي شالت نعامتهم أي تفرقوا و ذهبوا لأن النعامة موصوفة بالخفة و سرعة الذهاب و الهرب و قيل النعامة جماعة القوم و قال الجوهري النعامة الخشبة المعترضة علي الزرنوقين و يقال للقوم إذا ارتحلوا عن منهلهم أو تفرقوا قد شالت نعامتهم و النعامة ما تحت القدم</w:t>
      </w:r>
      <w:r>
        <w:rPr>
          <w:rFonts w:eastAsia="Amiri" w:cs="Amiri" w:ascii="Amiri" w:hAnsi="Amiri"/>
          <w:color w:val="111111"/>
          <w:sz w:val="28"/>
          <w:szCs w:val="28"/>
          <w:rtl w:val="true"/>
          <w:lang w:bidi="ar-SA"/>
        </w:rPr>
        <w:t>.</w:t>
      </w:r>
    </w:p>
    <w:p>
      <w:pPr>
        <w:pStyle w:val="Heading5"/>
        <w:numPr>
          <w:ilvl w:val="4"/>
          <w:numId w:val="1"/>
        </w:numPr>
        <w:rPr/>
      </w:pPr>
      <w:bookmarkStart w:id="2456" w:name="__RefHeading___Toc2109302_3381743652"/>
      <w:bookmarkStart w:id="2457" w:name="_Toc1084"/>
      <w:bookmarkEnd w:id="2456"/>
      <w:r>
        <w:rPr>
          <w:rtl w:val="true"/>
        </w:rPr>
        <w:t>«</w:t>
      </w:r>
      <w:r>
        <w:rPr/>
        <w:t>714</w:t>
      </w:r>
      <w:r>
        <w:rPr>
          <w:rtl w:val="true"/>
        </w:rPr>
        <w:t>»</w:t>
      </w:r>
      <w:bookmarkEnd w:id="2457"/>
    </w:p>
    <w:p>
      <w:pPr>
        <w:pStyle w:val="BookText"/>
        <w:rPr/>
      </w:pP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كِتَابٍ لَهُ عليه السلام إِلَي سَهْلِ بْنِ حُنَيْفٍ الْأَنْصَارِيِّ وَ هُوَ عَامِلُهُ عَلَي الْمَدِينَةِ فِي مَعْنَي قَوْمٍ مِنْ أَهْلِهَا لَحِقُوا بِمُعَاوِيَةَ بْنِ أَبِي سُفْيَانَ أَمَّا بَعْدُ فَقَدْ بَلَغَنِي أَنَّ رِجَالًا مِمَّنْ قِبَلَكَ يَتَسَلَّلُونَ إِلَي مُعَاوِيَةَ فَلَا تَأْسَفْ عَلَي مَا يَفُوتُكَ مِنْ عَدَدِهِمْ وَ يَذْهَبُ عَنْكَ مِنْ مَدَدِهِمْ فَكَفَي لَهُمْ غَيّاً وَ لَكَ مِنْهُمْ شَافِياً فِرَارُهُمْ مِنَ الْهُدَي وَ الْحَقِّ وَ إِيضَاعُهُمْ إِلَي الْعَمَي وَ الْجَهْلِ وَ إِنَّمَا هُمْ أَهْلُ دُنْيَا مُقْبِلُونَ عَلَيْهَا وَ مُهْطِعُونَ إِلَيْهَا قَدْ عَرَفُوا الْعَدْلَ وَ رَأَوْهُ وَ سَمِعُوهُ وَ وَعَوْهُ وَ عَلِمُوا أَنَ</w:t>
      </w:r>
    </w:p>
    <w:p>
      <w:pPr>
        <w:pStyle w:val="BookText"/>
        <w:rPr/>
      </w:pPr>
      <w:r>
        <w:rPr>
          <w:rFonts w:ascii="IRNazanin" w:hAnsi="IRNazanin" w:eastAsia="IRNazanin"/>
          <w:color w:val="111111"/>
          <w:sz w:val="28"/>
          <w:sz w:val="28"/>
          <w:szCs w:val="28"/>
          <w:rtl w:val="true"/>
          <w:lang w:bidi="fa-IR"/>
        </w:rPr>
        <w:t>معنا را افاده نمی⁭کند زیرا در این حالت از نوع اسناد یک چیز به⁭حالتی که در آن انجام گرفته⁭است می⁭شود چنانکه به زمان و مکان اسناد داده می⁭شود پس معنی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ربودن وقت غفلت و ورود وقت غفلت و به⁭جهت مبالغه برای بیان اینکه علت ربودن و وارد شدن جز بی⁭توجهی و غفلت نبوده⁭است به این دو نسبت داده⁭است پس گویی آن دو بر او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مفعول محذوف باشد و غرة و غفلة منصوب به نزع خافض باشند یعنی ودر وقت غفلت بر او وارد می شود و عقلش را در حالت غفلت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الفلتة امری است که به⁭صورت ناگهانی بدون تدبیر و اندیشه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نزع الشیطان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کرد و عدم اثبات نسبت به آن به⁭جهت این کلام نبی خداصلّی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نوزاد برای بستر است و برای زناکار سنگ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الشرب با فتحه شین و سکون راء یعنی جماعتی که شراب می⁭نوشند و در حدیثی علی علیه السّلام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المتعلق بها کالنوط 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چیزی نظیر خدنگ و مانند آن است که بر زین سوار آویزان می⁭شود و زمانی⁭که پشت چارپایش را حرکت دهد تکان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المستقصی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شالت نعامتهم یعنی پراکنده شدند و رفتند زیرا شترمرغ به سبکی و سرعت رفتن و گریز 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نعامة جماعت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النعامة چوب نهاده شده میان دو نهر کوچک است و جمع زمانی⁭که از آبشخور خود سفر کنند یا پراکنده شوند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شالت نعامتهم و النعامی آنچه⁭که زیر پاست را گویند</w:t>
      </w:r>
      <w:r>
        <w:rPr>
          <w:rFonts w:eastAsia="IRNazanin" w:cs="IRNazanin"/>
          <w:color w:val="111111"/>
          <w:sz w:val="28"/>
          <w:szCs w:val="28"/>
          <w:rtl w:val="true"/>
          <w:lang w:bidi="fa-IR"/>
        </w:rPr>
        <w:t>.</w:t>
      </w:r>
    </w:p>
    <w:p>
      <w:pPr>
        <w:pStyle w:val="Heading5"/>
        <w:numPr>
          <w:ilvl w:val="4"/>
          <w:numId w:val="1"/>
        </w:numPr>
        <w:rPr/>
      </w:pPr>
      <w:bookmarkStart w:id="2458" w:name="__RefHeading___Toc2109304_3381743652"/>
      <w:bookmarkStart w:id="2459" w:name="_Toc1085"/>
      <w:bookmarkEnd w:id="2458"/>
      <w:r>
        <w:rPr>
          <w:rtl w:val="true"/>
        </w:rPr>
        <w:t xml:space="preserve">روایت </w:t>
      </w:r>
      <w:r>
        <w:rPr/>
        <w:t>714</w:t>
      </w:r>
      <w:bookmarkEnd w:id="2459"/>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سهل بن حنیف انصاری فرماندار مدینه، آنگاه که گروهی از مدینه گریخته به معاویه پیوستند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یاد خدا و درود، به من خبر رسیده که گروهی از مردم مدینه به سوی معاویه گریختند، مبادا برای از دست دادن آنان، و قطع شدن کمک و یاریشان افسوس بخوری که این فرار برای گمراهی‌شان، و نجات تو از رنج آنان کافی است، آنان از حق و هدایت گریختند، و به سوی کور دلی و جهالت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دنیاپرستانی هستند که به آن روی آوردند، و شتابان در پی آن روانند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را شناختند و دیدند و شنیدند و به خاطر سپردند، و دانستند که </w:t>
      </w:r>
      <w:bookmarkStart w:id="2460" w:name="pg13992_144259"/>
    </w:p>
    <w:p>
      <w:pPr>
        <w:pStyle w:val="BookText"/>
        <w:rPr/>
      </w:pPr>
      <w:bookmarkEnd w:id="2460"/>
      <w:r>
        <w:rPr>
          <w:rFonts w:ascii="Amiri" w:hAnsi="Amiri" w:eastAsia="Amiri" w:cs="Amiri"/>
          <w:color w:val="111111"/>
          <w:sz w:val="28"/>
          <w:sz w:val="28"/>
          <w:szCs w:val="28"/>
          <w:rtl w:val="true"/>
          <w:lang w:bidi="ar-SA"/>
        </w:rPr>
        <w:t>النَّاسَ عِنْدَنَا فِي الْحَقِّ أُسْوَةٌ فَهَرَبُوا إِلَي الْأَثَرَةِ فَبُعْداً لَهُمْ وَ سُحْقاً إِنَّهُمْ وَ اللَّهِ لَمْ يَنْفِرُوا مِنْ جَوْرٍ وَ لَمْ يَلْحَقُوا بِعَدْلٍ وَ إِنَّا لَنَطْمَعُ فِي هَذَا الْأَمْرِ أَنْ يُذَلِّلَ اللَّهُ لَنَا صَعْبَهُ وَ يُسَهِّلَ لَنَا حَزْنَهُ إِنْ شَاءَ اللَّهُ وَ السَّلَامُ عَلَيْكَ</w:t>
      </w:r>
      <w:r>
        <w:rPr>
          <w:rFonts w:eastAsia="Amiri" w:cs="Amiri" w:ascii="Amiri" w:hAnsi="Amiri"/>
          <w:color w:val="111111"/>
          <w:sz w:val="28"/>
          <w:szCs w:val="28"/>
          <w:rtl w:val="true"/>
          <w:lang w:bidi="ar-SA"/>
        </w:rPr>
        <w:t>.</w:t>
      </w:r>
    </w:p>
    <w:p>
      <w:pPr>
        <w:pStyle w:val="Heading5"/>
        <w:numPr>
          <w:ilvl w:val="4"/>
          <w:numId w:val="1"/>
        </w:numPr>
        <w:rPr/>
      </w:pPr>
      <w:bookmarkStart w:id="2461" w:name="__RefHeading___Toc2109306_3381743652"/>
      <w:bookmarkStart w:id="2462" w:name="_Toc1086"/>
      <w:bookmarkEnd w:id="2461"/>
      <w:r>
        <w:rPr>
          <w:rtl w:val="true"/>
        </w:rPr>
        <w:t>بيان</w:t>
      </w:r>
      <w:bookmarkEnd w:id="2462"/>
    </w:p>
    <w:p>
      <w:pPr>
        <w:pStyle w:val="BookText"/>
        <w:rPr/>
      </w:pPr>
      <w:r>
        <w:rPr>
          <w:rFonts w:ascii="Amiri" w:hAnsi="Amiri" w:eastAsia="Amiri" w:cs="Amiri"/>
          <w:color w:val="111111"/>
          <w:sz w:val="28"/>
          <w:sz w:val="28"/>
          <w:szCs w:val="28"/>
          <w:rtl w:val="true"/>
          <w:lang w:bidi="ar-SA"/>
        </w:rPr>
        <w:t>قوله في معني قوم أي في شأنهم و أمرهم يتسللون أي يخرجون إلي معاوية هاربين في خفية و استتار قال الفيروزآبادي انسل و تسلل انطلق في استخفاء و قال الجوهري انسل من بينهم خرج و تسلل مثله و قال وضع البعير و غيره أي أسرع في سيره و أوضعه راكبه و في النهاية الإهطاع الإسراع في العدو و أهطع إذا مد عنقه و صوب رأسه في الحق أسوة أي لا نفضل بعضهم علي بعض في العطاء كما يفعل معاوية و في النهاية فيه أنه قال للأنصار إنكم ستلقون بعدي أثرة فاصبروا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الأثرة بفتح الهمزة و الثاء الاسم من آثر يؤثر إيثارا إذا أعطي أراد أنه يستأثر عليكم فيفضل غيركم في نصيبه من الفي‌ء و الاستيثار الانفراد بالشي‌ء و السحق بالضم البعد و الحزن من الأرض ضد السهل</w:t>
      </w:r>
      <w:r>
        <w:rPr>
          <w:rFonts w:eastAsia="Amiri" w:cs="Amiri" w:ascii="Amiri" w:hAnsi="Amiri"/>
          <w:color w:val="111111"/>
          <w:sz w:val="28"/>
          <w:szCs w:val="28"/>
          <w:rtl w:val="true"/>
          <w:lang w:bidi="ar-SA"/>
        </w:rPr>
        <w:t>.</w:t>
      </w:r>
    </w:p>
    <w:p>
      <w:pPr>
        <w:pStyle w:val="Heading5"/>
        <w:numPr>
          <w:ilvl w:val="4"/>
          <w:numId w:val="1"/>
        </w:numPr>
        <w:rPr/>
      </w:pPr>
      <w:bookmarkStart w:id="2463" w:name="__RefHeading___Toc2109308_3381743652"/>
      <w:bookmarkStart w:id="2464" w:name="_Toc1087"/>
      <w:bookmarkEnd w:id="2463"/>
      <w:r>
        <w:rPr>
          <w:rtl w:val="true"/>
        </w:rPr>
        <w:t>«</w:t>
      </w:r>
      <w:r>
        <w:rPr/>
        <w:t>715</w:t>
      </w:r>
      <w:r>
        <w:rPr>
          <w:rtl w:val="true"/>
        </w:rPr>
        <w:t>»</w:t>
      </w:r>
      <w:bookmarkEnd w:id="2464"/>
    </w:p>
    <w:p>
      <w:pPr>
        <w:pStyle w:val="BookText"/>
        <w:rPr/>
      </w:pP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كُمَيْلِ بْنِ زِيَادٍ النَّخَعِيِّ وَ هُوَ عَامِلُهُ عَلَي هِيتَ يُنْكِرُ عَلَيْهِ تَرْكَهُ دَفْعَ مَنْ يَجْتَازُ بِهِ مِنْ جَيْشِ الْعَدُوِّ طَالِباً لِلْغَارَةِ أَمَّا بَعْدُ فَإِنَّ تَضْيِيعَ الْمَرْءِ مَا وَلِيَ وَ تَكَلُّفَهُ مَا كُفِيَ لَعَجْزٌ حَاضِرٌ وَ رَأْيٌ مثبر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تَعَاطِيَكَ الْغَارَةَ عَلَي أَهْلِ قِرْقِيسِيَاءَ وَ تَعْطِيلَكَ مَسَالِحَكَ الَّتِي وَلَّيْنَاكَ لَيْسَ لَهَا مَنْ يَمْنَعُهَا وَ لَا يَرُدُّ الْجَيْشَ عَنْهَا لَرَأْيٌ شَعَاعٌ فَقَدْ صِرْتَ جِسْراً لِمَنْ أَرَادَ الْغَارَةَ مِنْ أَعْدَائِكَ عَلَي أَوْلِيَائِكَ غَيْرَ شَدِيدِ الْمَنْكِبِ وَ لَا مَهِيبِ الْجَانِبِ وَ لَا سَادٍّ ثُغْرَةً وَ لَا كَاسِرٍ لِعَدُوٍّ شَوْكَةً وَ لَا مُغْنٍ عَنْ أَهْلِ مِصْرِهِ وَ لَا مُجْزٍ عَنْ أَمِيرِهِ</w:t>
      </w:r>
      <w:r>
        <w:rPr>
          <w:rFonts w:eastAsia="Amiri" w:cs="Amiri" w:ascii="Amiri" w:hAnsi="Amiri"/>
          <w:color w:val="111111"/>
          <w:sz w:val="28"/>
          <w:szCs w:val="28"/>
          <w:rtl w:val="true"/>
          <w:lang w:bidi="ar-SA"/>
        </w:rPr>
        <w:t>.</w:t>
      </w:r>
    </w:p>
    <w:p>
      <w:pPr>
        <w:pStyle w:val="Heading5"/>
        <w:numPr>
          <w:ilvl w:val="4"/>
          <w:numId w:val="1"/>
        </w:numPr>
        <w:rPr/>
      </w:pPr>
      <w:bookmarkStart w:id="2465" w:name="__RefHeading___Toc2109310_3381743652"/>
      <w:bookmarkStart w:id="2466" w:name="_Toc1088"/>
      <w:bookmarkEnd w:id="2465"/>
      <w:r>
        <w:rPr>
          <w:rtl w:val="true"/>
        </w:rPr>
        <w:t>بيان</w:t>
      </w:r>
      <w:bookmarkEnd w:id="2466"/>
    </w:p>
    <w:p>
      <w:pPr>
        <w:pStyle w:val="BookText"/>
        <w:rPr/>
      </w:pPr>
      <w:r>
        <w:rPr>
          <w:rFonts w:ascii="Amiri" w:hAnsi="Amiri" w:eastAsia="Amiri" w:cs="Amiri"/>
          <w:color w:val="111111"/>
          <w:sz w:val="28"/>
          <w:sz w:val="28"/>
          <w:szCs w:val="28"/>
          <w:rtl w:val="true"/>
          <w:lang w:bidi="ar-SA"/>
        </w:rPr>
        <w:t>قال ابن أبي الحديد كان كميل من صحابة علي عليه السلام و شيعته و خاصته و قتله الحجاج علي المذهب فيمن قتل من الشيعة و كان عامل</w:t>
      </w:r>
    </w:p>
    <w:p>
      <w:pPr>
        <w:pStyle w:val="BookText"/>
        <w:rPr/>
      </w:pPr>
      <w:r>
        <w:rPr>
          <w:rFonts w:ascii="IRNazanin" w:hAnsi="IRNazanin" w:eastAsia="IRNazanin"/>
          <w:color w:val="111111"/>
          <w:sz w:val="28"/>
          <w:sz w:val="28"/>
          <w:szCs w:val="28"/>
          <w:rtl w:val="true"/>
          <w:lang w:bidi="fa-IR"/>
        </w:rPr>
        <w:t>همه مردم در نزد ما، در حق یکسانند، پس به سوی انحصار طلبی گریختند، دور باشند از رحمت حق، و لعنت بر آنان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آنان از ستم نگریختند، و به عدالت نپیوستند، همانا آرزومندیم تا در این جریان، خدا سختی‌ها را بر ما آسان، و مشکلات را هموار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شاء اللّه، با درود </w:t>
      </w:r>
      <w:r>
        <w:rPr>
          <w:rFonts w:eastAsia="IRNazanin" w:cs="IRNazanin"/>
          <w:color w:val="111111"/>
          <w:sz w:val="28"/>
          <w:szCs w:val="28"/>
          <w:rtl w:val="true"/>
          <w:lang w:bidi="fa-IR"/>
        </w:rPr>
        <w:t>.</w:t>
      </w:r>
    </w:p>
    <w:p>
      <w:pPr>
        <w:pStyle w:val="Heading5"/>
        <w:numPr>
          <w:ilvl w:val="4"/>
          <w:numId w:val="1"/>
        </w:numPr>
        <w:rPr/>
      </w:pPr>
      <w:bookmarkStart w:id="2467" w:name="__RefHeading___Toc2109312_3381743652"/>
      <w:bookmarkStart w:id="2468" w:name="_Toc1089"/>
      <w:bookmarkEnd w:id="2467"/>
      <w:r>
        <w:rPr>
          <w:rtl w:val="true"/>
        </w:rPr>
        <w:t>توضیح</w:t>
      </w:r>
      <w:bookmarkEnd w:id="2468"/>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شأن و امر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یتسلّلون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درحالی⁭که در خفا و استتار می⁭گریزند به⁭سوی معاویه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 انسلّ و تسلّل یعنی مخفیانه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انسلّ من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خارج شد و تسلّل مانند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البعیر و غیره یعنی در حرکتش شتاب کرد و أوضعه راکبه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 الاهطاع یعنی شتاب در دویدن و أهطع زمانی است که گردنش را بکشد و سرش را راست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الحقّ أسوة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بخشش برخی از آنان را بر برخی دیگر ترجیح نمی⁭دهیم چنانکه معاویه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آمده⁭است که به انصار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بعد از من شاهد تبعیض خواهید بود پس صبوری پیشه کنید و الأثره با فتحه همزه و ثاء اسمی از آثر یأثر أیثاراً است آنگاه که بخشید می⁭خواهد که شما را تحریک کند پس غیر شما را در بهره از غنیمت ترجیح می⁭دهد، الاستئثار، انحصار به چیزی است و السحق با ضمه یعنی بعد و الحزن درباره زمین مخالف دشت است</w:t>
      </w:r>
      <w:r>
        <w:rPr>
          <w:rFonts w:eastAsia="IRNazanin" w:cs="IRNazanin"/>
          <w:color w:val="111111"/>
          <w:sz w:val="28"/>
          <w:szCs w:val="28"/>
          <w:rtl w:val="true"/>
          <w:lang w:bidi="fa-IR"/>
        </w:rPr>
        <w:t>.</w:t>
      </w:r>
    </w:p>
    <w:p>
      <w:pPr>
        <w:pStyle w:val="Heading5"/>
        <w:numPr>
          <w:ilvl w:val="4"/>
          <w:numId w:val="1"/>
        </w:numPr>
        <w:rPr/>
      </w:pPr>
      <w:bookmarkStart w:id="2469" w:name="__RefHeading___Toc2109314_3381743652"/>
      <w:bookmarkStart w:id="2470" w:name="_Toc1090"/>
      <w:bookmarkEnd w:id="2469"/>
      <w:r>
        <w:rPr>
          <w:rtl w:val="true"/>
        </w:rPr>
        <w:t xml:space="preserve">روایت </w:t>
      </w:r>
      <w:r>
        <w:rPr/>
        <w:t>715</w:t>
      </w:r>
      <w:bookmarkEnd w:id="2470"/>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کمیل بن زیاد نخعی،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نکوهش او در ترک مقابله با لشکریان مهاجم شام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سستی انسان در انجام کارهایی که بر عهده اوست، و پافشاری در کاری که از مسؤولیّت او خارج است، نشانه ناتوانی آشکار، و اندیشه ویرانگر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اقدام تو به تاراج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رها کردن پاسداری از مرزهایی که تو را بر آن گمارده بودیم و کسی در آنجا نیست تا آنجا را حفظ کند، و سپاه دشمن را از آن مرزها دور سازد، اندیشه‌ای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در آنجا پلی شده‌ای که دشمنان تو از آن بگذرند و بر دوستانت تهاجم آورند، نه قدرتی داری که با تو نبرد کنند، و نه هیبتی داری که از تو بترسند و بگریزند، نه مرزی را می‌توانی حفظ کنی، و نه شوکت دشمن را می‌توانی در هم بشکنی، نه نیازهای مردم دیارت را کفایت می‌کنی، و نه امام خود را راضی نگه می‌داری </w:t>
      </w:r>
      <w:r>
        <w:rPr>
          <w:rFonts w:eastAsia="IRNazanin" w:cs="IRNazanin"/>
          <w:color w:val="111111"/>
          <w:sz w:val="28"/>
          <w:szCs w:val="28"/>
          <w:rtl w:val="true"/>
          <w:lang w:bidi="fa-IR"/>
        </w:rPr>
        <w:t>.</w:t>
      </w:r>
    </w:p>
    <w:p>
      <w:pPr>
        <w:pStyle w:val="Heading5"/>
        <w:numPr>
          <w:ilvl w:val="4"/>
          <w:numId w:val="1"/>
        </w:numPr>
        <w:rPr/>
      </w:pPr>
      <w:bookmarkStart w:id="2471" w:name="__RefHeading___Toc2109316_3381743652"/>
      <w:bookmarkStart w:id="2472" w:name="_Toc1091"/>
      <w:bookmarkEnd w:id="2471"/>
      <w:r>
        <w:rPr>
          <w:rtl w:val="true"/>
        </w:rPr>
        <w:t>توضیح</w:t>
      </w:r>
      <w:bookmarkEnd w:id="247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از اصحاب علی علیه السّلام، شیعه و خواص او بود و حجاج او را در بین افرادی⁭ از شیعه او که بر سر مذهب کشت، به قتل رساند و </w:t>
      </w:r>
      <w:bookmarkStart w:id="2473" w:name="pg13992_144260"/>
    </w:p>
    <w:p>
      <w:pPr>
        <w:pStyle w:val="BookText"/>
        <w:rPr/>
      </w:pPr>
      <w:bookmarkEnd w:id="2473"/>
      <w:r>
        <w:rPr>
          <w:rFonts w:ascii="Amiri" w:hAnsi="Amiri" w:eastAsia="Amiri" w:cs="Amiri"/>
          <w:color w:val="111111"/>
          <w:sz w:val="28"/>
          <w:sz w:val="28"/>
          <w:szCs w:val="28"/>
          <w:rtl w:val="true"/>
          <w:lang w:bidi="ar-SA"/>
        </w:rPr>
        <w:t>علي عليه السلام علي هيت و كان ضعيفا يمر عليه سرايا معاوية بنهب أطراف العراق فلا يردها و يحاول أن يجبر ما عنده من الضعف بأن يغير علي أطراف أعمال معاوية مثل قرقيسياء و ما يجري مجراها من القري التي علي الفرات فأنكر عليه السلام ذلك من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ولي علي صيغة المعلوم المجرد من وليت الأمر كرضيت ولاية إذا توليته و استبددت به و في بعض النسخ علي صيغة المجهول من التفعيل من قولهم وليته البلد إذا جعلته واليا عليه و التكلف التجشم و التكلف التعريض لما لا يعنيه و كفاه مئونته أي قام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متبر قال في النهاية أي مهلك يقال تبره تتبيرا أي كسره و أهلكه و التبار الهلاك و قال التعاطي التناول و الجرأة علي الشي‌ء من عطا الشي‌ء يعطوه إذا أخذه و تناوله و قرقيسياء في النسخ بالفتح مقصورا و في القاموس قرقيسياء بالكسر و يقصر بلد علي الفرات و يقال شعاع أي متفرق و شدة المنكب كناية عن القوة و الحمية و هيبة الجانب كناية عن شدة البطش و الثغرة الثلمة و لا مجز عن أميره أي كاف و مغن و الأصل مجزئ بالهمزة فخفف</w:t>
      </w:r>
      <w:r>
        <w:rPr>
          <w:rFonts w:eastAsia="Amiri" w:cs="Amiri" w:ascii="Amiri" w:hAnsi="Amiri"/>
          <w:color w:val="111111"/>
          <w:sz w:val="28"/>
          <w:szCs w:val="28"/>
          <w:rtl w:val="true"/>
          <w:lang w:bidi="ar-SA"/>
        </w:rPr>
        <w:t>.</w:t>
      </w:r>
    </w:p>
    <w:p>
      <w:pPr>
        <w:pStyle w:val="Heading5"/>
        <w:numPr>
          <w:ilvl w:val="4"/>
          <w:numId w:val="1"/>
        </w:numPr>
        <w:rPr/>
      </w:pPr>
      <w:bookmarkStart w:id="2474" w:name="__RefHeading___Toc2109318_3381743652"/>
      <w:bookmarkStart w:id="2475" w:name="_Toc1092"/>
      <w:bookmarkEnd w:id="2474"/>
      <w:r>
        <w:rPr>
          <w:rtl w:val="true"/>
        </w:rPr>
        <w:t>«</w:t>
      </w:r>
      <w:r>
        <w:rPr/>
        <w:t>716</w:t>
      </w:r>
      <w:r>
        <w:rPr>
          <w:rtl w:val="true"/>
        </w:rPr>
        <w:t>»</w:t>
      </w:r>
      <w:bookmarkEnd w:id="2475"/>
    </w:p>
    <w:p>
      <w:pPr>
        <w:pStyle w:val="BookText"/>
        <w:rPr/>
      </w:pP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حِلْفٍ كَتَبَهُ عليه السلام بَيْنَ الْيَمَنِ وَ رَبِيعَةَ نُقِلَ مِنْ خَطِّ هِشَامِ بْنِ الْكَلْبِيِّ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اجْتَمَعَ عَلَيْهِ أَهْلُ الْيَمَنِ حَاضِرُهَا وَ بَادِيهَا وَ رَبِيعَةُ حَاضِرُهَا وَ بَادِيهَا أَنَّهُمْ عَلَي كِتَابِ اللَّهِ يَدْعُونَ إِلَيْهِ وَ يَأْمُرُونَ بِهِ وَ يُجِيبُونَ مَنْ دَعَا إِلَيْهِ وَ أَمَرَ بِهِ لَا يَشْتَرُونَ بِهِ ثَمَناً قَلِيلًا وَ لَا يَرْضَوْنَ بِهِ بَدَلًا وَ أَنَّهُمْ يَدٌ وَاحِدَةٌ عَلَي مَنْ خَالَفَ ذَلِكَ وَ تَرَكَهُ أَنْصَارٌ بَعْضُهُمْ لِبَعْضٍ دَعْوَتُهُمْ وَاحِدَةٌ لَا يَنْقُضُونَ عَهْدَهُمْ لِمَعْتَبَةِ عَاتِبٍ وَ لَا لِغَضَبِ غَاضِبٍ وَ لَا لِاسْتِذْلَالِ قَوْمٍ قَوْماً وَ لَا لِمَسَبَّةِ قَوْمٍ قَوْماً عَلَي</w:t>
      </w:r>
    </w:p>
    <w:p>
      <w:pPr>
        <w:pStyle w:val="BookText"/>
        <w:rPr/>
      </w:pPr>
      <w:r>
        <w:rPr>
          <w:rFonts w:ascii="IRNazanin" w:hAnsi="IRNazanin" w:eastAsia="IRNazanin"/>
          <w:color w:val="111111"/>
          <w:sz w:val="28"/>
          <w:sz w:val="28"/>
          <w:szCs w:val="28"/>
          <w:rtl w:val="true"/>
          <w:lang w:bidi="fa-IR"/>
        </w:rPr>
        <w:t>کارگزار علی علیه السّلام بر هیت بود و ضعیف بود و دسته⁭های معاویه با غنیمت⁭های نواحی عراق بر او گذر می⁭کردند و آنها را باز نمی⁭گرداند و تلاش کرد که ضعفش را جبران کند به این⁭صورت که بر نواحی شهرهای معاویه چون قرقیسا و روستاهای نظیر آن بر حاشیه فرات یورش برد پس امام علیه السّلام آن عمل را بر او نکوهش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صیغه معلوم مجرد از ولیت الأمر است بر وزن رضیت و مصدر آن ولایت است زمانی⁭که آن را بر عهده بگیری و بر آن چیره شوی و در بعضی نسخه⁭ها به صیغه مجهول از باب تفعیل آمده⁭است برگرفته از این سخن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ولّیته البلد زمانی⁭که او را بر آن شهر حاکم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التکلّف یعنی تحمل کردن و التکلف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 به آنچه⁭که به او مرتبط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کفاه مؤنته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امر آن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 یعنی مهلک،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تبّره تتبیراً یعنی آن را شکست و از بین برد و التبار یعنی 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التعاطی یعنی گرفتن و جرأت بر چیزی از ریشه عطا الشئ یعطوه زمانی⁭که آن را بگیرد و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نسخه⁭ها با فتحه مقصور آمده⁭است و در قاموس قرقیساء با کسره است و مقصور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بر حاشیه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می⁭شود شعاع یعنی پراکنده، و شدة المنکب کنایه از قدرت و غیرت است، و هیبة الجانب کنایه از شدت قدرت است و الثغرة یعنی شکاف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لامجز عن امیره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کفایت کننده و بی⁭نیاز کننده و اصل آن مجزئ با همزه است که مخفف شده⁭است</w:t>
      </w:r>
      <w:r>
        <w:rPr>
          <w:rFonts w:eastAsia="IRNazanin" w:cs="IRNazanin"/>
          <w:color w:val="111111"/>
          <w:sz w:val="28"/>
          <w:szCs w:val="28"/>
          <w:rtl w:val="true"/>
          <w:lang w:bidi="fa-IR"/>
        </w:rPr>
        <w:t>.</w:t>
      </w:r>
    </w:p>
    <w:p>
      <w:pPr>
        <w:pStyle w:val="Heading5"/>
        <w:numPr>
          <w:ilvl w:val="4"/>
          <w:numId w:val="1"/>
        </w:numPr>
        <w:rPr/>
      </w:pPr>
      <w:bookmarkStart w:id="2476" w:name="__RefHeading___Toc2109320_3381743652"/>
      <w:bookmarkStart w:id="2477" w:name="_Toc1093"/>
      <w:bookmarkEnd w:id="2476"/>
      <w:r>
        <w:rPr>
          <w:rtl w:val="true"/>
        </w:rPr>
        <w:t xml:space="preserve">روایت </w:t>
      </w:r>
      <w:r>
        <w:rPr/>
        <w:t>716</w:t>
      </w:r>
      <w:bookmarkEnd w:id="2477"/>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عهدنامه ای که با خط هشام بن کلبی برای صلح میان قبیله ربیعه و یمن تنظیم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پیمان نامه ای است که مردم یمن و ربیعه آن را پذیرفته اند چه آنان که در شهر حضور دارند چه آنان که در بیابان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پیرو قرآنند و به کتاب خدا دعوت می کنند و به انجام دستورات آن فرمان می دهند و هر کس که آنان را به کتاب خدا بخواند پاسخ می دهند، نه برای آن مزدی خواهند و نه به جای آن چیز دیگری بپذیرند، و در برابر کسی که خلاف این پیمان خواهد یا آن را واگذارد ایستادگی خواهند کرد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گروهی دیگر را یاری می دهند، همه متحد بوده و به خاطر سرزنش سرزنش کننده ای یل خشم خشمناکی، یا خوار کردن بعضی، یا دشنام دادن قومی، این پیمان را نمی شکنند</w:t>
      </w:r>
      <w:r>
        <w:rPr>
          <w:rFonts w:eastAsia="IRNazanin" w:cs="IRNazanin"/>
          <w:color w:val="111111"/>
          <w:sz w:val="28"/>
          <w:szCs w:val="28"/>
          <w:rtl w:val="true"/>
          <w:lang w:bidi="fa-IR"/>
        </w:rPr>
        <w:t xml:space="preserve">. </w:t>
      </w:r>
      <w:bookmarkStart w:id="2478" w:name="pg13992_144261"/>
    </w:p>
    <w:p>
      <w:pPr>
        <w:pStyle w:val="BookText"/>
        <w:rPr/>
      </w:pPr>
      <w:bookmarkEnd w:id="2478"/>
      <w:r>
        <w:rPr>
          <w:rFonts w:ascii="Amiri" w:hAnsi="Amiri" w:eastAsia="Amiri" w:cs="Amiri"/>
          <w:color w:val="111111"/>
          <w:sz w:val="28"/>
          <w:sz w:val="28"/>
          <w:szCs w:val="28"/>
          <w:rtl w:val="true"/>
          <w:lang w:bidi="ar-SA"/>
        </w:rPr>
        <w:t xml:space="preserve">ذَلِكَ شَاهِدُهُمْ وَ غَائِبُهُمْ وَ حَلِيمُهُمْ وَ جَاهِلُهُمْ ثُمَّ إِنَّ عَلَيْهِمْ بِذَلِكَ عَهْدَ اللَّهِ وَ مِيثَاقَهُ إِنَّ عَهْدَ اللَّهِ كَانَ مَسْئُولًا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عَلِيُّ بْنُ أَبِي طَالِبٍ عليهما السلام</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2109322_3381743652"/>
      <w:bookmarkStart w:id="2480" w:name="_Toc1094"/>
      <w:bookmarkEnd w:id="2479"/>
      <w:r>
        <w:rPr>
          <w:rtl w:val="true"/>
        </w:rPr>
        <w:t>بيان</w:t>
      </w:r>
      <w:bookmarkEnd w:id="2480"/>
    </w:p>
    <w:p>
      <w:pPr>
        <w:pStyle w:val="BookText"/>
        <w:rPr/>
      </w:pPr>
      <w:r>
        <w:rPr>
          <w:rFonts w:ascii="Amiri" w:hAnsi="Amiri" w:eastAsia="Amiri" w:cs="Amiri"/>
          <w:color w:val="111111"/>
          <w:sz w:val="28"/>
          <w:sz w:val="28"/>
          <w:szCs w:val="28"/>
          <w:rtl w:val="true"/>
          <w:lang w:bidi="ar-SA"/>
        </w:rPr>
        <w:t>قال ابن أبي الحديد الحلف العهد و قال اليمن كل من ولده قحطان نحو حمير و عك و جذام و كندة و الأزد و غيرهم و ربيعة هو ربيعة بن نزار بن معد بن عدنان و هم بكر و تغلب و عبد القيس و الحاضر ساكن الحضر و البادي ساكن البادية أنهم علي كتاب الله أي مجتمعون عليه لا يشترون به ثمنا أي لا يتعوضون عنه بثمن و أنهم يد واحدة أي لا تخالف بينهم و فعلهم فعل واحد و قال الجوهري عتب عليه أي وجد عليه يعتب و تعتب عتبا و معتبا و الاسم المعتبة و المعتبة و لا لمسبة قوم أي لأن إنسانا منهم سب و هجا بعضهم و المسبة و السب الشتم و الحليم العاقل بقرينة الجاهل أو ذو الأناة فإن ترك الأناة من الجهل إن عهد الله كان مسئولا أي مطلوبا يطلب من العاهد أن لا يضيعه و يفي به أو مسئولا عنه يسأل الناكث و يعاتب عليه و قيل أي إن صاحب العهد كان مسئولا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في رواية و كتب علي بن أبي طالب و هي المشهورة عنه و وجهها أنه جعل هذه الكنية علما بمنزلة لفظة واحدة لا يتغير إعرابها</w:t>
      </w:r>
      <w:r>
        <w:rPr>
          <w:rFonts w:eastAsia="Amiri" w:cs="Amiri" w:ascii="Amiri" w:hAnsi="Amiri"/>
          <w:color w:val="111111"/>
          <w:sz w:val="28"/>
          <w:szCs w:val="28"/>
          <w:rtl w:val="true"/>
          <w:lang w:bidi="ar-SA"/>
        </w:rPr>
        <w:t>.</w:t>
      </w:r>
    </w:p>
    <w:p>
      <w:pPr>
        <w:pStyle w:val="Heading5"/>
        <w:numPr>
          <w:ilvl w:val="4"/>
          <w:numId w:val="1"/>
        </w:numPr>
        <w:rPr/>
      </w:pPr>
      <w:bookmarkStart w:id="2481" w:name="__RefHeading___Toc2109324_3381743652"/>
      <w:bookmarkStart w:id="2482" w:name="_Toc1095"/>
      <w:bookmarkEnd w:id="2481"/>
      <w:r>
        <w:rPr>
          <w:rtl w:val="true"/>
        </w:rPr>
        <w:t>«</w:t>
      </w:r>
      <w:r>
        <w:rPr/>
        <w:t>717</w:t>
      </w:r>
      <w:r>
        <w:rPr>
          <w:rtl w:val="true"/>
        </w:rPr>
        <w:t>»</w:t>
      </w:r>
      <w:bookmarkEnd w:id="2482"/>
    </w:p>
    <w:p>
      <w:pPr>
        <w:pStyle w:val="BookText"/>
        <w:rPr/>
      </w:pPr>
      <w:r>
        <w:rPr>
          <w:rStyle w:val="FootnoteAnchor"/>
          <w:rtl w:val="true"/>
        </w:rPr>
        <w:footnoteReference w:id="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وَصِيَّةٍ لَهُ صَلَوَاتُ اللَّهِ عَلَيْهِ كَانَ يَكْتُبُهَا لِمَنْ يَسْتَعْمِلُهُ عَلَي الصَّدَقَاتِ وَ إِنَّمَا ذَكَرْنَا مِنْهَا جُمَلًا لِيُعْلَمَ أَنَّهُ عليه السلام كَانَ يُقِيمُ عِمَادَ الْحَقِّ وَ يُشْرِعُ أَمْثِلَةَ الْعَدْلِ فِي صَغِيرِ الْأُمُورِ وَ كَبِيرِهَا وَ دَقِيقِهَا وَ جَلِيلِهَا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 عَلَي تَقْوَي اللَّهِ وَحْدَهُ لَا شَرِيكَ لَهُ وَ لَا تُرَوِّعَنَّ مُسْلِماً وَ لَا تَجْتَازَنَّ عَلَيْهِ كَارِهاً وَ لَا تَأْخُذَنَّ مِنْهُ أَكْثَرَ مِنْ حَقِّ اللَّهِ فِي مَالِهِ فَإِذَا قَدِمْتَ عَلَي الْحَيِّ فَانْزِلْ بِمَائِهِمْ مِنْ غَيْرِ أَنْ تُخَالِطَ أَبْيَاتَهُمْ ثُمَّ امْضِ إِلَيْهِمْ بِالسَّكِينَةِ وَ الْوَقَارِ حَتَّي</w:t>
      </w:r>
    </w:p>
    <w:p>
      <w:pPr>
        <w:pStyle w:val="BookText"/>
        <w:rPr/>
      </w:pPr>
      <w:r>
        <w:rPr>
          <w:rFonts w:ascii="IRNazanin" w:hAnsi="IRNazanin" w:eastAsia="IRNazanin"/>
          <w:color w:val="111111"/>
          <w:sz w:val="28"/>
          <w:sz w:val="28"/>
          <w:szCs w:val="28"/>
          <w:rtl w:val="true"/>
          <w:lang w:bidi="fa-IR"/>
        </w:rPr>
        <w:t>بر این پیمان، حاضران و آنها که غایبند، دانایان و ناآگاهان، بردباران و جاهلان همه استوارند و عهد و پیمان الهی نیز بر آنان واجب گردیده است که از پیمان خدا پرسش خواهد شد و علی بن ابی طالب آن را نوشت</w:t>
      </w:r>
      <w:r>
        <w:rPr>
          <w:rFonts w:eastAsia="IRNazanin" w:cs="IRNazanin"/>
          <w:color w:val="111111"/>
          <w:sz w:val="28"/>
          <w:szCs w:val="28"/>
          <w:rtl w:val="true"/>
          <w:lang w:bidi="fa-IR"/>
        </w:rPr>
        <w:t>.</w:t>
      </w:r>
    </w:p>
    <w:p>
      <w:pPr>
        <w:pStyle w:val="Heading5"/>
        <w:numPr>
          <w:ilvl w:val="4"/>
          <w:numId w:val="1"/>
        </w:numPr>
        <w:rPr/>
      </w:pPr>
      <w:bookmarkStart w:id="2483" w:name="__RefHeading___Toc2109326_3381743652"/>
      <w:bookmarkStart w:id="2484" w:name="_Toc1096"/>
      <w:bookmarkEnd w:id="2483"/>
      <w:r>
        <w:rPr>
          <w:rtl w:val="true"/>
        </w:rPr>
        <w:t>توضیح</w:t>
      </w:r>
      <w:bookmarkEnd w:id="2484"/>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 یعنی عهد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الیمن هر یک از فرزندان قحطان مانند حمیر، عکّ، جذام، کنده، الأزد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ربیعه، همان ربیعه بن نزار بن معد بن عدنان است که عبارتند از بکر، تغلب و عبدقیس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الحاضر یعنی ساکن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البادی ساکن بادیه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علی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کتاب خدا موافق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یشترون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قیمتی تعویض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أنهم ید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میان آنان اختلافی نیست و عملشان عملی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 علیه یعنی بر او خشمگین شد یعتب، تعتّب عتباً و معتباً و اسم آن المعتَبه و المعتِبه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لمسبّة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زیرا یکی از آنها برخی دیگر از آن را دشنام و ناسزا گفت و المسبّة و السب یعنی دشنام، الحلیم به قرینه جاهل، عاقل است یا بردبار است زیرا ترک بردباری از 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عهد الله کان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مورد طلب است که از عهدکننده خواسته می⁭شود که آن را ضایع نکند و به آن وفا کند یا اینکه درباره آن سؤال می⁭شود و از پیمان⁭شکن سؤال می⁭شود و به خاطر آن نکوهش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صاحب عهد مورد سؤال واقع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در روایتی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ابن ابی طالب نوشت و این از او مشهور است و وجه آن اینکه وی این کینه را علم به منزله لفظ واحدی که اعرابش تغییر نمی⁭کند قرار داد</w:t>
      </w:r>
      <w:r>
        <w:rPr>
          <w:rFonts w:eastAsia="IRNazanin" w:cs="IRNazanin"/>
          <w:color w:val="111111"/>
          <w:sz w:val="28"/>
          <w:szCs w:val="28"/>
          <w:rtl w:val="true"/>
          <w:lang w:bidi="fa-IR"/>
        </w:rPr>
        <w:t>.</w:t>
      </w:r>
    </w:p>
    <w:p>
      <w:pPr>
        <w:pStyle w:val="Heading5"/>
        <w:numPr>
          <w:ilvl w:val="4"/>
          <w:numId w:val="1"/>
        </w:numPr>
        <w:rPr/>
      </w:pPr>
      <w:bookmarkStart w:id="2485" w:name="__RefHeading___Toc2109328_3381743652"/>
      <w:bookmarkStart w:id="2486" w:name="_Toc1097"/>
      <w:bookmarkEnd w:id="2485"/>
      <w:r>
        <w:rPr>
          <w:rtl w:val="true"/>
        </w:rPr>
        <w:t xml:space="preserve">روایت </w:t>
      </w:r>
      <w:r>
        <w:rPr/>
        <w:t>717</w:t>
      </w:r>
      <w:bookmarkEnd w:id="2486"/>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امام به مأموران جمع آوری مالیات ما بخشی از این وصیت را آوردیم تا معلوم شود که امام ارکان حق را به پا می‌داشت و فرمان به عدل صادر می‌کرد، در کارهای کوچک یا بزرگ، با ارزش یا بی مقدار</w:t>
      </w:r>
    </w:p>
    <w:p>
      <w:pPr>
        <w:pStyle w:val="BookText"/>
        <w:rPr/>
      </w:pPr>
      <w:r>
        <w:rPr>
          <w:rFonts w:ascii="IRNazanin" w:hAnsi="IRNazanin" w:eastAsia="IRNazanin"/>
          <w:color w:val="111111"/>
          <w:sz w:val="28"/>
          <w:sz w:val="28"/>
          <w:szCs w:val="28"/>
          <w:rtl w:val="true"/>
          <w:lang w:bidi="fa-IR"/>
        </w:rPr>
        <w:t>با ترس از خدایی که یکتاست و همتایی ندارد حرکت کن</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سر راه هیچ مسلمانی را نترسان، یا با زور از زمین او نگذر، و افزون‌تر از حقوق الهی از او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به آبادی رسیدی، در کنار آب فرود آی، و وارد خانه کسی مشو، سپس با آرامش و وقار به سوی آنان حرکت کن، </w:t>
      </w:r>
    </w:p>
    <w:p>
      <w:pPr>
        <w:pStyle w:val="BookText"/>
        <w:rPr/>
      </w:pPr>
      <w:r>
        <w:rPr>
          <w:rFonts w:ascii="Amiri" w:hAnsi="Amiri" w:eastAsia="Amiri" w:cs="Amiri"/>
          <w:color w:val="111111"/>
          <w:sz w:val="28"/>
          <w:sz w:val="28"/>
          <w:szCs w:val="28"/>
          <w:rtl w:val="true"/>
          <w:lang w:bidi="ar-SA"/>
        </w:rPr>
        <w:t xml:space="preserve">تَقُومَ بَيْنَهُمْ فَتُسَلِّمَ عَلَيْهِمْ وَ لَا تُخْدِجْ بِالتَّحِيَّةِ لَهُمْ ثُمَّ تَقُولَ عِبَادَ اللَّهِ أَرْسَلَنِي إِلَيْكُمْ وَلِيُّ اللَّهِ وَ خَلِيفَتُهُ لِآخُذَ مِنْكُمْ حَقَّ اللَّهِ فِي أَمْوَالِكُمْ فَهَلْ لِلَّهِ فِي أَمْوَالِكُمْ مِنْ حَقٍّ فَتُؤَدُّوهُ إِلَي وَلِيِّهِ فَإِنْ قَالَ قَائِلٌ لَا فَلَا تُرَاجِعْهُ وَ إِنْ أَنْعَمَ لَكَ مُنْعِمٌ فَانْطَلِقْ مَعَهُ مِنْ غَيْرِ أَنْ تُخِيفَهُ أَوْ تُوعِدَهُ أَوْ تَعْسِفَهُ أَوْ تُرْهِقَهُ فَخُذْ مَا أَعْطَاكَ مِنْ ذَهَبٍ أَوْ فِضَّةٍ وَ إِنْ كَانَتْ لَهُ مَاشِيَةٌ أَوْ إِبِلٌ فَلَا تَدْخُلْهَا إِلَّا بِإِذْنِهِ فَإِنَّ أَكْثَرَهَا لَهُ فَإِذَا أَتَيْتَهَا فَلَا تَدْخُلْهَا دُخُولَ مُتَسَلِّطٍ عَلَيْهِ وَ لَا عَنِيفٍ بِهِ وَ لَا تُنَفِّرَنَّ بَهِيمَةً وَ لَا تُفْزِعَنَّهَا وَ لَا تَسُوأَنَّ صَاحِبَهَا فِيهَا وَ اصْدَعِ الْمَالَ صَدْعَيْنِ ثُمَّ خَيِّرْهُ فَإِذَا اخْتَارَ فَلَا تَعْرِضَنَّ لِمَا اخْتَارَ ثُمَّ اصْدَعِ الْبَاقِيَ صَدْعَيْنِ ثُمَّ خَيِّرْهُ فَإِذَا اخْتَارَ فَلَا تَعْرِضْ لِمَا اخْتَارَ فَلَا تَزَالُ كَذَلِكَ حَتَّي يَبْقَي مَا فِيهِ وَفَاءٌ لِحَقِّ اللَّهِ فِي مَالِهِ فَاقْبِضْ حَقَّ اللَّهِ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اسْتَقَالَكَ فَأَقِلْهُ ثُمَّ اخْلِطْهُمَا ثُمَّ اصْنَعْ مِثْلَ الَّذِي صَنَعْتَ أَوَّلًا حَتَّي تَأْخُذَ حَقَّ اللَّهِ 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تَأْخُذَنَّ عَوْداً وَ لَا هَرِمَةً وَ لَا مَكْسُورَةً وَ لَا مَهْلُوسَةً وَ لَا ذَاتَ عَوَارٍ وَ لَا تَأْمَنَنَّ عَلَيْهَا إِلَّا مَنْ تَثِقُ بِدِينِهِ رَافِقاً بِمَالِ الْمُسْلِمِينَ حَتَّي يُوَصِّلَهُ إِلَي وَلِيِّهِمْ فَيَقْسِمَهُ بَيْنَهُمْ وَ لَا تُوَكِّلْ بِهَا إِلَّا نَاصِحاً شَفِيقاً وَ أَمِيناً حَفِيظاً غَيْرَ مُعْنِفٍ وَ لَا مُجْحِفٍ وَ لَا مُلْغِبٍ وَ لَا مُتْعِبٍ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احْدُرْ إِلَيْنَا مَا اجْتَمَعَ عِنْدَكَ نُصَيِّرْهُ حَيْثُ أَمَرَ اللَّهُ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أَخَذَهَا أَمِينُكَ فَأَوْعِزْ إِلَيْهِ أَنْ لَا يَحُولَ بَيْنَ نَاقَةٍ وَ بَيْنَ فَصِيلِهَا وَ لَا يَمْصُرَ لَبَنَهَا فَيُضِرَّ ذَلِكَ بِوَلَدِهَا وَ لَا يَجْهَدَنَّهَا رُكُوباً وَ لْيَعْدِلْ بَيْنَ صَوَاحِبَاتِهَا فِي ذَلِكَ وَ بَيْنَهَا وَ لْيُرَفِّهْ عَلَي اللَّاغِبِ وَ لْيَسْتَأْنِ بِالنَّقِبِ وَ الظَّالِعِ وَ لْيُورِدْهَا مَا تَمُرُّ بِهِ مِنَ الْغُدُرِ وَ لَا يَعْدِلْ بِهَا عَنْ نَبْتِ الْأَرْضِ إِلَي جَوَادِّ الطُّرُقِ وَ لْيُرَوِّحْهَا فِي السَّاعَاتِ وَ لْيُمْهِلْهَا عِنْدَ النِّطَافِ وَ الْأَعْشَابِ حَتَّي يَأْتِيَنَا بِهَا بِإِذْنِ اللَّهِ بُدَّناً مُنْقِيَاتٍ غَيْرَ مُتْعَبَاتٍ وَ لَا مَجْهُودَاتٍ لِنَقْسِمَهَا عَلَي كِتَابِ اللَّهِ وَ سُنَّةِ نَبِيِّهِ صلي الله عليه و آله فَإِنَّ ذَلِكَ أَعْظَمُ لِأَجْرِكَ وَ أَقْرَبُ لِرُشْدِكَ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در میانشان قرار گیری، به آنها سلام کن، و در سلام و تعارف و مهربانی کوتاهی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مرا ولی خدا و جانشین او به سوی شما فرستاده، تا حق خدا را که در اموال شماست تحویل گیرم، آیا در اموال شما حقّی است که به نماینده او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به او مراجعه نکن، و اگر کسی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همراهش برو، بدون آن که او را بترسانی، یا تهدید کنی، یا به کار مشکلی وادار سازی، هر چه از طلا و نقره به تو رساند بردار، و اگر دارای گوسفند یا شتر بود، بدون اجازه‌اش داخل مشو، که اکثر اموال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داخل شدی مانند اشخاص سلطه‌گر، و سختگیر رفتار نکن، حیوانی را رم مده، و هراسان مکن، و دامدار را مرنجان، حیوانات را به دو دسته تقسیم کن و صاحبش را اجازه ده که خود انتخاب کند، پس از انتخاب اعتراض نکن، سپس باقی مانده را به دو دسته تقسیم کن و صاحبش را اجازه ده که خود انتخاب کند و بر انتخاب او خرده مگیر، به همین گونه رفتار کن تا باقی مانده، حق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دامدار از این تقسیم و انتخاب پشیمان است، و از تو درخواست گزینش دوباره دارد، همراهی کن، پس حیوانات را درهم کن، و به دو دسته تقسیم نما، همانند آغاز کار، تا حق خدا را از آن برگیری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تحویل گرفتن حیوانات، حیوان پیر و دست و پا شکسته، بیمار و معیوب را به عنوان زکات نپذیر، و به فردی که اطمینان نداری، و نسبت به اموال مسلمین دلسوز نیست، مسپار، تا آن را به پیشوای مسلمین برساند و او در میان آنها تقسیم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رساندن حیوانات آن را به دست چوپانی که خیر خواه و مهربان، امین و حافظ، که نه سختگیر باشد و نه ستمکار، نه تند براند و نه حیوانات را خسته کند، بسپار، سپس آنچه از بیت المال جمع آوری شد برای ما بفرست، تا در نیازهایی که خدا اجازه فرموده مصرف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حیوانات را به دست فردی امین سپردی، به او سفارش کن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شتر و نوزادش جدایی نیفکند، و شیر آن را ندوشد تا به بچّه‌اش زیانی وارد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سوار شدن بر شتران عدالت را رعایت کند، و مراعات حال شتر خسته یا زخمی را که سواری دادن برای او سخت است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سر راه به درون آب ببرد، و از جاده‌هایی که دو طرف آن علف زار است به جادّه بی علف نکشاند، و هر چند گاه شتران را مهلت دهد تا استراحت کنند، و هر گاه به آب و علفزار رسید، فرصت دهد تا علف بخورند و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به اذن خدا بر ما وارد شوند، فربه و سر حال، نه خسته و کوفته، که آنها را بر أساس رهنمود قرآن، و سنّت پیامبر صلّی اللّه علیه و آله و سلّم تقسیم نماییم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دستورات یاد شده مایه بزرگی پاداش و نیز هدایت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علي تقوي الله حال أي مواظبا علي التقوي و معتمدا عليها و لا تروعن بالتخفيف و في بعض النسخ بالتشديد و الروع الخوف أو شدته يقال رعت فلانا كقلت و روعته فارتاع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تجتازن أي لا تمرن ببيوت المسلمين و هم يكرهون مرورك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بالخاء المعجمة و الراء المهملة أي لا تقسم ماله و تختار أحد القسمين بدون رضاه و الضمير في عليه راجع إلي مسلما و الحي القبيلة و من عادة العرب أن تكون مياههم بارزة عن بيوتهم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تخدج بالتحية الباء زائدة و في بعض النسخ بدونها أي لا تنقصها من قولهم خدجت الناقة إذا ألقت ولدها قبل أوانه و أنعم لك أي قال نعم قوله أو تعسفه أي لا تطلب منه الصدقة عسفا أي جبرا و ظلما و أصله الأخذ علي غير الطريق و قال الجوهري يقال لا ترهقني لا أرهقك الله أي لا تعسرني و لا أعسرك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ذهب أو فضة أي إذا وجبت عليه زكاة أحد النقدين أو حد من زكاة الغلات نقدا إذا أعطاك القيمة و المراد بالماشية هنا الغنم و البقر و سؤت الرجل أي ساءه ما رأي مني و الصدع الشق و العود بالفتح المسن من الإبل و الهرمة أيضا المسنة لكنها أكبر من العود و المكسورة التي انكسرت إحدي قوائمها أو ظهرها و المهلوسة المريضة التي قد هلسها المرض و أفني لحمها و الهلاس السل و العوار بفتح العين قد يضم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مجحف أي الذي يسوق المال سوقا عنيفا فيجحف به أي يهلكه أو يذهب بكثير من لحمه و يحتمل أن يكون المراد من يخون فيه و يستلبه و اللغوب التعب و الإعياء و لغبت علي القوم الغب بالفتح فيهما أفسدت عليهم و أحدره أرسله و أوعزت إليه في كذا و كذا أي تقدمت و الفصيل ولد الناقة إذا فصل عن أمه و المصر حلب ما في الضرع جميعه</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تقوی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است یعنی مراقب بر تقوی و تکیه⁭کننده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تشدید است و در بعضی نسخه⁭ها با تشدید است و الروع یعنی ترس یا شدت ترس، رعت فلاناً بر وزن قلت و روعته فارتاع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تجتازن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خانه⁭های مسلمانان درحالی⁭که از گذر بر خانه⁭های آنان اکراه دارند گذر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خاء و راء نیز روایت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او را قسمت نکن و یکی از دو قسمت را بدون رضایت او انتخاب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الحی قبیله است و از عادت عرب این است که آب⁭هایشان دور خانه⁭های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تخدع بالتحیة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زائد است و در بعضی نسخه⁭ها بدون آن آمده⁭است یعنی از آن کم نکن که برگرفته این سخن آنان است خدجت الناقة زمانی⁭که پیش از موعد بزاید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أنعم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بله گفت،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اجبار از او طلب صدقه نکن عسفاً یعنی جبر و ظلم و اصل آن گرفتن از غیر 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ترهقنی لا أرهقک الله گفته می⁭شود یعنی مرا در تنگنا قرار نده و خداوند تو را در تنگنا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ذهب أو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زمانی⁭که زکات یکی از این دو مال بر او واجب شد یا حدی از زکات غلات به⁭صورت نقدی زمانی⁭که قیمت را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ماشیة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گاو است و سؤت الرجل آنچه⁭که از من دید برای او ناپسند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الصدع یعنی شکاف، العود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پیر است و هرمة نیز پیر است اما بزرگ⁭تر از 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المکسوره یعنی شتری که یکی از پاها یا پشتش شکسته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الملهوسه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مریضی که بیماری او را لاغر کرده و گوشتش را از بین برده است، الهلاس یعنی سل، العوار با فتحه عین و گاه ضمه آن یعنی عیب</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مال را با خشونت می⁭کشد و بر آن اجحاف می⁭کند یعنی آن را به هلاکت می⁭رساند یا بسیاری از گوشتش را از بین می⁭برد و محتمل است که منظور کسی باشد که در آن خیانت می⁭کند و آن را 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اللغوب یعنی خستگی و ناتوانی و لغبت علی القوم ألغب با فتحه یعنی بر آنان فساد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احدره یعنی آن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أوعزت إلیه فی کذا و کذا یعنی در فلان و فلان بر او پیشی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الفصیل بچه شتر زمانی⁭که از مادرش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المصر شیری که در پستان جمع کرده⁭است و </w:t>
      </w:r>
      <w:bookmarkStart w:id="2487" w:name="pg13992_144264"/>
    </w:p>
    <w:p>
      <w:pPr>
        <w:pStyle w:val="BookText"/>
        <w:rPr/>
      </w:pPr>
      <w:bookmarkEnd w:id="2487"/>
      <w:r>
        <w:rPr>
          <w:rFonts w:ascii="Amiri" w:hAnsi="Amiri" w:eastAsia="Amiri" w:cs="Amiri"/>
          <w:color w:val="111111"/>
          <w:sz w:val="28"/>
          <w:sz w:val="28"/>
          <w:szCs w:val="28"/>
          <w:rtl w:val="true"/>
          <w:lang w:bidi="ar-SA"/>
        </w:rPr>
        <w:t>و الفعل كنصر و الجهد المشقة يقال جهد دابته و أجهدها إذا حمل عليها في السير فوق طاقتها قوله عليه السلام و ليعدل أي لا يخص بالركوب واحدة بعينها ليكون ذلك أروح لهن و قال الجوهري استأني به أي انتظر به و قال نقب البعير بالكسر إذا رقت أخفافه و قال الجزري في حديث علي عليه السلام و ليستأن بذات النقب و الظالع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بذات الجرب و العرجاء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الظلع بالسكون العرج و الغدر جمع غدير الماء و ليروحها أي يتركها حتي تستريح في الأوقات المناسبة لذلك أو من الرواح ضد الغدو أي يسيرها في ساعات الرواح و يتركها في حر الشمس حتي تستريح و النطاف جمع النطفة و هي الماء الصافي القليل و البدن بالتشديد السمان واحدها بادن و النقي مخ العظم و شحم العين من السمن و أنقت الإبل أي سمنت و صار فيه نقي و كذلك غيرها ذكرها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أخرجته من الكافي في كتاب أحواله عليه السلام بتغيير ما </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و رواه عنه المصنّف رحمه اللّه في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رويناه عن الكافي و مصادر أخر في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الوصايا من كتاب نهج السعادة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2488" w:name="__RefHeading___Toc2109330_3381743652"/>
      <w:bookmarkStart w:id="2489" w:name="_Toc1098"/>
      <w:bookmarkEnd w:id="2488"/>
      <w:r>
        <w:rPr>
          <w:rtl w:val="true"/>
        </w:rPr>
        <w:t>«</w:t>
      </w:r>
      <w:r>
        <w:rPr/>
        <w:t>718</w:t>
      </w:r>
      <w:r>
        <w:rPr>
          <w:rtl w:val="true"/>
        </w:rPr>
        <w:t>»</w:t>
      </w:r>
      <w:bookmarkEnd w:id="2489"/>
    </w:p>
    <w:p>
      <w:pPr>
        <w:pStyle w:val="BookText"/>
        <w:rPr/>
      </w:pP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و رواه أيضا الشيخ النوريّ و ساق الكلام سندا و متنا نقلا عن كتاب الغارات في الحديث الأول من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الزكاة من 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إِبْرَاهِيمُ بْنُ مُحَمَّدٍ الثَّقَفِيُّ فِي كِتَابِ الْغَارَاتِ عَنْ</w:t>
      </w:r>
    </w:p>
    <w:p>
      <w:pPr>
        <w:pStyle w:val="BookText"/>
        <w:rPr/>
      </w:pPr>
      <w:r>
        <w:rPr>
          <w:rFonts w:ascii="IRNazanin" w:hAnsi="IRNazanin" w:eastAsia="IRNazanin"/>
          <w:color w:val="111111"/>
          <w:sz w:val="28"/>
          <w:sz w:val="28"/>
          <w:szCs w:val="28"/>
          <w:rtl w:val="true"/>
          <w:lang w:bidi="fa-IR"/>
        </w:rPr>
        <w:t>فعل آن بر وزن 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الجهد یعنی مشقت جهد دابّته و أجهدها گفته می⁭شود زمانی⁭که در حرکت بیش از توان آن بر آن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از آنها را به سوار شدن مخصوص نکند تا آن برای آنان آرام⁭بخش⁭تر باشد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علی علیه السّلام آمده⁭است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لیستأن بذات النقب و الظالع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شتر گر و لنگ، و الظلع با سکون یعنی 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الغدر جمع غدیر الماء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رها کند تا در اوقات مناسب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ریشه رواح مخالف غدّو است یعنی آن را در ساعات غروب حرکت دهد و در حرارت خورشید رها کند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نطفة است یعنی آب صاف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با تشدید یعنی فربه و واحد آن بادن است و النقّی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استخوان و پیه چشم از چربی است و أنقت الابل یعنی فربه شد و در آن چربی ایجاد شد غیر از آن نیز چنین است جوهری این را ذکر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الکافی در کتاب احوال امام علیه السّلام با اندکی تغییر استخراج کردم</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 xml:space="preserve">و مصنف آن را از او در حدیث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آن را از الکافی و مصادر دیگری در مختار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وصایا از کتاب نهح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چاپ اول روایت کردیم</w:t>
      </w:r>
      <w:r>
        <w:rPr>
          <w:rFonts w:eastAsia="IRNazanin" w:cs="IRNazanin"/>
          <w:color w:val="111111"/>
          <w:sz w:val="28"/>
          <w:szCs w:val="28"/>
          <w:rtl w:val="true"/>
          <w:lang w:bidi="fa-IR"/>
        </w:rPr>
        <w:t>.</w:t>
      </w:r>
    </w:p>
    <w:p>
      <w:pPr>
        <w:pStyle w:val="Heading5"/>
        <w:numPr>
          <w:ilvl w:val="4"/>
          <w:numId w:val="1"/>
        </w:numPr>
        <w:rPr/>
      </w:pPr>
      <w:bookmarkStart w:id="2490" w:name="__RefHeading___Toc2109332_3381743652"/>
      <w:bookmarkStart w:id="2491" w:name="_Toc1099"/>
      <w:bookmarkEnd w:id="2490"/>
      <w:r>
        <w:rPr>
          <w:rtl w:val="true"/>
        </w:rPr>
        <w:t xml:space="preserve">روایت </w:t>
      </w:r>
      <w:r>
        <w:rPr/>
        <w:t>718</w:t>
      </w:r>
      <w:bookmarkEnd w:id="2491"/>
    </w:p>
    <w:p>
      <w:pPr>
        <w:pStyle w:val="BookText"/>
        <w:rPr/>
      </w:pPr>
      <w:r>
        <w:rPr>
          <w:rFonts w:ascii="IRNazanin" w:hAnsi="IRNazanin" w:eastAsia="IRNazanin"/>
          <w:color w:val="111111"/>
          <w:sz w:val="28"/>
          <w:sz w:val="28"/>
          <w:szCs w:val="28"/>
          <w:rtl w:val="true"/>
          <w:lang w:bidi="fa-IR"/>
        </w:rPr>
        <w:t>و ابراهیم بن محمد ثقفی</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 xml:space="preserve">و مصنف نیز از او اما به صورت در اشاره در حدیث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زکات از بحار الأنوار ج</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نوری نیز آن را روایت کرد و کلام را از نظر سند و متن به نقل از کتاب غارات در حدیث اول از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زکات از 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نیز آن را در کتاب الغارات از </w:t>
      </w:r>
      <w:bookmarkStart w:id="2492" w:name="pg13992_144265"/>
    </w:p>
    <w:p>
      <w:pPr>
        <w:pStyle w:val="BookText"/>
        <w:rPr/>
      </w:pPr>
      <w:bookmarkEnd w:id="2492"/>
      <w:r>
        <w:rPr>
          <w:rFonts w:ascii="Amiri" w:hAnsi="Amiri" w:eastAsia="Amiri" w:cs="Amiri"/>
          <w:color w:val="111111"/>
          <w:sz w:val="28"/>
          <w:sz w:val="28"/>
          <w:szCs w:val="28"/>
          <w:rtl w:val="true"/>
          <w:lang w:bidi="ar-SA"/>
        </w:rPr>
        <w:t>يَحْيَي بْنِ صَالِحٍ عَنِ الْوَلِيدِ بْنِ عَمْرٍو عَنْ عَبْدِ الرَّحْمَنِ بْنِ سُلَيْمَانَ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عَلِيٌّ عليه السلام مُصَدِّقاً مِنَ الْكُوفَةِ إِلَي بَادِيَتِهَا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يَا عَبْدَ اللَّهِ بِتَقْوَي اللَّهِ وَ لَا تُؤْثِرَنَّ دُنْيَاكَ عَلَي آخِرَتِكَ وَ كُنْ حَافِظاً لِمَا ائْتَمَنْتُكَ عَلَيْهِ رَاعِياً لِحَقِّ اللَّهِ حَتَّي تَأْتِيَ نَادِيَ بَنِي فُلَانٍ فَإِذَا قَدِمْتَ عَلَيْهِمْ فَانْزِلْ بِفِنَائِهِمْ مِنْ غَيْرِ أَنْ تُخَالِطَ أَبْيَاتَهُمْ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الْحَدِيثَ نَحْواً مِمَّا مَرَّ إِلَي قَوْلِهِ عليه السلام وَ أَقْرَبُ لِرُشْدِكَ فَيَنْظُرُ اللَّهُ إِلَيْهَا وَ إِلَيْكَ وَ إِلَي جُهْدِكَ وَ نَصِيحَتِكَ لِمَنْ بَعَثَكَ وَ بُعِثْتَ فِي حَاجَتِهِ فَإِنَّ رَسُولَ اللَّهِ صلي الله عليه و آله قَالَ مَا نَظَرَ اللَّهُ إِلَي وَلِيٍّ يُجْهِدُ نَفْسَهُ لِإِمَامِهِ بِالطَّاعَةِ وَ النَّصِيحَةِ إِلَّا كَانَ مَعَنَا فِي الرَّفِيقِ الْأَعْلَي</w:t>
      </w:r>
      <w:r>
        <w:rPr>
          <w:rFonts w:eastAsia="Amiri" w:cs="Amiri" w:ascii="Amiri" w:hAnsi="Amiri"/>
          <w:color w:val="111111"/>
          <w:sz w:val="28"/>
          <w:szCs w:val="28"/>
          <w:rtl w:val="true"/>
          <w:lang w:bidi="ar-SA"/>
        </w:rPr>
        <w:t>.</w:t>
      </w:r>
    </w:p>
    <w:p>
      <w:pPr>
        <w:pStyle w:val="Heading5"/>
        <w:numPr>
          <w:ilvl w:val="4"/>
          <w:numId w:val="1"/>
        </w:numPr>
        <w:rPr/>
      </w:pPr>
      <w:bookmarkStart w:id="2493" w:name="__RefHeading___Toc2109334_3381743652"/>
      <w:bookmarkStart w:id="2494" w:name="_Toc1100"/>
      <w:bookmarkEnd w:id="2493"/>
      <w:r>
        <w:rPr>
          <w:rtl w:val="true"/>
        </w:rPr>
        <w:t>«</w:t>
      </w:r>
      <w:r>
        <w:rPr/>
        <w:t>719</w:t>
      </w:r>
      <w:r>
        <w:rPr>
          <w:rtl w:val="true"/>
        </w:rPr>
        <w:t>»</w:t>
      </w:r>
      <w:bookmarkEnd w:id="2494"/>
    </w:p>
    <w:p>
      <w:pPr>
        <w:pStyle w:val="BookText"/>
        <w:rPr/>
      </w:pP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عَهْدٍ لَهُ عليه السلام إِلَي بَعْضِ عُمَّالِهِ وَ قَدْ بَعَثَهُ عَلَي الصَّدَقَةِ فِي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أَمَرَهُ بِتَقْوَي اللَّهِ فِي سَرَائِرِ أُمُورِهِ وَ خَفِيَّاتِ أَعْمَالِهِ حَيْثُ لَا شَهِيدَ غَيْرُهُ وَ لَا وَكِيلَ دُونَهُ وَ أَمَرَهُ أَنْ لَا يَعْمَلَ بِشَيْ‌ءٍ مِنْ طَاعَةِ اللَّهِ فِيمَا ظَهَرَ فَيُخَالِفَ إِلَي غَيْرِهِ فِيمَا أَسَرَّ وَ مَنْ لَمْ يَخْتَلِفْ سِرُّهُ وَ عَلَانِيَتُهُ وَ فِعْلُهُ وَ مَقَالَتُهُ فَقَدْ أَدَّي الْأَمَانَةَ وَ أَخْلَصَ الْعِبَادَةَ وَ أَمَرَهُ أَنْ لَا يَجْبَهَهُمْ وَ لَا يَعْضَهَهُمْ وَ لَا يَرْغَبَ عَنْهُمْ تَفَضُّلًا بِالْإِمَارَةِ عَلَيْهِمْ فَإِنَّهُمُ الْإِخْوَانُ فِي الدِّينِ وَ الْأَعْوَانُ عَلَي اسْتِخْرَاجِ الْحُقُوقِ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 فِي هَذِهِ الصَّدَقَةِ نَصِيباً مَفْرُوضاً وَ حَقّاً مَعْلُوماً وَ شُرَكَاءَ أَهْلِ مَسْكَنَةٍ وَ ضُعَفَاءَ ذَوِي فَاقَةٍ وَ إِنَّا مُوَفُّوكَ حَقَّكَ فَوَفِّهِمْ حُقُوقَهُمْ وَ إِلَّا فَإِنَّكَ مِنْ أَكْثَرِ النَّاسِ خُصُوماً يَوْمَ الْقِيَامَةِ وَ بُؤْساً لِمَنْ خَصْمُهُ عِنْدَ اللَّهِ الْفُقَرَاءُ وَ الْمَسَاكِينُ وَ السَّائِلُونَ وَ الْمَدْفُوعُونَ وَ الْغَارِمُ وَ ابْنُ السَّبِيلِ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 بن صالح، از ولید بن عمرو، از عبدالرحمان بن سلیمان، از جعفر بن محمد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فرد معتمدی را از کوفه به بادیه آن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تقوای خدا پیشه کن و دنیایت را بر آخرتت ترجیح نده و بر آنچه⁭که تو را بر آن امین کردم مراقب باش، حق خدا را مراعات کن تا به منطقه بنی فلان برسی و چون بر آنان وارد شدی بدون اینکه وارد خانه⁭های آنان شوی در عرصه آنان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را مانند آنچه⁭که گذشت تا این سخن امام علیه السّلام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هدایتت نزدیک⁭تر است و خدا به آن، به تو، به تلاش و خلوصت برای کسی⁭که تو را فرستاده⁭است در راه حاجت او فرستاده شده⁭ای نگاه می⁭کند زیرا رسول⁭الله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سرپرستی که خود را برای امامش با طاعت و خلوص به مشقت می⁭اندازد نگاه نمی⁭کند مگر اینکه همراه ما در رفیق اعلی باشد</w:t>
      </w:r>
      <w:r>
        <w:rPr>
          <w:rFonts w:eastAsia="IRNazanin" w:cs="IRNazanin"/>
          <w:color w:val="111111"/>
          <w:sz w:val="28"/>
          <w:szCs w:val="28"/>
          <w:rtl w:val="true"/>
          <w:lang w:bidi="fa-IR"/>
        </w:rPr>
        <w:t>.</w:t>
      </w:r>
    </w:p>
    <w:p>
      <w:pPr>
        <w:pStyle w:val="Heading5"/>
        <w:numPr>
          <w:ilvl w:val="4"/>
          <w:numId w:val="1"/>
        </w:numPr>
        <w:rPr/>
      </w:pPr>
      <w:bookmarkStart w:id="2495" w:name="__RefHeading___Toc2109336_3381743652"/>
      <w:bookmarkStart w:id="2496" w:name="_Toc1101"/>
      <w:bookmarkEnd w:id="2495"/>
      <w:r>
        <w:rPr>
          <w:rtl w:val="true"/>
        </w:rPr>
        <w:t xml:space="preserve">روایت </w:t>
      </w:r>
      <w:r>
        <w:rPr/>
        <w:t>719</w:t>
      </w:r>
      <w:bookmarkEnd w:id="2496"/>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8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برخی از مأموران مالیات که برای فرماندار اصفهان مخنف بن سلیم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ترس از خدا در اسرار پنهانی، و اعمال مخفی سفارش می‌کنم، آنجا که هیچ گواهی غیر از او، و نماینده‌ای جز خدا نیست</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سفارش می‌کنم که مبادا در ظاهر خدا را اطاعت، و در خلوت نافرمانی کند، و اینکه آشکار و پنهانش، و گفتار و کردارش در تضاد نباشد، امانت الهی را پرداخته، و عبادت را خالصانه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سفارش می‌کنم با مردم تندخو نباشد، و به آنها دروغ نگوید، و با مردم به جهت اینکه بر آنها حکومت دارد بی اعتنایی نکند، چه اینکه مردم برادران دینی، و یاری دهندگان در استخراج حقوق الهی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برای تو در این زکاتی که جمع می‌کنی سهمی معیّن، و حقّی روشن است، و شریکانی از مستمندان و ضعیفان داری، همانگونه که ما حق تو را می‌دهیم، تو هم باید نسبت به حقوق آنان وفادار باشی، اگر چنین نکنی در روز رستاخیز بیش از همه دشمن داری، و وای بر کسی که در پیشگاه خدا، فقرا و مساکین، و درخواست کنندگان و آنان که از حقّشان محرومند، و بدهکاران و ورشکستگان و در راه ماندگان، دشمن او باشند و از او شکایت کنند</w:t>
      </w:r>
      <w:r>
        <w:rPr>
          <w:rFonts w:eastAsia="IRNazanin" w:cs="IRNazanin"/>
          <w:color w:val="111111"/>
          <w:sz w:val="28"/>
          <w:szCs w:val="28"/>
          <w:rtl w:val="true"/>
          <w:lang w:bidi="fa-IR"/>
        </w:rPr>
        <w:t xml:space="preserve">. </w:t>
      </w:r>
      <w:bookmarkStart w:id="2497" w:name="pg13992_144266"/>
    </w:p>
    <w:p>
      <w:pPr>
        <w:pStyle w:val="BookText"/>
        <w:rPr/>
      </w:pPr>
      <w:bookmarkEnd w:id="2497"/>
      <w:r>
        <w:rPr>
          <w:rFonts w:ascii="Amiri" w:hAnsi="Amiri" w:eastAsia="Amiri" w:cs="Amiri"/>
          <w:color w:val="111111"/>
          <w:sz w:val="28"/>
          <w:sz w:val="28"/>
          <w:szCs w:val="28"/>
          <w:rtl w:val="true"/>
          <w:lang w:bidi="ar-SA"/>
        </w:rPr>
        <w:t>وَ مَنِ اسْتَهَانَ بِالْأَمَانَةِ وَ رَتَعَ فِي الْخِيَانَةِ وَ لَمْ يُنَزِّهْ نَفْسَهُ وَ دِينَهُ عَنْهَا فَقَدْ أَحَلَّ بِنَفْسِهِ الذُّلَّ وَ الْخِزْيَ فِي الدُّنْيَا وَ هُوَ فِي الْآخِرَةِ أَذَلُّ وَ أَخْزَي وَ إِنَّ أَعْظَمَ الْخِيَانَةِ خِيَانَةُ الْأُمَّةِ وَ أَفْظَعَ الْغِشِّ غِشُّ الْأَئِمَّةِ وَ السَّلَامُ</w:t>
      </w:r>
      <w:r>
        <w:rPr>
          <w:rFonts w:eastAsia="Amiri" w:cs="Amiri" w:ascii="Amiri" w:hAnsi="Amiri"/>
          <w:color w:val="111111"/>
          <w:sz w:val="28"/>
          <w:szCs w:val="28"/>
          <w:rtl w:val="true"/>
          <w:lang w:bidi="ar-SA"/>
        </w:rPr>
        <w:t>.</w:t>
      </w:r>
    </w:p>
    <w:p>
      <w:pPr>
        <w:pStyle w:val="Heading5"/>
        <w:numPr>
          <w:ilvl w:val="4"/>
          <w:numId w:val="1"/>
        </w:numPr>
        <w:rPr/>
      </w:pPr>
      <w:bookmarkStart w:id="2498" w:name="__RefHeading___Toc2109338_3381743652"/>
      <w:bookmarkStart w:id="2499" w:name="_Toc1102"/>
      <w:bookmarkEnd w:id="2498"/>
      <w:r>
        <w:rPr>
          <w:rtl w:val="true"/>
        </w:rPr>
        <w:t>بيان</w:t>
      </w:r>
      <w:bookmarkEnd w:id="2499"/>
    </w:p>
    <w:p>
      <w:pPr>
        <w:pStyle w:val="BookText"/>
        <w:rPr/>
      </w:pPr>
      <w:r>
        <w:rPr>
          <w:rFonts w:ascii="Amiri" w:hAnsi="Amiri" w:eastAsia="Amiri" w:cs="Amiri"/>
          <w:color w:val="111111"/>
          <w:sz w:val="28"/>
          <w:sz w:val="28"/>
          <w:szCs w:val="28"/>
          <w:rtl w:val="true"/>
          <w:lang w:bidi="ar-SA"/>
        </w:rPr>
        <w:t xml:space="preserve">قوله عليه السلام حيث لا شهيد كأنه إشارة إلي موضع أسرار العمل و إخفاء الأمور و قيل يعني يوم القيامة و الشهيد الشاهد و الحاضر و الوكيل من يفوض إليه الأمور أو الشاهد و الحفيظ كما فسر به قوله تعالي وَ اللَّهُ عَلي ما نَقُولُ 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فقد أدي الأمانة أي أمانة الله التي أخذها علي العباد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 لا يجبههم قال في النهاية أي لا يواجههم بما يكرهونه و أصل الجبه لقاء الجبهة أو ضربها فلما كان المواجه غيره بالكلام القبيح كالضارب جبهته به سمي ذلك جبها و قال الجوهري عضهه عضها رماه بالبهتان و قد أعضهت أي جئت بالبهتان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يرغب عنهم أي عن مخالطتهم و معاشرتهم تحقيرا لهم و قوله أهل مسكنة منصوب بكونه صفة لشركاء و قيل بدل و بؤسا قال ابن أبي الحديد هو بؤسي علي وزن فعلي و البؤس الخضوع و شدة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المذكور في النسخ بؤسا بالتنوين و كذا صححه الراوندي فيكون انتصابه علي المصدر كما يقال سحقا لك و بعدا لك و يقال خصمه أي غلبه في الخصومة و السائلون قيل المراد بهم هنا الرقاب و هم المكاتبون يتعذر عليهم مال الكتابة فيسألون و قيل هم الأساري و قيل العبيد تحت الشدة و المدفوعون هم الذين عناهم الله بقوله فِي سَبِيلِ اللَّهِ و هم فقراء الغزاة و المدفوع الفقير لأن كل أحد يكرهه و يدفعه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امانت الهی را خوار شمارد، و دست به خیانت آلوده کند، خود و دین خود را پاک نساخته، و درهای خواری را در دنیا به روی خود گشوده، و در قیامت خوارتر و رسواتر خواهد بود، و همانا بزرگ‌ترین خیانت خیانت به ملّت، و رسواترین دغلکاری، دغلبازی با امامان است، با درود</w:t>
      </w:r>
      <w:r>
        <w:rPr>
          <w:rFonts w:eastAsia="IRNazanin" w:cs="IRNazanin"/>
          <w:color w:val="111111"/>
          <w:sz w:val="28"/>
          <w:szCs w:val="28"/>
          <w:rtl w:val="true"/>
          <w:lang w:bidi="fa-IR"/>
        </w:rPr>
        <w:t>.</w:t>
      </w:r>
    </w:p>
    <w:p>
      <w:pPr>
        <w:pStyle w:val="Heading5"/>
        <w:numPr>
          <w:ilvl w:val="4"/>
          <w:numId w:val="1"/>
        </w:numPr>
        <w:rPr/>
      </w:pPr>
      <w:bookmarkStart w:id="2500" w:name="__RefHeading___Toc2109340_3381743652"/>
      <w:bookmarkStart w:id="2501" w:name="_Toc1103"/>
      <w:bookmarkEnd w:id="2500"/>
      <w:r>
        <w:rPr>
          <w:rtl w:val="true"/>
        </w:rPr>
        <w:t>توضیح</w:t>
      </w:r>
      <w:bookmarkEnd w:id="2501"/>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اشاره⁭ای است به محل مخفی کردن عمل و پنهان کردن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یعنی شاهد و حاضر و الوکیل کسی⁭که کارها به او محوّل می⁭شود یا شاهد و حافظ است چنانکه این کلام خداوند متعال به آن تفسیر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عَلَی مَا نَقُولُ 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آنچه می‌گوییم وکیل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أدّی الأمانة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امانت خدا که درخصوص عبادتش از بندگان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لایجبههم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 یعنی آنها را با آنچه⁭که از آن اکراه دارند مواجه نکند و اصل الجبه برخورد با پیشانی یا زدن آن است و از آنجا که کسی⁭که با غیر خود با کلام زشت روبرو می⁭شود مانند ضربه زننده بر پیشانی به⁭وسیله آن است جبه نامیده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عضهه عضهاً یعنی بر او بهتان زد و قد أعضهت یعنی بهتان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یرغب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درآمیختن و معاشرت با آنان برای تحقیر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مسکنة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و گفته شد بدل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 بؤسی بر وزن فعلی است و البؤس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فروتنی و شدت نیاز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آنچه⁭که در نسخه⁭ها ذکر شده⁭است بؤساً با تنوین است و راوندی نیز آن را چنین تصحیح کرده⁭است پس منصوب بودنش به⁭عنوان مصدر است چنانکه سحقاً لک و بعداً لک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خصمه گفته می⁭شود یعنی در خصومت بر او غلبه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منظور از آنان در اینجا بردگان است که مکاتبه کنندگانی هستند که اموال کتابت برای آنان مقدور نیست پس آن را درخواست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اسراء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بردگان تحت فشار هستند و مدفوعون کسانی هستند که خداوند با این سخنش آنان را قصد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فقیران جنگاور هستند و المدفوع فقیر است زیرا همه از او بیزارند و وی را از خود دور می⁭کنند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قيل هم الحجيج المنقطع بهم لأنهم دفعوا عن إتمام حجهم أو دفعوا عن العود إلي أهلهم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المدقعون بالقاف قال في القاموس المدقع كمحسن الملصق بالدقعاء و هو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سهم العاملين فقد ذكره عليه السلام بقوله و أنا موفوك حقك مع أن العامل لا يخاصم نفسه و أقول هذه التكلفات </w:t>
      </w:r>
      <w:r>
        <w:rPr>
          <w:rStyle w:val="FootnoteAnchor"/>
          <w:rtl w:val="true"/>
        </w:rPr>
        <w:footnoteReference w:id="862"/>
      </w:r>
      <w:r>
        <w:rPr>
          <w:rFonts w:ascii="Amiri" w:hAnsi="Amiri" w:eastAsia="Amiri" w:cs="Amiri"/>
          <w:color w:val="111111"/>
          <w:sz w:val="28"/>
          <w:sz w:val="28"/>
          <w:szCs w:val="28"/>
          <w:rtl w:val="true"/>
          <w:lang w:bidi="ar-SA"/>
        </w:rPr>
        <w:t>إنما نحتاج إليها إذا حملنا الكلام علي استيفاء الأقسام و لا ضرورة فيه فيمكن أن يكون المراد بالسائلين و المدفوعين أو المدقعين الموصوفين بتلك الصفات من أصناف المستحقين للصدقات و رتع كمنع أي أكل و شرب ما شاء في خصب و 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فقد أحل بنفسه قال ابن أبي الحديد أي جعل نفسه محلا للذل و الخزي و يروي فقد أخل بنفسه بالخاء المعجمة و لم يذكر الذل و الخزي و معناه جعل نفسه فقيرا يقال خل الرجل إذا افتقر و أخل به و بغيره أي جعله فقيرا و يروي أحل بنفسه بالحاء المهملة و لم يذكر الذل و الخزي أي أباح دمه و الرواية الأولي أصح لقوله عليه السلام بعدها و هو في الآخرة أذل و أخزي قوله عليه السلام خيانة الأمة مصدر مضاف إلي المفعول به لأن الساعي إذا خان فقد خان الأمة كلها و كذا إذا غش في الصدقة فقد غش الإمام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جوز بعضهم أن يكون مضافا إلي الفاعل فالمراد حينئذ أن إغماض الأئمة و ترك النهي عن مثل تلك الخيانة أفظع الغش فلا يطمع العاملون في الإغماض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گفته شده آنها حج کنندگان جدا از آنان هستند زیرا آنها از اتمام حج خود یا از بازگشت نزد خانواده خود بازداشته شده اند در بعضی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المدقعون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آمده⁭است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المدقع بر وزن محسن چسبیده به خاک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درخصوص سهم کارگزاران امام علیه السّلام آن را با این سخنش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موفوک 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کرده⁭است در کنار اینکه کارگزار علیه خود اقامه دعوا نمی⁭کند و این تکلفات را فقط به این دلیل می⁭گویم که اگر کلام را بر بیان کامل اقسام حمل کنیم به آن نیاز داریم که ضرورتی در آن نیست پس ممکن است که منظور از سائلین، مدفوعین، مدقعین توصیف شده با این صفات از گروه⁭های مستحق صدقه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رتع بر وزن منع یعنی آنچه خواست را در حاصلخیزی پربار خورد و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أحلّ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را محلی برای ذلت و خواری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و ذلت و خواری ذکر نشده⁭است و معنایش این است که خود را فقیر قرار داد، خلّ الرجل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آنگاه⁭که فقیر شد و أخلّ به و بغیره یعنی او را فقیر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و ذلت و خواری ذکر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خونش را مباح کرد و روایت نخست اولی است به⁭جهت این سخن امام علیه السّلام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الآخرة أذل و أخزی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مضاف به مفعول به است زیرا تلاشگر اگر خیانت کند به همه امت خیانت کرده⁭است و همچنین زمانی⁭که در صدقه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تقلب کند امام را فریب داده⁭است</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آنها جایز دانسته⁭اند که مضاف به فاعل باشد و در این حالت منظور این است که اغماض امامان و ترک کردن نهی از آن خیانت، نفرت⁭انگیزترین فریب است پس نباید کارگزاران به اغماض در آن حریص باشند</w:t>
      </w:r>
      <w:r>
        <w:rPr>
          <w:rFonts w:eastAsia="IRNazanin" w:cs="IRNazanin"/>
          <w:color w:val="111111"/>
          <w:sz w:val="28"/>
          <w:szCs w:val="28"/>
          <w:rtl w:val="true"/>
          <w:lang w:bidi="fa-IR"/>
        </w:rPr>
        <w:t xml:space="preserve">. </w:t>
      </w:r>
      <w:bookmarkStart w:id="2502" w:name="pg13992_144268"/>
    </w:p>
    <w:p>
      <w:pPr>
        <w:pStyle w:val="Heading2"/>
        <w:numPr>
          <w:ilvl w:val="1"/>
          <w:numId w:val="1"/>
        </w:numPr>
        <w:rPr/>
      </w:pPr>
      <w:bookmarkStart w:id="2503" w:name="__RefHeading___Toc2109342_3381743652"/>
      <w:bookmarkStart w:id="2504" w:name="_Toc1104"/>
      <w:bookmarkEnd w:id="2502"/>
      <w:bookmarkEnd w:id="2503"/>
      <w:r>
        <w:rPr>
          <w:rtl w:val="true"/>
        </w:rPr>
        <w:t>أبواب الأمور و الفتن الحادثة بعد الرجوع عن قتال الخوارج‌</w:t>
      </w:r>
      <w:bookmarkEnd w:id="2504"/>
    </w:p>
    <w:p>
      <w:pPr>
        <w:pStyle w:val="Heading2"/>
        <w:numPr>
          <w:ilvl w:val="1"/>
          <w:numId w:val="1"/>
        </w:numPr>
        <w:rPr/>
      </w:pPr>
      <w:bookmarkStart w:id="2505" w:name="__RefHeading___Toc2109344_3381743652"/>
      <w:bookmarkStart w:id="2506" w:name="_Toc1105"/>
      <w:bookmarkEnd w:id="2505"/>
      <w:r>
        <w:rPr>
          <w:rtl w:val="true"/>
        </w:rPr>
        <w:t>باب⁭های امور و فتنه⁭های پیش  آمده بعد از بازگشت از جنگ خوارج</w:t>
      </w:r>
      <w:bookmarkEnd w:id="2506"/>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07" w:name="__RefHeading___Toc2109346_3381743652"/>
      <w:bookmarkStart w:id="2508" w:name="_Toc1106"/>
      <w:bookmarkEnd w:id="2507"/>
      <w:r>
        <w:rPr>
          <w:rtl w:val="true"/>
        </w:rPr>
        <w:t>اشارة</w:t>
      </w:r>
      <w:bookmarkEnd w:id="250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9" w:name="pg13992_144270"/>
      <w:bookmarkStart w:id="2510" w:name="pg13992_144270"/>
      <w:bookmarkEnd w:id="2510"/>
    </w:p>
    <w:p>
      <w:pPr>
        <w:pStyle w:val="Heading3"/>
        <w:numPr>
          <w:ilvl w:val="2"/>
          <w:numId w:val="1"/>
        </w:numPr>
        <w:rPr/>
      </w:pPr>
      <w:bookmarkStart w:id="2511" w:name="pg13992_144270"/>
      <w:bookmarkStart w:id="2512" w:name="__RefHeading___Toc2109348_3381743652"/>
      <w:bookmarkStart w:id="2513" w:name="_Toc1107"/>
      <w:bookmarkEnd w:id="2511"/>
      <w:bookmarkEnd w:id="2512"/>
      <w:r>
        <w:rPr>
          <w:rtl w:val="true"/>
        </w:rPr>
        <w:t xml:space="preserve">باب </w:t>
      </w:r>
      <w:r>
        <w:rPr/>
        <w:t>30</w:t>
      </w:r>
      <w:r>
        <w:rPr>
          <w:rtl w:val="true"/>
        </w:rPr>
        <w:t xml:space="preserve"> </w:t>
      </w:r>
      <w:r>
        <w:rPr>
          <w:rtl w:val="true"/>
        </w:rPr>
        <w:t>باب الفتن الحادثة بمصر و شهادة محمد بن أبي بكر و مالك الأشتر رضي الله عنهما و بعض فضائلهما و أحوالهما و عهود أمير المؤمنين عليه السلام إليها</w:t>
      </w:r>
      <w:bookmarkEnd w:id="2513"/>
    </w:p>
    <w:p>
      <w:pPr>
        <w:pStyle w:val="Heading4"/>
        <w:numPr>
          <w:ilvl w:val="3"/>
          <w:numId w:val="1"/>
        </w:numPr>
        <w:rPr/>
      </w:pPr>
      <w:bookmarkStart w:id="2514" w:name="__RefHeading___Toc2109350_3381743652"/>
      <w:bookmarkStart w:id="2515" w:name="_Toc1108"/>
      <w:bookmarkEnd w:id="2514"/>
      <w:r>
        <w:rPr>
          <w:rtl w:val="true"/>
        </w:rPr>
        <w:t>الأخبار</w:t>
      </w:r>
      <w:bookmarkEnd w:id="2515"/>
    </w:p>
    <w:p>
      <w:pPr>
        <w:pStyle w:val="Heading5"/>
        <w:numPr>
          <w:ilvl w:val="4"/>
          <w:numId w:val="1"/>
        </w:numPr>
        <w:rPr/>
      </w:pPr>
      <w:bookmarkStart w:id="2516" w:name="__RefHeading___Toc2109352_3381743652"/>
      <w:bookmarkStart w:id="2517" w:name="_Toc1109"/>
      <w:bookmarkEnd w:id="2516"/>
      <w:r>
        <w:rPr>
          <w:rtl w:val="true"/>
        </w:rPr>
        <w:t>«</w:t>
      </w:r>
      <w:r>
        <w:rPr/>
        <w:t>720</w:t>
      </w:r>
      <w:r>
        <w:rPr>
          <w:rtl w:val="true"/>
        </w:rPr>
        <w:t>»</w:t>
      </w:r>
      <w:bookmarkEnd w:id="2517"/>
    </w:p>
    <w:p>
      <w:pPr>
        <w:pStyle w:val="BookText"/>
        <w:rPr/>
      </w:pP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و أكثر ما رواه الثقفي رحمه اللّه رواه أيضا الطبريّ في 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فِي شَرْحِ النَّهْجِ رَوَي إِبْرَاهِيمُ بْنُ مُحَمَّدٍ الثَّقَفِيُّ فِي كِتَابِ الْغَارَاتِ وَ وَافَقَ مَا رَأَيْتُهُ فِي أَصْلِ كِتَابِهِ رَوَي بِإِسْنَادِهِ عَنِ الْكَلْبِيِّ أَنَّ مُحَمَّدَ بْنَ حُذَيْفَةَ هُوَ الَّذِي حَرَّضَ الْمِصْرِيِّينَ عَلَي قَتْلِ عُثْمَانَ وَ نَدَبَهُمْ إِلَيْهِ وَ كَانَ</w:t>
      </w:r>
    </w:p>
    <w:p>
      <w:pPr>
        <w:pStyle w:val="Heading3"/>
        <w:numPr>
          <w:ilvl w:val="2"/>
          <w:numId w:val="1"/>
        </w:numPr>
        <w:rPr/>
      </w:pPr>
      <w:bookmarkStart w:id="2518" w:name="__RefHeading___Toc2109354_3381743652"/>
      <w:bookmarkStart w:id="2519" w:name="_Toc1110"/>
      <w:bookmarkEnd w:id="2518"/>
      <w:r>
        <w:rPr>
          <w:rtl w:val="true"/>
        </w:rPr>
        <w:t xml:space="preserve">باب سی ام </w:t>
      </w:r>
      <w:r>
        <w:rPr>
          <w:rtl w:val="true"/>
        </w:rPr>
        <w:t xml:space="preserve">: </w:t>
      </w:r>
      <w:r>
        <w:rPr>
          <w:rtl w:val="true"/>
        </w:rPr>
        <w:t>فتنه⁭های پیش آمده در مصر و شهادت محمد بن ابوبکر، مالک بن اشتر و برخی از فضیلت⁭ها، احوالات آن دو و وعده⁭های امیرمؤمنان علیه السّلام به آن دو</w:t>
      </w:r>
      <w:bookmarkEnd w:id="2519"/>
    </w:p>
    <w:p>
      <w:pPr>
        <w:pStyle w:val="Heading4"/>
        <w:numPr>
          <w:ilvl w:val="3"/>
          <w:numId w:val="1"/>
        </w:numPr>
        <w:rPr/>
      </w:pPr>
      <w:bookmarkStart w:id="2520" w:name="__RefHeading___Toc2109356_3381743652"/>
      <w:bookmarkStart w:id="2521" w:name="_Toc1111"/>
      <w:bookmarkEnd w:id="2520"/>
      <w:r>
        <w:rPr>
          <w:rtl w:val="true"/>
        </w:rPr>
        <w:t>روایات</w:t>
      </w:r>
      <w:bookmarkEnd w:id="2521"/>
    </w:p>
    <w:p>
      <w:pPr>
        <w:pStyle w:val="Heading5"/>
        <w:numPr>
          <w:ilvl w:val="4"/>
          <w:numId w:val="1"/>
        </w:numPr>
        <w:rPr/>
      </w:pPr>
      <w:bookmarkStart w:id="2522" w:name="__RefHeading___Toc2109358_3381743652"/>
      <w:bookmarkStart w:id="2523" w:name="_Toc1112"/>
      <w:bookmarkEnd w:id="2522"/>
      <w:r>
        <w:rPr>
          <w:rtl w:val="true"/>
        </w:rPr>
        <w:t xml:space="preserve">روایت </w:t>
      </w:r>
      <w:r>
        <w:rPr/>
        <w:t>720</w:t>
      </w:r>
      <w:bookmarkEnd w:id="2523"/>
    </w:p>
    <w:p>
      <w:p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 ابن ابی الحدید این را از او در شرح مختار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چاپ جدید بیروت روایت کرد، و اغلب آنچه که ثقفی روایت کرد را طبری نیز در حوادث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شرح نهج⁭البلاغه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محمد ثقفی در کتاب غارات روایت کرد و با آنچه⁭که در اصل کتاب او دیدم موافق است، وی با اسنادش از کلبی روایت کرد که محمد بن حذیفه همان کسی است که مصریان را بر قتل عثمان تحریک کرد و آنها را به⁭سوی او روانه کرد و در </w:t>
      </w:r>
    </w:p>
    <w:p>
      <w:pPr>
        <w:pStyle w:val="BookText"/>
        <w:rPr/>
      </w:pPr>
      <w:r>
        <w:rPr>
          <w:rFonts w:ascii="Amiri" w:hAnsi="Amiri" w:eastAsia="Amiri" w:cs="Amiri"/>
          <w:color w:val="111111"/>
          <w:sz w:val="28"/>
          <w:sz w:val="28"/>
          <w:szCs w:val="28"/>
          <w:rtl w:val="true"/>
          <w:lang w:bidi="ar-SA"/>
        </w:rPr>
        <w:t xml:space="preserve">حِينَئِذٍ بِمِصْرَ فَلَمَّا صَارُوا إِلَي عُثْمَانَ وَ حَصَرُوهُ وَثَبَ هُوَ بِمِصْرَ عَلَي عَامِلِ عُثْمَانَ عَلَيْهَا وَ هُوَ عَبْدُ اللَّهِ بْنُ سَعْدِ بْنِ أَبِي سَرْحٍ فَطَرَدَهُ عَنْهَا وَ صَلَّي بِالنَّاسِ فَخَرَجَ ابْنُ أَبِي سَرْحٍ مِنْ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به صر إلي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 عَلَي تُخُومِ أَرْضِ مِصْرَ مِمَّا يَلِي فِلَسْطِينَ وَ انْتَظَرَ مَا يَكُونُ مِنْ أَمْرِ عُثْمَانَ فَلَمَّا وَصَلَ إِلَيْهِ خَبَرُ قَتْلِهِ لَحِقَ بِمُعَاوِيَةَ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وَلَّي عَلِيٌّ عليه السلام قَيْسَ بْنَ سَعْدِ بْنِ عُبَادَةَ مِصْرَ وَ قَالَ لَهُ صِرْ إِلَي مِصْرَ فَقَدْ وَلَّيْتُكَهَا وَ اخْرُجْ إِلَي ظَاهِرِ الْمَدِينَةِ وَ اجْمَعْ ثِقَاتِكَ وَ مَنْ أَحْبَبْتَ أَنْ يَصْحَبَكَ حَتَّي تَأْتِيَ مِصْرَ وَ لَكَ جُنْدٌ فَإِنَّ ذَلِكَ أَرْعَبُ لِعَدُوِّكَ وَ أَعَزُّ لِوَلِيِّكَ فَإِذَا أَنْتَ قَدِمْتَهَا إِنْ شَاءَ اللَّهِ فَأَحْسِنْ إِلَي الْمُحْسِنِ وَ شُدَّ عَلَي الْمُرِيبِ وَ ارْفُقْ بِالْعَامَّةِ وَ الْخَاصَّةِ فَإِنَّ الرِّفْقَ 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قَيْسٌ رَحِمَكَ اللَّهُ يَا أَمِيرَ الْمُؤْمِنِينَ قَدْ فَهِمْتُ مَا ذَكَرْتَ فَأَمَّا الْجُنْدُ فَإِنِّي أَدَعُهُ لَكَ فَإِذَا احْتَجْتَ إِلَيْهِمْ كَانُوا قَرِيباً مِنْكَ وَ إِنْ أَرَدْتَ بَعْثَهُمْ إِلَي وَجْهٍ مِنْ وُجُوهِكَ كَانُوا لَكَ عُدَّةً وَ لَكِنِّي أَسِيرُ إِلَي مِصْرَ بِنَفْسِي وَ أَهْلِ بَيْتِي وَ أَمَّا مَا أَوْصَيْتَنِي بِهِ مِنَ الرِّفْقِ وَ الْإِحْسَانِ فَاللَّهُ تَعَالَي هُوَ الْمُسْتَعَانُ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 قَيْسٌ فِي سَبْعَةِ نَفَرٍ مِنْ أَهْلِ بَيْتِهِ حَتَّي دَخَلَ مِصْرَ فَصَعِدَ الْمِنْبَرَ وَ أَمَرَ بِكِتَابٍ مَعَهُ يُقْرَأُ عَلَي النَّاسِ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عليه السلام إِلَي مَنْ بَلَغَهُ كِتَابِي مِنَ الْمُسْلِمِينَ سَلَامٌ عَلَيْكُمْ فَإِنِّي أَحْمَدُ اللَّهَ إِلَيْكُمُ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بِحُسْنِ صُنْعِهِ وَ قَدَرِهِ وَ تَدْبِيرِهِ اخْتَارَ الْإِسْلَامَ دِيناً لِنَفْسِهِ وَ مَلَائِكَتِهِ وَ رُسُلِهِ وَ بَعَثَ بِهِ أَنْبِيَاءَهُ إِلَي عِبَادِهِ فَكَانَ مِمَّا أَكْرَمَ اللَّهُ هَذِهِ الْأُمَّةَ وَ خَصَّهُمْ بِهِ مِنَ الْفَضْلِ أَنْ بَعَثَ مُحَمَّداً صلي الله عليه و آله إِلَيْهِمْ فَعَلَّمَهُمُ الْكِتَابَ وَ الْحِكْمَةَ وَ السُّنَّةَ وَ الْفَرَائِضَ وَ أَدَّبَهُمْ لِكَيْمَا يَهْتَدُوا وَ جَمَعَهُمْ لِكَيْمَا لَا يَتَفَرَّقُوا وَ زَكَّاهُمْ لِكَيْمَا يَتَطَهَّرُوا فَلَمَّا قَضَي مِنْ ذَلِكَ مَا عَلَيْهِ قَبَضَهُ اللَّهُ إِلَيْهِ فَعَلَيْهِ صَلَوَاتُ اللَّهِ وَ سَلَامُهُ وَ رَحْمَتُهُ وَ رِضْوَانُهُ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هنگام در مصر بود پس زمانی⁭که به⁭سوی عثمان حرکت کردند و او را محاصره کردند او بر کارگزار مصر عبدالله بن سعد بن ابوسرح حمله کرد و او را از آنجا بیرون راند و بر مردم پیش نماز شد پس ابن ابوسرح از مصر خارج شد و بر مرزهای مصر و فلسطین وارد شد و منتظر نتیجه ماجرای عثمان ماند و چون خبر قتل او رسید به معاویه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 السّلام قیس بن سعید بن عباده را بر مصر گمارد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به⁭سوی مصر برو که تو را بر آن گمارده⁭ام و به⁭سوی پشت مدینه خارج شو معتمدان و هر کسی⁭که دوست داشتی که همراهت باشد را جمع کن تا درحالی⁭که سربازانی داری وارد مصر شوی که این برای دشمن ترسناک⁭تر و برای دوستت عزیزتر است و ان⁭شاءالله هرگاه وارد آن شدی به نیکوکار نیکی کن و بر آن که تردید دارد سخت بگیر و با عامه و خاصه مدارا کن که مدارا خجسته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رحمت کند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فرمودی را دریافتم اما درخصوص سربازان من، آنها را برای تو ترک می⁭کنم که چون به آنها احتیاج داشتی به تو نزدیک باشند و چون قصد کردی آنها را به سمتی گسیل کنی توشه⁭ای برای تو باشند و من خودم و خانواده⁭ام به⁭سوی مصر می⁭روم و درخصوص آنچه⁭که درباره ملاطفت و احسان به من توصیه کردی از خداوند بر آن طلب استعانت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با هفت تن از اهل بیتش خارج شد تا اینکه وارد مصر شد، از منبر بالا رفت و به قرائت نامه⁭ای که همراه او بود بر مردم دستور داد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از بنده خدا علی امیر المؤمنین به هر کس از مسلمانان که این فرمان من به او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می‌ستایم خداوندی یکتا را که جز او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خدای تعالی از روی نیکخواهی و حسن تقدیر و تدبیرش اسلام را دین خود و فرشتگانش و رسولانش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تبلیغ آن پیامبران را به میان بندگان خویش فرستاد و بندگان برگزیده خود را ویژه امر رسالت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مواردی که خدای عزّ و جلّ مردم را بنواخت و فضیلت خویش ارزانی داشت این بود که محمد صلی اللّه علیه و آله را به سوی ایشان مبعوث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آنان را کتاب و حکمت و سنت و فرایض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مگر هدایت شوند تأدیب کرد و تا پراکنده نشوند، متحد ساخت و تا از آلایشها پاک گردند جسم و جانشان تزکیه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وظایف به پایان برد، جانش بگرفت و به نزد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بخشایش و خشنودی خدا نصیب او باد که او ستوده و صاحب مجد وعظمت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الْمُسْلِمِينَ مِنْ بَعْدِهِ اسْتَخْلَفُوا أَمِيرَيْنِ مِنْهُمْ صَالِحَيْنِ أَحْيَيَا السِّيرَةَ وَ لَمْ يَعْدُوَا السُّنَّةَ ثُمَّ تَوَفَّيَا فَوُلِّيَ بَعْدَهُمَا مَنْ أَحْدَثَ أَحْدَاثاً فَوَجَدَتِ الْأُمَّةُ عَلَيْهِ مَقَالًا فَقَالُوا ثُمَّ نَقَمُوا عَلَيْهِ فَغَيَّرُوا ثُمَّ جَاءُونِي فَبَايَعُونِي وَ أَنَا أَسْتَهْدِي اللَّهَ لِلْهُدَي وَ أَسْتَعِينُهُ عَلَي التَّقْوَي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لَكُمْ عَلَيْنَا الْعَمَلَ بِكِتَابِ اللَّهِ وَ سُنَّةِ رَسُولِهِ وَ الْقِيَامِ بِحَقِّهِ وَ النُّصْحِ لَكُمْ بِالْغَيْبِ وَ اللَّهُ الْمُسْتَعانُ وَ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بَعَثْتُ لَكُمْ قَيْسَ بْنَ سَعْدٍ الْأَنْصَارِيَّ أَمِيراً فَوَازِرُوهُ وَ أَعِينُوهُ عَلَي الْحَقِّ وَ قَدْ أَمَرْتُهُ بِالْإِحْسَانِ إِلَي مُحْسِنِكُمْ وَ الشِّدَّةِ عَلَي مُرِيبِكُمْ وَ الرِّفْقِ بِعَوَامِّكُمْ وَ خَوَاصِّكُمْ وَ هُوَ مِمَّنْ أَرْضَي هَدْيَهُ وَ أَرْجُو صَلَاحَهُ وَ نُصْحَهُ نَسْأَلُ اللَّهَ لَنَا وَ لَكُمْ عَمَلًا زَاكِياً وَ ثَوَاباً جَزِيلًا وَ رَحْمَةً وَاسِعَةً وَ 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كَتَبَ عُبَيْدُ اللَّهِ بْنُ أَبِي رَافِعٍ فِي صَفَرٍ سَنَةَ سِتٍّ وَ ثَلَاثِينَ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قِرَاءَةِ الْكِتَابِ قَامَ قَيْسٌ خَطِيباً فَحَمِدَ اللَّهَ وَ أَثْنَي عَلَيْهِ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الَّذِي جَاءَ بِالْحَقِّ وَ أَمَاتَ الْبَاطِلَ وَ كَبَتَ الظَّالِمِينَ أَيُّهَا النَّاسُ إِنَّا بَايَعْنَا خَيْرَ مَنْ نَعْلَمُ بَعْدَ نَبِيِّنَا صلي الله عليه و آله فَقُومُوا وَ بَايِعُوا عَلَي كِتَابِ اللَّهِ وَ سُنَّةِ نَبِيِّهِ صلي الله عليه و آله فَإِنْ نَحْنُ لَمْ نَعْمَلْ فِيكُمْ بِكِتَابِ اللَّهِ وَ سُنَّةِ رَسُولِ اللَّهِ صلي الله عليه و آله فَلَا بَيْعَةَ لَنَا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النَّاسُ فَبَايَعُوا وَ اسْتَقَامَتْ مِصْرُ وَ أَعْمَالُهَا لِقَيْسٍ وَ بَعَثَ عَلَيْهَا عُمَّالَهُ إِلَّا أَنَّ قَرْيَةً مِنْهَا قَدْ أَعْظَمَ أَهْلُهَا قَتْلَ عُثْمَانَ وَ بِهَا رَجُلٌ مِنْ بَنِي كِنَانَةَ يُقَالُ لَهُ يَزِيدُ بْنُ الْحَارِثِ فَبَعَثَ إِلَي قَيْسٍ أَنَّا لَا نَأْتِيكَ فَابْعَثْ عُمَّالَكَ فَالْأَرْضُ أَرْضُكَ وَ لَكِنْ أَقِرَّنَا عَلَي حَالِنَا حَتَّي نَنْظُرَ إِلَي مَا يَصِيرُ أَمْرُ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وَثَبَ مَسْلَمَةُ بْنُ مَخْلَدٍ الْأَنْصَارِيُّ بِهِ فَنَعَي وَ دَعَا إِلَي الطَّلَبِ بِدَمِ عُثْمَانَ فَأَرْسَلَ إِلَيْهِ قَيْسٌ وَيْحَكَ أَ عَلَيَّ تَثِبُ وَ اللَّهِ مَا أُحِبُّ أَنَّ لِي مُلْكَ الشَّامِ وَ مِصْرَ وَ أَنِّي قَتَلْتُكَ فَاحْقُنْ دَمَكَ فَأَرْسَلَ إِلَيْهِ مَسْلَمَةُ أَنِّي كَافٍّ عَنْكَ مَا دُمْتَ أَنْتَ وَالِي</w:t>
      </w:r>
    </w:p>
    <w:p>
      <w:pPr>
        <w:pStyle w:val="BookText"/>
        <w:rPr/>
      </w:pPr>
      <w:r>
        <w:rPr>
          <w:rFonts w:ascii="IRNazanin" w:hAnsi="IRNazanin" w:eastAsia="IRNazanin"/>
          <w:color w:val="111111"/>
          <w:sz w:val="28"/>
          <w:sz w:val="28"/>
          <w:szCs w:val="28"/>
          <w:rtl w:val="true"/>
          <w:lang w:bidi="fa-IR"/>
        </w:rPr>
        <w:t>مسلمانان پس از او دو مرد را، جانشینی‌اش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صالح که به کتاب خدا عمل می‌کردند و سیرت نیکو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سنت و آیین او تجاوز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دو را رحمت کناد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آن دو حاکمی آمد که بدعتها آورد و مردم به عیبجویی او زبان گشادند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زبان گفتند و سپس بر او خشم و کین آشکار کردند و او را بر افکندند و نزد من آمدند و با من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 هدایت می‌خواهم و می‌خواهم که مرا در پرهیزگاری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در برابر شما این است که به کتاب خدا و سنت رسول او عمل کنیم و حق او بگزاریم و نیکخواه شما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یاری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بس است و بهترین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قیس بن سعد انصاری را به امارت به سوی شما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یاریش کنید و مددش رسانید در کارهایی که بر مقتضای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داده‌ام به نیکوکار شما نیکی کند و بر آنان که در این امر در تردیدند سخت بگیرد و با عوام و خواص به مدارا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از کسانی است که من از ایمان او خشنودم و امیدم بر آن است که این مهم را صالح باشد و جز نیکی و خیر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خود و برای شما عملی پسندیده و پاک و ثوابی فراوان و بخشایشی فراخ خواستارم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ابی رافع در ماه صفر سال سی و شش این نامه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قیس از خواندن نامه فارغ شد برخاست و خطبه خواند و خدا را سپاس گفت و او را شکر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خدایی است که حق را آورد و باطل را از بین برد و ظالمان را در هم کوبید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کسی که بعد از پیامبر سراغ داریم با ما بیعت کرده است پس برخیزید و بر کتاب خدا و سنت نبی اش با ما بیعت کنید و اگر ما درباره شما بر اساس کتاب خدا و سنت نبی اش عمل نکنیم بر شما حجتی برای ما نیست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برخاسته و با او بیعت کردند و مصر استقرار یافت و قیس به اطراف و نواحی مصر عاملانش را فرستاد مگر قریه ای که قتل عثمان را عظیم می‌شمردند، در میان آنها مردی به نام یزید بن حارث بود که به سوی قیس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تو نمی آییم پس عاملانت را بفرست که زمین زمین توست اما ما را به حال خود واگذار تا ببینیم 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بن مخلد انصاری قیام کرد و سوگواری کرد و به خونخواهی عثمان دعوت کرد و قیس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علیه من قیام می کنی؟ به خدا سوگند من خوش نمی‌دارم ملک مصر و شام برایم باشد و تو را بکشم، پس مراقب خونت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خودت را به کشتن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جوابش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تو والی </w:t>
      </w:r>
    </w:p>
    <w:p>
      <w:pPr>
        <w:pStyle w:val="BookText"/>
        <w:rPr/>
      </w:pP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قَيْسٌ ذَا رَأْيٍ وَ جَزْمٍ فَبَعَثَ إِلَي الَّذِينَ اعْتَزَلُوا أَنِّي لَا أُكْرِهُكُمْ عَلَي الْبَيْعَةِ وَ لَكِنِّي أَدَعُكُمْ وَ أَكُفُّ عَنْكُمْ فَهَادَنَهُمْ وَ هَادَنَ مَسْلَمَةُ بْنُ مَخْلَدٍ وَ جَبَي الْخَرَاجَ وَ لَيْسَ أَحَدٌ يُنَازِعُهُ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وَ خَرَجَ عَلِيٌّ عليه السلام إِلَي الْجَمَلِ وَ قَيْسٌ عَلَي مِصْرَ وَ رَجَعَ إِلَي الْكُوفَةِ مِنَ الْبَصْرَةِ وَ هُوَ بِمَكَانِهِ وَ كَانَ أَثْقَلَ خَلْقِ اللَّهِ عَلَي مُعَاوِيَةَ لِقُرْبِ مِصْرَ وَ أَعْمَالِهَا مِنَ الشَّامِ فَكَتَبَ مُعَاوِيَةُ إِلَي قَيْسٍ وَ عَلِيٌّ عليه السلام يَوْمَئِذٍ بِالْكُوفَةِ قَبْلَ أَنْ يَسِيرَ إِلَي صِفِّينَ مِنْ مُعَاوِيَةَ بْنِ أَبِي سُفْيَانَ إِلَي قَيْسِ بْنِ سَعْدٍ سَلَامٌ عَلَيْكَ فَإِنِّي أَحْمَدُ إِلَيْكَ اللَّهَ الَّذِي لَا إِلَهَ إِلَّا هُوَ أَمَّا بَعْدُ فَإِنَّكُمْ إِنْ كُنْتُمْ نَقَمْتُمْ عَلَي عُثْمَانَ فِي أَثَرَةٍ رَأَيْتُمُوهَا أَوْ ضَرْبَةِ سَوْطٍ رَأَيْتُمُوهُ ضَرَبَهَا أَوْ فِي شَتْمِهِ أَوْ تَمْيِيزِهِ أَحَداً أَوْ فِي اسْتِعْمَالِهِ الْفِتْيَانَ مِنْ أَهْلِهِ فَإِنَّكُمْ قَدْ عَلِمْتُمْ إِنْ كُنْتُمْ تَعْلَمُونَ أَنَّ دَمَهُ لَمْ يَحِلَّ لَكُمْ بِذَلِكَ فَقَدْ رَكِبْتُمْ عَظِيماً مِنَ الْأَمْرِ وَ جِئْتُمْ شَيْئاً إِدّاً فَتُبْ يَا قَيْسُ إِلَي رَبِّكَ إِنْ كُنْتَ مِنَ الْمُجْلِبِينَ عَلَي عُثْمَانَ إِنْ كَانَتِ التَّوْبَةُ قَبْلَ الْمَوْتِ تُغْنِي شَيْئاً وَ أَمَّا صَاحِبُكَ فَقَدِ اسْتَيْقَنَّا أَنَّهُ أَغْرَي النَّاسَ بِهِ وَ حَمَلَهُمْ عَلَي قَتْلِهِ حَتَّي قَتَلُوهُ وَ أَنَّهُ لَمْ يَسْلَمْ مِنْ دَمِهِ عِظَمُ قَوْمِكَ فَإِنِ اسْتَطَعْتَ يَا قَيْسُ أَنْ تَكُونَ مِمَّنْ يَطْلُبُ بِدَمِ عُثْمَانَ فَافْعَلْ وَ بَايِعْنَا عَلَي عَلِيٍّ فِي أَمْرِنَا هَذَا وَ لَكَ سُلْطَانُ الْعِرَاقَيْنِ إِنْ أَنَا ظَفِرْتُ مَا بَقِيتُ وَ لِمَنْ أَحْبَبْتَ مِنْ أَهْلِ بَيْتِكَ سُلْطَانُ الْحِجَازِ مَا دَامَ لِي سُلْطَانٌ وَ سَلْنِي مِنْ غَيْرِ هَذَا تُجَبْ مِمَّا تُحِبُّ فَإِنَّكَ لَا تَسْأَلُنِي مِنْ شَيْ‌ءٍ إِلَّا أُوتِيتَهُ وَ اكْتُبْ إِلَيَّ بِرَأْيِكَ فِيمَا كَتَبْتُ إِلَيْكَ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قَيْسٌ أَمَّا بَعْدُ فَقَدْ وَصَلَ إِلَيَّ كِتَابُكَ وَ فَهِمْتُ الَّذِي ذَكَرْتَ مِنْ أَمْرِ عُثْمَانَ وَ ذَلِكَ أَمْرٌ لَمْ أُقَارِبْهُ وَ ذَكَرْتَ أَنَّ صَاحِبِي هُوَ الَّذِي أَغْرَي النَّاسَ بِعُثْمَانَ وَ دَسَّهُمْ إِلَيْهِ حَتَّي قَتَلُوهُ وَ هَذَا أَمْرٌ لَمْ أَطَّلِعْ عَلَيْهِ وَ ذَكَرْتَ لِي أَنَّ عِظَمَ عَشِيرَتِي لَمْ تَسْلَمْ مِنْ دَمِ عُثْمَانَ فَلَعَمْرِي إِنَّ أَوْلَي النَّاسِ كَانَ فِي أَمْرِهِ عَشِيرَتِي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سَأَلْتَنِي مِنْ مُبَايَعَتِكَ عَلَي الطَّلَبِ بِدَمِهِ وَ مَا عَرَضْتَهُ عَلَيَّ فَقَدْ فَهِمْتُهُ</w:t>
      </w:r>
    </w:p>
    <w:p>
      <w:pPr>
        <w:pStyle w:val="BookText"/>
        <w:rPr/>
      </w:pPr>
      <w:r>
        <w:rPr>
          <w:rFonts w:ascii="IRNazanin" w:hAnsi="IRNazanin" w:eastAsia="IRNazanin"/>
          <w:color w:val="111111"/>
          <w:sz w:val="28"/>
          <w:sz w:val="28"/>
          <w:szCs w:val="28"/>
          <w:rtl w:val="true"/>
          <w:lang w:bidi="fa-IR"/>
        </w:rPr>
        <w:t xml:space="preserve">مصر می‌باشی من از تو دست می کشم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قیس، عاقل و دور اندیش بود به کسانی که کنار کشیدند سفارش داد من شما را به بیعت مجبور نمی‌کنم اما شما را رها می کنم و از شما دست می کشم و با آنان ترک مخاصمه کرد و مسلمه بن مخلّد نیز چنین کرد و خراج را جمع کرد در حالی کسی با او ستیز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قیس بر مصر بود علی علیه السلام به قصد جمل خارج شد و از مصر به کوفه بازگشت و قیس هنوز در جای خویش بود و به جهت نزدیکی مصر و نواحی آن به شام، سنگین ترین خلق خدا برای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برای قیس نامه نوشت و علی در آن روز در کوفه بود قبل از اینکه به سوی صفین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معاویه بن ابی سفیان به قیس بن سعد 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شما خدایی را حمد می گویم که خدایی غیر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اگر از عثمان کینه گرفتید به خاطر خودکامگی که در پیش گرفت و یا ضربه تازیانه ای که دیدید زد یا در ناسزایش یا تبعیض قائل شدن نسبت به کسی یا در به کار گماشتن جوانانی از خویشان خود، اما دانستید اگر می دانستید که خونش با این چیزها برای شما حلال نمی شود؛ شما مرتکب گناه بزرگی شدید و امر ناپسندی را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یا قیس به خدایت توبه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گیرندگان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بودی، اگر توبه قبل از مرگ فایده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دوست تو، ما یقین داریم که خلایق را به قتل عثمان تحریک نموده بر او تشویق کرده است تا اینکه او را کشتند و اغلب قومت از خون او 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از خواستاران خون عثمان باشی چنین کن و در این خصوص علیه علی با ما بیعت کن اگر من مظفّر باشم سلطنت عراقین برای تو و برای هر یک از خوانواده ات که دوست داشتی سلطنت حجاز را می دهم تا زمانی که قدرت از آن من باشد و غیر از این را از من بخواه که به تو عطا می کنم که تو چیزی از من نمی خواهی مگر اینکه عطایت می کنم؛ پس در نامه ای که برایم می نویسی نظرت را بنویس و السلام</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نامه به قیس رسید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رسید و فهمیدم آنچه را که از امر عثمان بیان کرده ای این امریست که من از آن بی خبرم و امّا آنچه نوشته ای که صاحبم خلق را اغرا کرد و آنها را علیه او تحریک کرد تا اینکه او را کشتند از آن هم بی خبرم و گفته ای که اغلب عشیره ام از خون عثمان مبرا نیستند به جانم سوگند سزاوارترین مردم درباره امر او عشیره من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هَذَا أَمْرٌ لِي فِيهِ نَظَرٌ وَ فِكْرٌ وَ لَيْسَ هَذَا مِمَّا يُعَجَّلُ إِلَي مِثْلِهِ وَ أَنَا كَافٍّ عَنْكَ وَ لَيْسَ يَأْتِيكَ مِنْ قِبَلِي شَيْ‌ءٌ تَكْرَهُهُ حَتَّي تَرَي وَ نَرَي إِنْ شَاءَ اللَّهُ تَعَالَي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مُعَاوِيَةُ كِتَابَهُ لَمْ يَرَهُ إِلَّا مُقَارِباً مُبَاعِداً وَ لَمْ يَأْمَنْ أَنْ يَكُونَ مُخَادِعاً مُكَايِداً فَكَتَبَ إِلَيْهِ أَمَّا بَعْدُ فَقَدْ قَرَأْتُ كِتَابَكَ فَلَمْ أَرَكَ تَدْنُو فَأَعِدُكَ سِلْماً وَ لَمْ أَرَكَ تَتَبَاعَدُ فَأَعِدُكَ حَرْباً أَرَاكَ كَخَيْلِ الْحَرُونِ وَ لَيْسَ مِثْلِي مَنْ يُصَانَعُ بِالْخَدَائِعِ وَ لَا يُخْدَعُ بِالْمَكَايِدِ وَ مَعَهُ عَدَدُ الرِّجَالِ وَ أَعِنَّةُ الْخَيْلِ فَإِنْ قَبِلْتَ الَّذِي عَرَضْتُ عَلَيْكَ فَلَكَ مَا أَعْطَيْتُكَ وَ إِنْ أَنْتَ لَمْ تَفْعَلْ مَلَأْتُ مِصْرَ عَلَيْكَ خَيْلًا وَ رِجَالًا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قَيْسٌ كِتَابَهُ وَ عَلِمَ أَنَّهُ لَا يَقْبَلُ مِنْهُ الْمُدَافَعَةَ وَ الْمُطَاوَلَةَ أَظْهَرَ لَهُ مَا 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إِلَيْهِ مِنْ قَيْسِ بْنِ سَعْدٍ إِلَي مُعَاوِيَةَ بْنِ أَبِي سُفْيَانَ أَمَّا بَعْدُ فَالْعَجَبُ مِنِ اسْتِسْقَاطِكَ رَأْيِي وَ الطَّمَعِ فِي أَنْ تَسُومَنِي لَا أَبَا لِغَيْرِكَ الْخُرُوجَ مِنْ طَاعَةِ أَوْلَي النَّاسِ بِالْأَمْرِ وَ أَقْوَلِهِمْ بِالْحَقِّ وَ أَهْدَاهُمْ سَبِيلًا وَ أَقْرَبِهِمْ مِنْ رَسُولِ اللَّهِ صلي الله عليه و آله وَسِيلَةً وَ تَأْمُرُنِي بِالدُّخُولِ فِي طَاعَتِكَ طَاعَةِ أَبْعَدِ النَّاسِ مِنْ هَذَا الْأَمْرِ وَ أَقْوَلِهِمْ بِالزُّورِ وَ أَضَلِّهِمْ سَبِيلًا وَ أَدْنَاهُمْ </w:t>
      </w:r>
      <w:r>
        <w:rPr>
          <w:rStyle w:val="FootnoteAnchor"/>
          <w:rtl w:val="true"/>
        </w:rPr>
        <w:footnoteReference w:id="866"/>
      </w:r>
      <w:r>
        <w:rPr>
          <w:rFonts w:ascii="Amiri" w:hAnsi="Amiri" w:eastAsia="Amiri" w:cs="Amiri"/>
          <w:color w:val="111111"/>
          <w:sz w:val="28"/>
          <w:sz w:val="28"/>
          <w:szCs w:val="28"/>
          <w:rtl w:val="true"/>
          <w:lang w:bidi="ar-SA"/>
        </w:rPr>
        <w:t xml:space="preserve">مِنْ رَسُولِ اللَّهِ صلي الله عليه و آله وَسِيلَةً وَ لَدَيْكَ قَوْمٌ ضَالُّونَ مُضِلُّونَ طَوَاغِيتُ مِنْ طَوَاغِيتِ إِبْلِيسَ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قَوْلُكَ أَنَّكَ تَمْلَأُ عَلَيَّ مِصْرَ خَيْلًا وَ رِجَالًا فَلَئِنْ لَمْ أَشْغَلْكَ عَنْ ذَلِكَ حَتَّي يَكُونَ مِنْكَ أَنَّكَ ذُو جِدٍّ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أَتَي مُعَاوِيَةَ كِتَابُ قَيْسٍ آيَسَ مِنْهُ وَ ثَقُلَ مَكَانُهُ عَلَيْهِ وَ كَانَ أَنْ يَكُونَ مَكَانَهُ غَيْرُهُ أَعْجَبَ إِلَيْهِ لِمَا يَعْلَمُ مِنْ قُوَّتِهِ وَ بَأْسِهِ وَ نَجْدَتِهِ فَاشْتَدَّ أَمْرُهُ عَلَي مُعَاوِيَةَ فَأَظْهَرَ لِلنَّاسِ أَنَّ قَيْساً قَدْ بَايَعَكُمْ فَادْعُوا اللَّهَ لَهُ وَ قَرَأَ عَلَيْهِمْ كِتَابَهُ الَّذِي لَانَ</w:t>
      </w:r>
    </w:p>
    <w:p>
      <w:pPr>
        <w:pStyle w:val="BookText"/>
        <w:rPr/>
      </w:pPr>
      <w:r>
        <w:rPr>
          <w:rFonts w:ascii="IRNazanin" w:hAnsi="IRNazanin" w:eastAsia="IRNazanin"/>
          <w:color w:val="111111"/>
          <w:sz w:val="28"/>
          <w:sz w:val="28"/>
          <w:szCs w:val="28"/>
          <w:rtl w:val="true"/>
          <w:lang w:bidi="fa-IR"/>
        </w:rPr>
        <w:t>و این امری است که نیازمند تأمل و فکری است و از مواردی نیست که در آن شتاب شود و من از تو خودداری می‌کنم و از جانب من چیزی به تو نمی‌رسد که ناپسند شماری، تا اینکه تو و ما ببینیم که چه پیش آید، ان شاء الله تعالی و درود،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معاویه نامه او را دید، او را نزدیک‌شونده و دورشونده دید و ایمن از این نشد که حیله‌گر نیرنگ‌باز باشد، پس برایش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را خواندم پس تو را نمی‌بینم که نزدیک شوی، پس تو را خواهان صلح بدانم و نمی‌بینم که دور شوی تا خواهان جنگ بدانم، بلکه تو را مانند اسب خیره سری می‌بینم و من کسی نیستم که بتوان او را با این نیرنگ ها فریب داد و او با این خدعه ها فریب نمی خورد درحالی که سپاهی از پیاده و سواره دارد، پس اگر آنچه که بر تو عرضه کردم را پذیرفتی، آنچه که به تو عطا می‌کنم از آن توست و اگر چنین نکنی، مصر را با سواران و پیادگان جنگجو پر می‌کنم،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قیس نامه را خواند و دریافت که او دفع الوقت و سردواندن را از وی نمی‌پذیرد، آنچه در دل داشت را بر او آشکار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برایش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قیس بن سعد به معاویه بن ابوسفیان، اما بعد، در شگفتم که رأی مرا ناچیز می‌شماری و می‌خواهی فریبم دهی و بر آن سری که مرا واداری که از اطاعت مردی که از هر کس دیگر به خلافت شایسته‌تر است و بیش از همه سخن حق بر زبان اوست و به راه هدایت می‌رود و به رسول اللّه صلی اللّه علیه و آله از همه نزدیک‌تر است، بیرون آیم و به اطاعت تو گردن نهم یعنی به اطاعت کسی درآیم که از همه مردم به امر خلافت ناسزاوارتر است و بیش از همه دروغ می‌گوید و از همه گمراهتر است و از رسول اللّه صلی اللّه علیه و آله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تو قومی هستند خود گمراه و گمراه کننده دیگران و همه یاران طغیانگر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نوشته بودی که مصر را پر از سواره و پیاده می‌کنی، تو را از این اقدام بازندارم، اکنون بخت خویش بیازمای </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نامه قیس بن سعد به معاویه رسید، از او نومید شد و بودن قیس در مصر بر او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 دیگر جز او در مصر می‌بود برای معاویه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دلیری و رزم‌آوری او 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مردم چنین نمود که قیس بن سعد از آنان متابعت می‌کند، پس در حق او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نامه نخست قیس را که اندکی در آن نرمش نشان داده بود </w:t>
      </w:r>
    </w:p>
    <w:p>
      <w:pPr>
        <w:pStyle w:val="BookText"/>
        <w:rPr/>
      </w:pPr>
      <w:r>
        <w:rPr>
          <w:rFonts w:ascii="Amiri" w:hAnsi="Amiri" w:eastAsia="Amiri" w:cs="Amiri"/>
          <w:color w:val="111111"/>
          <w:sz w:val="28"/>
          <w:sz w:val="28"/>
          <w:szCs w:val="28"/>
          <w:rtl w:val="true"/>
          <w:lang w:bidi="ar-SA"/>
        </w:rPr>
        <w:t xml:space="preserve">فِيهِ وَ قَارَبَهُ وَ اخْتَلَقَ كِتَاباً نَسَبَهُ إِلَي قَيْسٍ فَقَرَأَهُ عَلَي أَهْلِ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فَشَاعَ فِي الشَّامِ كُلِّهَا أَنَّ قَيْساً صَالَحَ مُعَاوِيَةَ وَ أَتَتْ عُيُونُ عَلِيٍّ عليه السلام إِلَيْهِ بِذَلِكَ فَأَعْظَمَهُ وَ أَكْبَرَهُ وَ تَعَجَّبَ لَهُ وَ دَعَا ابْنَيْهِ حَسَناً وَ حُسَيْناً وَ ابْنَهُ مُحَمَّداً وَ عَبْدَ اللَّهِ بْنَ جَعْفَرٍ فَأَعْلَمَهُمْ بِذَلِكَ وَ قَالَ مَا رَأْيُكُمْ فَقَالَ عَبْدُ اللَّهِ بْنُ جَعْفَرٍ دَعْ مَا يُرِيبُكَ إِلَي مَا لَا يُرِيبُكَ اعْزِلْ قَيْساً مِنْ مِصْرَ قَالَ عَلِيٌّ عليه السلام وَ اللَّهِ إِنِّي غَيْرُ مُصَدِّقٍ بِهَذَا عَلَي قَيْسٍ فَقَالَ عَبْدُ اللَّهِ اعْزِلْهُ يَا أَمِيرَ الْمُؤْمِنِينَ فَإِنْ كَانَ حَقّاً مَا قَدْ قِيلَ لَا يَعْتَزِلُكَ إِنْ عَزَلْتَهُ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فَإِنَّهُمْ لَكَذَلِكَ إِذْ جَاءَهُمْ كِتَابٌ مِنْ قَيْسِ بْنِ سَعْدٍ وَ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أُخْبِرُكَ يَا أَمِيرَ الْمُؤْمِنِينَ أَكْرَمَكَ اللَّهُ وَ أَعَزَّكَ أَنَّ قِبَلِي رِجَالًا مُعْتَزِلِينَ سَأَلُونِي أَنْ أَكُفَّ عَنْهُمْ وَ أَدَعَهُمْ عَلَي حَالِهِمْ حَتَّي يَسْتَقِيمَ أَمْرُ النَّاسِ وَ تَرَي وَ يَرَوْنَ وَ قَدْ رَأَيْتُ أَنْ أَكُفَّ عَنْهُمْ وَ لَا أَعْجَلَ بِحَرْبِهِمْ وَ أَنْ أَتَأَلَّفَهُمْ فِيمَا بَيْنَ ذَلِكَ لَعَلَّ اللَّهَ أَنْ يُقْبِلَ بِقُلُوبِهِمْ وَ يُفَرِّقَهُمْ عَنْ ضَلَالَتِهِمْ إِنْ شَاءَ اللَّهُ وَ السَّلَامُ فَقَالَ عَبْدُ اللَّهِ بْنُ جَعْفَرٍ يَا أَمِيرَ الْمُؤْمِنِينَ إِنَّكَ إِنْ أَطَعْتَهُ فِي تَرْكِهِمْ وَ اعْتِزَالِهِمْ اسْتَسْرَي الْأَمْرُ وَ تَفَاقَمَتِ الْفِتْنَةُ وَ قَعَدَ عَنْ بَيْعَتِكَ كَثِيرٌ مِمَّنْ تُرِيدُهُ عَلَي الدُّخُولِ فِيهَا وَ لَكِنْ مُرْهُ بِقِتَالِهِمْ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فَسِرْ إِلَي الْقَوْمِ الَّذِينَ ذَكَرْتَ فَإِنْ دَخَلُوا فِيمَا دَخَلَ فِيهِ الْمُسْلِمُونَ وَ إِلَّا فَنَاجِزْهُمْ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أَتَي هَذَا الْكِتَابُ قَيْساً فَقَرَأَهُ لَمْ يَتَمَالَكْ أَنْ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أَمِيرَ الْمُؤْمِنِينَ فَالْعَجَبُ لَكَ تَأْمُرُنِي بِقِتَالِ قَوْمٍ كَافِّينَ عَنْكَ لَمْ يُمِدُّوا يَداً لِلْفِتْنَةِ وَ لَا أَرْصَدُوا لَهَا فَأَطِعْنِي يَا أَمِيرَ الْمُؤْمِنِينَ وَ كُفَّ عَنْهُمْ فَإِنَّ الرَّأْيَ تَرْكُهُمْ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أَتَاهُ الْكِتَابُ قَالَ عَبْدُ اللَّهِ بْنُ جَعْفَرٍ يَا أَمِيرَ الْمُؤْمِنِينَ ابْعَثْ مُحَمَّدَ بْنَ أَبِي بَكْرٍ إِلَي مِصْرَ وَ اعْزِلْ قَيْساً فَبَلَغَنِي وَ اللَّهِ أَنَّ قَيْساً يَقُولُ إِنَّ سُلْطَاناً لَا يَتِمُّ إِلَّا بِقَتْلِ مَسْلَمَةَ بْنِ مَخْلَدٍ لَسُلْطَانُ سَوْءٍ وَ اللَّهِ مَا أُحِبُّ أَنَّ لِي سُلْطَانَ الشَّامِ مَعَ سُلْطَانِ مِصْرَ وَ أَنِّي قَتَلْتُ ابْنَ مَخْلَدٍ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مردم بر خواند و سپس نامه‌ای از زبان قیس بن سعد جعل کرد و آن را بر شامیان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شامیان شایع شد که قیس با معاویه صلح کرده است و مخبران علی علیه السلام خبر آن را نزد علی علیه السلام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بزرگ، عجیب و شگفت دانست و پسرانش حسن، حسین و پسرش محمد و عبدالله بن جعفر را خواند و آنها را از آن ماجرا آگاه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نظرتان چیست؟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تو را به تردید می‌اندازد را به قصد آنچه که به تردید نمی‌اندازد، رها کن، قیس را از مصر عزل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این را بر قیس تصدیق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او را عزل کن، اگر آنچه گفته شده حق باشد، اگر او را عزل کنی برای عزل تو فرصت نمی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چنین بودند تا اینکه نامه‌ای از قیس بن سعد به آنان رسید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امیرمؤمنان که خداوند تو را گرامی و عزیز کند، به تو خبر می‌دهم که در اطراف من کسانی هستند که اعتزال نموده‌اند و خواسته‌اند که با ایشان کار نداشته باشم و به حال خودشان واگذارم تا امر مردم مستقیم شود و من در حقشان صلاح می‌بینم که از آنان دست نگه دارم و در جنگ با آنان عجول نباشم و در این فاصله با آنان انس بگیرم، شاید با صفای قلب اقبال نمایند و از گمراهی‌شان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امیرمؤمنین، تو اگر در رها کردن و اعتزال آنان از او پیروی کنی، امر وخیم‌تر می‌شود و فتنه برپا می شود و بسیاری از کسانی که خواهان ورود در بیعتت هستند، از بیعت باز می‌نشینند، بلکه به جنگ با آنها امر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به‌سوی قومی که ذکر کردی حرکت کن یا در آنچه که مسلمانان داخل شده‌اند، داخل می‌شوند و درغیر این‌صورت با آنها ستیز کن،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نامه به قیس رسید و آن را خواند، نتوانست خودداری کند جز اینکه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شگفتا از تو، مرا به جنگ جماعتی که از تو خودداری کرده‌اند و دست به فتنه نزده‌اند و در کمین آن نیستند امر می‌فرمایی، یا امیرمؤمنان در آن از من پیروی کن و از آنها دست نگه‌دار که صلاح، ترک آنهاست، والسلام</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این نامه به او رسید،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محمد بن ابوبکر را به‌سوی مصر بفرست و قیس را عزل کن که به خدا سوگند به من خبر رسیده است که قیس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سلطنتی که جز با مرگ مسلمه بن مخلد کامل نشود، سلطنت ناستوده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دوست ندارم که سلطنت شام به همراه سلطنت مصر از آن من باشد، درحالی که ابن مخلد را کشته باشم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كَانَ عَبْدُ اللَّهِ أَخَا مُحَمَّدٍ لِأُمِّهِ وَ كَانَ يُحِبُّ أَنْ يَكُونَ لَهُ إِمْرَةٌ وَ سُلْطَانٌ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فَاسْتَعْمَلَ عَلِيٌّ عليه السلام مُحَمَّدَ بْنَ أَبِي بَكْرٍ عَلَي مِصْرَ لِمَحَبَّتِهِ لَهُ وَ لِهَوَي عَبْدِ اللَّهِ بْنِ جَعْفَرٍ أَخِيهِ فِيهِ وَ كَتَبَ مَعَهُ كِتَاباً إِلَي أَهْلِ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فَسَارَ حَتَّي قَدِمَهَا فَقَالَ لَهُ قَيْسٌ مَا بَالُ أَمِيرِ الْمُؤْمِنِينَ عليه السلام مَا غَيَّرَهُ فَغَضِبَ وَ خَرَجَ عَنْهَا مُقْبِلًا إِلَي الْمَدِينَةِ وَ لَمْ يَمْضِ إِلَي عَلِيٍّ عليه السلام بِالْكُوفَةِ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قَدِمَ الْمَدِينَةَ جَاءَهُ حَسَّانُ بْنُ ثَابِتٍ شَامِتاً بِهِ وَ كَانَ عُثْمَانِيّاً فَقَالَ لَهُ نَزَعَكَ عَلِيُّ بْنُ أَبِي طَالِبٍ وَ قَدْ قَتَلْتَ عُثْمَانَ فَبَقِيَ عَلَيْكَ الْإِثْمُ وَ لَمْ يُحْسِنْ لَكَ الشُّكْرَ فَزَجَرَهُ قَيْسٌ وَ قَالَ يَا أَعْمَي الْقَلْبِ يَا أَعْمَي الْبَصَرِ وَ اللَّهِ لَوْ لَا أَنْ أُلْقِيَ بَيْنِي وَ بَيْنَ رَهْطِكَ حَرْباً لَضَرَبْتُ عُنُقَكَ ثُمَّ أَخْرَجَهُ مِنْ عِنْدِهِ ثُمَّ إِنَّ قَيْساً وَ سَهْلَ بْنَ حُنَيْفٍ خَرَجَا حَتَّي قَدِمَا عَلَي عَلِيٍّ عليه السلام الْكُوفَةَ فَخَبَّرَهُ قَيْسٌ الْخَبَرَ وَ مَا كَانَ بِمِصْرَ فَصَدَّقَهُ وَ شَهِدَ مَعَ عَلِيٍّ عليه السلام بِصِفِّينَ هُوَ وَ سَهْلُ بْنُ حُنَيْفٍ وَ كَانَ قَيْسٌ طُوَالًا أَطْوَلَ النَّاسِ وَ أَمَدَّهُمْ قَامَةً وَ كَانَ سِنَاطاً </w:t>
      </w:r>
      <w:r>
        <w:rPr>
          <w:rStyle w:val="FootnoteAnchor"/>
          <w:rtl w:val="true"/>
        </w:rPr>
        <w:footnoteReference w:id="867"/>
      </w:r>
      <w:r>
        <w:rPr>
          <w:rFonts w:ascii="Amiri" w:hAnsi="Amiri" w:eastAsia="Amiri" w:cs="Amiri"/>
          <w:color w:val="111111"/>
          <w:sz w:val="28"/>
          <w:sz w:val="28"/>
          <w:szCs w:val="28"/>
          <w:rtl w:val="true"/>
          <w:lang w:bidi="ar-SA"/>
        </w:rPr>
        <w:t xml:space="preserve">أَصْلَعَ شُجَاعاً مُجَرَّباً مُنَاصِحاً لِعَلِيٍّ عليه السلام وَ لِوُلْدِهِ وَ لَمْ يَزَلْ عَلَي ذَلِكَ إِلَي أَنْ 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هَذِهِ الْأَخْبَارُ مُخْتَصَرٌ مِمَّا وَجَدْتُهُ فِي كِتَابِ الْغَارَاتِ وَ قَالَ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قَيْسٌ عَامِلًا لِعَلِيٍّ عليه السلام عَلَي مِصْرَ فَجَعَلَ مُعَاوِيَةُ يَقُولُ لَا تَسُبُّوا قَيْساً فَإِنَّهُ مَعَنَا فَبَلَغَ ذَلِكَ عَلِيّاً فَعَزَلَهُ وَ أَتَي الْمَدِينَةَ فَجَعَلَ النَّاسُ يُغْرُونَهُ وَ يَقُولُونَ لَهُ نَصَحْتَ فَعَزَلَكَ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فَلَحِقَ بِعَلِيٍّ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بَايَعَهُ اثْنَا عَشَرَ أَلْفاً عَلَي الْمَوْتِ بَعْدَ مَا أُصِيبَ عَلِيٌّ عليه السلام وَ صَالَحَ الْحَسَنُ مُعَاوِيَةَ </w:t>
      </w:r>
      <w:r>
        <w:rPr>
          <w:rStyle w:val="FootnoteAnchor"/>
          <w:rtl w:val="true"/>
        </w:rPr>
        <w:footnoteReference w:id="868"/>
      </w:r>
      <w:r>
        <w:rPr>
          <w:rFonts w:ascii="Amiri" w:hAnsi="Amiri" w:eastAsia="Amiri" w:cs="Amiri"/>
          <w:color w:val="111111"/>
          <w:sz w:val="28"/>
          <w:sz w:val="28"/>
          <w:szCs w:val="28"/>
          <w:rtl w:val="true"/>
          <w:lang w:bidi="ar-SA"/>
        </w:rPr>
        <w:t xml:space="preserve">فَقَالَ لَهُمْ قَيْسٌ إِنْ شِئْتُمْ دَخَلْتُمْ فِيمَا دَخَلَ فِيهِ النَّاسُ فَبَايَعَهُ مَنْ مَعَهُ إِلَّا خثيمة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عبدالله برادر مادری محمد بود و دوست داشت که امارت و سلطنتی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علیه السّلام، محمد بن ابوبکر را به‌جهت علاقه به او و علاقه عبدالله بن جعفر برای برادرش درباره آن بر مصر گمارد، و امام همراه او نامه‌ای برای مردم مصر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حرکت کرد تا وارد مصر شد و قیس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را چه شده، چه چیزی او را تغییر داده است و خشمگین شد و به قصد مدینه از آن خارج شد و به کوفه نزد علی علیه السلام نرفت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وارد مدینه شد، حسان بن ثابت که عثمانی بود، ناسزاگویان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 تو را عزل کرد و تو عثمان را کشتی و گناه بر تو باقی است و شکر برای تو نیکو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او را زجر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کور دل کور چشم، به خدا سوگند، اگر میان قبیله‌ام و قبیله تو جنگ نیافکنم، تو را می‌کشم و بیرونش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قیس و سهل بن حنیف خارج شدند تا نزد علی در کوفه رفتند و قیس، اخبار و آنچه که در مصر بود را به او خبر داد و او تصدیقش کرد و او و سهل بن حنیف همراه علی علیه السلام در صفین شرکت کردند و او از نظر قامت، بلندترین قامت و بی‌ریش، طاس، شجاع، کارآزموده و مخلص علی علیه السلام و پسر او بود و پیوسته بر این حال بود تا اینکه وفات کرد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مختصری از چیزی است که در کتاب غارات یافتم و در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قیس عامل علی علیه السلام بر مصر بود و 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را ناسزا نگویید که او با ماست و این به علی رسید و او عزلش کرد و به مدینه آمد و مردم او را تحریک می‌کردند و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خلوص ورزیدی و عزلت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علی علیه السّلام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دوازده هزار نفر بر مرگ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علی وفات یافت و حسن با معاویه صلح کرد، قیس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در آنچه که مردم وارد شدند، وارد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همراه او بودند با او بیعت کردند جز خثیمه ضبی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قَيْسُ بْنُ سَعْدِ بْنِ عُبَادَةَ مَعَ عَلِيِّ بْنِ أَبِي طَالِبٍ عليهما السلام عَلَي مُقَدِّمَتِهِ وَ مَعَهُ خَمْسَةُ آلَافٍ قَدْ حَلَقُوا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وَجَدْتُ فِي بَعْضِ الْكُتُبِ أَنَّ عَزْلَ قَيْسٍ عَنْ مِصْرَ مِمَّا غَلَبَ أَمِيرَ الْمُؤْمِنِينَ عليه السلام أَصْحَابُهُ وَ اضْطَرُّوهُ إِلَي ذَلِكَ وَ لَمْ يَكُنْ هَذَا رَأْيَهُ كَالتَّحْكِيمِ وَ لَعَلَّهُ أَظْهَرُ وَ أَصْوَبُ </w:t>
      </w:r>
      <w:r>
        <w:rPr>
          <w:rStyle w:val="FootnoteAnchor"/>
          <w:rtl w:val="true"/>
        </w:rPr>
        <w:footnoteReference w:id="869"/>
      </w:r>
    </w:p>
    <w:p>
      <w:pPr>
        <w:pStyle w:val="BookText"/>
        <w:rPr/>
      </w:pPr>
      <w:r>
        <w:rPr>
          <w:rFonts w:ascii="Amiri" w:hAnsi="Amiri" w:eastAsia="Amiri" w:cs="Amiri"/>
          <w:color w:val="111111"/>
          <w:sz w:val="28"/>
          <w:sz w:val="28"/>
          <w:szCs w:val="28"/>
          <w:rtl w:val="true"/>
          <w:lang w:bidi="ar-SA"/>
        </w:rPr>
        <w:t>و رواه أيضا ابن أبي شيبة المتوفي 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إِبْرَاهِيمُ وَ كَانَ عَهْدُ عَلِيٍّ عليه السلام إِلَي مُحَمَّدِ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عَهِدَ عَبْدُ اللَّهِ عَلِيٌّ أَمِيرُ الْمُؤْمِنِينَ إِلَي مُحَمَّدِ بْنِ أَبِي بَكْرٍ حِينَ وَلَّاهُ مِصْرَ أَمَرَهُ بِتَقْوَي اللَّهِ فِي السِّرِّ وَ الْعَلَانِيَةِ وَ خَوْفِ اللَّهِ تَعَالَي فِي الْمَغِيبِ وَ الْمَشْهَدِ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بِاللِّينِ عَلَي الْمُسْلِمِ وَ الْغِلْظَةِ عَلَي الْفَاجِرِ وَ بِالْعَدْلِ عَلَي أَهْلِ الذِّمَّةِ وَ بِالْإِنْصَافِ لِلْمَظْلُومِ وَ بِالشِّدَّةِ عَلَي الظَّالِمِ وَ بِالْعَفْوِ عَنِ النَّاسِ وَ بِالْإِحْسَانِ مَا اسْتَطَاعَ وَ اللَّهُ يَجْزِي الْمُحْسِنِينَ وَ يُعَذِّبُ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أَنْ يَدْعُوَ مَنْ قِبَلَهُ إِلَي الطَّاعَةِ وَ الْجَمَاعَةِ فَإِنَّ لَهُمْ فِي ذَلِكَ فِي الْعَافِيَةِ وَ عِظَمِ الْمَثُوبَةِ مَا لَا يُقْدَرُ قَدَرُهُ وَ لَا يُعْرَفُ كُنْهُهُ وَ أَمَرَهُ أَنْ يَجْبِيَ خَرَاجَ الْأَرْضِ عَلَي مَا كَانَتْ تُجْبَي عَلَيْهِ مِنْ قَبْلُ لَا يُنْتَقَصُ وَ لَا يُبْتَدَعُ ثُمَّ يَقْسِمَهُ بَيْنَ أَهْلِهِ كَمَا كَانُوا يَقْسِمُونَهُ عَلَيْهِ مِنْ قَبْلُ وَ إِنْ لَمْ تَكُنْ لَهُمْ 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أَمَرَهُ أَنْ يُلِينَ لَهُمْ جَنَاحَهُ وَ أَنْ يُوَاسِيَ بَيْنَهُمْ فِي مَجْلِسِهِ وَ وَجْهِهِ لِيَكُونَ الْقَرِيبُ وَ الْبَعِيدُ عِنْدَهُ فِي الْحَقِّ سَوَاءً وَ أَمَرَهُ أَنْ يَحْكُمَ بَيْنَ النَّاسِ بِالْحَقِّ وَ أَنْ يَقُومَ بِالْقِسْطِ وَ أَنْ لَا يَتَّبِعَ الْهَوَي وَ أَنْ لَا يَخَافَ فِي اللَّهِ لَوْمَةَ لَائِمٍ فَإِنَّ اللَّهَ مَعَ مَنِ</w:t>
      </w:r>
    </w:p>
    <w:p>
      <w:pPr>
        <w:pStyle w:val="BookText"/>
        <w:rPr/>
      </w:pPr>
      <w:r>
        <w:rPr>
          <w:rFonts w:ascii="IRNazanin" w:hAnsi="IRNazanin" w:eastAsia="IRNazanin"/>
          <w:color w:val="111111"/>
          <w:sz w:val="28"/>
          <w:sz w:val="28"/>
          <w:szCs w:val="28"/>
          <w:rtl w:val="true"/>
          <w:lang w:bidi="fa-IR"/>
        </w:rPr>
        <w:t>و هشام بن عروه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قیس بن سعد بن عباده همراه علی بن ابی‌طالب علیه السلام در مقدمه لشکر بود، درحالی که پنج هزار نفر سرتراشیده همراهش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کتب یافتم که عزل قیس از مصر از مواردی است که اصحاب امیرمؤمنان در آن بر او غلبه یافتند و وی را بر آن مجبور کردند و این مانند تحکیم، نظرش نبود و شاید این بهتر و صحیح‌تر است</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عهدنامه علی به محمد بن ابوبکر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بنده خدا علی، امیرمؤمنان به محمد بن ابوبکر عهد کرد، زمانی که او را بر مصر ولایت داد و به تقوای خدا در پیدا و پنهان و ترس از خدا در غیاب و حضور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به ملایمت با مسلمان و سختی با فاجر و عدل بر اهل ذمه و انصاف برای مظلوم و شدت بر ظالم و عضو مردم، احسان به آنها تا آنجا که توان است، امر کرد که خداوند مسلمانان را جزا می‌دهد و گناهکاران را عذاب می‌کند و به او امر کرد که افرادش را به طاعت و وحدت امر کند که در این کار حسن عاقبت و ثواب بزرگی است که اندازه گرفته نمی‌شود و کنهش شناخته نمی‌شود و به او امر کرد که خراج زمین را بر آن مقداری که قبلا گرفته می‌شد، جمع کند و نه چیزی کم کند و نه چیزی زیاد، سپس آن را بین آنان قسمت کند، چنانکه قبلاً بر اساس آن تقسیم می‌کردند، اگرچه حاجتی نداشته باشند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او امر کرد که با آنان نرمخو باشد و در مجلس و توجه‌اش بین آنان برابری ایجاد کند تا نزدیک و دور در حق در نظرش برابر باشند و به او امر کرد که بین مردم به حق حکم کند و عدالت را برپا کند و از هوی پیروی نکند و در راه خدا از نکوهش نکوهش‌گر بیم نداشته باشد که خداوند با کسی است که از </w:t>
      </w:r>
    </w:p>
    <w:p>
      <w:pPr>
        <w:pStyle w:val="BookText"/>
        <w:rPr/>
      </w:pPr>
      <w:r>
        <w:rPr>
          <w:rFonts w:ascii="Amiri" w:hAnsi="Amiri" w:eastAsia="Amiri" w:cs="Amiri"/>
          <w:color w:val="111111"/>
          <w:sz w:val="28"/>
          <w:sz w:val="28"/>
          <w:szCs w:val="28"/>
          <w:rtl w:val="true"/>
          <w:lang w:bidi="ar-SA"/>
        </w:rPr>
        <w:t xml:space="preserve">اتَّقَاهُ وَ آثَرَ طَاعَتَهُ وَ أَمَرَهُ عَلَي مَنْ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عُبَيْدُ اللَّهِ بْنُ أَبِي رَافِعٍ مَوْلَي رَسُولِ اللَّهِ صلي الله عليه و آله بِغُرَّةِ شَهْرِ رَمَضَانَ سَنَةَ سِتٍّ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رَوَي الْحَسَنُ بْنُ عَلِيِّ بْنِ شُعْبَةَ فِي تُحَفِ الْعُقُولِ هَذَا الْعَهْدَ نَحْواً مِمَّا ذُكِرَ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 xml:space="preserve">و رواه أيضا الشيخ الطوسيّ رضوان اللّه عليه في الحديث الأخير من المجلس الأول من أماليه ص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 في ط بيروت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إِبْرَاهِيمُ ثُمَّ قَامَ مُحَمَّدُ بْنُ أَبِي بَكْرٍ خَطِيباً فَحَمِدَ اللَّهَ وَ أَثْنَي عَلَيْهِ وَ قَالَ أَمَّا بَعْدُ فَالْحَمْدُ لِلَّهِ الَّذِي هَدَانَا وَ إِيَّاكُمْ لِمَا اخْتُلِفَ فِيهِ مِنَ الْحَقِّ وَ بَصَّرَنَا وَ إِيَّاكُمْ كَثِيراً مِمَّا عَمِيَ عَنْهُ الْجَاهِلُونَ أَلَا وَ إِنَّ أَمِيرَ الْمُؤْمِنِينَ وَلَّانِي أُمُورَكُمْ وَ عَهِدَ إِلَيَّ بِمَا سَمِعْتُمْ وَ أَوْصَانِي بِكَثِيرٍ مِنْهُ مُشَافَهَةً وَ لَنْ آلُوكُمْ جُهْداً مَا اسْتَطَعْتُ وَ ما تَوْفِيقِي إِلَّا بِاللَّهِ عَلَيْهِ تَوَكَّلْتُ وَ إِلَيْهِ أُنِيبُ فَإِنْ يَكُنْ مَا تَرَوْنَ مِنْ آثَارِي وَ أَعْمَالِي طَاعَةً لِلَّهِ وَ تَقْوًي فَاحْمَدُوا اللَّهَ عَلَي مَا كَانَ مِنْ ذَلِكَ فَإِنَّهُ هُوَ الْهَادِي إِلَيْهِ وَ إِنْ رَأَيْتُمْ مِنْ ذَلِكَ عَمَلًا بِغَيْرِ الْحَقِّ فَارْفَعُوهُ إِلَيَّ وَ عَاتِبُونِي عَلَيْهِ فَإِنِّي بِذَلِكَ أَسْعَدُ وَ أَنْتُمْ بِذَلِكَ مَأْجُورُونَ وَفَّقَنَا اللَّهُ وَ إِيَّاكُمْ لِصَالِحِ الْعَمَلِ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كَتَبَ مُحَمَّدُ بْنُ أَبِي بَكْرٍ إِلَي عَلِيِّ بْنِ أَبِي طَالِبٍ عليهما السلام وَ هُوَ إِذْ ذَاكَ بِمِصْرَ عَامِلُهَا يَسْأَلُهُ جَوَامِعَ مِنَ الْحَلَالِ وَ الْحَرَامِ وَ السُّنَنِ وَ الْمَوَاعِظِ فَكَتَبَ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اللَّهِ أَمِيرِ الْمُؤْمِنِينَ مِنْ مُحَمَّدِ بْنِ أَبِي بَكْرٍ سَلَامٌ عَلَيْكَ فَإِنِّي أَحْمَدُ اللَّهَ الَّذِي لَا إِلَهَ إِلَّا هُوَ أَمَّا بَعْدُ فَإِنْ رَأَي أَمِيرُ الْمُؤْمِنِينَ أَرَانَا اللَّهُ وَ جَمَاعَةَ الْمُسْلِمِينَ فِيهِ أَفْضَلَ سُرُورِنَا وَ أَمَلَنَا فِيهِ أَنْ يَكْتُبَ لَنَا كِتَاباً فِيهِ فَرَائِضُ وَ أَشْيَاءُ مِمَّا يُبْتَلَي بِهِ مِثْلِي مِنَ الْقَضَاءِ بَيْنَ النَّاسِ فَعَلَ فَإِنَّ اللَّهَ يُعْظِمُ لِأَمِيرِ الْمُؤْمِنِينَ الْأَجْرَ وَ يُحْسِنُ لَهُ الذُّخْرَ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بترسد و طاعت او را برگزیند و او را بر جز آن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عبیدالله بن ابورافع، غلام آزاد شده رسول‌الله در ابتدای ماه رمضان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شعبه در تحف العقول این عهدنامه را شبیه به آنچه که ذکر شد، روایت کرد</w:t>
      </w:r>
      <w:r>
        <w:rPr>
          <w:rFonts w:eastAsia="IRNazanin" w:cs="IRNazanin"/>
          <w:color w:val="111111"/>
          <w:sz w:val="28"/>
          <w:szCs w:val="28"/>
          <w:rtl w:val="true"/>
          <w:lang w:bidi="fa-IR"/>
        </w:rPr>
        <w:t>.</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 xml:space="preserve">و شیخ طوسی نیز آن را در حدیث آخر از مجلس اول امالی اش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چاپ بیروت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بن ابوبکر خطبه خواند و پس از حمد و ثنای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حمد از آن خدایی است که ما را و شما را هدایت کرد پس از آن که در موضوع حق بین ما اختلاف بود، و ما و شما را به آنچه که بسیاری از جاهلان از آن کور و نابینا شده‌اند، بینا گردانید، آگاه باشید که مرا امیرمؤمنان بر امور شما ولایت داد و به آنچه شنیدید، سفارش کرده و بسیاری از آنها را به‌صورت شفاهی بر من سفارش کرده است تا آنجا که در توانم باشد، کوتاهی نخواهم کرد و توفیقم جز با خدا نیست، بر او توکل کردم و به‌سوی او باز می‌گردم، اگر از آثار و اعمالم طاعت خدا و تقوا دیدی، خدا را سپاسگزار باشید که او هدایتگر به‌سوی آن است و اگر عملی از آن را به غیر حق دیدید، آن را به من برسانید و بر آن عتابم کنید که من از آن خوشحال می‌شوم و شما بر آن اجر داده می‌شوند و خداوند ما و شما را به عمل صالح توفیق دهد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درحالی که کارگزار مصر بود، برای علی بن ابی‌طالب نامه نوشت که در آن درباره جوامع حلال، حرام، سنن و مواعظ از او سؤال کرد،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امیرمؤمنان از محمد بن ابوبکر، سلام بر تو، من خدایی را که جز او خدایی نیست حمد می‌گویم، اما بعد اگر نظر امیرمؤمنان باشد –خداوند به ما و جماعت مسلمانان در وجود او بهترین شادی و امیدمان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برایمان نامه‌ای بنگارد که در آن فرائض و اموری که امثال من در قضاوت بین مردم با آن مواجه می‌شود، چنین کند که خداوند اجر امیرمؤمنان را بزرگ و ذخیره را نیکو می‌کند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فَكَتَبَ إِلَيْهِ عَلِيٌّ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عَبْدِ اللَّهِ أَمِيرِ الْمُؤْمِنِينَ عَلِيِّ بْنِ أَبِي طَالِبٍ إِلَي مُحَمَّدِ بْنِ أَبِي بَكْرٍ وَ أَهْلِ مِصْرَ سَلَامٌ عَلَيْكُمْ فَإِنِّي أَحْمَدُ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وَصَلَ إِلَيَّ كِتَابُكَ فَقَرَأْتُهُ وَ فَهِمْتُ مَا سَأَلْتَنِي عَنْهُ فَأَعْجَبَنِي اهْتِمَامُكَ بِمَا لَا بُدَّ مِنْهُ وَ مَا لَا يُصْلِحُ الْمُؤْمِنِينَ غَيْرُهُ وَ ظَنَنْتُ أَنَّ الَّذِي دَعَاكَ إِلَيْهِ نِيَّةٌ صَالِحَةٌ وَ رَأْيٌ غَيْرُ مَدْخُولٍ وَ لَا خَسِيسٍ وَ قَدْ بَعَثْتُ إِلَيْكَ أَبْوَابَ الْأَقْضِيَةِ جَامِعاً لَكَ وَ لا قُوَّةَ إِلَّا بِاللَّهِ وَ حَسْبُنَا اللَّهُ وَ نِعْمَ الْوَكِيلُ وَ كَتَبَ إِلَيْهِ بِمَا سَأَلَهُ عَنْهُ مِنَ الْقَضَاءِ وَ ذِكْرِ الْمَوْتِ وَ الْحِسَابِ وَ صِفَةِ الْجَنَّةِ وَ النَّارِ وَ كَتَبَ فِي الْإِمَامَةِ وَ كَتَبَ فِي الْوُضُوءِ وَ كَتَبَ إِلَيْهِ فِي مَوَاقِيتِ الصَّلَاةِ وَ كَتَبَ إِلَيْهِ فِي الرُّكُوعِ وَ السُّجُودِ وَ كَتَبَ إِلَيْهِ فِي الْأَدَبِ وَ كَتَبَ إِلَيْهِ فِي الْأَمْرِ بِالْمَعْرُوفِ وَ النَّهْيِ عَنِ الْمُنْكَرِ وَ كَتَبَ إِلَيْهِ فِي الِاعْتِكَافِ وَ كَتَبَ إِلَيْهِ فِي الزَّنَادِقَةِ وَ كَتَبَ إِلَيْهِ فِي نَصْرَانِيٍّ فَجَرَ بِمُسْلِمَةٍ وَ كَتَبَ إِلَيْهِ فِي أَشْيَاءَ كَثِيرَةٍ لَمْ نَحْفَظْ مِنْهَا غَيْرَ هَذِهِ الْخِصَالِ وَ حَدَّثَنَا بِبَعْضِ مَا 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وَ حَدَّثَنِي يَحْيَي بْنُ صَالِحٍ عَنْ مَالِكِ بْنِ خَالِدٍ الْأَسَدِيِّ عَنِ الْحَسَنِ بْنِ إِبْرَاهِيمَ عَنْ عَبْدِ اللَّهِ بْنِ الْحَسَنِ بْنِ الْحَسَنِ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صَلَوَاتُ اللَّهِ عَلَيْهِ إِلَي أَهْلِ مِصْرَ لَمَّا بَعَثَ مُحَمَّدَ بْنَ أَبِي بَكْرٍ إِلَيْهِمْ كِتَاباً يُخَاطِبُهُمْ بِهِ وَ يُخَاطِبُ مُحَمَّداً أَيْضاً فِيهِ أَمَّا بَعْدُ فَإِنِّي أُوصِيكُمْ بِتَقْوَي اللَّهِ فِي سِرِّ أَمْرِكُمْ وَ عَلَانِيَتِهِ وَ عَلَي أَيِّ حَالٍ كُنْتُمْ عَلَيْهَا وَ لِيَعْلَمَ الْمَرْءُ مِنْكُمْ أَنَّ الدُّنْيَا دَارُ بَلَاءٍ وَ فَنَاءٍ وَ الْآخِرَةُ دَارُ جَزَاءٍ وَ بَقَاءٍ فَمَنِ اسْتَطَاعَ أَنْ يُؤْثِرَ مَا يَبْقَي عَلَي مَا يَفْنَي فَلْيَفْعَلْ فَإِنَّ الْآخِرَةَ تَبْقَي وَ الدُّنْيَا تَفْنَي رَزَقَنَا اللَّهُ وَ إِيَّاكُمْ تَبَصُّراً بَصَراً لِمَا بَصَّرَنَا وَ فَهْماً لِمَا فَهَّمَنَا حَتَّي لَا نُقَصِّرَ فِيمَا أَمَرَنَا وَ لَا نَتَعَدَّي إِلَي مَا نَهَانَا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مُحَمَّدُ أَنَّكَ وَ إِنْ كُنْتَ مُحْتَاجاً إِلَي نَصِيبِكَ مِنَ الدُّنْيَا إِلَّا أَنَّكَ إِلَي نَصِيبِكَ مِنَ الْآخِرَةِ أَحْوَجُ فَإِنْ عَرَضَ لَكَ أَمْرَانِ أَحَدُهُمَا لِلْآخِرَةِ وَ الْآخَرُ لِلدُّنْيَا فَابْدَأْ بِأَمْرِ الْآخِرَةِ وَ لْتَعْظُمْ رَغْبَتُكَ فِي الْخَيْرِ وَ لْتَحْسُنْ فِيهِ نِيَّتُكَ فَإِنَّ اللَّهَ عَزَّ وَ جَلَّ يُعْطِي الْعَبْدَ عَلَي قَدْرِ نِيَّتِهِ وَ إِذَا أَحَبَّ الْخَيْرَ وَ أَهْلَهُ وَ لَمْ يَعْمَلْهُ كَانَ إِنْ شَاءَ</w:t>
      </w:r>
    </w:p>
    <w:p>
      <w:pPr>
        <w:pStyle w:val="BookText"/>
        <w:rPr/>
      </w:pPr>
      <w:r>
        <w:rPr>
          <w:rFonts w:ascii="IRNazanin" w:hAnsi="IRNazanin" w:eastAsia="IRNazanin"/>
          <w:color w:val="111111"/>
          <w:sz w:val="28"/>
          <w:sz w:val="28"/>
          <w:szCs w:val="28"/>
          <w:rtl w:val="true"/>
          <w:lang w:bidi="fa-IR"/>
        </w:rPr>
        <w:t>علی علیه السلام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امیرمؤمنان علی بن ابی‌طالب به محمد بن ابوبکر و مردم مصر، سلام برشما، من خدایی را که جز او خدایی نیست حمد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نامه‌ات به من رسید، آن را خواندم و آنچه که در خصوص آن از من سؤال کردی را فهمیدم، اهتمامت به آنچه که گریزی از آن نیست و جز آن شایسته مؤمنان نیست را پسندیدم و می‌پندارم آنچه که تو را به آن دعوت کرد، نیت صالح و رأی بی آلایش تو که از هر دنائتی مبرّاست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قضاوت را به‌صورت جامع برایت فرستادم و هیچ قدرتی نیست جز با خدا و او برای ما کافی است و بهترین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درخصوص قضا، یاد مرگ، حساب، صفت بهشت و آتش سؤال کرد را برایش نوشت و درباره امامت، وضو، وقت‌های نماز، رکوع، سجود، ادب، امر به معروف و نهی از منکر، اعتکاف، زندیقان، و درباره مرد نصرانی که با زنی مسلمان زنا کند برای او نوشت و نیز درباره موارد فراوانی برایش نوشت که جز این خصلت‌ها را از آن حفظ نکردیم و برخی از آنچه که برایش نوشت را برایمان حدیث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زمانی که محمد بن ابوبکر را به‌سوی مردم مصر فرستاد، نامه‌ای برایشان نوشت که در آن، آنها و محمد را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شما را به تقوای خدا در امور پیدا و پنهانتان و در هر حالی که بودید توصیه می‌کنم و هریک از شما باید بداند که دنیا سرای بلاء و فنا و آخرت دار جزا و بقا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توانست که آنچه که ماندگار است را بر آنچه که فناپذیر است، ترجیح دهد، باید چنین کند که آخرت می‌ماند و دنیا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و شما بینایی به آنچه که ما را بصیر کرده و فهم آنچه که فهمانیده است، روزی کند تا از امرش کوتاهی نکنیم و به آنچه نهی کرده است تجاوز نکنیم</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ای محمد که تو اگر به نصیبت از دنیا محتاج باشی، احتیاجت به نصیبت از آخرت بیشتر است، پس اگر دو امر برایت پیش آمد، یکی برای آخرت و دیگری برای دنیا، امر آخرت را شروع کن و اشتیاقت به خیر باید بزرگ شود و نیتت در آن نیکو باشد که خداوند به بنده به میزان نیتش می‌بخشد و زمانی که خیر را دوست بدارد و اهل آن باشد و به آن عمل نکند، ان شاء </w:t>
      </w:r>
    </w:p>
    <w:p>
      <w:pPr>
        <w:pStyle w:val="BookText"/>
        <w:rPr/>
      </w:pPr>
      <w:r>
        <w:rPr>
          <w:rFonts w:ascii="Amiri" w:hAnsi="Amiri" w:eastAsia="Amiri" w:cs="Amiri"/>
          <w:color w:val="111111"/>
          <w:sz w:val="28"/>
          <w:sz w:val="28"/>
          <w:szCs w:val="28"/>
          <w:rtl w:val="true"/>
          <w:lang w:bidi="ar-SA"/>
        </w:rPr>
        <w:t xml:space="preserve">اللَّهُ كَمَنْ عَمِلَهُ فَإِنَّ رَسُولَ اللَّهِ صلي الله عليه و آله قَالَ حِينَ رَجَعَ مِنْ تَبُوكَ إِنَّ بِالْمَدِينَةِ لَأَقْوَاماً مَا سِرْتُمْ مِنْ مَسِيرٍ وَ لَا هَبَطْتُمْ مِنْ وَادٍ إِلَّا كَانُوا مَعَكُمْ مَا حَبَسَهُمْ إِلَّا الْمَرَضُ يَقُولُ كَانَتْ لَهُمْ 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يَا مُحَمَّدُ إِنِّي وَلَّيْتُكَ أَعْظَمَ أَجْنَادِي أَهْلَ مِصْرَ وَ إِذْ وَلَّيْتُكَ مَا وَلَّيْتُكَ مِنْ أَمْرِ النَّاسِ فَإِنَّكَ مَحْقُوقٌ أَنْ تَخَافَ فِيهِ عَلَي نَفْسِكَ وَ تَحْذَرَ فِيهِ عَلَي دِينِكَ وَ لَوْ كَانَ سَاعَةٌ مِنْ نَهَارٍ فَإِنِ اسْتَطَعْتَ أَنْ لَا تُسْخِطَ رَبَّكَ لِرِضَا أَحَدٍ مِنْ خَلْقِهِ فَافْعَلْ فَإِنَّ فِي اللَّهِ خَلَفاً مِنْ غَيْرِهِ وَ لَيْسَ فِي شَيْ‌ءٍ غَيْرِهِ خَلَفٌ مِنْهُ فَاشْتَدَّ عَلَي الظَّالِمِ وَ لِنْ لِأَهْلِ الْخَيْرِ وَ قَرِّبْهُمْ إِلَيْكَ وَ اجْعَلْهُمْ بِطَانَتَكَ وَ إِخْوَانَكَ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الْإِسْنَادِ قَالَ كَتَبَ عَلِيٌّ صَلَوَاتُ اللَّهِ عَلَيْهِ إِلَي مُحَمَّدٍ وَ أَهْلِ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فَإِنِّي أُوصِيكُمْ بِتَقْوَي اللَّهِ وَ الْعَمَلِ بِمَا أَنْتُمْ عَنْهُ مَسْئُولُونَ فَأَنْتُمْ بِهِ رَهْنٌ وَ أَنْتُمْ إِلَيْهِ صَائِرُونَ فَإِنَّ اللَّهَ عَزَّ وَ جَلَّ يَقُولُ كُلُّ نَفْسٍ بِما كَسَبَتْ رَهِينَةٌ وَ قَالَ وَ يُحَذِّرُكُمُ اللَّهُ نَفْسَهُ وَ إِلَي اللَّهِ الْمَصِيرُ وَ قَالَ فَوَ رَبِّكَ لَنَسْئَلَنَّهُمْ أَجْمَعِينَ عَمَّا كانُوا يَعْمَلُونَ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فَاعْلَمُوا عِبَادَ اللَّهِ أَنَّ اللَّهَ سَائِلُكُمْ عَنِ الصَّغِيرِ مِنْ أَعْمَالِكُمْ وَ الْكَبِيرِ فَإِنْ يُعَذِّبْ فَنَحْنُ الظَّالِمُونَ وَ إِنْ يَغْفِرْ وَ يَرْحَمْ فَهُوَ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أَقْرَبَ مَا يَكُونُ الْعَبْدُ إِلَي الرَّحْمَةِ وَ الْمَغْفِرَةِ حِينَ مَا يَعْمَلُ بِطَاعَةِ اللَّهِ وَ مُنَاصَحَتِهِ فِي التَّوْبَةِ فَعَلَيْكُمْ بِتَقْوَي اللَّهِ عَزَّ وَ جَلَّ فَإِنَّهَا تَجْمَعُ مِنَ الْخَيْرِ مَا لَا يَجْمَعُ غَيْرُهَا وَ يُدْرَكُ بِهَا مِنَ الْخَيْرِ مَا لَا يُدْرَكُ بِغَيْرِهَا خَيْرُ الدُّنْيَا وَ خَيْرُ الْآخِرَةِ يَقُولُ اللَّهُ سُبْحَانَهُ وَ قِيلَ لِلَّذِينَ اتَّقَوْا ما ذا أَنْزَلَ رَبُّكُمْ قالُوا خَيْراً لِلَّذِينَ أَحْسَنُوا فِي هذِهِ الدُّنْيا حَسَنَةٌ وَ لَدارُ الْآخِرَةِ خَيْرٌ وَ لَنِعْمَ دارُ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أَنَّ الْمُؤْمِنَ يَعْمَلُ 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لِخَيْرِ الدُّنْيَا فَإِنَّ اللَّهَ يُثِيبُهُ بِعَمَلِهِ فِي الدُّنْيَا قَالَ اللَّهُ وَ آتَيْناهُ أَجْرَهُ فِي الدُّنْيا وَ إِنَّهُ فِي الْآخِرَةِ لَمِنَ الصَّالِحِينَ فَمَنْ عَمِلَ لِلَّهِ تَعَالَي</w:t>
      </w:r>
    </w:p>
    <w:p>
      <w:pPr>
        <w:pStyle w:val="BookText"/>
        <w:rPr/>
      </w:pPr>
      <w:r>
        <w:rPr>
          <w:rFonts w:ascii="IRNazanin" w:hAnsi="IRNazanin" w:eastAsia="IRNazanin"/>
          <w:color w:val="111111"/>
          <w:sz w:val="28"/>
          <w:sz w:val="28"/>
          <w:szCs w:val="28"/>
          <w:rtl w:val="true"/>
          <w:lang w:bidi="fa-IR"/>
        </w:rPr>
        <w:t>الله مانند کسی است که به آن عمل می‌کند، زیرا رسول‌الله صلّی الله علیه و آله زمانی که از تبوک بازگشت،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جماعت‌هایی هستند که در مسیری نرفتید و از دشتی پایین نیامدید، مگر اینکه همراه شما بودند و جز بیماری آنها را نگه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ای محمد که من تو را سرپرست بزرگترین لشکرم یعنی لشکر مصر قرار دادم و زمانی که تو را بر این امر مردم گماشتم، بر تو سزاوار است که در آن بر نفس خود بیم داشته باشی و بر دینت برحذر باشی، گرچه یک ساعت از روز باشد و اگر توانستی که پروردگارت را برای رضایت یکی از خلقش خشمگین نکنی، چنین کن که در خدا جایگزینی از غیر اوست، اما در چیزی غیز از او جایگزینی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ظالم سخت گیر باش و با اهل خیر نرمخو باش و آنها را به خود نزدیک کن و خواص و برادر خود قرار بده،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صلوات الله علیه برای محمد و مردم مصر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از بنده خدا امیر مؤمنان علی بن ابی طالب به مردم مصر و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اوّلا بنزد شما اللّه را که معبودی جز او نیست سپاس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شما را به تقوای الهی سفارش می کنم در آنچه که نسبت به آن مسئولید و در گرو آن هستید و بسوی آن بازمی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وَیُحَذِّرُکُمُ اللّهُ نَفْسَهُ وَإِلَی اللّهِ الْمَصِیرُ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فَوَرَبِّکَ لَنَسْأَلَنَّهُمْ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پروردگارت که از همه آنان خواهیم پرسید، از آنچه انجام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بدانید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خرد و کلان اعمالتان از شما بازخواست می کند، پس اگر عذاب کند ما ظالمیم، و اگر ببخشاید او ارحم الرّاحمین است </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حالات بنده به آمرزش و رحمت زمانی است که به طاعت خدا عمل می کند، و خالصانه توبه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تقوا که آن جامع خیراتی است که غیر آن چنین نیکی ها در بر ندارد، و خیراتی از خیرات دنیا و آخرت با آن بدست آید که با غیر آن بدست نیاید،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لِلَّذِینَ اتَّقَوْاْ مَاذَا أَنزَلَ رَبُّکُمْ قَالُواْ خَیْرًا لِّلَّذِینَ أَحْسَنُواْ فِی هَذِهِ الدُّنْیَا حَسَنَةٌ وَلَدَارُ الآخِرَةِ خَیْرٌ وَلَنِعْمَ دَارُ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کسانی که تقوا پیشه کردند گفته شود پروردگارتان چه نازل کرد می گویند خوبی 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و قطعا سرای آخرت بهتر است و چه نیکوستسرای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مؤمن بخاطر سه پاداش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جهت خیر دنیا است که البتّه خداوند او را بپاداش عمل خود در دنیا می رساند، خدای سبحان درباره ابراهیم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وَآتَیْنَاهُ أَجْرَهُ فِی الدُّنْیَا وَإِنَّهُ فِی الْآخِرَةِ لَمِنَ الصَّالِحِینَ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دنیا پاداشش را به او بخشیدیم و قطعا او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شایستگان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برای خدا کار کند </w:t>
      </w:r>
    </w:p>
    <w:p>
      <w:pPr>
        <w:pStyle w:val="BookText"/>
        <w:rPr/>
      </w:pPr>
      <w:r>
        <w:rPr>
          <w:rFonts w:ascii="Amiri" w:hAnsi="Amiri" w:eastAsia="Amiri" w:cs="Amiri"/>
          <w:color w:val="111111"/>
          <w:sz w:val="28"/>
          <w:sz w:val="28"/>
          <w:szCs w:val="28"/>
          <w:rtl w:val="true"/>
          <w:lang w:bidi="ar-SA"/>
        </w:rPr>
        <w:t xml:space="preserve">أَعْطَاهُ أَجْرَهُ فِي الدُّنْيَا وَ الْآخِرَةِ وَ كَفَاهُ الْمُهِمَّ فِيهِمَا وَ قَدْ قَالَ تَعَالَي يا عِبادِ الَّذِينَ آمَنُوا اتَّقُوا رَبَّكُمْ لِلَّذِينَ أَحْسَنُوا فِي هذِهِ الدُّنْيا حَسَنَةٌ وَ أَرْضُ اللَّهِ واسِعَةٌ إِنَّما يُوَفَّي الصَّابِرُونَ أَجْرَهُمْ بِغَيْرِ حِسابٍ فَمَا أَعْطَاهُمُ اللَّهُ فِي الدُّنْيَا لَمْ يُحَاسِبْهُمْ بِهِ فِي الْآخِرَةِ قَالَ اللَّهُ تَعَالَي لِلَّذِينَ أَحْسَنُوا الْحُسْني وَ زِيادَةٌ فَالْحُسْنَي الْجَنَّةُ وَ الزِّيَادَةُ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إِمَّا لِخَيْرِ الْآخِرَةِ فَإِنَّ اللَّهَ يُكَفِّرُ عَنْهُ بِكُلِّ حَسَنَةٍ سَيِّئَةً يَقُولُ إِنَّ الْحَسَناتِ يُذْهِبْنَ السَّيِّئاتِ ذلِكَ ذِكْري لِلذَّاكِرِينَ حَتَّي إِذَا كَانَ يَوْمَ الْقِيَامَةِ حُسِبَتْ لَهُمْ حَسَنَاتُهُمْ وَ أُعْطُوا بِكُلِّ وَاحِدَةٍ عَشْرَ أَمْثَالِهَا إِلَي سَبْعِمِائَةِ ضِعْفٍ فَهُوَ الَّذِي يَقُولُ جَزاءً مِنْ رَبِّكَ عَطاءً حِساباً وَ يَقُولُ عَزَّ وَ جَلَّ فَأُولئِكَ لَهُمْ جَزاءُ الضِّعْفِ بِما عَمِلُوا وَ هُمْ فِي الْغُرُفاتِ آمِنُونَ فَارْغَبُوا فِيهِ وَ اعْمَلُوا بِهِ وَ تَحَاضُّوا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أَنَّ الْمُؤْمِنِينَ الْمُتَّقِينَ قَدْ ذَهَبُوا بِعَاجِلِ الْخَيْرِ وَ آجِلِهِ شَرِكُوا أَهْلَ الدُّنْيَا فِي دُنْيَاهُمْ وَ لَمْ يُشَارِكْهُمْ أَهْلُ الدُّنْيَا فِي آخِرَتِهِمْ يَقُولُ اللَّهُ عَزَّ وَ جَلَّ قُلْ مَنْ حَرَّمَ زِينَةَ اللَّهِ الَّتِي أَخْرَجَ لِعِبادِهِ وَ الطَّيِّباتِ مِنَ الرِّزْقِ قُلْ هِيَ لِلَّذِينَ آمَنُوا فِي الْحَياةِ الدُّنْيا خالِصَةً يَوْمَ الْقِيامَةِ كَذلِكَ نُفَصِّلُ الْآياتِ لِقَوْمٍ يَعْلَمُونَ سَكَنُوا الدُّنْيَا بِأَفْضَلِ مَا سُكِنَتْ وَ أَكَلُوهَا بِأَفْضَلِ مَا أُكِلَتْ شَارَكُوا أَهْلَ الدُّنْيَا فِي دُنْيَاهُمْ فَأَكَلُوا مِنْ أَفْضَلِ مَا يَأْكُلُونَ وَ شَرِبُوا مِنْ أَفْضَلِ مَا يَشْرَبُونَ وَ لَبِسُوا مِنْ أَفْضَلِ مَا يَلْبَسُونَ وَ سَكَنُوا بِأَفْضَلِ مَا يَسْكُنُونَ وَ تَزَوَّجُوا بِأَفْضَلِ مَا يَتَزَوَّجُونَ وَ رَكِبُوا مِنْ أَفْضَلِ مَا يَرْكَبُونَ أَصَابُوا لَذَّةَ الدُّنْيَا مَعَ أَهْلِ الدُّنْيَا وَ تَيَقَّنُوا أَنَّهُمْ غَداً مِنْ جِيرَانِ اللَّهِ عَزَّ وَ جَلَّ وَ يَتَمَنَّوْنَ عَلَيْهِ مَا يُرَدُّ لَهُمْ دَعْوَةٌ وَ لَا يُنْقَصُ لَهُمْ لَذَّةٌ أَمَا فِي هَذَا مَا يَشْتَاقُ إِلَيْهِ مَنْ كَانَ لَهُ عَقْلٌ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أَنَّكُمْ إِنِ اتَّقَيْتُمْ رَبَّكُمُ وَ حَفِظْتُمْ نَبِيَّكُمْ فِي أَهْلِ بَيْتِهِ فَقَدْ عَبَدْتُمُوهُ بِأَفْضَلِ مَا عُبِدَ وَ ذَكَرْتُمُوهُ بِأَفْضَلِ مَا ذُكِرَ وَ شَكَرْتُمُوهُ بِأَفْضَلِ مَا شُكِرَ وَ أَخَذْتُمْ بِأَفْضَلِ الصَّبْرِ وَ جَاهَدْتُمْ بِأَفْضَلِ الْجِهَادِ وَ إِنْ كَانَ غَيْرُكُمْ أَطْوَلَ صَلَاةً</w:t>
      </w:r>
    </w:p>
    <w:p>
      <w:pPr>
        <w:pStyle w:val="BookText"/>
        <w:rPr/>
      </w:pPr>
      <w:r>
        <w:rPr>
          <w:rFonts w:ascii="IRNazanin" w:hAnsi="IRNazanin" w:eastAsia="IRNazanin"/>
          <w:color w:val="111111"/>
          <w:sz w:val="28"/>
          <w:sz w:val="28"/>
          <w:szCs w:val="28"/>
          <w:rtl w:val="true"/>
          <w:lang w:bidi="fa-IR"/>
        </w:rPr>
        <w:t>خداوند پاداش او را در دنیا و آخرت بدو ببخشاید، و امور مهمّ او را کفایت نماید، که همانا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الَّذِینَ آمَنُوا اتَّقُوا رَبَّکُمْ لِلَّذِینَ أَحْسَنُوا فِی هَذِهِ الدُّنْیَا حَسَنَةٌ وَأَرْضُ اللَّهِ وَاسِعَةٌ إِنَّمَا یُوَفَّی الصَّابِرُونَ أَجْرَهُم بِغَیْرِ حِسَابٍ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که ایمان آورده‌اید از پروردگارتان پروا بدارید برای کسانی که در این دنیا خوبی کرده‌اند نیکی خواهد بود و زمین خدا فراخ است بی‌تردید شکیبایان پاداش خود را بی‌حساب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بدان چه که در دنیا بدیشان عطا کند در آخرت به محاسبه نخواهد کشید، خدای عزّ و جلّ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الْحُسْنَی وَزِیَادَةٌ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کسانی که کار نیکو کرده‌اند نیکویی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نیک همان بهشت است، و افزونی پاداشی است که در دنیا بدیشان مرحمت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بجهت خیر آخرت است، 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کار نیکی گناهی را از آنان پاک سازد،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الْحَسَنَاتِ یُذْهِبْنَ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یِّئَاتِ ذَلِکَ ذِکْرَی لِلذَّاکِرِین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خوبیها بدیها را از میان می‌برد این برای پندگیرندگان پندی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چون روز قیامت فرا رسد کارهای نیکشان بحساب آنان منظور شود، سپس خداوند به عدد هر کار نیکی پاداش آن را ده برابر تا هفتصد برابر به آنان ارزانی دارد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جَزَاء مِّن رَّبِّکَ عَطَاء حِسَابًا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پروردگار تو عطایی از روی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لَهُمْ جَزَاء الضِّعْفِ بِمَا عَمِلُوا وَهُمْ فِی الْغُرُفَاتِ آمِنُونَ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برای آنان دو برابر آنچه انجام داده‌اند پاداش است و آنها در غرفه‌ها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خاطر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همه پاداش روی آورید و برای دستیابی به آن کار کنید، و با نشاط هر چه تمامتر بسوی آن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ای بندگان خدا که پرهیزکاران به تمام نیکی های دنیوی و آخروی دست یافته اند، آنان با اهل دنیا در دنیایشان شریکند، ولی اهل دنیا با آنان در آخرتشان شرکت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 حَرَّمَ زِینَةَ اللّهِ الَّتِیَ أَخْرَجَ لِعِبَادِهِ وَالْطَّیِّبَاتِ مِنَ الرِّزْقِ قُلْ هِی لِلَّذِینَ آمَنُواْ فِی الْحَیَاةِ الدُّنْیَا خَالِصَةً یَوْمَ الْقِیَامَةِ کَذَلِکَ نُفَصِّلُ الآیَاتِ لِقَوْمٍ یَعْلَمُونَ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روزیهای پاکیزه را چه کسی حرام گردانیده بگو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زندگی دنیا برای کسانی است که ایمان آورده‌اند و روز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آنان می‌باشد این گونه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گروهی که می‌دانند به روشنی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بهترین وجهی در دنیا سکونت جسته، و به نیکوترین صورت از آن بهره مند شده اند، با اهل دنیا در دنیاشان شریکند، در کنار آنان از پاکیزه ترین خوراکها می خورند و از تمیزترین نوشیدنیها، می نوشند، و از بهترین لباسها می پوشند، و در برترین منزلها سکونت می کنند، و بهترین همسران را اختیار می کنند، و برترین سواری ها را سوار می شوند، با اهل دنیا و مثل آنان از لذّت دنیا بهره می برند، و فردا روز همجوار خدایند، از خدا آرزو و درخواست می کنند و خداوند آرزوهایشان برآورد، و دعا و درخواستی از آنان را ردّ نکند، و هیچ بهره ای از لذّت را از آنان دریغ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بندگان خدا به چنین چیزها هر صاحب خردی مشتاق است، و برای دستیابی به آن به پروای الهی عمل می‌کند، و لا حول و لا قوّة الّا باللّه</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بندگان خدا اگر پروای الهی پیش گیرید، و حقّ پیامبرتان را در باره خاندان حضرتش محفوظ دارید، هر آینه خدا را به بهترین وجه پرستش نموده‌اید، و به بهترین صورت یاد کرده، و به نیکوترین روش سپاس گفته، و به بالاترین درجات صبر و شکر دست یازیده، و به برترین درجه جهد سعی و کوشش نموده اید، هر چند که دیگران نمازشان </w:t>
      </w:r>
    </w:p>
    <w:p>
      <w:pPr>
        <w:pStyle w:val="BookText"/>
        <w:rPr/>
      </w:pPr>
      <w:r>
        <w:rPr>
          <w:rFonts w:ascii="Amiri" w:hAnsi="Amiri" w:eastAsia="Amiri" w:cs="Amiri"/>
          <w:color w:val="111111"/>
          <w:sz w:val="28"/>
          <w:sz w:val="28"/>
          <w:szCs w:val="28"/>
          <w:rtl w:val="true"/>
          <w:lang w:bidi="ar-SA"/>
        </w:rPr>
        <w:t xml:space="preserve">مِنْكُمْ وَ أَكْثَرَ صِيَاماً إِذَا كُنْتُمْ أَتْقَي لِلَّهِ وَ أَنْصَحَ لِأَوْلِيَاءِ اللَّهِ مِنْ آلِ مُحَمَّدٍ صلي الله عليه و آله وَ أَخْشَعَ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احْذَرُوا عِبَادَ اللَّهِ الْمَوْتَ وَ نُزُولَهُ وَ خُذُوا لَهُ عُدَّتَهُ فَإِنَّهُ يَدْخُلُ بِأَمْرٍ عَظِيمٍ خَيْرٌ لَا يَكُونُ مَعَهُ شَرٌّ أَبَداً أَوْ شَرٌّ لَا يَكُونُ مَعَهُ خَيْرٌ أَبَداً فَمَنْ أَقْرَبُ إِلَي الْجَنَّةِ مِنْ عَامِلِهَا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أَحَدٌ مِنَ النَّاسِ يُفَارِقُ رُوحُهُ جَسَدَهُ حَتَّي يَعْلَمَ إِلَي أَيِّ الْمَنْزِلَتَيْنِ يَصِيرُ إِلَي الْجَنَّةِ أَمْ إِلَي النَّارِ أَ عَدُوٌّ هُوَ لِلَّهِ أَمْ وَلِيٌّ لَهُ فَإِنْ كَانَ وَلِيّاً فُتِحَتْ لَهُ أَبْوَابُ الْجَنَّةِ وَ شُرِّعَ لَهُ طَرِيقُهَا وَ نَظَرَ إِلَي مَا أَعَدَّ اللَّهُ عَزَّ وَ جَلَّ لِأَوْلِيَائِهِ فِيهَا وَ فَرَغَ مِنْ كُلِّ شُغُلٍ وَ وُضِعَ عَنْهُ كُلُّ ثَقَلٍ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عَدُوّاً لِلَّهِ فُتِحَتْ لَهُ أَبْوَابُ النَّارِ وَ سُهِّلَ لَهُ طَرِيقُهَا وَ نَظَرَ إِلَي مَا أَعَدَّ اللَّهُ فِيهَا لِأَهْلِهَا وَ اسْتَقْبَلَ كُلَّ مَكْرُوهٍ وَ فَارَقَ كُلَّ سُرُورٍ قَالَ تَعَالَي الَّذِينَ تَتَوَفَّاهُمُ الْمَلائِكَةُ ظالِمِي أَنْفُسِهِمْ فَأَلْقَوُا السَّلَمَ ما كُنَّا نَعْمَلُ مِنْ سُوءٍ بَلي إِنَّ اللَّهَ عَلِيمٌ بِما كُنْتُمْ تَعْمَلُونَ فَادْخُلُوا أَبْوابَ جَهَنَّمَ خالِدِينَ فِيها فَلَبِئْسَ مَثْوَي الْمُتَكَبِّرِينَ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أَنَّ الْمَوْتَ لَيْسَ مِنْهُ فَوْتٌ فَاحْذَرُوهُ قَبْلَ وُقُوعِهِ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أَعِدُّوا لَهُ عُدَّتَهُ فَإِنَّكُمْ طُرَدَاءُ الْمَوْتِ إِنْ أَقَمْتُمْ أَخَذَكُمْ وَ إِنْ هَرَبْتُمْ أَدْرَكَكُمْ وَ هُوَ أَلْزَمُ لَكُمْ مِنْ ظِلِّكُمْ مَعْقُودٌ بِنَوَاصِيكُمْ وَ الدُّنْيَا تُطْوَي مِنْ خَلْفِكُمْ فَأَكْثِرُوا ذِكْرَ الْمَوْتِ عِنْدَ مَا تُنَازِعُكُمْ إِلَيْهِ أَنْفُسُكُمْ مِنَ الشَّهَوَاتِ فَإِنَّهُ كَفَي بِالْمَوْتِ وَاعِظاً وَ قَدْ قَالَ رَسُولُ اللَّهِ صلي الله عليه و آله أَكْثِرُوا ذِكْرَ الْمَوْتِ فَإِنَّهُ هَادِمُ اللَّذَّاتِ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أَنَّ مَا بَعْدَ الْمَوْتِ أَشَدُّ مِنَ الْمَوْتِ لِمَنْ لَا يَغْفِرُ اللَّهُ لَهُ وَ يَرْحَمُهُ وَ احْذَرُوا الْقَبْرَ وَ ضَمَّتَهُ وَ ضِيقَهُ وَ ظُلْمَتَهُ فَإِنَّهُ الَّذِي يَتَكَلَّمُ كُلَّ يَوْمٍ يَقُولُ أَنَا بَيْتُ التُّرَابِ وَ أَنَا بَيْتُ الْغُرْبَةِ وَ أَنَا بَيْتُ الدُّودِ وَ الْقَبْرُ رَوْضَةٌ مِنْ رِيَاضِ الْجَنَّةِ أَوْ حُفْرَةٌ مِنْ حُفَرِ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الْمُسْلِمَ إِذَا مَاتَ قَالَتْ لَهُ الْأَرْضُ مَرْحَباً وَ أَهْلًا قَدْ كُنْتَ مِمَّنْ أُحِبُّ أَنْ</w:t>
      </w:r>
    </w:p>
    <w:p>
      <w:pPr>
        <w:pStyle w:val="BookText"/>
        <w:rPr/>
      </w:pPr>
      <w:r>
        <w:rPr>
          <w:rFonts w:ascii="IRNazanin" w:hAnsi="IRNazanin" w:eastAsia="IRNazanin"/>
          <w:color w:val="111111"/>
          <w:sz w:val="28"/>
          <w:sz w:val="28"/>
          <w:szCs w:val="28"/>
          <w:rtl w:val="true"/>
          <w:lang w:bidi="fa-IR"/>
        </w:rPr>
        <w:t>از شما طولانی تر، و روزه داریشان از شما بیشتر باشد، زیرا که شما از آنان پرهیزکارتر، و نسبت به اولی الامر و امامان خود خیر خواه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بیهوشی و رنجهای جان کندن بهراسید، و ساز و برگ آن را فراهم کنید که مرگ بطور ناگهانی با یکی از دو چیز بزرگ بسراغ شما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خیری که ابدا شرّی با آن نیست، یا با شرّی که ابدا خیری بهمراه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کسی به بهشت نزدیکتر است از آن کس که برای آن کار می کند؟ و چه کسی بدوزخ نزدیکتر است از کسی که برای آن عمل می نماید؟ راستی که روح هیچ یک از مردم از کالبدش جدا نشود جز اینکه می داند که بکدامیک از دو سر منزل می رسد، به بهشت یا به دوزخ، دشمن خداست یا دوست اوست، پس اگر دوست خدا باشد درهای بهشت به رویش گشوده می شود و طریق آن بر او گشوده می شود و به آنچه که خداوند برای دوستانش در آن مهیا کرده است می نگرد و از هر مشغولیتی فارغ می شود و هر باری از او برداشته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دشمن خدا باشد درهای آتش بر او گشوده می شود و راه ان برا او آسان می شود و و به آنچه که خداوند برای اهل آن در آن مهیا کرده است می نگرد و از هر مکروهی استقبال می کند و از هر سروری جدا می شود،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الَّذِینَ تَتَوَفَّاهُمُ الْمَلائِکَةُ ظَالِمِی أَنفُسِهِمْ فَأَلْقَوُاْ السَّلَمَ مَا کُنَّا نَعْمَلُ مِن سُوءٍ بَلَی إِنَّ اللّهَ عَلِیمٌ بِمَا کُنتُمْ تَعْمَلُونَ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فَادْخُلُواْ أَبْوَابَ جَهَنَّمَ خَالِدِینَ فِیهَا فَلَبِئْسَ مَثْوَی الْمُتَکَبِّرِینَ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همانان که فرشتگان جانشان را میگیرند در حالی که بر خود ستمکار بودهاند پس از در تسلیم درمیآیند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کار بدی نمیکردیم آری خدا به آنچه میکردید داناست، پس از درهای دوزخ وارد شوید و در آن همیشه بمانید و حقا که چه بد است جایگاه متکبران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مرگ گریزی نیست، بنابراین پیش از آمدنش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فکر آن باشید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بهراسید، و ساز و برگ آن را فراهم کنید، که شما در دسترس دام و شکار مرگ هستید، اگر بمانید شما را می گیرد، و اگر بگریزید بشما می رسد، و مرگ از سایه شما بشما نزدیک تر و همراه تر است، مرگ با زلف شما گره خورده و دنیا از پشت پای شما پیچیده می شود، پس بهنگامی که نفستان شما را بسوی شهوات می کشاند بسیار یاد مرگ کنید، و مرگ برای اندرزگوئی کافی است و رسول خدا صلّی الله علیه و آله فراوان یاران خود را به یادآوری مرگ سفارش 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یاد مرگ کنید که مرگ شکننده لذّتهاست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آمرزیده نشده پس از مردن چیزی دشوارتر از آن در پیش دارد و آن قبر است، پس از تنگی و فشار و تاریکی و تنهائی آن بیم دارید، قبر هر روز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خانه تنهائی ام، خانه خاکی ام، من خانه وحشتم، من خانه کرمها و گزندگانم، قبر یا باغی از باغهای بهشت، یا چاهی از چهاههای دوزخ است</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مسلمان چون به خاک سپرده شود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آفرین، خوش آمدی، تو از جمله کسانی هستی که دوست داشتم بر پشت من </w:t>
      </w:r>
    </w:p>
    <w:p>
      <w:pPr>
        <w:pStyle w:val="BookText"/>
        <w:rPr/>
      </w:pPr>
      <w:r>
        <w:rPr>
          <w:rFonts w:ascii="Amiri" w:hAnsi="Amiri" w:eastAsia="Amiri" w:cs="Amiri"/>
          <w:color w:val="111111"/>
          <w:sz w:val="28"/>
          <w:sz w:val="28"/>
          <w:szCs w:val="28"/>
          <w:rtl w:val="true"/>
          <w:lang w:bidi="ar-SA"/>
        </w:rPr>
        <w:t xml:space="preserve">تَمْشِيَ عَلَي ظَهْرِي فَإِذَا وَلَيْتُكَ فَسَتَعْلَمُ كَيْفَ صُنْعِي بِكَ فَيَتَّسِعُ لَهُ مَدَّ بَصَرِهِ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دُفِنَ الْكَافِرُ قَالَتْ لَهُ الْأَرْضُ لَا مَرْحَباً وَ لَا أَهْلًا قَدْ كُنْتَ مِمَّنْ أُبْغِضُ أَنْ تَمْشِيَ عَلَي ظَهْرِي فَإِذَا وَلَيْتُكَ فَسَتَعْلَمُ كَيْفَ صُنْعِي بِكَ فَتَنْضَمُّ عَلَيْهِ حَتَّي تَلْتَقِيَ أَضْلَاعُهُ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أَنَّ الْمَعِيشَةَ الضَّنْكَ الَّتِي قَالَ اللَّهُ سُبْحَانَهُ فَإِنَّ لَهُ مَعِيشَةً ضَنْكاً هِيَ عَذَابُ الْقَبْرِ وَ أَنَّهُ يُسَلَّطُ عَلَي الْكَافِرِ فِي قَبْرِهِ حَيَّاتٌ تِسْعَةً وَ تِسْعِينَ تِنِّيناً عِظَامٌ تَنْهَشُ لَحْمَهُ حَتَّي يُبْعَثَ لَوْ أَنَّ تِنِّيناً مِنْهَا نَفَخَ فِي الْأَرْضِ مَا أَنْبَتَتِ الزَّرْعُ رَيْعَهَا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أَنَّ أَنْفُسَكُمْ وَ أَجْسَادَكُمُ الرَّقِيقَةَ النَّاعِمَةَ الَّتِي يَكْفِيهَا الْيَسِيرُ مِنَ الْعِقَابِ ضَعِيفَةٌ عَنْ هَذَا فَإِنِ اسْتَطَعْتُمْ أَنْ تَرْحَمُوا أَنْفُسَكُمْ وَ أَجْسَادَكُمْ عَمَّا لَا طَاقَةَ لَكُمْ بِهِ وَ لَا صَبْرَ عَلَيْهِ فَتَعْمَلُوا بِمَا أَحَبَّ اللَّهُ سُبْحَانَهُ وَ تَتْرُكُوا مَا كَرِهَ فَافْعَلُوا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أَنَّ مَا بَعْدَ الْقَبْرِ أَشَدُّ مِنَ الْقَبْرِ يَوْمٌ يَشِيبُ فِيهِ الصَّغِيرُ وَ يَسْكَرُ فِيهِ الْكَبِيرُ وَ يَسْقُطُ فِيهِ الْجَنِينُ وَ تَذْهَلُ كُلُّ مُرْضِعَةٍ عَمَّا أَرْضَعَتْ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احْذَرُوا يَوْماً عَبُوساً قَمْطَرِيراً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شَرُّهُ مُسْتَطِيراً أَمَا إِنَّ شَرَّ ذَلِكَ الْيَوْمِ وَ فَزَعَهُ اسْتَطَارَ حَتَّي فَزِعَتْ مِنْهُ الْمَلَائِكَةُ الَّذِينَ لَيْسَتْ لَهُمْ ذُنُوبٌ وَ السَّبْعُ الشِّدَادُ وَ الْجِبَالُ الْأَوْتَادُ وَ الْأَرَضُونَ الْمِهَادُ وَ انْشَقَّتِ السَّماءُ فَهِيَ يَوْمَئِذٍ واهِيَةٌ وَ تَتَغَيَّرُ فَكانَتْ وَرْدَةً كَالدِّهانِ وَ تَكُونُ الْجِبَالُ سَرَاباً مَهِيلًا بَعْدَ مَا كَانَتْ صُمّاً صِلَاباً يَقُولُ اللَّهُ سُبْحَانَهُ وَ نُفِخَ فِي الصُّورِ فَصَعِقَ مَنْ فِي السَّماواتِ وَ مَنْ فِي الْأَرْضِ إِلَّا مَنْ شاءَ اللَّهُ فَكَيْفَ مَنْ يَعْصِيهِ بِالسَّمْعِ وَ الْبَصَرِ وَ اللِّسَانِ وَ الْيَدِ وَ الرِّجْلِ وَ الْفَرْجِ وَ الْبَطْنِ إِنْ لَمْ يَغْفِرِ اللَّهُ وَ يَرْحَمْ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 مَا بَعْدَ ذَلِكَ الْيَوْمِ أَشَدُّ وَ أَدْهَي عَلَي مَنْ لَمْ يَغْفِرِ اللَّهُ لَهُ مِنْ ذَلِكَ الْيَوْمِ نَارٌ قَعْرُهَا بَعِيدٌ وَ حَرُّهَا شَدِيدٌ وَ عَذَابُهَا جَدِيدٌ وَ مَقَامِعُهَا حَدِيدٌ وَ شَرَابُهَا صَدِيدٌ لَا يَفْتُرُ عَذَابُهَا وَ لَا يَمُوتُ سَاكِنُهَا دَارٌ لَيْسَتْ لِلَّهِ سُبْحَانَهُ فِيهَا</w:t>
      </w:r>
    </w:p>
    <w:p>
      <w:pPr>
        <w:pStyle w:val="BookText"/>
        <w:rPr/>
      </w:pPr>
      <w:r>
        <w:rPr>
          <w:rFonts w:ascii="IRNazanin" w:hAnsi="IRNazanin" w:eastAsia="IRNazanin"/>
          <w:color w:val="111111"/>
          <w:sz w:val="28"/>
          <w:sz w:val="28"/>
          <w:szCs w:val="28"/>
          <w:rtl w:val="true"/>
          <w:lang w:bidi="fa-IR"/>
        </w:rPr>
        <w:t>راه رود، حال که تو را در برگرفتم خواهی دانست که چگونه با تو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آنجا که چشم کار می کند برای او گشاده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کافر چون به خاک سپرده شود زمین به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آفرین و خوشامد مباد، تو از دشمن ترین کسانی هستی که دوست نداشتم بر پشت من راه رود، حال که تو را در برگرفتم خواهی دانست که چگونه با تو 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او را بفشارد که استخوانهای پهلویش بهم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همانا آن زندگی سخت و دشواری که خداوند دشمن خود را از آن بیم داده عذاب قبر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له معیشة ضنکاً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 کافر نود و نه مار مسلّط کند که گوشت بدنش را به دندان گزد، و استخوانش را بشکنند، و پیوسته بر سر او در آمد و شدند تا روزی که از قبر برانگیخته شود، که اگر یکی از آن مارها در زمین بدمد هرگز زمین زراعتی نرویاند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این جانهای ناتوان شما، و پیکرهای ناز پرورده و لطیفی که اندکی عذاب آن را کافی است تاب تحمّل این همه عذاب را ندارد، پس اگر بتوانید باین پیکرها و جانهای خود نسبت به آنچه که تاب تحمّل و صبر بر آن را ندارند رحمی آورید پس به آنچه که خدا دوست دارد عمل کنید، و آنچه را که خدا خوش ندارد رها سازید و لا حول و 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پس از برانگیخته شدن از قبر با چیزی روبرو هستید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دشوارتر است، و آن روزی است که خردسال در آن روز پیر شود و بزرگسال و به مستی و بیهوشی درآید، و کودکان نارس در جنین بیفتند، و هر زن شیردهی از کودک شیرخوارش غافل گردد، روزی که چهره درهم کشیده، و اخم برهم بسته، روزی که شرّ آن در همه جا پخش است، همانا ترس آن روز فرشتگانی را که گناهی ندارند به هراس اندازد، و آسمانهای هفتگانه و کوههای استوار و زمین گسترده و گاهوار از بیم آن بلرزه افتند، و آسمان بشکافد و در آن روز فرو هشته باشد و سرخ و مذاب شود، و کوهها پس از آن همه صلابت و سختی همه به صورت ریگ روان انباشته در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وَنُفِخَ فِی الصُّورِ فَصَعِقَ مَن فِی السَّمَاوَاتِ وَمَن فِی الْأَرْضِ إِلَّا مَن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صور دمیده می‌شود پس هر که در آسمانها و هر که در زمین است بیهوش درمی‌افتد مگر کسی که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آن کس که با گوش و چشم و زبان و دست و پا و فرج و شکم گناه نموده که اگر خداوند او را نیامرزیده و از شدائد آن روز به او رحم ننموده باشد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کسی از همه اینها بگذرد و به غیر اینها برسد، به آتشی که ژرفایش عمیق، و سوزش شدید، و نوشابه اش صدید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چرک و خون زنان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عذابش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تازه به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گرزهایش 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عذابش کاهش نیابد، و ساکنانش نمیرند، جایگاهی است که </w:t>
      </w:r>
    </w:p>
    <w:p>
      <w:pPr>
        <w:pStyle w:val="BookText"/>
        <w:rPr/>
      </w:pPr>
      <w:r>
        <w:rPr>
          <w:rFonts w:ascii="Amiri" w:hAnsi="Amiri" w:eastAsia="Amiri" w:cs="Amiri"/>
          <w:color w:val="111111"/>
          <w:sz w:val="28"/>
          <w:sz w:val="28"/>
          <w:szCs w:val="28"/>
          <w:rtl w:val="true"/>
          <w:lang w:bidi="ar-SA"/>
        </w:rPr>
        <w:t>رَحْمَةٌ وَ لَا يُسْمَعُ فِيهَا 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عِبَادَ اللَّهِ أَنَّ مَعَ هَذَا رَحْمَةَ اللَّهِ الَّتِي وَسِعَتْ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تَعْجِزُ عَنِ الْعِبَادِ جَنَّةٌ عَرْضُهَا كَعَرْضِ السَّمَاوَاتِ وَ الْأَرْضِ خَيْرٌ لَا يَكُونُ بَعْدَهُ شَرٌّ أَبَداً وَ شَهْوَةٌ لَا تَنْفَدُ أَبَداً وَ لَذَّةٌ لَا تَفْنَي أَبَداً وَ مَجْمَعٌ لَا يَتَفَرَّقُ أَبَداً قَوْمٌ قَدْ جَاوَرُوا الرَّحْمَنَ وَ قَامَ بَيْنَ أَيْدِيهِمُ الْغِلْمَانُ بِصِحافٍ مِنْ ذَهَبٍ فِيهَا الْفَاكِهَةُ وَ الرَّيْحَانُ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من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ما اشتهي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كتاب ابن أبي الحديد، و لعله اسقطه لما فيه من التشويش و عدم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إِنِّي أُحِبُّ الْخَيْلَ فَهَلْ فِي الْجَنَّةِ خَيْلٌ قَالَ نَعَمْ وَ الَّذِي نَفْسِي بِيَدِهِ إِنَّ فِيهَا خَيْلًا مِنْ يَاقُوتٍ أَحْمَرَ عَلَيْهَا يَرْكَبُونَ فَتَدُفُّ بِهِمْ خِلَالَ وَرَقِ الْجَنَّةِ فَقَالَ رَجُلٌ يَا رَسُولَ اللَّهِ إِنِّي يُعْجِبُنِي الصَّوْتُ الْحَسَنُ أَ فِي الْجَنَّةِ الصَّوْتُ الْحَسَنُ قَالَ نَعَمْ وَ الَّذِي نَفْسِي بِيَدِهِ إِنَّ اللَّهَ لَيَأْمُرُ لِمَنْ أَحَبَّ ذَلِكَ مِنْهُمْ بِشَجَرٍ يُسْمِعُهُ صَوْتاً بِالتَّسْبِيحِ مَا سَمِعَتِ الْآذَانُ بِأَحْسَنَ مِنْهُ 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يَا رَسُولَ اللَّهِ صلي الله عليه و آله إِنِّي أُحِبُّ الْإِبِلَ أَ فِي الْجَنَّةِ إِبِلٌ قَالَ نَعَمْ وَ الَّذِي نَفْسِي بِيَدِهِ إِنَّ فِيهَا نَجَائِبَ مِنْ يَاقُوتٍ أَحْمَرَ عَلَيْهَا رِحَالُ الذَّهَبِ قَدْ أُلْحِفَتْ بِنَمَارِقِ الدِّيبَاجِ يَرْكَبُونَ فَتُزَفُّ بِهِمْ خِلَالَ وَرَقِ الْجَنَّةِ وَ إِنَّ فِيهَا صُوَرَ رِجَالٍ وَ نِسَاءٍ يَرْكَبُونَ مَرَاكِبَ أَهْلِ الْجَنَّةِ فَإِذَا أَعْجَبَ أَحَدَهُمُ الصُّورَةُ قَالَ اجْعَلْ صُورَتِي مِثْلَ هَذِهِ الصُّورَةِ فَيُجْعَلُ صُورَتُهُ عَلَيْهَا وَ إِذَا أَعْجَبَتْهُ صُورَةُ الْمَرْأَةِ قَالَ رَبِّ اجْعَلْ صُورَةَ فُلَانَةَ زَوْجَتِهِ مِثْلَ هَذِهِ الصُّورَةِ فَيَرْجِعُ وَ قَدْ صَارَتْ صُورَةُ زَوْجَتِهِ عَلَي مَا اشْتَهَي وَ إِنَّ أَهْلَ الْجَنَّةِ يَزُورُونَ الْجَبَّارَ سُبْحَانَهُ فِي كُلِّ جُمُعَةٍ فَيَكُونُ أَقْرَبَهُمْ مِنْهُ عَلَي مَنَابِرَ مِنْ نُورٍ وَ الَّذِينَ يَلُونَهُمْ عَلَي مَنَابِرَ مِنْ يَاقُوتٍ وَ الَّذِينَ يَلُونَهُمْ عَلَي مَنَابِرَ مِنْ زَبَرْجَدٍ وَ الَّذِينَ يَلُونَهُمْ عَلَي مَنَابِرَ مِنْ مِسْكٍ فَبَيْنَا هُمْ كَذَلِكَ يَنْظُرُونَ إِلَي نُورِ اللَّهِ جَلَّ جَلَالُهُ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رحمتی در آن نیست، و دعای اهل آن شنیده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در کنار این همه عذاب، رحمت خدا قرار دارد که از دسترس بندگان دور نیست، بهشتی که فضای آن به اندازه پهنای آسمان و زمین است که برای پرهیزکاران فراهم آمده است، آن خیری است که ابدا شرّی با آن نباشد، لذّتهایش ملال نیاورد، و گردهمآئی آن بجدائی نینجامد، ساکنان آن در همسایگی خدای رحمان بسر برند، و پسران زیبا روی سینی هائی از زر که پر از میوه و سبزیجات خوشبوست بدست دارند و به خدمت آنان کمر بندند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اسب دوست دارم آیا در بهشت اسب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کسی که جانم در دست اوست سوگند در آن اسبانی از یاقوت سرخ است که بر آن سوار می شوند و آنان را در میان سرسبزی بهشت به پرواز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صدای نیکو را می  پسندم آیا در بهشت صدای نیکو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کسی که جانم در دست اوست سوگند که خداوند برای کسی از آنان که آن را دوست دارد به درختی فرمان می دهد که صدای تسیبیحی به گوش او برساند که گوشها هرگز صدایی بهتر از او نشنیده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شتر دوست دارم آیا در بهشت شتری وجود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کسی که جانم در دست اوست سوگند در آن شترانی نژاده از یاقوت سرخ است که بر آن زین طلاست است که با بالشتک زین دیبا پوشانده شده است و بر آن سوار می شوند و آنها را در میان سرسبزی بهشت به شتاب می برد و در آن تصاویر مردان و زنانی است که بر مرکب اهل بهشت سوار می شوند و چون یکی از آنان تصویری را بپسندد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مرا مانند این تصویر قرار بده پس صورتش بر آن قرار می  گیرد و چون تصویر زنی را بپسندد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صورت همسرش فلانی را مانند این تصویر قرار بده و برمی گردد درحالی که سیمای همسرش چنانکه می پسندد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بهشت خداوند سبحان را در هر جمعه زیارت می کنند و نزدیک ترین آنها به او بر منبرهایی از نور و افراد بعد از آنان بر منبرهایی از یاقوت و کسانی که در پی آنها هستند بر منبرهایی از زبرجد و افراد پس از آنها بر منبرهایی از مسک هستند و در حالی که چنین هستند به نور خداوند جلّ جلاله می نگرند </w:t>
      </w:r>
    </w:p>
    <w:p>
      <w:pPr>
        <w:pStyle w:val="BookText"/>
        <w:rPr/>
      </w:pPr>
      <w:r>
        <w:rPr>
          <w:rFonts w:ascii="Amiri" w:hAnsi="Amiri" w:eastAsia="Amiri" w:cs="Amiri"/>
          <w:color w:val="111111"/>
          <w:sz w:val="28"/>
          <w:sz w:val="28"/>
          <w:szCs w:val="28"/>
          <w:rtl w:val="true"/>
          <w:lang w:bidi="ar-SA"/>
        </w:rPr>
        <w:t xml:space="preserve">وَ يَنْظُرُ اللَّهُ فِي وُجُوهِهِمْ إِذْ أَقْبَلَتْ سَحَابَةٌ تَغْشَاهُمْ فَتَمْطُرُ عَلَيْهِمْ مِنَ النِّعْمَةِ وَ اللَّذَّةِ وَ السُّرُورِ وَ الْبَهْجَةِ مَا لَا يَعْلَمُهُ إِلَّا اللَّهُ سُبْحَانَهُ وَ مَعَ هَذَا مَا هُوَ أَفْضَلُ مِنْهُ رِضْوَانُ اللَّهِ الْأَكْبَرُ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إِنَّا لَوْ لَمْ نُخَوَّفْ إِلَّا بِبَعْضِ مَا خُوِّفْنَا بِهِ لَكُنَّا مَحْقُوقِينَ أَنْ يَشْتَدَّ خَوْفُنَا مِمَّا لَا طَاقَةَ لَنَا بِهِ وَ لَا صَبْرَ لِقُوَّتِنَا عَلَيْهِ وَ أَنْ يَشْتَدَّ شَوْقُنَا إِلَي مَا لَا غَنَاءَ لَنَا عَنْهُ وَ لَا بُدَّ لَنَا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اسْتَطَعْتُمْ عِبَادَ اللَّهِ أَنْ يَشْتَدَّ خَوْفُكُمْ مِنْ رَبِّكُمْ وَ يَحْسُنَ بِهِ ظَنُّكُمْ فَافْعَلُوهُ فَإِنَّ الْعَبْدَ إِنَّمَا تَكُونُ طَاعَتُهُ عَلَي قَدْرِ خَوْفِهِ وَ إِنَّ أَحْسَنَ النَّاسِ لِلَّهِ طَاعَةً أَشَدُّهُمْ لَهُ خَوْفاً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انْظُرْ يَا مُحَمَّدُ صَلَاتُكَ كَيْفَ تُصَلِّيهَا فَإِنَّمَا أَنْتَ إِمَامٌ يَنْبَغِي لَكَ أَنْ تُتِمَّهَا وَ أَنْ تُخَفِّفَهَا وَ أَنْ تُصَلِّيَهَا لِوَقْتِهَا فَإِنَّهُ لَيْسَ مِنْ إِمَامٍ يُصَلِّي بِقَوْمٍ فَيَكُونُ فِي صَلَاتِهِ وَ صَلَاتِهِمْ نَقْصٌ إِلَّا كَانَ إِثْمُ ذَلِكَ عَلَيْهِ وَ لَا يَنْقُصُ ذَلِكَ مِنْ صَلَاتِهِمْ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كُلَّ شَيْ‌ءٍ مِنْ عَمَلِكَ يَتْبَعُ صَلَاتَكَ فَمَنْ ضَيَّعَ الصَّلَاةَ فَهُوَ لِغَيْرِهَا أَشَدُّ تَضْيِيعاً وَ وُضُوؤُكَ مِنْ تَمَامِ الصَّلَاةِ فَأْتِ بِهَا عَلَي وَجْهِهِ فَإِنَّ الْوُضُوءَ نِصْفُ الْإِيمَانِ وَ انْظُرْ صَلَاةَ الظُّهْرِ فَصَلِّهَا لِوَقْتِهَا لَا تَعْجَلْ بِهَا عَنِ الْوَقْتِ لِفَرَاغٍ وَ لَا تُؤَخِّرْهَا عَنِ الْوَقْتِ لِشُغُلٍ فَإِنَّ رَجُلًا جَاءَ إِلَي رَسُولِ اللَّهِ صلي الله عليه و آله فَسَأَلَهُ عَنْ وَقْتِ الصَّلَاةِ فَقَالَ النَّبِيُّ صلي الله عليه و آله أَتَانِي جَبْرَئِيلُ فَأَرَانِي وَقْتَ الصَّلَاةِ فَصَلَّي الظُّهْرَ حِينَ زَالَتِ الشَّمْسُ ثُمَّ صَلَّي الْعَصْرَ وَ هِيَ بَيْضَاءُ نَقِيَّةٌ ثُمَّ صَلَّي الْمَغْرِبَ حِينَ غَابَتِ الشَّمْسُ ثُمَّ صَلَّي الْعِشَاءَ حِينَ غَابَ الشَّفَقُ ثُمَّ صَلَّي الصُّبْحَ فَأَغْلَسَ بِهَا وَ النُّجُومُ مُشْتَبِكَةٌ كَانَ النَّبِيُّ صلي الله عليه و آله كَذَا يُصَلِّي قَبْلَكَ فَإِنِ اسْتَطَعْتَ وَ لا قُوَّةَ إِلَّا بِاللَّهِ أَنْ تَلْتَزِمَ السُّنَّةَ الْمَعْرُوفَةَ وَ تَسْلُكَ الطَّرِيقَ الْوَاضِحَ الَّذِي أَخَذَهُ وَ لَعَلَّكَ تَقْدَمُ عَلَيْهِمْ غَداً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در چهره آنان می نگرد پس ابری روی آورده و آنان را دربر می گیرد و باران نعمت، لذت، سرور و شادی بر آنان می ریزد، آنچه که فقط خداوند سبحان می داند و علاوه بر این که رضوان خداوند اکبر از آن برتر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ما گرچه جز به وسیله آنچه که ما را می ترساند نمی ترسیم اما سزاوار است که ترسمان از آنچه که نه طاقتی بر آن نداریم و نه صبری به جهت قدرتمان بر آن شدت یابد و شوقمان به آنچه که از آن بی نیاز هستیم و نه از آن چاره ای داریم فزونی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توانستید که بیمتان از پروردگار شدت گیرد و ظنّتان به او نیکو شود چنین کنید که طاعت بنده به میزان خوفش است و بهترین مردم برای خدا خائف ترین آنها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نمازت بنگر که چگونه می گزاری زیرا که تو پیشوای آن قوم هستی، زیبنده توست که آن را کامل بجای آوری و سبک نگزاری، که هیچ پیشوائی در جلو قومی نماز نگزارد و نقصانی در نمازشان پیدا شود جز اینکه گناه آن بر گردن اوست بدون آنکه چیزی از ثواب نماز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کامل بجای آر و ارکان آن را بخوبی حفظ کن تا پاداشی بمانند پاداش آنان برای تو باشد بدون آنکه چیزی از پاداش آنان 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همه اعمالت تابع نماز توست پس هرکه نماز را تباه کند برای غیر نماز تباه کننده تر است و وضو از ارکان نماز است پس آن را به صورت صحیح انجام بده که وضو نیمی از ایمان است </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مراقب نماز ظهر باش و آن را در وقت خود بگزار، پیش از وقت بخاطر بیکاری در انجام آن شتاب مکن، و بخاطر سرگرمی به کار از وقت خود تأخیرش مینداز، همانا مردی از رسول خدا صلّی الله علیه و آله از اوقات نماز پرسش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وقت نماز را بمن نمایاند، پس نماز ظهر را بهنگامی که خورشید در وسط آسمان و بر بالای ابروی راستش قرار گرفته بود بخواند، سپس وقت نماز عصر را بمن نمایاند و آن زمانی بود که سایه هر چیز باندازه خودش شده بود، سپس نماز مغرب را هنگامی که آفتاب غروب کرد بخواند، سپس نماز عشا را هنگامی که شفق پنهان شد بجای آورد، سپس نماز صبح را هنگامی گزارد که سیاهی شب با سپیدی صبح در آمیخته، و هنوز ستارگان مشتبک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در این اوقات نماز بگزار، و همراه سنّت معروف و راه روشن و آشکار باش</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انْظُرْ رُكُوعَكَ وَ سُجُودَكَ فَإِنَّ النَّبِيَّ صلي الله عليه و آله كَانَ أَتَمَّ النَّاسِ صَلَاةً وَ أَحْفَظَهُمْ لَهَا وَ كَانَ إِذَا رَكَعَ قَالَ سُبْحَانَ رَبِّيَ الْعَظِيمِ وَ بِحَمْدِهِ ثَلَاثَ مَرَّاتٍ وَ إِذَا رَفَعَ صُلْبَهُ قَالَ سَمِعَ اللَّهُ لِمَنْ حَمِدَهُ اللَّهُمَّ لَكَ الْحَمْدُ مِلْ‌ءَ سَمَاوَاتِكَ وَ مِلْ‌ءَ أَرْضِكَ وَ مِلْ‌ءَ مَا شِئْتَ مِنْ شَيْ‌ءٍ فَإِذَا سَجَدَ قَالَ سُبْحَانَ رَبِّيَ الْأَعْلَي وَ بِحَمْدِهِ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الَّذِي يَرَي وَ لَا يُرَي وَ هُوَ بِالْمَنْظَرِ الْأَعْلَي أَنْ يَجْعَلَنَا وَ إِيَّاكَ مِمَّنْ يُحِبُّهُ اللَّهُ وَ يَرْضَاهُ حَتَّي يَبْعَثَنَا عَلَي شُكْرِهِ وَ ذِكْرِهِ وَ حُسْنِ عِبَادَتِهِ وَ أَدَاءِ حَقِّهِ وَ عَلَي كُلِّ شَيْ‌ءٍ اخْتَارَهُ لَنَا فِي دُنْيَانَا وَ دِينِنَا وَ أُولَانَا وَ أُخْرَانَا وَ أَنْ يَجْعَلَنَا مِنَ الْمُتَّقِينَ الَّذِينَ لا خَوْفٌ عَلَيْهِمْ وَ لا هُمْ يَحْزَنُونَ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اسْتَطَعْتُمْ يَا أَهْلَ مِصْرَ وَ لا قُوَّةَ إِلَّا بِاللَّهِ أَنْ تُصَدِّقَ أَقْوَالَكُمْ أَفْعَالُكُمُ وَ أَنْ يَتَوَافَقَ سِرُّكُمْ وَ عَلَانِيَتُكُمْ وَ لَا تُخَالِفَ أَلْسِنَتَكُمْ قُلُوبُكُمْ فَافْعَلُوا عَصَمَنَا اللَّهُ وَ إِيَّاكُمْ بِالْهُدَي وَ سَلَكَ بِنَا وَ بِكُمُ الْمَحَجَّةَ الْعُظْمَي </w:t>
      </w:r>
      <w:r>
        <w:rPr>
          <w:rStyle w:val="FootnoteAnchor"/>
          <w:rtl w:val="true"/>
        </w:rPr>
        <w:footnoteReference w:id="875"/>
      </w:r>
    </w:p>
    <w:p>
      <w:pPr>
        <w:pStyle w:val="BookText"/>
        <w:rPr/>
      </w:pPr>
      <w:r>
        <w:rPr>
          <w:rFonts w:ascii="Amiri" w:hAnsi="Amiri" w:eastAsia="Amiri" w:cs="Amiri"/>
          <w:color w:val="111111"/>
          <w:sz w:val="28"/>
          <w:sz w:val="28"/>
          <w:szCs w:val="28"/>
          <w:rtl w:val="true"/>
          <w:lang w:bidi="ar-SA"/>
        </w:rPr>
        <w:t xml:space="preserve">وَ إِيَّاكُمْ دَعْوَةَ الْكَذَّابِ ابْنِ هِنْدٍ وَ تَأَمَّلُوا وَ اعْلَمُوا أَنَّهُ لَا سَوَاءَ إِمَامُ الْهُدَي وَ إِمَامُ الرَّدَي وَ وَصِيُّ النَّبِيِّ عليهما السلام وَ عَدُوُّ النَّبِيِّ جَعَلَنَا اللَّهُ وَ إِيَّاكُمْ مِمَّنْ يُحِبُّ وَ يَرْضَي لَقَدْ سَمِعْتُ رَسُولَ اللَّهِ صلي الله عليه و آله يَقُولُ إِنِّي لَا أَخَافُ عَلَي أُمَّتِي مُؤْمِناً وَ لَا مُشْرِكاً أَمَّا الْمُؤْمِنُ فَيَمْنَعُهُ اللَّهُ بِإِيمَانِهِ وَ أَمَّا الْمُشْرِكُ فَيُخْزِيهِ اللَّهُ بِشِرْكِهِ وَ لَكِنِّي أَخَافُ عَلَيْكُمْ </w:t>
      </w:r>
      <w:r>
        <w:rPr>
          <w:rStyle w:val="FootnoteAnchor"/>
          <w:rtl w:val="true"/>
        </w:rPr>
        <w:footnoteReference w:id="876"/>
      </w:r>
      <w:r>
        <w:rPr>
          <w:rFonts w:ascii="Amiri" w:hAnsi="Amiri" w:eastAsia="Amiri" w:cs="Amiri"/>
          <w:color w:val="111111"/>
          <w:sz w:val="28"/>
          <w:sz w:val="28"/>
          <w:szCs w:val="28"/>
          <w:rtl w:val="true"/>
          <w:lang w:bidi="ar-SA"/>
        </w:rPr>
        <w:t xml:space="preserve">كُلَّ مُنَافِقٍ عَالِمِ اللِّسَانِ يَقُولُ مَا تَعْرِفُونَ وَ يَفْعَلُ مَا تُنْكِرُونَ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النَّبِيُّ صلي الله عليه و آله مَنْ سَرَّتْهُ حَسَنَاتُهُ وَ سَاءَتْهُ سَيِّئَاتُهُ فَذَلِكَ الْمُؤْمِنُ حَقّاً وَ قَدْ كَانَ يَقُولُ خَصْلَتَانِ لَا تَجْتَمِعَانِ فِي مُنَافِقٍ حُسْنُ سَمْتٍ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فِي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يَا مُحَمَّدُ أَنَّ أَفْضَلَ الْفِقْهِ الْوَرَعُ فِي دِينِ اللَّهِ وَ الْعَمَلُ بِطَاعَتِهِ أَعَانَنَا</w:t>
      </w:r>
    </w:p>
    <w:p>
      <w:pPr>
        <w:pStyle w:val="BookText"/>
        <w:rPr/>
      </w:pPr>
      <w:r>
        <w:rPr>
          <w:rFonts w:ascii="IRNazanin" w:hAnsi="IRNazanin" w:eastAsia="IRNazanin"/>
          <w:color w:val="111111"/>
          <w:sz w:val="28"/>
          <w:sz w:val="28"/>
          <w:szCs w:val="28"/>
          <w:rtl w:val="true"/>
          <w:lang w:bidi="fa-IR"/>
        </w:rPr>
        <w:t>سپس در رکوع و سجود خود کمال دقت بجای آر، که رسول خدا صلّی الله علیه و آله نمازش از همه مردم کامل تر، و در عین حال مراقب ترین آنها بر آن بود در رکوعش سه مرتبه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العظیم و بحمده و چون بدنش را بالا می آورد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الله لمن حمده اللهم لک الحمد ملء سماواتک و ملء أرضک ماشئت من شئ و چون سجده می کرد سه مرتبه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خدائی که می بیند و دیده نمی شود و در دیدگاه اعلی قرار دارد می خواهم که ما و تو را از جمله کسانی قرار دهد که دوستشان دارد و از آنان خرسند است، تا جایی که ما و تو را بر ادای سپاس و یادآوریش و حسن عبادت و ادای حقّش، و بر آنچه که در دنیا و دینمان و در اولی و آخرتمان برای ما برگزیده یاری رساند و ما را از متقیانی که ترس و اندوهی بر آنان نیست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ای مردم مصر باید که کردارتان بدرستی سخنتان ، و ظاهرتان بصحّت نهانتان گواهی دهد، و زبانتان با آنچه در دل دارید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 و شما را با هدایت مصون بدارد و ما و شما را در با حجت بزرگ راه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از دعوت کذاب پسر هند برحذر می دارم بیاندیشید و بدانید که پیشوای هدایت با پیشوای هلاکت، و وصیّ پیامبر صلّی الله علیه و آله و دشمن او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از جمله کسانی که دوست دارد و می پسندد قرار دهد، از رسول الله شنیدم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من بر امتم از مؤمن و مشرک بیم ندارم چرا که خداوند مؤمن را به خاطر ایمانش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خیانت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 و شرّ مشرک را با اظهار شرکش از شما دور می سازد و لیکن از منافق بر شما بیمناکم، آنچه را می پسندید می گوید، و آنچه را که خوش ندارید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 هر کسی که نیکی هایش او را شاد کند و بدیهایش اندوهگینش سازد مؤمن حقیقی است و می فرمود دو خصلت در منافق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نیک و دانش در سنت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برترین فقه و دانائی، پرهیزگاری در دین خدا و عمل بطاعت اوست، </w:t>
      </w:r>
    </w:p>
    <w:p>
      <w:pPr>
        <w:pStyle w:val="BookText"/>
        <w:rPr/>
      </w:pPr>
      <w:r>
        <w:rPr>
          <w:rFonts w:ascii="Amiri" w:hAnsi="Amiri" w:eastAsia="Amiri" w:cs="Amiri"/>
          <w:color w:val="111111"/>
          <w:sz w:val="28"/>
          <w:sz w:val="28"/>
          <w:szCs w:val="28"/>
          <w:rtl w:val="true"/>
          <w:lang w:bidi="ar-SA"/>
        </w:rPr>
        <w:t xml:space="preserve">اللَّهُ وَ إِيَّاكَ عَلَي شُكْرِهِ وَ ذِكْرِهِ وَ أَدَاءِ حَقِّهِ وَ الْعَمَلِ بِطَاعَتِهِ فَعَلَيْكَ بِالتَّقْوَي فِي سِرِّ أَمْرِكَ وَ عَلَانِيَتِهِ وَ عَلَي أَيِّ حَالٍ كُنْتَ عَلَيْهَا جَعَلَنَا اللَّهُ وَ إِيَّاكَ مِنَ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بِسَبْعٍ هُنَّ جَوَامِعُ الْإِسْلَامِ اخْشَ اللَّهَ وَ لَا تَخْشَ النَّاسَ فِي اللَّهِ وَ خَيْرُ الْقَوْلِ مَا صَدَّقَهُ الْعَمَلُ وَ لَا تَقْضِ فِي أَمْرٍ وَاحِدٍ بِقَضَاءَيْنِ مُخْتَلِفَيْنِ فَيَتَنَاقَضَ أَمْرُكَ وَ يَزِيغَ عَنِ الْحَقِّ وَ أَحِبَّ لِعَامَّةِ رَعِيَّتِكَ مَا تُحِبُّ لِنَفْسِكَ وَ اكْرَهْ لَهُمْ مَا تَكْرَهُ لِنَفْسِكَ وَ أَهْلِ بَيْتِكَ وَ الْزَمِ الْحُجَّةَ عِنْدَ اللَّهِ فَأَصْلِحْ أَحْوَالَ رَعِيَّتِكَ وَ خُضِ الْغَمَرَاتِ إِلَي الْحَقِّ وَ لَا تَخَفْ فِي اللَّهِ لَوْمَةَ لَائِمٍ وَ انْصَحْ لِمَنِ اسْتَشَارَكَ وَ اجْعَلْ نَفْسَكَ أُسْوَةً لَقَرِيبِ الْمُسْلِمِينَ وَ بَعِيدِهِمْ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عَلَيْكَ بِالصَّوْمِ وَ إِنَّ رَسُولَ اللَّهِ صلي الله عليه و آله عَكَفَ عَاماً فِي الْعَشْرِ الْأُوَلِ مِنْ شَهْرِ رَمَضَانَ وَ عَكَفَ الْعَامَ الْمُقْبِلَ فِي الْعَشْرِ الْأَوْسَطِ مِنْ شَهْرِ رَمَضَانَ فَلَمَّا كَانَ الْعَامُ الثَّالِثُ رَجَعَ مِنْ بَدْرٍ وَ قَضَي اعْتِكَافَهُ فَنَامَ فَرَأَي فِي مَنَامِهِ لَيْلَةَ الْقَدْرِ فِي الْعَشْرِ الْأَوَاخِرِ كَأَنَّهُ يَجِدُ </w:t>
      </w:r>
      <w:r>
        <w:rPr>
          <w:rStyle w:val="FootnoteAnchor"/>
          <w:rtl w:val="true"/>
        </w:rPr>
        <w:footnoteReference w:id="877"/>
      </w:r>
      <w:r>
        <w:rPr>
          <w:rFonts w:ascii="Amiri" w:hAnsi="Amiri" w:eastAsia="Amiri" w:cs="Amiri"/>
          <w:color w:val="111111"/>
          <w:sz w:val="28"/>
          <w:sz w:val="28"/>
          <w:szCs w:val="28"/>
          <w:rtl w:val="true"/>
          <w:lang w:bidi="ar-SA"/>
        </w:rPr>
        <w:t xml:space="preserve">فِي مَاءٍ وَ طِينٍ فَلَمَّا اسْتَيْقَظَ رَجَعَ مِنْ لَيْلَتِهِ إِلَي أَزْوَاجِهِ وَ أُنَاسٌ مَعَهُ مِنْ أَصْحَابِهِ ثُمَّ إِنَّهُمْ مُطِرُوا لَيْلَةَ ثَلَاثٍ وَ عِشْرِينَ فَصَلَّي النَّبِيُّ صلي الله عليه و آله حِينَ أَصْبَحَ فرأي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النَّبِيِّ صلي الله عليه و آله الطِّينُ فَلَمْ يَزَلْ يَعْتَكِفُ فِي الْعَشْرِ الْأَوَاخِرِ مِنْ شَهْرِ رَمَضَانَ حَتَّي تَوَفَّاهُ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صلي الله عليه و آله مَنْ صَامَ رَمَضَانَ ثُمَّ صَامَ سِتَّةَ أَيَّامٍ مِنْ شَوَّالٍ فَكَأَنَّمَا صَامَ السَّنَةَ جَعَلَ اللَّهُ خُلَّتَنَا وَ وُدَّنَا خُلَّةَ الْمُتَّقِينَ وَ وُدَّ الْمُخْلَصِينَ وَ جَمَعَ بَيْنَنَا وَ بَيْنَكُمْ فِي دَارِ الرِّضْوَانِ إِخْواناً عَلي سُرُرٍ مُتَقابِلِينَ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حَدَّثَنِي عَبْدُ اللَّهِ بْنُ مُحَمَّدِ بْنِ عُثْمَانَ عَنْ عَلِيِّ بْنِ مُحَمَّدِ بْنِ أَبِي سَيْفٍ عَنْ أَصْحَابِهِ أَنَّ عَلِيّاً لَمَّا كَتَبَ إِلَي مُحَمَّدِ بْنِ أَبِي بَكْرٍ هَذَا الْكِتَابَ كَانَ يَنْظُرُ فِيهِ وَ يَتَأَدَّبُ بِهِ فَلَمَّا ظَهَرَ عَلَيْهِ عَمْرُو بْنُ الْعَاصِ وَ قَتَلَهُ أَخَذَ كُتُبَهُ أَجْمَعَ فَبَعَثَ بِهَا إِلَي مُعَاوِيَةَ فَكَانَ مُعَاوِيَةُ يَنْظُرُ فِي هَذَا الْكِتَابِ وَ يَتَعَجَّبُ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 بْنُ عُقْبَةَ وَ قَدْ رَأَي إِعْجَابَهُ بِهِ مُرْ بِهَذِهِ الْأَحَادِيثِ أَنْ تُحْرَقَ</w:t>
      </w:r>
    </w:p>
    <w:p>
      <w:pPr>
        <w:pStyle w:val="BookText"/>
        <w:rPr/>
      </w:pPr>
      <w:r>
        <w:rPr>
          <w:rFonts w:ascii="IRNazanin" w:hAnsi="IRNazanin" w:eastAsia="IRNazanin"/>
          <w:color w:val="111111"/>
          <w:sz w:val="28"/>
          <w:sz w:val="28"/>
          <w:szCs w:val="28"/>
          <w:rtl w:val="true"/>
          <w:lang w:bidi="fa-IR"/>
        </w:rPr>
        <w:t>و من تو را به پروای الهی در پنهان و آشکار کارهایت و در هر شرایطی که هستی سفارش می کنم، خداوند ما و تو را از متقیان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تو را به هفت خصلت که حاوی کلّیّات اسلام است سفارش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 و در راه خدا از هیچ کس نترس، و بهترین سخن آنست که عمل بدرستی آن گواهی دهد، و در یک امر دو گونه داوری مکن که کارت دچار پراکندگی گردد و از حقّ بر کنار افتی، و برای عموم مردم تحت فرمانت آن را بپسند که برای خود و خانواده ات می پسندی، و همان را برای آنان ناخوش دار که برای خود و خانواده ات ناخوش می داری که این کار حجّت و دلیل تو را رساتر سازد و آنان را بهتر بصلاح آورد، و در راه حقّ در ژرفای شدائد فرو رو، و در راه خدا از سرزنش هیچ ملامتگری باک مدار، و هر کس که با تو مشورت کرد خیر او را در نظر گیر، و خودت را نمونه و الگوی هر دور و نزدیکی از مسلمانان قرار 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روزه‌گرفتن که رسول‌الله صلّی الله علیه و آله سالی در ده روز اول ماه رمضان اعتکاف کرد و سال آینده در ده روز میانی از ماه رمضان اعتکاف کرد و چون سال سوم فرارسید، از بدر رجعت کرد و اعتکافش را به جای آورد و خوابید و در خواب، شب قدر را در ده روز آخر دید، گویی که او در آب و گل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برخاست، همان شب به‌سوی همسرانش و اصحابش که همراه او بودند بازگشت، سپس بر آنان باران بارید در شب بیست و سوم و نبی اکرم صلّی الله علیه و آله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صبح کرد در سیمای او گل دیده شده و پیوسته تا زمان مرگ در دهه آخر از ماه رمضان اعتکاف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ماه رمضان، سپس شش روز از شوال را روزه بگیرد، گویی کل سال را روزه گرفته است، خداوند دوستی و علاقه به ما را، دوستی متقیان و علاقه مخلصان قرار می‌دهد و ما و آنها را در دار رضوان به‌عنوان برادر بر روی تخت‌هایی متقابل جمع می‌کند، انشاء الله</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ابوسیف از اصحابش روایت کرد که زمانی که علی علیه السلام برای محمد بن ابوبکر این نامه را نوشت، در آن نگاه می‌کرد و از آن می‌آموخت و زمانی که عمرو بن عاص بر او پیروز شد و وی را به قتل رساند، تمامی نامه‌های او را جمع کرد و برای معاویه فرستاد و معاویه در آن نامه نگاه می‌کرد و از آن در شگفت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عقبه –درحالی که تعجب او از آن نامه را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بده این احادیث سوزانده شود، </w:t>
      </w:r>
    </w:p>
    <w:p>
      <w:pPr>
        <w:pStyle w:val="BookText"/>
        <w:rPr/>
      </w:pPr>
      <w:r>
        <w:rPr>
          <w:rFonts w:ascii="Amiri" w:hAnsi="Amiri" w:eastAsia="Amiri" w:cs="Amiri"/>
          <w:color w:val="111111"/>
          <w:sz w:val="28"/>
          <w:sz w:val="28"/>
          <w:szCs w:val="28"/>
          <w:rtl w:val="true"/>
          <w:lang w:bidi="ar-SA"/>
        </w:rPr>
        <w:t xml:space="preserve">فَقَالَ مُعَاوِيَةُ مَهْ فَإِنَّهُ لَا رَأْيَ لَكَ فَقَالَ الْوَلِيدُ أَ فَمِنَ الرَّأْيِ أَنْ يَعْلَمَ النَّاسُ أَنَّ أَحَادِيثَ أَبِي تُرَابٍ عِنْدَكَ تَتَعَلَّمُ مِنْهَا قَالَ مُعَاوِيَةُ وَيْحَكَ أَ تَأْمُرُنِي أَنْ أُحْرِقَ عِلْماً مِثْلَ هَذَا وَ اللَّهِ مَا سَمِعْتُ بِعِلْمٍ هُوَ أَجْمَعُ مِنْهُ وَ لَا أَحْكَمُ فَقَالَ الْوَلِيدُ إِنْ كُنْتَ تَعْجَبُ مِنْ عِلْمِهِ وَ قَضَائِهِ فَعَلَامَ تُقَاتِلُهُ فَقَالَ لَوْ لَا أَنَّ أَبَا تُرَابٍ قَتَلَ عُثْمَانَ ثُمَّ أَفْنَانَا لَأَخَذْنَا عَنْهُ ثُمَّ سَكَتَ هُنَيْئَةً ثُمَّ نَظَرَ إِلَي جُلَسَائِهِ فَقَالَ أَلَا لَا نَقُولُ إِنَّ هَذِهِ مِنْ كُتُبِ عَلِيِّ بْنِ أَبِي طَالِبٍ وَ لَكِنْ نَقُولُ هَذِهِ مِنْ كُتُبِ أَبِي بَكْرٍ كَانَتْ عِنْدَ ابْنِهِ مُحَمَّدٍ فَنَحْنُ نَنْظُرُ فِيهَا وَ نَأْخُذُ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 تَزَلْ تِلْكَ الْكُتُبُ فِي خَزَائِنِ بَنِي أُمَيَّةَ حَتَّي وَلِيَ عُمَرُ بْنُ عَبْدِ الْعَزِيزِ فَهُوَ الَّذِي أَظْهَرَ أَنَّهَا مِنْ أَحَادِيثِ عَلِيِّ بْنِ أَبِي طَالِبٍ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فَلَمَّا بَلَغَ عَلِيّاً عليه السلام أَنَّ ذَلِكَ الْكِتَابَ صَارَ إِلَي مُعَاوِيَةَ اشْتَدَّ عَلَيْهِ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عَبْدِ اللَّهِ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بِنَا عَلِيٌّ صَلَوَاتُ اللَّهِ عَلَيْهِ فَلَمَّا انْصَرَفَ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عَثَرْتُ عَثْرَةً لَا أَعْتَذِرُ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أَكِيسُ بَعْدَهَا وَ أَسْتَمِرُّ</w:t>
      </w:r>
    </w:p>
    <w:p>
      <w:pPr>
        <w:pStyle w:val="BookText"/>
        <w:rPr/>
      </w:pPr>
      <w:r>
        <w:rPr>
          <w:rFonts w:ascii="Amiri" w:hAnsi="Amiri" w:eastAsia="Amiri" w:cs="Amiri"/>
          <w:color w:val="111111"/>
          <w:sz w:val="28"/>
          <w:sz w:val="28"/>
          <w:szCs w:val="28"/>
          <w:rtl w:val="true"/>
          <w:lang w:bidi="ar-SA"/>
        </w:rPr>
        <w:t>وَ أَجْمَعُ الْأَمْرَ الشَّتِيتَ الْمُنْتَشِرَ</w:t>
      </w:r>
    </w:p>
    <w:p>
      <w:pPr>
        <w:pStyle w:val="BookText"/>
        <w:rPr/>
      </w:pPr>
      <w:r>
        <w:rPr>
          <w:rFonts w:ascii="Amiri" w:hAnsi="Amiri" w:eastAsia="Amiri" w:cs="Amiri"/>
          <w:color w:val="111111"/>
          <w:sz w:val="28"/>
          <w:sz w:val="28"/>
          <w:szCs w:val="28"/>
          <w:rtl w:val="true"/>
          <w:lang w:bidi="ar-SA"/>
        </w:rPr>
        <w:t xml:space="preserve">فَقُلْنَا مَا بَالُكَ يَا أَمِيرَ الْمُؤْمِنِينَ قَالَ إِنِّي اسْتَعْمَلْتُ مُحَمَّدَ بْنَ أَبِي بَكْرٍ عَلَي مِصْرَ فَكَتَبَ إِلَيَّ أَنَّهُ لَا عِلْمَ لِي بِالسُّنَّةِ فَكَتَبْتُ إِلَيْهِ كِتَاباً فِيهِ أَدَبٌ وَ سُنَّةٌ فَقُتِلَ وَ أُخِذَ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فَلَمْ يَلْبَثْ مُحَمَّدُ بْنُ أَبِي بَكْرٍ شَهْراً كَامِلًا حَتَّي بَعَثَ إِلَي أُولَئِكَ الْمُعْتَزِلِينَ الَّذِينَ كَانَ قَيْسُ بْنُ سَعْدٍ مُوَادِعاً لَهُمْ فَقَالَ يَا هَؤُلَاءِ إِمَّا أَنْ تَدْخُلُوا فِي طَاعَتِنَا وَ إِمَّا أَنْ تَخْرُجُوا مِنْ بِلَادِنَا فَبَعَثُوا إِلَيْهِ أَنَّا لَا نَفْعَلُ فَدَعْنَا حَتَّي نَنْظُرَ إِلَي مَا يَصِيرُ أَمْرُ النَّاسِ فَلَا تَعْجَلْ عَلَيْنَا فَأَبَي عَلَيْهِمْ فَامْتَنَعُوا مِنْهُ وَ أَخَذُوا حِذْرَهُمْ ثُمَّ كَانَتْ وَقْعَةُ صِفِّينَ وَ هُمْ لِمُحَمَّدٍ هَائِبُونَ فَلَمَّا أَتَاهُمْ خَبَرُ مُعَاوِيَةَ وَ أَهْلِ الشَّامِ ثُمَّ صَارَ الْأَمْرُ إِلَي الْحُكُومَةِ وَ أَنَّ عَلِيّاً وَ أَهْلَ الْعِرَاقِ قَدْ قَفَلُوا عَنْ مُعَاوِيَةَ وَ الشَّامِ إِلَي عِرَاقِهِمْ اجْتَرَءُوا عَلَي مُحَمَّدٍ وَ أَظْهَرُوا الْمُنَابَذَةَ لَهُ فَلَمَّا رَأَي مُحَمَّدٌ</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که نظری برای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است که مردم بدانند که احادیث ابوتراب نزد توست و تو از آنها می‌آموزی؟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آیا مرا فرمان می‌دهی که علمی این چنین را بسوزانم، به خدا سوگند علمی نشنیدم که از آن جامع‌تر و محکم‌تر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و قضای او را می‌پسندیدی، چرا با او نبرد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که ابوتراب عثمان را کشته، سپس بر ما فتوا دهد، قطعاً از او می‌گرفتیم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لحظه‌ای ساکت شد و به همنشینانش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ما نمی‌گوییم که این از نامه‌های علی بن ابوطالب است، بلکه می‌گوییم از نامه‌های ابوبکر است که نزد پسرش محمد بود و ما در آن می‌نگریم و از آن فرا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نامه‌ها پیوسته در خزائن بنی امیه بود تا اینکه عمر بن عبدالعزیز ولایت یافت و او کسی است که آشکار کرد که آن از احادیث علی بن ابی‌طالب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علی علیه السلام خبر رسید که آن نامه به معاویه رسید، بسیار اندوهگین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عبدالله بن سلمه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 ما نماز خواند و چون رفت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لغزشی مرتکب شدم که بهانه‌ای نمی‌آورم بعد از آن ذکاوت به خرج خواهد داد و ادامه می‌دهم و امر پراکنده و آشفته را جمع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یا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ابوبکر را بر مصر گماردم و برایم نوشت که بر سنت علمی ندارد و من نامه‌ای برایش نوشتم که ادب و سنت در آن بود، پس او کشته شد و نامه گرفته شد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یک ماه کامل نگذشته بود که به‌سوی آن معتزلینی که قیس بن سعد رهایشان کرده بود، فرستاد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طاعت ما داخل شوید یا از شهر ما خارج شوید؛ و آنها به‌سوی او فرستادند که ما کاری نمی‌کنیم، ما را رها کن تا ببینیم امر مردم به کجا می‌رسد و عجله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ابا ورزید و آنها نیز از او امتناع کردند و بسیج نیرو کردند و آماده پیکار بودند تا اینکه واقعه صفین پیش آمد و آنها بر محمد خشمگین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خبر معاویه و شامیان به آنها رسید و امر به حکمیت ختم شد و خبر آمد که علی علیه السّلام و عراقیان از معاویه و شام به عراق بازگشته‌اند، بر محمد جرأت یافتند و مخالفت را اظهار کردند و چون محمد </w:t>
      </w:r>
      <w:bookmarkStart w:id="2524" w:name="pg13992_144289"/>
    </w:p>
    <w:p>
      <w:pPr>
        <w:pStyle w:val="BookText"/>
        <w:rPr/>
      </w:pPr>
      <w:bookmarkEnd w:id="2524"/>
      <w:r>
        <w:rPr>
          <w:rFonts w:ascii="Amiri" w:hAnsi="Amiri" w:eastAsia="Amiri" w:cs="Amiri"/>
          <w:color w:val="111111"/>
          <w:sz w:val="28"/>
          <w:sz w:val="28"/>
          <w:szCs w:val="28"/>
          <w:rtl w:val="true"/>
          <w:lang w:bidi="ar-SA"/>
        </w:rPr>
        <w:t xml:space="preserve">ذَلِكَ بَعَثَ إِلَيْهِمُ ابْنَ جَمْهَانَ الْبَلَوِيَّ وَ مَعَهُ يَزِيدُ بْنُ الْحَارِثِ الْكِنَانِيُّ فَقَاتَلَاهُمْ فَقَتَلُوهُمَا ثُمَّ بَعَثَ إِلَيْهِمْ رَجُلًا مِنْ كَلْبٍ فَقَتَلُوهُ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مُعَاوِيَةُ بْنُ خَدِيجٍ مِنَ السَّكَاسِكِ يَدْعُو إِلَي الطَّلَبِ بِدَمِ عُثْمَانَ فَأَجَابَهُ الْقَوْمُ وَ أُنَاسٌ كَثِيرٌ آخَرُونَ وَ فَسَدَتْ مِصْرُ عَلَي مُحَمَّدِ بْنِ أَبِي بَكْرٍ فَبَلَغَ عَلِيّاً عليه السلام تَوَثُّبُهُمْ عَلَيْهِ فَقَالَ مَا أَرَي لِمِصْرَ إِلَّا أَحَدَ الرَّجُلَيْنِ صَاحِبَنَا الَّذِي عَزَلْنَاهُ بِالْأَمْسِ يَعْنِي قَيْسَ بْنَ سَعْدٍ أَوْ مَالِكَ بْنَ الْحَارِثِ الْأَشْتَرَ وَ كَانَ عَلِيٌّ حِينَ رَجَعَ عَنْ صِفِّينَ رَدَّ الْأَشْتَرَ إِلَي عَمَلِهِ بِالْجَزِيرَةِ وَ قَالَ لِقَيْسِ بْنِ سَعْدٍ أَقِمْ أَنْتَ مَعِي عَلَي شُرْطَتِي حَتَّي نَفْرُغَ مِنْ أَمْرِ هَذِهِ الْحُكُومَةِ ثُمَّ اخْرُجْ إِلَي أَذْرَبِيجَانَ فَكَانَ قَيْسٌ مُقِيماً عَلَي شُرْطَتِهِ فَلَمَّا انْقَضَي أَمْرُ الْحُكُومَةِ كَتَبَ عليه السلام إِلَي الْأَشْتَرِ وَ هُوَ يَوْمَئِذٍ بِنَصِيبِينَ كِتَاباً وَ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المفيد رحمه الله في المجالس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و القصة رواها الطبريّ من طريق أبي مخنف في 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القصة و هذا الكتاب قريبا مما أورده أخرجته منه لكونه أبسط و أوثق إلا أن في رواية الثقفي أن بعث الأشتر كان قبل شهادة محمد</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2109360_3381743652"/>
      <w:bookmarkStart w:id="2526" w:name="_Toc1113"/>
      <w:bookmarkEnd w:id="2525"/>
      <w:r>
        <w:rPr>
          <w:rtl w:val="true"/>
        </w:rPr>
        <w:t>«</w:t>
      </w:r>
      <w:r>
        <w:rPr/>
        <w:t>721</w:t>
      </w:r>
      <w:r>
        <w:rPr>
          <w:rtl w:val="true"/>
        </w:rPr>
        <w:t>»</w:t>
      </w:r>
      <w:bookmarkEnd w:id="2526"/>
    </w:p>
    <w:p>
      <w:pPr>
        <w:pStyle w:val="BookText"/>
        <w:rPr/>
      </w:pPr>
      <w:r>
        <w:rPr>
          <w:rFonts w:ascii="Amiri" w:hAnsi="Amiri" w:eastAsia="Amiri" w:cs="Amiri"/>
          <w:color w:val="111111"/>
          <w:sz w:val="28"/>
          <w:sz w:val="28"/>
          <w:szCs w:val="28"/>
          <w:rtl w:val="true"/>
          <w:lang w:bidi="ar-SA"/>
        </w:rPr>
        <w:t>قَالَ الْمُفِيدُ أَخْبَرَنِي الْكَاتِبُ عَنِ الزَّعْفَرَانِيِّ عَنِ الثَّقَفِيِّ عَنْ مُحَمَّدِ بْنِ زَكَرِيَّا عَنْ عَبْدِ اللَّهِ بْنِ الضَّحَّاكِ عَنْ هِشَامِ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 الْخَبَرُ عَلَي أَمِيرِ الْمُؤْمِنِينَ عليه السلام بِمَقْتَلِ مُحَمَّدِ بْنِ أَبِي بَكْرٍ رَضِيَ اللَّهُ عَنْهُ كَتَبَ إِلَي مَالِكِ بْنِ الْحَارِثِ الْأَشْتَرِ رَحِمَهُ اللَّهُ وَ كَانَ مُقِيماً بِنَصِيبِينَ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فَإِنَّكَ مِمَّنْ أَسْتَظْهِرُ بِهِ عَلَي إِقَامَةِ الدِّينِ وَ أَقْمَعُ بِهِ نَخْوَةَ الْأَثِيمِ وَ أَسُدُّ بِهِ الثَّغْرَ الْمَخُوفَ وَ قَدْ كُنْتُ وَلَّيْتُ مُحَمَّدَ بْنَ أَبِي بَكْرٍ رَحِمَهُ اللَّهُ </w:t>
      </w:r>
      <w:r>
        <w:rPr>
          <w:rStyle w:val="FootnoteAnchor"/>
          <w:rtl w:val="true"/>
        </w:rPr>
        <w:footnoteReference w:id="879"/>
      </w:r>
      <w:r>
        <w:rPr>
          <w:rFonts w:ascii="Amiri" w:hAnsi="Amiri" w:eastAsia="Amiri" w:cs="Amiri"/>
          <w:color w:val="111111"/>
          <w:sz w:val="28"/>
          <w:sz w:val="28"/>
          <w:szCs w:val="28"/>
          <w:rtl w:val="true"/>
          <w:lang w:bidi="ar-SA"/>
        </w:rPr>
        <w:t>مِصْرَ فَخَرَجَ عَلَيْهِ خَوَارِجُ وَ كَانَ حَدَثاً لَا عِلْمَ لَهُ بِالْحُرُوبِ فَاسْتُشْهِدَ رَحِمَهُ اللَّهُ فَاقْدَمْ عَلَيَّ لِنَنْظُرَ</w:t>
      </w:r>
    </w:p>
    <w:p>
      <w:pPr>
        <w:pStyle w:val="BookText"/>
        <w:rPr/>
      </w:pPr>
      <w:r>
        <w:rPr>
          <w:rFonts w:ascii="IRNazanin" w:hAnsi="IRNazanin" w:eastAsia="IRNazanin"/>
          <w:color w:val="111111"/>
          <w:sz w:val="28"/>
          <w:sz w:val="28"/>
          <w:szCs w:val="28"/>
          <w:rtl w:val="true"/>
          <w:lang w:bidi="fa-IR"/>
        </w:rPr>
        <w:t>این را دید، ابن جمهان بلوی و یزید بن حرث کنانی را به‌سوی آنان فرستاد و این دو با آنان جنگیدند، پس هر دو را کشتند، سپس مردی از کلب را به‌سوی آنان فرستاد که او را نیز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بن خدیج از سکاسک به خونخواهی عثمان به پا خواست و آن قوم و مردم بسیاری او را اجابت کردند و مصر بر محمد بن ابوبکر آشفته شد و قیام آنها علیه او به علی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از این دو مرد را بر مصر بگمارم، رفیقمان که دیروز عزلش کردیم، یعنی قیس بن سعد یا مالک بن حارث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پس از بازگشت از صفین اشتر را به جزیره فرستاده بود و به قیس 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همراه من فرمانده شرطه من باش تا از گرفتاری این حکومت فارغ شویم، سپس به‌سوی آذربایجان برو و قیس فرمانده شرطه او بود و چون امر حکومت پایان یافت، برای اشتر که در آن زمان در نصیبین بود نامه نوشت و او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مفید در مجالس</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و قصه را طبری از طریق ابو مخنف در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ماجرا و نامه را نزدیک به آنچه که آوردم روایت کرد، آن را به‌جهت ساده‌تر و مطمئن‌تر بودنش از آن استخراج کردم با این تفاوت که در روایت ثقفی آمده است که اشتر را قبل از شهادت محمد فرستاد</w:t>
      </w:r>
      <w:r>
        <w:rPr>
          <w:rFonts w:eastAsia="IRNazanin" w:cs="IRNazanin"/>
          <w:color w:val="111111"/>
          <w:sz w:val="28"/>
          <w:szCs w:val="28"/>
          <w:rtl w:val="true"/>
          <w:lang w:bidi="fa-IR"/>
        </w:rPr>
        <w:t>.</w:t>
      </w:r>
    </w:p>
    <w:p>
      <w:pPr>
        <w:pStyle w:val="Heading5"/>
        <w:numPr>
          <w:ilvl w:val="4"/>
          <w:numId w:val="1"/>
        </w:numPr>
        <w:rPr/>
      </w:pPr>
      <w:bookmarkStart w:id="2527" w:name="__RefHeading___Toc2109362_3381743652"/>
      <w:bookmarkStart w:id="2528" w:name="_Toc1114"/>
      <w:bookmarkEnd w:id="2527"/>
      <w:r>
        <w:rPr>
          <w:rtl w:val="true"/>
        </w:rPr>
        <w:t xml:space="preserve">روایت </w:t>
      </w:r>
      <w:r>
        <w:rPr/>
        <w:t>721</w:t>
      </w:r>
      <w:bookmarkEnd w:id="2528"/>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شهادت 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 المؤمنین علیه السلام رسید نامه ای به مالک بن حارث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روزها در نصیبین اقامت داشت، نگاشت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همانا تو از کسانی هستی که من برای برپائی دین از وی کمک می جویم، و به پشتیبانی وی تکبر و سرکشی گناهکاران را می شکنم، و به یاری او مرزهائی را که بیم هجوم دشمن از آنها می رود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پیش از این 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مصر گماردم، و تنی چند بر وی خروج کردند و چون جوان بود و جنگ ناآزموده کشته شده و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خدایش رحمت کناد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بزودی نزد من آی تا </w:t>
      </w:r>
    </w:p>
    <w:p>
      <w:pPr>
        <w:pStyle w:val="BookText"/>
        <w:rPr/>
      </w:pPr>
      <w:r>
        <w:rPr>
          <w:rFonts w:ascii="Amiri" w:hAnsi="Amiri" w:eastAsia="Amiri" w:cs="Amiri"/>
          <w:color w:val="111111"/>
          <w:sz w:val="28"/>
          <w:sz w:val="28"/>
          <w:szCs w:val="28"/>
          <w:rtl w:val="true"/>
          <w:lang w:bidi="ar-SA"/>
        </w:rPr>
        <w:t xml:space="preserve">فِي أَمْرِ مِصْرَ وَ اسْتَخْلِفْ عَلَي عَمَلِكَ أَهْلَ الثِّقَةِ وَ النَّصِيحَةِ مِنْ أَصْحَابِكَ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فَاسْتَخْلَفَ مَالِكٌ عَلَي عَمَلِهِ شَبِيبَ بْنَ عَامِرٍ الْأَزْدِيَّ وَ أَقْبَلَ حَتَّي وَرَدَ عَلَي أَمِيرِ الْمُؤْمِنِينَ عليه السلام فَحَدَّثَهُ حَدِيثَ مِصْرَ وَ أَخْبَرَهُ عَنْ أَهْلِهَا وَ قَالَ لَهُ لَيْسَ لِهَذَا الْوَجْهِ غَيْرُكَ فَاخْرُجْ فَإِنِّي إِنْ لَمْ أُوصِكَ اكْتَفَيْتُ بِرَأْيِكَ وَ اسْتَعِنْ بِاللَّهِ عَلَي مَا أَهَمَّكَ وَ اخْلِطِ الشِّدَّةَ بِاللِّينِ وَ ارْفُقْ مَا كَانَ الرِّفْقُ أَبْلَغَ وَ اعْتَزِمْ عَلَي الشِّدَّةِ مَتَي لَمْ يُغْنِ عَنْكَ إِلَّا 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فَخَرَجَ مَالِكٌ الْأَشْتَرُ فَأَتَي رَحْلَهُ وَ تَهَيَّأَ لِلْخُرُوجِ إِلَي مِصْرَ وَ قَدَّمَ أَمِيرُ الْمُؤْمِنِينَ أَمَامَهُ كِتَاباً إِلَي أَهْلِ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سَلَامٌ عَلَيْكُمْ فَإِنِّي أَحْمَدُ إِلَيْكُمُ اللَّهَ الَّذِي لَا إِلَهَ إِلَّا هُوَ وَ أَسْأَلُهُ الصَّلَاةَ عَلَي نَبِيِّهِ مُحَمَّدٍ وَ آلِهِ وَ إِنِّي قَدْ بَعَثْتُ إِلَيْكُمْ عَبْداً مِنْ عِبَادِ اللَّهِ لَا يَنَامُ أَيَّامَ الْخَوْفِ وَ لَا يَنْكُلُ عَنِ الْأَعْدَاءِ حَذَرَ الدَّوَائِرِ مِنْ أَشَدِّ عَبِيدِ اللَّهِ بَأْساً وَ أَكْرَمِهِمْ حَسَباً أَضَرَّ عَلَي الْفُجَّارِ مِنْ حَرِيقِ النَّارِ وَ أَبْعَدَ النَّاسِ مِنْ دَنَسٍ أَوْ عَارٍ وَ هُوَ مَالِكُ بْنُ الْحَارِثِ الْأَشْتَرُ لَا نَابِي الضَّرِيبَةِ وَ لَا كَلِيلُ الْحَدِّ حَلِيمٌ فِي الْحَذَرِ رَزِينٌ فِي الْحَرْبِ ذُو رَأْيٍ أَصِيلٍ وَ صَبْرٍ جَمِيلٍ فَاسْمَعُوا لَهُ وَ أَطِيعُوا أَمْرَهُ فَإِنْ أَمَرَكُمْ بِالنَّفِيرِ فَانْفِرُوا وَ إِنْ أَمَرَكُمْ أَنْ تُقِيمُوا فَأَقِيمُوا فَإِنَّهُ لَا يُقْدِمُ وَ لَا يُحْجِمُ إِلَّا بِأَمْرِي فَقَدْ آثَرْتُكُمْ بِهِ عَلَي نَفْسِي نَصِيحَةً لَكُمْ وَ شِدَّةً شَكِيمَةً عَلَي عَدُوِّكُمْ عَصَمَكُمُ اللَّهُ بِالْهُدَي وَ ثَبَّتَكُمْ بِالتَّقْوَي وَ وَفَّقَنَا وَ إِيَّاكُمْ لِمَا يُحِبُّ وَ يَرْضَي وَ 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تَهَيَّأَ مَالِكٌ الْأَشْتَرُ لِلرَّحِيلِ إِلَي مِصْرَ كَتَبَ عُيُونُ مُعَاوِيَةَ بِالْعِرَاقِ إِلَيْهِ يَرْفَعُونَ خَبَرَهُ فَعَظُمَ ذَلِكَ عَلَي مُعَاوِيَةَ وَ قَدْ كَانَ طَمِعَ فِي مِصْرَ فَعَلِمَ أَنَّ الْأَشْتَرَ إِنْ قَدِمَهَا فَاتَتْهُ وَ كَانَ أَشَدَّ عَلَيْهِ مِنِ ابْنِ أَبِي بَكْرٍ فَبَعَثَ إِلَي دِهْقَانٍ مِنْ أَهْلِ</w:t>
      </w:r>
    </w:p>
    <w:p>
      <w:pPr>
        <w:pStyle w:val="BookText"/>
        <w:rPr/>
      </w:pPr>
      <w:r>
        <w:rPr>
          <w:rFonts w:ascii="IRNazanin" w:hAnsi="IRNazanin" w:eastAsia="IRNazanin"/>
          <w:color w:val="111111"/>
          <w:sz w:val="28"/>
          <w:sz w:val="28"/>
          <w:szCs w:val="28"/>
          <w:rtl w:val="true"/>
          <w:lang w:bidi="fa-IR"/>
        </w:rPr>
        <w:t>در امر مصر تدبیری بیندیشیم، و یکی از یارانت را که مورد اعتماد و خیرخواهی هستند به جایگزینی بر کارهای خودت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بن عامر ازدی را به جای خود گمارد و به سوی امیر المؤمنین علیه السلام روانه گشت تا بر آن حضرت وارد شد، امام علیه السلام خبر مصر را به وی باز گفت و از احوال اهالی آنجا باخبرش ساخت،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برای آنجا شایسته نیست، پس برو، و هر گاه من به تو سفارشی نمی کنم به این دلیل است که به رأی و نظر خودت بسنده می کنم از خدا در کارهای مهم یاری جو، و درشتی را با نرمی بهم بیامیز، و تا آنجا که نرمش کارساز است با نرمی رفتار کن، و هر گاه که جز درشتی چیزی سود نبخشید به سختی و درشتی متوسل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بار و بنه را جمع کرده آماده حرکت بسوی مصر شد، و امیر المؤمنین علیه السلام پیشاپیش او نامه ای برای اهل مصر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 سلام بر شما، من به نزد شما خدائی را می ستایم که جز او معبودی نیست، و از او خواستارم که بر پیامبرش محمد و آل او درود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بنده ای از بندگان خدا را به سوی شما فرستادم که در روزهای ترسناک نمی خوابد، و در اوقات هراس انگیز از دشمن روی برنمی تابد، او از رزمنده ترین بندگان خدا، و دارای گرامی ترین حسب و شریفترین آن در میان آنهاست، بر نابکاران از سوزش آتش زیانبارتر است، و دورترین مردم از عار و ننگ است، و او همان مالک بن حارث اشتر است، وی بسان شمشیری است که دندانه تیزش و تیزی لبه اش به کندی نگراید، زود از میدان نگریزد، و بهنگام رزم با متانت و سنگین است، اندیشه ای عمیق و ریشه دار و صبر و تحمّلی نکو دارد، پس سخنش را بشنوید و امرش را فرمان برید، پس اگر امر بجنگ داد بجنگید، و چنانچه باقامت فرمانتان داد بر جای بمانید، او جز به دستور من نه اقدامی کند و نه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شما را در بودن با اشتر به جهت خیرخواهی شما و قوّت نفسی که بر دشمنتان پیدا می کنید بر خویشتن مقدّم داشتم؛ خداوند شما را به هدایت نگهدارد، و بر لزوم تقوی پایدارتان بدارد، و ما و شما را به آنچه دوست دارد و می پسندد توفیق بخشد، و سلام بر شما و رحمت و برکات خداوند بر شما باد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مالک اشتر آماده حرکت به سوی مصر شد جاسوسان معاویه در عراق خبر حرکت مالک را به وی نوشتند، و این مطلب بر معاویه گران آمد چه چشم طمع به مصر دوخته بود، و خوب می دانست که اگر مالک در آنجا پا نهد مصر از چنگ وی بیرون خواهد رفت، و نیز مالک در نزد او از محمد بن ابی بکر پر صلابت تر می نمود، لذا به دهقانی </w:t>
      </w:r>
    </w:p>
    <w:p>
      <w:pPr>
        <w:pStyle w:val="BookText"/>
        <w:rPr/>
      </w:pPr>
      <w:r>
        <w:rPr>
          <w:rFonts w:ascii="Amiri" w:hAnsi="Amiri" w:eastAsia="Amiri" w:cs="Amiri"/>
          <w:color w:val="111111"/>
          <w:sz w:val="28"/>
          <w:sz w:val="28"/>
          <w:szCs w:val="28"/>
          <w:rtl w:val="true"/>
          <w:lang w:bidi="ar-SA"/>
        </w:rPr>
        <w:t xml:space="preserve">الْخَرَاجِ بِالْقُلْزُمِ أَنَّ عَلِيّاً قَدْ بَعَثَ بِالْأَشْتَرِ إِلَي مِصْرَ وَ إِنْ كَفَيْتَنِيهِ سَوَّغْتُكَ خَرَاجَ نَاحِيَتِكَ مَا بَقِيتَ فَاحْتَلْ فِي قَتْلِهِ بِمَا قَدَرْتَ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جَمَعَ مُعَاوِيَةُ أَهْلَ الشَّامِ وَ قَالَ لَهُمْ إِنَّ عَلِيّاً قَدْ بَعَثَ بِالْأَشْتَرِ إِلَي مِصْرَ فَهَلُمُّوا نَدْعُو اللَّهَ عَلَيْهِ يَكْفِينَا أَمْرَهُ ثُمَّ دَعَا وَ دَعَوْا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خَرَجَ الْأَشْتَرُ حَتَّي أَتَي الْقُلْزُمَ فَاسْتَقْبَلَهُ ذَلِكَ الدِّهْقَانُ فَسَلَّمَ عَلَيْهِ وَ قَالَ أَنَا رَجُلٌ مِنْ أَهْلِ الْخَرَاجِ وَ لَكَ وَ لِأَصْحَابِكَ عَلَيَّ حَقٌّ فِي ارْتِفَاعِ أَرْضِي فَانْزِلْ عَلَيَّ أُقِمْ بِأَمْرِكَ وَ أَمْرِ أَصْحَابِكَ وَ عَلَفِ دَوَابِّكُمْ وَ احْتَسِبْ بِذَلِكَ لِي مِنَ الْخَرَاجِ فَنَزَلَ عَلَيْهِ الْأَشْتَرُ فَأَقَامَ لَهُ وَ لِأَصْحَابِهِ بِمَا احْتَاجُوا إِلَيْهِ وَ حَمَلَ إِلَيْهِ طَعَاماً دَسَّ فِي جُمْلَتِهِ عَسَلًا جَعَلَ فِيهِ سَمّاً فَلَمَّا شَرِبَهُ الْأَشْتَرُ قَتَلَهُ وَ مَاتَ وَ بَلَغَ مُعَاوِيَةَ خَبَرُهُ فَجَمَعَ أَهْلَ الشَّامِ وَ قَالَ لَهُمْ أَبْشِرُوا فَإِنَّ اللَّهَ قَدْ أَجَابَ دُعَاءَكُمْ وَ كَفَاكُمُ الْأَشْتَرَ وَ أَمَاتَهُ فَسَرُّوا بِذَلِكَ وَ اسْتَبْشَرُوا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أَمِيرَ الْمُؤْمِنِينَ عليه السلام وَفَاةُ الْأَشْتَرِ جَعَلَ يَتَلَهَّفُ وَ يَتَأَسَّفُ عَلَيْهِ وَ يَقُولُ لِلَّهِ دَرُّ مَالِكٍ لَوْ كَانَ مِنْ جَبَلٍ لَكَانَ أَعْظَمَ أَرْكَانِهِ وَ لَوْ كَانَ مِنْ حَجَرٍ كَانَ صَلْداً أَمَا وَ اللَّهِ لَيَهُدَّنَّ مَوْتُكَ عَالَماً فَعَلَي مِثْلِكَ فَلْتَبْكِ الْبَوَاكِي ثُمَّ قَالَ إِنَّا لِلَّهِ وَ إِنَّا إِلَيْهِ راجِعُونَ وَ الْحَمْدُ لِلَّهِ رَبِّ الْعالَمِينَ إِنِّي أَحْتَسِبُهُ عِنْدَكَ فَإِنَّ مَوْتَهُ مِنْ مَصَائِبِ الدَّهْرِ فَرَحِمَ اللَّهُ مَالِكاً فَقَدْ وَفَي بِعَهْدِهِ وَ قَضي نَحْبَهُ وَ لَقِيَ رَبَّهُ مَعَ أَنَّا قَدْ وَطَّنَّا أَنْفُسَنَا أَنْ نَصْبِرَ عَلَي كُلِّ مُصِيبَةٍ بَعْدَ مُصَابِنَا بِرَسُولِ اللَّهِ صلي الله عليه و آله فَإِنَّهَا أَعْظَمُ 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الثقفي في كتابه عليه السلام إلي الأشتر و هو غلام حدث السن و ليس فيه ذكر شهادة محمد فلا ينافي ما يظهر من روايته أن بعث الأشتر كان قبل شهادته و ما أورده السيد من الاعتذار من محمد لبعث الأشتر يدل علي ذلك أيضا و هو أشهر عند أرباب التواريخ و لكن رواية الإختصاص </w:t>
      </w:r>
      <w:r>
        <w:rPr>
          <w:rStyle w:val="FootnoteAnchor"/>
          <w:rtl w:val="true"/>
        </w:rPr>
        <w:footnoteReference w:id="881"/>
      </w:r>
      <w:r>
        <w:rPr>
          <w:rFonts w:ascii="Amiri" w:hAnsi="Amiri" w:eastAsia="Amiri" w:cs="Amiri"/>
          <w:color w:val="111111"/>
          <w:sz w:val="28"/>
          <w:sz w:val="28"/>
          <w:szCs w:val="28"/>
          <w:rtl w:val="true"/>
          <w:lang w:bidi="ar-SA"/>
        </w:rPr>
        <w:t>أيضا مؤيدة لهذه الرواية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مالیات پرداز که در قلزم سکونت داشت کس فرستاد که علی علیه السّلام مالک اشتر را به طرف مصر گسیل داشته و اگر شرّ او را از سرما برداری تا زنده هستی مالیات همان ناحیه را به تو خواهم بخشید، بنابراین هر چه می توانی در قتل او چاره ای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معاویه، اهل شام را جمع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اشتر را به سوی مصر فرستاده، همگی گرد آئید تا از خدا بخواهیم شرّ او از سر ما کوتاه کند، سپس دعا کرد و همگی با او دعا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به سوی مصر بیرون شد تا به قلزم رسید، آن دهقان باستقبال او آمد بر وی سلام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شام هستم و برای تو و یارانت از زکات زمینم حقی بر عهده من است، نزد من فرود آی تا به خدمت تو و یارانت کمر بندم و چهارپایان خود را از علفهای اینجا بخوران و جزء مالیات من حساب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در خانه وی فرود آمد و او به رفع نیازهای مالک و یارانش همّت گماشت، و خوراکی را که با عسل مسموم آغشته بود به نزد مالک برد، و چون مالک از آن بخورد او را در جا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به معاویه رسید، وی مردم شام را جمع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شما را که خدای تعالی دعایتان را اجابت نمود، و شر مالک را از شما باز داشت و او را کشت ، همگی با شنیدن این خبر مسرور شده و به هم مژده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خبر شهادت اشتر به امیر المؤمنین علیه السلام رسید آهی برکشید و بسیار افسوس خورد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خدا بر مالک، او اگر از کوه بود البتّه بزرگترین ستون و صخره آن بود، و اگر از سنگ بود همانا سنگ سختی بود،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به خدا سوگند مرگ تو جهانی را ویران ساخت، و مویه کنان بر چون توئی باید مویه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 إِنّا إِلَیْهِ راجِعُونَ، و الحمد للّه ربّ العالمین خداوندا من این مصیبت بزرگ را به حساب تو می گذارم که مرگ او از مصائب روزگار است، خداوند مالک را رحمت کند که او به عهد خود وفا کرد و پیمان خود را به انجام رساند و به دیدار خدایش شتافت، با اینکه ما با خود عزم کرده ایم که بر هر مصیبتی پس از مصیبت رحلت رسول خدا صلّی الله علیه و آله صبر پیشه سازیم که راستی آن بزرگترین مصیبت است </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ثقفی در نامه امام به اشتر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جوانی کم‌سن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ذکر شهادت محمد نیامده است، پس با آنچه که از روایتش روشن می‌شود، مبنی بر اینکه فرستادن اشتر قبل از شهادت او بوده است،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سید درباره عذرخواهی از محمد به‌جهت فرستادن اشتر آورده است نیز بر آن دلالت دارد و این نزد صاحبان تاریخ مشهورتر است اما روایت اختصاص نیز مؤید این روایت است</w:t>
      </w:r>
      <w:r>
        <w:rPr>
          <w:rFonts w:eastAsia="IRNazanin" w:cs="IRNazanin"/>
          <w:color w:val="111111"/>
          <w:sz w:val="28"/>
          <w:szCs w:val="28"/>
          <w:rtl w:val="true"/>
          <w:lang w:bidi="fa-IR"/>
        </w:rPr>
        <w:t xml:space="preserve">. </w:t>
      </w:r>
      <w:bookmarkStart w:id="2529" w:name="pg13992_144292"/>
    </w:p>
    <w:p>
      <w:pPr>
        <w:pStyle w:val="Heading5"/>
        <w:numPr>
          <w:ilvl w:val="4"/>
          <w:numId w:val="1"/>
        </w:numPr>
        <w:rPr/>
      </w:pPr>
      <w:bookmarkStart w:id="2530" w:name="__RefHeading___Toc2109364_3381743652"/>
      <w:bookmarkStart w:id="2531" w:name="_Toc1115"/>
      <w:bookmarkEnd w:id="2529"/>
      <w:bookmarkEnd w:id="2530"/>
      <w:r>
        <w:rPr>
          <w:rtl w:val="true"/>
        </w:rPr>
        <w:t>«</w:t>
      </w:r>
      <w:r>
        <w:rPr/>
        <w:t>722</w:t>
      </w:r>
      <w:r>
        <w:rPr>
          <w:rtl w:val="true"/>
        </w:rPr>
        <w:t>»</w:t>
      </w:r>
      <w:bookmarkEnd w:id="2531"/>
    </w:p>
    <w:p>
      <w:pPr>
        <w:pStyle w:val="BookText"/>
        <w:rPr/>
      </w:pP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رَجَعْنَا إِلَي رِوَايَةِ الثَّقَفِيِّ رَوَي بِإِسْنَادِهِ عَنْ عَاصِمِ بْنِ كُلَيْبٍ عَنْ أَبِيهِ أَنَّ مُعَاوِيَةَ لَمَّا بَلَغَهُ خَبَرُ الْأَشْتَرِ بَعَثَ رَسُولًا يَتْبَعُهُ إِلَي مِصْرَ وَ أَمَرَهُ بِاغْتِيَالِهِ فَحَمَلَ مَعَهُ مِزْوَدَيْنِ فِيهِمَا شَرَابٌ فَاسْتَسْقَي الْأَشْتَرُ يَوْماً فَسَقَاهُ مِنْ أَحَدِهِمَا فَاسْتَسْقَي يَوْماً آخَرَ فَسَقَاهُ مِنَ الْآخَرِ وَ فِيهِ سَمٌّ فَشَرِبَهُ وَ مَالَ عُنُقُهُ فَطَلَبَ الرَّجُلَ فَفَاتَهُ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مُغِيرَةَ الضَّبِّيِّ أَنَّ مُعَاوِيَةَ دَسَّ لِلْأَشْتَرِ مَوْلًي لِآلِ عُمَرَ فَلَمْ يَزَلِ الْمَوْلَي يَذْكُرُ لِلْأَشْتَرِ فَضْلَ عَلِيٍّ وَ بَنِي هَاشِمٍ حَتَّي اطْمَأَنَّ إِلَيْهِ فَقَدَّمَ الْأَشْتَرُ يَوْماً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ثَقَلَهُ أَوْ تَقَدَّمَ ثَقَلَهُ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اسْتَسْقَي مَاءً فَسَقَاهُ الْمَوْلَي شَرْبَةَ سَوِيقٍ فِيهَا سَمٌّ فَمَاتَ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قَدْ كَانَ مُعَاوِيَةُ قَالَ لِأَهْلِ الشَّامِ لَمَّا دَسَّ لَهُ مَوْلَي عُمَرَ ادْعُوا عَلَي الْأَشْتَرِ فَدَعَوْا عَلَيْهِ فَلَمَّا بَلَغَهُ مَوْتُهُ قَالَ أَ لَا تَرَوْنَ كَيْفَ اسْتُجِيبَ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مِنْ بَعْضِ الْوُجُوهِ أَنَّ الْأَشْتَرَ قُتِلَ بِمِصْرَ بَعْدَ قِتَالٍ شَدِيدٍ وَ الصَّحِيحُ أَنَّهُ سُقِيَ سَمّاً فَمَاتَ قَبْلَ أَنْ يَبْلُغَ مِصْرَ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عَلِيِّ بْنِ مُحَمَّدٍ الْمَدَائِنِيِّ أَنَّ مُعَاوِيَةَ أَقْبَلَ يَقُولُ لِأَهْلِ الشَّامِ أَيُّهَا النَّاسُ إِنَّ عَلِيّاً قَدْ وَجَّهَ الْأَشْتَرَ إِلَي مِصْرَ فَادْعُوا اللَّهَ أَنْ يَكْفِيَكُمْ فَكَانُوا يَدْعُونَ عَلَيْهِ فِي دُبُرِ كُلِّ صَلَاةٍ وَ أَقْبَلَ الَّذِي سَقَاهُ السَّمَّ إِلَي مُعَاوِيَةَ فَأَخْبَرَهُ بِهَلَاكِ الْأَشْتَرِ فَقَامَ مُعَاوِيَةُ لَعَنَهُ اللَّهُ خَطِيباً فَقَالَ أَمَّا بَعْدُ فَإِنَّهُ كَانَ لِعَلِيِّ بْنِ أَبِي طَالِبٍ يَدَانِ يَمِينَانِ فَقُطِعَتْ إِحْدَاهُمَا يَوْمَ صِفِّينَ وَ هُوَ عَمَّارُ بْنُ يَاسِرٍ وَ قَدْ قُطِعَتِ الْأُخْرَي الْيَوْمَ وَ هُوَ مَالِكٌ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إِبْرَاهِيمُ فَلَمَّا بَلَغَ عَلِيّاً عليه السلام مَوْتُ الْأَشْتَرِ قَالَ إِنَّا لِلَّهِ وَ إِنَّا إِلَيْهِ راجِعُونَ وَ الْحَمْدُ لِلَّهِ رَبِّ الْعالَمِينَ اللَّهُمَّ إِنِّي أَحْتَسِبُهُ عِنْدَكَ فَإِنَّ مَوْتَهُ مِنْ مَصَائِبِ الدَّهْرِ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 اللَّهُ مَالِكاً فَلَقَدْ وَفَي بِعَهْدِهِ وَ قَضي نَحْبَهُ وَ لَقِيَ رَبَّهُ مَعَ أَنَّا</w:t>
      </w:r>
    </w:p>
    <w:p>
      <w:pPr>
        <w:pStyle w:val="Heading5"/>
        <w:numPr>
          <w:ilvl w:val="4"/>
          <w:numId w:val="1"/>
        </w:numPr>
        <w:rPr/>
      </w:pPr>
      <w:bookmarkStart w:id="2532" w:name="__RefHeading___Toc2109366_3381743652"/>
      <w:bookmarkStart w:id="2533" w:name="_Toc1116"/>
      <w:bookmarkEnd w:id="2532"/>
      <w:r>
        <w:rPr>
          <w:rtl w:val="true"/>
        </w:rPr>
        <w:t xml:space="preserve">روایت </w:t>
      </w:r>
      <w:r>
        <w:rPr/>
        <w:t>722</w:t>
      </w:r>
      <w:bookmarkEnd w:id="2533"/>
    </w:p>
    <w:p>
      <w:pPr>
        <w:pStyle w:val="BookText"/>
        <w:rPr/>
      </w:pPr>
      <w:r>
        <w:rPr>
          <w:rFonts w:ascii="IRNazanin" w:hAnsi="IRNazanin" w:eastAsia="IRNazanin"/>
          <w:color w:val="111111"/>
          <w:sz w:val="28"/>
          <w:sz w:val="28"/>
          <w:szCs w:val="28"/>
          <w:rtl w:val="true"/>
          <w:lang w:bidi="fa-IR"/>
        </w:rPr>
        <w:t>به روایت ثقفی</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اسنادش از عاصم بن کلیب از پدرش روایت کرد که زمانی که خبر اشتر به معاویه فرستاد، رسولی فرستاد که او را تا مصر دنبال کند و به فرمان داد که او را بکشد و همراه او دو کوزه آب آماده داد که در آن نوشیدنی بود و روزی اشتر طلب آب کرد و از یکی از آن دو به او نوشانید و روزی دیگر طلب آب کرد و او از دیگری به وی نوشانید که در آن سم بود، پس او نوشید و گردنش خم شد و آن مرد را طلب کرد، اما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مغیره ضبی روایت است که معاویه غلامی از خاندان عمر را برای اشتر تحریک کرد و آن غلام پیوسته فضیلت علی و بنی هاشم را برای اشتر ذکر می‌کرد تا اینکه به او اطمینان یافت و روزی بار و بنه‌اش را به اشتر تقدیم کرد و او طلب آب کرد و غلام شربت شکر و خرمایی مسموم را به او نوشانید و او جان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زمانی که غلام عمر را برای او تحریک کرد، به شامیان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را نفرین کنید و آنها او را نفرین کردند و چون خبر مرگش به او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شما استجابت دید؟ و از برخی سرشناسان روایت است که اشتر در مصر بعد از جنگی سخت کشته شد و صحیح این است که او سمی نوشید و قبل از رسیدن به مصر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بن محمد مدائنی روایت است که معاویه به شامیان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علی اشتر را به‌سوی مصر فرستاده است، پس از خدا بخواهید که شما را حفاظت کند، پس آنها بعد از هر نمازی او را نفرین می‌کردند و کسی که به او سم نوشانید نزد معاویه آمد و خبر هلاکت اشتر را به او داد و معاویه لعنه الله خطبه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علی بن ابی‌طالب دو دست راست داشت، یکی از آنها در روز صفین قطع شد که عمار بن یاسر است و دیگری امروز قطع شد که مالک اشتر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مرگ اشتر به علی علیه السلام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و الحمد للّه ربّ العالمین خداوندا من این مصیبت بزرگ را به حساب تو می گذارم که مرگ او از مصائب روزگار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 را رحمت کند که او به عهد خود وفا کرد و پیمان خود را به انجام رساند و به دیدار خدایش شتافت، با اینکه ما با </w:t>
      </w:r>
    </w:p>
    <w:p>
      <w:pPr>
        <w:pStyle w:val="BookText"/>
        <w:rPr/>
      </w:pPr>
      <w:r>
        <w:rPr>
          <w:rFonts w:ascii="Amiri" w:hAnsi="Amiri" w:eastAsia="Amiri" w:cs="Amiri"/>
          <w:color w:val="111111"/>
          <w:sz w:val="28"/>
          <w:sz w:val="28"/>
          <w:szCs w:val="28"/>
          <w:rtl w:val="true"/>
          <w:lang w:bidi="ar-SA"/>
        </w:rPr>
        <w:t>قَدْ وَطَّنَّا أَنْفُسَنَا أَنْ نَصْبِرَ عَلَي كُلِّ مُصِيبَةٍ بَعْدَ مُصَابِنَا بِرَسُولِ اللَّهِ صلي الله عليه و آله فَإِنَّهَا مِنْ أَعْظَمِ الْمُصِيبَاتِ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مُعَاوِيَةَ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يَزَلْ أَمْرُ عَلِيٍّ عليه السلام شَدِيداً حَتَّي مَاتَ الْأَشْتَرُ وَ كَانَ الْأَشْتَرُ بِالْكُوفَةِ أَسْوَدَ مِنَ الْأَحْنَفِ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جَمَاعَةٍ مِنْ أَشْيَاخِ النَّخَعِ قَالُوا دَخَلْنَا عَلَي أَمِيرِ الْمُؤْمِنِينَ عليه السلام حِينَ بَلَغَهُ مَوْتُ الْأَشْتَرِ فَوَجَدْنَاهُ يَتَلَهَّفُ وَ يَتَأَسَّفُ عَلَيْهِ ثُمَّ قَالَ لِلَّهِ دَرُّ مَالِكٍ وَ مَا مَالِكٌ لَوْ كَانَ مِنْ جَبَلٍ لَكَانَ فِنْداً وَ لَوْ كَانَ مِنْ حَجَرٍ لَكَانَ صَلْداً أَمَا وَ اللَّهِ لَيَهُدَّنَّ مَوْتُكَ عَالَماً وَ لَيُفْرِحَنَّ عَالَماً عَلَي مِثْلِ مَالِكٍ فَلْتَبْكِ الْبَوَاكِي وَ هَلْ مَرْجُوٌّ كَمَالِكٍ وَ هَلْ مَوْجُودٌ كَمَالِكٍ ؟</w:t>
      </w:r>
    </w:p>
    <w:p>
      <w:pPr>
        <w:pStyle w:val="BookText"/>
        <w:rPr/>
      </w:pPr>
      <w:r>
        <w:rPr>
          <w:rFonts w:ascii="Amiri" w:hAnsi="Amiri" w:eastAsia="Amiri" w:cs="Amiri"/>
          <w:color w:val="111111"/>
          <w:sz w:val="28"/>
          <w:sz w:val="28"/>
          <w:szCs w:val="28"/>
          <w:rtl w:val="true"/>
          <w:lang w:bidi="ar-SA"/>
        </w:rPr>
        <w:t>قَالَ عَلْقَمَةُ بْنُ قَيْسٍ النَّخَعِيُّ فَمَا زَالَ عَلِيٌّ يَتَلَهَّفُ وَ يَتَأَسَّفُ حَتَّي ظَنَنَّا أَنَّهُ الْمُصَابُ بِهِ دُونَنَا وَ عُرِفَ ذَلِكَ فِي وَجْهِهِ أَيَّاماً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وَ حَدَّثَنَا مُحَمَّدُ بْنُ عَبْدِ اللَّهِ عَنِ الْمَدَائِنِيِّ عَنْ رِجَالِهِ أَنَّ مُحَمَّدَ بْنَ أَبِي بَكْرٍ لَمَّا بَلَغَهُ أَنَّ عَلِيّاً عليه السلام قَدْ وَجَّهَ الْأَشْتَرَ إِلَي مِصْرَ شَقَّ عَلَيْهِ فَكَتَبَ عَلِيٌّ عليه السلام إِلَيْهِ عِنْدَ مَهْلَكِ الْأَشْتَرِ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بَلَغَنِي مَوْجِدَتُكَ مِنْ تَسْرِيحِ الْأَشْتَرِ إِلَي عَمَلِكَ وَ لَمْ أَفْعَلْ ذَلِكَ اسْتِبْطَاءً لَكَ عَنِ الْجِهَادِ وَ لَا اسْتِزَادَةً لَكَ مِنِّي فِي الْجِدِّ وَ لَوْ نَزَعْتُ مَا حَوَتْ يَدَاكَ مِنْ سُلْطَانِكَ لَوَلَّيْتُكَ مَا هُوَ أَيْسَرُ مَئُونَةً عَلَيْكَ وَ أَعْجَبُ وَلَايَةً إِلَيْكَ إِلَّا أَنَّ الرَّجُلَ الَّذِي كُنْتُ وَلَّيْتُهُ مِصْرَ كَانَ رَجُلًا لَنَا مُنَاصِحاً وَ عَلَي عَدُوِّنَا شَدِيداً فَرَحْمَةُ اللَّهِ عَلَيْهِ فَقَدِ اسْتَكْمَلَ أَيَّامَهُ وَ لَاقَي حِمَامَهُ وَ نَحْنُ عَنْهُ رَاضُونَ فَرَضِيَ اللَّهُ عَنْهُ وَ ضَاعَفَ لَهُ الثَّوَابَ وَ أَحْسَنَ لَهُ الْمَآبَ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فَأَصْحِرْ لِعَدُوِّكَ وَ شَمِّرْ لِلْحَرْبِ وَ ادْعُ إِلي سَبِيلِ رَبِّكَ بِالْحِكْمَةِ وَ الْمَوْعِظَةِ الْحَسَنَةِ وَ أَكْثِرْ ذِكْرَ اللَّهِ وَ الِاسْتِعَانَةَ بِهِ وَ الْخَوْفَ مِنْهُ يَكْفِكَ مَا أَهَمَّكَ وَ يُعِنْكَ عَلَي مَا وَلَّاكَ أَعَانَنَا اللَّهُ وَ إِيَّاكَ عَلَي مَا لَا نَنَالُ إِلَّا بِرَحْمَتِهِ وَ السَّلَامُ </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و رواه الطبريّ مع أكثر ما يليه في حوادث 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3395</w:t>
      </w:r>
      <w:r>
        <w:rPr>
          <w:rFonts w:ascii="Amiri" w:hAnsi="Amiri" w:eastAsia="Amiri" w:cs="Amiri"/>
          <w:color w:val="111111"/>
          <w:sz w:val="28"/>
          <w:sz w:val="28"/>
          <w:szCs w:val="28"/>
          <w:rtl w:val="true"/>
          <w:lang w:bidi="ar-SA"/>
        </w:rPr>
        <w:t>، و 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عزم کرده ایم که بر هر مصیبتی پس از مصیبت رحلت رسول خدا صلّی الله علیه و آله صبر پیشه سازیم که راستی آن بزرگترین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ضبی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علی شدید بود تا اینکه اشتر وفات کرد و اشتر در کوفه از احنف در بصره سیاه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جمعی از مشایخ نخع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خبر مرگ اشتر به امیرمؤمنان علیه السلام رسید، نزد او رفتیم و او را متحسر و اندوهگین یافتیم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بن قیس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همچنان متحسر و اندوهگین بود، چنانکه گمان کردیم او به مالک مصیبت زده است نه ما، و این تا چندین روز در سیمایش مشخص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از مدائنی از رجالش برایمان حدیث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زمانی که خبردار شد که علی علیه السلام اشتر را به‌سوی مصر فرستاده است، بر او دشوار شد، پس علی علیه السلام به هنگام مرگ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به من خبر داده‌اند که از فرستادن اشتر به سوی محلّ فرمانداری‌ات، ناراحت شده‌ای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به دلیل کند شدن و سهل انگاری‌ات یا انتظار کوشش بیشتری از تو انجام ندادم، اگر تو را از فرمانداری مصر عزل کردم، فرماندار جایی قرار دادم که اداره آنجا بر تو آسان‌تر، و حکومت تو در آن سامان خوش‌تر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مردی را فرماندار مصر قرار دادم، که نسبت به ما خیرخواه، و به دشمنان ما سخت‌گیر بود، خدا او را رحمت کند، که ایّام زندگی خود را کامل، و مرگ خود را ملاقات کرد، در حالی که ما از او خشنود بودیم، خداوند از او خشنود باد، و پاداش او را چند برابر عطا کند، و ثوابش را دوچندان و بازگشتش را نیکو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مقابله با دشمن بیرون بیا آماده پیکار باش، و با آگاهی و اندرز نیکو به راه پروردگارت دعوت کن، و یاد خدا، استعانت و ترس از او را بسیار کن که تو را در مشکلات کفایت می‌کند، و تو را در آنچه ولایت داد یاری می کند، و خداوند در آنچه که ما و تو را در آنچه که جز با رحمتش به آن نائل نمی شویم یاری کند و السلام</w:t>
      </w:r>
      <w:r>
        <w:rPr>
          <w:rFonts w:eastAsia="IRNazanin" w:cs="IRNazanin"/>
          <w:color w:val="111111"/>
          <w:sz w:val="28"/>
          <w:szCs w:val="28"/>
          <w:rtl w:val="true"/>
          <w:lang w:bidi="fa-IR"/>
        </w:rPr>
        <w:t xml:space="preserve">. </w:t>
      </w:r>
      <w:r>
        <w:rPr>
          <w:rStyle w:val="FootnoteAnchor"/>
          <w:rtl w:val="true"/>
        </w:rPr>
        <w:footnoteReference w:id="885"/>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طبری آن را به همراه اکثر آن در حوادث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فَكَتَبَ مُحَمَّدٌ رَحِمَهُ اللَّهُ إِلَي عَبْدِ اللَّهِ أَمِيرِ الْمُؤْمِنِينَ عليه السلام مِنْ مُحَمَّدِ بْنِ أَبِي بَكْرٍ سَلَامٌ عَلَيْكَ فَإِنِّي أَحْمَدُ إِلَيْكَ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انْتَهَي إِلَيَّ كِتَابُ أَمِيرِ الْمُؤْمِنِينَ وَ فَهِمْتُهُ وَ عَرَفْتُ مَا فِيهِ وَ لَيْسَ أَحَدٌ مِنَ النَّاسِ أَشَدَّ عَلَي عَدُوِّ أَمِيرِ الْمُؤْمِنِينَ وَ لَا أَرَقَّ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لِوَلِيِّهِ مِنِّي وَ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فَعَسْكَرْتُ وَ أمنت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إِلَّا مَنْ نَصَبَ لَنَا حَرْباً وَ أَظْهَرَ لَنَا خِلَافاً وَ أَنَا مُتَّبِعٌ أَمْرَ أَمِيرِ الْمُؤْمِنِينَ وَ حَافِظُهُ وَ لَاجِئٌ إِلَيْهِ وَ قَائِمٌ بِهِ وَ اللَّهُ الْمُسْتَعانُ عَلَي كُلِّ حَالٍ وَ السَّلَامُ عَلَي أَمِيرِ الْمُؤْمِنِينَ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جَهْضَمٍ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الشَّامِ لَمَّا انْصَرَفُوا عَنْ صِفِّينَ وَ أُتِيَ بِمُعَاوِيَةَ خَبَرُ الْحَكَمَيْنِ وَ بَايَعَهُ أَهْلُ الشَّامِ بِالْخِلَافَةِ لَمْ يَزْدَدْ إِلَّا قُوَّةً وَ لَمْ يَكُنْ لَهُ هَمٌّ إِلَّا مِصْرَ فَدَعَا عَمْرَو بْنَ الْعَاصِ وَ حَبِيبَ بْنَ مَسْلَمَةَ وَ بُسْرَ بْنَ أَرْطَاةَ وَ الضَّحَّاكَ بْنَ قَيْسٍ وَ عَبْدَ الرَّحْمَنِ بْنَ خَالِدٍ وَ شُرَحْبِيلَ بْنَ السِّمْطِ وَ أَبَا الْأَعْوَرِ السُّلَمِيَّ وَ حَمْزَةَ بْنَ مَالِكٍ فَاسْتَشَارَهُمْ فِي ذَلِكَ فَقَالَ عَمْرُو بْنُ الْعَاصِ نِعْمَ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افْتِتَاحِهَا عِزُّكَ وَ عَزُّ أَصْحَابِكَ وَ ذُلُّ عَدُوِّكَ وَ قَالَ آخَرُونَ نَرَي مَا رَأَي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مُعَاوِيَةُ إِلَي مَسْلَمَةَ بْنِ مَخْلَدٍ الْأَنْصَارِيِّ وَ إِلَي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 الْكِنْدِيِّ وَ كَانَا قَدْ خَالَفَا عَلِيّاً عليه السلام فَدَعَاهُمَا إِلَي الطَّلَبِ بِدَمِ عُثْمَانَ فَأَجَابَا وَ كَتَبَا إِلَيْهِ عَجِّلْ إِلَيْنَا بِخَيْلِكَ وَ رَجِلِكَ فَإِنَّا نَنْصُرُكَ وَ يَفْتَحُ اللَّهُ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 مُعَاوِيَةُ عَمْرَو بْنَ الْعَاصِ فِي سِتَّةِ آلَافٍ فَسَارَ عَمْرٌو فِي الْجَيْشِ حَتَّي دَنَا مِنْ مِصْرَ فَاجْتَمَعَتْ إِلَيْهِ الْعُثْمَانِيَّةُ فَأَقَامَ وَ كَتَبَ إِلَي مُحَمَّدِ بْنِ أَبِي بَكْرٍ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فَتَنَحَّ عَنِّي بِدَمِكَ يَا ابْنَ أَخِي فَإِنِّي لَا أُحِبُّ أَنْ يُصِيبَكَ مِنِّي ظَفَرٌ وَ إِنَّ النَّاسَ بِهَذِهِ الْبِلَادِ قَدِ اجْتَمَعُوا عَلَي خِلَافِكَ وَ رَفْضِ أَمْرِكَ وَ نَدِمُوا عَلَي</w:t>
      </w:r>
    </w:p>
    <w:p>
      <w:pPr>
        <w:pStyle w:val="BookText"/>
        <w:rPr/>
      </w:pPr>
      <w:r>
        <w:rPr>
          <w:rFonts w:ascii="IRNazanin" w:hAnsi="IRNazanin" w:eastAsia="IRNazanin"/>
          <w:color w:val="111111"/>
          <w:sz w:val="28"/>
          <w:sz w:val="28"/>
          <w:szCs w:val="28"/>
          <w:rtl w:val="true"/>
          <w:lang w:bidi="fa-IR"/>
        </w:rPr>
        <w:t>و محمد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خدا امیرمؤمنان علیه السّلام از محمد بن ابوبکر، سلام بر تو، خدای یکتایی را که جز او خدایی نیست حمد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بعد، نامه امیرمؤمنان به من رسید و آن را دریافتم و آنچه که در آن است را فهمیدم و در میان مردم کسی نیست که نسبت به دشمن امیرالمؤمنین از من دشمن تر باشد و با دوستانش مهربانتر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اردو زدم و مردم را امان دادم جز کسانی که جنگی به پا کردند و مخالفتی با ما را عیان ساختند و من مطیع امر امیرمؤمنان، حافظ آن و پناه‌گیرنده به او و قائم به او هستم و در هر حالی خداوند مورد استعانت است و سلام، رحمت و برکات خداوند بر امیرمؤمنان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ابوجهضم اسدی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زمانی که از صفین بازگشتند و خبر حکمین به معاویه رسید، شامیان بر خلافت او بیعت کردند جز قدرت نیافزود و جز مصر اندوهی نداشت، پس عمرو بن عاص، حبیب بن مسلمه، بسر بن أرطأه، ضحاک بن قیس، عبدالرحمن بن خالد، شرجبیل بن سمط و ابواعور سلمی و حمزه بن مالک را خواند و درخصوص آن با آنها مشورت کرد، پس عمرو 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نظری که می‌بینم این است که عزت تو و یارانت و ذلت دشمنت در فتح آن است و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نظر عمرو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برای مسلمه بن مخلد انصاری و معاویه بن خدیج کندی که با علی علیه السلام مخالفت بودند نامه نوشت و آنان را به خونخواهی عثمان دعوت کرد و آنان اجابت کردند و برای او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سواران و مردانت به‌سوی ما بشتاب که ما تو را یاری می‌کنیم و خداوند برایت گشایش حاصل می‌کند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عمرو بن عاص را به همراه شش هزار نفر فرستاد و عمرو با لشکر حرکت کرد تا اینکه به مصر نزدیک شد و عثمانیان بر او گرد آمدند و برای محمد بن ابوبکر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خونت را از من دور کن ای 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دوست ندارم که در نبرد با تو پیروز شوم و مردم این بلاد برخلاف تو اجتماع کرده‌اند و امر تو را رد کرده و از </w:t>
      </w:r>
    </w:p>
    <w:p>
      <w:pPr>
        <w:pStyle w:val="BookText"/>
        <w:rPr/>
      </w:pPr>
      <w:r>
        <w:rPr>
          <w:rFonts w:ascii="Amiri" w:hAnsi="Amiri" w:eastAsia="Amiri" w:cs="Amiri"/>
          <w:color w:val="111111"/>
          <w:sz w:val="28"/>
          <w:sz w:val="28"/>
          <w:szCs w:val="28"/>
          <w:rtl w:val="true"/>
          <w:lang w:bidi="ar-SA"/>
        </w:rPr>
        <w:t xml:space="preserve">اتِّبَاعِكَ وَ هُمْ مُسَلِّمُوكَ لَوْ قَدِ الْتَقَتْ حَلْقَتَا الْبِطَانِ فَاخْرُجْ مِنْهَا إِنِّي لَكَ مِنَ النَّاصِحِينَ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بَعَثَ عَمْرٌو مَعَ هَذَا الْكِتَابِ كِتَابَ مُعَاوِيَةَ إِلَيْهِ وَ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غِبَّ الظُّلْمِ وَ الْبَغْيِ عَظِيمُ الْوَبَالِ وَ إِنَّ سَفْكَ الدَّمِ الْحَرَامِ لَا يَسْلَمُ صَاحِبُهُ مِنَ النَّقِمَةِ فِي الدُّنْيَا وَ التَّبِعَةِ الْمُوبِقَةِ فِي الْآخِرَةِ وَ مَا نَعْلَمُ أَحَداً كَانَ أَعْظَمَ عَلَي عُثْمَانَ بَغْياً وَ لَا أَسْوَأَ لَهُ عَيْباً وَ لَا أَشَدَّ عَلَيْهِ خِلَافاً مِنْكَ سَعَيْتَ عَلَيْهِ فِي السَّاعِينَ وَ سَاعَدْتَ عَلَيْهِ مَعَ الْمُسَاعِدِينَ وَ سَفَكْتَ دَمَهُ مَعَ السَّافِكِينَ ثُمَّ تَظُنُّ أَنِّي نَائِمٌ عَنْكَ فَأَتَيْتَ بَلْدَةً فَتَأْمَنُ فِيهَا وَ جُلُّ أَهْلِهَا أَنْصَارِي يَرَوْنَ رَأْيِي وَ يَرْفَعُونَ قَوْلَكَ وَ يَرْقُبُونَ عَلَيْكَ وَ قَدْ بَعَثْتُ إِلَيْكَ قَوْماً حِنَاقاً عَلَيْكَ يَسْتَسْفِكُونَ دَمَكَ وَ يَتَقَرَّبُونَ إِلَي اللَّهِ عَزَّ وَ جَلَّ بِجِهَادِكَ وَ قَدْ أَعْطَوُا اللَّهَ عَهْداً لَيَقْتُلُنَّكَ وَ لَوْ لَمْ يَكُنْ مِنْهُمْ إِلَيْكَ مَا قَالُوا لَقَتَلَكَ اللَّهُ بِأَيْدِيهِمْ أَوْ بِأَيْدِي غَيْرِهِمْ مِنْ أَوْلِيَائِهِ وَ أَنَا أُحَذِّرُكَ وَ أُنْذِرُكَ فَإِنَّ اللَّهَ مُقِيدٌ مِنْكَ وَ مُقْتَصُّ لِوَلِيِّهِ وَ خَلِيفَتِهِ بِظُلْمِكَ لَهُ وَ بَغْيِكَ عَلَيْهِ وَ وَقِيَعتِكَ فِيهِ وَ عُدْوَانِكَ يَوْمَ الدَّارِ عَلَيْهِ تَطْعُنُ بِمَشَاقِصِكَ فِيمَا بَيْنَ أَحْشَائِهِ وَ أَوْدَاجِهِ وَ مَعَ هَذَا إِنِّي أَكْرَهُ قَتْلَكَ وَ لَا أُحِبُّ أَنْ أَتَوَلَّي ذَلِكَ مِنْكَ وَ لَنْ يُسَلِّمُكَ اللَّهُ مِنَ النَّقِمَةِ أَيْنَ كُنْتَ أَبَداً فَتَنَحَّ وَ انْجُ بِنَفْسِكَ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فَطَوَي مُحَمَّدُ بْنُ أَبِي بَكْرٍ كِتَابَيْهِمَا وَ بَعَثَ بِهِمَا إِلَي عَلِيٍّ عليه السلام وَ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أَمِيرَ الْمُؤْمِنِينَ فَإِنَّ الْعَاصِيَ ابْنَ الْعَاصِ قَدْ نَزَلَ أَدَانِيَ مِصْرَ وَ اجْتَمَعَ عَلَيْهِ مِنْ أَهْلِ الْبَلَدِ كُلُّ مَنْ كَانَ يَرَي رَأْيَهُمْ وَ هُوَ فِي جَيْشٍ جَرَّارٍ وَ قَدْ رَأَيْتُ مِمَّنْ قِبَلِي بَعْضَ الْفَشَلِ فَإِنْ كَانَ لَكَ فِي أَرْضِ مِصْرَ حَاجَةٌ فَامْدُدْنِي بِالْأَمْوَالِ وَ الرِّجَالِ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أَمِيرُ الْمُؤْمِنِينَ رَضِيَ اللَّهُ عَنْهُ أَمَّا بَعْدُ فَقَدْ أَتَانِي رَسُولُكَ بِكِتَابِكَ تَذْكُرُ أَنَّ ابْنَ الْعَاصِ قَدْ نَزَلَ أَدَانِيَ مِصْرَ فِي جَيْشٍ جَرَّارٍ وَ إِنَّ مَنْ كَانَ عَلَي مِثْلِ رَأْيِهِ قَدْ خَرَجَ إِلَيْهِ وَ خُرُوجُ مَنْ كَانَ عَلَي رَأْيِهِ خَيْرٌ لَكَ مِنْ إِقَامَتِهِ عِنْدَكَ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پیروی‌ات پشیمان شده‌اند و اگر کار جنگ بالا بگیرد و سخت شود آنها تو را تسلیم خواهند کرد، پس از آن خارج شو که من از نیکخواهان تو هستم،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عمرو همراه این نامه، نامه معاویه به او را نیز برای وی فرستاد که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عاقبت ظلم و ستم بزرگ است و ریختن خون حرام، صاحب آن را از انتقام در دنیا و تبعات ویرانگر آن در آخرت محفوظ نمی‌دارد و کسی را نمی‌شناسیم که بر عثمان ستمگرتر، نکوهش‌گر و مخالف‌تر از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تلاشگران علیه او کوشش کرد و به همراه یاریگران علیه او یاری کردی و همراه خونریزان، خون او را ریختی، سپس گمان می‌کنی که من از تو غافل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شهری آمدی که در آن در امان هستی و اغلب اهالی آن یاران من هستند که با من هم عقیده‌اند و سخنت را رد می‌کنند و مراقب تو هستند و من گروهی خشمگین را به سویت فرستادم که خواهان ریختن خون تو هستند و با جهاد با تو به خدا تقرب می‌جویند و با خدا عهد بسته‌اند که تو را به قتل برسانند و اگر آنچه که گفتند، در مورد تو صورت نگیرد، خداوند تو را با دستان آنها یا با دستان اولیای دیگر خود خواهد کشت و من به تو انذار و هشدار می‌دهم که خداوند تو را قصاص می‌کند و تقاص ولی و خلیفه‌اش را به جهت ظلم و ستم تو بر او و مصیبتی که بر او نازل کردی و دشمنی‌ات با او در روز دار خواهد گرفت، در ان روز تو گاه زوبین خود را در شکمش فرو می کردی و گاه رگهایش را می بریدی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 از کشتن تو اکراه دارم و دوست ندارم که من عهده دار آن باشم و خداوند هرگز تو را از غضب دور نخواهد داشت در هر جایی که باشی، پس خود را کنار بکش و نجات بده،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دو نامه را لوله کرد و هر دو را برای علی علیه السلام فرستاد و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یا امیر المؤمنین علیه السلام عاصی ابن عاص به نزدیکی مصر رسیده و کسانی که از اهل شهر موافق ایشانند با او گرد آمده‌اند در حالی که در لشکری انبوه و جرّار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همراهم هستند سستی  هایی دیدم اگر در مصر حاجتی داری مرا با اموال و مردان یاری کن و سلام، رحمت و برکات خدا بر تو باد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امیر المؤمنین علیه السلام در جواب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فرستاده ات به همراه نامه ات به من رسید یاد می کنی که پسر عاص با لشکر بسیار در نزدیکی مصر نازل شده و آنانکه هم فکر او بودند بسویش رفته‌اند در حالی که خروج کسانی که هم فکر او بودند برای تو از حضورشان در کنارت بهتر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ذَكَرْتَ أَنَّكَ قَدْ رَأَيْتَ مِمَّنْ قِبَلَكَ فَشَلًا فَلَا تَفْشَلْ وَ إِنْ فَشِلُوا حَصِّنْ قَرْيَتَكَ وَ اضْمُمْ إِلَيْكَ شِيعَتَكَ وَ أَوِّلِ الْحَرَسَ فِي عَسْكَرِكَ </w:t>
      </w:r>
      <w:r>
        <w:rPr>
          <w:rStyle w:val="FootnoteAnchor"/>
          <w:rtl w:val="true"/>
        </w:rPr>
        <w:footnoteReference w:id="886"/>
      </w:r>
      <w:r>
        <w:rPr>
          <w:rFonts w:ascii="Amiri" w:hAnsi="Amiri" w:eastAsia="Amiri" w:cs="Amiri"/>
          <w:color w:val="111111"/>
          <w:sz w:val="28"/>
          <w:sz w:val="28"/>
          <w:szCs w:val="28"/>
          <w:rtl w:val="true"/>
          <w:lang w:bidi="ar-SA"/>
        </w:rPr>
        <w:t xml:space="preserve">وَ انْدُبْ إِلَي الْقَوْمِ كِنَانَةَ بْنَ بِشْرٍ الْمَعْرُوفَ بِالنَّصِيحَةِ وَ التَّجْرِبَةِ وَ الْبَأْسِ وَ أَنَا نَادِبٌ إِلَيْكَ النَّاسَ عَلَي الصَّعْبِ وَ الذَّلُولِ فَاصْبِرْ لِعَدُوِّكَ وَ امْضِ عَلَي بَصِيرَتِكَ وَ قَاتِلْهُمْ عَلَي نِيَّتِكَ وَ جَاهِدْهُمْ مُحْتَسِباً لِلَّهِ سُبْحَانَهُ وَ إِنْ كَانَ فِئَتُكُ أَقَلَّ الْفِئَتَيْنِ فَإِنَّ اللَّهَ تَعَالَي يُعِينُ الْقَلِيلَ وَ يَخْذُلُ الْكَثِيرَ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قَرَأْتُ كِتَابَ الْفَاجِرَيْنِ الْمُتَحَابَّيْنِ عَلَي الْمَعْصِيَةِ وَ الْمُتَلَائِمَيْنِ عَلَي الضَّلَالَةِ وَ الْمُرْتَبِئَيْنِ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الْمُرْتَشِيَيْنِ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الْحُكُومَةِ وَ الْمُتَكَبِّرَيْنِ عَلَي أَهْلِ الدِّينِ الَّذِينَ اسْتَمْتَعُوا بِخَلَاقِهِمْ كَمَا اسْتَمْتَعَ الَّذِينَ مِنْ قَبْلِهِمْ بِخَلَاقِهِمْ فَلَا يَضُرَّنَّكَ إِرْعَادُهُمَا وَ إِبْرَاقُهُمَا وَ أَجِبْهُمَا إِنْ كُنْتَ لَمْ تُجِبْهُمَا بِمَا هُمَا أَهْلُهُ فَإِنَّكَ تَجِدُ مَقَالًا مَا شِئْتَ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مُحَمَّدُ بْنُ أَبِي بَكْرٍ إِلَي مُعَاوِيَةَ جَوَابَ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فَقَدْ أَتَانِي كِتَابُكَ تَذْكُرُ مِنْ أَمْرِ عُثْمَانَ أَمْراً لَا أَعْتَذِرُ إِلَيْكَ مِنْهُ وَ تَأْمُرُنِي بِالتَّنَحِّي عَنْكَ كَأَنَّكَ لِي نَاصِحٌ وَ تُخَوِّفُنِي بِالْحَرْبِ كَأَنَّكَ عَلَيَّ شَفِيقٌ وَ أَنَا أَرْجُو أَنْ تَكُونَ الدَّائِرَةُ عَلَيْكُمْ وَ أَنْ يَخْذُلَكُمُ اللَّهُ فِي الْوَقْعَةِ وَ أَنْ يَنْزِلَ بِكُمُ الذُّلُّ وَ إِنْ تُوَلُّوا الدُّبُرَ فَإِنْ يَكُنْ لَكُمُ الْأَمْرُ فِي الدُّنْيَا فَكَمْ وَ كَمْ لَعَمْرِي مِنْ ظَالِمٍ قَدْ نَصَرْتُمْ وَ كَمْ مِنْ مُؤْمِنٍ قَدْ قَتَلْتُمْ وَ مَثَّلْتُمْ بِهِ وَ إِلَي اللَّهِ الْمَصِيرُ وَ إِلَيْهِ تُرَدُّ الْأُمُورُ وَ هُوَ أَرْحَمُ الرَّاحِمِينَ وَ اللَّهُ الْمُسْتَعانُ عَلي ما تَصِفُونَ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كَتَبَ مُحَمَّدُ بْنُ أَبِي بَكْرٍ إِلَي عَمْرِو بْنِ الْعَاصِ جَوَابَ كِتَابِهِ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فَهِمْتُ كِتَابَكَ وَ عَلِمْتُ مَا ذَكَرْتَ وَ زَعَمْتُ أَنَّكَ لَا تُحِبُّ أَنْ يُصِيبَنِي مِنْكَ ظَفَرٌ فَأَشْهَدُ بِاللَّهِ إِنَّكَ لَمِنَ الْمُبْطِلِينَ وَ زَعَمْتَ أَنَّكَ لِي نَاصِحٌ وَ أُقْسِمُ أَنَّكَ عِنْدِي ظَنِينٌ وَ زَعَمْتَ أَنَّ أَهْلَ الْبَلَدِ قَدْ رَفَضُونِي وَ نَدِمُوا عَلَي اتِّبَاعِي فَأُولَئِكَ حِزْبُكَ وَ حِزْبُ الشَّيْطَانِ الرَّجِيمِ وَ حَسْبُنَا اللَّهُ رَبُّ الْعَالَمِينَ وَ تَوَكَّلْتُ عَلَي</w:t>
      </w:r>
    </w:p>
    <w:p>
      <w:pPr>
        <w:pStyle w:val="BookText"/>
        <w:rPr/>
      </w:pPr>
      <w:r>
        <w:rPr>
          <w:rFonts w:ascii="IRNazanin" w:hAnsi="IRNazanin" w:eastAsia="IRNazanin"/>
          <w:color w:val="111111"/>
          <w:sz w:val="28"/>
          <w:sz w:val="28"/>
          <w:szCs w:val="28"/>
          <w:rtl w:val="true"/>
          <w:lang w:bidi="fa-IR"/>
        </w:rPr>
        <w:t>گفته ای که تو از کسانی که در کنارت هستند پراکندگی می‌بینی، نترس اگر چه آنان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باروهای شهرت را استوار کن و یاران خود را به گرد خود فراز آور و نگهبانان و جاسوسان در لشکرت بگمار و کنانه پسر بشر را که معروف به خلوص و تجربه و شجاعت است به سوی ایشان بفرست و من نیز به هر طریق که میسر شود برایت لشگر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مقابل دشمنان صابر باش و با بصیرت رفتار کن و با نیّتت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ای که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دشمنان نبرد کن و برای خداوند با ایشان جهاد کن اگر چه یارانت کمتر باشند و خداوند اندک را یاری می کند و بسیار را خوار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نامه‌های آن دو فاجر و آن دو دوستدار معصیت، آن دو همدل در گمراهی، آن دو سینه چاکان منتظر حکومت و دو متکبر بر اهل دین، که جز تمتع از نصیب خویش چیزی نمی‌شناسند، به دستم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رعد و برق آنها تو را نلرزاند، اگر تا کنون آن سان که مستحق آن هستند پاسخشان نداده‌ای اکنون پاسخشان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گونه که بخواهی پاسخشان دهی، توانی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برای معاویه در پاسخ نامه‌اش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من رسید که در آن درخصوص امر عثمان چیزی ذکر کرده‌ای که من از آن پوزش نمی‌طلبم و مرا به کناره‌گرفتن از خود امر می‌کنی، گویی که تو دوست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جنگ می‌ترسانی، گویی که بر من مهربان هستی و من امید دارم که شما شکست بخورید و خداوند در ورطه کارزار هلاکتان کند و شما را خوار سازد و فرار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دنیا از آن شما باشد، به جانم سوگند، چه بسیار بسیار ظالمانی که یاری کنید و چه بسیار مؤمنانی که کشته و مثله کنید و بازگشت به‌سوی خداست و امور به‌سوی او باز می‌گردد و او مهربان‌ترین مهربانان است و در آنچه که وصف می‌کنید از خدا استعانت می‌جویم</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ابوبکر برای عمرو بن عاص در پاسخ نامه‌اش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را فهمیدم و آنچه ذکر کردی را دانستم و پنداری که دوست نداری که بر من غلبه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تو از اهل باطل هستی و پنداری که خیرخواه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که به تو ظنین هستم و پنداری که مردم شهر مرا رد کرده‌اند و بر پیروی از من نادم هستند که آنان حزب تو و حزب شیطان رجیم هستند و خداوند پروردگار جهانیان برای ما بس است و بر </w:t>
      </w:r>
    </w:p>
    <w:p>
      <w:pPr>
        <w:pStyle w:val="BookText"/>
        <w:rPr/>
      </w:pPr>
      <w:r>
        <w:rPr>
          <w:rFonts w:ascii="Amiri" w:hAnsi="Amiri" w:eastAsia="Amiri" w:cs="Amiri"/>
          <w:color w:val="111111"/>
          <w:sz w:val="28"/>
          <w:sz w:val="28"/>
          <w:szCs w:val="28"/>
          <w:rtl w:val="true"/>
          <w:lang w:bidi="ar-SA"/>
        </w:rPr>
        <w:t>اللَّهِ الْعَزِيزِ الرَّحِيمِ رَبِّ الْعَرْشِ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فَحَدَّثَنَا مُحَمَّدُ بْنُ عَبْدِ اللَّهِ عَنِ الْمَدَائِنِيِّ قَالَ فَأَقْبَلَ عَمْرُو بْنُ الْعَاصِ يَقْصِدُ قَصْدَ مِصْرَ فَقَامَ مُحَمَّدُ بْنُ أَبِي بَكْرٍ فِي النَّاسِ فَحَمِدَ اللَّهَ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مَعَاشِرَ الْمُسْلِمِينَ فَإِنَّ الْقَوْمَ الَّذِينَ كَانُوا يَنْتَهِكُونَ الْحُرْمَةَ وَ يَغْشَوْنَ أَرْضَ الضَّلَالَةِ </w:t>
      </w:r>
      <w:r>
        <w:rPr>
          <w:rStyle w:val="FootnoteAnchor"/>
          <w:rtl w:val="true"/>
        </w:rPr>
        <w:footnoteReference w:id="887"/>
      </w:r>
      <w:r>
        <w:rPr>
          <w:rFonts w:ascii="Amiri" w:hAnsi="Amiri" w:eastAsia="Amiri" w:cs="Amiri"/>
          <w:color w:val="111111"/>
          <w:sz w:val="28"/>
          <w:sz w:val="28"/>
          <w:szCs w:val="28"/>
          <w:rtl w:val="true"/>
          <w:lang w:bidi="ar-SA"/>
        </w:rPr>
        <w:t xml:space="preserve">قَدْ نَصَبُوا لَكُمُ الْعَدَاوَةَ وَ سَارُوا إِلَيْكُمْ بِالْجُنُودِ فَمَنْ أَرَادَ الْجَنَّةَ وَ الْمَغْفِرَةَ فَلْيَخْرُجْ إِلَي هَؤُلَاءِ الْقَوْمِ فَلْيُجَاهِدْهُمْ فِي اللَّهِ انْتَدِبُوا رَحِمَكُمُ اللَّهُ مَعَ كِنَانَةَ بْنِ بِشْرٍ وَ مَنْ يُجِيبُ مَعَهُ مِنْ كِنْدَةَ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 xml:space="preserve">ثُمَّ نَدَبَ مَعَهُ أَلْفَيْ رَجُلٍ وَ تَخَلَّفَ مُحَمَّدٌ فِي أَلْفَيْنِ وَ اسْتَقْبَلَ عَمْرُو بْنُ الْعَاصِ كِنَانَةَ وَ هُوَ عَلَي مُقَدِّمَةِ مُحَمَّدٍ فَلَمَّا دَنَا عَمْرٌو مِنْ كِنَانَةَ سَرَّحَ إِلَيْهِ الْكَتَائِبَ كَتِيبَةً بَعْدَ كَتِيبَةٍ فَلَمْ تَأْتِهِ كَتِيبَةٌ مِنْ كَتَائِبِ أَهْلِ الشَّامِ إِلَّا شَدَّ عَلَيْهَا بِمَنْ مَعَهُ فَيَضْرِبُهَا حَتَّي يُلْحِقَهَا بِعَمْرٍو فَفَعَلَ ذَلِكَ مِرَاراً فَلَمَّا رَأَي عَمْرٌو ذَلِكَ بَعَثَ إِلَي مُعَاوِيَةَ بْنِ خَدِيجٍ الْكِنْدِيِّ فَأَتَاهُ فِي مِثْلِ الدُّهْمِ </w:t>
      </w:r>
      <w:r>
        <w:rPr>
          <w:rStyle w:val="FootnoteAnchor"/>
          <w:rtl w:val="true"/>
        </w:rPr>
        <w:footnoteReference w:id="889"/>
      </w:r>
      <w:r>
        <w:rPr>
          <w:rFonts w:ascii="Amiri" w:hAnsi="Amiri" w:eastAsia="Amiri" w:cs="Amiri"/>
          <w:color w:val="111111"/>
          <w:sz w:val="28"/>
          <w:sz w:val="28"/>
          <w:szCs w:val="28"/>
          <w:rtl w:val="true"/>
          <w:lang w:bidi="ar-SA"/>
        </w:rPr>
        <w:t xml:space="preserve">فَلَمَّا رَأَي كِنَانَةُ ذَلِكَ الْجَيْشَ نَزَلَ عَنْ فَرَسِهِ وَ نَزَلَ مَعَهُ أَصْحَابُهُ فَضَارَبَهُمْ بِسَيْفِهِ وَ هُوَ يَقُولُ وَ ما كانَ لِنَفْسٍ أَنْ تَمُوتَ إِلَّا بِإِذْنِ اللَّهِ كِتاباً مُؤَجَّلًا فَلَمْ يَزَلْ يُضَارِبُهُمْ بِالسَّيْفِ حَتَّي اسْتُشْهِدَ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كِنَانَةُ أَقْبَلَ ابْنُ الْعَاصِ نَحْوَ مُحَمَّدٍ وَ قَدْ تَفَرَّقَ عَنْهُ أَصْحَابُهُ فَخَرَجَ مُحَمَّدٌ فَمَضَي فِي طَرِيقٍ حَتَّي انْتَهَي إِلَي خَرِبَةٍ فَأَوَي إِلَيْهَا وَ جَاءَ عَمْرُو بْنُ الْعَاصِ حَتَّي دَخَلَ الْفُسْطَاطَ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عزیز رحیم، پروردگار عرش عظیم توکل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به قصد مصر روی کرد و محمد بن ابوبکر در میان مردم برخاست و خدا را حمد و ثنا 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 گروه‌های مسلمانان، قومی که حرمت‌ها را می‌شکستند و به ضلالت می‌کشیدند، به دشمنی شما قیام کرده و با لشکریان به‌سوی شما حرکت کرده‌اند، پس هرکه خواستار بهشت و آمرزش است، به‌سوی اینان خارج شود و با آنان در راه خدا جهاد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کنانه بن بشر و کسانی از کنده که او را اجابت می‌کنند همراه شوید، خدا شما را رحمت کند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دوهزار مرد با او همراهی کردند و محمد به همراه دوهزار مرد باقی ماند و عمرو بن عاص با کنانه که جلودار لشگر محمد بود، رویاروی شد و چون عمرو به کنانه نزدیک شد گروه گروه از پس یکدیگر لشکر به پیش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گروهی از شامیان پیش می‌تاختند، کنانه نیک مقاومت می‌کرد و آن را در هم می‌شکست تا به نزد عمرو بازمی‌گشتند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عمرو چنان دید نزد معاویة بن حدیج کندی فرستاد و به یاریش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حدیج با سپاهی گران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کنانه را چشم بر آن سپاه افتاد از اسب فرو جست، یاران او نیز پیاده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کنانه یاران معاویه را به شمشیر می‌زد و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کَانَ لِنَفْسٍ أَنْ تَمُوتَ إِلاَّ بِإِذْنِ الله کِتَابًا مُّؤَجَّلاً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نفسی جز به فرمان خدا نمیرد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سرنوشتی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پیوسته ضربت می‌زد تا اینکه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کنانه کشته شد، ابن عاص به‌سوی محمد درحالی که یارانش از او پراکنده شده‌اند روی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حرکت کرد تا به خرابه‌ای رسید، به آن پناه برد و عمرو بن عاص آمد تا اینکه وارد خیمه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خَرَجَ ابْنُ خَدِيجٍ فِي طَلَبِ مُحَمَّدٍ حَتَّي انْتَهَي إِلَي عُلُوجٍ عَلَي قَارِعَةِ الطَّرِيقِ فَسَأَلَهُمْ هَلْ مَرَّ بِكُمْ أَحَدٌ تُنْكِرُونَهُ قَالُوا لَا قَالَ أَحَدُهُمْ إِنِّي دَخَلْتُ تِلْكَ الْخَرِبَةَ فَإِذَا أَنَا بِرَجُلٍ جَالِسٍ قَالَ ابْنُ خَدِيجٍ هُوَ هُوَ وَ رَبِّ الْكَعْبَةِ فَانْطَلَقُوا يَرْكُضُونَ حَتَّي دَخَلُوا عَلَي مُحَمَّدٍ فَاسْتَخْرَجُوهُ وَ قَدْ كَادَ يَمُوتُ عَطَشاً فَأَقْبَلُوا بِهِ نَحْوَ الْفُسْطَاطِ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فَوَثَبَ أَخُوهُ عَبْدُ الرَّحْمَنِ بْنُ أَبِي بَكْرٍ إِلَي عَمْرِو بْنِ الْعَاصِ وَ كَانَ فِي جُنْدِهِ فَقَالَ لَا وَ اللَّهِ لَا يُقْتَلُ أَخِي صَبْراً ابْعَثْ إِلَي مُعَاوِيَةَ بْنِ خَدِيجٍ فَانْهَهُ عَنْ قَتْلِهِ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فَأَرْسَلَ عَمْرُو بْنُ الْعَاصِ إِلَي مُعَاوِيَةَ أَنِ ائْتِنِي بِمُحَمَّدٍ فَقَالَ مُعَاوِيَةُ أَ قَتَلْتُمْ كِنَانَةَ بْنَ بِشْرٍ ابْنَ عَمِّي وَ أُخَلِّي عَنْ مُحَمَّدٍ هَيْهَاتَ أَ كُفَّارُكُمْ خَيْرٌ مِنْ أُولئِكُمْ أَمْ لَكُمْ بَراءَةٌ فِي الزُّبُرِ فَقَالَ لَهُمْ مُحَمَّدٌ اسْقُونِي قَطْرَةً مِنْ مَاءٍ فَقَالَ لَهُ ابْنُ خَدِيجٍ لَا سَقَانِيَ اللَّهُ إِنْ سَقَيْتُكَ قَطْرَةً أَبَداً إِنَّكُمْ مَنَعْتُمْ عُثْمَانَ أَنْ يَشْرَبَ الْمَاءَ حَتَّي قَتَلْتُمُوهُ صَائِماً مُحْرِماً فَسَقَاهُ اللَّهُ مِنَ الرَّحِيقِ الْمَخْتُومِ وَ اللَّهِ لَأَقْتُلَنَّكَ يَا ابْنَ أَبِي بَكْرٍ وَ أَنْتَ ظَمْآنُ وَ يَسْقِيكَ اللَّهُ مِنَ الْحَمِيمِ وَ الْغِسْلِينِ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مُحَمَّدٌ يَا ابْنَ الْيَهُودِيَّةِ النَّسَّاجَةِ لَيْسَ ذَلِكَ الْيَوْمُ إِلَيْكَ وَ لَا إِلَي عُثْمَانَ إِنَّمَا ذَلِكَ إِلَي اللَّهِ يَسْقِي أَوْلِيَاءَهُ وَ يُظْمِئُ أَعْدَاءَهُ وَ هُمْ أَنْتَ وَ قُرَنَاؤُكَ وَ مَنْ تَوَلَّاكَ وَ تَوَلَّيْتَهُ وَ اللَّهِ لَوْ كَانَ سَيْفِي فِي يَدِي مَا بَلَغْتُمْ مِنِّي مَا بَلَغْتُمْ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مُعَاوِيَةُ بْنُ خَدِيجٍ أَ تَدْرِي مَا أَصْنَعُ بِكَ أُدْخِلُكَ جَوْفَ هَذَا الْحِمَارِ الْمَيِّتِ ثُمَّ أُحْرِقُهُ عَلَيْكَ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 فَعَلْتُمْ ذَلِكَ بِي فَطَالَ مَا فَعَلْتُمْ ذَلِكَ بِأَوْلِيَاءِ اللَّهِ وَ ايْمُ اللَّهِ إِنِّي لَأَرْجُو أَنْ يَجْعَلَ اللَّهُ هَذِهِ النَّارَ الَّتِي تُخَوِّفُنِي بِهَا بَرْداً وَ سَلَاماً كَمَا جَعَلَهَا اللَّهُ عَلَي إِبْرَاهِيمَ خَلِيلِهِ وَ أَنْ يَجْعَلَهَا عَلَيْكَ وَ عَلَي أَوْلِيَائِكَ كَمَا جَعَلَهَا عَلَي نُمْرُودَ وَ عَلَي أَوْلِيَائِهِ وَ إِنِّي لَأَرْجُو أَنْ يُحْرِقَكَ اللَّهُ وَ إِمَامَكَ مُعَاوِيَةَ وَ هَذَا أَشَارَ إِلَي عَمْرِو بْنِ الْعَاصِ بِنَارٍ تَلَظَّي عَلَيْكُمْ كُلَّما خَبَتْ زَادَهَا اللَّهُ عَلَيْكُمْ سَعِيراً فَقَالَ مُعَاوِيَةُ بْنُ خَدِيجٍ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خدیج در طلب محمد خارج شد تا اینکه در میانه راه بر چند تن از عجمان رسید، از آنان پرسید آیا شخص ناشناسی بر شما گذر کرده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آن خرابه شدم، با مردی روبرو شدم که نشسته است، ابن خدیج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او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دویدند تا بر محمد وارد شدند و او را بیرون آوردند، درحالی که از عطش درحال مرگ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فسطاط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عبدالرحمن بن ابوبکر که در لشکر عمرو بن عاص بود به پا 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 گذارم برادرم را اسیر و دست بسته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به‌سوی معاویه بن خدیج بفرست و او را از کشتن وی نهی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عاص به‌سوی معاویه فرستاد که محمد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عمویم کنانه بن بشر را کشتید و من محمد را رها کنم،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أَکُفَّارُکُمْ خَیْرٌ مِّنْ أُوْلَئِکُمْ أَمْ لَکُم بَرَاءةٌ فِی الزُّبُرِ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کافران شما از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برشمردیم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برترند یا شما را در نوشته‌ها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آب به من بنوشانید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قطره‌ای آب به تو دهم، خداوند هرگز سیرابم نمی‌کند، زیرا شما عثمان را مانع از این شدید که آبی بنوشد تا اینکه وی را روزه‌دار و به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کشتید و خداوند او را از شراب گوارای بهشتی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می‌کشم ای پسر ابوبکر درحالی که تشنه‌ای و خداوند تو را از حمیم و غسلین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ابی 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یهودی جولاه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بافنده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به دست تو نیست که در آن جهان به هر کس چه بنوشانند، به دست خداست که دوستانش را سیراب کند و دشمنانش را، یعنی تو را و همانندان تو را و آنان که تو را دوست دارند و آنکه تو دوستش داری، حمیم و غسلین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شمشیرم در دست من بود، هرگز تا به این حد زبان درازی نمی‌کردید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حدیج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با تو چه خواهم کرد؟ تو را در شکم این خر مرده می‌کنم و آتشش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من چنین کنید، تازگی ندارد، بسا با اولیای خدا چنین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امید آن دارم که خدا آن آتشی را که مرا از آن می‌ترسانی بر من سرد و سلامت گرداند، آن سان که بر دوست خود ابراهیم سرد و سلامت گردانید و بر تو و یارانت چنان کند که با نمرود و نمرودیان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دارم که خدا تو را و امامت معاویة بن ابی سفیان و این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عمرو بن عاص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لهیب جهنم خود بسوزاند و هر زمان که شعله‌اش کم شود آن را بیش از پیش بر افروزد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معاویة بن حدیج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لَا أَقْتُلُكَ ظُلْماً إِنَّمَا أَقْتُلُكَ بِعُثْمَانَ بْنِ عَفَّانَ قَالَ مُحَمَّدٌ وَ مَا أَنْتَ وَ رَجُلٌ عَمِلَ بِالْجَوْرِ وَ بَدَّلَ حُكْمَ اللَّهِ وَ الْقُرْآنَ وَ قَدْ قَالَ اللَّهُ عَزَّ وَ جَلَّ وَ مَنْ لَمْ يَحْكُمْ بِما أَنْزَلَ اللَّهُ فَأُولئِكَ هُمُ الْكافِرُونَ وَ فَأُولئِكَ هُمُ الظَّالِمُونَ وَ فَأُولئِكَ هُمُ الْفاسِقُونَ فَنَقَمْنَا عَلَيْهِ أَشْيَاءَ عَمِلَهَا فَأَرَدْنَاهُ أَنْ يَخْتَلِعَ مِنْ عَمَلِنَا فَلَمْ يَفْعَلْ فَقَتَلَهُ مَنْ قَتَلَهُ مِنَ النَّاسِ فَغَضِبَ ابْنُ خَدِيجٍ فَقَدَّمَهُ فَضَرَبَ عُنُقَهُ ثُمَّ أَلْقَاهُ فِي جَوْفِ حِمَارٍ وَ أَحْرَقَهُ بِالنَّارِ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ذَلِكَ عَائِشَةَ جَزِعَتْ عَلَيْهِ جَزَعاً شَدِيداً وَ قَنَتَتْ فِي دُبُرِ كُلِّ صَلَاةٍ تَدْعُو عَلَي مُعَاوِيَةَ بْنِ أَبِي سُفْيَانَ وَ عَمْرِو بْنِ الْعَاصِ وَ مُعَاوِيَةَ بْنِ خَدِيجٍ وَ قَبَضَتْ عِيَالَ مُحَمَّدٍ أَخِيهَا وَ وُلْدَهُ إِلَيْهَا فَكَانَ الْقَاسِمُ بْنُ مُحَمَّدٍ فِي حَجْرِهَا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ابْنُ خَدِيجٍ مَلْعُوناً خَبِيثاً يَسُبُّ عَلِيّاً عليه السلام فَقَدْ رُوِيَ عَنْ دَاوُدَ بْنِ أَبِي عَوْفٍ قَالَ دَخَلَ مُعَاوِيَةُ بْنُ خَدِيجٍ عَلَي الْحَسَنِ بْنِ عَلِيٍّ عليهما السلام فِي مَسْجِدِ الْمَدِينَةِ فَقَالَ لَهُ الْحَسَنُ وَيْلَكَ يَا مُعَاوِيَةُ أَنْتَ الَّذِي تَسُبُّ أَمِيرَ الْمُؤْمِنِينَ عَلِيّاً أَمَا وَ اللَّهِ لَئِنْ رَأَيْتَهُ يَوْمَ الْقِيَامَةِ وَ لَا أَظُنُّكَ تَرَاهُ لَتَرَيَنَّهُ كَاشِفاً عَنْ سَاقٍ يَضْرِبُ وُجُوهَ أَمْثَالِكَ عَنِ الْحَوْضِ ضَرْبَ غَرَائِبِ الْإِبِلِ </w:t>
      </w:r>
      <w:r>
        <w:rPr>
          <w:rStyle w:val="FootnoteAnchor"/>
          <w:rtl w:val="true"/>
        </w:rPr>
        <w:footnoteReference w:id="890"/>
      </w:r>
    </w:p>
    <w:p>
      <w:pPr>
        <w:pStyle w:val="BookText"/>
        <w:rPr/>
      </w:pPr>
      <w:r>
        <w:rPr>
          <w:rFonts w:ascii="Amiri" w:hAnsi="Amiri" w:eastAsia="Amiri" w:cs="Amiri"/>
          <w:color w:val="111111"/>
          <w:sz w:val="28"/>
          <w:sz w:val="28"/>
          <w:szCs w:val="28"/>
          <w:rtl w:val="true"/>
          <w:lang w:bidi="ar-SA"/>
        </w:rPr>
        <w:t xml:space="preserve">و رواه أيضا البلاذري في 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ترجمة الامام الحسن من أنساب الأشراف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الحاكم في مناقب أمير المؤمنين من المستدرك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الهيتمي في مجمع الزوائد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أيضا ابن أبي الحديد في شرح المختار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الثاني من شرحه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أيضا الحافظ ابن عساكر بطرق في ترجمة معاوية بن حديج من تاريخ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مُحَمَّدِ بْنِ عَبْدِ اللَّهِ بْنِ شَدَّادٍ قَالَ حَلَفَتْ عَائِشَةُ أَنْ لَا تَأْكُلَ شِوَاءً أَبَداً بَعْدَ قَتْلِ مُحَمَّدٍ فَلَمْ تَأْكُلْ شِوَاءً حَتَّي لَحِقَتْ بِاللَّهِ وَ مَا عَثَرَتْ قَطُّ إِلَّا قَالَتْ تَعَسَ مُعَاوِيَةُ بْنُ أَبِي سُفْيَانَ وَ عَمْرُو بْنُ الْعَاصِ وَ مُعَاوِيَةُ بْنُ خَدِيجٍ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يُرْوَي عَنْ كَثِيرٍ النَّوَّاءِ أَنَّ أَبَا بَكْرٍ خَرَجَ فِي حَيَاةِ رَسُولِ اللَّهِ صلي الله عليه و آله</w:t>
      </w:r>
    </w:p>
    <w:p>
      <w:pPr>
        <w:pStyle w:val="BookText"/>
        <w:rPr/>
      </w:pPr>
      <w:r>
        <w:rPr>
          <w:rFonts w:ascii="IRNazanin" w:hAnsi="IRNazanin" w:eastAsia="IRNazanin"/>
          <w:color w:val="111111"/>
          <w:sz w:val="28"/>
          <w:sz w:val="28"/>
          <w:szCs w:val="28"/>
          <w:rtl w:val="true"/>
          <w:lang w:bidi="fa-IR"/>
        </w:rPr>
        <w:t>من تو را از سر ستمکاری نمی‌کشم، بلکه به خونخواهی عثمان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سخن مگوی، عثمان به حق عمل نکرد و حکم قرآن دگرگون نمود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یَحْکُم بِمَا أَنزَلَ اللّهُ فَأُوْلَ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هُمُ الْکَافِرُونَ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هُمُ الظَّالِمُونَ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ئِکَ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موجب آنچه خدا نازل کرده داوری نکرده‌اند آنان خود کافرانند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خود ستمگرانند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خود نافرمانند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مواردی را بر او کینه گرفتیم و قصد کردیم که او را از عمل خلع کنیم اما او نپذیرفت، پس افرادی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خدیج به خشم آمد و گردنش را زد، سپس در شکم الاغ انداخت و سوازند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خبر به عایشه رسید، سخت بی‌تابی کرد و در تعقیب هر نماز قنوت می‌خواند و معاویه بن ابوسفیان، عمرو بن عاص و معاویه بن خدیج را نفرین می‌کرد و زن و فرزند برادرش محمد را نزد خود آورد و قاسم بن محمد در حجره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خدیج ملعون خبیث بود و علی علیه السلام را دشنام می‌داد و از داود بن ابوعوف روایت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خدیج بر حسن بن علی علیه السلام در مسجد مدینه وارد شد و 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معاویه، تو کسی هستی که امیرمؤمنان علی را دشنام می‌دهی؟ آگاه باش که به خدا سوگند او را اگر در روز قیامت ببینی –و گمان نمی‌کنم که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امثال تو را بسان زدن غرائب شتر از حوض دور می کند</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 xml:space="preserve">و بلاذری آن را در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زندگی نامه امام حسن از انساب الأشراف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چاپ اول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حاکم نیز آن را در مناقب امیر مؤمنان از المستدرک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 و هیثمی نیز آن را در مجمع الزوائد،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نیز آن را در شرح مختار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دوم از شرحش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چاپ مصر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حافظ ابن عساکر نیز آن را به طرق مختلف در زندگی نامه معاویه بن خدیج از تاریخ دمشق روایت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عبدالله بن شداد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عائشه قسم خورد که بعد از قتل محمد هرگز گوشت پخته نخورد و نخورد تا اینکه به خدا پیوست و هرگز او را ندیدم مگر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ابوسفیان، عمرو بن عاص و معاویه بن خدیج هلاک باد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کثیر النوّا روایت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در زندگی رسول‌الله </w:t>
      </w:r>
    </w:p>
    <w:p>
      <w:pPr>
        <w:pStyle w:val="BookText"/>
        <w:rPr/>
      </w:pPr>
      <w:r>
        <w:rPr>
          <w:rFonts w:ascii="Amiri" w:hAnsi="Amiri" w:eastAsia="Amiri" w:cs="Amiri"/>
          <w:color w:val="111111"/>
          <w:sz w:val="28"/>
          <w:sz w:val="28"/>
          <w:szCs w:val="28"/>
          <w:rtl w:val="true"/>
          <w:lang w:bidi="ar-SA"/>
        </w:rPr>
        <w:t>فِي غَزَاةٍ فَرَأَتْ أَسْمَاءُ بِنْتُ عُمَيْسٍ وَ هِيَ تَحْتَهُ كَأَنَّ أَبَا بَكْرٍ مُتَخَضِّبٌ بِالْحِنَّاءِ رَأْسُهُ وَ لِحْيَتُهُ وَ عَلَيْهِ ثِيَابٌ بِيضٌ فَجَاءَتْ إِلَي عَائِشَةَ فَأَخْبَرَتْهَا فَبَكَتْ عَائِشَةُ وَ قَالَتْ إِنْ صَدَقَتْ رُؤْيَاكِ فَقَدْ قُتِلَ أَبُو بَكْرٍ إِنَّ خِضَابَهُ الدَّمُ وَ إِنَّ ثِيَابَهُ أَكْفَانُهُ فَدَخَلَ النَّبِيُّ صلي الله عليه و آله وَ هِيَ كَذَلِكَ فَقَالَ مَا أَبْكَاهَا فَذَكَرُوا الرُّؤْيَا فَقَالَ عليه السلام لَيْسَ كَمَا عَبَّرَتْ عَائِشَةُ وَ لَكِنْ يَرْجِعُ أَبُو بَكْرٍ صَالِحاً فَتَحْمِلُ مِنْهُ أَسْمَاءُ بِغُلَامٍ تُسَمِّيهِ مُحَمَّداً يَجْعَلُهُ اللَّهُ غَيْظاً عَلَي الْكَافِرِينَ وَ الْمُنَافِقِينَ قَالَ فَكَانَ كَمَا أَخْبَرَ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الْحَارِثِ بْنِ كَعْبٍ عَنْ حَبِيبِ بْنِ عَبْدِ اللَّهِ </w:t>
      </w:r>
      <w:r>
        <w:rPr>
          <w:rStyle w:val="FootnoteAnchor"/>
          <w:rtl w:val="true"/>
        </w:rPr>
        <w:footnoteReference w:id="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إِنِّي لَعِنْدَ عَلِيٍّ عليه السلام جَالِساً إِذْ جَاءَهُ عُبَيْدُ اللَّهِ بْنُ قُعَيْنٍ مِنْ قِبَلِ مُحَمَّدِ بْنِ أَبِي بَكْرٍ يَسْتَصْرِخُهُ قَبْلَ الْوَقْعَةِ فَقَامَ عَلِيٌّ عليه السلام فَنَادَي فِي النَّاسِ الصَّلَاةَ جَامِعَةً فَاجْتَمَعَ النَّاسُ فَصَعِدَ الْمِنْبَرَ فَحَمِدَ اللَّهَ وَ أَثْنَي عَلَيْهِ وَ ذَكَرَ رَسُولَ اللَّهِ صلي الله عليه و آله فَصَلَّي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فَهَذَا صَرِيخُ مُحَمَّدِ بْنِ أَبِي بَكْرٍ وَ إِخْوَانِكُمْ مِنْ أَهْلِ مِصْرَ قَدْ سَارَ إِلَيْهِمُ ابْنُ النَّابِغَةِ عَدُوُّ اللَّهِ وَ عَدُوُّ مَنْ وَالاهُ وَ وَلِيُّ مَنْ عَادَي اللَّهَ فَلَا يَكُونَنَّ أَهْلُ الضَّلَالِ إِلَي بَاطِلِهِمْ وَ الرُّكُونِ إِلَي سَبِيلِ الطَّاغُوتِ أَشَدَّ اجْتِمَاعاً عَلَي بَاطِلِهِمْ مِنْكُمْ عَلَي حَقِّكُمْ فَكَأَنَّكُمْ بِهِمْ قَدْ بَدَءُوكُمْ وَ إِخْوَانَكُمْ بِالْغَزْوِ فَاعْجَلُوا إِلَيْهِمْ بِالْمُوَاسَاةِ وَ النَّصْرِ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إِنَّ مِصْرَ أَعْظَمُ مِنَ الشَّامِ خَيْراً وَ خَيْرٌ أَهْلًا فَلَا تُغْلَبُوا عَلَي مِصْرَ فَإِنَّ بَقَاءَ مِصْرَ فِي أَيْدِيكُمْ عِزٌّ لَكُمْ وَ كَبْتٌ لِعَدُوِّكُمْ اخْرُجُوا إِلَي الْجَرَعَةِ وَ الْجَرَعَةُ بَيْنَ الْحِيرَةِ إِلَي الْكُوفَةِ لِنَتَوَافَي هُنَاكَ كُلُّنَا غَداً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فَلَمَّا كَانَ الْغَدُ خَرَجَ يَمْشِي فَنَزَلَهَا بُكْرَةً فَأَقَامَ بِهَا حَتَّي انْتَصَفَ النَّهَارُ فَلَمْ يُوَافِهِ مِائَةُ رَجُلٍ فَرَجَعَ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الْعَشِيُّ بَعَثَ إِلَي الْأَشْرَافِ فَجَمَعَهُمْ فَدَخَلُوا عَلَيْهِ الْقَصْرَ وَ هُوَ كَئِيبٌ حَزِينٌ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غزوه‌ای خارج شد و اسماء بنت عمیس که زیردستش بود او را دید، گویی سر و محاسنش را با حنا رنگین کرده و بر او لباسی سفید بود و نزد عائشه آمد و او را آگاه کرد، پس عائشه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خوابت راست باشد، ابوبکر کشته شده است که سرخی او خون و لباسش کفن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وارد شد درحالی که عایشه در آن حال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تو را به گریه وا داشته؟ آن خواب را ذکر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عایشه تعبیر کرد، نیست بلکه ابوبکر سالم بازمی‌گردد و اسماء از او پسری باردار می‌شود که نامش را محمد می‌نهد و خداوند او را خشمی بر کافران و منافقان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نبی صلّی الله علیه و آله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عبدالله گوید</w:t>
      </w:r>
      <w:r>
        <w:rPr>
          <w:rStyle w:val="FootnoteAnchor"/>
          <w:rtl w:val="true"/>
        </w:rPr>
        <w:footnoteReference w:id="8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نزد علی علیه السلام نشسته بودم که عبیدالله بن قعین از جانب محمد بن ابوبکر آمد، درحالی که قبل از واقعه از او طلب کمک می‌کرد، پس علی علیه السلام برخاست و در میان مردم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به‌صورت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همگان گرد آیید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جمع شدند و از منبر بالا رفت و خدا را حمد و ثنا گفت و رسول‌الله صلّی الله علیه و آله را یاد کرد و بر او درود فرستاد،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این فریاد محمد بن ابوبکر و برادران مصری شماست، پسر نابغه، دشمن خدا و دشمن هرکسی که با او دوستی کند و دوست هرکسی که با خدا دشمنی کند، به‌سوی او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نباشد که گمراهان که به سوی باطل می روند و در راه طاغوت رهسپارند در باطلشان متحدتر از شما باشند که بر حقید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را می بینید که جنگ را بر شما و برادران شما آغاز کرده‌اند، با یاری و کمک به‌سوی آنان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مصر از شام بزرگتر و اهل آن از شامیان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مصر غالب نیایید که بقای مصر در دستان شماست، برای شما عزت و برای دشمنانتان خواری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جرعه خارج شوید –و جرعه در مسیر حیره تا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فردا همگی در آنجا جمع می‌شویم</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فردا شد، سحرگاه به آنجا رفت و تا نیمه روز انتظار کشید اما صد مرد نیز به او ملحق نشدند، و چون غروب شد در پی اشراف فرستاد و آنان را جمع کرد و در قصر بر او وارد شدند، درحالی که او غمگین محزون بود،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الْحَمْدُ لِلَّهِ عَلَي مَا قَضَي مِنْ أَمْرٍ وَ قَدَّرَ مِنْ فِعْلٍ وَ ابْتَلَانِي بِكُمْ أَيَّتُهَا الْفِرْقَةُ الَّتِي لَا تُطِيعُ إِذَا أَمَرْتُهَا وَ لَا تُجِيبُ إِذَا دَعَوْتُهَا لَا أَبَا لِغَيْرِكُمْ مَا ذَا تَنْتَظِرُونَ بِنَصْرِكُمْ وَ الْجِهَادِ عَلَي حَقِّكُمْ الْمَوْتُ خَيْرٌ مِنَ الذُّلِّ فِي هَذِهِ الدُّنْيَا لِغَيْرِ الْحَقِّ وَ اللَّهِ إِنْ جَاءَنِي الْمَوْتُ وَ لَيَأْتِيَنِّي فَلَيُفَرِّقَنَّ بَيْنِي وَ بَيْنَكُمْ لَتَجِدُنَّنِي لِصُحْبَتِكُمْ قَالِياً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دِينٌ يَجْمَعُكُمْ أَ لَا حَمِيَّةٌ تَغِيظُكُمْ أَ لَا تَسْمَعُونَ بِعَدُوِّكُمْ يَنْتَقِصُ بِلَادَكُمْ وَ يَشُنُّ الْغَارَةَ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وَ لَيْسَ عَجَباً أَنَّ مُعَاوِيَةَ يَدْعُو الْجُفَاةَ الطَّغَامَ الظَّلَمَةَ فَيَتَّبِعُونَهُ عَلَي غَيْرِ عَطَاءٍ وَ لَا مَعُونَةٍ فَيُجِيبُونَهُ فِي السَّنَةِ الْمَرَّةَ وَ الْمَرَّتَيْنِ وَ الثَّلَاثِ إِلَي أَيِّ وَجْهٍ شَاءَ ثُمَّ أَنَا أَدْعُوكُمْ وَ أَنْتُمْ أُولِي النُّهَي وَ بَقِيَّةُ النَّاسِ فَتَخْتَلِفُونَ وَ تَفْتَرِقُونَ عَنِّي وَ تَعْصُونِّي وَ تُخَالِفُونَ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مَالِكُ بْنُ كَعْبٍ الْأَرْحَبِيُّ فَقَالَ يَا أَمِيرَ الْمُؤْمِنِينَ انْدُبِ النَّاسَ مَعِي فَإِنَّهُ لَا عِطْرَ بَعْدَ عَرُوسٍ لِمِثْلِ هَذَا الْيَوْمِ كُنْتُ أَدَّخِرُ نَفْسِي وَ إِنَّ الْأَجْرَ لَا يَأْتِي إِلَّا بِالْكُرْهِ ثُمَّ الْتَفَتَ إِلَي النَّاسِ وَ قَالَ اتَّقُوا اللَّهَ وَ أَجِيبُوا إِمَامَكُمْ وَ انْصُرُوا دَعْوَتَهُ وَ قَاتِلُوا عَدُوَّكُمْ إِنَّا نَسِيرُ إِلَيْهِمْ يَا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عَلِيٌّ سَعْداً مَوْلَاهُ أَنْ يُنَادِيَ أَلَا سِيرُوا مَعَ مَالِكِ بْنِ كَعْبٍ إِلَي مِصْرَ وَ كَانَ وَجْهاً مَكْرُوهاً فَلَمْ يَجْتَمِعُوا إِلَيْهِ شَهْراً فَلَمَّا اجْتَمَعَ لَهُ مِنْهُمْ مَا اجْتَمَعَ خَرَجَ بِهِمْ مَالِكٌ فَعَسْكَرَ بِظَاهِرِ الْكُوفَةِ وَ خَرَجَ مَعَهُ عَلِيٌّ فَنَظَرَ فَإِذَا جَمِيعُ مَنْ خَرَجَ نَحْوٌ مِنْ أَلْفَيْنِ فَقَالَ عليه السلام سِيرُوا وَ اللَّهِ مَا أَنْتُمْ مَا إِخَالُكُمْ تُدْرِكُونَ الْقَوْمَ حَتَّي يَنْقَضِيَ أَمْرُهُمْ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مَالِكٌ بِهِمْ وَ سَارَ خَمْسَ لَيَالٍ فَقَدِمَ الْحَجَّاجُ بْنُ غَزِيَّةَ الْأَنْصَارِيُّ مِنْ مِصْرَ فَأَخْبَرَهُ بِمَا عَايَنَ مِنْ هَلَاكِ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قَدِمَ عَبْدُ الرَّحْمَنِ بْنُ شَبِيبٍ وَ كَانَ عَيْناً لِعَلِيٍّ عليه السلام وَ أَخْبَرَهُ أَنَّهُ لَمْ يَخْرُجْ مِنَ الشَّامِ حَتَّي قَدِمَتِ البشر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عَمْرِو بْنِ الْعَاصِ يَتْبَعُ بَعْضُهُ بَعْضاً بِفَتْحِ مِصْرَ وَ قَتْلِ مُحَمَّدِ بْنِ أَبِي بَكْرٍ وَ قَالَ يَا أَمِيرَ الْمُؤْمِنِينَ مَا رَأَيْتُ يَوْماً قَطُّ سُرُوراً مِثْلَ سُرُورٍ رَأَيْتُهُ بِالشَّامِ حِينَ أَتَاهُمْ قَتْلُ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أَمَا إِنَّ حُزْنَنَا عَلَي قَتْلِهِ عَلَي قَدْرِ سُرُورِهِمْ بِهِ لَا بَلْ</w:t>
      </w:r>
    </w:p>
    <w:p>
      <w:pPr>
        <w:pStyle w:val="BookText"/>
        <w:rPr/>
      </w:pPr>
      <w:r>
        <w:rPr>
          <w:rFonts w:ascii="IRNazanin" w:hAnsi="IRNazanin" w:eastAsia="IRNazanin"/>
          <w:color w:val="111111"/>
          <w:sz w:val="28"/>
          <w:sz w:val="28"/>
          <w:szCs w:val="28"/>
          <w:rtl w:val="true"/>
          <w:lang w:bidi="fa-IR"/>
        </w:rPr>
        <w:t>سپاس خدای را بر آنچه از امر قضا کرد و از عمل مقدر ساخت و مرا به شما گرفتار کرد، ای جماعتی که چون امر کنم اطاعت نمی‌کنید و چون دعوت کردم، اجابت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شما بی‌پدر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یاری و جهاد بر حق خودتان چه انتظار دارید؟ مرگ از ذلت در این دنیا به ناحق بهتر است و به خدا سوگند اگر مرگم فرا رسد –و حتماً خواهد آمد و من و شما را جدا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مرا خواهید یافت که از مصاحبت شما خشمگینم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دینی نیست شما را جمع کند؟ آیا حمیتی شما را به خشم نمی‌آورد؟ آیا نمی‌شنوید که دشمنانتان شهرهای شما را غارت می‌کنند؟ آیا شگفت نیست که معاویه مشتی مردم بی سروپا و سفله را دعوت می‌کند و آنها بدون بخشش و کمک، از او پیروی می‌کنند و سالی یک، دو و سه مرتبه در هر جهتی که بخواهد، او را اجابت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شما را دعوت می‌کنم، درحالی که شما خردمندان و بازمانده مردم دیندار هستید، ولی از من پراکنده و متفرق می شوید و از من سرکشی می‌کنید و با من مخالفت می‌کنید؟ مالک بن کعب ارحبی به پا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امیرمؤمنان، مردم را با من روانه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شوهر، عطر به کار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را برای چنین روزی ذخیره کرده‌ام و اجر، بدون زحمت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امامتان را اجابت کنید و دعوتش را یاری کنید و با دشمنتان بجنگید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به‌سوی آنان رهسپار می‌شویم یا امیرمؤمنان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علی به غلامش فرمان داد که ندا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همراه مالک بن کعب به‌سوی مصر رهسپار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مالک بن کعب را خوش نمی داشتند، پس تا یک ماه بر او گرد نیامدند و چون تعدادی جمع شدند، مالک همراه آنان خارج شد و در پشت کوفه اردو زدند و علی همراه آنان خارج شد و نگاه کرد و دید قریب به دوهزار نفر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شوید، به خدا سوگند، شما چه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نمی کنم به آنان برسید مگر وقتی که کارشان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با آنان رهسپار شد و پنج شب حرکت کرد و حجاج بن غزیه انصاری از مصر آمد و آنچه که درخصوص قتل محمد دیده بود را به او خبر داد و عبدالرحمن بن شیب که مخبر علی علیه السلام بود، آمد و به او خبر داد که وی در شام بوده که مژده فتح مصر و قتل محمد از جانب عمرو بن عاص به‌صورت پی در پی می‌رسیده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امیرمؤمنان، هرگز هیچ شادمانی را مانند شادمانی مردم شام به‌هنگام رسیدن خبر مرگ محمد را ندیده‌ام</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که غم ما بر مرگ او به اندازه شادی آنها از آن، بلکه </w:t>
      </w:r>
    </w:p>
    <w:p>
      <w:pPr>
        <w:pStyle w:val="BookText"/>
        <w:rPr/>
      </w:pPr>
      <w:r>
        <w:rPr>
          <w:rFonts w:ascii="Amiri" w:hAnsi="Amiri" w:eastAsia="Amiri" w:cs="Amiri"/>
          <w:color w:val="111111"/>
          <w:sz w:val="28"/>
          <w:sz w:val="28"/>
          <w:szCs w:val="28"/>
          <w:rtl w:val="true"/>
          <w:lang w:bidi="ar-SA"/>
        </w:rPr>
        <w:t xml:space="preserve">يَزِيدُ أَضْعَافاً فَرَدَّ عليه السلام مَالِكاً مِنَ الطَّرِيقِ وَ حَزِنَ عَلَي مُحَمَّدٍ حَتَّي رُئِيَ ذَلِكَ فِيهِ وَ تَبَيَّنَ فِي وَجْهِهِ وَ قَامَ خَطِيباً فَحَمِدَ اللَّهَ وَ أَثْنَي عَلَيْهِ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 مِصْرَ قَدِ افْتَتَحَهَا الْفَجَرَةُ أَوْلِيَاءُ الْجَوْرِ وَ الظُّلْمِ الَّذِينَ صَدُّوا عَنْ سَبِيلِ اللَّهِ وَ بَغَوُا الْإِسْلَامَ عِوَجاً أَلَا وَ إِنَّ مُحَمَّدَ بْنَ أَبِي بَكْرٍ قَدِ اسْتُشْهِدَ رَحِمَهُ اللَّهُ عَلَيْهِ وَ عِنْدَ اللَّهِ نَحْتَسِبُهُ أَمَا وَ اللَّهِ لَقَدْ كَانَ مَا عَلِمْتُ يَنْتَظِرُ الْقَضَاءَ وَ يَعْمَلُ لِلْجَزَاءِ وَ يُبْغِضُ شَكْلَ الْفَاجِرِ وَ يُحِبُّ سَمْتَ الْمُؤْمِنِ وَ إِنِّي وَ اللَّهِ مَا أَلُومُ نَفْسِي عَلَي تَقْصِيرٍ وَ لَا عَجْزٍ وَ إِنِّي لِمُقَاسَاةِ الْحَرْبِ مُجِدٌّ بَصِيرٌ إِنِّي لَأُقْدِمُ عَلَي الْحَرْبِ وَ أَعْرِفُ وَجْهَهُ وَجْهَ الْحَزْمِ وَ أَقُومُ بِالرَّأْيِ الْمُصِيبِ فَأَسْتَصْرِخُكُمْ مُعْلِناً وَ أُنَادِيكُمْ مُسْتَغِيثاً فَلَا تَسْمَعُونَ لِي قَوْلًا وَ لَا تُطِيعُونَ لِي أَمْراً حَتَّي تَصِيرَ الْأُمُورُ إِلَي عَوَاقِبِ الْمَسَاءَةِ وَ أَنْتُمُ الْقَوْمُ لَا يُدْرَكُ بِكُمُ الثَّأْرُ وَ لَا يُنْقَصُ بِكُمُ الْأَوْتَارُ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دَعَوْتُكُمْ إِلَي غِيَاثِ إِخْوَانِكُمْ مُنْذُ بِضْعٍ وَ خَمْسِينَ لَيْلَةً فَجَرْجَرْتُمْ عَلَيَّ جَرْجَرَةَ الْجَمَلِ الْأَسَرِّ وَ تَثَاقَلْتُمْ إِلَي الْأَرْضِ تَثَاقُلَ مَنْ لَا نِيَّةَ لَهُ فِي الْجِهَادِ وَ لَا رَأْيَ لَهُ فِي اكْتِسَابِ الْأَجْرِ ثُمَّ خَرَجَ إِلَيَّ مِنْكُمْ جُنَيْدٌ مُتَذَائِبٌ ضَعِيفٌ كَأَنَّما يُساقُونَ إِلَي الْمَوْتِ وَ هُمْ يَنْظُرُونَ فَأُفٍّ لَكُمْ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 xml:space="preserve">و رواه الآبي في أواخر الباب الثالث من نثر الدرر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فَدَخَلَ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فَحَدَّثَنَا مُحَمَّدُ بْنُ عَبْدِ اللَّهِ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عليه السلام إِلَي عَبْدِ اللَّهِ بْنِ الْعَبَّاسِ وَ هُوَ عَلَي 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عَبْدِ اللَّهِ عَلِيٍّ أَمِيرِ الْمُؤْمِنِينَ إِلَي عَبْدِ اللَّهِ بْنِ عَبَّاسٍ سَلَامٌ عَلَيْكَ وَ رَحْمَةُ اللَّهِ وَ بَرَكَاتُهُ أَمَّا بَعْدُ فَإِنَّ مِصْرَ قَدِ افْتُتِحَتْ وَ قَدِ اسْتُشْهِدَ مُحَمَّدُ بْنُ أَبِي بَكْرٍ وَ عِنْدَ اللَّهِ عَزَّ وَ جَلَّ نَحْسُبُهُ وَ قَدْ كُنْتُ أَوْعَزْتُ إِلَي النَّاسِ وَ تَقَدَّمْتُ إِلَيْهِمْ فِي بَدْءِ الْأَمْرِ وَ أَمَرْتُهُمْ بِإِعَانَتِهِ قَبْلَ الْوَقْعَةِ وَ دَعَوْتُهُمْ سِرّاً وَ جَهْراً وَ عَوْداً وَ بَدْءاً فَمِنْهُمُ الْآتِي كَارِهاً وَ مِنْهُمُ الْمُعْتَلُّ كَاذِباً وَ مِنْهُمُ الْقَاعِدُ خَاذِلًا أَسْأَلُ اللَّهَ أَنْ يَجْعَلَ لِي مِنْهُمْ فَرَجاً وَ أَنْ يُرِيحَنِي</w:t>
      </w:r>
    </w:p>
    <w:p>
      <w:pPr>
        <w:pStyle w:val="BookText"/>
        <w:rPr/>
      </w:pPr>
      <w:r>
        <w:rPr>
          <w:rFonts w:ascii="IRNazanin" w:hAnsi="IRNazanin" w:eastAsia="IRNazanin"/>
          <w:color w:val="111111"/>
          <w:sz w:val="28"/>
          <w:sz w:val="28"/>
          <w:szCs w:val="28"/>
          <w:rtl w:val="true"/>
          <w:lang w:bidi="fa-IR"/>
        </w:rPr>
        <w:t>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مالک را از راه بازگردانید و بر محمد اندوهگین شد تا اینکه در سیمایش آشکار شد و به خطبه ایستاد و خدا را حمد و ثنا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مصر را فاجران اولیاء ستم و جور، فتح کرده‌اند، کسانی که مانع راه خدا شدند و با انحراف بر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محمد بن ابوبکر شهید شده است؛ خداوند او را رحمت کند و او را اکنون بر آستانه خداوند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–تا آنجا که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قضا بود و برای پاداش کار می‌کرد و هیأت فاجر را دشمن می‌داشت و نشانه مؤمن را دوست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خدا سوگند خودم را به خاطر کوتاهی یا عجزی ملامت نمی‌کنم که من به شداید جنگ ساعی و بینا هستم، من در جنگ پیشرو، به طریق حزم آشنا و دارای رأی درست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آشکارا یاری می‌جویم و از شما طلب یاری می‌کنم و شما سخن مرا نمی‌شنوید و امرم را اطاعت نمی‌کنید تا اینکه امور به عاقبت بد می‌رسد و شما قومی هستید که نمی توان به‌وسیله شما انتقام گرفت و نمی توان به پایمردی شما به هدفی دست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را از پیش از پنج شب قبل به یاری برادرانتان دعوت کردم و شما به‌سان شتر خسته، ضجه زدید و بر زمین سنگینی می‌کنید، سنگینی کسی که نیت جهاد ندارد و به فکر کسب اجر نیست، پس از میان شما دسته ای کوچک و ترسو و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به‌سوی مرگ کشیده می‌شوند و آنان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پایین آمد و وارد محل اقامت خود شد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عبدالله بن عباس که در بصره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بنده خدا عبدالله بن عباس، سلام،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همانا مصر سقوط کرد و محمد بن ابی بکر شهید گردید، او را اکنون در پیشگاه خداوند عزوجل می دانیم، همواره مردم را برای پیوستن به او بر انگیختم، و در آغاز کار به سوی آنان مقدم شدم و فرمان دادم تا قبل از این حوادث ناگوار به یاریش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نهان و آشکار، از آغاز تا انجام فرا خواندم، عدّه‌ای با ناخوشایندی آمدند، و برخی به دروغ بهانه آوردند، و بعضی خوار و ذلیل بر جای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می‌خواهم برای من فرجی از آنان قرار دهد به زودی مرا از </w:t>
      </w:r>
    </w:p>
    <w:p>
      <w:pPr>
        <w:pStyle w:val="BookText"/>
        <w:rPr/>
      </w:pPr>
      <w:r>
        <w:rPr>
          <w:rFonts w:ascii="Amiri" w:hAnsi="Amiri" w:eastAsia="Amiri" w:cs="Amiri"/>
          <w:color w:val="111111"/>
          <w:sz w:val="28"/>
          <w:sz w:val="28"/>
          <w:szCs w:val="28"/>
          <w:rtl w:val="true"/>
          <w:lang w:bidi="ar-SA"/>
        </w:rPr>
        <w:t xml:space="preserve">مِنْهُمْ عَاجِلًا فَوَ اللَّهِ لَوْ لَا طَمَعِي عِنْدَ لِقَاءِ الْعَدُوِّ فِي الشَّهَادَةِ وَ تَوْطِينِي نَفْسِي عِنْدَ ذَلِكَ لَأَحْبَبْتُ أَنْ لَا أَبْقَي مَعَ هَؤُلَاءِ يَوْماً وَاحِداً عَزَمَ اللَّهُ لَنَا وَ لَكَ عَلَي تَقْوَاهُ وَ هُدَاهُ إِنَّهُ عَلي كُلِّ شَيْ‌ءٍ قَدِيرٌ وَ السَّلَامُ عَلَيْكَ وَ رَحْمَةُ اللَّهِ وَ بَرَكَاتُهُ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قَالَ فَكَتَبَ إِلَيْهِ عَبْدُ اللَّهِ بْنُ عَبَّاسٍ لِعَبْدِ اللَّهِ عَلِيٍّ أَمِيرِ الْمُؤْمِنِينَ مِنْ عَبْدِ اللَّهِ بْنِ عَبَّاسٍ سَلَامٌ عَلَي أَمِيرِ الْمُؤْمِنِينَ وَ رَحْمَةُ اللَّهِ وَ بَرَكَاتُهُ أَمَّا بَعْدُ فَقَدْ بَلَغَنِي كِتَابُكَ تَذْكُرُ فِيهِ افْتِتَاحَ مِصْرَ وَ هَلَاكَ مُحَمَّدِ بْنِ أَبِي بَكْرٍ وَ أَنَّكَ سَأَلْتَ رَبَّكَ أَنْ يَجْعَلَ لَكَ مِنْ رَعِيَّتِكَ الَّتِي ابْتُلِيتَ بِهَا فَرَجاً وَ مَخْرَجاً وَ أَنَا أَسْأَلُ اللَّهَ أَنْ يُعْلِيَ كَلِمَتَكَ وَ أَنْ يَأْتِيَ بِمَا تُحِبُّهُ عَاجِلًا وَ اعْلَمْ أَنَّ اللَّهَ صَانِعٌ لَكَ وَ مُقِرٌّ دَعْوَتَكَ وَ كَابِتٌ عَدُوَّكَ وَ أُخْبِرُكَ يَا أَمِيرَ الْمُؤْمِنِينَ أَنَّ النَّاسَ رُبَّمَا قَبَضُوا ثُمَّ نَشِطُوا فَارْفُقْ بِهِمْ يَا أَمِيرَ الْمُؤْمِنِينَ وَ دَارِهِمْ وَ مُنَّهُمْ وَ اسْتَعِنْ بِاللَّهِ عَلَيْهِمْ كَفَاكَ اللَّهُ الْمُهِمَّ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الْمَدَائِنِيُّ وَ رُوِيَ أَنَّ عَبْدَ اللَّهِ بْنَ عَبَّاسٍ قَدِمَ مِنَ الْبَصْرَةِ عَلَي عَلِيٍّ فَعَزَّاهُ بِمُحَمَّدِ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مَالِكِ بْنِ الْجَوْنِ الْحَضْرَمِيِّ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مُحَمَّداً كَانَ غُلَاماً حَدَثاً لَقَدْ كُنْتُ أَرَدْتُ أَنْ أُوَلِّيَ الْمِرْقَالَ هَاشِمَ بْنَ عُتْبَةَ مِصْرَ فَإِنَّهُ وَ اللَّهِ لَوْ وَلَّيْتُهَا لَمَا 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الْعَاصِ وَ أَعْوَانِهِ الْعَرْصَةَ وَ لَا قُتِلَ إِلَّا وَ سَيْفُهُ فِي يَدِهِ بِلَا ذَمٍّ لِمُحَمَّدٍ فَلَقَدْ أَجْهَدَ نَفْسَهُ وَ قَضَي مَا عَلَيْهِ </w:t>
      </w:r>
      <w:r>
        <w:rPr>
          <w:rStyle w:val="FootnoteAnchor"/>
          <w:rtl w:val="true"/>
        </w:rPr>
        <w:footnoteReference w:id="896"/>
      </w:r>
    </w:p>
    <w:p>
      <w:pPr>
        <w:pStyle w:val="BookText"/>
        <w:rPr/>
      </w:pPr>
      <w:r>
        <w:rPr>
          <w:rFonts w:ascii="Amiri" w:hAnsi="Amiri" w:eastAsia="Amiri" w:cs="Amiri"/>
          <w:color w:val="111111"/>
          <w:sz w:val="28"/>
          <w:sz w:val="28"/>
          <w:szCs w:val="28"/>
          <w:rtl w:val="true"/>
          <w:lang w:bidi="ar-SA"/>
        </w:rPr>
        <w:t>قَالَ الْمَدَائِنِيُّ وَ قِيلَ لِعَلِيٍّ عليه السلام لَقَدْ جَزِعْتَ عَلَي مُحَمَّدِ بْنِ أَبِي بَكْرٍ جَزَعاً شَدِيداً يَا أَمِيرَ الْمُؤْمِنِينَ فَقَالَ وَ مَا يَمْنَعُنِي أَنَّهُ كَانَ لِي رَبِيباً وَ كَانَ لِبَنِيَّ أَخًا وَ كُنْتُ لَهُ وَالِداً أَعُدُّهُ وَلَداً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إِبْرَاهِيمُ الثَّقَفِيُّ عَنْ رِجَالِهِ عَنْ عَبْدِ الرَّحْمَنِ بْنِ جُنْدَبٍ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عَمْرُو بْنُ الْحَمِقِ وَ حُجْرُ بْنُ عَدِيٍّ وَ حَبَّةُ الْعُرَنِيُّ وَ الْحَارِثُ الْأَعْوَرُ وَ عَبْدُ اللَّهِ بْنُ سَبَإٍ عَلَي أَمِيرِ الْمُؤْمِنِينَ بَعْدَ مَا افْتُتِحَتْ مِصْرُ وَ هُوَ مَغْمُومٌ حَزِينٌ فَقَالُوا لَهُ بَيِّنْ لَنَا مَا</w:t>
      </w:r>
    </w:p>
    <w:p>
      <w:pPr>
        <w:pStyle w:val="BookText"/>
        <w:rPr/>
      </w:pPr>
      <w:r>
        <w:rPr>
          <w:rFonts w:ascii="IRNazanin" w:hAnsi="IRNazanin" w:eastAsia="IRNazanin"/>
          <w:color w:val="111111"/>
          <w:sz w:val="28"/>
          <w:sz w:val="28"/>
          <w:szCs w:val="28"/>
          <w:rtl w:val="true"/>
          <w:lang w:bidi="fa-IR"/>
        </w:rPr>
        <w:t>این مردم نجات دهد به خدا سوگند اگر در پیکار با دشمن، آرزوی من شهادت نبود، و خود را برای مرگ آماده نکرده بودم، دوست می‌داشتم حتّی یکی روز با این مردم نباشم، و هرگز آنان را دیدار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ما و شما تقوا و هدایتش را عزم کند که بر هر چیزی تواناست و سلام، رحمت و برکات خدا بر تو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برای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خدا علی امیرمؤمنان از 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امیرمؤمنان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من رسید که در آن سقوط مصر و مرگ محمد بن ابوبکر را ذکر کردی و اینکه تو از پروردگارت خواسته‌ای که از مردمی که به آن گرفتار شدی، فرج و نجاتی برایت قرار دهد و من از خدا می‌خواهم که سخنت را بالا ببرد و آنچه که دوست داری را به زودی به تو عطا کند و می‌دانم که خداوند، کارساز تو و اجابت کننده دعوتت و درهم کوبنده دشمنت است و به تو خبر می‌دهم یا امیرمؤمنان که چه بسا شود که مردم در آغاز، درنگ و کندی کنند، سپس فعال و بانشاط شوند، پس یا امیرمؤمنان با آنان نرمی کن و مدارا کن و بر آنان لطف کن و از خداوند بر آنان طلب استعانت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اندوه حفظ کند و سلام،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است که عبدالله بن عباس از بصره نزد علی آمد و مرگ محمد بن ابوبکر را بر او تسلیت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جون حضرمی گوید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رحمت کند که جوانی کم سن بود، می‌خواستم مرقال بنی هاشم بن عتبه را بر مصر بگمارم، به خدا سوگند اگر او را بر آن سرپرست می‌کردم، عرصه را برای ابن عاص و یارانش باز نمی‌گذارد و درحالی کشته می‌شد، که شمشیرش در دستش است و مذمتی بر محمد نیست که خود را خسته کرد و آنچه بر او بود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گفته شد، بر محمد بن ابوبکر بی‌تابی بسیاری کردی یا امیرمؤمنان،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چیزی مرا مانع می‌شود که او پسرخوانده من و برادر نبی بود و من برای او پدری بودم که او را فرزندم می‌دانستم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جندب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حجر بن عدیّ، حبّه بن عرنی، حارث اعور و عبدالله بن سبأ بعد از سقوط مصر نزد امیرمؤمنان رفتند و محزون اندوهگین بود،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بگو </w:t>
      </w:r>
    </w:p>
    <w:p>
      <w:pPr>
        <w:pStyle w:val="BookText"/>
        <w:rPr/>
      </w:pPr>
      <w:r>
        <w:rPr>
          <w:rFonts w:ascii="Amiri" w:hAnsi="Amiri" w:eastAsia="Amiri" w:cs="Amiri"/>
          <w:color w:val="111111"/>
          <w:sz w:val="28"/>
          <w:sz w:val="28"/>
          <w:szCs w:val="28"/>
          <w:rtl w:val="true"/>
          <w:lang w:bidi="ar-SA"/>
        </w:rPr>
        <w:t xml:space="preserve">قَوْلُكَ فِي أَبِي بَكْرٍ وَ عُمَرَ فَقَالَ لَهُمْ عَلِيٌّ عليه السلام هَلْ فَرَغْتُمْ لِهَذَا وَ هَذِهِ مِصْرُ قَدِ افْتُتِحَتْ وَ شِيعَتِي بِهَا قَدْ قُتِلَتْ أَنَا مُخْرِجٌ إِلَيْكُمْ كِتَاباً أُخْبِرُكُمْ فِيهِ عَمَّا سَأَلْتُمْ وَ أَسْأَلُكُمْ أَنْ تَحْفَظُوا مِنْ حَقِّي مَا ضَيَّعْتُمْ فَاقْرَءُوهُ عَلَي شِيعَتِي وَ كُونُوا عَلَي الْحَقِّ أَعْوَاناً وَ هَذِهِ نُسْخَةُ الْكِتَابِ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و هذا رواه ابن أبي الحديد في شرح المختار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خطب نهج البلاغة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خطب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إِلَي مَنْ قَرَأَ كِتَابِي هَذَا مِنَ الْمُؤْمِنِينَ وَ الْمُسْلِمِينَ السَّلَامُ عَلَيْكُمْ فَإِنِّي أَحْمَدُ إِلَيْكُمُ اللَّهَ الَّذِي لَا إِلَهَ إِلَّا 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بَعَثَ مُحَمَّداً نَذِيراً لِلْعَالَمِينَ وَ أَمِيناً عَلَي التَّنْزِيلِ وَ شَهِيداً عَلَي هَذِهِ الْأُمَّةِ وَ أَنْتُمْ مَعَاشِرَ الْعَرَبِ يَوْمَئِذٍ عَلَي شَرِّ دِينٍ وَ فِي شَرِّ دَارٍ مُنِيخُونَ عَلَي حِجَارَةٍ خَشِنٍ وَ جَنَادِلَ صُمٍّ وَ شَوْكٍ مَبْثُوثٍ فِي الْبِلَادِ تَشْرَبُونَ الْمَاءَ الْخَبِيثَ وَ تَأْكُلُونَ الطَّعَامَ الْجَشِبَ وَ تَسْفِكُونَ دِمَاءَكُمْ وَ تَقْتُلُونَ أَوْلَادَكُمْ وَ تَقْطَعُونَ أَرْحَامَكُمْ وَ تَأْكُلُونَ أَمْوَالَكُمْ بَيْنَكُمْ بِالْبَاطِلِ سُبُلُكُمْ خَائِفَةٌ وَ الْأَصْنَامُ فِيكُمْ مَنْصُوبَةٌ وَ لَا يُؤْمِنُ أَكْثَرُهُمْ بِاللَّهِ إِلَّا وَ هُمْ مُشْرِكُونَ فَمَنَّ اللَّهُ عَزَّ وَ جَلَّ عَلَيْكُمْ بِمُحَمَّدٍ صلي الله عليه و آله فَبَعَثَهُ إِلَيْكُمْ رَسُولًا مِنْ أَنْفُسِكُمْ وَ قَالَ فِي مَا أَنْزَلَ مِنْ كِتَابِهِ هُوَ الَّذِي بَعَثَ فِي الْأُمِّيِّينَ رَسُولًا مِنْهُمْ يَتْلُوا عَلَيْهِمْ آياتِهِ وَ يُزَكِّيهِمْ وَ يُعَلِّمُهُمُ الْكِتابَ وَ الْحِكْمَةَ وَ إِنْ كانُوا مِنْ قَبْلُ لَفِي ضَلالٍ مُبِينٍ وَ قَالَ لَقَدْ جاءَكُمْ رَسُولٌ مِنْ أَنْفُسِكُمْ عَزِيزٌ عَلَيْهِ ما عَنِتُّمْ حَرِيصٌ عَلَيْكُمْ بِالْمُؤْمِنِينَ رَؤُفٌ رَحِيمٌ وَ قَالَ لَقَدْ مَنَّ اللَّهُ عَلَي الْمُؤْمِنِينَ إِذْ بَعَثَ فِيهِمْ رَسُولًا مِنْ أَنْفُسِهِمْ وَ قَالَ ذلِكَ فَضْلُ اللَّهِ يُؤْتِيهِ مَنْ يَشاءُ وَ اللَّهُ ذُو الْفَضْلِ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الرَّسُولُ إِلَيْكُمْ مِنْ أَنْفُسِكُمْ بِلِسَانِكُمْ فَعَلَّمَكُمُ الْكِتَابَ وَ الْحِكْمَةَ وَ الْفَرَائِضَ وَ السُّنَّةَ وَ أَمَرَكُمْ بِصِلَةِ أَرْحَامِكُمْ وَ حَقْنِ دِمَائِكُمْ وَ صَلَاحِ ذَاتِ الْبَيْنِ وَ أَنْ تُؤَدُّوا الْأَماناتِ إِلي أَهْلِها وَ أَنْ تُوفُوا بِالْعَهْدِ وَ لا تَنْقُضُوا الْأَيْمانَ بَعْدَ تَوْكِيدِها وَ أَمَرَكُمْ أَنْ تَعَاطَفُوا وَ تَبَارُّوا وَ تَبَاشَرُوا وَ تَبَاذَلُوا وَ تَرَاحَمُوا وَ نَهَاكُمْ عَنِ التَّنَاهُبِ</w:t>
      </w:r>
    </w:p>
    <w:p>
      <w:pPr>
        <w:pStyle w:val="BookText"/>
        <w:rPr/>
      </w:pPr>
      <w:r>
        <w:rPr>
          <w:rFonts w:ascii="IRNazanin" w:hAnsi="IRNazanin" w:eastAsia="IRNazanin"/>
          <w:color w:val="111111"/>
          <w:sz w:val="28"/>
          <w:sz w:val="28"/>
          <w:szCs w:val="28"/>
          <w:rtl w:val="true"/>
          <w:lang w:bidi="fa-IR"/>
        </w:rPr>
        <w:t>نظرت درباره ابوبکر و عمر چیست؟ علی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فراغت دارید؟ درحالی که این مصر است که سقوط کرده و شیعه من در آن به قتل رسیده است، من برای شما نامه‌ای نوشتم که در آن از آنچه که سؤال کردید، به شما خبر دادم و از شما خواستم که آنچه که از حقم ضایع کردید را حفظ کنید و آن را بر شیعه‌ام قرائت کنید و یاریگران حق باشید و این نسخه آن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امیرمؤمنان، به هر یک از مؤمنان و مسلمانان که این نامه‌ام را می‌خواند، سلام بر شما، من در حضور شما خدایی را حمد می‌گویم که خدایی جز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خداوند محمّد را هشدار دهنده جهانیان مبعوث فرمود، تا امین و پاسدار وحی الهی باشد، آنگاه که شما ملّت عرب، بدترین دین را داشته، و در بدترین خانه زندگی می‌کردید، میان غارها، سنگهای خشن و صخره های سخت خارهای پراکنده در سرزمین ها به سر می‌بردید، آب‌های آلوده می‌نوشیدید و غذاهای ناگوار می‌خوردید، خون یکدیگر را به ناحق می‌ریختید، فرزندانتان را می کشتید و پیوند خویشاوندی را می‌بریدید، و به باطل اموال یکدیگر را می خوردید، راههایتان بیمناک بود بت‌ها میان شما پرستش می‌شد و اغلبتان در حالی که مشرک بودند به خدا ایمان نداشتید، پس خداوند بر شما لطف کرد و محمد را رسولی از میان خودتان به سوی شما فرستاد و در آنچه که از کتابش فرو فرستاد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بَعَثَ فِی الْأُمِّیِّینَ رَسُولًا مِّنْهُمْ یَتْلُو عَلَیْهِمْ آیَاتِهِ وَیُزَکِّیهِمْ وَیُعَلِّمُهُمُ الْکِتَابَ وَالْحِکْمَةَ وَإِن کَانُوا مِن قَبْلُ لَفِی ضَلَالٍ مُّبِینٍ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اوست آن کس که در میان بی‌سوادان فرستاده‌ای از خودشان برانگیخت تا آیات او را بر آنان بخواند و پاکشان گرداند و کتاب و حکمت بدیشان بیاموزد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پیش از آن در گمراهی آشکاری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جَاءکُمْ رَسُولٌ مِّنْ أَنفُسِکُمْ عَزِیزٌ عَلَیْهِ مَا عَنِتُّمْ حَرِیصٌ عَلَیْکُم بِالْمُؤْمِنِینَ رَؤُوفٌ 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قطعا برای شما پیامبری از خودتان آمد که بر او دشوار است‌شما در رنج بیفتید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حریص و نسبت به مؤمنان دلسوز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 إِذْ بَعَثَ فِیهِمْ رَسُولاً مِّنْ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یقین خدا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از خودشان در میان آنان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فَضْلُ اللَّهِ یُؤْتِیهِ مَن یَشَاء وَاللَّهُ ذُو الْفَضْلِ الْعَظِیمِ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فضل خداست آن را به هر که بخواهد عطا می‌کند و خدا دارای فضل بسیار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فرستاده شده به‌سوی شما، از خود شما بود و کتاب، حکمت، فرائض و سنت را به شما آموخت و شما را به صله ارحام، خودداری از خونریزی، اصلاح جدائی‌ها، ادای امانت به صاحب آن، وفای به عهد، عدم پیمان‌شکنی بعد از بستن آن فرمان داد و به شما امر کرد که با یکدیگر مهربان باشید، به هم نیکی کنید، با هم تماس داشته باشید، بر همدیگر بخشش کنید و دلسوز باشید و شما را از غارت، </w:t>
      </w:r>
    </w:p>
    <w:p>
      <w:pPr>
        <w:pStyle w:val="BookText"/>
        <w:rPr/>
      </w:pPr>
      <w:r>
        <w:rPr>
          <w:rFonts w:ascii="Amiri" w:hAnsi="Amiri" w:eastAsia="Amiri" w:cs="Amiri"/>
          <w:color w:val="111111"/>
          <w:sz w:val="28"/>
          <w:sz w:val="28"/>
          <w:szCs w:val="28"/>
          <w:rtl w:val="true"/>
          <w:lang w:bidi="ar-SA"/>
        </w:rPr>
        <w:t xml:space="preserve">وَ التَّظَالُمِ وَ التَّحَاسُدِ وَ التَّبَاغِي وَ التَّقَاذُفِ وَ عَنْ شُرْبِ الْخَمْرِ وَ بَخْسِ الْمِكْيَالِ وَ نَقْصِ الْمِيزَانِ وَ تَقَدَّمَ إِلَيْكُمْ فِيمَا تَلَا عَلَيْكُمْ أَنْ لَا تَزْنُوا وَ لَا تَرْبُوا وَ لَا تَأْكُلُوا أَمْوَالَ الْيَتَامَي وَ أَنْ تُؤَدُّوا الْأَماناتِ إِلي أَهْلِها وَ لا تَعْثَوْا فِي الْأَرْضِ مُفْسِدِينَ وَ لا تَعْتَدُوا إِنَّ اللَّهَ لا يُحِبُّ الْمُعْتَدِينَ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 خَيْرٍ يُدْنِي إِلَي الْجَنَّةِ وَ يُبَاعِدُ مِنَ النَّارِ أَمَرَكُمْ بِهِ وَ كُلُّ شَرٍّ يُدْنِي إِلَي النَّارِ وَ يُبَاعِدُ مِنَ الْجَنَّةِ نَهَاكُمْ عَنْهُ </w:t>
      </w:r>
      <w:r>
        <w:rPr>
          <w:rStyle w:val="FootnoteAnchor"/>
          <w:rtl w:val="true"/>
        </w:rPr>
        <w:footnoteReference w:id="898"/>
      </w:r>
    </w:p>
    <w:p>
      <w:pPr>
        <w:pStyle w:val="BookText"/>
        <w:rPr/>
      </w:pPr>
      <w:r>
        <w:rPr>
          <w:rFonts w:ascii="Amiri" w:hAnsi="Amiri" w:eastAsia="Amiri" w:cs="Amiri"/>
          <w:color w:val="111111"/>
          <w:sz w:val="28"/>
          <w:sz w:val="28"/>
          <w:szCs w:val="28"/>
          <w:rtl w:val="true"/>
          <w:lang w:bidi="ar-SA"/>
        </w:rPr>
        <w:t xml:space="preserve">فَلَمَّا اسْتَكْمَلَ مُدَّتَهُ مِنَ الدُّنْيَا تَوَفَّاهُ اللَّهُ إِلَيْهِ سَعِيداً حَمِيداً فَيَا لَهَا مُصِيبَةً خَصَّتِ الْأَقْرَبِينَ وَ عَمَّتْ جَمِيعَ الْمُسْلِمِينَ مَا أُصِيبُوا قَبْلَهَا بِمِثْلِهَا وَ لَنْ يُعَايِنُوا بَعْدَهَا أُخْتَهَا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مَضَي لِسَبِيلِهِ صلي الله عليه و آله تَنَازَعَ الْمُسْلِمُونَ الْأَمْرَ مِنْ بَعْدِهِ فَوَ اللَّهِ مَا كَانَ يُلْقَي فِي رُوعِي وَ لَا يَخْطُرُ عَلَي بَالِي أَنَّ الْعَرَبَ تَعْدِلُ هَذَا الْأَمْرَ بَعْدَ مُحَمَّدٍ عَنْ أَهْلِ بَيْتِهِ وَ لَا أَنَّهُمْ مُنَحُّوهُ عَنِّي مِنْ بَعْدِهِ فَمَا رَاعَنِي إِلَّا انْثِيَالُ النَّاسِ عَلَي أَبِي بَكْرٍ وَ إِجْفَالُهُمْ إِلَيْهِ لِيُبَايِعُوهُ فَأَمْسَكْتُ يَدِي وَ رَأَيْتُ أَنِّي أَحَقُّ بِمَقَامِ مُحَمَّدٍ صلي الله عليه و آله وَ مِلَّةِ مُحَمَّدٍ صلي الله عليه و آله فِي النَّاسِ بِمَنْ تَوَلَّي الْأَمْرَ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فَلَبِثْتُ بِذَلِكَ مَا شَاءَ اللَّهُ حَتَّي رَأَيْتُ رَاجِعَةً مِنَ النَّاسِ رَجَعَتْ عَنِ الْإِسْلَامِ تَدْعُو إِلَي مَحْقِ دِينِ اللَّهِ وَ مِلَّةِ مُحَمَّدٍ فَخَشِيتُ إِنْ لَمْ أَنْصُرِ الْإِسْلَامَ وَ أَهْلَهُ أَنْ أَرَي فِيهِ ثَلْماً وَ هَدْماً يَكُونُ الْمُصِيبَةُ بِهِمَا عَلَيَّ أَعْظَمَ مِنْ فَوَاتِ وِلَايَةِ أُمُورِكُمُ الَّتِي إِنَّمَا هِيَ مَتَاعُ أَيَّامٍ قَلَائِلَ ثُمَّ يَزُولُ مَا كَانَ مِنْهَا كَمَا يَزُولُ السَّرَابُ وَ كَمَا يَنْقَشِعُ السَّحَابُ فَمَشَيْتُ عِنْدَ ذَلِكَ إِلَي أَبِي بَكْرٍ فَبَايَعْتُهُ وَ نَهَضْتُ فِي تِلْكَ الْأَحْدَاثِ حَتَّي زَاغَ الْبَاطِلُ وَ زَهَقَ وَ كَانَتْ كَلِمَةُ اللَّهِ هِيَ الْعُلْيَا وَ لَوْ كَرِهَ الْكافِرُونَ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فَتَوَلَّي أَبُو بَكْرٍ تِلْكَ الْأُمُورَ وَ سَدَّدَ وَ يَسَّرَ وَ قَارَبَ وَ اقْتَصَدَ فَصَحِبْتُهُ مُنَاصِحاً وَ أَطَعْتُهُ فِيمَا أَطَاعَ اللَّهَ فِيهِ جَاهِداً وَ مَا طَمِعْتُ أَنْ لَوْ حَدَثَ بِهِ حَدَثٌ وَ أَنَا حَيٌّ أَنْ يُرَدَّ</w:t>
      </w:r>
    </w:p>
    <w:p>
      <w:pPr>
        <w:pStyle w:val="BookText"/>
        <w:rPr/>
      </w:pPr>
      <w:r>
        <w:rPr>
          <w:rFonts w:ascii="IRNazanin" w:hAnsi="IRNazanin" w:eastAsia="IRNazanin"/>
          <w:color w:val="111111"/>
          <w:sz w:val="28"/>
          <w:sz w:val="28"/>
          <w:szCs w:val="28"/>
          <w:rtl w:val="true"/>
          <w:lang w:bidi="fa-IR"/>
        </w:rPr>
        <w:t>ظلم، حسد، تجاوز و حمله متقابل، از نوشیدن شراب، کم کردن در وزن و پیمانه نهی کرد و در آنچه که بر شما تلاوت کرد، برایتان بیان کرد که زنا نکنید، ربا نخورید و اموال یتیمان را نخورید و امانت را به اهل آن بسپارید و به‌عنوان مفسد در زمین فساد نکنید و تجاوز نکنید که خداوند متجاوزان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هر خیری که به بهشت نزدیک و از آتش دور می‌کند، امر کرد و از هر شری که به آتش نزدیک و از بهشت دور می‌کند،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مهلتش از دنیا به سر آمد، خداوند او را سعادتمند ستوده به‌سوی خود بازستانید و چه مصیبتی که به نزدیکان اختصاص داشت و جمیع مسلمانان را دربرگرفت، بیش از آن به چنین مصیبتی گرفتار نشدند و بعد از آن نیز با نظیر آن مواجه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وی در کار حکومت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نه در فکرم می‌گذشت، و نه در خاطرم می‌آمد که عرب خلافت را پس از رسول خدا صلّی اللّه علیه و آله و سلّم از اهل بیت او بگرداند، یا مرا پس از وی از عهده دار شدن حکومت باز دارند، تنها چیزی که نگرانم کرد شتافتن مردم به سوی ابوبکر و تجمعشان بر او بود که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باز کشیدم در حالی که من از کسانی که بعد از محمد عهده دار امر او شدند به جایگاه محمد و دین محمد در میان مردم سزاورتر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زمانی که خدا خواست بر آن ماندم تا آنجا که دیدم گروهی از اسلام باز گشته، می‌خواهند دین و آیین محمّد صلّی اللّه علیه و آله و سلّم را نابود سازند، پس ترسیدم که اگر اسلام و طرفدارانش را یاری نکنم، رخنه‌ای در آن بینم یا شاهد نابودی آن باشم، که مصیبت آن بر من سخت‌تر از رها کردن حکومت بر امر شماست، که کالای چند روزه دنیاست و به زودی ایّام آن می‌گذرد چنانکه سراب ناپدید شود، یا چونان پاره‌های ابر که زود پراکنده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هنگامه به سوی ابوبکر رفتم و با او بیعت کردم و در میان آن آشوب و غوغا بپا خاستم تا آن که باطل از میان رفت، و دین استقرار یافته، آرام شد و کلمه خدا همان برتر شد گرچه کافران اکراه داشتند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ابوبکر آن امور را برعهده کرد و محکم کرد و آسان و نزدیک کرد و میانه‌روی پیشه نمود، پس خالصانه با او همراهی کردم و مجدانه در آنچه که از خدا اطاعت کرد از او اطاعت کردم و طمع نداشتم که اگر حادثه‌ای برای او رخ دهد، </w:t>
      </w:r>
    </w:p>
    <w:p>
      <w:pPr>
        <w:pStyle w:val="BookText"/>
        <w:rPr/>
      </w:pPr>
      <w:r>
        <w:rPr>
          <w:rFonts w:ascii="Amiri" w:hAnsi="Amiri" w:eastAsia="Amiri" w:cs="Amiri"/>
          <w:color w:val="111111"/>
          <w:sz w:val="28"/>
          <w:sz w:val="28"/>
          <w:szCs w:val="28"/>
          <w:rtl w:val="true"/>
          <w:lang w:bidi="ar-SA"/>
        </w:rPr>
        <w:t xml:space="preserve">إِلَيَّ الْأَمْرُ الَّذِي بَايَعْتُهُ فِيهِ طَمَعَ مُسْتَيْقِنٍ وَ لَا يَئِسْتُ مِنْهُ يَأْسَ مَنْ لَا يَرْجُوهُ فَلَوْ لَا خَاصَّةُ مَا كَانَ بَيْنَهُ وَ بَيْنَ عُمَرَ لَظَنَنْتُ أَنَّهُ لَا يَدْفَعُهَا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احْتَضَرَ بَعَثَ إِلَي عُمَرَ فَوَلَّاهُ فَسَمِعْنَا وَ أَطَعْنَا وَ نَاصَحْنَا وَ تَوَلَّي عُمَرُ الْأَمْرَ فَكَانَ مَرْضِيَّ السِّيرَةِ مَيْمُونَ النَّقِيبَةِ حَتَّي إِذَا احْتَضَرَ قُلْتُ فِي نَفْسِي لَنْ يَعْدِلَهَا عَنِّي لَيْسَ بِدَافِعِهَا عَنِّي فَجَعَلَنِي سَادِسَ سِتَّةٍ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كَانُوا لِوِلَايَةِ أَحَدٍ أَشَدَّ كَرَاهِيَةً مِنْهُمْ لِوِلَايَتِي عَلَيْهِمْ فَكَانُوا يَسْمَعُونِّي عِنْدَ وَفَاةِ الرَّسُولِ صلي الله عليه و آله أُحَاجُّ أَبَا بَكْرٍ وَ أَقُولُ يَا مَعْشَرَ قُرَيْشٍ إِنَّا أَهْلَ الْبَيْتَ أَحَقُّ بِهَذَا الْأَمْرِ مِنْكُمْ أَ مَا كَانَ فِينَا مَنْ يَقْرَأُ الْقُرْآنَ وَ يَعْرِفُ السُّنَّةَ وَ يَدِينُ بِدِينِ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فَخَشِيَ الْقَوْمُ إِنْ أَنَا وُلِّيتُ عَلَيْهِمْ أَنْ لَا يَكُونَ لَهُمْ مِنَ الْأَمْرِ نَصِيبٌ مَا بَقُوا فَأَجْمَعُوا إِجْمَاعاً وَاحِداً فَصَرَفُوا الْوَلَايَةَ إِلَي عُثْمَانَ وَ أَخْرَجُونِي مِنْهَا رَجَاءَ أَنْ يَنَالُوهَا وَ يَتَدَاوَلُوهَا إِذْ يَئِسُوا أَنْ يَنَالُوهَا مِنْ قِبَلِي ثُمَّ قَالُوا هَلُمَّ بَايِعْ وَ إِلَّا جَاهَدْنَاكَ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فَبَايَعْتُ مُسْتَكْرَهاً وَ صَبَرْتُ مُحْتَسِباً فَقَالَ قَائِلُهُمْ يَا ابْنَ أَبِي طَالِبٍ إِنَّكَ عَلَي هَذَا الْأَمْرِ لَحَرِيصٌ فَقُلْتُ إِنَّهُمْ أَحْرَصُ مِنِّي وَ أَبْعَدُ أَيُّنَا أَحْرَصُ أَنَا الَّذِي طَلَبْتُ تُرَاثِي وَ حَقِّيَ الَّذِي جَعَلَنِيَ اللَّهُ وَ رَسُولُهُ أَوْلَي بِهِ أَمْ أَنْتُمْ إِذْ تَضْرِبُونَ وَجْهِي دُونَهُ وَ تَحُولُونَ بَيْنِي وَ بَيْنَهُ فَبُهِتُوا وَ اللَّهُ لا يَهْدِي الْقَوْمَ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أَسْتَعْدِيكَ عَلَي قُرَيْشٍ فَإِنَّهُمْ قَطَعُوا رَحِمِي وَ أَصْغَوْا إِنَائِي وَ صَغَّرُوا عَظِيمَ مَنْزِلَتِي وَ أَجْمَعُوا عَلَي مُنَازَعَتِي حَقّاً كُنْتُ أَوْلَي بِهِ مِنْهُمْ فَسَلَبُونِيهِ ثُمَّ قَالُوا أَلَا إِنَّ فِي الْحَقِّ أَنْ تَأْخُذَهُ وَ فِي الْحَقِّ أَنْ تَمْنَعَهُ فَاصْبِرْ كَمَداً أَوْ مُتْ أَسَفاً وَ حَنَقاً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فَنَظَرْتُ فَإِذَا لَيْسَ مَعِي رَافِدٌ وَ لَا ذَابٌّ وَ لَا نَاصِرٌ وَ لَا مُسَاعِدٌ إِلَّا أَهْلُ بَيْتِي فَضَنِنْتُ بِهِمْ عَنِ الْمَنِيَّةِ فَأَغْضَيْتُ عَلَي الْقَذَي وَ تَجَرَّعْتُ رِيقِي عَلَي الشَّجَا وَ صَبَرْتُ مِنْ كَظْمِ الْغَيْظِ عَلَي أَمَرَّ مِنَ الْعَلْقَمِ وَ آلَمَ لِلْقَلْبِ مِنْ حَزِّ الشِّفَارِ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إِذَا نَقَمْتُمْ عَلَي عُثْمَانَ أَتَيْتُمُوهُ فَقَتَلْتُمُوهُ ثُمَّ جِئْتُمُونِي لِتُبَايِعُونِي فَأَبَيْتُ عَلَيْكُمْ وَ أَمْسَكْتُ يَدِي فَنَازَعْتُمُونِي وَ دَافَعْتُمُونِي وَ بسطت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يَدِي فَكَفَفْتُهَا وَ مَدَدْتُمُوهَا فَقَبَضْتُهَا وَ ازْدَحَمْتُمْ عَلَيَّ حَتَّي ظَنَنْتُ أَنَّ بَعْضَكُمْ قَاتِلُ بَعْضٍ أَوْ أَنَّكُمْ قَاتِلِيَّ فَقُلْتُمْ بَايِعْنَا لَا نَجِدُ غَيْرَكَ وَ لَا نَرْضَي إِلَّا بِكَ بَايَعْنَاكَ لَا نَفْتَرِقُ وَ لَا تَخْتَلِفُ</w:t>
      </w:r>
    </w:p>
    <w:p>
      <w:pPr>
        <w:pStyle w:val="BookText"/>
        <w:rPr/>
      </w:pPr>
      <w:r>
        <w:rPr>
          <w:rFonts w:ascii="IRNazanin" w:hAnsi="IRNazanin" w:eastAsia="IRNazanin"/>
          <w:color w:val="111111"/>
          <w:sz w:val="28"/>
          <w:sz w:val="28"/>
          <w:szCs w:val="28"/>
          <w:rtl w:val="true"/>
          <w:lang w:bidi="fa-IR"/>
        </w:rPr>
        <w:t>درحالی که من زنده هستم که امری که در آن با او بیعت کردم، طمع فردی مطمئن داخل شود و بسان یأس کسی که به آن امید ندارد، مأیوس نشدم، و اگر آنچه که بین او و عمر بود، خاص نبود، قطعاً گمان می‌کردم که آن را از من دفع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حالت احتضار شد، در پی عمر فرستاد و او را ولایت داد و ما شنیدیم و اطاعت کردیم و خلوص داشتیم و عمر امر را برعهده گرفت و روشش پسندیده و نفسش مبارک بود تا اینکه زمانی که به حالت احتضار رفت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را از من خارج نمی‌کند و دورکننده آن از من نیست، اما مرا ششمین آن شش نفر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ولایت کسی بیزارتر از ولایت من بر آنان نبودند، آنها به‌هنگام وفات رسول‌الله صلّی الله علیه و آله می‌شنیدند که بر ابوبکر حجت می‌آورم 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قریش، ما اهل بیت از شما بر این سزاوارتریم، آگاه باشید کسی که قرآن قرائت می‌کرد و سنت را می‌شناخت و به دین حق معتقد بود، در میان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قوم ترسیدند اگر من بر آنان ولایت یابم، تا زمانی که که زنده‌اند، بهره‌ای از امر برای برای آنان نباشد، پس همگی اجماع کردند و ولایت را به عثمان واگذار کردند و آن را از من خارج کردند به امید اینکه به آن دست یابند و بین خود بچرخانند، آنگاه که ناامید شدند که از جانب من به آن دست یابند،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بیعت کن که در غیر این صورت با تو جنگ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اجبار بیعت کردم و به امید اجر، صبر پیشه کردم، پس کسی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ابی‌طالب، تو بر این امر حریص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حریص‌ترند و دورتر، کدام‌یک حریص‌تریم؟ منی که ارث و حقم را که خدا و رسولش مرا اولی به آن قرار داد، طلب کردم یا شمایی که مرا از آن کنار می زنید و مانع میان من و آن می‌شوید؟ پس بهت‌زده شدند و خداوند قوم ستمگر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برای پیروزی بر قریش از تو کمک می‌خواهم، که پیوند خویشاوندی مرا بریدند، و کار مرا دگرگون کردند و جایگاه بزرگ مرا تحقیر کردند، و همگی برای مبارزه با من در حقّی که از همه آنان سزاوارترم، متّحد گردیدند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اگر توانی بگیر، و یا اگر تو را از حق محروم دارند، یا با غم و اندوه صبر کن، و یا با حسرت و تأسف بمیر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اطرافم نگریستم دیدم که نه یاوری دارم، و نه کسی از من دفاع و حمایت می‌کند، جز خانواده‌ام که مایل نبودم جانشان به خطر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خار در چشم فرو رفته، دیده بر هم نهادم، و با گلوی استخوان در آن گیر کرده، جام تلخ را جرعه جرعه نوشیدم، و در فرو خوردن خشم در امری که تلخ‌تر از گیاه حنظل، و دردناک‌تر از فرو رفتن تیزی شمشیر در دل بود شکیبایی کردم</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بر عثمان دشمنی کردید، نزد او آمدید و به قتل رسانیدید، سپس به‌سوی من آمدید تا با من بیعت کنید و بر شما امتناع کردم و خودداری کردم، اما با من نزاع کردید و مقاومت کردید، دستتان را گشودید و من دستم را نگاه داشتم، شما آن را دراز کردید و من آن را پس کشیدم و بر من اجتماع کردید، تا اینکه گمان کردم یکدگیر را می‌کشید یا اینکه مرا می‌کشید،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بیعت کن که خیر تو را نمی‌یابیم و جز به تو راضی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بیعت کن که پراکنده نمی‌شویم و </w:t>
      </w:r>
    </w:p>
    <w:p>
      <w:pPr>
        <w:pStyle w:val="BookText"/>
        <w:rPr/>
      </w:pPr>
      <w:r>
        <w:rPr>
          <w:rFonts w:ascii="Amiri" w:hAnsi="Amiri" w:eastAsia="Amiri" w:cs="Amiri"/>
          <w:color w:val="111111"/>
          <w:sz w:val="28"/>
          <w:sz w:val="28"/>
          <w:szCs w:val="28"/>
          <w:rtl w:val="true"/>
          <w:lang w:bidi="ar-SA"/>
        </w:rPr>
        <w:t xml:space="preserve">كَلِمَتُنَا فَبَايَعْتُكُمْ وَ دَعَوْتُ النَّاسَ إِلَي بَيْعَتِي فَمَنْ بَايَعَ طَوْعاً قَبِلْتُهُ مِنْهُ وَ مَنْ أَبَي لَمْ أُكْرِهْهُ وَ تَرَكْتُهُ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فَبَايَعَنِي فِيمَنْ بَايَعَنِي طَلْحَةُ وَ الزُّبَيْرُ وَ لَوْ أَبَيَا مَا أَكْرَهْتُهُمَا كَمَا لَمْ أُكْرِهْ غَيْرَهُمَا فَمَا لَبِثْنَا إِلَّا يَسِيراً حَتَّي بَلَغَنِي أَنَّهُمَا قَدْ خَرَجَا مِنْ مَكَّةَ مُتَوَجِّهَيْنِ إِلَي الْبَصْرَةِ فِي جَيْشٍ مَا مِنْهُمْ رَجُلٌ إِلَّا قَدْ أَعْطَانِي الطَّاعَةَ وَ سَمِعَ لِي بِالْبَيْعَةِ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فَقَدِمَا عَلَي عَامِلِي وَ خُزَّانِ بَيْتِ مَالِي وَ عَلَي أَهْلِ مِصْرِي الَّذِينَ كُلُّهُمْ عَلَي بَيْعَتِي وَ فِي طَاعَتِي فَشَتَّتُوا كَلِمَتَهُمْ وَ أَفْسَدُوا جَمَاعَتَهُمْ ثُمَّ وَثَبُوا عَلَي شِيعَتِي مِنَ الْمُسْلِمِينَ فَقَتَلُوا طَائفَةً منْهُمْ غَدْراً وَ طَائِفَةً صَبْراً وَ طَائِفَةٌ مِنْهُمْ غَضِبُوا لِلَّهِ وَ لِي فَشَهَرُوا سُيُوفَهُمْ وَ ضَرَبُوا بِهَا حَتَّي لَقُوا اللَّهَ صَادِقِينَ فَوَ اللَّهِ لَوْ لَمْ يُصِيبُوا مِنْهُمْ إِلَّا رَجُلًا وَاحِداً مُتَعَمِّدِينَ لِقَتْلِهِ لَحَلَّ لِي بِهِ قَتْلُ ذَلِكَ الْجَيْشِ بِأَسْرِهِ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 xml:space="preserve">و ليراجع المصنّف لعبد الرزاق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البيهقيّ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نصب الراية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 مَا أَنَّهُمْ قَدْ قَتَلُوا مِنَ الْمُسْلِمِينَ أَكْثَرَ مِنَ الْعِدَّةِ الَّتِي دَخَلُوا بِهَا عَلَيْهِمْ وَ قَدْ أَدَالَ اللَّهُ مِنْهُمْ فَبُعْداً لِلْقَوْمِ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إِنِّي نَظَرْتُ فِي أَمْرِ أَهْلِ الشَّامِ فَإِذَا أَعْرَابٌ وَ أَهْلُ طَمَعٍ جُفَاةٌ طُغَاةُ يَجْتَمِعُونَ مِنْ كُلِّ أَوْبٍ وَ مَنْ كَانَ يَنْبَغِي أَنْ يُؤَدَّبَ أَوْ يُوَلَّي عَلَيْهِ وَ يُؤْخَذَ عَلَي يَدَيْهِ لَيْسُوا مِنَ الْمُهَاجِرِينَ وَ لَا الْأَنْصَارِ وَ لَا التَّابِعِينَ بِإِحْسَانٍ فَسِرْتُ إِلَيْهِمْ فَدَعَوْتُهُمْ إِلَي الطَّاعَةِ وَ الْجَمَاعَةِ فَأَبَوْا إِلَّا شِقَاقاً وَ فِرَاقاً وَ نَهَضُوا فِي وُجُوهِ الْمُسْلِمِينَ يَنْظِمُونَهُمْ بِالنَّبْلِ وَ يَشْجُرُونَهُمْ بِالرِّمَاحِ فَهُنَاكَ نَهَدْتُ إِلَيْهِمْ بِالْمُسْلِمِينَ فَقَاتَلْتُهُمْ فَلَمَّا عَضَّهُمُ السِّلَاحُ وَ وَجَدُوا أَلَمَ الْجَرَاحِ رَفَعُوا الْمَصَاحِفَ يَدْعُونَكُمْ إِلَي مَا فِيهَا فَأَنْبَأْتُكُمْ أَنَّهُمْ لَيْسُوا بِأَهْلِ دِينٍ وَ لَا قُرْآنٍ وَ أَنَّهُمْ رَفَعُوهَا غَدْراً وَ مَكِيدَةً وَ خَدِيعَةً وَ وَهْناً وَ ضَعْفاً فَامْضُوا عَلَي حَقِّكُمْ وَ قِتَالِكُمْ فَأَبَيْتُمْ عَلَيَّ وَ قُلْتُمْ اقْبَلْ مِنْهُمْ فَإِنْ أَجَابُوا إِلَي مَا فِي الْكِتَابِ جَامَعُونَا عَلَي مَا نَحْنُ عَلَيْهِ مِنَ الْحَقِّ وَ إِنْ أَبَوْا كَانَ أَعْظَمَ لِحُجَّتِنَا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فَقَبِلْتُ مِنْهُمْ وَ كَفَفْتُ عَنْهُمْ إِذْ وَنَيْتُمْ وَ أَبَيْتُمْ وَ كَانَ الصُّلْحُ بَيْنَكُمْ وَ بَيْنَهُمْ عَلَي</w:t>
      </w:r>
    </w:p>
    <w:p>
      <w:pPr>
        <w:pStyle w:val="BookText"/>
        <w:rPr/>
      </w:pPr>
      <w:r>
        <w:rPr>
          <w:rFonts w:ascii="IRNazanin" w:hAnsi="IRNazanin" w:eastAsia="IRNazanin"/>
          <w:color w:val="111111"/>
          <w:sz w:val="28"/>
          <w:sz w:val="28"/>
          <w:szCs w:val="28"/>
          <w:rtl w:val="true"/>
          <w:lang w:bidi="fa-IR"/>
        </w:rPr>
        <w:t>دچار اختلاف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کردم و مردم را به بیعتم دعوت کردم و هرکه به اختیار بیعت کرد، از او پذیرفتم و هرکه امتناع کرد او را مجبور نکردم و رهایش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کسانی که با من بیعت کردند، طلحه و زبیر بودند و اگر امتناع کرده بودند، مجبورشان نمی‌کردم، چنانکه غیر آنان را مجبور نکردم، اما دیری نپایید که به من خبر رسید که آنها در لشکری به قصد بصره از مکه خارج شده‌اند و در میان آنها هیچ مردی نیست، مگر اینکه اطاعتم را پذیرفته و با من بیعت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کارگزار و خزانه دار من و بر مردم شهری که همگی در بیعت و طاعت من بودند هجوم آوردند و آنان را از هم پراکنده کردند و به زیان من در میانشان اختلاف افکندند و بر مسلمانان پیرو من تاختند و گروهی را به نیرنگ و گروهی را دست بسته کشتند، و گروهی برای خداوند و برای من غضب کردند پس شمشیرها را کشیدند و با دشمن جنگیدند تا اینکه صادقانه خدا را ملاقات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فقط یک تن از آنان را به عمد کشته باشند به سبب آن، کشتن تمامی آن لشکر برای من حلال است؛ حال بگذریم از این که تعدادی که ایشان از مسلمانان کشتند بیش از تعداد کسانی بود که علیه ایشان به آن بیعت داخل شده بودند؛ و خداوند آنان را دگرگون کرد و قوم ظالمان نابود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امر شامیان تأمل کردم آنان بادیه نشینان، طمعکاران، درشت خویانی پست هستند که از هر گوشه‌ای گرد آمده، و از گروه‌های مختلفی ترکیب یافته‌اند، مردمی که سزاوار بودند احکام دین را بیاموزند، و تربیت شوند، و دانش فراگیرند، و کار آزموده شوند، و سرپرست داشته باشند، و دستگیرشان کنند، و آنها را به کار مفید وادارند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نه از مهاجرانند و نه از انصار، و نه با احسان از تابعین، پس به سوی آنان حرکت کردم و انها را به اطاعت و اتحاد دعوت کردم اما از غیر اختلاف و تفرقه امتناع کردند و در مقابل مسلمانان ایستادند و بر آنان تیر انداختند و با نیزه با ایشان ستیز کردند، در آن هنگام با مسلمانان به سوی آنان روانه شدم و با آنان پیکار کردم و چون سلاح آنان را گزیدن گرفت و درد جراحت را احساس کردند قرآنها را بالا بردند و شما را به آنچه در آن است دعوت کردند، شما را آگاه کردم که آنها اهل دین و قرآن نیستند بلکه به نیرنگ و مکر و خدعه و از روی ضعف و سستی آن را علم کرده اند، پس به حق و جنگ خود ادامه دهید اما از من امتناع کردید و گفتید از آنان بپذیر که اگر آنچه که در کتاب است را اجابت کنند با ما بر حقی که بر آن هستیم اجتماع می کنند و اگر امتناع ورزند حجت ما بر ایشان را بزرگتر می کند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آنها پذیرفتم و خودداری کردم، آنگاه که سستی و ابا ورزیدید و قرار شد صلح بین شما و آنان با </w:t>
      </w:r>
    </w:p>
    <w:p>
      <w:pPr>
        <w:pStyle w:val="BookText"/>
        <w:rPr/>
      </w:pPr>
      <w:r>
        <w:rPr>
          <w:rFonts w:ascii="Amiri" w:hAnsi="Amiri" w:eastAsia="Amiri" w:cs="Amiri"/>
          <w:color w:val="111111"/>
          <w:sz w:val="28"/>
          <w:sz w:val="28"/>
          <w:szCs w:val="28"/>
          <w:rtl w:val="true"/>
          <w:lang w:bidi="ar-SA"/>
        </w:rPr>
        <w:t xml:space="preserve">رَجُلَيْنِ يُحْيِيَانِ مَا أَحْيَا الْقُرْآنُ وَ يُمِيتَانِ مَا أَمَاتَ الْقُرْآنُ فَاخْتَلَفَ رَأْيُهُمَا وَ تَفَرَّقَ حُكْمُهُمَا وَ نَبَذَا مَا فِي حُكْمِ الْقُرْآنِ وَ خَالَفَا مَا فِي الْكِتَابِ فَجَنَّبَهُمَا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السَّدَادَ وَ دَلَّاهُمَا فِي الضَّلَالَةِ فَنَبَذَا حُكْمَهُمَا وَ كَانَا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فَانْخَزَلَتْ فِرْقَةٌ مِنَّا فَتَرَكْنَاهُمْ مَا تَرَكُونَا حَتَّي إِذَا عَثَوْا فِي الْأَرْضِ يَقْتُلُونَ وَ يُفْسِدُونَ أَتَيْنَاهُمْ فَقُلْنَا ادْفَعُوا إِلَيْنَا قَتَلَةَ إِخْوَانِنَا ثُمَّ كِتَابُ اللَّهِ بَيْنَنَا وَ بَيْنَكُمْ قَالُوا كُلُّنَا قَتَلَهُمْ وَ كُلُّنَا اسْتَحَلَّ دِمَاءَهُمْ وَ دِمَاءَكُمْ وَ شَدَّتْ عَلَيْنَا خَيْلُهُمْ وَ رِجَالُهُمْ فَصَرَعَهُمُ اللَّهُ مَصَارِعَ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ذَلِكَ مِنْ شَأْنِهِمْ أَمَرْتُكُمْ أَنْ تَمْضُوا مِنْ فَوْرِكُمْ ذَلِكَ إِلَي عَدُوِّكُمْ فَقُلْتُمْ كَلَّتْ سُيُوفُنَا وَ نَفِدَتْ نِبَالُنَا وَ نَصَلَتْ أَسِنَّةُ رِمَاحِنَا وَ عَادَ أَكْثَرُهَا قَصْداً فَارْجِعْ بِنَا إِلَي مِصْرِنَا لِنَسْتَعِدَّ بِأَحْسَنِ عُدَّتِنَا فَإِذَا رَجَعْتَ زِدْتَ فِي مُقَاتِلَتِنَا عِدَّةَ مَنْ هَلَكَ مِنَّا وَ فَارَقَنَا فَإِنَّ ذَلِكَ أَقْوَي لَنَا عَلَي عَدُوِّنَا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بِكُمْ حَتَّي إِذَا أَظْلَلْتُمْ عَلَي الْكُوفَةِ أَمَرْتُكُمْ أَنْ تَنْزِلُوا بِالنُّخَيْلَةِ وَ أَنْ تَلْزَمُوا مُعَسْكَرَكُمْ وَ أَنْ تَضُمُّوا قَوَاصِيَكُمْ وَ أَنْ تُوَطِّنُوا عَلَي الْجِهَادِ أَنْفُسَكُمْ وَ لَا تُكْثِرُوا زِيَارَةَ أَبْنَائِكُمْ وَ نِسَائِكُمْ فَإِنَّ أَهْلَ الْحَرْبِ الْمُصَابِرُوهَا وَ أَهْلَ التَّشْمِيرِ فِيهَا الَّذِينَ لَا يَنْقَادُوَن مِنْ سَهَرِ لَيْلِهِمْ وَ لَا ظَمَإِ نَهَارِهِمْ وَ لَا خَمْصِ بُطُونِهِمْ وَ لَا نَصَبِ أَبْدَانِهِمْ فَنَزَلَتْ طَائِفَةٌ مِنْكُمْ مَعِي مُعَذِّرَةً وَ دَخَلَتْ طَائِفَةٌ مِنْكُمُ الْمِصْرَ عَاصِيَةً فَلَا مَنْ بَقِيَ مِنْكُمْ صَبَرَ وَ ثَبَتَ وَ لَا مَنْ دَخَلَ الْمِصْرَ عَادَ إِلَيَّ وَ رَجَعَ فَنَظَرْتُ إِلَي مُعَسْكَرِي وَ لَيْسَ فِيهِ خَمْسُونَ رَجُلًا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مَا أَتَيْتُمْ دَخَلْتُ إِلَيْكُمْ فَلَمْ أَقْدِرْ إِلَي أَنْ تَخْرُجُوا إِلَي يَوْمِنَا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تَنْتَظِرُونَ أَ مَا تَرَوْنَ أَطْرَافَكُمْ قَدِ انْتَقَصَتْ وَ إِلَي مِصْرِكُمْ قَدْ فُتِحَتْ وَ إِلَي شِيعَتِي بِهَا قَدْ قُتِلَتْ وَ إِلَي مَسَالِحِكُمْ تُعْرَي وَ إِلَي بِلَادِكُمْ تُغْزَي وَ أَنْتُمْ ذَوُو عَدَدٍ كَثِيرٍ وَ شَوْكَةٍ وَ بَأْسٍ فَمَا بَالُكُمْ لِلَّهِ أَنْتُمْ مِنْ أَيْنَ تُؤْتَوْنَ وَ مَا لَكُمْ تُسْحَرُونَ وَ أَنَّي تُؤْفَكُونَ وَ لَوْ أَعْزَمْتُمْ وَ أَجْمَعْتُمْ لَمْ تُرَامُوا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الْقَوْمَ قَدِ اجْتَمَعُوا وَ تَنَاشَبُوا وَ تَنَاصَحُوا وَ أَنْتُمْ قَدْ وَنَيْتُمْ وَ تَغَاشَشْتُمْ وَ افْتَرَقْتُمْ مَا أَنْتُمْ إِنْ أَتْمَمْتُمْ عِنْدِي عَلَي هَذَا بِمُنْقِذِينَ فَانْتَهُوا عَمَّا نُهِيتُمْ وَ اجْمَعُوا عَلَي حَقِّكُمْ وَ تَجَرَّدُوا لِحَرْبِ عَدُوِّكُمْ قَدْ أَبْدَتِ الرَّغْوَةُ مِنَ الصَّرِيحِ وَ بَيَّنَ الصُّبْحُ لِذِي عَيْنَيْنِ</w:t>
      </w:r>
    </w:p>
    <w:p>
      <w:pPr>
        <w:pStyle w:val="BookText"/>
        <w:rPr/>
      </w:pPr>
      <w:r>
        <w:rPr>
          <w:rFonts w:ascii="IRNazanin" w:hAnsi="IRNazanin" w:eastAsia="IRNazanin"/>
          <w:color w:val="111111"/>
          <w:sz w:val="28"/>
          <w:sz w:val="28"/>
          <w:szCs w:val="28"/>
          <w:rtl w:val="true"/>
          <w:lang w:bidi="fa-IR"/>
        </w:rPr>
        <w:t>دو مردی باشد که آنچه که قرآن زنده کرد را زنده کنند و آنچه که قرآن از بین برد را از بین ببرند، پس رأیشان مختلف و حکمشان پراکنده شد و آنچه که در حکم قرآن است را رها کردند و با آنچه در کتاب است،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آنان را از اندیشه درست دور داشت و به وادی ضلالت انداخت؛ پس حکم خدا را رها کرده و آنا اهل چنین 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گروهی از شما از ما گسستند و تا زمانی که ما را ترک کردند، ترکشان کردیم تا اینکه در زمین فساد کردند، درحالی که قتل و فساد می‌کردند، نزد آنان آمدیم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برادرانمان را به ما بسپارید و پس از آن کتاب خدا میان ما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قاتلان آنها هستیم و همه ما خون آنان و شما را حلال کردیم و سواران و مردان آنها بر ما هجوم آوردند و خداوند آنها در هلاکت‌گاه‌های ظالمان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شأن شما چنین بود، شما را امر کردم که به‌سرعت به‌سوی دشمنتان حرکت کنید، پس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شمشیرهایمان کند و تیرهایمان به پایان رسیده و سرنیزه‌هامان فرو افتاده است و اغلب آن از استواری خارج شده است، پس ما را به شهرمان بازگردان تا به بهترین تجهیزات آماده شویم و اگر به شهر بازگردی به جای آن شمار که از جنگجویان ما کشته شده‌اند یا از ما جدا شده‌اند، گروه دیگری را به لشکر خواهی آورد که این کار ما را در برابر دشمنمان تقویت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شهر بازگرداندم چون به نزدیکی کوفه رسیدیم فرمان دادم در نخیله فرود آیید و لشکرگاه برپا کنید و همواره در لشکرگاه خود بمانید و آنچه کم دارید فراهم آرید و دل به جهاد بندید و از دیدار با زنان و فرزندانتان بکاهید که مردان جنگی مردانی شکیبایند و همواره دامن عزم بر کمر دارند و ماندگی نمی‌شناسند و ملول نمی‌شوند نه از بیداری کشیدن در شب و نه از تشنگی در روز و نه از تهی بودن شکم و نه از کوفتگی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شما نزد من ماندند و عذرهای واهی آوردند و گروهی نافرمانی کردند و به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آنها که مانده بودند صبر و ثباتی بود و نه آنان که به شهر رفتند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روز که به لشکرگاه خود نگریستم، شمار سربازان من به پنجاه تن هم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چنان دیدمتان من هم به کوفه در آمدم ولی شما تا به امروز نتوانسته‌اید با من از شهر پای بیرون نهید </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انتظار می‌کشید؟ نمی‌بینید که از هر طرف زمینهای شما روی به نقصان می‌نهد و شهرهایتان یکی پس از دیگری به دست دشمن می‌افتد و شیعیان من در آن شهرها کشته می‌شوند و مرزهایتان را مرزبانی نیست و این دشمن است که به بلاد شما لشکر می‌کشد؟ در حالی که شمار شما بسیار است و نیرو و توانتان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از کجا می‌آیید؟ به کجا می‌روید؟ چه کسی شما را جادو کرده است؟ اگر عزم نبرد جزم کنید و دست اتحاد به هم دهید کس قصد شما نتواند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متحد شدند و همه نیکخواه یکدیگرند و شما سستی ورزیدید و اختلاف کردید و پراکنده شدید و می‌دانم که اگر بدین وضع ادامه دهید هرگز در زمره سعیدان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به خواب غفلت در شده‌اند بیدار شوند و بر آن سخن حق که می‌گویند متحد شوند و برای نبرد با دشمن از هر علاقه مجرد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آنچه روی نهفته بود آشکار شده و برای آنان که چشمان بینا دارند صبح روشن گردیده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إِنَّمَا تُقَاتِلُونَ الطُّلَقَاءَ وَ أَبْنَاءَ الطُّلَقَاءِ وَ أُولِي الْجَفَاءِ وَ مَنْ أَسْلَمَ كَرْهاً فَكَانَ لِرَسُولِ اللَّهِ صلي الله عليه و آله أَنْفُ الْإِسْلَامِ كُلُّهُ حَرْباً أَعْدَاءُ اللَّهِ وَ السُّنَّةِ وَ الْقُرْآنِ وَ أَهْلُ الْبِدَعِ وَ الْأَحْدَاثِ وَ مَنْ كَانَتْ بَوَائِقُهُ تُتَّقَي وَ كَانَ عَلَي الْإِسْلَامِ وَ أَهْلِهِ مُخَوِّفاً وَ أَكَلَةُ الرِّشَا وَ عَبَدَةُ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انْتَهَي إِلَيَّ أَنَّ ابْنَ النَّابِغَةِ لَمْ يُبَايِعْ مُعَاوِيَةَ حَتَّي أَعْطَاهُ وَ شَرَطَ لَهُ أَنْ يُؤْتِيَهُ أَتِيَّةً هِيَ أَعْظَمُ مِمَّا فِي يَدِهِ مِنْ سُلْطَانِهِ أَلَا صَفِرَتْ يَدُ هَذَا الْبَائِعِ دِينَهُ بِالدُّنْيَا وَ خَزِيَتْ أَمَانَةُ هَذَا الْمُشْتَرِي نُصْرَةَ فَاسِقٍ غَادِرٍ بِأَمْوَالِ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فِيهِمْ مَنْ قَدْ شَرِبَ فِيكُمُ الْخَمْرَ وَ جُلِدَ الْحَدَّ يُعْرَفُ بِالْفَسَادِ فِي الدِّينِ وَ الْفِعْلِ السَّيِّئِ وَ إِنَّ فِيهِمْ مَنْ لَمْ يُسْلِمْ حَتَّي رُضِخَ لَهُ عَلَي الْإِسْلَامِ رَضِيخَةٌ فَهَؤُلَاءِ قَادَةُ الْقَوْمِ وَ مَنْ تَرَكْتُ ذِكْرَ مَسَاوِيهِ مِنْ قَادَتِهِمْ مِثْلُ مَنْ ذَكَرْتُ مِنْهُمْ بَلْ هُوَ شَرٌّ مِنْهُمْ وَ يَوَدُّ هَؤُلَاءِ الَّذِينَ ذَكَرْتُ لَوْ وُلُّوا عَلَيْكُمْ فَأَظْهَرُوا فِيكُمُ الْكُفْرَ وَ الْفَسَادَ وَ الْكِبْرَ وَ الْفُجُورَ وَ التَّسَلُّطَ بِالْجَبْرِيَّةِ وَ اتَّبَعُوا الْهَوَي وَ حَكَمُوا بِغَيْرِ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لَأَنْتُمْ عَلَي مَا كَانَ فِيكُمْ مِنْ تَوَاكُلٍ وَ تَخَاذُلٍ خَيْرٌ مِنْهُمْ وَ أَهْدَي سَبِيلًا فِيكُمُ الْعُلَمَاءُ وَ الْفُقَهَاءُ النُّجَبَاءُ وَ الْحُكَمَاءُ وَ حَمَلَةُ الْكِتَابِ وَ الْمُتَهَجِّدُونَ بِالْأَسْحَارِ وَ عُمَّارُ الْمَسَاجِدِ بِتِلَاوَةِ الْقُرْآنِ أَ فَلَا تَسْخَطُونَ وَ تَهْتَمُّونَ أَنْ يُنَازِعَكُمُ الْوَلَايَةَ عَلَيْكُمْ سُفَهَاؤُكُمْ وَ الْأَشْرَارُ الْأَرَاذِلُ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فَاسْمَعُوا قَوْلِي هَدَاكُمُ اللَّهُ إِذَا قُلْتُ وَ أَطِيعُوا أَمْرِي إِذَا أَمَرْتُ فَوَ اللَّهِ لَئِنْ أَطَعْتُمُونِي لَا تَغْوُونَ وَ إِنْ عَصَيْتُمُونِي لَا تَرْشُدُونَ خُذُوا لِلْحَرْبِ أُهْبَتَهَا وَ أَعِدُّوا لَهَا عُدَّتَهَا وَ أَجْمِعُوا إِلَيْهَا فَقَدْ شُبَّتْ نَارُهَا وَ عَلَا شَنَارُهَا وَ تَجَرَّدَ لَكُمْ فِيهَا الْفَاسِقُونَ كَيْ يُعَذِّبُوا عِبَادَ اللَّهِ وَ يُطْفِئُوا نُورَ اللَّهِ أَلَا إِنَّهُ لَيْسَ أَوْلِيَاءُ الشَّيْطَانِ مِنْ أَهْلِ الطَّمَعِ وَ الْمَكْرِ وَ الْجَفَاءِ بِأَوْلَي بِالْجِدِّ فِي غَيِّهِمْ وَ ضَلَالِهِمْ وَ بَاطِلِهِمْ مِنْ أَوْلِيَاءِ اللَّهِ أَهْلِ الْبِرِّ وَ الزَّهَادَةِ وَ الْإِخْبَاتِ بِالْجِدِّ فِي حَقِّهِمْ وَ طَاعَةِ رَبِّهِمْ وَ مُنَاصَحَةِ إِمَامِهِمْ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 اللَّهِ لَوْ لَقِيتُهُمْ فَرْداً وَ هُمْ مِلْ‌ءُ الْأَرْضِ مَا بَالَيْتُ وَ لَا اسْتَوْحَشْتُ وَ إِنِّي مِنْ ضَلَالَتِهِمُ الَّتِي هُمْ فِيهَا وَ الْهُدَي الَّذِي نَحْنُ عَلَيْهِ لَعَلَي ثِقَةٍ وَ بَيِّنَةٍ وَ يَقِينٍ وَ بَصِيرَةٍ وَ إِنِّي إِلَي لِقَاءِ رَبِّي لَمُشْتَاقٌ وَ لِحُسْنِ ثَوَابِهِ لَمُنْتَظِرٌ وَ لَكِنَّ أَسَفاً يَعْتَرِينِي وَ حُزْناً يُخَامِرُنِي مِنْ أَنْ يَلِيَ أَمْرَ</w:t>
      </w:r>
    </w:p>
    <w:p>
      <w:pPr>
        <w:pStyle w:val="BookText"/>
        <w:rPr/>
      </w:pPr>
      <w:r>
        <w:rPr>
          <w:rFonts w:ascii="IRNazanin" w:hAnsi="IRNazanin" w:eastAsia="IRNazanin"/>
          <w:color w:val="111111"/>
          <w:sz w:val="28"/>
          <w:sz w:val="28"/>
          <w:szCs w:val="28"/>
          <w:rtl w:val="true"/>
          <w:lang w:bidi="fa-IR"/>
        </w:rPr>
        <w:t>شما با آزادشدگان و فرزندان آزادشدگان و سفلگان می‌جنگید، با قومی می‌ستیزید که از روی اکراه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آغاز اسلام همواره با رسول اللّه صلی الله علیه و آله در جنگ بودند، دشمنان خدا و سنت و قرآن و بدعتگذاران و نو پدیدآوران در دین، کسانی که همواره باید از عواقب تبهکاریشان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اسلام و مسلمانان چهره‌هایی ترسناک بوده‌اند، جماعت رشوه‌خواران و دنیاپرستان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خبر داده‌اند که ابن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بیعت نکرد تا چیزی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کرد، در صورتی بیعت خواهد کرد که چیزی بیش از آنچه اکنون در قلمرو اوست به او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 باد دست چنین فروشنده‌ای که دینش را به دنیا می‌فروشد و به خواری افتد چنین خریداری که کارش نصرت دادن فاسقان است و اموال مسلمانان را به تباهی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در آنان کسی است که در میان شما شراب نوشید و حد بر او جاری شد، و به فساد در دین و عمل زشت شناخته شد و در میان آنها کسی است که اسلام را نپذیرفت امّا بناحق بخشش‌هایی به او 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رهبران آن قوم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رهبران آنها که بدی هایش را عنوان نکردم مانند و بلکه بدتر از کسی است که ذکرش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اینانی که برایتان ذکر کردم تمنا می کنند که بر شما ولایت یابند و کفر، فساد، کبر، فجور، تسلط با جبرگرایی را در میان شما آشکار کنند و از امیال پیروی کنند و به ناحق حکم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قطعا با وجود سستی و ضعفی که در میانتان است از آنان برتر، راهتان استوارتر است، در میان شما علماء، فقهاء، برگزیدگان، حکماء، حاملان کتاب، شب زنده داران، آبادگران مساجد با تلاوت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خشم نمی آیید و اندوهگین نمی شوید که کم خردان، اشرار و فرومایگان شما بر سر ولایت با شما نزاع می کنند؟</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شما را هدایت کند زمانی که سخنی گفتم گوش بسپارید و چون فرمان دادم از فرمانم اطاعت کنید که به خدا سوگند اگر اطاعتم کنید فریب نمی خورید و اگر از من سرکشی کنید هدایت نمی شوید، برای جنگ آماده شوید و ساز و برگ برگیرید و بر آن اجتماع کنید که آتش آن برافروخته شده و شعله های آن بالا گرفته است و در آن فاسقان برای شما مهیا شده اند تا بندگان خدا را عذاب دهند و نور خدا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آکاه باشید که دوستان شیطان از میان اهل طمع، مکر و جفا در کوشش در گمراهی و ضلالتشان از دوستان خدا از میان نیکوکاران، زاهدان و فروتنان در کوشش در حق و طاعت پروردگار و خلوص برای امامشان سزاوارتر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تنها با دشمنان روبرو شوم، در حالی که آنان تمام روی زمین را پر کرده باشند، نه باکی داشته، و نه می‌هراسم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گمراهی آنان و هدایت خود که بر آن استوارم، مطمئن، دارای دلیل روشن، یقین و آگاه هستم، و همانا من برای ملاقات پروردگار مشتاق، و پاداش او را منتظر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از این اندوهناکم که بی‌خردان، و تبهکاران </w:t>
      </w:r>
      <w:bookmarkStart w:id="2534" w:name="pg13992_144310"/>
    </w:p>
    <w:p>
      <w:pPr>
        <w:pStyle w:val="BookText"/>
        <w:rPr/>
      </w:pPr>
      <w:bookmarkEnd w:id="2534"/>
      <w:r>
        <w:rPr>
          <w:rFonts w:ascii="Amiri" w:hAnsi="Amiri" w:eastAsia="Amiri" w:cs="Amiri"/>
          <w:color w:val="111111"/>
          <w:sz w:val="28"/>
          <w:sz w:val="28"/>
          <w:szCs w:val="28"/>
          <w:rtl w:val="true"/>
          <w:lang w:bidi="ar-SA"/>
        </w:rPr>
        <w:t xml:space="preserve">هَذِهِ الْأُمَّةِ سُفَهَاؤُهَا وَ فُجَّارُهَا فَيَتَّخِذُوا مَالَ اللَّهِ دُوَلًا وَ عِبَادَ اللَّهِ خَوَلًا وَ الْفَاسِقِينَ حِزْباً وَ ايْمُ اللَّهِ لَوْ لَا ذَلِكَ لَمَا أَكْثَرْتُ تَأْنِيبَكُمْ وَ تَحْرِيضَكُمْ وَ لَتَرَكْتُكُمْ إِذْ وَنَيْتُمْ وَ أَبَيْتُمْ حَتَّي أَلْقَاهُمْ بِنَفْسِي مَتَي حُمَّ لِي لِقَاؤُهُمْ فَوَ اللَّهِ إِنِّي لَعَلَي الْحَقِّ وَ إِنِّي لِلشَّهَادَةِ لَمُحِبٌّ فَ انْفِرُوا خِفافاً وَ ثِقالًا وَ جاهِدُوا بِأَمْوالِكُمْ وَ أَنْفُسِكُمْ فِي سَبِيلِ اللَّهِ ذلِكُمْ خَيْرٌ لَكُمْ إِنْ كُنْتُمْ تَعْلَمُونَ وَ لَا تَثَّاقَلُوا إِلَي الْأَرْضِ فتفروا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بِالْخَسْفِ وَ تَبُوءُوا بِالذُّلِّ وَ يَكُنْ نَصِيبُكُمُ الْأَخْسَرَ إِنَّ أَخَا الْحَرْبِ الْيَقْظَانُ الْأَرِقُ مَنْ نَامَ لَمْ يُنَمْ عَنْهُ وَ مَنْ ضَعُفَ أَوْدَي وَ مَنْ تَرَكَ الْجِهَادَ فِي اللَّهِ كَانَ كَالْمَغْبُونِ الْمَهِينِ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اجْمَعْنَا وَ إِيَّاهُمْ عَلَي الْهُدَي وَ زَهِّدْنَا وَ إِيَّاهُمْ فِي الدُّنْيَا وَ اجْعَلِ الْآخِرَةَ لَنَا وَ لَهُمْ خَيْراً مِنَ الْأُولَي وَ السَّلَامُ</w:t>
      </w:r>
      <w:r>
        <w:rPr>
          <w:rFonts w:eastAsia="Amiri" w:cs="Amiri" w:ascii="Amiri" w:hAnsi="Amiri"/>
          <w:color w:val="111111"/>
          <w:sz w:val="28"/>
          <w:szCs w:val="28"/>
          <w:rtl w:val="true"/>
          <w:lang w:bidi="ar-SA"/>
        </w:rPr>
        <w:t>.</w:t>
      </w:r>
    </w:p>
    <w:p>
      <w:pPr>
        <w:pStyle w:val="Heading5"/>
        <w:numPr>
          <w:ilvl w:val="4"/>
          <w:numId w:val="1"/>
        </w:numPr>
        <w:rPr/>
      </w:pPr>
      <w:bookmarkStart w:id="2535" w:name="__RefHeading___Toc2109368_3381743652"/>
      <w:bookmarkStart w:id="2536" w:name="_Toc1117"/>
      <w:bookmarkEnd w:id="2535"/>
      <w:r>
        <w:rPr>
          <w:rtl w:val="true"/>
        </w:rPr>
        <w:t>توضيح</w:t>
      </w:r>
      <w:bookmarkEnd w:id="2536"/>
    </w:p>
    <w:p>
      <w:pPr>
        <w:pStyle w:val="BookText"/>
        <w:rPr/>
      </w:pPr>
      <w:r>
        <w:rPr>
          <w:rFonts w:ascii="Amiri" w:hAnsi="Amiri" w:eastAsia="Amiri" w:cs="Amiri"/>
          <w:color w:val="111111"/>
          <w:sz w:val="28"/>
          <w:sz w:val="28"/>
          <w:szCs w:val="28"/>
          <w:rtl w:val="true"/>
          <w:lang w:bidi="ar-SA"/>
        </w:rPr>
        <w:t>قوله و المرتشين في بعض النسخ و المرتبئين أي المنتظرين المترصدين للحكومة أيهما يأخذها قال الجوهري المربأ المرقبة و كذلك المربأ و المرتبأ و ربأت القوم ربئا و ارتبأتهم أي راقبتهم و ذلك إذا كنت لهم طليعة فوق شرف يقال ربأ لنا فلان و ارتبأ إذا اعتان و ربأت المربأة و ارتبأتها أي علوتها قال أبو زيد رابأت الشي‌ء مرابأة إذا حذرته و اتقيته و قال الدهم العدد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فإنه لا عطر بعد عروس قال الزمخشري بعد إيراد المثل و يروي لا مخبأ لعطر بعد عروس و أصله أن رجلا أهديت إليه امرأة فوجدها تفلة فقال لها أين الطيب فقالت خبأته فقال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عروس اسم رجل مات فحملت امرأته أواني العطر فكسرتها علي قبره و صبت العطر فوبخها بعض معارفها فقالت ذلك يضرب علي الأول في ذم ادخار الشي‌ء وقت الحاجة إليه و علي الثاني في الاستغناء عن ادخار الشي‌ء لعدم من يدخر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الميداني قال المفضل أول من قال ذلك امرأة من عذرة يقال لها أسماء بنت عبد الله و كان لها زوج من بني عمها يقال لها عروس فمات عنها فتزوجها رجل من قومها يقال له نوفل و كان أعسر أبخر بخيلا دميما فلما أراد</w:t>
      </w:r>
    </w:p>
    <w:p>
      <w:pPr>
        <w:pStyle w:val="BookText"/>
        <w:rPr/>
      </w:pPr>
      <w:r>
        <w:rPr>
          <w:rFonts w:ascii="IRNazanin" w:hAnsi="IRNazanin" w:eastAsia="IRNazanin"/>
          <w:color w:val="111111"/>
          <w:sz w:val="28"/>
          <w:sz w:val="28"/>
          <w:szCs w:val="28"/>
          <w:rtl w:val="true"/>
          <w:lang w:bidi="fa-IR"/>
        </w:rPr>
        <w:t>این امّت، حکومت را به دست آورند، آنگاه مال خدا را دست به دست بگردانند، و بندگان او را به بردگی کشند، و با فاسقان همراه باشند، اگر اینگونه حوادث نبود شما را بر نمی‌انگیختم، و سرزنشتان نمی‌کردم، و آنگاه که سرباز می‌زدید رهاتان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مواجهه با انها برایم مقدر شد خود با آنها روبرو می شدم که به خدا سوگند من بر حق هستم و مشتاق شهادت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سبکبار و گرانبار بسیج‌شوید و با مال و جانتان در راه خدا جهاد کنید اگر بدانید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خانه‌های خود نمانید، که به ستم گرفتار، و به خواری دچار خواهید شد، و بهره زندگی شما از همه زیانبارتر خواهد بود، و همانا برادر جنگ، بیداری و هوشیاری است، هر آن کس که به خواب رود، دشمن او نخواهد خوابید، و هرکه سستی کند هلاک می شود و هرکه جهد در راه خدا را ترک کند زیانکار خوار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بارخدایا ما و آنان را بر هدایت جمع کن و ما و آنها را در دنیا زاهد کن و آخرت را برای ما و آنان از دنیا بهتر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Heading5"/>
        <w:numPr>
          <w:ilvl w:val="4"/>
          <w:numId w:val="1"/>
        </w:numPr>
        <w:rPr/>
      </w:pPr>
      <w:bookmarkStart w:id="2537" w:name="__RefHeading___Toc2109370_3381743652"/>
      <w:bookmarkStart w:id="2538" w:name="_Toc1118"/>
      <w:bookmarkEnd w:id="2537"/>
      <w:r>
        <w:rPr>
          <w:rtl w:val="true"/>
        </w:rPr>
        <w:t>توضیح</w:t>
      </w:r>
      <w:bookmarkEnd w:id="2538"/>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المرتشین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المرتبئین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یعنی منتظران در کمین حکومت که کدام⁭یک از آن دو به آن دست می⁭یابند،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المَربأ یعنی محل مراقبت و المِربأ و المُربأ نیز چنین است و رَبأت القوم رَبئاً و ارتبأتهم یعنی از آنان مراقبت کردم و آن زمانی⁭ است که تو برای آنان جلوداری فراتر از شرف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لنا فلان و ارتبأ زمانی گفته می⁭شود که یاری کند و ربأت المربأه و ارتبأتها یعنی از آن بالا رفتم، ابوزید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ربأت الشئ مرابأة زمانی است که از آن بر حذر باشی و بترسی،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الدهم یعنی تعداد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عطر بعد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زمخشری بعد از ذکر این مثل گوید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مخبأ لعطر بعد 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می⁭شود و اصل آن این است که زنی به سوی مردی برده شد پس او را بد بو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 را پنهان کردم، پس مرد این جمله را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اسم مردی است که فوت کرد پس همسرش ظرف عطر را برد و بر سر قبر او شکست و عطر را ریخت و برخی از آشنایان او را نکوهش کردند پس زن این جمله را گفت،</w:t>
      </w:r>
    </w:p>
    <w:p>
      <w:pPr>
        <w:pStyle w:val="BookText"/>
        <w:rPr/>
      </w:pPr>
      <w:r>
        <w:rPr>
          <w:rFonts w:ascii="IRNazanin" w:hAnsi="IRNazanin" w:eastAsia="IRNazanin"/>
          <w:color w:val="111111"/>
          <w:sz w:val="28"/>
          <w:sz w:val="28"/>
          <w:szCs w:val="28"/>
          <w:rtl w:val="true"/>
          <w:lang w:bidi="fa-IR"/>
        </w:rPr>
        <w:t>که مثال اول در نکوهش ذخیره کردن چیزی به هنگام نیاز به آن، و مثال دوم به هنگام بی⁭نیازی از ذخیره کردن چیزی به⁭جهت عدم وجود کسی⁭که برای او ذخیره شود زده می⁭شود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گوید اولین کسی⁭که آن را گفت زنی از عذره است که اسماء بنت عبدالله خوانده می⁭شد و همسرش از عموزادگانش بود که عروس خوانده می⁭شد، او فوت کرد و زن با مردی از قوم خود که نوفل نامیده می⁭شد و فقیرتر بدرایحه، بخیل و زشت بود ازدواج کرد و زمانی⁭که مرد خواست که </w:t>
      </w:r>
    </w:p>
    <w:p>
      <w:pPr>
        <w:pStyle w:val="BookText"/>
        <w:rPr/>
      </w:pPr>
      <w:r>
        <w:rPr>
          <w:rFonts w:ascii="Amiri" w:hAnsi="Amiri" w:eastAsia="Amiri" w:cs="Amiri"/>
          <w:color w:val="111111"/>
          <w:sz w:val="28"/>
          <w:sz w:val="28"/>
          <w:szCs w:val="28"/>
          <w:rtl w:val="true"/>
          <w:lang w:bidi="ar-SA"/>
        </w:rPr>
        <w:t>أن يظعن بها قالت له لو أذنت لي فرثيت ابن عمي و بكيت عند رمسه فقال افعلي فقالت أبكيك يا عروس الأعراس يا ثعلبا في أهله و أسدا عند البأس مع أشياء ليس يعلمها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تلك الأشياء قالت كان عن الهمة غير نعاس و يعمل السيف صبيحات البأس ثم قالت يا عروس الأغر الأزهر الطيب الخيم الكريم المحضر مع أشياء له لا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ما تلك الأشياء قالت كان عيوفا للخنا و المنكر طيب النكهة غير أبخر أيسر غير أعسر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 الزوج أنها تعرض به فلما رحل بها قال ضمي إليك عطرك و نظر إلي قشوة عطرها مطروحة فقالت لا عطر بعد عروس فذهبت مثلا يضرب لمن لا يدخر عنه 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لقد كان ما علمت أي ما دمت علمته و عرفته أو علمت حاله أو صرت عالما بتنزيله منزلة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ما موصولة بتقدير الباء أي بالذي علمت منه أو بجعله خبر كان و الأفعال بعده بدله أو اسم كان و الأفعال خبره أي كان الذي علمت منه تلك الصفات و الأول لعله أظهر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انثال انصب و الإجفال الإسراع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عليه السلام فكان مرضي السيرة أي ظاهرا عند الناس و كذا ما مر في وصف أبي بكر و آثار التقية و المصلحة في الخطبة ظاهرة بل الظاهر أنها من إلحاقات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فبهتوا في بعض النسخ فهبوا أي انتبهوا و لكن لم ينفعهم الانتباه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صغا يصغو و يصغي صغوا أي مال و أصغيت إلي فلان</w:t>
      </w:r>
    </w:p>
    <w:p>
      <w:pPr>
        <w:pStyle w:val="BookText"/>
        <w:rPr/>
      </w:pPr>
      <w:r>
        <w:rPr>
          <w:rFonts w:ascii="IRNazanin" w:hAnsi="IRNazanin" w:eastAsia="IRNazanin"/>
          <w:color w:val="111111"/>
          <w:sz w:val="28"/>
          <w:sz w:val="28"/>
          <w:szCs w:val="28"/>
          <w:rtl w:val="true"/>
          <w:lang w:bidi="fa-IR"/>
        </w:rPr>
        <w:t>او را ببرد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بدهی پسر عمویم را رثا گویم و بر سر قبر او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 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عروس عروسان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گرگ در میان خانواده و شیر به هنگام شدت به همراه چیزهایی که مردم آن را انجام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چیزها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همت، سست نبود و شمشیر را در سپیده⁭دم جنگ به⁭کار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عروس روشن درخشان، صاحب خلق و خوی نیکو، بخشنده، حاضر با اشیائی که برای او ذکر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آن اشیاء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در مقابل امور ناشایست، منکر، خوش رایحه غیر بد بو، ثروتمند غیر فقیر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شوهرش دانست که او به وی کنایه می⁭زند پس زمانی⁭که او را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عطرت را به خود بزن و به عطردان خالی شده عطرش نگاه کرد 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عروس هیچ عطری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 شد برای کسی⁭که امر نفیسی بعد از او ذخیره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زمانی⁭که از آن آگاه بودم و آن را دریافتم یا اینکه حال او را دریافتم یا اینکه عالم شدم با تنزیل او به منزله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تقدیر باء با قرار دادن آن خبر برای کان، موصوله باشد یعنی آنچه⁭که از او دانستم آن صفات بود و مورد اول شاید بهتر باشد و انثالّ یعنی ریخت و الاجفال یعنی اسراع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مرضی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 مردم آشکار بود و آنچه⁭که در توصیف ابوبکر گذشت نیز چنین است و نشانه⁭های تقیه و مصلحت در خطبه آشکار است و حتی روشن است که آن از الحاقات مخالفان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فبهتوا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آمده⁭است یعنی هوشیار بودند اما هوشیاری سودی برایشان نداشت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صغا یصغو و یصغی صَغواً یعنی تمایل یافت، و أصغیت إلی فلان زمانی است که گوش خود را به⁭سوی او </w:t>
      </w:r>
      <w:bookmarkStart w:id="2539" w:name="pg13992_144312"/>
    </w:p>
    <w:p>
      <w:pPr>
        <w:pStyle w:val="BookText"/>
        <w:rPr/>
      </w:pPr>
      <w:bookmarkEnd w:id="2539"/>
      <w:r>
        <w:rPr>
          <w:rFonts w:ascii="Amiri" w:hAnsi="Amiri" w:eastAsia="Amiri" w:cs="Amiri"/>
          <w:color w:val="111111"/>
          <w:sz w:val="28"/>
          <w:sz w:val="28"/>
          <w:szCs w:val="28"/>
          <w:rtl w:val="true"/>
          <w:lang w:bidi="ar-SA"/>
        </w:rPr>
        <w:t>إذا ملت بسمعك نحوه و أصغيت الإناء أملته يقال فلان مصغي إناؤه إذا نقص حقه و قال الكمد الحزن المكتوم و قال جاءوا من كل أوب أي من كل ناحية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أو يولي عليه أي من كان لقلة عقله و سفاهته حريا لأن يقوم عليه ولي يتولي أموره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نظمت اللؤلؤ أي جمعته في سلك و طعنه فانتظمه أي اختله و قال يقال نصل السهم إذا خرج منه النصل و نصل السهم إذا ثبت نصله في الشي‌ء فلم يخرج و هو من الأضداد و نصلت السهم تنصيلا نزعت نصله و قال القصدة بالكسر القطعة من الشي‌ء إذا انكسر و الجمع قصد يقال القنا قصد و قد انقصد الرمح و تقصدت الرماح تكسرت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رمح قصد ككتف و قصيد و إقصار متكسر و قال أطل علي الشي‌ء 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إلي مسالحكم تعري أي ثغوركم خالية عن الرجال و السلاح و الصريح اللبن الخالص إذا ذهبت رغوته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الجوهري و قال أنف كل شي‌ء أوله و أنف البرد أشده و قال المخامرة المخالطة و قال حم الشي‌ء أي قدر و أحم أي حان وقته و قال أودي فلان أي هلك فهو مود</w:t>
      </w:r>
      <w:r>
        <w:rPr>
          <w:rFonts w:eastAsia="Amiri" w:cs="Amiri" w:ascii="Amiri" w:hAnsi="Amiri"/>
          <w:color w:val="111111"/>
          <w:sz w:val="28"/>
          <w:szCs w:val="28"/>
          <w:rtl w:val="true"/>
          <w:lang w:bidi="ar-SA"/>
        </w:rPr>
        <w:t>.</w:t>
      </w:r>
    </w:p>
    <w:p>
      <w:pPr>
        <w:pStyle w:val="Heading5"/>
        <w:numPr>
          <w:ilvl w:val="4"/>
          <w:numId w:val="1"/>
        </w:numPr>
        <w:rPr/>
      </w:pPr>
      <w:bookmarkStart w:id="2540" w:name="__RefHeading___Toc2109372_3381743652"/>
      <w:bookmarkStart w:id="2541" w:name="_Toc1119"/>
      <w:bookmarkEnd w:id="2540"/>
      <w:r>
        <w:rPr>
          <w:rtl w:val="true"/>
        </w:rPr>
        <w:t>«</w:t>
      </w:r>
      <w:r>
        <w:rPr/>
        <w:t>723</w:t>
      </w:r>
      <w:r>
        <w:rPr>
          <w:rtl w:val="true"/>
        </w:rPr>
        <w:t>»</w:t>
      </w:r>
      <w:bookmarkEnd w:id="2541"/>
    </w:p>
    <w:p>
      <w:pPr>
        <w:pStyle w:val="BookText"/>
        <w:rPr/>
      </w:pP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الإحتجاج كَتَبَ مُحَمَّدُ بْنُ أَبِي بَكْرٍ رَضِيَ اللَّهُ عَنْهُ إِلَي مُعَاوِيَةَ احْتِجَاجاً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مِنْ مُحَمَّدِ بْنِ أَبِي بَكْرٍ إِلَي الْبَاغِي مُعَاوِيَةَ بْنِ صَخْرٍ سَلَامٌ عَلَي أَهْلِ طَاعَةِ اللَّهِ مِمَّنْ هُوَ أَهْلُ دِينِ اللَّهِ وَ أَهْلُ وَلَايَةِ اللَّهِ أَمَّا بَعْدُ فَإِنَّ اللَّهَ</w:t>
      </w:r>
    </w:p>
    <w:p>
      <w:pPr>
        <w:pStyle w:val="BookText"/>
        <w:rPr/>
      </w:pPr>
      <w:r>
        <w:rPr>
          <w:rFonts w:ascii="IRNazanin" w:hAnsi="IRNazanin" w:eastAsia="IRNazanin"/>
          <w:color w:val="111111"/>
          <w:sz w:val="28"/>
          <w:sz w:val="28"/>
          <w:szCs w:val="28"/>
          <w:rtl w:val="true"/>
          <w:lang w:bidi="fa-IR"/>
        </w:rPr>
        <w:t>متمایل کنی و أصغیت الإناء یعنی ظرف را متمایل کردم، فلان مصغی إناؤه گفته می⁭شود زمانی⁭که از حقش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الکمد یعنی حزن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جاؤوا من کل أوب یعنی از هر ناحیه⁭ای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به⁭جهت کم⁭خردی و سبک⁭مغزی⁭اش شایسته است که سرپرستی که امور او را عهده⁭دار شود بر وی گمارده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 نظمت اللّؤلؤ یعنی مروارید را در نخی جمع کردم و طعنه فانتظمه یعنی آن را دچار اختلال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نصل السهم گفته می⁭شود زمانی⁭که پیکان از آن خارج شود و نصل السهم زمانی است که پیکان آن در چیزی فرو رود و خارج نشود و این از اضداد است و نصلت السهم تنصیلاً یعنی سر پیکان آن را جدا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القصدة با کسره قطعه⁭ای از یک چیز است زمانی⁭که بشکند و جمع آن قِصَد است القنا قِصَدٌ و قد انقصد الرّمح و تقصّدت الرماح گفته می شود یعنی نیزه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رمح قصِد، بر وزن کتِف و قصید و أقصاد یعنی نیزه شکسته،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 علی الشئ یعنی مشرف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مسالحکم تعری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مرزهایتان از مردان و سلاح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الصریح یعنی شیر خالص زمانی⁭که کف آن از بین برود، جوهری این را ذکر کرده⁭است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کل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هر چیز است، و أنف البرد یعنی شدت سرما، و گوید المخالطه یعنی درآمیختگی، حمّ الشئ یعنی مقدر شد، أحمّ یعنی وقت آن رسید، أودی فلان یعنی هلاک شد و او مود نامیده می⁭شود</w:t>
      </w:r>
      <w:r>
        <w:rPr>
          <w:rFonts w:eastAsia="IRNazanin" w:cs="IRNazanin"/>
          <w:color w:val="111111"/>
          <w:sz w:val="28"/>
          <w:szCs w:val="28"/>
          <w:rtl w:val="true"/>
          <w:lang w:bidi="fa-IR"/>
        </w:rPr>
        <w:t>.</w:t>
      </w:r>
    </w:p>
    <w:p>
      <w:pPr>
        <w:pStyle w:val="Heading5"/>
        <w:numPr>
          <w:ilvl w:val="4"/>
          <w:numId w:val="1"/>
        </w:numPr>
        <w:rPr/>
      </w:pPr>
      <w:bookmarkStart w:id="2542" w:name="__RefHeading___Toc2109374_3381743652"/>
      <w:bookmarkStart w:id="2543" w:name="_Toc1120"/>
      <w:bookmarkEnd w:id="2542"/>
      <w:r>
        <w:rPr>
          <w:rtl w:val="true"/>
        </w:rPr>
        <w:t xml:space="preserve">روایت </w:t>
      </w:r>
      <w:r>
        <w:rPr/>
        <w:t>723</w:t>
      </w:r>
      <w:bookmarkEnd w:id="2543"/>
    </w:p>
    <w:p>
      <w:pPr>
        <w:pStyle w:val="BookText"/>
        <w:rPr/>
      </w:pPr>
      <w:r>
        <w:rPr>
          <w:rFonts w:ascii="IRNazanin" w:hAnsi="IRNazanin" w:eastAsia="IRNazanin"/>
          <w:color w:val="111111"/>
          <w:sz w:val="28"/>
          <w:sz w:val="28"/>
          <w:szCs w:val="28"/>
          <w:rtl w:val="true"/>
          <w:lang w:bidi="fa-IR"/>
        </w:rPr>
        <w:t>الاحتجاج</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ابوبکر رضی الله عنه در احتجاج بر معاویه برای او نوشت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ابی بکر به آن گمراه، پسر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فرمانبرداری خدا، از آن کس که به شایسته ولایت الهی سر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p>
    <w:p>
      <w:pPr>
        <w:pStyle w:val="BookText"/>
        <w:rPr/>
      </w:pPr>
      <w:r>
        <w:rPr>
          <w:rFonts w:ascii="Amiri" w:hAnsi="Amiri" w:eastAsia="Amiri" w:cs="Amiri"/>
          <w:color w:val="111111"/>
          <w:sz w:val="28"/>
          <w:sz w:val="28"/>
          <w:szCs w:val="28"/>
          <w:rtl w:val="true"/>
          <w:lang w:bidi="ar-SA"/>
        </w:rPr>
        <w:t xml:space="preserve">بِجَلَالِهِ وَ سُلْطَانِهِ خَلَقَ خَلْقاً بِلَا عَبَثٍ مِنْهُ وَ لَا ضَعْفٍ بِهِ فِي قُوَّةٍ وَ لَكِنَّهُ خَلَقَهُمْ عَبِيداً فَمِنْهُمْ شَقِيٌّ وَ سَعِيدٌ وَ غَوِيٌّ وَ رَشِيدٌ ثُمَّ اخْتَارَهُمْ عَلَي عِلْمٍ مِنْهُ وَ اصْطَفَي وَ انْتَخَبَ مِنْهُمْ مُحَمَّداً صلي الله عليه و آله وَ اصْطَفَاهُ لِرِسَالَتِهِ وَ ائْتَمَنَهُ عَلَي وَحْيِهِ فَدَعَا إِلَي سَبِيلِ رَبِّهِ بِالْحِكْمَةِ وَ الْمَوْعِظَةِ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أَجَابَ وَ أَنَابَ وَ أَسْلَمَ وَ سَلَّمَ أَخُوهُ وَ ابْنُ عَمِّهِ عَلِيُّ بْنُ أَبِي طَالِبٍ عليهما السلام فَصَدَّقَهُ بِالْغَيْبِ الْمَكْتُومِ وَ آثَرَهُ عَلَي كُلِّ حَمِيمٍ وَ وَقَاهُ كُلَّ مَكْرُوهٍ وَ وَاسَاهُ بِنَفْسِهِ فِي كُلِّ خَوْفٍ وَ قَدْ رَأَيْتُكَ تُسَاوِيهِ </w:t>
      </w:r>
      <w:r>
        <w:rPr>
          <w:rStyle w:val="FootnoteAnchor"/>
          <w:rtl w:val="true"/>
        </w:rPr>
        <w:footnoteReference w:id="902"/>
      </w:r>
      <w:r>
        <w:rPr>
          <w:rFonts w:ascii="Amiri" w:hAnsi="Amiri" w:eastAsia="Amiri" w:cs="Amiri"/>
          <w:color w:val="111111"/>
          <w:sz w:val="28"/>
          <w:sz w:val="28"/>
          <w:szCs w:val="28"/>
          <w:rtl w:val="true"/>
          <w:lang w:bidi="ar-SA"/>
        </w:rPr>
        <w:t xml:space="preserve">وَ أَنْتَ أَنْتَ وَ هُوَ هُوَ الْمُبَرِّزُ السَّابِقُ فِي كُلِّ خَيْرٍ وَ أَنْتَ اللَّعِينُ بْنُ اللَّعِينِ لَمْ تَزَلْ أَنْتَ وَ أَبُوكَ تَبْغِيَانِ لِدِينِ اللَّهِ الْغَوَائِلَ وَ تَجْتَهِدَانِ عَلَي إِطْفَاءِ نُورِ اللَّهِ تَجْمَعَانِ الْجُمُوعَ عَلَي ذَلِكَ وَ تَبْذُلَانِ فِيهِ الْأَمْوَالَ وَ تُحَالِفَانِ عَلَيْهِ الْقَبَائِلَ عَلَي ذَلِكَ مَاتَ أَبُوكَ وَ عَلَيْهِ خَلِيفَتُهُ أَنْتَ فَكَيْفَ لَكَ الْوَيْلُ تَعْدِلُ عَنْ عَلِيٍّ </w:t>
      </w:r>
      <w:r>
        <w:rPr>
          <w:rStyle w:val="FootnoteAnchor"/>
          <w:rtl w:val="true"/>
        </w:rPr>
        <w:footnoteReference w:id="903"/>
      </w:r>
      <w:r>
        <w:rPr>
          <w:rFonts w:ascii="Amiri" w:hAnsi="Amiri" w:eastAsia="Amiri" w:cs="Amiri"/>
          <w:color w:val="111111"/>
          <w:sz w:val="28"/>
          <w:sz w:val="28"/>
          <w:szCs w:val="28"/>
          <w:rtl w:val="true"/>
          <w:lang w:bidi="ar-SA"/>
        </w:rPr>
        <w:t xml:space="preserve">وَ هُوَ وَارِثُ رَسُولِ اللَّهِ صلي الله عليه و آله وَ وَصِيُّهُ وَ أَوَّلُ النَّاسِ لَهُ اتِّبَاعاً وَ آخِرُهُمْ بِهِ عَهْداً وَ أَنْتَ عَدُوُّهُ وَ ابْنُ عَدُوِّهِ فَتَمَتَّعْ بِبَاطِلِكَ مَا اسْتَطَعْتَ وَ تَبَدَّدْ بِابْنِ الْعَاصِ فِي غَوَايَتِكَ فَكَأَنَّ أَجَلَكَ قَدِ انْقَضَي وَ كَيْدَكَ قَدْ وَهَي ثُمَّ تَسْتَبِينُ لِمَنْ تَكُونُ الْعَاقِبَةُ الْعُلْيَا وَ السَّلامُ عَلي مَنِ اتَّبَعَ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مُعَاوِيَةُ إِلَي الزَّارِي عَلَي أَبِيهِ مُحَمَّدِ بْنِ أَبِي بَكْرٍ سَلَامٌ عَلَي أَهْلِ طَاعَةِ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خداوند به شکوه و فرّ و بزرگی و چیرگی و قدرت خود آفریدگان را بی تحمّل رنج و بی احساس ضعفی در نیروی خویش و بی آنکه خود به آفرینش آنان نیازی داشته باشد بیافرید، ولی او آفریدگان را به عنوان بندگان خود هستی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بنده‌وار از او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پاره‌ای را نیکبخت و برخی را بدبخت، گروهی را گمراه و بعضی را ره یافته ساخت، سپس بر پایه آگاهی خود، آنان را دست‌چین و به‌گزین کرد و محمد صلی اللّه علیه و آله و سلم را برگزید و او را به پیامبری خود اختصاص داد و برای دریافت وحی خویش انتخاب کرد و امین امر خود ساخت، پس وی با حکمت و اندرز نیکو به راه پروردگارش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نخستین کسی که به ندای او پاسخ داد و به او روی آورد و باورش کرد و با او همراهی نمود و اسلام پذیرفت و تسلیم شد، برادر و پسر عمّش، علی ابن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پایه غیب نهفته 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پوشیده از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کرد و بر هر دوست دیگری رجحانش داد و از هر حادثه هولناکی به جان حمایتش کرد و خود را در هر توطئه هراسناک همدوش او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می‌بینم که تو دم از همتایی با او می‌زنی، در حالی که تو،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خصوصیات 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اوست که با سابقه‌ای برجسته در تمام خیرات و نکوییها سرآمدست، در حالی که تو لعنت شده پسر لعنت شده بودی و سپس نیز تو و پدرت همچنان فتنه‌ها بر ضد دین خدا برانگیختید، و برای خاموش کردن پرتو اسلام کوشیدید، و دسته‌بندیها کردید، و احزاب تشکیل دادید، و مال مایه گذاشتید، و بدین منظور با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 این روش درگذشت و تو بر همین پایه جایش را 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با علی مقایسه می‌کنی در حالی که او وارث پیامبر خدا صلّی اللّه علیه و آله و سلّم و وصیّ او و پدر فرزندان وی و نخستین انسانی است که سر به فرمان او نهاده و تا واپسین دم زندگی او بر پیمان خویش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دشمن وی و پسر دشمن او هستی؟ پس چندان که خواهی از باطل خود بهره برگیر و پسر عاص هم در این گمراهی و گردنکشی تو را مدد کند، گویا دیگر مهلتت سپری شده و مکر و نیرنگت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آشکار می‌شود که سرانجام والا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درود بر آن کس که از هدایت پیروی کند </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ابی سفیان به نکوهشگر پدر خویش، محمد بن ابی بکر، سلام بر اهل طاعت خدا</w:t>
      </w:r>
      <w:r>
        <w:rPr>
          <w:rFonts w:eastAsia="IRNazanin" w:cs="IRNazanin"/>
          <w:color w:val="111111"/>
          <w:sz w:val="28"/>
          <w:szCs w:val="28"/>
          <w:rtl w:val="true"/>
          <w:lang w:bidi="fa-IR"/>
        </w:rPr>
        <w:t xml:space="preserve">. </w:t>
      </w:r>
      <w:bookmarkStart w:id="2544" w:name="pg13992_144314"/>
    </w:p>
    <w:p>
      <w:pPr>
        <w:pStyle w:val="BookText"/>
        <w:rPr/>
      </w:pPr>
      <w:bookmarkEnd w:id="2544"/>
      <w:r>
        <w:rPr>
          <w:rFonts w:ascii="Amiri" w:hAnsi="Amiri" w:eastAsia="Amiri" w:cs="Amiri"/>
          <w:color w:val="111111"/>
          <w:sz w:val="28"/>
          <w:sz w:val="28"/>
          <w:szCs w:val="28"/>
          <w:rtl w:val="true"/>
          <w:lang w:bidi="ar-SA"/>
        </w:rPr>
        <w:t xml:space="preserve">أَمَّا بَعْدُ فَقَدْ أَتَانِي كِتَابُكَ تَذْكُرُ فِيهِ مَا اللَّهُ أَهْلُهُ فِي قُدْرَتِهِ وَ سُلْطَانِهِ مَعَ كَلَامٍ أَلَّفْتَهُ وَ رَصَفْتَهُ لِرَأْيِكَ فِيهِ ذَكَرْتَ حَقَّ عَلِيٍّ وَ قَدِيمَ سَوَابِقِهِ وَ قَرَابَتَهُ مِنْ رَسُولِ اللَّهِ صلي الله عليه و آله وَ نُصْرَتَهُ وَ مُوَاسَاتَهُ إِيَّاهُ فِي كُلِّ خَوْفٍ وَ هَوْلٍ وَ تَفْضِيلَكَ عَلِيّاً وَ عَيْبَكَ لِي بِفَضْلِ غَيْرِكَ لَا بِفَضْلِكَ فَالْحَمْدُ لِلَّهِ الَّذِي صَرَفَ ذَلِكَ عَنْكَ وَ جَعَلَهُ لِغَيْرِكَ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كُنَّا وَ أَبُوكَ مَعَنَا فِي زَمَانِ نَبِيِّنَا مُحَمَّدٍ صلي الله عليه و آله نَرَي حَقَّ عَلِيٍّ لَازِماً لَنَا وَ سَبْقَهُ مُبَرِّزاً عَلَيْنَا فَلَمَّا اخْتَارَ اللَّهُ لِنَبِيِّهِ صلي الله عليه و آله مَا عِنْدَهُ وَ أَتَمَّ لَهُ مَا وَعَدَهُ وَ قَبَضَهُ إِلَيْهِ صلي الله عليه و آله فَكَانَ أَبُوكَ وَ فَارُوقُهُ أَوَّلَ مَنِ ابْتَزَّهُ حَقَّهُ وَ خَالَفَهُ عَلَي ذَلِكَ اتَّفَقَا ثُمَّ دَعَوَاهُ إِلَي أَنْفُسِهِمَا فَأَبْطَأَ عَلَيْهِمَا فَهَمَّا بِهِ الْهُمُومَ وَ أَرَادَا بِهِ الْعَظِيمَ فَبَايَعَ وَ سَلَّمَ لِأَمْرِهِمَا لَا يُشْرِكَانِهِ فِي أَمْرِهِمَا وَ لَا يُطْلِعَانِهِ عَلَي سِرِّهِمَا حَتَّي قَضَي اللَّهُ مِنْ أَمْرِهِمَا مَا قَضَي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بَعْدَهُمَا ثَالِثُهُمَا يَهْدِي بِهَدْيِهِمَا وَ يَسِيرُ بِسِيرَتِهِمَا فَعِبْتَهُ أَنْتَ وَ أَصْحَابُكَ حَتَّي طَمِعَ فِيهِ الْأَقَاصِي مِنْ أَهْلِ الْمَعَاصِي حَتَّي بَلَغْتُمَا مِنْهُ مُنَاكُمْ وَ كَانَ أَبُوكَ مَهَّدَ مِهَادَهُ فَإِنْ يَكُنْ مَا نَحْنُ فِيهِ صَوَاباً فَأَبُوكَ أَوَّلُهُ وَ إِنْ يَكُنْ جَوْراً فَأَبُوكَ سَنَّهُ وَ نَحْنُ شُرَكَاؤُهُ وَ بِهَدْيِهِ اقْتَدَيْنَا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مَا سَبَقَنَا إِلَيْهِ أَبُوكَ مَا خَالَفْنَا عَلِيّاً وَ لَسَلَّمْنَا لَهُ وَ لَكِنَّا رَأَيْنَا أَبَاكَ فَعَلَ ذَلِكَ فَأَخَذْنَا بِمِثَالِهِ فِعِبْ أَبَاكَ أَوْ دَعْهُ وَ السَّلَامُ عَلَي مَنْ تَابَ وَ أَنَابَ</w:t>
      </w:r>
      <w:r>
        <w:rPr>
          <w:rFonts w:eastAsia="Amiri" w:cs="Amiri" w:ascii="Amiri" w:hAnsi="Amiri"/>
          <w:color w:val="111111"/>
          <w:sz w:val="28"/>
          <w:szCs w:val="28"/>
          <w:rtl w:val="true"/>
          <w:lang w:bidi="ar-SA"/>
        </w:rPr>
        <w:t>.</w:t>
      </w:r>
    </w:p>
    <w:p>
      <w:pPr>
        <w:pStyle w:val="Heading5"/>
        <w:numPr>
          <w:ilvl w:val="4"/>
          <w:numId w:val="1"/>
        </w:numPr>
        <w:rPr/>
      </w:pPr>
      <w:bookmarkStart w:id="2545" w:name="__RefHeading___Toc2109376_3381743652"/>
      <w:bookmarkStart w:id="2546" w:name="_Toc1121"/>
      <w:bookmarkEnd w:id="2545"/>
      <w:r>
        <w:rPr>
          <w:rtl w:val="true"/>
        </w:rPr>
        <w:t>بيان</w:t>
      </w:r>
      <w:bookmarkEnd w:id="2546"/>
    </w:p>
    <w:p>
      <w:pPr>
        <w:pStyle w:val="BookText"/>
        <w:rPr/>
      </w:pPr>
      <w:r>
        <w:rPr>
          <w:rFonts w:ascii="Amiri" w:hAnsi="Amiri" w:eastAsia="Amiri" w:cs="Amiri"/>
          <w:color w:val="111111"/>
          <w:sz w:val="28"/>
          <w:sz w:val="28"/>
          <w:szCs w:val="28"/>
          <w:rtl w:val="true"/>
          <w:lang w:bidi="ar-SA"/>
        </w:rPr>
        <w:t xml:space="preserve">قوله تبدد بابن العاص التبدد التفرق و تبددوا الشي‌ء اقتسموه حصصا و لا يناسبان المقام إلا بتكلف و الأظهر و ليمدك ابن العاص كما سيأتي </w:t>
      </w:r>
      <w:r>
        <w:rPr>
          <w:rStyle w:val="FootnoteAnchor"/>
          <w:rtl w:val="true"/>
        </w:rPr>
        <w:footnoteReference w:id="904"/>
      </w:r>
      <w:r>
        <w:rPr>
          <w:rFonts w:ascii="Amiri" w:hAnsi="Amiri" w:eastAsia="Amiri" w:cs="Amiri"/>
          <w:color w:val="111111"/>
          <w:sz w:val="28"/>
          <w:sz w:val="28"/>
          <w:szCs w:val="28"/>
          <w:rtl w:val="true"/>
          <w:lang w:bidi="ar-SA"/>
        </w:rPr>
        <w:t>و زريت عليه عبته و الرصف الشد و الضم</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2109378_3381743652"/>
      <w:bookmarkStart w:id="2548" w:name="_Toc1122"/>
      <w:bookmarkEnd w:id="2547"/>
      <w:r>
        <w:rPr>
          <w:rtl w:val="true"/>
        </w:rPr>
        <w:t>«</w:t>
      </w:r>
      <w:r>
        <w:rPr/>
        <w:t>724</w:t>
      </w:r>
      <w:r>
        <w:rPr>
          <w:rtl w:val="true"/>
        </w:rPr>
        <w:t>»</w:t>
      </w:r>
      <w:bookmarkEnd w:id="2548"/>
    </w:p>
    <w:p>
      <w:pPr>
        <w:pStyle w:val="BookText"/>
        <w:rPr/>
      </w:pPr>
      <w:r>
        <w:rPr>
          <w:rStyle w:val="FootnoteAnchor"/>
          <w:rtl w:val="true"/>
        </w:rPr>
        <w:footnoteReference w:id="9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كِتَابُ مُحَمَّدِ بْنِ أَبِي بَكْرٍ رَضِيَ اللَّهُ عَنْهُ إِلَي مُعَاوِيَةَ لعنه</w:t>
      </w:r>
    </w:p>
    <w:p>
      <w:pPr>
        <w:pStyle w:val="BookText"/>
        <w:rPr/>
      </w:pPr>
      <w:r>
        <w:rPr>
          <w:rFonts w:ascii="IRNazanin" w:hAnsi="IRNazanin" w:eastAsia="IRNazanin"/>
          <w:color w:val="111111"/>
          <w:sz w:val="28"/>
          <w:sz w:val="28"/>
          <w:szCs w:val="28"/>
          <w:rtl w:val="true"/>
          <w:lang w:bidi="fa-IR"/>
        </w:rPr>
        <w:t>اما بعد، نامه‌ات به من رسید، در آن از آنچه خداوند را از شمول توانایی و قدرتش سزد یاد کرده بودی و سخنانی نیز از خود به هم بربافته و آورده بودی و حق پسر ابی طالب را یادآوری کرده و از پیشینه و خویشاوندی او با پیامبر صلی اللّه علیه و یاری وی به او و همدوشی وی با او در هر موضع هول و هراسگاهی سخن گفته بودی و بر من به برتری و فضل دیگر کس، و نه به فضل و فضیلت خود، احتجاج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فضل را از تو بگرفت و آن را بر دیگری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پدرت در روزگار زندگی پیامبرمان صلی اللّه علیه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نگهداشت حقّ پسر ابی طالب بر ما لازم و برتری او بر ما آشکارست، پس چون خداوند آنچه را می‌بایست برای پیامبرش صلی اللّه علیه برگزید و آنچه را بدو وعده کرده بود به تمامی رساند و دعوتش را آشکار کرد و حجّتش را روشن و غالب ساخت، جان وی را به جوار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پدر تو و فاروق او نخستین کسانی بودند که حقّ علی را گرفتند و با او به مخالفت پرداختند و هر دو بر این امر متّفق و همداستان گشتند، سپس وی را به 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خواندند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تعلّل کرد و بر ضد ایشان به این سوی و آن سوی روی آورد تا در کار او اندیشیدند و بر آن شدند که او را به اندوهی عظیم افکنند و آهنگ وارد کردن لطمه‌ای گران بدو نمودند، پس ناگزیر بیعت کرد و به آن دو تسلیم شد، ولی آن دو وی را در کار خود مشارکت نمی‌دادند و بر رازهای خود آگاهش نمی‌کردند، تا درگذشتند و دورشان سپری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آن دو تن، سومین، عثمان بن عفّان، آمد که به رهنمود آنان ره پیمود و بر روش آن دو رفت، ولی تو و رفیقت از او عیبجویی کردید، تا بدانجا که سرآمدهای عاصیان به طمع حکومت او افتادند تا به آرزوی خود درباره او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شالوده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و حکومت خود را پایه گذاشته و این بنا را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آنچه ما بر آنیم درست است، پدر تو آغاز گرش بوده و اگر جور و ستم است باز هم پدرت پایه‌اش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شرکای او هستیم و به رهنمود او رفته و از کار او پیروی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پدرت، پیش از ما این راه نپیموده بود ما با پسر ابی طالب مخالفتی نمی‌کردیم و به او تسلیم می‌شدیم، ولی دیدیم پدرت چنان کرد و ما نیز گام به جای گام او نهادیم و رفتار او را سرمشق خود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آنچه تو را بایسته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می‌پنداری که باید کسی را نکوهش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سرزنش کن و یا از سر مدّعا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آن که پشیمان شود و از گمراهی به راه آید و توبه کند</w:t>
      </w:r>
      <w:r>
        <w:rPr>
          <w:rFonts w:eastAsia="IRNazanin" w:cs="IRNazanin"/>
          <w:color w:val="111111"/>
          <w:sz w:val="28"/>
          <w:szCs w:val="28"/>
          <w:rtl w:val="true"/>
          <w:lang w:bidi="fa-IR"/>
        </w:rPr>
        <w:t>.</w:t>
      </w:r>
    </w:p>
    <w:p>
      <w:pPr>
        <w:pStyle w:val="Heading5"/>
        <w:numPr>
          <w:ilvl w:val="4"/>
          <w:numId w:val="1"/>
        </w:numPr>
        <w:rPr/>
      </w:pPr>
      <w:bookmarkStart w:id="2549" w:name="__RefHeading___Toc2109380_3381743652"/>
      <w:bookmarkStart w:id="2550" w:name="_Toc1123"/>
      <w:bookmarkEnd w:id="2549"/>
      <w:r>
        <w:rPr>
          <w:rtl w:val="true"/>
        </w:rPr>
        <w:t>توضیح</w:t>
      </w:r>
      <w:bookmarkEnd w:id="2550"/>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تبدّد بابن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التبدّد یعنی تفرقه و تبدّدوا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قسمت⁭هایی تقسیم کردند و با مقام تناسب ندارند جز با تکلف و بهتر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لیمدّک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را مدد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العاص چنانکه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زریت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نکوهش کردی، الرّصف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و ضمیمه کردن</w:t>
      </w:r>
      <w:r>
        <w:rPr>
          <w:rFonts w:eastAsia="IRNazanin" w:cs="IRNazanin"/>
          <w:color w:val="111111"/>
          <w:sz w:val="28"/>
          <w:szCs w:val="28"/>
          <w:rtl w:val="true"/>
          <w:lang w:bidi="fa-IR"/>
        </w:rPr>
        <w:t>.</w:t>
      </w:r>
    </w:p>
    <w:p>
      <w:pPr>
        <w:pStyle w:val="Heading5"/>
        <w:numPr>
          <w:ilvl w:val="4"/>
          <w:numId w:val="1"/>
        </w:numPr>
        <w:rPr/>
      </w:pPr>
      <w:bookmarkStart w:id="2551" w:name="__RefHeading___Toc2109382_3381743652"/>
      <w:bookmarkStart w:id="2552" w:name="_Toc1124"/>
      <w:bookmarkEnd w:id="2551"/>
      <w:r>
        <w:rPr>
          <w:rtl w:val="true"/>
        </w:rPr>
        <w:t xml:space="preserve">روایت </w:t>
      </w:r>
      <w:r>
        <w:rPr/>
        <w:t>724</w:t>
      </w:r>
      <w:bookmarkEnd w:id="2552"/>
    </w:p>
    <w:p>
      <w:pPr>
        <w:pStyle w:val="BookText"/>
        <w:rPr/>
      </w:pPr>
      <w:r>
        <w:rPr>
          <w:rFonts w:ascii="IRNazanin" w:hAnsi="IRNazanin" w:eastAsia="IRNazanin"/>
          <w:color w:val="111111"/>
          <w:sz w:val="28"/>
          <w:sz w:val="28"/>
          <w:szCs w:val="28"/>
          <w:rtl w:val="true"/>
          <w:lang w:bidi="fa-IR"/>
        </w:rPr>
        <w:t>الاختصاص</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محمد بن ابوبکر به معاویه 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Amiri" w:hAnsi="Amiri" w:eastAsia="Amiri" w:cs="Amiri"/>
          <w:color w:val="111111"/>
          <w:sz w:val="28"/>
          <w:sz w:val="28"/>
          <w:szCs w:val="28"/>
          <w:rtl w:val="true"/>
          <w:lang w:bidi="ar-SA"/>
        </w:rPr>
        <w:t xml:space="preserve">الله مِنْ مُحَمَّدِ بْنِ أَبِي بَكْرٍ إِلَي مُعَاوِيَةَ بْنِ أَبِي سُفْيَانَ سَلَامٌ عَلَي أَهْلِ طَاعَةِ اللَّهِ مِمَّنْ هُوَ سَلَّمَ لِأَهْلِ وَلَايَةِ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فَإِنَّ اللَّهَ بِجَلَالِهِ وَ عَظَمَتِهِ وَ سُلْطَانِهِ وَ قُدْرَتِهِ خَلَقَ خَلْقاً بِلَا عَبَثٍ مِنْهُ وَ لَا ضَعْفٍ فِي قُوَّةٍ وَ لَا مِنْ حَاجَةٍ بِهِ إِلَيْهِمْ وَ لَكِنَّهُ خَلَقَهُمْ عَبِيداً فَجَعَلَ مِنْهُمْ غَوِيّاً وَ شَقِيّاً وَ سَعِيداً ثُمَّ اخْتَارَهُمْ عَلَي عِلْمِهِ فَاصْطَفَاهُ وَ انْتَجَبَ مِنْهُمْ مُحَمَّداً صلي الله عليه و آله فَانْتَجَبَهُ وَ اصْطَفَاهُ بِرِسَالاتِهِ وَ أَرْسَلَهُ بِوَحْيِهِ وَ ائْتَمَنَهُ عَلَي أَمْرِهِ وَ بَعَثَهُ رَسُولًا مُصَدِّقاً وَ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أَوَّلَ مَنْ أَجَابَ وَ أَنَابَ وَ صَدَّقَ وَ آمَنَ وَ أَسْلَمَ وَ سَلَّمَ أَخُوهُ وَ ابْنُ عَمِّهِ عَلِيُّ بْنُ أَبِي طَالِبٍ صَدَّقَهُ بِالْغَيْبِ الْمَكْتُومِ وَ آثَرَهُ عَلَي كُلِّ حَمِيمٍ وَ وَقَاهُ كُلَّ هَوْلٍ وَ وَاسَاهُ بِنَفْسِهِ فِي كُلِّ خَوْفٍ حَارَبَ مَنْ حَارَبَهُ وَ سَالَمَ مَنْ سَالَمَهُ وَ لَمْ يَزَلْ بَاذِلًا نَفْسَهُ فِي سَاعَاتِ الْخَوْفِ وَ الْجُوعِ وَ الْجِدِّ وَ الْهَزْلِ حَتَّي أَظْهَرَ اللَّهُ دَعْوَتَهُ وَ أَفْلَجَ حُجَّتَهُ فَلَمْ يَبْرَحْ مُبْتَذِلًا لِنَفْسِهِ فِي سَاعَاتِ الْأَزْلِ وَ الْهَلُوعِ حَتَّي بَرَّزَ سَابِقاً لَا نَظِيرَ لَهُ فِيمَنِ اتَّبَعَهُ وَ لَا مُقَارِبَ لَهُ فِي فِعْلٍ وَ قَدْ رَأَيْتُكَ أَيُّهَا الْغَاوِي تُسَامِيهِ وَ أَنْتَ أَنْتَ وَ هُوَ هُوَ الْمُبَرِّزُ السَّابِقُ فِي كُلِّ حِينٍ أَوَّلُ النَّاسِ إِسْلَاماً وَ أَصْدَقُ النَّاسِ نِيَّةً وَ أَطْيَبُ النَّاسِ ذُرِّيَّةً وَ أَفْضَلُ النَّاسِ زَوْجَةً رَسُولُ اللَّهِ ابْنُ عَمِّهِ وَ هُوَ وَصِيُّهُ وَ صَفِيُّهُ وَ أَخُوهُ الشَّارِي نَفْسَهُ يَوْمَ مُوتَةَ وَ عَمُّهُ سَيِّدُ الشُّهَدَاءِ يَوْمَ أُحُدٍ وَ أَبُوهُ الذَّابُّ عَنْ وَجْهِ رَسُولِ اللَّهِ صلي الله عليه و آله وَ عَنْ حَوْزَتِهِ وَ أَنْتَ اللَّعِينُ بْنُ اللَّعِينِ لَمْ تَزَلْ أَنْتَ وَ أَبُوكَ تَبْغِيَانِ عَلَي رَسُولِ اللَّهِ صلي الله عليه و آله الْغَوَائِلَ وَ تَجْهَدَانِ عَلَي إِطْفَاءِ نُورِ اللَّهِ وَ تَجْمَعَانِ عَلَيْهِ الْجُمُوعَ وَ تُؤَلِّبَانِ عَلَيْهِ الْقَبَائِلَ وَ تَبْذُلَانِ فِيهِ الْمَالَ هَلَكَ أَبُوكَ عَلَي ذَلِكَ وَ عَلَي ذَلِكَ خَلَفُكَ وَ الشَّاهِدُ عَلَيْكَ بِفِعْلِكَ مَنْ يَأْوِي وَ يَلْجَأُ إِلَيْكَ مِنْ بَقِيَّةِ الْأَحْزَابِ وَ رُءُوسِ النِّفَاقِ وَ أَهْلِ الشِّقَاقِ لِرَسُولِ اللَّهِ صلي الله عليه و آله وَ أَهْلِ بَيْتِهِ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الشَّاهِدُ لِعَلِيِّ بْنِ أَبِي طَالِبٍ عليهما السلام بِفَضْلِهِ الْمُنِيرِ الْمُبِينِ وَ سَبْقِهِ الْقَدِيمِ أَنْصَارُهُ الَّذِينَ مَعَهُ الَّذِينَ ذُكِرُوا بِفَضْلِهِمْ فِي الْقُرْآنِ وَ أَثْنَي اللَّهُ عَلَيْهِمْ مِنَ الْمُهَاجِرِينَ وَ الْأَنْصَارِ فَهُمْ مَعَهُ كَتَائِبُ وَ عَصَائِبُ مِنْ حَوْلِهِ يُجَالِدُونَ بِأَسْيَافِهِمْ</w:t>
      </w:r>
    </w:p>
    <w:p>
      <w:pPr>
        <w:pStyle w:val="BookText"/>
        <w:rPr/>
      </w:pPr>
      <w:r>
        <w:rPr>
          <w:rFonts w:ascii="IRNazanin" w:hAnsi="IRNazanin" w:eastAsia="IRNazanin"/>
          <w:color w:val="111111"/>
          <w:sz w:val="28"/>
          <w:sz w:val="28"/>
          <w:szCs w:val="28"/>
          <w:rtl w:val="true"/>
          <w:lang w:bidi="fa-IR"/>
        </w:rPr>
        <w:t>محمد بن ابوبکر به معاویه بن ابوسفیان، سلام بر اهل طاعت خدا از کسانی⁭که تسلیم اهل ولایت خدا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خداوند به شکوه و فرّ و بزرگی و چیرگی و قدرت خود آفریدگان را بی تحمّل رنج و بی احساس ضعفی در نیروی خویش و بی آنکه خود به آفرینش آنان نیازی داشته باشد بیافرید، ولی او آفریدگان را به عنوان بندگان خود هستی بخشید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بنده‌وار از او فرمان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گمراه و بدبخت، نیک بخت قرار داد، سپس بر پایه آگاهی خود، آنان را دست‌چین کرد و محمد صلی اللّه علیه و آله و سلم را برگزید و او را به پیامبری خود اختصاص داد و برای دریافت وحی خویش انتخاب کرد و امین امر خود ساخت و او را همان رسولی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کتابهای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 تصدیقش کرده‌اند و او رهنمای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قوانین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کسی که به ندای او پاسخ داد و به او روی آورد و باورش کرد و با او همراهی نمود و اسلام پذیرفت و تسلیم شد، برادر و پسر عمّش، علی ابن ابی طالب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پایه غیب نهان تصدیق کرد و بر هر دوست دیگری رجحانش داد و از هر حادثه هولناکی به جان حمایتش کرد و خود را در هر توطئه هراسناک همدوش او نگاه داشت، با دشمن او بجنگید و با دوست او صلح و سازش پیشه کرد و همواره در لحظات ترس و گرسنگی و جدی و شوخی برای او جانبازی کرد چندان که دعوت را اظهار و حجتش را پیروز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که پیشگامی گشت که در جهاد، کسی چنو نبود و در کردار، کس به گرد او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گمراه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می‌بینم که دم از همتایی با او می‌زنی، در حالی که تو،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خصوصیات 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اوست که با سابقه‌ای برجسته در تمام خیرات و نکوییها سرآمدست، و از مردم نخستین کسی است که اسلام آورده، به نیّت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اندیش‌تر، و به خاندان پاکیزه‌تر، و به داشتن همسری ارجمند از همه مردم والاتر، و رسول خدا پسر عم اوست و او وصی و برگزیده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در روز مؤته و عمویش سیدالشهداء در روز احد جانشان را فروختند و پدرش از رسول خدا صلی الله علیه و آله و از حریم او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تو لعنت شده پسر لعنت شده بودی و سپس نیز تو و پدرت همچنان فتنه‌ها بر ضد دین خدا برانگیختید، و برای خاموش کردن پرتو اسلام کوشیدید، و دسته‌بندیها کردید، و احزاب تشکیل دادید، و مال مایه گذاشتید، و بدین منظور با قبایل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بر این روش هلاک شد و تو بر همین پایه جایش را گرفتی و گواه بر این، باقیمانده دسته‌ها و احزاب مخالف و سران دورویی و دو دستگی و مخالفان پیامبر خدا صلی اللّه علیه و آله هستند که به تو پناه آورده‌اند و تو آنان را زیر بال و پر گرفته‌ای</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گواه برای علی، علاوه بر برتری آشکار و پیشگامی سابق خود او در اسلام، یاران وی از مهاجران و انصارند که ذکر فضلشان در قرآن آمده و به یادها مانده و خداوند ایشان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گروه پیوسته همراه او و فوجهای پیرامون اویند، به خاطر او شمشیر از نیام کشند </w:t>
      </w:r>
    </w:p>
    <w:p>
      <w:pPr>
        <w:pStyle w:val="BookText"/>
        <w:rPr/>
      </w:pPr>
      <w:r>
        <w:rPr>
          <w:rFonts w:ascii="Amiri" w:hAnsi="Amiri" w:eastAsia="Amiri" w:cs="Amiri"/>
          <w:color w:val="111111"/>
          <w:sz w:val="28"/>
          <w:sz w:val="28"/>
          <w:szCs w:val="28"/>
          <w:rtl w:val="true"/>
          <w:lang w:bidi="ar-SA"/>
        </w:rPr>
        <w:t xml:space="preserve">وَ يُهْرِقُونَ دِمَاءَهُمْ دُونَهُ يَرَوْنَ الْفَضْلَ فِي اتِّبَاعِهِ وَ الشَّقَاءَ فِي خِلَافِهِ فَكَيْفَ يَا لَكَ الْوَيْلُ تَعْدِلُ نَفْسَكَ بِعَلِيٍّ وَ عَلِيٌّ أَخُو رَسُولِ اللَّهِ صلي الله عليه و آله وَ وَصِيُّهُ وَ أَبُو وُلْدِهِ وَ أَوَّلُ النَّاسِ لَهُ اتِّبَاعاً وَ آخِرُهُمْ بِهِ عَهْداً يُخْبِرُهُ بِسِرِّهِ وَ يُشْرِكُهُ فِي أَمْرِهِ وَ أَنْتَ عَدُوُّهُ وَ ابْنُ عَدُوِّهِ فَتَمَتَّعْ مَا اسْتَطَعْتَ بِبَاطِلِكَ وَ لْيَمُدَّكَ ابْنُ الْعَاصِي فِي غَوَايَتِكَ وَ كَأَنَّ أَجَلَكَ قَدِ انْقَضَي وَ كَيْدَكَ قَدْ وَهَي ثُمَّ تَسْتَبِينُ لِمَنْ تَكُونُ الْعَاقِبَةُ الْعُلْيَا وَ اعْلَمْ أَنَّكَ إِنَّمَا تُكَايِدُ رَبَّكَ الَّذِي قَدْ أَمِنْتَ كَيْدَهُ فِي نَفْسِكَ وَ آيَسْتَ مِنْ رَوْحِهِ وَ هُوَ لَكَ بِالْمِرْصَادِ وَ أَنْتَ مِنْهُ فِي غُرُورٍ وَ بِاللَّهِ وَ رَسُولِهِ وَ أَهْلِ رَسُولِهِ عَنْكَ الْغَنَاءُ وَ السَّلامُ عَلي مَنِ اتَّبَعَ الْهُدي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قَرَأَ مُعَاوِيَةُ كَتَبَ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مُعَاوِيَةَ بْنِ أَبِي سُفْيَانَ إِلَي مُحَمَّدِ بْنِ أَبِي بَكْرٍ الزَّارِي عَلَي أَبِيهِ أَمَّا بَعْدُ فَقَدْ بَلَغَنِي كِتَابُكَ تَذْكُرُ فِيهِ مَا اللَّهُ أَهْلُهُ مِنْ سُلْطَانِهِ وَ قُدْرَتِهِ وَ مَا اصْطَفَي بِهِ رَسُولَهُ مَعَ كَلَامٍ أَلَّفْتَهُ وَ وَضَعْتَهُ لِرَأْيِكَ فِيهِ تَضْعِيفٌ وَ لِأَبِيكَ فِيهِ تَعْنِيفٌ وَ ذَكَرْتَ فَضْلَ ابْنِ أَبِي طَالِبٍ وَ قَدِيمَ سَوَابِقِهِ وَ قَرَابَتَهُ لِرَسُولِ اللَّهِ صلي الله عليه و آله وَ نُصْرَتَهُ لَهُ وَ مُوَاسَاتَهُ إِيَّاهُ فِي كُلِّ خَوْفٍ وَ هَوْلٍ فَكَانَ احْتِجَاجُكَ عَلَيَّ وَ عَيْبَكَ لِي بِفَضْلِ غَيْرِكَ لَا بِفَضْلِكَ فَأَحْمَدُ رَبّاً صَرَفَ ذَلِكَ الْفَضْلَ عَنْكَ وَ جَعَلَهُ لِغَيْرِكَ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كُنَّا وَ أَبُوكَ مَعَنَا فِي حَيَاةِ نَبِيِّنَا صلي الله عليه و آله نَرَي حَقَّ ابْنِ أَبِي طَالِبٍ لَازِماً لَنَا وَ فَضْلَهُ مُبَرِّزاً عَلَيْنَا حَتَّي اخْتَارَ اللَّهُ لِنَبِيِّهِ مَا عِنْدَهُ فَأَتَمَّ لَهُ وَعْدَهُ وَ أَظْهَرَ لَهُ دَعْوَتَهُ وَ أَفْلَجَ لَهُ حُجَّتَهُ ثُمَّ قَبَضَهُ اللَّهُ إِلَيْهِ فَكَانَ أَوَّلَ مَنِ ابْتَزَّهُ حَقَّهُ أَبُوكَ وَ فَارُوقُهُ وَ خَالَفَاهُ فِي أَمْرِهِ عَلَي ذَلِكَ اتَّفَقَا وَ اتَّسَقَا ثُمَّ دَعَوَاهُ لِيُبَايِعَهُمَا وَ أَبْطَأَ عَنْهُمَا وَ تَلَكَّأَ عَلَيْهِمَا فَهَمَّا بِهِ الْهُمُومَ وَ أَرَادَا بِهِ الْعَظِيمَ ثُمَّ إِنَّهُ بَايَعَ لَهُمَا وَ سَلَّمَ فَلَمْ يُشْرِكَاهُ فِي أَمْرِهِمَا وَ لَمْ يُطْلِعَاهُ عَلَي سِرِّهِمَا حَتَّي قُبِضَا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ثَالِثُهُمَا مِنْ بَعْدِهِمَا عُثْمَانُ بْنُ عَفَّانَ فَاقْتَدَي بِهَدْيِهِمَا فَعِبْتَهُ أَنْتَ وَ صَاحِبُكَ حَتَّي طَمِعَ فِيهِ الْأَقَاصِي مِنْ أَهْلِ الْمَعَاصِي وَ بَطَنْتُمَا لَهُ وَ أَظْهَرْتُمَا لَهُ الْعَدَاوَةَ حَتَّي بَلَغْتُمَا فِيهِ مُنَاكُمَا فَخُذْ حِذْرَكَ يَا ابْنَ أَبِي بَكْرٍ فَسَتَرَي وَبَالَ أَمْرِكَ</w:t>
      </w:r>
    </w:p>
    <w:p>
      <w:pPr>
        <w:pStyle w:val="BookText"/>
        <w:rPr/>
      </w:pPr>
      <w:r>
        <w:rPr>
          <w:rFonts w:ascii="IRNazanin" w:hAnsi="IRNazanin" w:eastAsia="IRNazanin"/>
          <w:color w:val="111111"/>
          <w:sz w:val="28"/>
          <w:sz w:val="28"/>
          <w:szCs w:val="28"/>
          <w:rtl w:val="true"/>
          <w:lang w:bidi="fa-IR"/>
        </w:rPr>
        <w:t>و برای او خون خود را بریزند و جانبازی کنند، فضیلت را در پیروی از او و شقاوت را در مخالفت با او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با علی مقایسه می‌کنی در حالی که او وارث پیامبر خدا صلّی اللّه علیه و آله و سلّم و وصیّ او و پدر فرزندان وی و نخستین انسانی است که سر به فرمان او نهاده و تا واپسین دم زندگی او بر پیمان خویش ایستاده، پیمبر رازش را به او سپرده و وی را در کار خود شریک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تو دشمن وی و پسر دشمن او هستی؟ پس چندان که خواهی از باطل خود بهره برگیر و پسر عاص هم در این گمراهی و گردنکشی تو را مدد کند، گویا دیگر مهلتت سپری شده و مکر و نیرنگت رنگ 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آشکار می‌شود که سرانجام والا از آن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تو هر چند با پروردگارت، که مدتی از کید او در امان مانده و از نیرومندیش مأیوس شده‌ای، نیرنگ‌بازی، او در حالی که تو از درنگ او در انتقام به خود مغرور شده‌ای در کمین توست، و خدا و خاندان پیامبر او از تو بی‌نیازند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آن کس که از هدایت پیروی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معاویه لعنه الله آن را خواند به او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ابی سفیان به نکوهشگر پدر خویش، محمد بن ابی بکر، سلام بر اهل 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نامه‌ات به من رسید، در آن از آنچه خداوند را از شمول توانایی و قدرتش سزد و اینکه پیامبرش را بر چه آئین برگزیده یاد کرده بودی و سخنانی نیز از خود به هم بربافته و آورده بودی که نشان از کم خردی تو داشت، و بر پدرت ناروا رانده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پسر ابی طالب را یادآوری کرده و از پیشینه و خویشاوندی او با پیامبر صلی اللّه علیه و یاری وی به او و همدوشی وی با او در هر موضع هول و هراسگاهی سخن گفته بودی و برمن به برتری و فضل دیگر کس، و نه به فضل و فضیلت خود، احتجاج 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فضل را از تو گرفت و آن را بر دیگری مقرّر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پدرت در روزگار زندگی پیامبرمان صلی اللّه علیه با هم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می‌دیدیم نگهداشت حقّ پسر ابی طالب بر ما لازم و برتری او بر ما آشکارست، پس چون خداوند آنچه را می‌بایست برای پیامبرش صلی اللّه علیه برگزید و آنچه را بدو وعده کرده بود به تمامی رساند و دعوتش را آشکار کرد و حجّتش را روشن و غالب ساخت، جان وی را به جوار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پدر تو و فاروق او نخستین کسانی بودند که حقّ علی را گرفتند و با او به مخالفت پرداختند و هر دو بر این امر متّفق و همداستان گشتند، سپس وی را به پذیرفتن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خواندند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دو تعلّل کرد و بر ضد ایشان به این سوی و آن سوی روی آورد تا در کار او اندیشیدند و بر آن شدند که او را به اندوهی عظیم افکنند و آهنگ وارد کردن لطمه‌ای گران بدو نمودند، پس ناگزیر بیعت کرد و به آن دو تسلیم شد، ولی آن دو وی را در کار خود مشارکت نمی‌دادند و بر رازهای خود آگاهش نمی‌کردند، تا درگذشتند و دَورشان سپری شد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پس از آن دو تن، سومین، عثمان بن عفّان، بیامد که به رهنمود آنان راه پیمود و بر روش آن دو برفت، ولی تو و رفیقت از او عیبجویی کردید، تا بدانجا که سرآمدهای عاصیان به طمع حکومت او افتادند و خود روی نهفتید و دشمنی و فریبکاری خود را بر ملا ساختید تا به آرزوی خود درباره او رسیدید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ابو بکر، به هوش باش که به زودی نتیجه ناپسند کار خود را خواهی دید </w:t>
      </w:r>
      <w:bookmarkStart w:id="2553" w:name="pg13992_144317"/>
    </w:p>
    <w:p>
      <w:pPr>
        <w:pStyle w:val="BookText"/>
        <w:rPr/>
      </w:pPr>
      <w:bookmarkEnd w:id="2553"/>
      <w:r>
        <w:rPr>
          <w:rFonts w:ascii="Amiri" w:hAnsi="Amiri" w:eastAsia="Amiri" w:cs="Amiri"/>
          <w:color w:val="111111"/>
          <w:sz w:val="28"/>
          <w:sz w:val="28"/>
          <w:szCs w:val="28"/>
          <w:rtl w:val="true"/>
          <w:lang w:bidi="ar-SA"/>
        </w:rPr>
        <w:t>وَ قِسْ شِبْرَكَ بِفَتْرِكَ فَكَيْفَ تُوَازِي مَنْ لَا يُوَازِنُ الْجِبَالُ حِلْمَهُ وَ لَا تَعِبْ مَنْ مَهَّدَ لَهُ أَبُوكَ مِهَادَهُ وَ طَرَحَ لِمُلْكِهِ وِسَادَهُ فَإِنْ يَكُنْ مَا نَحْنُ فِيهِ صَوَاباً فَأَبُوكَ فِيهِ أَوَّلُ وَ نَحْنُ فِيهِ تَبَعٌ وَ إِنْ يَكُنْ جَوْراً فَأَبُوكَ أَوَّلُ مَنْ أَسَّسَ بِنَاهُ فَبِهُدَاهُ اقْتَدَيْنَا وَ بِفِعْلِهِ احْتَذَيْنَا وَ لَوْ لَا مَا سَبَقَنَا إِلَيْهِ أَبُوكَ مَا خَالَفْنَا عَلِيّاً وَ لَسَلَّمْنَا إِلَيْهِ وَ لَكِنْ عِبْ أَبَاكَ بِمَا شِئْتَ أَوْ دَعْهُ وَ السَّلَامُ عَلَي مَنْ أَنَابَ وَ رَجَعَ عَنْ غَوَايَتِهِ وَ 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الكتاب و الجواب نصر بن مزاحم في كتاب صفين بأدني اختلاف أومأنا إلي بعضه </w:t>
      </w:r>
      <w:r>
        <w:rPr>
          <w:rStyle w:val="FootnoteAnchor"/>
          <w:rtl w:val="true"/>
        </w:rPr>
        <w:footnoteReference w:id="907"/>
      </w:r>
    </w:p>
    <w:p>
      <w:pPr>
        <w:pStyle w:val="BookText"/>
        <w:rPr/>
      </w:pPr>
      <w:r>
        <w:rPr>
          <w:rFonts w:ascii="Amiri" w:hAnsi="Amiri" w:eastAsia="Amiri" w:cs="Amiri"/>
          <w:color w:val="111111"/>
          <w:sz w:val="28"/>
          <w:sz w:val="28"/>
          <w:szCs w:val="28"/>
          <w:rtl w:val="true"/>
          <w:lang w:bidi="ar-SA"/>
        </w:rPr>
        <w:t>و رواه عنه ابن أبي الحديد في أواخر شرح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نهج البلاغة من شرحه ط الحديث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و في ط الحديث 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أشار الطبريّ إلي هذه الكتب و لكن اعتذر عن ذكرها صراحة من أجل كراهة العامّة من ذكر هذا النمط من الحقائق</w:t>
      </w:r>
      <w:r>
        <w:rPr>
          <w:rFonts w:eastAsia="Amiri" w:cs="Amiri" w:ascii="Amiri" w:hAnsi="Amiri"/>
          <w:color w:val="111111"/>
          <w:sz w:val="28"/>
          <w:szCs w:val="28"/>
          <w:rtl w:val="true"/>
          <w:lang w:bidi="ar-SA"/>
        </w:rPr>
        <w:t>!!!.</w:t>
      </w:r>
    </w:p>
    <w:p>
      <w:pPr>
        <w:pStyle w:val="Heading5"/>
        <w:numPr>
          <w:ilvl w:val="4"/>
          <w:numId w:val="1"/>
        </w:numPr>
        <w:rPr/>
      </w:pPr>
      <w:bookmarkStart w:id="2554" w:name="__RefHeading___Toc2109384_3381743652"/>
      <w:bookmarkStart w:id="2555" w:name="_Toc1125"/>
      <w:bookmarkEnd w:id="2554"/>
      <w:r>
        <w:rPr>
          <w:rtl w:val="true"/>
        </w:rPr>
        <w:t>«</w:t>
      </w:r>
      <w:r>
        <w:rPr/>
        <w:t>725</w:t>
      </w:r>
      <w:r>
        <w:rPr>
          <w:rtl w:val="true"/>
        </w:rPr>
        <w:t>»</w:t>
      </w:r>
      <w:bookmarkEnd w:id="2555"/>
    </w:p>
    <w:p>
      <w:pPr>
        <w:pStyle w:val="BookText"/>
        <w:rPr/>
      </w:pPr>
      <w:r>
        <w:rPr>
          <w:rStyle w:val="FootnoteAnchor"/>
          <w:rtl w:val="true"/>
        </w:rPr>
        <w:footnoteReference w:id="9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كَلَامٍ لَهُ عليه السلام لَمَّا قَلَّدَ مُحَمَّدَ بْنَ أَبِي بَكْرٍ مِصْرَ فَمُلِكَتْ عَلَيْهِ وَ قُتِلَ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أَرَدْتُ تَوْلِيَةَ مِصْرَ هَاشِمَ بْنَ عُتْبَةَ وَ لَوْ وَلَّيْتُهُ إِيَّاهَا لَمَا خَلَّي لَهُمُ الْعَرْصَةَ وَ لَا أَنْهَزَ لَهُمُ الْفُرْصَةَ بِلَا ذَمٍّ لِمُحَمَّدِ بْنِ أَبِي بَكْرٍ فَلَقَدْ كَانَ إِلَيَّ حَبِيباً وَ كَانَ لِي رَبِيباً</w:t>
      </w:r>
      <w:r>
        <w:rPr>
          <w:rFonts w:eastAsia="Amiri" w:cs="Amiri" w:ascii="Amiri" w:hAnsi="Amiri"/>
          <w:color w:val="111111"/>
          <w:sz w:val="28"/>
          <w:szCs w:val="28"/>
          <w:rtl w:val="true"/>
          <w:lang w:bidi="ar-SA"/>
        </w:rPr>
        <w:t>.</w:t>
      </w:r>
    </w:p>
    <w:p>
      <w:pPr>
        <w:pStyle w:val="Heading5"/>
        <w:numPr>
          <w:ilvl w:val="4"/>
          <w:numId w:val="1"/>
        </w:numPr>
        <w:rPr/>
      </w:pPr>
      <w:bookmarkStart w:id="2556" w:name="__RefHeading___Toc2109386_3381743652"/>
      <w:bookmarkStart w:id="2557" w:name="_Toc1126"/>
      <w:bookmarkEnd w:id="2556"/>
      <w:r>
        <w:rPr>
          <w:rtl w:val="true"/>
        </w:rPr>
        <w:t>بيان</w:t>
      </w:r>
      <w:bookmarkEnd w:id="2557"/>
    </w:p>
    <w:p>
      <w:pPr>
        <w:pStyle w:val="BookText"/>
        <w:rPr/>
      </w:pPr>
      <w:r>
        <w:rPr>
          <w:rFonts w:ascii="Amiri" w:hAnsi="Amiri" w:eastAsia="Amiri" w:cs="Amiri"/>
          <w:color w:val="111111"/>
          <w:sz w:val="28"/>
          <w:sz w:val="28"/>
          <w:szCs w:val="28"/>
          <w:rtl w:val="true"/>
          <w:lang w:bidi="ar-SA"/>
        </w:rPr>
        <w:t>قوله لما قلد أي جعله واليها كأن ولايتها قلادة في عنقه لأنه مسئول عن خيرها و شرها و يقال ملكه عليه أي أخذه منه قهرا و استولي عليه و إنهاز الفرصة إما تأكيد لتخلية العرصة و المراد بهما تمكين العدو و عدم التدبير في دفعه كما ينبغي أو التخلية كناية عن الفرار و الإنهاز عن تمكين الأعداء و عدم استحقاق الذم لكون هذا التمكين عن عجزه لا عن التقصير و التواني و كان إلي حبيبا أي كنت أحبه و محبوبه عليه السلام لا يستحق الذم و ربيب الرجل ابن امرأته من غيره و أم محمد أسماء بنت عميس كانت عند جعفر بن أبي طالب و هاجرت معه إلي الحبشة فولدت له هناك عبد الله و لما</w:t>
      </w:r>
    </w:p>
    <w:p>
      <w:pPr>
        <w:pStyle w:val="BookText"/>
        <w:rPr/>
      </w:pPr>
      <w:r>
        <w:rPr>
          <w:rFonts w:ascii="IRNazanin" w:hAnsi="IRNazanin" w:eastAsia="IRNazanin"/>
          <w:color w:val="111111"/>
          <w:sz w:val="28"/>
          <w:sz w:val="28"/>
          <w:szCs w:val="28"/>
          <w:rtl w:val="true"/>
          <w:lang w:bidi="fa-IR"/>
        </w:rPr>
        <w:t xml:space="preserve">و اندازه و مقیاس وجب خود را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از گلیم خویش درازتر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در ترازوی سنجش، با آن‌کس که بردباریش با کوههای گران برابر است برابر و همسان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 شالوده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نهاده و حکومت خود را پایه گذاشته و این بنا را 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آنچه ما بر آنیم درست است، پدر تو آغاز گرش بوده و اگر جور و ستم است باز هم پدرت پایه‌اش 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شرکای او هستیم و به رهنمود او رفته و از کار او پیروی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پیش از ما این راه نپیموده بود ما با پسر ابی طالب مخالفتی نمی‌کردیم و به او تسلیم می‌شدیم، ولی دیدیم پدرت چنان کرد و ما نیز گام به جای گام او نهادیم و رفتار او را سرمشق خود ساختیم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آنچه تو را بایسته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می‌پنداری که باید کسی را نکوهش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را سرزنش کن و یا از سر مدّعا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سلام بر آن که پشیمان شود و از گمراهی به راه آید و توبه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بن مزاحم این نامه و پاسخ آن را با اندکی اختلاف در کتاب صفین روایت کرده⁭است که ما به بخشی از آن اشاره⁭ کردیم</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طبری به این نامه ها اشاره کرده است اما به جهت کراهت مردم از ذکر این قسم حقائق از ذکر صریح آن خودداری کرده است</w:t>
      </w:r>
      <w:r>
        <w:rPr>
          <w:rFonts w:eastAsia="IRNazanin" w:cs="IRNazanin"/>
          <w:color w:val="111111"/>
          <w:sz w:val="28"/>
          <w:szCs w:val="28"/>
          <w:rtl w:val="true"/>
          <w:lang w:bidi="fa-IR"/>
        </w:rPr>
        <w:t>.</w:t>
      </w:r>
    </w:p>
    <w:p>
      <w:pPr>
        <w:pStyle w:val="Heading5"/>
        <w:numPr>
          <w:ilvl w:val="4"/>
          <w:numId w:val="1"/>
        </w:numPr>
        <w:rPr/>
      </w:pPr>
      <w:bookmarkStart w:id="2558" w:name="__RefHeading___Toc2109388_3381743652"/>
      <w:bookmarkStart w:id="2559" w:name="_Toc1127"/>
      <w:bookmarkEnd w:id="2558"/>
      <w:r>
        <w:rPr>
          <w:rtl w:val="true"/>
        </w:rPr>
        <w:t xml:space="preserve">روایت </w:t>
      </w:r>
      <w:r>
        <w:rPr/>
        <w:t>725</w:t>
      </w:r>
      <w:bookmarkEnd w:id="2559"/>
    </w:p>
    <w:p>
      <w:pPr>
        <w:pStyle w:val="BookText"/>
        <w:rPr/>
      </w:pPr>
      <w:r>
        <w:rPr>
          <w:rFonts w:ascii="IRNazanin" w:hAnsi="IRNazanin" w:eastAsia="IRNazanin"/>
          <w:color w:val="111111"/>
          <w:sz w:val="28"/>
          <w:sz w:val="28"/>
          <w:szCs w:val="28"/>
          <w:rtl w:val="true"/>
          <w:lang w:bidi="fa-IR"/>
        </w:rPr>
        <w:t>نهج⁭البلاغه</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کلام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محمد بن ابوبکر را والی مصر کرد و آن از او سلب شد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هاشم بن عتبه را بر مصر بگمارم و اگر او را بر آن می⁭گمارم عرصه را برای آنان بازنمی⁭گذارد و فرصتی را برای آنان پیش نمی⁭آورد بدون هیچ مذمتی برای محمد بن ابوبکر که او برایم محبوب و پسر خوانده من بود</w:t>
      </w:r>
      <w:r>
        <w:rPr>
          <w:rFonts w:eastAsia="IRNazanin" w:cs="IRNazanin"/>
          <w:color w:val="111111"/>
          <w:sz w:val="28"/>
          <w:szCs w:val="28"/>
          <w:rtl w:val="true"/>
          <w:lang w:bidi="fa-IR"/>
        </w:rPr>
        <w:t>.</w:t>
      </w:r>
    </w:p>
    <w:p>
      <w:pPr>
        <w:pStyle w:val="Heading5"/>
        <w:numPr>
          <w:ilvl w:val="4"/>
          <w:numId w:val="1"/>
        </w:numPr>
        <w:rPr/>
      </w:pPr>
      <w:bookmarkStart w:id="2560" w:name="__RefHeading___Toc2109390_3381743652"/>
      <w:bookmarkStart w:id="2561" w:name="_Toc1128"/>
      <w:bookmarkEnd w:id="2560"/>
      <w:r>
        <w:rPr>
          <w:rtl w:val="true"/>
        </w:rPr>
        <w:t>توضیح</w:t>
      </w:r>
      <w:bookmarkEnd w:id="2561"/>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والی آن قرار داد گویی که ولایت آن گردنبندی در گردن اوست زیرا او درباره خیر و شر آن مورد سؤال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ملکه علیه گفته می⁭شود یعنی به زور از او گرفت و بر آن سیطره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إنهاز الفرصة یا تأکیدی برای خالی گذاشتن میدان است و منظور از آن دو قادر ساختن دشمن و عدم تدبیر در دفع کردن او چنانکه شایسته است می⁭باشد یا اینکه خالی گذاردن کنایه از فرار و انهاز کنایه از قادر ساختن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نکوهش نبودن به این جهت است که این قادر ساختن دشمن از ناتوانی اوست نه از کوتاهی و سستی،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إلیّ حبیباً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دوست داشتم و محبوب امام علیه السّلام سزاوار مذمت نیست، ربیب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همسر مرد از غیر آن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محمد اسماء بنت عمیس نزد جعفر بن ابوطالب بود و همراه او به حبشه مهاجرت کرد و آنجا عبدالله را برای او به⁭دنیا آورد و </w:t>
      </w:r>
      <w:bookmarkStart w:id="2562" w:name="pg13992_144318"/>
    </w:p>
    <w:p>
      <w:pPr>
        <w:pStyle w:val="BookText"/>
        <w:rPr/>
      </w:pPr>
      <w:bookmarkEnd w:id="2562"/>
      <w:r>
        <w:rPr>
          <w:rFonts w:ascii="Amiri" w:hAnsi="Amiri" w:eastAsia="Amiri" w:cs="Amiri"/>
          <w:color w:val="111111"/>
          <w:sz w:val="28"/>
          <w:sz w:val="28"/>
          <w:szCs w:val="28"/>
          <w:rtl w:val="true"/>
          <w:lang w:bidi="ar-SA"/>
        </w:rPr>
        <w:t>استشهد جعفر تزوجها أبو بكر فولدت له محمدا ثم تزوجها أمير المؤمنين عليه السلام و نشأ محمد في حجره و رضع الولاء و التشيع و كان جاريا عنده عليه السلام مجري بعض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هاشم فهو ابن عتبة بن أبي وقاص و هو المرقال سمي به لأنه كان يرقل في الحرب أي يسرع قتل بصفين رضي الله عنه</w:t>
      </w:r>
      <w:r>
        <w:rPr>
          <w:rFonts w:eastAsia="Amiri" w:cs="Amiri" w:ascii="Amiri" w:hAnsi="Amiri"/>
          <w:color w:val="111111"/>
          <w:sz w:val="28"/>
          <w:szCs w:val="28"/>
          <w:rtl w:val="true"/>
          <w:lang w:bidi="ar-SA"/>
        </w:rPr>
        <w:t>.</w:t>
      </w:r>
    </w:p>
    <w:p>
      <w:pPr>
        <w:pStyle w:val="Heading5"/>
        <w:numPr>
          <w:ilvl w:val="4"/>
          <w:numId w:val="1"/>
        </w:numPr>
        <w:rPr/>
      </w:pPr>
      <w:bookmarkStart w:id="2563" w:name="__RefHeading___Toc2109392_3381743652"/>
      <w:bookmarkStart w:id="2564" w:name="_Toc1129"/>
      <w:bookmarkEnd w:id="2563"/>
      <w:r>
        <w:rPr>
          <w:rtl w:val="true"/>
        </w:rPr>
        <w:t>«</w:t>
      </w:r>
      <w:r>
        <w:rPr/>
        <w:t>726</w:t>
      </w:r>
      <w:r>
        <w:rPr>
          <w:rtl w:val="true"/>
        </w:rPr>
        <w:t>»</w:t>
      </w:r>
      <w:bookmarkEnd w:id="2564"/>
    </w:p>
    <w:p>
      <w:pPr>
        <w:pStyle w:val="BookText"/>
        <w:rPr/>
      </w:pPr>
      <w:r>
        <w:rPr>
          <w:rStyle w:val="FootnoteAnchor"/>
          <w:rtl w:val="true"/>
        </w:rPr>
        <w:footnoteReference w:id="9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مُحَمَّدِ بْنِ أَبِي بَكْرٍ فَاخْفِضْ لَهُمَا جَنَاحَكَ وَ أَلِنْ لَهُمْ جَانِبَكَ وَ ابْسُطْ لَهُمْ وَجْهَكَ وَ آسِ بَيْنَهُمْ فِي اللَّحْظَةِ وَ النَّظْرَةِ حَتَّي لَا يَطْمَعَ الْعُظَمَاءُ فِي حَيْفِكَ لَهُمْ وَ لَا يَيْأَسَ الضُّعَفَاءُ مِنْ عَدْلِكَ عَلَيْهِمْ وَ إِنَّ اللَّهَ تَعَالَي يُسَائِلُكُمْ مَعْشَرَ عِبَادِهِ عَنِ الصَّغِيرَةِ مِنْ أَعْمَالِكُمْ وَ الْكَبِيرَةِ وَ الظَّاهِرَةِ وَ الْمَسْتُورَةِ فَإِنْ يُعَذِّبْ فَأَنْتُمْ أَظْلَمُ وَ إِنْ يَعْفُ فَهُوَ أَكْرَمُ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أَنَّ الْمُتَّقِينَ ذَهَبُوا بِعَاجِلِ الدُّنْيَا وَ آجِلِ الْآخِرَةِ فَشَارَكُوا أَهْلَ الدُّنْيَا فِي دُنْيَاهُمْ وَ لَمْ يُشَارِكْهُمْ أَهْلُ الدُّنْيَا فِي آخِرَتِهِمْ سَكَنُوا الدُّنْيَا بِأَفْضَلِ مَا سُكِنَتْ وَ أَكَلُوهَا بِأَفْضَلِ مَا أُكِلَتْ فَحَظُوا مِنَ الدُّنْيَا بِمَا حَظِيَ بِهِ الْمُتْرَفُونَ وَ أَخَذُوا مِنْهَا مَا أَخَذَتِ الْجَبَابِرَةُ الْمُتَكَبِّرُونَ ثُمَّ انْقَلَبُوا عَنْهَا بِالزَّادِ الْمُبَلِّغِ وَ الْمَتْجَرِ الرَّابِحِ أَصَابُوا لَذَّةَ زُهْدِ الدُّنْيَا فِي دُنْيَاهُمْ وَ تَيَقَّنُوا أَنَّهُمْ جِيرَانُ اللَّهِ غَداً فِي آخِرَتِهِمْ لَا تُرَدُّ لَهُمْ دَعْوَةٌ وَ لَا يُنْقَصُ لَهُمْ نَصِيبٌ مِنْ لَذَّةٍ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فَاحْذَرُوا عِبَادَ اللَّهِ الْمَوْتَ وَ قُرْبَهُ وَ أَعِدُّوا لَهُ عُدَّتَهُ فَإِنَّهُ يَأْتِي بِأَمْرٍ عَظِيمٍ وَ خَطْبٍ جَلِيلٍ بِخَيْرٍ لَا يَكُونُ مَعَهُ شَرٌّ أَبَداً أَوْ شَرٍّ لَا يَكُونُ مَعَهُ خَيْرٌ أَبَداً فَمَنْ أَقْرَبُ إِلَي الْجَنَّةِ مِنْ عَامِلِهَا وَ مَنْ أَقْرَبُ إِلَي النَّارِ مِنْ عَامِلِهَا وَ إِنَّكُمْ طُرَدَاءُ الْمَوْتِ إِنْ أَقَمْتُمْ لَهُ أَخَذَكُمْ وَ إِنْ فَرَرْتُمْ مِنْهُ أَدْرَكَكُمْ وَ هُوَ أَلْزَمُ لَكُمْ مِنْ ظِلِّكُمْ الْمَوْتُ مَعْقُودٌ بِنَوَاصِيكُمْ وَ الدُّنْيَا تُطْوَي مِنْ خَلْفِكُمْ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نَاراً قَعْرُهَا بَعِيدٌ وَ حَرُّهَا شَدِيدٌ وَ عَذَابُهَا جَدِيدٌ دَارٌ لَيْسَ فِيهَا رَحْمَةٌ</w:t>
      </w:r>
    </w:p>
    <w:p>
      <w:pPr>
        <w:pStyle w:val="BookText"/>
        <w:rPr/>
      </w:pPr>
      <w:r>
        <w:rPr>
          <w:rFonts w:ascii="IRNazanin" w:hAnsi="IRNazanin" w:eastAsia="IRNazanin"/>
          <w:color w:val="111111"/>
          <w:sz w:val="28"/>
          <w:sz w:val="28"/>
          <w:szCs w:val="28"/>
          <w:rtl w:val="true"/>
          <w:lang w:bidi="fa-IR"/>
        </w:rPr>
        <w:t>زمانی⁭که جعفر شهید شد ابوبکر او را به همسری خود در⁭آورد و محمد را برای او به دنیا آورد سپس امیرمؤمنان علیه السّلام او را به همسری خود درآورد و محمد در خانه او بزرگ شد و ولایت و تشیع در جانش رسوخ کرد و برای او بسان دیگر فرزندانش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هاشم پسر عتبه بن ابو وقّاص است که همان مرقال است و به این جهت به این نام نامیده‌شد که در جنگ شتاب می‌کرد و در صفین کشته‌شد</w:t>
      </w:r>
      <w:r>
        <w:rPr>
          <w:rFonts w:eastAsia="IRNazanin" w:cs="IRNazanin"/>
          <w:color w:val="111111"/>
          <w:sz w:val="28"/>
          <w:szCs w:val="28"/>
          <w:rtl w:val="true"/>
          <w:lang w:bidi="fa-IR"/>
        </w:rPr>
        <w:t>.</w:t>
      </w:r>
    </w:p>
    <w:p>
      <w:pPr>
        <w:pStyle w:val="Heading5"/>
        <w:numPr>
          <w:ilvl w:val="4"/>
          <w:numId w:val="1"/>
        </w:numPr>
        <w:rPr/>
      </w:pPr>
      <w:bookmarkStart w:id="2565" w:name="__RefHeading___Toc2109394_3381743652"/>
      <w:bookmarkStart w:id="2566" w:name="_Toc1130"/>
      <w:bookmarkEnd w:id="2565"/>
      <w:r>
        <w:rPr>
          <w:rtl w:val="true"/>
        </w:rPr>
        <w:t xml:space="preserve">روایت </w:t>
      </w:r>
      <w:r>
        <w:rPr/>
        <w:t>726</w:t>
      </w:r>
      <w:bookmarkEnd w:id="2566"/>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فرماندار مصر، محمد بن ابی بکر، هنگامی که او را به سوی مصر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مردم فروتن باش، نرمخو و مهربان باش، گشاده رو و خندان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نگاه‌هایت، و در نیم نگاه و خیره شدن به مردم، به تساوی رفتار کن، تا بزرگان در ستمکاری تو طمع نکنند، و ناتوان‌ها در عدالت تو مأیوس نگردند، زیرا خداوند از شما بندگان در باره اعمال کوچک و بزرگ، آشکار و پنهان خواهد پرسید، اگر کیفر دهد شما استحقاق بیش از آن را دارید، و اگر ببخشد از بزرگواری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ای بندگان خدا پرهیزکاران از دنیای زودگذر به سلامت گذشتند و آخرت جاودانه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دنیا در دنیاشان شریک گشتند، امّا مردم دنیا در آخرت آنها شرکت نکردند، پرهیزکاران در بهترین خانه‌های دنیا سکونت کردند، و بهترین خوراک‌های دنیا را خوردند، و همان لذّت‌هایی را چشیدند که دنیاداران چشیده بودند، و از دنیا بهره گرفتند آنگونه که سرکشان و متکبّران دنیا بهره‌مند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این جهان با زاد و توشه فراوان، و تجارتی پر سود، به سوی آخرت 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پارسایی در ترک حرام دنیا را چشیدند، و یقین داشتند در روز قیامت از همسایگان خدایند، جایگاهی که هر چه درخواست کنند، داده می‌شود، و هر گونه لذّتی در اختیارشان قرار دارد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 از مرگ و نزدیک بودنش بترسید، و آمادگی‌های لازم را برای مرگ فراهم کنید، که مرگ جریانی بزرگ و مشکلی سنگین به همراه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خیری که پس از آن شرّی وجود نخواهد داشت، و یا شرّی که هرگز نیکی با آن نخواهد بود پس چه کسی از عمل کننده برای بهشت، به بهشت نزدیک‌تر و چه کسی از عمل کننده برای آتش، به آتش نزدیک‌تر است شما همه شکار آماده مرگ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توقّف کنید شما را می‌گیرد، و اگر فرار کنید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سایه شما به شما نزدیک‌تر است، نشانه مرگ بر پیشانی شما زده شد، دنیا پشت سر شما در حال درهم پیچیده شدن است، پس بترسید از آتشی که ژرفای آن زیاد، و حرارتش شدید، و عذابش نو به نو وارد می‌شود، در جایگاهی که رحمت در آن وجود ندارد، </w:t>
      </w:r>
      <w:bookmarkStart w:id="2567" w:name="pg13992_144319"/>
    </w:p>
    <w:p>
      <w:pPr>
        <w:pStyle w:val="BookText"/>
        <w:rPr/>
      </w:pPr>
      <w:bookmarkEnd w:id="2567"/>
      <w:r>
        <w:rPr>
          <w:rFonts w:ascii="Amiri" w:hAnsi="Amiri" w:eastAsia="Amiri" w:cs="Amiri"/>
          <w:color w:val="111111"/>
          <w:sz w:val="28"/>
          <w:sz w:val="28"/>
          <w:szCs w:val="28"/>
          <w:rtl w:val="true"/>
          <w:lang w:bidi="ar-SA"/>
        </w:rPr>
        <w:t xml:space="preserve">وَ لَا تُسْمَعُ فِيهَا دَعْوَةٌ وَ لَا تُفَرَّجُ فِيهَا كُرْبَةٌ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اسْتَطَعْتُمْ أَنْ يَشْتَدَّ خَوْفُكُمْ مِنَ اللَّهِ وَ أَنْ يَحْسُنَ ظَنُّكُمْ بِهِ فَاجْمَعُوا بَيْنَهُمَا فَإِنَّ الْعَبْدَ إِنَّمَا يَكُونُ حُسْنُ ظَنِّهِ بِرَبِّهِ عَلَي قَدْرِ خَوْفِهِ مِنْ رَبِّهِ وَ إِنَّ أَحْسَنَ النَّاسِ ظَنّاً بِاللَّهِ أَشَدُّهُمْ خَوْفاً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يَا مُحَمَّدَ بْنَ أَبِي بَكْرٍ أَنِّي قَدْ وَلَّيْتُكَ أَعْظَمَ أَجْنَادِي فِي نَفْسِي أَهْلَ مِصْرَ فَأَنْتَ مَحْقُوقٌ أَنْ تُخَالِفَ عَلَي نَفْسِكَ وَ أَنْ تُنَافِحَ عَنْ دِينِكَ وَ لَوْ لَمْ يَكُنْ لَكَ إِلَّا سَاعَةٌ مِنَ الدَّهْرِ فَلَا تُسْخِطِ اللَّهَ بِرِضَاءِ أَحَدٍ مِنْ خَلْقِهِ فَإِنَّ فِي اللَّهِ خَلَفاً مِنْ غَيْرِهِ وَ لَيْسَ مِنَ اللَّهِ خَلَفٌ فِي غَيْرِهِ صَلِّ الصَّلَاةَ لِوَقْتِهَا الْمُوَقَّتِ وَ لَا تُعَجِّلْ وَقْتَهَا لِفَرَاغٍ وَ لَا تُؤَخِّرْهَا عَنْ وَقْتِهَا لِاشْتِغَالٍ وَ اعْلَمْ أَنَّ كُلَّ شَيْ‌ءٍ مِنْ عَمَلِكَ تَبَعٌ لِصَلَاتِكَ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فَإِنَّهُ لَا سَوَاءَ إِمَامُ الْهُدَي وَ إِمَامُ الرَّدَي وَ وَلِيُّ النَّبِيِّ وَ عَدُوُّ النَّبِيِّ وَ لَقَدْ قَالَ لِي رَسُولُ اللَّهِ صلي الله عليه و آله إِنِّي لَا أَخَافُ عَلَي أُمَّتِي مُؤْمِناً وَ لَا مُشْرِكاً أَمَّا الْمُؤْمِنُ فَيَمْنَعُهُ اللَّهُ بِإِيمَانِهِ وَ أَمَّا الْمُشْرِكُ فَيَقْمَعُهُ اللَّهُ بِشِرْكِهِ وَ لَكِنِّي أَخَافُ عَلَيْكُمْ كُلَّ مُنَافِقِ الْجَنَانِ عَالِمِ اللِّسَانِ يَقُولُ مَا تَعْرِفُونَ وَ يَفْعَلُ مَا تُنْكِرُونَ</w:t>
      </w:r>
      <w:r>
        <w:rPr>
          <w:rFonts w:eastAsia="Amiri" w:cs="Amiri" w:ascii="Amiri" w:hAnsi="Amiri"/>
          <w:color w:val="111111"/>
          <w:sz w:val="28"/>
          <w:szCs w:val="28"/>
          <w:rtl w:val="true"/>
          <w:lang w:bidi="ar-SA"/>
        </w:rPr>
        <w:t>.</w:t>
      </w:r>
    </w:p>
    <w:p>
      <w:pPr>
        <w:pStyle w:val="Heading5"/>
        <w:numPr>
          <w:ilvl w:val="4"/>
          <w:numId w:val="1"/>
        </w:numPr>
        <w:rPr/>
      </w:pPr>
      <w:bookmarkStart w:id="2568" w:name="__RefHeading___Toc2109396_3381743652"/>
      <w:bookmarkStart w:id="2569" w:name="_Toc1131"/>
      <w:bookmarkEnd w:id="2568"/>
      <w:r>
        <w:rPr>
          <w:rtl w:val="true"/>
        </w:rPr>
        <w:t>بيان</w:t>
      </w:r>
      <w:bookmarkEnd w:id="2569"/>
    </w:p>
    <w:p>
      <w:pPr>
        <w:pStyle w:val="BookText"/>
        <w:rPr/>
      </w:pPr>
      <w:r>
        <w:rPr>
          <w:rFonts w:ascii="Amiri" w:hAnsi="Amiri" w:eastAsia="Amiri" w:cs="Amiri"/>
          <w:color w:val="111111"/>
          <w:sz w:val="28"/>
          <w:sz w:val="28"/>
          <w:szCs w:val="28"/>
          <w:rtl w:val="true"/>
          <w:lang w:bidi="ar-SA"/>
        </w:rPr>
        <w:t>قوله عليه السلام و آس بينهم قال ابن الأثير في مادة أسا من النهاية الأسوة و المؤاساة المساهمة و المشاركة في المعاش و الرزق و أصلها الهمزة فقلبت واوا تخفيفا و منه حديث علي عليه السلام آس بينهم في اللحظة و النظرة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كل واحد منهم أسوة خصمه و قال ابن أبي الحديد نبه بذلك علي وجوب أن يجعلهم أسوة في جميع ما عدا ذلك من العطاء و الإنعام و التقريب كقوله تعالي فَلا تَقُلْ لَهُما أُفٍّ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قوله عليه السلام في حيفك لهم الضمير في لهم راجع إلي رعيته لا إلي العظماء و قد كان سبق ذكرهم في أول الخطبة أي حتي لا يطمع العظماء في أن تتحيف الرعية و تظلمهم و تدفع أموالهم إليهم و يجوز أن يرجع الضمير إلي العظماء أي حتي لا يطمع العظماء في جورك في القسم الذي إنما تفعله لهم و لأجلهم انتهي و الحيف يكون بمعني الميل عن القصد و بمعني الظلم</w:t>
      </w:r>
    </w:p>
    <w:p>
      <w:pPr>
        <w:pStyle w:val="BookText"/>
        <w:rPr/>
      </w:pPr>
      <w:r>
        <w:rPr>
          <w:rFonts w:ascii="IRNazanin" w:hAnsi="IRNazanin" w:eastAsia="IRNazanin"/>
          <w:color w:val="111111"/>
          <w:sz w:val="28"/>
          <w:sz w:val="28"/>
          <w:szCs w:val="28"/>
          <w:rtl w:val="true"/>
          <w:lang w:bidi="fa-IR"/>
        </w:rPr>
        <w:t>و سخن کسی را نمی‌شنوند، و نا راحتی‌ها در آن پایان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می‌توانید که ترس از خدا را فراوان، و خوش بینی خود را به خدا نیکو گردانید، چنین کنید، هر دو را جمع کنید، زیرا بنده خدا خوش بینی او به پروردگار باید به اندازه ترسیدن او باشد، و آن کس که به خدا خوش‌بین‌تر است، باید بیشتر از دیگران از کیفر الهی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 بن ابی بکر بدان که من تو را سرپرست بزرگ‌ترین لشکرم یعنی لشکر مصر،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سزاوار است که با خواسته‌های دل مخالفت کرده، و از دین خود دفاع کنی، هر چند ساعتی از عمر تو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راضی نگهداشتن مردم به خشم نیاور، زیرا خشنودی خدا جایگزین هر چیزی بوده امّا هیچ چیز جایگزین خشنودی خدا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وقت خودش به جای آر، نه اینکه در بیکاری زودتر از وقتش بخوانی، و به هنگام درگیری و کار آن را تأخیر بیندازی، و بدان که تمام کردار خوبت در گرو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هدایتگر، و زمامدار گمراهی، هیچ گاه مساوی نخواهند بود، چنان که دوستان پیامبر صلّی اللّه علیه و آله و سلّم و دشمنانش برابر نیستند، پیامبر اسلام صلّی اللّه علیه و آله و سلّم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اسلام، نه از مؤمن و نه از مشرک هراسی ندارم، زیرا مؤمن را ایمانش باز داشته، و مشرک را خداوند به جهت شرک او نابود می‌سازد، من بر شما از مرد منافقی می‌ترسم که درونی دو چهره، و زبانی عالمانه دارد، گفتارش دلپسند و رفتارش زشت و ناپسند است</w:t>
      </w:r>
      <w:r>
        <w:rPr>
          <w:rFonts w:eastAsia="IRNazanin" w:cs="IRNazanin"/>
          <w:color w:val="111111"/>
          <w:sz w:val="28"/>
          <w:szCs w:val="28"/>
          <w:rtl w:val="true"/>
          <w:lang w:bidi="fa-IR"/>
        </w:rPr>
        <w:t>».</w:t>
      </w:r>
    </w:p>
    <w:p>
      <w:pPr>
        <w:pStyle w:val="Heading5"/>
        <w:numPr>
          <w:ilvl w:val="4"/>
          <w:numId w:val="1"/>
        </w:numPr>
        <w:rPr/>
      </w:pPr>
      <w:bookmarkStart w:id="2570" w:name="__RefHeading___Toc2109398_3381743652"/>
      <w:bookmarkStart w:id="2571" w:name="_Toc1132"/>
      <w:bookmarkEnd w:id="2570"/>
      <w:r>
        <w:rPr>
          <w:rtl w:val="true"/>
        </w:rPr>
        <w:t>توضیح</w:t>
      </w:r>
      <w:bookmarkEnd w:id="2571"/>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آس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اثیر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الاسوة و المواساة سهیم بودن و مشارکت در معاش و رزق است و اصل آن دو همزه است که به‌جهت تخفیف به واو قلب شده است و حدیث علی علیه السّلام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 بینهم فی اللحظة و 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آنها را برابر با دشمش قرار بده 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 وجوب اینکه آنها را در جمیع آنچه که غیر از آن است، از قبیل عطاء انعام و تقریب برابر قرار بدهد، آگاه کرده است، مانند این سخن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تَقُل لَّهُمَآ أُفٍّ</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حیفک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موجود در لهم به رعیتش باز می‌گردد، نه به بزرگان و ذکر آنها در اول خطبه گذشت، یعنی تا بزرگان در اینکه بر رعیت ستم کنی و بر آنان ظلم کنی و اموال آنان را به‌سوی بزرگان بکشانی، طمع نکنند و جایز است که ضمیر به عظماء باز گردد، یعنی تا بزرگان به ستم تو در قسمی که برای آنان و به‌خاطر آنان انجام می‌دهی، طمع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الحیف به‌معنی انحراف از قصد است و به معنی ظلم است و مورد </w:t>
      </w:r>
    </w:p>
    <w:p>
      <w:pPr>
        <w:pStyle w:val="BookText"/>
        <w:rPr/>
      </w:pPr>
      <w:r>
        <w:rPr>
          <w:rFonts w:ascii="Amiri" w:hAnsi="Amiri" w:eastAsia="Amiri" w:cs="Amiri"/>
          <w:color w:val="111111"/>
          <w:sz w:val="28"/>
          <w:sz w:val="28"/>
          <w:szCs w:val="28"/>
          <w:rtl w:val="true"/>
          <w:lang w:bidi="ar-SA"/>
        </w:rPr>
        <w:t>و الثاني بالأول و الأول بالثاني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فأنتم أظلم أي من أن لا تعذبوا أو لا تستحقوا العقاب و إن يعف فهو أكرم من أن لا يعفو أو يستغرب منه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المعني أنه سبحانه إن عذب فظلمكم أكثر من عذابه و لا يعاقبكم بمقدار الذنب و إن يعف فكرمه أكثر من ذلك العفو و يقدر علي أكثر منه و ربما يفعل أعظم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 أنتم الظالمون كقوله تعالي وَ هُوَ أَهْوَنُ عَلَيْهِ و كقولهم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و يحتمل أن يكون قد سمي ما يجازيهم من العذاب ظلما مجازا لمشابهة الظلم في الصورة كما في قوله تعالي فَاعْتَدُوا عَلَيْهِ بِمِثْلِ مَا اعْتَدي عَلَيْكُمْ فصدق إذن اسم التفضيل لابتدائهم بالمعصية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سكنوا الدنيا بيان لقوله ذهبوا و قال ابن ميثم و إنما كان ما فعلوا أفضل لأنهم استعملوها علي الوجه الذي ينبغي لهم و أمروا باستعمالها عليه و ظاهر أن ذلك أفضل الوجوه و هو الأخذ من لذات الدنيا المباحة لهم بقدر ضرورتهم و حاجتهم بل نقول إن لذتهم بما استعملوا منها أتم و أكمل و ذلك أن كل ما استعملوه من مأكول و مشروب و منكوح و مركوب إنما كان عند الحاجة و الضرورة و كلما كان الحاجة إلي الملذات أتم كانت اللذة أقوي و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الأفضلية باعتبار أن المتقين لما كان مصروفهم من الحلال لا يخافون عليه عقابا و غيرهم لما كان ما ينتفعون به حراما أو مخلوطا يخشون العقوبة عليه و هذا مما يكدر عيشهم و عامل الجنة من يعمل الأعمال المؤدية إليها و كذا عامل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الطرداء بضم الطاء و فتح الراء جمع طريد أي يطردكم عن أوطانكم و يخرجكم منها و قال في النهاية فيه كنت أطارد حية أي أخادعها لأصيدها و منه طراد الصيد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به اول و اول به دوم مناسب‌تر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فأنتم 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ظالم‌تر از اینکه عذاب نشوید یا مستحق مجازات نباشید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یعف فهو 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از اینکه عفو نکند یا اینکه عفو از او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معنا این است که خداوند سبحان اگر عذاب کند، ظلم شما بیشتر از عذاب اوست و شما را به میزان گناه، مجازات نمی‌کند و اگر عفو کند، کرمش بیشتر از آن عفو است و بر بیشتر از آن قادر است و چه بسا بزرگتر از آن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ستمکاران هستید، مانند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أَهْوَنُ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عذابی که به آنان می‌دهد را به‌عنوان مجاز ظلم نامیده‌باشد، به‌جهت مشابهت با ظلم در صورت، چنانکه در این سخن خداوند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فَاعْتَدُواْ عَلَیْهِ بِمِثْلِ مَا اعْتَدَی عَلَیْکُمْ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بر شما تعدی کرده بر او تعدی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تفضیل به‌جهت آغازکردن معصیت توسط آنان صدق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سکنوا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انجام دادند، برتر بود، زیرا آنها، آن را بر وجهی که برایشان شایسته‌است و به استعمال آن بر آن امر شده‌اند، به‌کار می‌بردند و ظاهر این است که آن برترین وجوه است که همان برگرفتن از لذت‌های مباح دنیا برای آنان به قدر ضرورت و حاجتشان است، بلکه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لذتشان به آنچه‌که از آن به‌کار گرفتند، تمام‌تر و کامل‌تر است و آن ابنکه هرآنچه‌که از خوردنی و نوشیدنی، نکاح شدنی و مرکوب استفاده‌کردند فقط به‌هنگام حاجت و ضرورت بود و هرچه نیاز به لذت‌ها تمام‌تر باشد، لذت قوی‌تر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برتربودن به این اعتبار باشد که متقیان از آنجا که امور مورد مصرفشان حلال است، از مجازات بر آن بیم ندارند و سایرین از آنجا که آنچه‌که از آن بهره می‌برند، حرام یا مخلوط است، از مجازات بر آن بیم دارند و این از اموری است که زندگی آنان را مکدر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کننده بهشت کسی‌است که اعمال منجر به آن را انجام می‌دهد و عمل کننده آتش نیز چنین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الطرداء با ضمه طاء و فتحه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جکع طرید است، یعنی شما را از وطنتان طرد می‌کند و از آن بیرون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أطارد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او نیرنگ می‌زنم تا شکارش کنم و طراد الصید از آن است</w:t>
      </w:r>
      <w:r>
        <w:rPr>
          <w:rFonts w:eastAsia="IRNazanin" w:cs="IRNazanin"/>
          <w:color w:val="111111"/>
          <w:sz w:val="28"/>
          <w:szCs w:val="28"/>
          <w:rtl w:val="true"/>
          <w:lang w:bidi="fa-IR"/>
        </w:rPr>
        <w:t xml:space="preserve">. </w:t>
      </w:r>
      <w:bookmarkStart w:id="2572" w:name="pg13992_144321"/>
    </w:p>
    <w:p>
      <w:pPr>
        <w:pStyle w:val="BookText"/>
        <w:rPr/>
      </w:pPr>
      <w:bookmarkEnd w:id="2572"/>
      <w:r>
        <w:rPr>
          <w:rFonts w:ascii="Amiri" w:hAnsi="Amiri" w:eastAsia="Amiri" w:cs="Amiri"/>
          <w:color w:val="111111"/>
          <w:sz w:val="28"/>
          <w:sz w:val="28"/>
          <w:szCs w:val="28"/>
          <w:rtl w:val="true"/>
          <w:lang w:bidi="ar-SA"/>
        </w:rPr>
        <w:t>قوله عليه السلام معقود بنواصيكم أي ملازم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إن أحسن الناس ظنا التلازم بينهما لكونهما لازمين للمعرفة فكلما صارت هذه المعرفة أكمل و العلم بجلالته سبحانه أتم كان حسن الظن و الخوف أبلغ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أعظم أجنادي أي عساكري و أعواني و أقاليمي و بلداني قال ابن أبي الحديد يقال للأقاليم و الأطراف أجناد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الجند الأعوان و الأنصار و الشام خمسة أجناد دمشق و حمص و قنسرين و أردن و فلسطين يقال لكل مدينة منها جند و الظاهر هو الأول لقوله أهل مصر فأنت محقوق أي حقيق و جدير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المنافحة و المكافحة المدافعة و المضاربة و منه حديث علي عليه السلام في صفين نافحوا بالظبي أي قاتلوا بالسيف و أصله أن يقرب أحد المتقاتلين من الآخر بحيث يصل نفح كل واحد منهما إلي صاحبه و هي ريحه و نفسه و قال اللهم أعط كل منفق خلفا أي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بإمام الردي معاوية كقوله تعالي وَ جَعَلْناهُمْ أَئِمَّةً يَدْعُونَ إِلَي النَّارِ و كذا هو المراد بعدو النبي قال ابن أبي الحديد لأن عدوه عليه السلام عدو النبي لقوله صلي الله عليه و آله و عدوك عدوي و عدوي عدو الله و لأن دلائل النفاق كانت ظاهرة عليه من أفعاله و فلتات لسانه</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2109400_3381743652"/>
      <w:bookmarkStart w:id="2574" w:name="_Toc1133"/>
      <w:bookmarkEnd w:id="2573"/>
      <w:r>
        <w:rPr>
          <w:rtl w:val="true"/>
        </w:rPr>
        <w:t>«</w:t>
      </w:r>
      <w:r>
        <w:rPr/>
        <w:t>727</w:t>
      </w:r>
      <w:r>
        <w:rPr>
          <w:rtl w:val="true"/>
        </w:rPr>
        <w:t>»</w:t>
      </w:r>
      <w:bookmarkEnd w:id="2574"/>
    </w:p>
    <w:p>
      <w:pPr>
        <w:pStyle w:val="BookText"/>
        <w:rPr/>
      </w:pP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رجال الكشي مُحَمَّدُ بْنُ مَسْعُودٍ عَنْ عَلِيِّ بْنِ مُحَمَّدٍ الْقُمِّيِّ عَنْ أَحْمَدَ بْنِ مُحَمَّدِ بْنِ عِيسَي عَنْ رَجُلٍ عَنْ عُمَرَ بْنِ عَبْدِ الْعَزِيزِ عَنْ جَمِيلِ بْنِ دَرَّاجٍ عَنْ حَمْزَةَ بْنِ مُحَمَّدٍ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مُحَمَّدَ بْنَ أَبِي بَكْرٍ عِنْدَ أَبِي عَبْدِ اللَّهِ عليه السلام فَقَالَ أَبُو عَبْدِ اللَّهِ عليه السلام رَحِمَهُ اللَّهُ وَ صَلَّي عَلَيْهِ قَالَ لِأَمِيرِ الْمُؤْمِنِينَ عليه السلام يَوْماً مِنَ الْأَيَّامِ ابْسُطْ يَدَكَ أُبَايِعْكَ فَقَالَ أَ وَ مَا فَعَلْتَ قَالَ بَلَي</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معقود بنواصیکم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ملازم با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احسن الناس 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تلازم بین آن دو به‌جهت لازم بودن آن دو برای شناخت است، پس هر چه این شناخت کامل‌تر و علم به جلالت خداوند سبحان تمام‌تر باشد حسن ظن و ترس واضح‌تر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اعظم أجنادی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لشکریان، یاران، اقلیم‌ها و سرزمین‌هایم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اقلیم‌ها و نواحی أجناد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 یاران و کمک‌کنندگان است و شام، پنج جُند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حمص، قنسرین، اردن و فلسطین که به هر شهر از آنها جند گفته می‌شود و قول صحیح تر، همان اول است، به‌جهت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محقوق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شایسته و سزاوار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المنافحة و المکافحة یعنی دفاع و ضربت متقابل و حدیث علی علیه السّلام در صفین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نافحوا بالظبی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شمشیر پیکار کنید و اصل آن ان است که یکی از دو جنگجو به دیگری نزدیک شود، به‌گونه‌ای که بو و نفس هر یک از آنها به دیگری برسد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هر انفاق‌کننده‌ای، جایگزینی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امام ردی، معاویه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إِلَی النَّارِ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پیشوایانی که به سوی آتش می‌خوانند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منظور از دشمن نبی،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دشمن او علیه السّلام، دشمن نبی است، به‌جهت این سخن 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دشمن تو، دشمن من و دشمن من، دشمن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دلیل که دلائل نفاق از اعمال و سخنان نامعقول او، بر وی روشن است</w:t>
      </w:r>
      <w:r>
        <w:rPr>
          <w:rFonts w:eastAsia="IRNazanin" w:cs="IRNazanin"/>
          <w:color w:val="111111"/>
          <w:sz w:val="28"/>
          <w:szCs w:val="28"/>
          <w:rtl w:val="true"/>
          <w:lang w:bidi="fa-IR"/>
        </w:rPr>
        <w:t>.</w:t>
      </w:r>
    </w:p>
    <w:p>
      <w:pPr>
        <w:pStyle w:val="Heading5"/>
        <w:numPr>
          <w:ilvl w:val="4"/>
          <w:numId w:val="1"/>
        </w:numPr>
        <w:rPr/>
      </w:pPr>
      <w:bookmarkStart w:id="2575" w:name="__RefHeading___Toc2109402_3381743652"/>
      <w:bookmarkStart w:id="2576" w:name="_Toc1134"/>
      <w:bookmarkEnd w:id="2575"/>
      <w:r>
        <w:rPr>
          <w:rtl w:val="true"/>
        </w:rPr>
        <w:t xml:space="preserve">روایت </w:t>
      </w:r>
      <w:r>
        <w:rPr/>
        <w:t>727</w:t>
      </w:r>
      <w:bookmarkEnd w:id="2576"/>
    </w:p>
    <w:p>
      <w:pPr>
        <w:pStyle w:val="BookText"/>
        <w:rPr/>
      </w:pPr>
      <w:r>
        <w:rPr>
          <w:rFonts w:ascii="IRNazanin" w:hAnsi="IRNazanin" w:eastAsia="IRNazanin"/>
          <w:color w:val="111111"/>
          <w:sz w:val="28"/>
          <w:sz w:val="28"/>
          <w:szCs w:val="28"/>
          <w:rtl w:val="true"/>
          <w:lang w:bidi="fa-IR"/>
        </w:rPr>
        <w:t>رجال الکشی</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بن محمد 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محمد بن ابوبکر را یاد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رحمت کند و او درود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امیرمؤمنان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بگشای تا با تو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bookmarkStart w:id="2577" w:name="pg13992_144322"/>
    </w:p>
    <w:p>
      <w:pPr>
        <w:pStyle w:val="BookText"/>
        <w:rPr/>
      </w:pPr>
      <w:bookmarkEnd w:id="2577"/>
      <w:r>
        <w:rPr>
          <w:rFonts w:ascii="Amiri" w:hAnsi="Amiri" w:eastAsia="Amiri" w:cs="Amiri"/>
          <w:color w:val="111111"/>
          <w:sz w:val="28"/>
          <w:sz w:val="28"/>
          <w:szCs w:val="28"/>
          <w:rtl w:val="true"/>
          <w:lang w:bidi="ar-SA"/>
        </w:rPr>
        <w:t>فَبَسَطَ يَدَهُ فَقَالَ أَشْهَدُ أَنَّكَ إِمَامٌ مُفْتَرَضٌ طَاعَتُكَ وَ أَنَّ أَبِي فِي النَّارِ فَقَالَ أَبُو عَبْدِ اللَّهِ عليه السلام كَانَ النَّجَابَةُ مِنْ قِبَلِ أُمِّهِ أَسْمَاءَ بِنْتِ عُمَيْسٍ رَحْمَةُ اللَّهِ عَلَيْهَا لَا مِنْ قِبَلِ أَبِيهِ</w:t>
      </w:r>
      <w:r>
        <w:rPr>
          <w:rFonts w:eastAsia="Amiri" w:cs="Amiri" w:ascii="Amiri" w:hAnsi="Amiri"/>
          <w:color w:val="111111"/>
          <w:sz w:val="28"/>
          <w:szCs w:val="28"/>
          <w:rtl w:val="true"/>
          <w:lang w:bidi="ar-SA"/>
        </w:rPr>
        <w:t>.</w:t>
      </w:r>
    </w:p>
    <w:p>
      <w:pPr>
        <w:pStyle w:val="Heading5"/>
        <w:numPr>
          <w:ilvl w:val="4"/>
          <w:numId w:val="1"/>
        </w:numPr>
        <w:rPr/>
      </w:pPr>
      <w:bookmarkStart w:id="2578" w:name="__RefHeading___Toc2109404_3381743652"/>
      <w:bookmarkStart w:id="2579" w:name="_Toc1135"/>
      <w:bookmarkEnd w:id="2578"/>
      <w:r>
        <w:rPr>
          <w:rtl w:val="true"/>
        </w:rPr>
        <w:t>«</w:t>
      </w:r>
      <w:r>
        <w:rPr/>
        <w:t>728</w:t>
      </w:r>
      <w:r>
        <w:rPr>
          <w:rtl w:val="true"/>
        </w:rPr>
        <w:t>»</w:t>
      </w:r>
      <w:bookmarkEnd w:id="2579"/>
    </w:p>
    <w:p>
      <w:pPr>
        <w:pStyle w:val="BookText"/>
        <w:rPr/>
      </w:pPr>
      <w:r>
        <w:rPr>
          <w:rStyle w:val="FootnoteAnchor"/>
          <w:rtl w:val="true"/>
        </w:rPr>
        <w:footnoteReference w:id="9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عَنِ ابْنِ الطَّيَّارِ مِثْلَهُ</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2109406_3381743652"/>
      <w:bookmarkStart w:id="2581" w:name="_Toc1136"/>
      <w:bookmarkEnd w:id="2580"/>
      <w:r>
        <w:rPr>
          <w:rtl w:val="true"/>
        </w:rPr>
        <w:t>«</w:t>
      </w:r>
      <w:r>
        <w:rPr/>
        <w:t>729</w:t>
      </w:r>
      <w:r>
        <w:rPr>
          <w:rtl w:val="true"/>
        </w:rPr>
        <w:t>»</w:t>
      </w:r>
      <w:bookmarkEnd w:id="2581"/>
    </w:p>
    <w:p>
      <w:pPr>
        <w:pStyle w:val="BookText"/>
        <w:rPr/>
      </w:pP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رجال الكشي حَمْدَوَيْهِ بْنُ نَصْرٍ عَنْ مُحَمَّدِ بْنِ عِيسَي عَنِ ابْنِ أَبِي عُمَيْرٍ عَنِ ابْنِ أُذَيْنَةَ عَنْ زُرَارَةَ عَنْ أَبِي جَعْفَرٍ عليه السلام أَنَّ مُحَمَّدَ بْنَ أَبِي بَكْرٍ بَايَعَ عَلِيّاً عليه السلام عَلَي الْبَرَاءَةِ مِنْ أَبِيهِ</w:t>
      </w:r>
      <w:r>
        <w:rPr>
          <w:rFonts w:eastAsia="Amiri" w:cs="Amiri" w:ascii="Amiri" w:hAnsi="Amiri"/>
          <w:color w:val="111111"/>
          <w:sz w:val="28"/>
          <w:szCs w:val="28"/>
          <w:rtl w:val="true"/>
          <w:lang w:bidi="ar-SA"/>
        </w:rPr>
        <w:t>.</w:t>
      </w:r>
    </w:p>
    <w:p>
      <w:pPr>
        <w:pStyle w:val="Heading5"/>
        <w:numPr>
          <w:ilvl w:val="4"/>
          <w:numId w:val="1"/>
        </w:numPr>
        <w:rPr/>
      </w:pPr>
      <w:bookmarkStart w:id="2582" w:name="__RefHeading___Toc2109408_3381743652"/>
      <w:bookmarkStart w:id="2583" w:name="_Toc1137"/>
      <w:bookmarkEnd w:id="2582"/>
      <w:r>
        <w:rPr>
          <w:rtl w:val="true"/>
        </w:rPr>
        <w:t>«</w:t>
      </w:r>
      <w:r>
        <w:rPr/>
        <w:t>730</w:t>
      </w:r>
      <w:r>
        <w:rPr>
          <w:rtl w:val="true"/>
        </w:rPr>
        <w:t>»</w:t>
      </w:r>
      <w:bookmarkEnd w:id="2583"/>
    </w:p>
    <w:p>
      <w:pPr>
        <w:pStyle w:val="BookText"/>
        <w:rPr/>
      </w:pP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ختص، الإختصاص أَحْمَدُ بْنُ هَارُونَ الْفَامِيُّ عَنِ ابْنِ الْوَلِيدِ عَنِ الصَّفَّارِ عَنِ ابْنِ يَزِيدَ عَنِ ابْنِ أَبِي عُمَيْرٍ مِثْلَهُ</w:t>
      </w:r>
      <w:r>
        <w:rPr>
          <w:rFonts w:eastAsia="Amiri" w:cs="Amiri" w:ascii="Amiri" w:hAnsi="Amiri"/>
          <w:color w:val="111111"/>
          <w:sz w:val="28"/>
          <w:szCs w:val="28"/>
          <w:rtl w:val="true"/>
          <w:lang w:bidi="ar-SA"/>
        </w:rPr>
        <w:t>.</w:t>
      </w:r>
    </w:p>
    <w:p>
      <w:pPr>
        <w:pStyle w:val="Heading5"/>
        <w:numPr>
          <w:ilvl w:val="4"/>
          <w:numId w:val="1"/>
        </w:numPr>
        <w:rPr/>
      </w:pPr>
      <w:bookmarkStart w:id="2584" w:name="__RefHeading___Toc2109410_3381743652"/>
      <w:bookmarkStart w:id="2585" w:name="_Toc1138"/>
      <w:bookmarkEnd w:id="2584"/>
      <w:r>
        <w:rPr>
          <w:rtl w:val="true"/>
        </w:rPr>
        <w:t>«</w:t>
      </w:r>
      <w:r>
        <w:rPr/>
        <w:t>731</w:t>
      </w:r>
      <w:r>
        <w:rPr>
          <w:rtl w:val="true"/>
        </w:rPr>
        <w:t>»</w:t>
      </w:r>
      <w:bookmarkEnd w:id="2585"/>
    </w:p>
    <w:p>
      <w:pPr>
        <w:pStyle w:val="BookText"/>
        <w:rPr/>
      </w:pPr>
      <w:r>
        <w:rPr>
          <w:rFonts w:ascii="Amiri" w:hAnsi="Amiri" w:eastAsia="Amiri" w:cs="Amiri"/>
          <w:color w:val="111111"/>
          <w:sz w:val="28"/>
          <w:sz w:val="28"/>
          <w:szCs w:val="28"/>
          <w:rtl w:val="true"/>
          <w:lang w:bidi="ar-SA"/>
        </w:rPr>
        <w:t>كش، رجال الكشي حَمْدَوَيْهِ وَ إِبْرَاهِيمُ عَنْ مُحَمَّدِ بْنِ عَبْدِ الْحَمِيدِ عَنْ أَبِي جَمِيلَةَ عَنْ مُيَسِّرِ بْنِ عَبْدِ الْعَزِيزِ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 مُحَمَّدُ بْنُ أَبِي بَكْرٍ عَلَي الْبَرَاءَةِ مِنَ الثَّانِي</w:t>
      </w:r>
      <w:r>
        <w:rPr>
          <w:rFonts w:eastAsia="Amiri" w:cs="Amiri" w:ascii="Amiri" w:hAnsi="Amiri"/>
          <w:color w:val="111111"/>
          <w:sz w:val="28"/>
          <w:szCs w:val="28"/>
          <w:rtl w:val="true"/>
          <w:lang w:bidi="ar-SA"/>
        </w:rPr>
        <w:t>.</w:t>
      </w:r>
    </w:p>
    <w:p>
      <w:pPr>
        <w:pStyle w:val="Heading5"/>
        <w:numPr>
          <w:ilvl w:val="4"/>
          <w:numId w:val="1"/>
        </w:numPr>
        <w:rPr/>
      </w:pPr>
      <w:bookmarkStart w:id="2586" w:name="__RefHeading___Toc2109412_3381743652"/>
      <w:bookmarkStart w:id="2587" w:name="_Toc1139"/>
      <w:bookmarkEnd w:id="2586"/>
      <w:r>
        <w:rPr>
          <w:rtl w:val="true"/>
        </w:rPr>
        <w:t>«</w:t>
      </w:r>
      <w:r>
        <w:rPr/>
        <w:t>732</w:t>
      </w:r>
      <w:r>
        <w:rPr>
          <w:rtl w:val="true"/>
        </w:rPr>
        <w:t>»</w:t>
      </w:r>
      <w:bookmarkEnd w:id="2587"/>
    </w:p>
    <w:p>
      <w:pPr>
        <w:pStyle w:val="BookText"/>
        <w:rPr/>
      </w:pPr>
      <w:r>
        <w:rPr>
          <w:rFonts w:ascii="Amiri" w:hAnsi="Amiri" w:eastAsia="Amiri" w:cs="Amiri"/>
          <w:color w:val="111111"/>
          <w:sz w:val="28"/>
          <w:sz w:val="28"/>
          <w:szCs w:val="28"/>
          <w:rtl w:val="true"/>
          <w:lang w:bidi="ar-SA"/>
        </w:rPr>
        <w:t>كش، رجال الكشي حَمْدَوَيْهِ عَنْ مُحَمَّدِ بْنِ عِيسَي عَنْ يُونُسَ عَنْ مُوسَي بْنِ مُصْعَبٍ عَنْ شُعَيْبٍ عَنْ أَبِي عَبْدِ اللَّهِ عليه السلام قَالَ سَمِعْتُهُ يَقُولُ مَا مِنْ أَهْلِ بَيْتٍ إِلَّا وَ مِنْهُمْ نَجِيبٌ مِنْ أَنْفُسِهِمْ وَ أَنْجَبُ النُّجَبَاءِ مِنْ أَهْلِ بَيْتِ سَوْءٍ مُحَمَّدُ بْنُ أَبِي بَكْرٍ</w:t>
      </w:r>
      <w:r>
        <w:rPr>
          <w:rFonts w:eastAsia="Amiri" w:cs="Amiri" w:ascii="Amiri" w:hAnsi="Amiri"/>
          <w:color w:val="111111"/>
          <w:sz w:val="28"/>
          <w:szCs w:val="28"/>
          <w:rtl w:val="true"/>
          <w:lang w:bidi="ar-SA"/>
        </w:rPr>
        <w:t>.</w:t>
      </w:r>
    </w:p>
    <w:p>
      <w:pPr>
        <w:pStyle w:val="Heading5"/>
        <w:numPr>
          <w:ilvl w:val="4"/>
          <w:numId w:val="1"/>
        </w:numPr>
        <w:rPr/>
      </w:pPr>
      <w:bookmarkStart w:id="2588" w:name="__RefHeading___Toc2109414_3381743652"/>
      <w:bookmarkStart w:id="2589" w:name="_Toc1140"/>
      <w:bookmarkEnd w:id="2588"/>
      <w:r>
        <w:rPr>
          <w:rtl w:val="true"/>
        </w:rPr>
        <w:t>«</w:t>
      </w:r>
      <w:r>
        <w:rPr/>
        <w:t>733</w:t>
      </w:r>
      <w:r>
        <w:rPr>
          <w:rtl w:val="true"/>
        </w:rPr>
        <w:t>»</w:t>
      </w:r>
      <w:bookmarkEnd w:id="2589"/>
    </w:p>
    <w:p>
      <w:pPr>
        <w:pStyle w:val="BookText"/>
        <w:rPr/>
      </w:pPr>
      <w:r>
        <w:rPr>
          <w:rStyle w:val="FootnoteAnchor"/>
          <w:rtl w:val="true"/>
        </w:rPr>
        <w:footnoteReference w:id="9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 تحف العقول كَتَبَ أَمِيرُ الْمُؤْمِنِينَ عليه السلام إِلَي أَهْلِ مِصْرَ بَعْدَ تَسْيِيرِ</w:t>
      </w:r>
    </w:p>
    <w:p>
      <w:pPr>
        <w:pStyle w:val="BookText"/>
        <w:rPr/>
      </w:pPr>
      <w:r>
        <w:rPr>
          <w:rFonts w:ascii="IRNazanin" w:hAnsi="IRNazanin" w:eastAsia="IRNazanin"/>
          <w:color w:val="111111"/>
          <w:sz w:val="28"/>
          <w:sz w:val="28"/>
          <w:szCs w:val="28"/>
          <w:rtl w:val="true"/>
          <w:lang w:bidi="fa-IR"/>
        </w:rPr>
        <w:t>پس دستش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امامی هستی که طاعتت واجب است و پدرم در آتش است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نجابت از جانب مادرش اسماء بنت عمیس رحمه الله علیها بود نه از جانب پدرش</w:t>
      </w:r>
      <w:r>
        <w:rPr>
          <w:rFonts w:eastAsia="IRNazanin" w:cs="IRNazanin"/>
          <w:color w:val="111111"/>
          <w:sz w:val="28"/>
          <w:szCs w:val="28"/>
          <w:rtl w:val="true"/>
          <w:lang w:bidi="fa-IR"/>
        </w:rPr>
        <w:t>.</w:t>
      </w:r>
    </w:p>
    <w:p>
      <w:pPr>
        <w:pStyle w:val="Heading5"/>
        <w:numPr>
          <w:ilvl w:val="4"/>
          <w:numId w:val="1"/>
        </w:numPr>
        <w:rPr/>
      </w:pPr>
      <w:bookmarkStart w:id="2590" w:name="__RefHeading___Toc2109416_3381743652"/>
      <w:bookmarkStart w:id="2591" w:name="_Toc1141"/>
      <w:bookmarkEnd w:id="2590"/>
      <w:r>
        <w:rPr>
          <w:rtl w:val="true"/>
        </w:rPr>
        <w:t xml:space="preserve">روایت </w:t>
      </w:r>
      <w:r>
        <w:rPr/>
        <w:t>728</w:t>
      </w:r>
      <w:bookmarkEnd w:id="2591"/>
    </w:p>
    <w:p>
      <w:pPr>
        <w:pStyle w:val="BookText"/>
        <w:rPr/>
      </w:pPr>
      <w:r>
        <w:rPr>
          <w:rFonts w:ascii="IRNazanin" w:hAnsi="IRNazanin" w:eastAsia="IRNazanin"/>
          <w:color w:val="111111"/>
          <w:sz w:val="28"/>
          <w:sz w:val="28"/>
          <w:szCs w:val="28"/>
          <w:rtl w:val="true"/>
          <w:lang w:bidi="fa-IR"/>
        </w:rPr>
        <w:t>الاختصاص</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ابن طیار مشابه آن را آورده</w:t>
      </w:r>
      <w:r>
        <w:rPr>
          <w:rFonts w:eastAsia="IRNazanin" w:cs="IRNazanin"/>
          <w:color w:val="111111"/>
          <w:sz w:val="28"/>
          <w:szCs w:val="28"/>
          <w:rtl w:val="true"/>
          <w:lang w:bidi="fa-IR"/>
        </w:rPr>
        <w:t>.</w:t>
      </w:r>
    </w:p>
    <w:p>
      <w:pPr>
        <w:pStyle w:val="Heading5"/>
        <w:numPr>
          <w:ilvl w:val="4"/>
          <w:numId w:val="1"/>
        </w:numPr>
        <w:rPr/>
      </w:pPr>
      <w:bookmarkStart w:id="2592" w:name="__RefHeading___Toc2109418_3381743652"/>
      <w:bookmarkStart w:id="2593" w:name="_Toc1142"/>
      <w:bookmarkEnd w:id="2592"/>
      <w:r>
        <w:rPr>
          <w:rtl w:val="true"/>
        </w:rPr>
        <w:t xml:space="preserve">روایت </w:t>
      </w:r>
      <w:r>
        <w:rPr/>
        <w:t>729</w:t>
      </w:r>
      <w:bookmarkEnd w:id="2593"/>
    </w:p>
    <w:p>
      <w:pPr>
        <w:pStyle w:val="BookText"/>
        <w:rPr/>
      </w:pPr>
      <w:r>
        <w:rPr>
          <w:rFonts w:ascii="IRNazanin" w:hAnsi="IRNazanin" w:eastAsia="IRNazanin"/>
          <w:color w:val="111111"/>
          <w:sz w:val="28"/>
          <w:sz w:val="28"/>
          <w:szCs w:val="28"/>
          <w:rtl w:val="true"/>
          <w:lang w:bidi="fa-IR"/>
        </w:rPr>
        <w:t>رجال کشی</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باقر علیه السّلام روایت است که محمد بن ابوبکر با برائت از پدرش، با علی علیه السّلام بیعت کرد</w:t>
      </w:r>
      <w:r>
        <w:rPr>
          <w:rFonts w:eastAsia="IRNazanin" w:cs="IRNazanin"/>
          <w:color w:val="111111"/>
          <w:sz w:val="28"/>
          <w:szCs w:val="28"/>
          <w:rtl w:val="true"/>
          <w:lang w:bidi="fa-IR"/>
        </w:rPr>
        <w:t>.</w:t>
      </w:r>
    </w:p>
    <w:p>
      <w:pPr>
        <w:pStyle w:val="Heading5"/>
        <w:numPr>
          <w:ilvl w:val="4"/>
          <w:numId w:val="1"/>
        </w:numPr>
        <w:rPr/>
      </w:pPr>
      <w:bookmarkStart w:id="2594" w:name="__RefHeading___Toc2109420_3381743652"/>
      <w:bookmarkStart w:id="2595" w:name="_Toc1143"/>
      <w:bookmarkEnd w:id="2594"/>
      <w:r>
        <w:rPr>
          <w:rtl w:val="true"/>
        </w:rPr>
        <w:t xml:space="preserve">روایت </w:t>
      </w:r>
      <w:r>
        <w:rPr/>
        <w:t>730</w:t>
      </w:r>
      <w:bookmarkEnd w:id="2595"/>
    </w:p>
    <w:p>
      <w:pPr>
        <w:pStyle w:val="BookText"/>
        <w:rPr/>
      </w:pPr>
      <w:r>
        <w:rPr>
          <w:rFonts w:ascii="IRNazanin" w:hAnsi="IRNazanin" w:eastAsia="IRNazanin"/>
          <w:color w:val="111111"/>
          <w:sz w:val="28"/>
          <w:sz w:val="28"/>
          <w:szCs w:val="28"/>
          <w:rtl w:val="true"/>
          <w:lang w:bidi="fa-IR"/>
        </w:rPr>
        <w:t>الاختصاص</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هارون فامی، از ابو ولید، از صفار، از ابن یزید، از ابن عمیر مشابه آن را آورده‌است </w:t>
      </w:r>
      <w:r>
        <w:rPr>
          <w:rFonts w:eastAsia="IRNazanin" w:cs="IRNazanin"/>
          <w:color w:val="111111"/>
          <w:sz w:val="28"/>
          <w:szCs w:val="28"/>
          <w:rtl w:val="true"/>
          <w:lang w:bidi="fa-IR"/>
        </w:rPr>
        <w:t>.</w:t>
      </w:r>
    </w:p>
    <w:p>
      <w:pPr>
        <w:pStyle w:val="Heading5"/>
        <w:numPr>
          <w:ilvl w:val="4"/>
          <w:numId w:val="1"/>
        </w:numPr>
        <w:rPr/>
      </w:pPr>
      <w:bookmarkStart w:id="2596" w:name="__RefHeading___Toc2109422_3381743652"/>
      <w:bookmarkStart w:id="2597" w:name="_Toc1144"/>
      <w:bookmarkEnd w:id="2596"/>
      <w:r>
        <w:rPr>
          <w:rtl w:val="true"/>
        </w:rPr>
        <w:t xml:space="preserve">روایت </w:t>
      </w:r>
      <w:r>
        <w:rPr/>
        <w:t>731</w:t>
      </w:r>
      <w:bookmarkEnd w:id="2597"/>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با برائت از دومی بیعت کرد</w:t>
      </w:r>
      <w:r>
        <w:rPr>
          <w:rFonts w:eastAsia="IRNazanin" w:cs="IRNazanin"/>
          <w:color w:val="111111"/>
          <w:sz w:val="28"/>
          <w:szCs w:val="28"/>
          <w:rtl w:val="true"/>
          <w:lang w:bidi="fa-IR"/>
        </w:rPr>
        <w:t>.</w:t>
      </w:r>
    </w:p>
    <w:p>
      <w:pPr>
        <w:pStyle w:val="Heading5"/>
        <w:numPr>
          <w:ilvl w:val="4"/>
          <w:numId w:val="1"/>
        </w:numPr>
        <w:rPr/>
      </w:pPr>
      <w:bookmarkStart w:id="2598" w:name="__RefHeading___Toc2109424_3381743652"/>
      <w:bookmarkStart w:id="2599" w:name="_Toc1145"/>
      <w:bookmarkEnd w:id="2598"/>
      <w:r>
        <w:rPr>
          <w:rtl w:val="true"/>
        </w:rPr>
        <w:t xml:space="preserve">روایت </w:t>
      </w:r>
      <w:r>
        <w:rPr/>
        <w:t>732</w:t>
      </w:r>
      <w:bookmarkEnd w:id="2599"/>
    </w:p>
    <w:p>
      <w:p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اهل بیت نیست مگر اینکه برخی از آنها از خود، نجیب هستند و نجیب‌ترین نجباء از اهل بیت بد، محمد بن ابوبکر است</w:t>
      </w:r>
      <w:r>
        <w:rPr>
          <w:rFonts w:eastAsia="IRNazanin" w:cs="IRNazanin"/>
          <w:color w:val="111111"/>
          <w:sz w:val="28"/>
          <w:szCs w:val="28"/>
          <w:rtl w:val="true"/>
          <w:lang w:bidi="fa-IR"/>
        </w:rPr>
        <w:t>.</w:t>
      </w:r>
    </w:p>
    <w:p>
      <w:pPr>
        <w:pStyle w:val="Heading5"/>
        <w:numPr>
          <w:ilvl w:val="4"/>
          <w:numId w:val="1"/>
        </w:numPr>
        <w:rPr/>
      </w:pPr>
      <w:bookmarkStart w:id="2600" w:name="__RefHeading___Toc2109426_3381743652"/>
      <w:bookmarkStart w:id="2601" w:name="_Toc1146"/>
      <w:bookmarkEnd w:id="2600"/>
      <w:r>
        <w:rPr>
          <w:rtl w:val="true"/>
        </w:rPr>
        <w:t xml:space="preserve">روایت </w:t>
      </w:r>
      <w:r>
        <w:rPr/>
        <w:t>733</w:t>
      </w:r>
      <w:bookmarkEnd w:id="2601"/>
    </w:p>
    <w:p>
      <w:pPr>
        <w:pStyle w:val="BookText"/>
        <w:rPr/>
      </w:pPr>
      <w:r>
        <w:rPr>
          <w:rFonts w:ascii="IRNazanin" w:hAnsi="IRNazanin" w:eastAsia="IRNazanin"/>
          <w:color w:val="111111"/>
          <w:sz w:val="28"/>
          <w:sz w:val="28"/>
          <w:szCs w:val="28"/>
          <w:rtl w:val="true"/>
          <w:lang w:bidi="fa-IR"/>
        </w:rPr>
        <w:t>تحف العقول</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امیرمؤمنان علیه السّلام بعد از حرکت دادن </w:t>
      </w:r>
    </w:p>
    <w:p>
      <w:pPr>
        <w:pStyle w:val="BookText"/>
        <w:rPr/>
      </w:pPr>
      <w:r>
        <w:rPr>
          <w:rFonts w:ascii="Amiri" w:hAnsi="Amiri" w:eastAsia="Amiri" w:cs="Amiri"/>
          <w:color w:val="111111"/>
          <w:sz w:val="28"/>
          <w:sz w:val="28"/>
          <w:szCs w:val="28"/>
          <w:rtl w:val="true"/>
          <w:lang w:bidi="ar-SA"/>
        </w:rPr>
        <w:t xml:space="preserve">مُحَمَّدِ بْنِ أَبِي بَكْرٍ مَا هَذَا مُخْتَصَرُهُ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إِلَي مُحَمَّدِ بْنِ أَبِي بَكْرٍ وَ أَهْلِ مِصْرَ سَلَامٌ عَلَيْكُمْ أَمَّا بَعْدُ فَقَدْ وَصَلَ إِلَيَّ كِتَابُكَ وَ فَهِمْتُ مَا سَأَلْتَ عَنْهُ وَ أَعْجَبَنِي اهْتِمَامُكَ بِمَا لَا بُدَّ لَكَ مِنْهُ وَ مَا لَا يُصْلِحُ الْمُسْلِمِينَ غَيْرُهُ وَ ظَنَنْتُ أَنَّ الَّذِي أَخْرَجَ ذَلِكَ مِنْكَ نِيَّةٌ صَالِحَةٌ وَ رَأْيٌ غَيْرُ مَدْخُولٍ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فَعَلَيْكَ بِتَقْوَي اللَّهِ فِي مَقَامِكَ وَ مَقْعَدِكَ وَ سِرِّكَ وَ عَلَانِيَتِكَ وَ إِذَا قَضَيْتَ بَيْنَ النَّاسِ فَاخْفِضْ لَهُمْ جَنَاحَكَ وَ لَيِّنْ لَهُمْ جَانِبَكَ وَ ابْسُطْ لَهُمْ وَجْهَكَ وَ آسِ بَيْنَهُمْ فِي اللَّحْظِ وَ النَّظْرَةِ حَتَّي لَا يَطْمَعَ الْعُظَمَاءُ فِي حَيْفِكَ لَهُمْ وَ لَا يَيْأَسَ الضُّعَفَاءُ مِنْ عَدْلِكَ عَلَيْهِمْ وَ أَنْ تَسْأَلَ الْمُدَّعِيَ الْبَيِّنَةَ وَ عَلَي الْمُدَّعَي عَلَيْهِ الْيَمِينُ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صَالَحَ أَخَاهُ عَلَي صُلْحٍ فَأَجِزْ صُلْحَهُ إِلَّا أَنْ يَكُونَ صُلْحاً يُحَرِّمُ حَلَالًا أَوْ يُحَلِّلُ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آثِرِ الْفُقَهَاءَ وَ أَهْلَ الصِّدْقِ وَ الْوَفَاءِ وَ الْحَيَاءِ وَ الْوَرَعِ عَلَي أَهْلِ الْفُجُورِ وَ الْكَذِبِ وَ الْغَدْرِ وَ لْيَكُنِ الصَّالِحُونَ الْأَبْرَارُ إِخْوَانَكَ وَ الْفَاجِرُونَ الْغَادِرُونَ أَعْدَاءَكَ فَإِنَّ أَحَبَّ إِخْوَانِي إِلَيَّ أَكْثَرُهُمْ لِلَّهِ ذِكْراً وَ أَشَدُّهُمْ مِنْهُ خَوْفاً وَ أَنَا أَرْجُو أَنْ تَكُونَ مِنْهُمْ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إِنِّي أُوصِيكُمْ بِتَقْوَي اللَّهِ فِيمَا أَنْتُمْ عَنْهُ مَسْئُولُونَ وَ عَمَّا أَنْتُمْ إِلَيْهِ صَائِرُونَ فَإِنَّ اللَّهَ قَالَ فِي كِتَابِهِ كُلُّ نَفْسٍ بِما كَسَبَتْ رَهِينَةٌ وَ قَالَ وَ يُحَذِّرُكُمُ اللَّهُ نَفْسَهُ وَ إِلَي اللَّهِ الْمَصِيرُ وَ قَالَ فَوَ رَبِّكَ لَنَسْئَلَنَّهُمْ أَجْمَعِينَ عَمَّا كانُوا يَعْمَلُونَ فَعَلَيْكُمْ بِتَقْوَي اللَّهِ فَإِنَّهَا تَجْمَعُ مِنَ الْخَيْرِ مَا لَا يَجْمَعُ غَيْرُهَا وَ يُدْرَكُ بِهَا مِنَ الْخَيْرِ مَا لَا يُدْرَكُ بِغَيْرِهَا مِنْ خَيْرِ الدُّنْيَا وَ خَيْرِ الْآخِرَةِ قَالَ اللَّهُ وَ قِيلَ لِلَّذِينَ اتَّقَوْا ما ذا أَنْزَلَ رَبُّكُمْ قالُوا خَيْراً لِلَّذِينَ أَحْسَنُوا فِي هذِهِ الدُّنْيا حَسَنَةٌ وَ لَدارُ الْآخِرَةِ خَيْرٌ وَ لَنِعْمَ دارُ الْمُتَّقِينَ اعْلَمُوا عِبَادَ اللَّهِ أَنَّ الْمُتَّقِينَ ذَهَبُوا بِعَاجِلِ الْخَيْرِ وَ آجِلِهِ شَارَكُوا أَهْلَ الدُّنْيَا فِي دُنْيَاهُمْ وَ لَمْ يُشَارِكْهُمْ أَهْلُ الدُّنْيَا فِي آخِرَتِهِمْ قَالَ اللَّهُ عَزَّ وَ جَلَّ قُلْ مَنْ حَرَّمَ زِينَةَ اللَّهِ الَّتِي أَخْرَجَ لِعِبادِهِ وَ الطَّيِّباتِ مِنَ</w:t>
      </w:r>
    </w:p>
    <w:p>
      <w:pPr>
        <w:pStyle w:val="BookText"/>
        <w:rPr/>
      </w:pPr>
      <w:r>
        <w:rPr>
          <w:rFonts w:ascii="IRNazanin" w:hAnsi="IRNazanin" w:eastAsia="IRNazanin"/>
          <w:color w:val="111111"/>
          <w:sz w:val="28"/>
          <w:sz w:val="28"/>
          <w:szCs w:val="28"/>
          <w:rtl w:val="true"/>
          <w:lang w:bidi="fa-IR"/>
        </w:rPr>
        <w:t>محمد برای اهل مصر، نامه‌ای نوشت که خلاصه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امیرمؤمنان به محمد بن ابوبکر و اهالی مصر، سلام بر شما، اما بعد نامه‌ات به من رسید و آنچه‌که درباره آن سؤال کردی را دریافتم و توجه‌ات به آنچه‌که از آن گریزی برای تو نیست و آنچه‌که جز آن برای مسلمانان شایسته نیست را پسندیدم و گمان می‌کنم آنچه‌که آن را از تو به ظهور می‌رساند، نیت پاک و رأی غیر مدخل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تمسک به تقوای خدا در قیام و نشست، و در پیدا و پنهانت بر تو لازم است و زمانی‌که بین مردم قضاوت کردی، با آنان فروتن باش، نرمخو و مهربان باش، گشاده‌رو و خندان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نگاه‌هایت و در نیم‌نگاه و خیره‌شدن به مردم به تساوی رفتار کن تا بزرگان در ستمکاری تو طمع نکنند و ناتوان‌ها در عدالت تو مأیوس نگردند و از مدعی دلیل روشن و بر مدعی علیه سوگند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هرکه بر صلحی با برادرش سازش کرد، صلح او را جزا ببخش، مگر اینکه صلحی باشد که حلال را حرام یا حرام را حلال می‌کند و فقهاء، اهل راستی، وفا، حیا و پرهیزکاری را بر اهل فجور، دروغ و نیرنگ برتری بده و باید صالحان نیکان، برادرانت و فاجران نیرنگ‌باز، دشمنت باشند که محبوب‌ترین برادرانم نزد من کسانی هستند که بیشتر خدا را یاد می‌کنند و بیشتر از او بیم دارند و من امیدوارم که تو از آنان باشی، ان شاء الله </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شما را به تقوای خدا درآنچه‌که درباره آن مورد سؤال واقع می‌شود و آنچه‌که به‌سوی آن درحرکت هستید، توصیه می‌کنم که خداوند در کتابش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در گروِ دستاورد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وَیُحَذِّرُکُمُ اللّهُ نَفْسَهُ وَإِلَی اللّهِ الْمَصِیرُ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می‌ترساند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فَوَرَبِّکَ لَنَسْأَلَنَّهُمْ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کَانُوا یَعْمَلُونَ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سوگند به پروردگارت که از همه آنان خواهیم پرسید از آنچه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باد تقوای خدا که آن خیری را جمع می‌کند که غیر آن جمع نمی‌کند و به‌وسیله آن به خیری دست یافته‌می‌شود که با غیر آن به آن دست یافته‌نمی‌شود از خیر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لِلَّذِینَ اتَّقَوْاْ مَاذَا أَنزَلَ رَبُّکُمْ قَالُواْ خَیْرًا لِّلَّذِینَ أَحْسَنُواْ فِی هَذِهِ الدُّنْیَا حَسَنَةٌ وَلَدَارُ الآخِرَةِ خَیْرٌ وَلَنِعْمَ دَارُ الْمُتَّقِینَ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کسانی که تقوا پیشه کردند گفته شود پروردگارتان چه نازل کرد می گویند خوبی برای کسانی که در این دنیا نیکی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نیکویی است و قطعا سرای آخرت بهتر است و چه نیکوستسرای 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ای بندگان خدا که پرهیزکاران با خیر دنیا و آخرت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اهل دنیا با آنان شریک شدند و اهل دنیا در آخرت آنان شرکت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مَنْ حَرَّمَ زِینَةَ اللّهِ الَّتِیَ أَخْرَجَ لِعِبَادِهِ وَالْطَّیِّبَاتِ مِنَ </w:t>
      </w:r>
    </w:p>
    <w:p>
      <w:pPr>
        <w:pStyle w:val="BookText"/>
        <w:rPr/>
      </w:pPr>
      <w:r>
        <w:rPr>
          <w:rFonts w:ascii="Amiri" w:hAnsi="Amiri" w:eastAsia="Amiri" w:cs="Amiri"/>
          <w:color w:val="111111"/>
          <w:sz w:val="28"/>
          <w:sz w:val="28"/>
          <w:szCs w:val="28"/>
          <w:rtl w:val="true"/>
          <w:lang w:bidi="ar-SA"/>
        </w:rPr>
        <w:t xml:space="preserve">الرِّزْقِ سَكَنُوا الدُّنْيَا بِأَحْسَنِ مَا سُكِنَ فَأَكَلُوهَا بِأَحْسَنِ مَا أُكِلَتْ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اعْلَمُوا عِبَادَ اللَّهِ أَنَّكُمْ إِذَا اتَّقَيْتُمُ اللَّهَ وَ حَفِظْتُمْ نَبِيَّكُمْ فِي أَهْلِهِ فَقَدْ عَبَدْتُمُوهُ بِأَفْضَلِ عِبَادَتِهِ وَ ذَكَرْتُمُوهُ بِأَفْضَلِ مَا ذُكِرَ وَ شَكَرْتُمُوهُ بِأَفْضَلِ مَا شُكِرَ وَ قَدْ أَخَذْتُمْ بِأَفْضَلِ الصَّبْرِ وَ الشُّكْرِ وَ اجْتَهَدْتُمْ بِأَفْضَلِ الِاجْتِهَادِ وَ إِنْ كَانَ غَيْرُكُمْ أَطْوَلَ مِنْكُمْ صَلَاةً وَ أَكْثَرَ مِنْكُمْ صِيَاماً وَ صَدَقَةً إِذْ كُنْتُمْ أَنْتُمْ أَوْفَي لِلَّهِ وَ أَنْصَحَ لِأَوْلِيَاءِ اللَّهِ وَ مَنْ هُوَ وَلِيُّ الْأَمْرِ مِنْ آلِ رَسُولِ اللَّهِ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احْذَرُوا عِبَادَ اللَّهِ الْمَوْتَ وَ قُرْبَهُ وَ كَرْبَهُ وَ سَكَرَاتِهِ وَ أَعِدُّوا لَهُ عُدَّتَهُ فَإِنَّهُ يَأْتِي بِأَمْرٍ عَظِيمٍ بِخَيْرٍ لَا يَكُونُ مَعَهُ شَرٌّ وَ بِشَرٍّ لَا يَكُونُ مَعَهُ خَيْرٌ أَبَداً فَمَنْ أَقْرَبُ إِلَي الْجَنَّةِ مِنْ عَامِلِهَا وَ أَقْرَبُ إِلَي النَّارِ مِنْ أَهْلِهَا فَأَكْثِرُوا ذِكْرَ الْمَوْتِ عِنْدَ مَا تُنَازِعُكُمْ إِلَيْهِ أَنْفُسُكُمْ فَإِنِّي سَمِعْتُ رَسُولَ اللَّهِ صلي الله عليه و آله يَقُولُ أَكْثِرُوا ذِكْرَ هَادِمِ اللَّذَّاتِ وَ اعْلَمُوا أَنَّ مَا بَعْدَ الْمَوْتِ لِمَنْ لَمْ يَغْفِرِ اللَّهُ لَهُ وَ يَرْحَمْهُ أَشَدُّ مِنَ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يَا مُحَمَّدُ أَنِّي وَلَّيْتُكَ أَعْظَمَ أَجْنَادِي فِي نَفْسِي أَهْلَ مِصْرَ وَ أَنْتَ مَحْقُوقٌ أَنْ تَخَافَ عَلَي نَفْسِكَ وَ أَنْ تَحْذَرَ فِيهِ عَلَي دِينِكَ وَ إِنْ لَمْ يَكُنْ لَكَ إِلَّا سَاعَةٌ مِنَ النَّهَارِ فَإِنِ اسْتَطَعْتَ أَنْ لَا تُسْخِطَ رَبَّكَ بِرِضَا أَحَدٍ مِنْ خَلْقِهِ فَافْعَلْ فَإِنَّ فِي اللَّهِ خَلَفاً مِنْ غَيْرِهِ وَ لَا فِي شَيْ‌ءٍ خَلَفٌ مِنَ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اشْدُدْ عَلَي الظَّالِمِ وَ خُذْ عَلَي يَدَيْهِ وَ لِنْ لِأَهْلِ الْخَيْرِ وَ قَرِّبْهُمْ مِنْكَ وَ اجْعَلْهُمْ بِطَانَتَكَ وَ إِخْوَانَكَ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انْظُرْ صَلَاتَكَ كَيْفَ هِيَ فَإِنَّكَ إِمَامٌ وَ لَيْسَ مِنْ إِمَامٍ يُصَلِّي بِقَوْمٍ فَيَكُونُ فِي صَلَاتِهِمْ تَقْصِيرٌ إِلَّا كَانَ عَلَيْهِ أَوْزَارُهُمْ وَ لَا يَنْتَقِصُ مِنْ صَلَاتِهِمْ شَيْ‌ءٌ وَ لَا يُتَمِّمُهَا إِلَّا كَانَ لَهُ مِثْلُ أُجُورِهِمْ وَ لَا يَنْتَقِصُ مِنْ أُجُورِهِمْ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انْظُرِ الْوُضُوءَ فَإِنَّهُ تَمَامُ الصَّلَاةِ وَ لَا صَلَاةَ لِمَنْ لَا وُضُوءَ لَهُ وَ اعْلَمْ أَنَّ كُلَّ شَيْ‌ءٍ مِنْ عَمَلِكَ تَابِعٌ لِصَلَاتِكَ وَ اعْلَمْ أَنَّهُ مَنْ ضَيَّعَ الصَّلَاةَ فَإِنَّهُ لِغَيْرِ الصَّلَاةِ</w:t>
      </w:r>
    </w:p>
    <w:p>
      <w:pPr>
        <w:pStyle w:val="BookText"/>
        <w:rPr/>
      </w:pPr>
      <w:r>
        <w:rPr>
          <w:rFonts w:ascii="IRNazanin" w:hAnsi="IRNazanin" w:eastAsia="IRNazanin"/>
          <w:color w:val="111111"/>
          <w:sz w:val="28"/>
          <w:sz w:val="28"/>
          <w:szCs w:val="28"/>
          <w:rtl w:val="true"/>
          <w:lang w:bidi="fa-IR"/>
        </w:rPr>
        <w:t>الرِّزْقِ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زیورهایی را که خدا برای بندگانش پدید آورده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روزیهای پاکیزه را چه کسی حرام گردانیده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پرهیزکاران در بهترین خانه‌های دنیا سکونت کردند و بهترین خوراک‌های دنیا را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آگاه باشید ای بندگان خدا که شما زمانی‌که تقوای خدا داشتید و نبی‌تان را در خاندان او حفظ کردید، او را با برترین عبادتش عبادت کرده‌اید و با برترین آنچه‌که ذکر شده است، یاد کرده‌اید و با برترین آنچه‌که شکر شده، شکرگزاری کرده‌اید و برترین صبر و شکر را گفته‌اید و با برترین تلاش، تلاش کرده‌اید، گرچه غیر شما، نمازشان از شما طولانی‌تر و روزه و صدقه‌شان از شما بیشتر باشد، زیرا شما برای خدا وفادارتر، برای دوستان خدا و هر کسی از خاندان رسول الله صلّی الله علیه و آله ولی امر است، خالص بوده‌اید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از مرگ و نزدیک‌بودن آن، اندوه و سکرات آن بترسید و آمادگی‌های لازم را برای مرگ فراهم کنید که مرگ جریانی بزرگ به‌همراه خواهد آورد یا خیری که پس از آن شری وجود نخواهد داشت یا شری که هرگز نیکی با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چه‌کسی از عمل‌کننده برای بهشت به بهشت نزدیک‌تر و از اهل آتش به آتش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را بسیار یاد کنید، زمانی‌که نفس‌هایتان به‌سوی آن با شما ستیز می‌کند که من شنیدم که رسول الله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ویران‌کننده لذت‌ها را بسیار یاد کنید و بدانید که آنچه‌که بعد از مرگ است برای کسی‌که خداوند او را نیامرزد و مورد رحمت قرار ندهد، از مرگ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محمد آگاه باش که من تو را سرپرست بزرگترین لشکرم، یعنی لشکر مصر قرار دادم و بر تو سزاوار است که بر خودت بیم داشته باشی و در آن بر دینت برحذر باشی و هرچند ساعتی از روز برایت باقی نباشد و اگر توانستی که خدایت را با رضایت یکی از خلقش به خشم نیاوری، چنین کن، زیرا خشنودی خدا جایگزین هرچیزی بوده، اما هیچ جایگزین خشنودی خدا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ظالم سخت بگیر و دستانش را ببند و با اهل خیر نرمخو باش و آنها را به خود نزدیک کن و آنها را خواص و برادر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نمازت بنگر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امام هستی، هیچ امامی نیست که بر قومی پیش‌نماز می‌شود، در نماز آنها هیچ تقصیری نیست، مگر اینکه بار آنها بر اوست درحالی که از نماز انها چیزی کاسته نمی‌شود، و نماز را را کامل نمی‌سازد مگر اینکه مانند اجر آنها برای اوست، درحالی‌که از اجر آنان چیزی کاسته نمی‌شود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وضو بنگر که آن تمام نماز است و کسی‌که وضو ندارد، نماز ندارد و بدان که هرچیزی از عملت تابع نمازت است و بدان که هرکه نماز را تباه کند، برای سایر </w:t>
      </w:r>
    </w:p>
    <w:p>
      <w:pPr>
        <w:pStyle w:val="BookText"/>
        <w:rPr/>
      </w:pPr>
      <w:r>
        <w:rPr>
          <w:rFonts w:ascii="Amiri" w:hAnsi="Amiri" w:eastAsia="Amiri" w:cs="Amiri"/>
          <w:color w:val="111111"/>
          <w:sz w:val="28"/>
          <w:sz w:val="28"/>
          <w:szCs w:val="28"/>
          <w:rtl w:val="true"/>
          <w:lang w:bidi="ar-SA"/>
        </w:rPr>
        <w:t xml:space="preserve">مِنْ شَرَائِعِ الْإِسْلَامِ أَضْيَعُ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اسْتَطَعْتُمْ يَا أَهْلَ مِصْرَ أَنْ يُصَدِّقَ قَوْلَكُمْ فِعْلُكُمُ وَ سِرَّكُمْ عَلَانِيَتُكُمْ وَ لَا تُخَالِفَ أَلْسِنَتَكُمْ أَفْعَالُكُمْ فَافْعَلُوا وَ قَدْ قَالَ رَسُولُ اللَّهِ صلي الله عليه و آله إِنِّي لَا أَخَافُ عَلَي أُمَّتِي مُؤْمِناً وَ لَا مُشْرِكاً أَمَّا الْمُؤْمِنُ فَيَمْنَعُهُ اللَّهُ بِإِيمَانِهِ وَ أَمَّا الْمُشْرِكُ فَيُخْزِيهِ اللَّهُ وَ يَقْمَعُهُ </w:t>
      </w:r>
      <w:r>
        <w:rPr>
          <w:rStyle w:val="FootnoteAnchor"/>
          <w:rtl w:val="true"/>
        </w:rPr>
        <w:footnoteReference w:id="923"/>
      </w:r>
      <w:r>
        <w:rPr>
          <w:rFonts w:ascii="Amiri" w:hAnsi="Amiri" w:eastAsia="Amiri" w:cs="Amiri"/>
          <w:color w:val="111111"/>
          <w:sz w:val="28"/>
          <w:sz w:val="28"/>
          <w:szCs w:val="28"/>
          <w:rtl w:val="true"/>
          <w:lang w:bidi="ar-SA"/>
        </w:rPr>
        <w:t xml:space="preserve">بِشِرْكِهِ وَ لَكِنْ أَخَافُ عَلَيْكُمْ كُلَّ مُنَافِقٍ حُلْوِ اللِّسَانِ يَقُولُ مَا تَعْرِفُونَ وَ يَفْعَلُ مَا تُنْكِرُونَ لَيْسَ بِهِ خَفَاءٌ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قَالَ النَّبِيُّ صلي الله عليه و آله مَنْ سَرَّتْهُ حَسَنَاتُهُ وَ سَاءَتْهُ سَيِّئَاتُهُ فَذَلِكَ الْمُؤْمِنُ حَقّاً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يَقُولُ صلي الله عليه و آله خَصْلَتَانِ لَا تَجْتَمِعَانِ فِي مُنَافِقٍ حُسْنُ سَمْتٍ وَ فِقْهٌ فِي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يَا مُحَمَّدَ بْنَ أَبِي بَكْرٍ أَنَّ أَفْضَلَ الْفِقْهِ الْوَرَعُ فِي اللَّهِ وَ الْعَمَلُ بِطَاعَةِ اللَّهِ أَعَانَنَا اللَّهُ وَ إِيَّاكَ عَلَي شُكْرِهِ وَ ذِكْرِهِ وَ أَدَاءِ حَقِّهِ وَ الْعَمَلِ بِطَاعَتِهِ إِنَّهُ سَمِيعٌ 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الدُّنْيَا دَارُ بَلَاءٍ وَ فَنَاءٍ وَ الْآخِرَةَ دَارُ بَقَاءٍ وَ جَزَاءٍ فَإِنِ اسْتَطَعْتَ أَنْ تُؤْثِرَ مَا يَبْقَي عَلَي مَا يَفْنَي فَافْعَلْ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رَزَقَنَا اللَّهُ بَصَرَ مَا بَصَّرَنَا وَ فَهْمَ مَا فَهَّمَنَا حَتَّي لَا نُقَصِّرَ عَمَّا أَمَرَنَا وَ لَا نَتَعَدَّي إِلَي مَا نَهَانَا عَنْهُ فَإِنَّهُ لَا بُدَّ لَكَ مِنْ نَصِيبِكَ مِنَ الدُّنْيَا وَ أَنْتَ إِلَي نَصِيبِكَ مِنَ الْآخِرَةِ أَحْوَجُ فَإِنْ عَرَضَ لَكَ أَمْرَانِ أَحَدُهُمَا لِلْآخِرَةِ وَ الْآخَرُ لِلدُّنْيَا فَابْدَأْ بِأَمْرِ الْآخِرَةِ وَ إِنِ اسْتَطَعْتَ أَنْ تُعْظِمَ رَغْبَتَكَ لِلْخَيْرِ وَ تُحْسِنَ فِيهِ نِيَّتَكَ فَافْعَلْ فَإِنَّ اللَّهَ يُعْطِي الْعَبْدَ عَلَي قَدْرِ نِيَّتِهِ إِذَا أَحَبَّ الْخَيْرَ وَ أَهْلَهُ وَ إِنْ لَمْ يَفْعَلْهُ كَانَ إِنْ شَاءَ اللَّهُ كَمَنْ فَعَلَهُ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أُوصِيكَ بِتَقْوَي اللَّهِ ثُمَّ بِسَبْعِ خِصَالٍ هُنَّ جَوَامِعُ الْإِسْلَامِ</w:t>
      </w:r>
    </w:p>
    <w:p>
      <w:pPr>
        <w:pStyle w:val="BookText"/>
        <w:rPr/>
      </w:pPr>
      <w:r>
        <w:rPr>
          <w:rFonts w:ascii="IRNazanin" w:hAnsi="IRNazanin" w:eastAsia="IRNazanin"/>
          <w:color w:val="111111"/>
          <w:sz w:val="28"/>
          <w:sz w:val="28"/>
          <w:szCs w:val="28"/>
          <w:rtl w:val="true"/>
          <w:lang w:bidi="fa-IR"/>
        </w:rPr>
        <w:t>شرائع اسلام جز نماز تباه‌کننده‌تر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مصر، اگر توانستید که سخنتان عملتان را و پنهانتان، پیدایتان را تأیید کند و زبانتان با کردارتان مخالف نباشد، چنین کند که رسول الله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 اسلام نه از مؤمن و نه از مشرک هراسی ندارم، زیرا مژمن را خدا با ایمانش بازداشته و مشرک را خدا خوار می‌کند و با شرکش نابود می‌سازد، من بر شما از هر منافق شیرین زبانی می‌ترسم که گفتارش دلپسند و رفتارش زشت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نبی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هرکسی‌که نیکی‌هایش او را شاد و بدی‌هایش او را اندوهگین کند، مؤمن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خصلت در منافق جمع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نیکو، فقه در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ای محمد بن ابوبکر که برترین دانش پرهیزکاری در خدا و عمل به طاعت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بر شکرش، ذکرش و ادای حقش و عمل به طاعتش یاری کند که او شنوای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دنیا سرای امتحان و نابودی و آخرت سرای بقا و جزا است، پس اگر توانستی که آنچه ماندگار است را بر آنچه‌که فناپذیر است ترجیح دهی،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دیدن آنچه‌که ما را بصیر کرد و فهم آنچه‌که ما را فهیم کرد را بر ما روزی دهد تا از آنچه‌که به ما امر کرد، کوتاهی نکنیم و از آنچه که ما را از آن نهی نکرد فراتر نرویم که تو از بهره‌ات از دنیا گریزی نداری و به بهره‌ات از آخرت نیازمندتر هستی، پس اگر دو امر بر تو عارض شد، یکی برای آخرت و دیگری برای دنیا، امر آخرت را شروع کن و اگر توانستی که اشتیاقت به خیر را بزگتر کنی و نیتت در آن را نیکو کنی انجام بده که خداوند به میزان نیت بنده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خیر را و اهالی خیر را دوست بدارد هرچند آن را انجام ندهد، ان شاء الله مانند کسی است که آن را انجام داده‌است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من شما را به تقوای خدا و سپس هفت خصلتی که جوامع اسلام است، توصیه می‌کنم</w:t>
      </w:r>
      <w:r>
        <w:rPr>
          <w:rFonts w:eastAsia="IRNazanin" w:cs="IRNazanin"/>
          <w:color w:val="111111"/>
          <w:sz w:val="28"/>
          <w:szCs w:val="28"/>
          <w:rtl w:val="true"/>
          <w:lang w:bidi="fa-IR"/>
        </w:rPr>
        <w:t xml:space="preserve">. </w:t>
      </w:r>
      <w:bookmarkStart w:id="2602" w:name="pg13992_144326"/>
    </w:p>
    <w:p>
      <w:pPr>
        <w:pStyle w:val="BookText"/>
        <w:rPr/>
      </w:pPr>
      <w:bookmarkEnd w:id="2602"/>
      <w:r>
        <w:rPr>
          <w:rFonts w:ascii="Amiri" w:hAnsi="Amiri" w:eastAsia="Amiri" w:cs="Amiri"/>
          <w:color w:val="111111"/>
          <w:sz w:val="28"/>
          <w:sz w:val="28"/>
          <w:szCs w:val="28"/>
          <w:rtl w:val="true"/>
          <w:lang w:bidi="ar-SA"/>
        </w:rPr>
        <w:t>تَخْشَي اللَّهَ وَ لَا تَخْشَي النَّاسَ فِي اللَّهِ وَ إِنَّ خَيْرَ الْقَوْلِ مَا صَدَّقَهُ الْفِعْلُ وَ لَا تَقْضِ فِي أَمْرٍ وَاحِدٍ بِقَضَاءَيْنِ فَيَخْتَلِفَ عَلَيْكَ أَمْرُكَ وَ تَزِلَّ عَنِ الْحَقِّ وَ أَحِبَّ لِعَامَّةِ رَعِيَّتِكَ مَا تُحِبُّ لِنَفْسِكَ وَ أَهْلِ بَيْتِكَ وَ اكْرَهْ لَهُمْ مَا تَكْرَهُ لِنَفْسِكَ وَ أَهْلِ بَيْتِكَ وَ الْزَمِ الْحُجَّةَ عِنْدَ اللَّهِ وَ أَصْلِحْ رَعِيَّتَكَ وَ خُضِ الْغَمَرَاتِ إِلَي الْحَقِّ وَ لَا تَخَفْ فِي اللَّهِ لَوْمَةَ لَائِمٍ وَ أَقِمْ وَجْهَكَ وَ انْصَحْ لِلْمَرْءِ الْمُسْلِمِ إِذَا اسْتَشَارَكَ وَ اجْعَلْ نَفْسَكَ أُسْوَةً لِقَرِيبِ الْمُسْلِمِينَ وَ بَعِيدِهِمْ وَ أْمُرْ بِالْمَعْرُوفِ وَ انْهَ عَنِ الْمُنْكَرِ وَ اصْبِرْ عَلي ما أَصابَكَ إِنَّ ذلِكَ مِنْ عَزْمِ الْأُمُورِ وَ السَّلَامُ عَلَيْكَ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مع شرحه إن شاء الله بإسناد آخر في باب مواعظه </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للمصنف ان يحقق هذه الامنية فبقي من دون 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صلوات الله عليه بتغيير و زيادة و قد مر برواية ابن أبي الحديد أيضا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03" w:name="__RefHeading___Toc2109428_3381743652"/>
      <w:bookmarkStart w:id="2604" w:name="_Toc1147"/>
      <w:bookmarkEnd w:id="2603"/>
      <w:r>
        <w:rPr>
          <w:rtl w:val="true"/>
        </w:rPr>
        <w:t>«</w:t>
      </w:r>
      <w:r>
        <w:rPr/>
        <w:t>734</w:t>
      </w:r>
      <w:r>
        <w:rPr>
          <w:rtl w:val="true"/>
        </w:rPr>
        <w:t>»</w:t>
      </w:r>
      <w:bookmarkEnd w:id="2604"/>
    </w:p>
    <w:p>
      <w:pPr>
        <w:pStyle w:val="BookText"/>
        <w:rPr/>
      </w:pP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 xml:space="preserve">ختص، الإختصاص الْحُسَيْنُ بْنُ أَحْمَدَ الْعَلَوِيُّ الْمُحَمَّدِيُّ وَ أَحْمَدُ بْنُ عَلِيِّ بْنِ الْحُسَيْنِ بْنِ زَنْجَوَيْهِ جَمِيعاً عَنْ حَمْزَةَ بْنِ الْقَاسِمِ الْعَلَوِيِّ عَنْ بَكْرِ بْنِ عَبْدِ اللَّهِ بْنِ حَبِيبٍ عَنْ سَمُرَةَ بْنِ عَلِيٍّ عَنْ أَبِي مُعَاوِيَةَ الضَّرِيرِ عَنْ مُجَالِدٍ عَنِ الشَّعْبِيِّ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اللَّهِ بْنِ جَعْفَرٍ ذِي الْجَنَاحَيْنِ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عَلِيَّ بْنَ أَبِي طَالِبٍ صَلَوَاتُ اللَّهِ عَلَيْهِ مُصَابُ مُحَمَّدِ بْنِ أَبِي بَكْرٍ حَيْثُ قَتَلَهُ مُعَاوِيَةُ بْنُ خَدِيجٍ السَّكُونِيُّ بِمِصْرَ جَزِعَ عَلَيْهِ جَزَعاً شَدِيداً وَ قَالَ مَا أَخْلَقَ مِصْرَ أَنْ يُذْهَبَ آخِرَ الدَّهْرِ فَلَوَدِدْتُ أَنِّي وَجَدْتُ رَجُلًا يَصْلَحُ لَهَا فَوَجَّهْتُهُ إِلَيْهَا فَقُلْتُ تَجِدُ فَقَالَ مَنْ قُلْتُ الْأَشْتَرَ قَالَ ادْعُهُ لِي فَدَعَوْتُهُ فَكَتَبَ لَهُ عَهْدَهُ وَ كَتَبَ 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خدا بترس و در راه خدا از مردم نترس، و برترین سخن چیزی‌است که عمل را تصدیق کند و در امری واحد با دو قضاوت داوری نکن که امرت را بر تو دچار اختلاف می‌کند و از حق منحرف می‌شوی و آنچه‌که برای خود و خانواده‌ات دوست داری را برای عامه مردمت دوست بدار و آنچه‌که برای خود و خانواده‌ات نمی‌پسندی را برای آنان نیز نپسند و نزد خدا به حجت ملزم باش و رعیتت را اصلاح کن و در راه حق در دشواری‌ها وارد شو و در راه خدا از نکوهش ملامت‌گر نترس و پیوسته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و شخص مسلمان زمانی‌که با تو مشورت کرد، به او خلوص داشته‌باش و خود را با مسلمانان دور و نزدیک برابر قرار بده و به معروف امر کن و از منکر نهی کن و برآنچه‌که گرفتار شدی، شکیبایی کن که آن از عزم امور است و سلام، رحمت و برکات خدا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همرا با شرح آن، ان شاء الله با اسنادی دیگر در باب مواعظ</w:t>
      </w:r>
      <w:r>
        <w:rPr>
          <w:rStyle w:val="FootnoteAnchor"/>
          <w:rtl w:val="true"/>
        </w:rPr>
        <w:footnoteReference w:id="926"/>
      </w:r>
      <w:r>
        <w:rPr>
          <w:rFonts w:ascii="IRNazanin" w:hAnsi="IRNazanin" w:eastAsia="IRNazanin"/>
          <w:color w:val="111111"/>
          <w:sz w:val="28"/>
          <w:sz w:val="28"/>
          <w:szCs w:val="28"/>
          <w:rtl w:val="true"/>
          <w:lang w:bidi="fa-IR"/>
        </w:rPr>
        <w:t>امام علیه السّلام با اندکی تغییر و زیادت خواهد آمد و با روایت ابن ابی الحدید نیز گذشت</w:t>
      </w:r>
      <w:r>
        <w:rPr>
          <w:rFonts w:eastAsia="IRNazanin" w:cs="IRNazanin"/>
          <w:color w:val="111111"/>
          <w:sz w:val="28"/>
          <w:szCs w:val="28"/>
          <w:rtl w:val="true"/>
          <w:lang w:bidi="fa-IR"/>
        </w:rPr>
        <w:t>.</w:t>
      </w:r>
      <w:r>
        <w:rPr>
          <w:rStyle w:val="FootnoteAnchor"/>
          <w:rtl w:val="true"/>
        </w:rPr>
        <w:footnoteReference w:id="927"/>
      </w:r>
    </w:p>
    <w:p>
      <w:pPr>
        <w:pStyle w:val="Heading5"/>
        <w:numPr>
          <w:ilvl w:val="4"/>
          <w:numId w:val="1"/>
        </w:numPr>
        <w:rPr/>
      </w:pPr>
      <w:bookmarkStart w:id="2605" w:name="__RefHeading___Toc2109430_3381743652"/>
      <w:bookmarkStart w:id="2606" w:name="_Toc1148"/>
      <w:bookmarkEnd w:id="2605"/>
      <w:r>
        <w:rPr>
          <w:rtl w:val="true"/>
        </w:rPr>
        <w:t xml:space="preserve">روایت </w:t>
      </w:r>
      <w:r>
        <w:rPr/>
        <w:t>734</w:t>
      </w:r>
      <w:bookmarkEnd w:id="2606"/>
    </w:p>
    <w:p>
      <w:pPr>
        <w:pStyle w:val="BookText"/>
        <w:rPr/>
      </w:pPr>
      <w:r>
        <w:rPr>
          <w:rFonts w:ascii="IRNazanin" w:hAnsi="IRNazanin" w:eastAsia="IRNazanin"/>
          <w:color w:val="111111"/>
          <w:sz w:val="28"/>
          <w:sz w:val="28"/>
          <w:szCs w:val="28"/>
          <w:rtl w:val="true"/>
          <w:lang w:bidi="fa-IR"/>
        </w:rPr>
        <w:t>الاختصاص</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 xml:space="preserve">و برای این نامه مصادر دیگری است که محقق بسیاری از آنها را در مختار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چاپ اول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شعبی گوید</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عبدااله بن جعفر ذوالجناحین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خبر محمد بن ابوبکر که او را معاویه بن خلیج سکونی در مصر کشته است، به علی بن ابوطالب علیه السّلام رسید، بسیار بر او بی‌تابی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سزاوار است مصر که که به آخر روزگار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دوست داشتم که مردی بیابم که شایسته آن باشد و او را به‌سوی آن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عرض کردم اشتر،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 کن، او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عهدش را برای او نوشت و همراه او نوشت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بِسْمِ اللَّهِ الرَّحْمنِ الرَّحِيمِ مِنْ عَلِيِّ بْنِ أَبِي طَالِبٍ إِلَي الْمَلَإِ مِنَ الْمُسْلِمِينَ الَّذِينَ غَضِبُوا لِلَّهِ حِينَ عُصِيَ فِي الْأَرْضِ وَ ضَرَبَ الْجَوْرُ بِأَرْوَاقِهِ عَلَي الْبَرِّ وَ الْفَاجِرِ فَلَا حَقٌّ يُسْتَرَاحُ إِلَيْهِ وَ لَا مُنْكَرٌ يُتَنَاهَي عَنْهُ سَلَامٌ عَلَيْكُمْ فَإِنِّي أَحْمَدُ إِلَيْكُمُ اللَّهَ الَّذِي لَا إِلَهَ إِلَّا هُوَ أَمَّا بَعْدُ فَقَدْ وَجَّهْتُ إِلَيْكُمْ عَبْداً مِنْ عِبَادِ اللَّهِ لَا يَنَامُ أَيَّامَ الْخَوْفِ وَ لَا يَنْكُلُ عَنِ الْأَعْدَاءِ حِذَارَ الدَّوَائِرِ أَشَدَّ عَلَي الْفُجَّارِ مِنْ حَرِيقِ النَّارِ وَ هُوَ مَالِكُ بْنُ الْحَارِثِ الْأَشْتَرُ أَخُو مَذْحِجٍ فَاسْمَعُوا لَهُ وَ أَطِيعُوا فَإِنَّهُ سَيْفٌ مِنْ سُيُوفِ اللَّهِ لَا نَابِي الضَّرِيبَةِ وَ لَا كَلِيلُ الْحَدِّ فَإِنْ أَمَرَكُمْ أَنْ تَنْفِرُوا فَانْفِرُوا وَ إِنْ أَمَرَكُمْ أَنْ تُقِيمُوا فَأَقِيمُوا وَ إِنْ أَمَرَكُمْ أَنْ تُحْجِمُوا فَأَحْجِمُوا فَإِنَّهُ لَا يُقْدِمُ وَ لَا يُحْجِمُ إِلَّا بِأَمْرِي وَ قَدْ آثَرْتُكُمْ بِهِ عَلَي نَفْسِي لِنَصِيحَتِهِ لَكُمْ وَ شِدَّةِ شَكِيمَتِهِ عَلَي عَدُوِّكُمْ عَصَمَكُمْ رَبُّكُمْ بِالْهُدَي وَ ثَبَّتَكُمْ بِالْيَقِينِ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لَا تَأْخُذْ عَلَي السَّمَاوَةِ فَإِنِّي أَخَافُ عَلَيْكُمْ مُعَاوِيَةَ وَ أَصْحَابَهُ وَ لَكِنَّ الطَّرِيقَ الْأَعْلَي فِي الْبَادِيَةِ حَتَّي تَخْرُجَ إِلَي أَيْلَةَ </w:t>
      </w:r>
      <w:r>
        <w:rPr>
          <w:rStyle w:val="FootnoteAnchor"/>
          <w:rtl w:val="true"/>
        </w:rPr>
        <w:footnoteReference w:id="929"/>
      </w:r>
      <w:r>
        <w:rPr>
          <w:rFonts w:ascii="Amiri" w:hAnsi="Amiri" w:eastAsia="Amiri" w:cs="Amiri"/>
          <w:color w:val="111111"/>
          <w:sz w:val="28"/>
          <w:sz w:val="28"/>
          <w:szCs w:val="28"/>
          <w:rtl w:val="true"/>
          <w:lang w:bidi="ar-SA"/>
        </w:rPr>
        <w:t>ثُمَّ سَاحِلْ مَعَ الْبَحْرِ حَتَّي تَأْتِيَهَا فَفَعَلَ فَلَمَّا انْتَهَي إِلَي أَيْلَةَ وَ خَرَجَ مِنْهَا صَحِبَهُ نَافِعٌ مَوْلَي عُثْمَانَ بْنِ عَفَّانَ فَخَدَمَهُ وَ أَلْطَفَهُ حَتَّي أَعْجَبَهُ شَأْنُهُ فَقَالَ مِمَّنْ أَنْتَ قَالَ مِنْ أَهْلِ الْمَدِينَةِ قَالَ مِنْ أَيِّهِمْ قَالَ مَوْلَي عُمَرَ بْنِ الْخَطَّابِ قَالَ وَ أَيْنَ تُرِيدُ قَالَ مِصْرَ قَالَ وَ مَا حَاجَتُكَ بِهَا قَالَ أُرِيدُ أَنْ أَشْبَعَ مِنَ الْخُبْزِ فَإِنَّا لَا نَشْبَعُ بِالْمَدِينَةِ فَرَقَّ لَهُ الْأَشْتَرُ وَ قَالَ لَهُ الْزَمْنِي فَإِنِّي سَأُجِيبُكَ بِخُبْزٍ فَلَزِمَهُ حَتَّي بَلَغَ الْقُلْزُمَ وَ هُوَ مِنْ مِصْرَ عَلَي لَيْلَةٍ فَنَزَلَ عَلَي امْرَأَةٍ مِنْ جُهَيْنَةَ فَقَالَتْ أَيُّ الطَّعَامِ أَعْجَبُ بِالْعِرَاقِ فَأُعَالِجَهُ لَكُمْ قَالَ الْحِيتَانُ الطَّرِيَّةُ فَعَالَجَتْهَا لَهُ فَأَكَلَ وَ قَدْ كَانَ ظَلَّ صَائِماً فِي يَوْمٍ حَارٍّ فَأَكْثَرَ مِنْ شُرْبِ الْمَاءِ فَجَعَلَ لَا يَرْوَي فَأَكْثَرَ مِنْهُ حَتَّي نَعَرَ يَعْنِي انْتَفَخَ بَطْنُهُ مِنْ كَثْرَةِ شُرْبِهِ فَقَالَ لَهُ نَافِعٌ إِنَّ هَذَا الطَّعَامَ الَّذِي أَكَلْتَ لَا يَقْتُلُ سَمَّهُ إِلَّا الْعَسَلُ فَدَعَا بِهِ مِنْ ثِقْلِهِ فَلَمْ يُوجَدْ قَالَ لَهُ نَافِعٌ هُوَ عِنْدِي فَآتِيكَ بِهِ قَالَ نَعَمْ فَأْتِنِي بِهِ فَأَتَي رَحْلَهُ فَحَاضَرَ شَرْبَةً مِنْ عَسَلٍ بِسَمٍّ قَدْ كَانَ مَعَهُ أَعَدَّهُ لَهُ فَأَتَاهُ بِهَا فَشَرِبَهَا فَأَخَذَهُ الْمَوْتُ مِنْ سَاعَتِهِ وَ انْسَلَّ نَافِعٌ فِي ظُلْمَةِ</w:t>
      </w:r>
    </w:p>
    <w:p>
      <w:pPr>
        <w:pStyle w:val="BookText"/>
        <w:rPr/>
      </w:pPr>
      <w:r>
        <w:rPr>
          <w:rFonts w:ascii="IRNazanin" w:hAnsi="IRNazanin" w:eastAsia="IRNazanin"/>
          <w:color w:val="111111"/>
          <w:sz w:val="28"/>
          <w:sz w:val="28"/>
          <w:szCs w:val="28"/>
          <w:rtl w:val="true"/>
          <w:lang w:bidi="fa-IR"/>
        </w:rPr>
        <w:t>بسم الله الرحمن الرحیم، از علی بن ابوطالب به جماعت مسلمانانی که زمانی‌که در زمین عصیان شود و ستم شاخ‌هایش را بر نیکوکار و فاجر زد، پس نه حقی بود که به‌سوی آن استراحت شود و نه منکری که رها شود، برای خدا به‌خشم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من در حضور شما خدایی را حمد می‌گویم که هیچ خدایی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من بنده‌ای از بندگان خدا را به‌سوی شما فرستادم که در روزهای ترس نمی‌خوابد و در حذر از مصیبت‌ها از دشمنان عقب نمی‌کشد، بر فاسقان از شعله آتش شدیدتر است و او مالک بن حرث اشتر پسر مذحجی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بسپارید و از او اطاعت کنید که او شمشیری از شمشیرهای خداست که نه تیزی آن کند می شود و نه ضربت آن است، پس اگر شما را فرمان کوچ دادن کرد کوچ کنید و اگر گفت بایستید بایستید و اگر امر کرد که عقب بکشید، عقب بکشید که او جز با دستور من پیش نمی‌رود و عقب نمی‌کشد و شما را به‌وسیله او بر خودم برتری دادم، زیرا او را خیر خواه شما دیدم، و سر سختی او را در برابر دشمنانتان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شما را با هدایت مصون بدارد و با یقین استوارتان سازد</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سماوه در پیش نگیر که من از معاویه و یارانش بر شما می‌ترسم، بلکه راه برتر در بادیه است تا اینکه به‌سوی أیله خارج شوی، سپس ساحل دریا تا اینکه به آن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 و زمانی‌که به أیله رسید و از آن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غلام عثمان بن عفان با او همراه شد و به او خدمت کرد و با او مهربان بود، طوری‌که حالت او وی را به شگفتی واداشت،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کیستی تو؟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کدام‌یک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کجا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در آنجا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نان سیر شوم که ما در مدینه سیر نمی‌شویم، پس اشتر بر او دلسوزی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همراه شو که تو را با نانی اجابت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او همراه شد تا به قلزم رسید که در فاصله یک شب از مصر است و بر زنی از جهینه فرود آمد، پس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غذا در عراق مورد پسند است که آن را برای شما مهیا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تازه، پس زن آن را مهیا کرد، پس او خورد، درحالی‌که در روزی گرم روزه‌دار مانده‌بود و بسیار آب نوشید و سیراب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زیاده‌روی کرد تا اینکه از شدت نوشیدن شکمش باد کرد، پس 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این غذایی که خوردی جز با عسل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اثاثیه اش آن را جستجو کرد اما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جهازش را آورد و با سمی که همراه او بود، شربتی از عسل برایش حاضر کرد و برای او آماده کرد و آن را آورد، پس آن را نوشید، پس در همان ساعت مرگ او را دربرگرفت و نافع در تاریکی </w:t>
      </w:r>
      <w:bookmarkStart w:id="2607" w:name="pg13992_144328"/>
    </w:p>
    <w:p>
      <w:pPr>
        <w:pStyle w:val="BookText"/>
        <w:rPr/>
      </w:pPr>
      <w:bookmarkEnd w:id="2607"/>
      <w:r>
        <w:rPr>
          <w:rFonts w:ascii="Amiri" w:hAnsi="Amiri" w:eastAsia="Amiri" w:cs="Amiri"/>
          <w:color w:val="111111"/>
          <w:sz w:val="28"/>
          <w:sz w:val="28"/>
          <w:szCs w:val="28"/>
          <w:rtl w:val="true"/>
          <w:lang w:bidi="ar-SA"/>
        </w:rPr>
        <w:t xml:space="preserve">اللَّيْلِ فَأَمَرَ بِهِ الْأَشْتَرُ أَنْ يُطْلَبَ فَطُلِبَ فَلَمْ يُصَبْ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بْنُ جَعْفَرٍ وَ كَانَ لِمُعَاوِيَةَ بِمِصْرَ عَيْنٌ يُقَالُ لَهُ مَسْعُودُ بْنُ رَجْرَجَةَ فَكَتَبَ إِلَي مُعَاوِيَةَ بِهَلَاكِ الْأَشْتَرِ فَقَامَ مُعَاوِيَةُ خَطِيباً فِي أَصْحَابِهِ فَقَالَ إِنَّ عَلِيّاً كَانَ لَهُ يَمِينَانِ قُطِعَتْ أَحَدُهُمَا بِصِفِّينَ يَعْنِي عَمَّاراً وَ الْأُخْرَي الْيَوْمَ إِنَّ الْأَشْتَرَ مَرَّ بِأَيْلَةَ مُتَوَجِّهاً إِلَي مِصْرَ فَصَحِبَهُ نَافِعٌ مَوْلَي عُثْمَانَ فَخَدَمَهُ وَ أَلْطَفَهُ حَتَّي أَعْجَبَهُ وَ اطْمَأَنَّ إِلَيْهِ فَلَمَّا نَزَلَ الْقُلْزُمَ حَاضَرَ لَهُ شَرْبَةً مِنْ عَسَلٍ بِسَمٍّ فَسَقَاهَا لَهُ فَمَاتَ أَلَا وَ إِنَّ لِلَّهِ جُنُوداً مِنْ عَسَلٍ</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2109432_3381743652"/>
      <w:bookmarkStart w:id="2609" w:name="_Toc1149"/>
      <w:bookmarkEnd w:id="2608"/>
      <w:r>
        <w:rPr>
          <w:rtl w:val="true"/>
        </w:rPr>
        <w:t>بيان</w:t>
      </w:r>
      <w:bookmarkEnd w:id="2609"/>
    </w:p>
    <w:p>
      <w:pPr>
        <w:pStyle w:val="BookText"/>
        <w:rPr/>
      </w:pPr>
      <w:r>
        <w:rPr>
          <w:rFonts w:ascii="Amiri" w:hAnsi="Amiri" w:eastAsia="Amiri" w:cs="Amiri"/>
          <w:color w:val="111111"/>
          <w:sz w:val="28"/>
          <w:sz w:val="28"/>
          <w:szCs w:val="28"/>
          <w:rtl w:val="true"/>
          <w:lang w:bidi="ar-SA"/>
        </w:rPr>
        <w:t>قال الجوهري الأرواق الفساطيط يقال ضرب فلان روقه بموضع كذا إذا نزل به و ضرب خيمته و في الحديث حين ضرب الشيطان روقه و مد أطنابه يقال ألقي فلان عليك أرواقه و شراشره و هو أن يحبه حبا شديدا و قال الساحل شاطئ البحر و قد ساحل القوم إذا أخذوا علي الساحل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حتي نعر في بعض النسخ بالغين المعجمة قال في النهاية نغرت القدر تنغر غلت و في القاموس نغر من الماء كفرح أكثر و في بعضها بالمهملة من نعر بمعني صوت و الأول أظهر و لعل ما في الخبر بيان لحاصل المعني</w:t>
      </w:r>
      <w:r>
        <w:rPr>
          <w:rFonts w:eastAsia="Amiri" w:cs="Amiri" w:ascii="Amiri" w:hAnsi="Amiri"/>
          <w:color w:val="111111"/>
          <w:sz w:val="28"/>
          <w:szCs w:val="28"/>
          <w:rtl w:val="true"/>
          <w:lang w:bidi="ar-SA"/>
        </w:rPr>
        <w:t>.</w:t>
      </w:r>
    </w:p>
    <w:p>
      <w:pPr>
        <w:pStyle w:val="Heading5"/>
        <w:numPr>
          <w:ilvl w:val="4"/>
          <w:numId w:val="1"/>
        </w:numPr>
        <w:rPr/>
      </w:pPr>
      <w:bookmarkStart w:id="2610" w:name="__RefHeading___Toc2109434_3381743652"/>
      <w:bookmarkStart w:id="2611" w:name="_Toc1150"/>
      <w:bookmarkEnd w:id="2610"/>
      <w:r>
        <w:rPr>
          <w:rtl w:val="true"/>
        </w:rPr>
        <w:t>«</w:t>
      </w:r>
      <w:r>
        <w:rPr/>
        <w:t>735</w:t>
      </w:r>
      <w:r>
        <w:rPr>
          <w:rtl w:val="true"/>
        </w:rPr>
        <w:t>»</w:t>
      </w:r>
      <w:bookmarkEnd w:id="2611"/>
    </w:p>
    <w:p>
      <w:pPr>
        <w:pStyle w:val="BookText"/>
        <w:rPr/>
      </w:pP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ختص، الإختصاص أَحْمَدُ بْنُ عَلِيٍّ عَنْ حَمْزَةَ بْنِ الْقَاسِمِ الْعَلَوِيِّ عَنْ بَكْرِ بْنِ عَبْدِ اللَّهِ بْنِ حَبِيبٍ عَنْ سَمُرَةَ بْنِ عَلِيٍّ عَنِ الْمِنْهَالِ بْنِ جُبَيْرٍ الْحِمْيَرِيِّ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هَلَاكُ الْأَشْتَرِ إِلَي عَلِيِّ بْنِ أَبِي طَالِبٍ عليهما السلام صَعِدَ الْمِنْبَرَ فَخَطَبَ النَّاسَ ثُمَّ قَالَ أَلَا إِنَّ مَالِكَ بْنَ الْحَارِثِ قَدْ قَضَي نَحْبَهُ وَ أَوْفَي عَهْدَهُ وَ لَقِيَ رَبَّهُ فَرَحِمَ اللَّهُ مَالِكاً لَوْ كَانَ جَبَلًا لَكَانَ فِنْداً وَ لَوْ كَانَ حَجَراً لَكَانَ صَلْداً</w:t>
      </w:r>
    </w:p>
    <w:p>
      <w:pPr>
        <w:pStyle w:val="BookText"/>
        <w:rPr/>
      </w:pPr>
      <w:r>
        <w:rPr>
          <w:rFonts w:ascii="IRNazanin" w:hAnsi="IRNazanin" w:eastAsia="IRNazanin"/>
          <w:color w:val="111111"/>
          <w:sz w:val="28"/>
          <w:sz w:val="28"/>
          <w:szCs w:val="28"/>
          <w:rtl w:val="true"/>
          <w:lang w:bidi="fa-IR"/>
        </w:rPr>
        <w:t xml:space="preserve">شب گریخت و اشتر دستور داد که او را بجویند، پس جستجو شد، اما به او دست نیافتند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مصر جاسوسی داشت که مسعود بن رجرجه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هلاکت اشتر را برای معاویه نوشت و معاویه به‌عنوان خطیب در میان یارانش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دو دست داشت که یکی از آنها در صفین قطع شد، یعنی عمار و دیگری امروز، که مالک اشتر با قصد مصر بر أیله گذشت و نافع غلام عثمان با همراه شد و بر او خدمت و مهربانی کرد، طوری‌که او پسندید و به او اطمینان کرد و زمانی‌که در قلزم فرود آمدند، شربتی از عسل با سم برای او حاضر کرد و به او نوشانید، پس وفات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خداوند لشکریانی از عسل دارد</w:t>
      </w:r>
      <w:r>
        <w:rPr>
          <w:rFonts w:eastAsia="IRNazanin" w:cs="IRNazanin"/>
          <w:color w:val="111111"/>
          <w:sz w:val="28"/>
          <w:szCs w:val="28"/>
          <w:rtl w:val="true"/>
          <w:lang w:bidi="fa-IR"/>
        </w:rPr>
        <w:t>.</w:t>
      </w:r>
    </w:p>
    <w:p>
      <w:pPr>
        <w:pStyle w:val="Heading5"/>
        <w:numPr>
          <w:ilvl w:val="4"/>
          <w:numId w:val="1"/>
        </w:numPr>
        <w:rPr/>
      </w:pPr>
      <w:bookmarkStart w:id="2612" w:name="__RefHeading___Toc2109436_3381743652"/>
      <w:bookmarkStart w:id="2613" w:name="_Toc1151"/>
      <w:bookmarkEnd w:id="2612"/>
      <w:r>
        <w:rPr>
          <w:rtl w:val="true"/>
        </w:rPr>
        <w:t>توضیح</w:t>
      </w:r>
      <w:bookmarkEnd w:id="2613"/>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الأرواق یعنی سایبان ها، ضرب فلان ورقه بموضع کذا گفته می‌شود زمانی‌که در آن موضع فرود آمد و خیمه اش را برپا کرد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ضرب الشیطان روقه و مدّ اطنابه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ألقی فلان علیک أرواقه و شراشره و آن اینکه او را بسیار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ساحل یعنی کنار دریا و قد ساحل القوم، زمانی‌است که راه ساحل درپیش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غین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نغرت القدر تنغر یعنی دیگ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 نغر من الماء بر وزن فرح، یعنی زیاد شد، و در بعضی نسخه‌ها با عین آمده است از ریشه نعر به معنی صدا داد و مورد اول بهتر است و شاید آنچه در خبر است بیانی برای نتیجه معنا باشد</w:t>
      </w:r>
      <w:r>
        <w:rPr>
          <w:rFonts w:eastAsia="IRNazanin" w:cs="IRNazanin"/>
          <w:color w:val="111111"/>
          <w:sz w:val="28"/>
          <w:szCs w:val="28"/>
          <w:rtl w:val="true"/>
          <w:lang w:bidi="fa-IR"/>
        </w:rPr>
        <w:t>.</w:t>
      </w:r>
    </w:p>
    <w:p>
      <w:pPr>
        <w:pStyle w:val="Heading5"/>
        <w:numPr>
          <w:ilvl w:val="4"/>
          <w:numId w:val="1"/>
        </w:numPr>
        <w:rPr/>
      </w:pPr>
      <w:bookmarkStart w:id="2614" w:name="__RefHeading___Toc2109438_3381743652"/>
      <w:bookmarkStart w:id="2615" w:name="_Toc1152"/>
      <w:bookmarkEnd w:id="2614"/>
      <w:r>
        <w:rPr>
          <w:rtl w:val="true"/>
        </w:rPr>
        <w:t xml:space="preserve">روایت </w:t>
      </w:r>
      <w:r>
        <w:rPr/>
        <w:t>735</w:t>
      </w:r>
      <w:bookmarkEnd w:id="2615"/>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الاختصاص</w:t>
      </w:r>
      <w:r>
        <w:rPr>
          <w:rStyle w:val="FootnoteAnchor"/>
          <w:rtl w:val="true"/>
        </w:rPr>
        <w:footnoteReference w:id="9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خبر مرگ اشتر به علی بن ابوطالب رسید، از منبر بالا رفت و بر مردم خطبه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مالک بن حارث مرگش فرا رسیده و به عهدش وفا کرده و پروردگارش را دیدار کرده است، پس خداوند مالک را رحمت کند، اگر کوه بود، بی‌نظیر بود و اگر سنگ بود، محکم بود</w:t>
      </w:r>
      <w:r>
        <w:rPr>
          <w:rFonts w:eastAsia="IRNazanin" w:cs="IRNazanin"/>
          <w:color w:val="111111"/>
          <w:sz w:val="28"/>
          <w:szCs w:val="28"/>
          <w:rtl w:val="true"/>
          <w:lang w:bidi="fa-IR"/>
        </w:rPr>
        <w:t xml:space="preserve">. </w:t>
      </w:r>
      <w:bookmarkStart w:id="2616" w:name="pg13992_144329"/>
    </w:p>
    <w:p>
      <w:pPr>
        <w:pStyle w:val="BookText"/>
        <w:rPr/>
      </w:pPr>
      <w:bookmarkEnd w:id="2616"/>
      <w:r>
        <w:rPr>
          <w:rFonts w:ascii="Amiri" w:hAnsi="Amiri" w:eastAsia="Amiri" w:cs="Amiri"/>
          <w:color w:val="111111"/>
          <w:sz w:val="28"/>
          <w:sz w:val="28"/>
          <w:szCs w:val="28"/>
          <w:rtl w:val="true"/>
          <w:lang w:bidi="ar-SA"/>
        </w:rPr>
        <w:t>لِلَّهِ مَالِكٌ وَ مَا مَالِكٌ وَ هَلْ قَامَتِ النِّسَاءُ عَنْ مِثْلِ مَالِكٍ وَ هَلْ مَوْجُودٌ كَمَالِكٍ قَالَ فَلَمَّا نَزَلَ وَ دَخَلَ الْقَصْرَ أَقْبَلَ عَلَيْهِ رِجَالٌ مِنْ قُرَيْشٍ فَقَالُوا لَشَدَّ مَا جَزِعْتَ عَلَيْهِ وَ لَقَدْ هَلَكَ قَالَ أَمَا وَ اللَّهِ هَلَاكُهُ قَدْ أَعَزَّ أَهْلَ الْمَغْرِبِ وَ أَذَلَّ أَهْلَ الْمَشْرِقِ قَالَ وَ بَكَي عَلَيْهِ أَيَّاماً وَ حَزِنَ عَلَيْهِ حُزْناً شَدِيداً وَ قَالَ لَا أَرَي مِثْلَهُ بَعْدَهُ أَبَداً</w:t>
      </w:r>
      <w:r>
        <w:rPr>
          <w:rFonts w:eastAsia="Amiri" w:cs="Amiri" w:ascii="Amiri" w:hAnsi="Amiri"/>
          <w:color w:val="111111"/>
          <w:sz w:val="28"/>
          <w:szCs w:val="28"/>
          <w:rtl w:val="true"/>
          <w:lang w:bidi="ar-SA"/>
        </w:rPr>
        <w:t>.</w:t>
      </w:r>
    </w:p>
    <w:p>
      <w:pPr>
        <w:pStyle w:val="Heading5"/>
        <w:numPr>
          <w:ilvl w:val="4"/>
          <w:numId w:val="1"/>
        </w:numPr>
        <w:rPr/>
      </w:pPr>
      <w:bookmarkStart w:id="2617" w:name="__RefHeading___Toc2109440_3381743652"/>
      <w:bookmarkStart w:id="2618" w:name="_Toc1153"/>
      <w:bookmarkEnd w:id="2617"/>
      <w:r>
        <w:rPr>
          <w:rtl w:val="true"/>
        </w:rPr>
        <w:t>«</w:t>
      </w:r>
      <w:r>
        <w:rPr/>
        <w:t>736</w:t>
      </w:r>
      <w:r>
        <w:rPr>
          <w:rtl w:val="true"/>
        </w:rPr>
        <w:t>»</w:t>
      </w:r>
      <w:bookmarkEnd w:id="2618"/>
    </w:p>
    <w:p>
      <w:pPr>
        <w:pStyle w:val="BookText"/>
        <w:rPr/>
      </w:pP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قَالَ عليه السلام لَمَّا بَلَغَهُ قَتْلُ مُحَمَّدِ بْنِ أَبِي بَكْرٍ إِنَّ حُزْنَنَا عَلَيْهِ عَلَي قَدْرِ سُرُورِهِمْ بِهِ إِلَّا أَنَّهُمْ نَقَصُوا بَغِيضاً وَ نَقَصْنَا حَبِيباً</w:t>
      </w:r>
      <w:r>
        <w:rPr>
          <w:rFonts w:eastAsia="Amiri" w:cs="Amiri" w:ascii="Amiri" w:hAnsi="Amiri"/>
          <w:color w:val="111111"/>
          <w:sz w:val="28"/>
          <w:szCs w:val="28"/>
          <w:rtl w:val="true"/>
          <w:lang w:bidi="ar-SA"/>
        </w:rPr>
        <w:t>.</w:t>
      </w:r>
    </w:p>
    <w:p>
      <w:pPr>
        <w:pStyle w:val="Heading5"/>
        <w:numPr>
          <w:ilvl w:val="4"/>
          <w:numId w:val="1"/>
        </w:numPr>
        <w:rPr/>
      </w:pPr>
      <w:bookmarkStart w:id="2619" w:name="__RefHeading___Toc2109442_3381743652"/>
      <w:bookmarkStart w:id="2620" w:name="_Toc1154"/>
      <w:bookmarkEnd w:id="2619"/>
      <w:r>
        <w:rPr>
          <w:rtl w:val="true"/>
        </w:rPr>
        <w:t>«</w:t>
      </w:r>
      <w:r>
        <w:rPr/>
        <w:t>737</w:t>
      </w:r>
      <w:r>
        <w:rPr>
          <w:rtl w:val="true"/>
        </w:rPr>
        <w:t>»</w:t>
      </w:r>
      <w:bookmarkEnd w:id="2620"/>
    </w:p>
    <w:p>
      <w:pPr>
        <w:pStyle w:val="BookText"/>
        <w:rPr/>
      </w:pP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وَ قَدْ جَاءَهُ نَعْيُ الْأَشْتَرِ مَالِكٌ وَ مَا مَالِكٌ لَوْ كَانَ جَبَلًا لَكَانَ فِنْداً وَ لَوْ كَانَ حَجَراً لَكَانَ صَلْداً لَا يَرْتَقِيهِ الْحَافِرُ وَ لَا يُوفِي عَلَيْهِ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الفند هو المنفرد من الجبال</w:t>
      </w:r>
      <w:r>
        <w:rPr>
          <w:rFonts w:eastAsia="Amiri" w:cs="Amiri" w:ascii="Amiri" w:hAnsi="Amiri"/>
          <w:color w:val="111111"/>
          <w:sz w:val="28"/>
          <w:szCs w:val="28"/>
          <w:rtl w:val="true"/>
          <w:lang w:bidi="ar-SA"/>
        </w:rPr>
        <w:t>.</w:t>
      </w:r>
    </w:p>
    <w:p>
      <w:pPr>
        <w:pStyle w:val="Heading5"/>
        <w:numPr>
          <w:ilvl w:val="4"/>
          <w:numId w:val="1"/>
        </w:numPr>
        <w:rPr/>
      </w:pPr>
      <w:bookmarkStart w:id="2621" w:name="__RefHeading___Toc2109444_3381743652"/>
      <w:bookmarkStart w:id="2622" w:name="_Toc1155"/>
      <w:bookmarkEnd w:id="2621"/>
      <w:r>
        <w:rPr>
          <w:rtl w:val="true"/>
        </w:rPr>
        <w:t>توضيح</w:t>
      </w:r>
      <w:bookmarkEnd w:id="2622"/>
    </w:p>
    <w:p>
      <w:pPr>
        <w:pStyle w:val="BookText"/>
        <w:rPr/>
      </w:pPr>
      <w:r>
        <w:rPr>
          <w:rFonts w:ascii="Amiri" w:hAnsi="Amiri" w:eastAsia="Amiri" w:cs="Amiri"/>
          <w:color w:val="111111"/>
          <w:sz w:val="28"/>
          <w:sz w:val="28"/>
          <w:szCs w:val="28"/>
          <w:rtl w:val="true"/>
          <w:lang w:bidi="ar-SA"/>
        </w:rPr>
        <w:t>قال في النهاية الفند من الجبل أنفه الخارج منه و منه حديث علي عليه السلام لو كان جبلا لكان فندا و قيل هو المنفرد من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إنما قال عليه السلام لو كان جبلا لكان فندا لأن الفند قطعة من الجبل طولا و ليس الفند القطعة من الجبل كيف ما كانت و لذلك قال عليه السلام لا يرتقيه الحافر لأن القطعة المأخوذة من الجبل طولا في دقة لا سبيل للحافر إلي صعودها و لو أخذت عرضا لأمكن صعودها ثم وصف عليه السلام تلك القطعة بالعلو العظيم فقال و لا يوفي عليه الطائر أي لا يصعد عليه يقال أوفي فلان علي الجبل أي أشرف</w:t>
      </w:r>
      <w:r>
        <w:rPr>
          <w:rFonts w:eastAsia="Amiri" w:cs="Amiri" w:ascii="Amiri" w:hAnsi="Amiri"/>
          <w:color w:val="111111"/>
          <w:sz w:val="28"/>
          <w:szCs w:val="28"/>
          <w:rtl w:val="true"/>
          <w:lang w:bidi="ar-SA"/>
        </w:rPr>
        <w:t>.</w:t>
      </w:r>
    </w:p>
    <w:p>
      <w:pPr>
        <w:pStyle w:val="Heading5"/>
        <w:numPr>
          <w:ilvl w:val="4"/>
          <w:numId w:val="1"/>
        </w:numPr>
        <w:rPr/>
      </w:pPr>
      <w:bookmarkStart w:id="2623" w:name="__RefHeading___Toc2109446_3381743652"/>
      <w:bookmarkStart w:id="2624" w:name="_Toc1156"/>
      <w:bookmarkEnd w:id="2623"/>
      <w:r>
        <w:rPr>
          <w:rtl w:val="true"/>
        </w:rPr>
        <w:t>«</w:t>
      </w:r>
      <w:r>
        <w:rPr/>
        <w:t>738</w:t>
      </w:r>
      <w:r>
        <w:rPr>
          <w:rtl w:val="true"/>
        </w:rPr>
        <w:t>»</w:t>
      </w:r>
      <w:bookmarkEnd w:id="2624"/>
    </w:p>
    <w:p>
      <w:pPr>
        <w:pStyle w:val="BookText"/>
        <w:rPr/>
      </w:pPr>
      <w:r>
        <w:rPr>
          <w:rStyle w:val="FootnoteAnchor"/>
          <w:rtl w:val="true"/>
        </w:rPr>
        <w:footnoteReference w:id="9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 رجال الكشي ذُكِرَ أَنَّهُ لَمَّا نُعِيَ الْأَشْتَرُ إِلَي أَمِيرِ الْمُؤْمِنِينَ عليه السلام تَأَوَّهَ</w:t>
      </w:r>
    </w:p>
    <w:p>
      <w:pPr>
        <w:pStyle w:val="BookText"/>
        <w:rPr/>
      </w:pPr>
      <w:r>
        <w:rPr>
          <w:rFonts w:ascii="IRNazanin" w:hAnsi="IRNazanin" w:eastAsia="IRNazanin"/>
          <w:color w:val="111111"/>
          <w:sz w:val="28"/>
          <w:sz w:val="28"/>
          <w:szCs w:val="28"/>
          <w:rtl w:val="true"/>
          <w:lang w:bidi="fa-IR"/>
        </w:rPr>
        <w:t>شگفتا از مالک؟ مالک چه بود؟ و آیا زنان می توانند همتای مالک را بزایند؟ و آیا موجودی مانند مالک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پایین آمد و وارد قصر شد، مردانی از قریش به‌سوی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بی‌تابی‌ات بر او شدید شد، درحالی‌که او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به‌هوش باشید، به خدا سوگند مرگ او، اهل مغرب را عزیز و اهل مشرق را ذلیل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روزها بر او گریست و بسیار بر او غمگین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هرگز مانند او را نمی‌بینم</w:t>
      </w:r>
      <w:r>
        <w:rPr>
          <w:rFonts w:eastAsia="IRNazanin" w:cs="IRNazanin"/>
          <w:color w:val="111111"/>
          <w:sz w:val="28"/>
          <w:szCs w:val="28"/>
          <w:rtl w:val="true"/>
          <w:lang w:bidi="fa-IR"/>
        </w:rPr>
        <w:t>.</w:t>
      </w:r>
    </w:p>
    <w:p>
      <w:pPr>
        <w:pStyle w:val="Heading5"/>
        <w:numPr>
          <w:ilvl w:val="4"/>
          <w:numId w:val="1"/>
        </w:numPr>
        <w:rPr/>
      </w:pPr>
      <w:bookmarkStart w:id="2625" w:name="__RefHeading___Toc2109448_3381743652"/>
      <w:bookmarkStart w:id="2626" w:name="_Toc1157"/>
      <w:bookmarkEnd w:id="2625"/>
      <w:r>
        <w:rPr>
          <w:rtl w:val="true"/>
        </w:rPr>
        <w:t xml:space="preserve">روایت </w:t>
      </w:r>
      <w:r>
        <w:rPr/>
        <w:t>736</w:t>
      </w:r>
      <w:bookmarkEnd w:id="2626"/>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که خبر کشته شدن محمد بن ابو بکر را به او دادند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اندوه ما بر شهادت او به اندازه شادی شامیان است جز آن که از آنان یک دشمن و از ما یک دوست کم شد</w:t>
      </w:r>
      <w:r>
        <w:rPr>
          <w:rFonts w:eastAsia="IRNazanin" w:cs="IRNazanin"/>
          <w:color w:val="111111"/>
          <w:sz w:val="28"/>
          <w:szCs w:val="28"/>
          <w:rtl w:val="true"/>
          <w:lang w:bidi="fa-IR"/>
        </w:rPr>
        <w:t>.</w:t>
      </w:r>
    </w:p>
    <w:p>
      <w:pPr>
        <w:pStyle w:val="Heading5"/>
        <w:numPr>
          <w:ilvl w:val="4"/>
          <w:numId w:val="1"/>
        </w:numPr>
        <w:rPr/>
      </w:pPr>
      <w:bookmarkStart w:id="2627" w:name="__RefHeading___Toc2109450_3381743652"/>
      <w:bookmarkStart w:id="2628" w:name="_Toc1158"/>
      <w:bookmarkEnd w:id="2627"/>
      <w:r>
        <w:rPr>
          <w:rtl w:val="true"/>
        </w:rPr>
        <w:t xml:space="preserve">روایت </w:t>
      </w:r>
      <w:r>
        <w:rPr/>
        <w:t>737</w:t>
      </w:r>
      <w:bookmarkEnd w:id="2628"/>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خبر شهادت مالک اشتر که رحمت خدا بر او باد به امام رسید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مالکی؟ اگر کوهی بود در سرفرازی کوهی بود یگانه بود و اگر سنگ بود سنگی سخت و محکم بود، هیچ رونده ای به اوج قله او نمی رسید و هیچ پرنده ای برفراز آن پرواز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که از دیگر کوه ها ممتاز و جدا افتاده است</w:t>
      </w:r>
      <w:r>
        <w:rPr>
          <w:rFonts w:eastAsia="IRNazanin" w:cs="IRNazanin"/>
          <w:color w:val="111111"/>
          <w:sz w:val="28"/>
          <w:szCs w:val="28"/>
          <w:rtl w:val="true"/>
          <w:lang w:bidi="fa-IR"/>
        </w:rPr>
        <w:t>.</w:t>
      </w:r>
    </w:p>
    <w:p>
      <w:pPr>
        <w:pStyle w:val="Heading5"/>
        <w:numPr>
          <w:ilvl w:val="4"/>
          <w:numId w:val="1"/>
        </w:numPr>
        <w:rPr/>
      </w:pPr>
      <w:bookmarkStart w:id="2629" w:name="__RefHeading___Toc2109452_3381743652"/>
      <w:bookmarkStart w:id="2630" w:name="_Toc1159"/>
      <w:bookmarkEnd w:id="2629"/>
      <w:r>
        <w:rPr>
          <w:rtl w:val="true"/>
        </w:rPr>
        <w:t>توضیح</w:t>
      </w:r>
      <w:bookmarkEnd w:id="2630"/>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الفند از کوه، دماغه بیرون از آن است و حدیث علی علیه السّلام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جبلاً لکان فنداً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یگانه از کوه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فقط به این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جبلاً لکان فنداً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الفند، قطعه ای از طول کوه است و فند قطعه‌ای از کوه به هر صورتی‌که باشد، نیست و به این دلیل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یرتقیه الحافر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قطعه برگرفته از طول کوه، درظرافت برای رونده راهی برای صعود ندارد و اگر در عرض آن باشد، صعود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آن قطعه را به بلندی بزرگ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یوفی علیه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 بالا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اوفی فلان علی الجبل گفته‌می‌شود، یعنی بر کوه اشراف یافت </w:t>
      </w:r>
      <w:r>
        <w:rPr>
          <w:rFonts w:eastAsia="IRNazanin" w:cs="IRNazanin"/>
          <w:color w:val="111111"/>
          <w:sz w:val="28"/>
          <w:szCs w:val="28"/>
          <w:rtl w:val="true"/>
          <w:lang w:bidi="fa-IR"/>
        </w:rPr>
        <w:t>.</w:t>
      </w:r>
    </w:p>
    <w:p>
      <w:pPr>
        <w:pStyle w:val="Heading5"/>
        <w:numPr>
          <w:ilvl w:val="4"/>
          <w:numId w:val="1"/>
        </w:numPr>
        <w:rPr/>
      </w:pPr>
      <w:bookmarkStart w:id="2631" w:name="__RefHeading___Toc2109454_3381743652"/>
      <w:bookmarkStart w:id="2632" w:name="_Toc1160"/>
      <w:bookmarkEnd w:id="2631"/>
      <w:r>
        <w:rPr>
          <w:rtl w:val="true"/>
        </w:rPr>
        <w:t xml:space="preserve">روایت </w:t>
      </w:r>
      <w:r>
        <w:rPr/>
        <w:t>738</w:t>
      </w:r>
      <w:bookmarkEnd w:id="2632"/>
    </w:p>
    <w:p>
      <w:pPr>
        <w:pStyle w:val="BookText"/>
        <w:rPr/>
      </w:pPr>
      <w:r>
        <w:rPr>
          <w:rFonts w:ascii="IRNazanin" w:hAnsi="IRNazanin" w:eastAsia="IRNazanin"/>
          <w:color w:val="111111"/>
          <w:sz w:val="28"/>
          <w:sz w:val="28"/>
          <w:szCs w:val="28"/>
          <w:rtl w:val="true"/>
          <w:lang w:bidi="fa-IR"/>
        </w:rPr>
        <w:t>رجال کشی</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کرد، زمانی‌که خبر مرگ اشتر به امیرمؤمنان علیه السّلام رسید، </w:t>
      </w:r>
      <w:bookmarkStart w:id="2633" w:name="pg13992_144330"/>
    </w:p>
    <w:p>
      <w:pPr>
        <w:pStyle w:val="BookText"/>
        <w:rPr/>
      </w:pPr>
      <w:bookmarkEnd w:id="2633"/>
      <w:r>
        <w:rPr>
          <w:rFonts w:ascii="Amiri" w:hAnsi="Amiri" w:eastAsia="Amiri" w:cs="Amiri"/>
          <w:color w:val="111111"/>
          <w:sz w:val="28"/>
          <w:sz w:val="28"/>
          <w:szCs w:val="28"/>
          <w:rtl w:val="true"/>
          <w:lang w:bidi="ar-SA"/>
        </w:rPr>
        <w:t>حُزْناً ثُمَّ قَالَ رَحِمَ اللَّهُ مَالِكاً وَ مَا مَالِكٌ عَزَّ عَلَيَّ بِهِ هَالِكاً لَوْ كَانَ صَخْراً لَكَانَ صَلْداً وَ لَوْ كَانَ جَبَلًا لَكَانَ فِنْداً وَ كَأَنَّهُ قُدَّ مِنِّي قَدّاً</w:t>
      </w:r>
      <w:r>
        <w:rPr>
          <w:rFonts w:eastAsia="Amiri" w:cs="Amiri" w:ascii="Amiri" w:hAnsi="Amiri"/>
          <w:color w:val="111111"/>
          <w:sz w:val="28"/>
          <w:szCs w:val="28"/>
          <w:rtl w:val="true"/>
          <w:lang w:bidi="ar-SA"/>
        </w:rPr>
        <w:t>.</w:t>
      </w:r>
    </w:p>
    <w:p>
      <w:pPr>
        <w:pStyle w:val="Heading5"/>
        <w:numPr>
          <w:ilvl w:val="4"/>
          <w:numId w:val="1"/>
        </w:numPr>
        <w:rPr/>
      </w:pPr>
      <w:bookmarkStart w:id="2634" w:name="__RefHeading___Toc2109456_3381743652"/>
      <w:bookmarkStart w:id="2635" w:name="_Toc1161"/>
      <w:bookmarkEnd w:id="2634"/>
      <w:r>
        <w:rPr>
          <w:rtl w:val="true"/>
        </w:rPr>
        <w:t>«</w:t>
      </w:r>
      <w:r>
        <w:rPr/>
        <w:t>739</w:t>
      </w:r>
      <w:r>
        <w:rPr>
          <w:rtl w:val="true"/>
        </w:rPr>
        <w:t>»</w:t>
      </w:r>
      <w:bookmarkEnd w:id="2635"/>
    </w:p>
    <w:p>
      <w:pPr>
        <w:pStyle w:val="BookText"/>
        <w:rPr/>
      </w:pPr>
      <w:r>
        <w:rPr>
          <w:rStyle w:val="FootnoteAnchor"/>
          <w:rtl w:val="true"/>
        </w:rPr>
        <w:footnoteReference w:id="9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مُحَمَّدِ بْنِ أَبِي بَكْرٍ رَضِيَ اللَّهُ عَنْهُ لَمَّا بَلَغَهُ تَوَجُّدُهُ مِنْ عَزْلِهِ بِالْأَشْتَرِ عَنْ مِصْرَ ثُمَّ تُوُفِّيَ الْأَشْتَرُ فِي تَوَجُّهِهِ إِلَي مِصْرَ قَبْلَ وُصُولِهِ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بَلَغَتْنِي مَوْجِدَتُكَ مِنْ تَسْرِيحِ الْأَشْتَرِ إِلَي عَمَلِكَ وَ إِنِّي لَمْ أَفْعَلْ ذَلِكَ اسْتِبْطَاءً لَكَ فِي الْجُهْدِ وَ لَا ازْدِيَاداً لَكَ فِي الْجِدِّ وَ لَوْ نَزَعْتُ مَا تَحْتَ يَدِكَ مِنْ سُلْطَانِكَ لَوَلَّيْتُكَ مَا هُوَ أَيْسَرُ عَلَيْكَ مَئُونَةً وَ أَعْجَبُ إِلَيْكَ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الَّذِي كُنْتُ وَلَّيْتُهُ أَمْرَ مِصْرَ كَانَ رَجُلًا لَنَا نَاصِحاً وَ عَلَي عَدُوِّنَا شَدِيداً نَاقِماً فَرَحِمَهُ اللَّهُ فَلَقَدِ اسْتَكْمَلَ أَيَّامَهُ وَ لَاقَي حِمَامَهُ وَ نَحْنُ عَنْهُ رَاضُونَ أَوْلَاهُ اللَّهُ رِضْوَانَهُ وَ ضَاعَفَ الثَّوَابَ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فَأَصْحِرْ لِعَدُوِّكَ وَ امْضِ عَلَي بَصِيرَتِكَ وَ شَمِّرْ لِحَرْبِ مَنْ حَارَبَكَ وَ ادْعُ إِلي سَبِيلِ رَبِّكَ وَ أَكْثِرِ الِاسْتِعَانَةَ بِاللَّهِ يَكْفِكَ مَا أَهَمَّكَ وَ يُعِنْكَ عَلَي مَا يُنْزِلُ بِكَ إِنْ شَاءَ اللَّهُ</w:t>
      </w:r>
      <w:r>
        <w:rPr>
          <w:rFonts w:eastAsia="Amiri" w:cs="Amiri" w:ascii="Amiri" w:hAnsi="Amiri"/>
          <w:color w:val="111111"/>
          <w:sz w:val="28"/>
          <w:szCs w:val="28"/>
          <w:rtl w:val="true"/>
          <w:lang w:bidi="ar-SA"/>
        </w:rPr>
        <w:t>.</w:t>
      </w:r>
    </w:p>
    <w:p>
      <w:pPr>
        <w:pStyle w:val="Heading5"/>
        <w:numPr>
          <w:ilvl w:val="4"/>
          <w:numId w:val="1"/>
        </w:numPr>
        <w:rPr/>
      </w:pPr>
      <w:bookmarkStart w:id="2636" w:name="__RefHeading___Toc2109458_3381743652"/>
      <w:bookmarkStart w:id="2637" w:name="_Toc1162"/>
      <w:bookmarkEnd w:id="2636"/>
      <w:r>
        <w:rPr>
          <w:rtl w:val="true"/>
        </w:rPr>
        <w:t>توضيح</w:t>
      </w:r>
      <w:bookmarkEnd w:id="2637"/>
    </w:p>
    <w:p>
      <w:pPr>
        <w:pStyle w:val="BookText"/>
        <w:rPr/>
      </w:pPr>
      <w:r>
        <w:rPr>
          <w:rFonts w:ascii="Amiri" w:hAnsi="Amiri" w:eastAsia="Amiri" w:cs="Amiri"/>
          <w:color w:val="111111"/>
          <w:sz w:val="28"/>
          <w:sz w:val="28"/>
          <w:szCs w:val="28"/>
          <w:rtl w:val="true"/>
          <w:lang w:bidi="ar-SA"/>
        </w:rPr>
        <w:t>التوجد الحزن و الموجدة الغضب و لعل المراد بها أيضا هنا الحزن و التسريح الإرسال و الاستبطاء عد الشي‌ء بطيئا و الجهد بالضم الوسع و الطاقة و بالفتح المشقة و المئونة الثقل و الإعجاب بالشي‌ء عده حسنا و الولاية بالكسر السلطنة و تقول نقمت عليه أمره و نقمت منه كضربت و علمت إذا عبته و كرهته أشد الكراهة لسوء فعله و استكمل أيامه أي أتم عمره و الحمام ككتاب الموت و قيل قضاء الموت و قدره من قوله حم كذا أي قدر أولاه الله رضوانه أي أوصله إليه و قربه منه و قيل أي أعطاه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اندوه آه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مالک را رحمت کند و چه مالکی؟ هلاک‌کننده با او بر من دست نمی‌یافت، اگر صخره بود، محکم بود و اگر کوه بود، یگانه بود و گویی قطعه‌ای از من جدا شده است</w:t>
      </w:r>
      <w:r>
        <w:rPr>
          <w:rFonts w:eastAsia="IRNazanin" w:cs="IRNazanin"/>
          <w:color w:val="111111"/>
          <w:sz w:val="28"/>
          <w:szCs w:val="28"/>
          <w:rtl w:val="true"/>
          <w:lang w:bidi="fa-IR"/>
        </w:rPr>
        <w:t>.</w:t>
      </w:r>
    </w:p>
    <w:p>
      <w:pPr>
        <w:pStyle w:val="Heading5"/>
        <w:numPr>
          <w:ilvl w:val="4"/>
          <w:numId w:val="1"/>
        </w:numPr>
        <w:rPr/>
      </w:pPr>
      <w:bookmarkStart w:id="2638" w:name="__RefHeading___Toc2109460_3381743652"/>
      <w:bookmarkStart w:id="2639" w:name="_Toc1163"/>
      <w:bookmarkEnd w:id="2638"/>
      <w:r>
        <w:rPr>
          <w:rtl w:val="true"/>
        </w:rPr>
        <w:t xml:space="preserve">روایت </w:t>
      </w:r>
      <w:r>
        <w:rPr/>
        <w:t>739</w:t>
      </w:r>
      <w:bookmarkEnd w:id="2639"/>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9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عزل محمد بن ابی بکر و نصب مالک اشتر به فرمانداری مصر، برای دلجویی از محمّد بن ابی 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یاد خدا و درود، به من خبر داده‌اند که از فرستادن اشتر به سوی محلّ فرمانداری‌ات، ناراحت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دلیل کند شدن و سهل انگاری‌ات یا انتظار کوشش بیشتری از تو انجام ندادم، اگر تو را از فرمانداری مصر عزل کردم، فرماندار جایی قرار دادم که اداره آنجا بر تو آسان‌تر، و حکومت تو در آن سامان خوش‌تر است همانا مردی را فرماندار مصر قرار دادم، که نسبت به ما خیرخواه، و به دشمنان ما سخت‌گیر و درهم کوبنده بود، خدا او را رحمت کند، که ایّام زندگی خود را کامل، و مرگ خود را ملاقات کرد، در حالی که ما از او خشنود بودیم، خداوند خشنودی خود را نصیب او گرداند، و پاداش او را چند برابر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مقابله با دشمن، سپاه را بیرون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آگاهی لازم به سوی دشمن حرکت کن، و با کسی که با تو در جنگ است آماده پیکار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راه پروردگارت بخوان، و از خدا فراوان یاری خواه که تو را در مشکلات کفایت می‌کند، و در سختی‌هایی که بر تو فرود می‌آید یاری‌ات می‌دهد</w:t>
      </w:r>
      <w:r>
        <w:rPr>
          <w:rFonts w:eastAsia="IRNazanin" w:cs="IRNazanin"/>
          <w:color w:val="111111"/>
          <w:sz w:val="28"/>
          <w:szCs w:val="28"/>
          <w:rtl w:val="true"/>
          <w:lang w:bidi="fa-IR"/>
        </w:rPr>
        <w:t>.</w:t>
      </w:r>
    </w:p>
    <w:p>
      <w:pPr>
        <w:pStyle w:val="Heading5"/>
        <w:numPr>
          <w:ilvl w:val="4"/>
          <w:numId w:val="1"/>
        </w:numPr>
        <w:rPr/>
      </w:pPr>
      <w:bookmarkStart w:id="2640" w:name="__RefHeading___Toc2109462_3381743652"/>
      <w:bookmarkStart w:id="2641" w:name="_Toc1164"/>
      <w:bookmarkEnd w:id="2640"/>
      <w:r>
        <w:rPr>
          <w:rtl w:val="true"/>
        </w:rPr>
        <w:t>توضیح</w:t>
      </w:r>
      <w:bookmarkEnd w:id="2641"/>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التوجد یعنی حزن و الموجدة یعنی خشم و شاید منظور از آن نیز در اینجا حزن باشد و التسریح یعنی ارسال و الاستبطاء یعنی کند شمردن یک چیز و الجهد با ضمه یعنی فراخی و توان و با فتحه یعنی مشقت و المؤونة یعنی سنگینی، الاعجاب بالشئ یعنی نیکو شمردن آن و الولایة با کسره یعنی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نقمت علیه أمره و نقمت منه بر وزن ضربت و علمت را زمانی می‌گویی که او را ملامت کنی و به‌جهت بدی عملش، به شدت از او بیزار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استکمل أیّامه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عمرش را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بر وزن کتاب یعنی مرگ و گفته شده، قضا و قدر مرگ است، برگرفته از این کلام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کذا، یعنی مقدرشده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أولاه الله رضوانه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خود رساند و به خود نزدیک کرد و گفته‌شده یعنی به او عطا کرد</w:t>
      </w:r>
      <w:r>
        <w:rPr>
          <w:rFonts w:eastAsia="IRNazanin" w:cs="IRNazanin"/>
          <w:color w:val="111111"/>
          <w:sz w:val="28"/>
          <w:szCs w:val="28"/>
          <w:rtl w:val="true"/>
          <w:lang w:bidi="fa-IR"/>
        </w:rPr>
        <w:t xml:space="preserve">. </w:t>
      </w:r>
      <w:bookmarkStart w:id="2642" w:name="pg13992_144331"/>
    </w:p>
    <w:p>
      <w:pPr>
        <w:pStyle w:val="BookText"/>
        <w:rPr/>
      </w:pPr>
      <w:bookmarkEnd w:id="2642"/>
      <w:r>
        <w:rPr>
          <w:rFonts w:ascii="Amiri" w:hAnsi="Amiri" w:eastAsia="Amiri" w:cs="Amiri"/>
          <w:color w:val="111111"/>
          <w:sz w:val="28"/>
          <w:sz w:val="28"/>
          <w:szCs w:val="28"/>
          <w:rtl w:val="true"/>
          <w:lang w:bidi="ar-SA"/>
        </w:rPr>
        <w:t>قوله عليه السلام فأصحر لعدوك قال في النهاية أي كن من أمره علي أمر واضح منكشف من أصحر الرجل إذا خرج إلي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 أبرز له و لا تستتر عنه في المدينة التي أنت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السبب في إرسال هذا الكتاب أن محمد بن أبي بكر رضي الله عنه كان يضعف عن لقاء العدو و لم يكن في أصحاب علي عليه السلام أقوي بأسا في الحرب من الأشتر رحمه الله و كان معاوية بعد وقائع صفين قد تجرد للإغارة علي أطراف بلاد المسلمين و قد كانت مصر جعلت طعمة لعمرو بن العاص و علم عليه السلام أنها لا تتحفظ إلا بالأشتر فكتب له العهد الذي يأتي ذكره و وجهه إليها فبلغه أن محمدا تألم من ذلك ثم إن الأشتر مات قبل وصوله إليها فكتب عليه السلام إلي محمد هذا الكتاب و هو يؤذن بإقراره علي عمله و استرضائه و تعريفه وجه عذره في تولية الأشتر لعلمه و أنه لم يكن ذلك لموجدة عليه و لا تقصير منه</w:t>
      </w:r>
      <w:r>
        <w:rPr>
          <w:rFonts w:eastAsia="Amiri" w:cs="Amiri" w:ascii="Amiri" w:hAnsi="Amiri"/>
          <w:color w:val="111111"/>
          <w:sz w:val="28"/>
          <w:szCs w:val="28"/>
          <w:rtl w:val="true"/>
          <w:lang w:bidi="ar-SA"/>
        </w:rPr>
        <w:t>.</w:t>
      </w:r>
    </w:p>
    <w:p>
      <w:pPr>
        <w:pStyle w:val="Heading5"/>
        <w:numPr>
          <w:ilvl w:val="4"/>
          <w:numId w:val="1"/>
        </w:numPr>
        <w:rPr/>
      </w:pPr>
      <w:bookmarkStart w:id="2643" w:name="__RefHeading___Toc2109464_3381743652"/>
      <w:bookmarkStart w:id="2644" w:name="_Toc1165"/>
      <w:bookmarkEnd w:id="2643"/>
      <w:r>
        <w:rPr>
          <w:rtl w:val="true"/>
        </w:rPr>
        <w:t>«</w:t>
      </w:r>
      <w:r>
        <w:rPr/>
        <w:t>740</w:t>
      </w:r>
      <w:r>
        <w:rPr>
          <w:rtl w:val="true"/>
        </w:rPr>
        <w:t>»</w:t>
      </w:r>
      <w:bookmarkEnd w:id="2644"/>
    </w:p>
    <w:p>
      <w:pPr>
        <w:pStyle w:val="BookText"/>
        <w:rPr/>
      </w:pPr>
      <w:r>
        <w:rPr>
          <w:rStyle w:val="FootnoteAnchor"/>
          <w:rtl w:val="true"/>
        </w:rPr>
        <w:footnoteReference w:id="9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نهج البلاغة وَ مِنْ كِتَابٍ لَهُ عليه السلام إِلَي عَبْدِ اللَّهِ بْنِ الْعَبَّاسِ بَعْدَ مَقْتَلِ مُحَمَّدِ بْنِ أَبِي بَكْرٍ بِمِصْرَ أَمَّا بَعْدُ فَإِنَّ مِصْرَ قَدِ افْتُتِحَتْ وَ مُحَمَّدُ بْنُ أَبِي بَكْرٍ رَحِمَهُ اللَّهُ قَدِ اسْتُشْهِدَ فَعِنْدَ اللَّهِ نَحْتَسِبُهُ وَلَداً نَاصِحاً وَ عَامِلًا كَادِحاً وَ سَيْفاً قَاطِعاً وَ رُكْناً دَافِعاً وَ قَدْ كُنْتُ حَثَثْتُ النَّاسَ عَلَي لَحَاقِهِ وَ أَمَرْتُهُمْ بِغِيَاثِهِ قَبْلَ الْوَقْعَةِ وَ دَعَوْتُهُمْ سِرّاً وَ جَهْراً وَ عَوْداً وَ بَدْءاً فَمِنْهُمُ الْآتِي كَارِهاً وَ مِنْهُمُ الْمُعْتَلُّ كَاذِباً وَ مِنْهُمُ الْقَاعِدُ خَاذِلًا أَسْأَلُ اللَّهَ تَعَالَي أَنْ يَجْعَلَ لِي مِنْهُمْ فَرَجاً عَاجِلًا فَوَ اللَّهِ لَوْ لَا طَمَعِي عِنْدَ لِقَائِي عَدُوِّي فِي الشَّهَادَةِ وَ تَوْطِينِي نَفْسِي عَلَي الْمَنِيَّةِ لَأَحْبَبْتُ أَنْ لَا أَبْقَي مَعَ هَؤُلَاءِ يَوْماً وَاحِداً وَ لَا أَلْتَقِيَ بِهِمْ أَبَداً</w:t>
      </w:r>
      <w:r>
        <w:rPr>
          <w:rFonts w:eastAsia="Amiri" w:cs="Amiri" w:ascii="Amiri" w:hAnsi="Amiri"/>
          <w:color w:val="111111"/>
          <w:sz w:val="28"/>
          <w:szCs w:val="28"/>
          <w:rtl w:val="true"/>
          <w:lang w:bidi="ar-SA"/>
        </w:rPr>
        <w:t>.</w:t>
      </w:r>
    </w:p>
    <w:p>
      <w:pPr>
        <w:pStyle w:val="Heading5"/>
        <w:numPr>
          <w:ilvl w:val="4"/>
          <w:numId w:val="1"/>
        </w:numPr>
        <w:rPr/>
      </w:pPr>
      <w:bookmarkStart w:id="2645" w:name="__RefHeading___Toc2109466_3381743652"/>
      <w:bookmarkStart w:id="2646" w:name="_Toc1166"/>
      <w:bookmarkEnd w:id="2645"/>
      <w:r>
        <w:rPr>
          <w:rtl w:val="true"/>
        </w:rPr>
        <w:t>إيضاح</w:t>
      </w:r>
      <w:bookmarkEnd w:id="2646"/>
    </w:p>
    <w:p>
      <w:pPr>
        <w:pStyle w:val="BookText"/>
        <w:rPr/>
      </w:pPr>
      <w:r>
        <w:rPr>
          <w:rFonts w:ascii="Amiri" w:hAnsi="Amiri" w:eastAsia="Amiri" w:cs="Amiri"/>
          <w:color w:val="111111"/>
          <w:sz w:val="28"/>
          <w:sz w:val="28"/>
          <w:szCs w:val="28"/>
          <w:rtl w:val="true"/>
          <w:lang w:bidi="ar-SA"/>
        </w:rPr>
        <w:t>استشهد علي بناء المجهول أي قتل في سبيل الله و قال في النهاية الاحتساب من الحسب كالاعتداد من العد و إنما قيل لمن ينوي بعمله وجه الله احتسبه لأن له حينئذ أن يعتد بعمله فجعل في حال مباشرة الفعل</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فأصحر لعدوّک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خصوص امر او، بر دلیلی واضح روشن باش، از ریشه اصحر الرجل، زمانی‌که به‌سوی صحرا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آشکار شو و در شهری که در آن هستی از او پنهان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 فرستادن این نامه این است که محمد بن ابوبکر از دیدار با دشمن، ضعیف بود و در یاران علی علیه السّلام در جنگ، قدرتمندتر از اشتر نبود و معاویه بعد از وقایع صفین تلاش خود را به یورش بر نواحی سرزمین‌های مسلمانان، صرف کرده بود و مصر را طعمه‌ای برای عمرو بن عاص قرار داده بود و امام علیه السّلام دریافت که مصر جز با اشتر حفظ نمی‌شود، پس عهدنامه‌ای که ذکرش می آید را برای او نوشت و آن را به‌سوی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خبر رسید که محمد از آن غمگین شده است و اشتر قبل از رسیدن به آنجا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این نامه را برای محمد نوشت، درحالی‌که بر استقرار او بر عملش و استمالتش و بیان دلیلش در تولیت اشتر برای عمل او و اینکه آن به‌جهت اندوه بر او و کوتاهی از جانب او نبوده است، خبر می‌دهد</w:t>
      </w:r>
      <w:r>
        <w:rPr>
          <w:rFonts w:eastAsia="IRNazanin" w:cs="IRNazanin"/>
          <w:color w:val="111111"/>
          <w:sz w:val="28"/>
          <w:szCs w:val="28"/>
          <w:rtl w:val="true"/>
          <w:lang w:bidi="fa-IR"/>
        </w:rPr>
        <w:t>.</w:t>
      </w:r>
    </w:p>
    <w:p>
      <w:pPr>
        <w:pStyle w:val="Heading5"/>
        <w:numPr>
          <w:ilvl w:val="4"/>
          <w:numId w:val="1"/>
        </w:numPr>
        <w:rPr/>
      </w:pPr>
      <w:bookmarkStart w:id="2647" w:name="__RefHeading___Toc2109468_3381743652"/>
      <w:bookmarkStart w:id="2648" w:name="_Toc1167"/>
      <w:bookmarkEnd w:id="2647"/>
      <w:r>
        <w:rPr>
          <w:rtl w:val="true"/>
        </w:rPr>
        <w:t xml:space="preserve">روایت </w:t>
      </w:r>
      <w:r>
        <w:rPr/>
        <w:t>740</w:t>
      </w:r>
      <w:bookmarkEnd w:id="2648"/>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9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عبد الله بن عباس پس از شهادت محمد بن ابی بکر در مصر که نوشته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یاد خدا و درود همانا مصر سقوط کرد، و فرماندارش محمد 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در پیشگاه خداوند، او را فرزندی خیر خواه، و کار گزاری کوشا، و شمشیری برنده، و ستونی باز دارنده می‌شماریم، همواره مردم را برای پیوستن به او بر انگیختم، و فرمان دادم تا قبل از این حوادث ناگوار به یاریش بشتابند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نهان و آشکار، از آغاز تا انجام فرا خواندم، عدّه‌ای با ناخوشایندی آمدند، و برخی به دروغ بهانه آوردند، و بعضی خوار و ذلیل بر جای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می‌خواهم به زودی مرا از این مردم نجات دهد به خدا سوگند اگر در پیکار با دشمن، آرزوی من شهادت نبود، و خود را برای مرگ آماده نکرده بودم، دوست می‌داشتم حتّی یکی روز با این مردم نباشم، و هرگز آنان را دیدار نکنم</w:t>
      </w:r>
      <w:r>
        <w:rPr>
          <w:rFonts w:eastAsia="IRNazanin" w:cs="IRNazanin"/>
          <w:color w:val="111111"/>
          <w:sz w:val="28"/>
          <w:szCs w:val="28"/>
          <w:rtl w:val="true"/>
          <w:lang w:bidi="fa-IR"/>
        </w:rPr>
        <w:t>.</w:t>
      </w:r>
    </w:p>
    <w:p>
      <w:pPr>
        <w:pStyle w:val="Heading5"/>
        <w:numPr>
          <w:ilvl w:val="4"/>
          <w:numId w:val="1"/>
        </w:numPr>
        <w:rPr/>
      </w:pPr>
      <w:bookmarkStart w:id="2649" w:name="__RefHeading___Toc2109470_3381743652"/>
      <w:bookmarkStart w:id="2650" w:name="_Toc1168"/>
      <w:bookmarkEnd w:id="2649"/>
      <w:r>
        <w:rPr>
          <w:rtl w:val="true"/>
        </w:rPr>
        <w:t>توضیح</w:t>
      </w:r>
      <w:bookmarkEnd w:id="2650"/>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أستشهد مبنی بر مجهول، یعنی در راه خدا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الاحتساب از ریشه حسب بر وزن اعتداد از عدّ است و به کسی که با عملش ذات خدا را نیت کند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احتسبه، چون او در این هنگام باید عمل خود را بشمارد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حال انجام دادن عمل به گونه ای باشد </w:t>
      </w:r>
      <w:bookmarkStart w:id="2651" w:name="pg13992_144332"/>
    </w:p>
    <w:p>
      <w:pPr>
        <w:pStyle w:val="BookText"/>
        <w:rPr/>
      </w:pPr>
      <w:bookmarkEnd w:id="2651"/>
      <w:r>
        <w:rPr>
          <w:rFonts w:ascii="Amiri" w:hAnsi="Amiri" w:eastAsia="Amiri" w:cs="Amiri"/>
          <w:color w:val="111111"/>
          <w:sz w:val="28"/>
          <w:sz w:val="28"/>
          <w:szCs w:val="28"/>
          <w:rtl w:val="true"/>
          <w:lang w:bidi="ar-SA"/>
        </w:rPr>
        <w:t>كأنه معتد به و الاحتساب في الأعمال الصالحات و عند المكروهات هو البدار إلي طلب الأجر و تحصيله بالصبر و التسليم أو باستعمال أنواع البر و القيام بها علي الوجه المرسوم فيها طلبا للثواب المرجو منها و منه الحديث من مات له ولد فاحتسبه أي احتسب الأجر بصبره علي مصيبته يقال احتسب فلان ابنا له إذا مات كبيرا و افترطه إذا مات صغيرا و معناه اعتد مصيبته به في جملة بلايا الله التي يثاب علي الصبر عليها انتهي و الكدح العمل و السعي قاله الجوهري و قال ركن الشي‌ء جانبه الأقوي و هو يأوي إلي ركن شديد أي عز و منعة و قال لحقه و لحق به لحاقا بالفتح أي أدركه و قال استغاثني فأغثته و الاسم الغياث صارت الواو ياء لكسرة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منهم المعتل أي قعد و اعتل بعلة كاذبة قوله عليه السلام و لا ألتقي معطوف علي قوله لأحببت أن لا أبقي كما أن في بعض النسخ بالنصب و في بعضها بالرفع</w:t>
      </w:r>
      <w:r>
        <w:rPr>
          <w:rFonts w:eastAsia="Amiri" w:cs="Amiri" w:ascii="Amiri" w:hAnsi="Amiri"/>
          <w:color w:val="111111"/>
          <w:sz w:val="28"/>
          <w:szCs w:val="28"/>
          <w:rtl w:val="true"/>
          <w:lang w:bidi="ar-SA"/>
        </w:rPr>
        <w:t>.</w:t>
      </w:r>
    </w:p>
    <w:p>
      <w:pPr>
        <w:pStyle w:val="Heading5"/>
        <w:numPr>
          <w:ilvl w:val="4"/>
          <w:numId w:val="1"/>
        </w:numPr>
        <w:rPr/>
      </w:pPr>
      <w:bookmarkStart w:id="2652" w:name="__RefHeading___Toc2109472_3381743652"/>
      <w:bookmarkStart w:id="2653" w:name="_Toc1169"/>
      <w:bookmarkEnd w:id="2652"/>
      <w:r>
        <w:rPr>
          <w:rtl w:val="true"/>
        </w:rPr>
        <w:t>«</w:t>
      </w:r>
      <w:r>
        <w:rPr/>
        <w:t>741</w:t>
      </w:r>
      <w:r>
        <w:rPr>
          <w:rtl w:val="true"/>
        </w:rPr>
        <w:t>»</w:t>
      </w:r>
      <w:bookmarkEnd w:id="2653"/>
    </w:p>
    <w:p>
      <w:pPr>
        <w:pStyle w:val="BookText"/>
        <w:rPr/>
      </w:pP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أَهْلِ مِصْرَ لَمَّا وَلَّي عَلَيْهِمُ الْأَشْتَرَ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عَلِيٍّ أَمِيرِ الْمُؤْمِنِينَ إِلَي الْقَوْمِ الَّذِينَ غَضِبُوا لِلَّهِ حِينَ عُصِيَ فِي أَرْضِهِ وَ ذُهِبَ بِحَقِّهِ فَضَرَبَ الْجَوْرُ سُرَادِقَهُ عَلَي الْبَرِّ وَ الْفَاجِرِ وَ الْمُقِيمِ وَ الظَّاعِنِ فَلَا مَعْرُوفٌ يُسْتَرَاحُ إِلَيْهِ وَ لَا مُنْكَرٌ يُتَنَاهَي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بَعَثْتُ إِلَيْكُمْ عَبْداً مِنْ عِبَادِ اللَّهِ لَا يَنَامُ أَيَّامَ الْخَوْفِ وَ لَا يَنْكُلُ عَنِ الْأَعْدَاءِ سَاعَاتِ الرَّوْعِ أَشَدَّ عَلَي الْفُجَّارِ مِنْ حَرِيقِ النَّارِ وَ هُوَ مَالِكُ بْنُ الْحَارِثِ أَخُو مَذْحِجٍ فَاسْتَمِعُوا لَهُ وَ أَطِيعُوا أَمْرَهُ فِيمَا طَابَقَ الْحَقَّ فَإِنَّهُ سَيْفٌ مِنْ سُيُوفِ اللَّهِ لَا كَلِيلُ الظُّبَةِ وَ لَا نَابِي الضَّرِيبَةِ فَإِنْ أَمَرَكُمْ أَنْ تَنْفِرُوا فَانْفِرُوا وَ إِنْ أَمَرَكُمْ أَنْ تُقِيمُوا فَأَقِيمُوا فَإِنَّهُ لَا يُقْدِمُ وَ لَا يُحْجِمُ وَ لَا يُؤَخِّرُ وَ لَا يُقَدِّمُ إِلَّا عَنْ</w:t>
      </w:r>
    </w:p>
    <w:p>
      <w:pPr>
        <w:pStyle w:val="BookText"/>
        <w:rPr/>
      </w:pPr>
      <w:r>
        <w:rPr>
          <w:rFonts w:ascii="IRNazanin" w:hAnsi="IRNazanin" w:eastAsia="IRNazanin"/>
          <w:color w:val="111111"/>
          <w:sz w:val="28"/>
          <w:sz w:val="28"/>
          <w:szCs w:val="28"/>
          <w:rtl w:val="true"/>
          <w:lang w:bidi="fa-IR"/>
        </w:rPr>
        <w:t>که گویی آن را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الاحتساب در اعمال صالح است و در مکروهات، اقدام برای طلب اجر و تحصیل آن، با صبر و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استعمال انواع نیکی‌ها و پرداختن به آن به مرسوم در آن، برای طلب ثواب مورد امید از آن است و این حدیث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له ولد فاحتسبه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صبر بر مصیبت او اجر را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 فلان ابناً له، زمانی‌است که در سن بزرگ بمیرد و افترطه زمانی‌است که در کودکی بمیرد و معنایش این است که مصیبتش به او را در زمره بلایای خداوند که بر صبر بر آن، ثواب داده می‌شود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این را گوید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الئ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قوی یک شئ و هو یأوی إلی رکن شدید، یعنی قدرت و استحکام و لحقه و لحق به لحاقاً با فتحه، یعنی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استغاثنی فأغثته و اسم آن الغیاث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به‌جهت کسره ما قبل آن یاء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المعتّل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نشست و دلیل دروغین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ألتقی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لأحببت أن أبقی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در بعضی نسخه‌ها با نصب و در برخی از آنها با رفع است </w:t>
      </w:r>
      <w:r>
        <w:rPr>
          <w:rFonts w:eastAsia="IRNazanin" w:cs="IRNazanin"/>
          <w:color w:val="111111"/>
          <w:sz w:val="28"/>
          <w:szCs w:val="28"/>
          <w:rtl w:val="true"/>
          <w:lang w:bidi="fa-IR"/>
        </w:rPr>
        <w:t>.</w:t>
      </w:r>
    </w:p>
    <w:p>
      <w:pPr>
        <w:pStyle w:val="Heading5"/>
        <w:numPr>
          <w:ilvl w:val="4"/>
          <w:numId w:val="1"/>
        </w:numPr>
        <w:rPr/>
      </w:pPr>
      <w:bookmarkStart w:id="2654" w:name="__RefHeading___Toc2109474_3381743652"/>
      <w:bookmarkStart w:id="2655" w:name="_Toc1170"/>
      <w:bookmarkEnd w:id="2654"/>
      <w:r>
        <w:rPr>
          <w:rtl w:val="true"/>
        </w:rPr>
        <w:t xml:space="preserve">روایت </w:t>
      </w:r>
      <w:r>
        <w:rPr/>
        <w:t>741</w:t>
      </w:r>
      <w:bookmarkEnd w:id="2655"/>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9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مردم مصر آنگاه که مالک اشتر را به فرمانداری آنان برگزی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امیر مؤمنان، به مردمی که برای خدا به خشم آمدند، آن هنگام که دیگران خدا را در زمین نافرمانی، و حق او را نابود کردند، پس ستم، خیمه خود را بر سر نیک و بد، مسافر و حاضر، و بر همگان، بر افراشت، نه معروفی ماند که در پناه آن آرامش یابند، و نه کسی از زشتی‌ها نهی می‌کرد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ستایش پروردگار من بنده‌ای از بندگان خدا را به سوی شما فرستادم، که در روزهای وحشت، نمی‌خوابد، و در لحظه‌های ترس از دشمن روی نمی‌گرداند، بر بدکاران از شعله‌های آتش تندتر است، او مالک پسر حارث مذحجی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با حق است، سخن او را بشنوید، و از او اطاعت کنید، او شمشیری از شمشیرهای خداست، که نه تیزی آن کند می‌شود، و نه ضربت آن بی اثر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شما را فرمان کوچ کردن داد، کوچ کنید، و اگر گفت بایستید، بایستید، که او در پیش روی و عقب نشینی و حمله، بدون </w:t>
      </w:r>
      <w:bookmarkStart w:id="2656" w:name="pg13992_144333"/>
    </w:p>
    <w:p>
      <w:pPr>
        <w:pStyle w:val="BookText"/>
        <w:rPr/>
      </w:pPr>
      <w:bookmarkEnd w:id="2656"/>
      <w:r>
        <w:rPr>
          <w:rFonts w:ascii="Amiri" w:hAnsi="Amiri" w:eastAsia="Amiri" w:cs="Amiri"/>
          <w:color w:val="111111"/>
          <w:sz w:val="28"/>
          <w:sz w:val="28"/>
          <w:szCs w:val="28"/>
          <w:rtl w:val="true"/>
          <w:lang w:bidi="ar-SA"/>
        </w:rPr>
        <w:t>أَمْرِي وَ قَدْ آثَرْتُكُمْ بِهِ عَلَي نَفْسِي لِنَصِيحَتِهِ لَكُمْ وَ شِدَّةِ شَكِيمَتِهِ عَلَي عَدُوِّكُمْ</w:t>
      </w:r>
      <w:r>
        <w:rPr>
          <w:rFonts w:eastAsia="Amiri" w:cs="Amiri" w:ascii="Amiri" w:hAnsi="Amiri"/>
          <w:color w:val="111111"/>
          <w:sz w:val="28"/>
          <w:szCs w:val="28"/>
          <w:rtl w:val="true"/>
          <w:lang w:bidi="ar-SA"/>
        </w:rPr>
        <w:t>.</w:t>
      </w:r>
    </w:p>
    <w:p>
      <w:pPr>
        <w:pStyle w:val="Heading5"/>
        <w:numPr>
          <w:ilvl w:val="4"/>
          <w:numId w:val="1"/>
        </w:numPr>
        <w:rPr/>
      </w:pPr>
      <w:bookmarkStart w:id="2657" w:name="__RefHeading___Toc2109476_3381743652"/>
      <w:bookmarkStart w:id="2658" w:name="_Toc1171"/>
      <w:bookmarkEnd w:id="2657"/>
      <w:r>
        <w:rPr>
          <w:rtl w:val="true"/>
        </w:rPr>
        <w:t>«</w:t>
      </w:r>
      <w:r>
        <w:rPr/>
        <w:t>742</w:t>
      </w:r>
      <w:r>
        <w:rPr>
          <w:rtl w:val="true"/>
        </w:rPr>
        <w:t>»</w:t>
      </w:r>
      <w:bookmarkEnd w:id="2658"/>
    </w:p>
    <w:p>
      <w:pPr>
        <w:pStyle w:val="BookText"/>
        <w:rPr/>
      </w:pP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الْغَارَاتِ، عَنْ فُضَيْلِ بْنِ خَدِيجٍ عَنْ مَوْلَي الْأَشْتَرِ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هَلَكَ الْأَشْتَرُ وَجَدْنَا فِي ثِقْلِهِ رِسَالَةَ عَلِيٍّ إِلَي أَهْلِ مِصْرَ وَ ذَكَرَ نَحْوَهُ وَ زَادَ فِي آخِرِهِ عَصَمَكُمُ اللَّهُ بِالْحَقِّ وَ ثَبَّتَكُمْ بِالْيَقِينِ وَ السَّلَامُ عَلَيْكُمْ</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2109478_3381743652"/>
      <w:bookmarkStart w:id="2660" w:name="_Toc1172"/>
      <w:bookmarkEnd w:id="2659"/>
      <w:r>
        <w:rPr>
          <w:rtl w:val="true"/>
        </w:rPr>
        <w:t>بيان</w:t>
      </w:r>
      <w:bookmarkEnd w:id="2660"/>
    </w:p>
    <w:p>
      <w:pPr>
        <w:pStyle w:val="BookText"/>
        <w:rPr/>
      </w:pPr>
      <w:r>
        <w:rPr>
          <w:rFonts w:ascii="Amiri" w:hAnsi="Amiri" w:eastAsia="Amiri" w:cs="Amiri"/>
          <w:color w:val="111111"/>
          <w:sz w:val="28"/>
          <w:sz w:val="28"/>
          <w:szCs w:val="28"/>
          <w:rtl w:val="true"/>
          <w:lang w:bidi="ar-SA"/>
        </w:rPr>
        <w:t>قوله عليه السلام إلي القوم الذين غضبوا لله قال ابن أبي الحديد هذا الفصل يشكل تأويله علي لأن أهل مصر هم الذين قتلوا عثمان بالعصيان و إذا شهد أمير المؤمنين عليه السلام بأنهم غضبوا لله حين عصي الله في أرضه فهذه شهادة قاطعة علي عثمان بالعصيان و إتيان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بتأويلات ركيكة لا تقبل الجواب و قال الجوهري كل بيت من كرسف فهو سرادق و في القاموس استراح إليه سكن و اطمأن و في النهاية ضبة السيف حده و طرفه و في القاموس الضريبة السيف وحده و في الصحاح نبا السيف إذا لم يعمل في الضريبة و قال فلان شديد الشكيمة إذا كان شديد النفس أنفا أبيا و فلان ذو شكيمة إذا كان لا ينقاد</w:t>
      </w:r>
      <w:r>
        <w:rPr>
          <w:rFonts w:eastAsia="Amiri" w:cs="Amiri" w:ascii="Amiri" w:hAnsi="Amiri"/>
          <w:color w:val="111111"/>
          <w:sz w:val="28"/>
          <w:szCs w:val="28"/>
          <w:rtl w:val="true"/>
          <w:lang w:bidi="ar-SA"/>
        </w:rPr>
        <w:t>.</w:t>
      </w:r>
    </w:p>
    <w:p>
      <w:pPr>
        <w:pStyle w:val="Heading5"/>
        <w:numPr>
          <w:ilvl w:val="4"/>
          <w:numId w:val="1"/>
        </w:numPr>
        <w:rPr/>
      </w:pPr>
      <w:bookmarkStart w:id="2661" w:name="__RefHeading___Toc2109480_3381743652"/>
      <w:bookmarkStart w:id="2662" w:name="_Toc1173"/>
      <w:bookmarkEnd w:id="2661"/>
      <w:r>
        <w:rPr>
          <w:rtl w:val="true"/>
        </w:rPr>
        <w:t>«</w:t>
      </w:r>
      <w:r>
        <w:rPr/>
        <w:t>743</w:t>
      </w:r>
      <w:r>
        <w:rPr>
          <w:rtl w:val="true"/>
        </w:rPr>
        <w:t>»</w:t>
      </w:r>
      <w:bookmarkEnd w:id="2662"/>
    </w:p>
    <w:p>
      <w:pPr>
        <w:pStyle w:val="BookText"/>
        <w:rPr/>
      </w:pPr>
      <w:r>
        <w:rPr>
          <w:rStyle w:val="FootnoteAnchor"/>
          <w:rtl w:val="true"/>
        </w:rPr>
        <w:footnoteReference w:id="9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وَ مِنْ كِتَابٍ لَهُ عليه السلام إِلَي أَهْلِ مِصْرَ مَعَ مَالِكٍ الْأَشْتَرِ لَمَّا وَلَّاهُ إِمَارَتَهَا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سُبْحَانَهُ بَعَثَ مُحَمَّداً صلي الله عليه و آله نَذِيراً لِلْعَالَمِينَ وَ مُهَيْمِناً عَلَي الْمُرْسَلِينَ فَلَمَّا مَضَي عليه السلام تَنَازَعَ الْمُسْلِمُونَ الْأَمْرَ مِنْ بَعْدِهِ فَوَ اللَّهِ مَا كَانَ يُلْقَي فِي رُوعِي وَ لَا يَخْطُرُ عَلَي بَالِي أَنَّ الْعَرَبَ تُزْعِجُ هَذَا الْأَمْرَ مِنْ بَعْدِهِ صلي الله عليه و آله عَنْ أَهْلِ بَيْتِهِ وَ لَا أَنَّهُمْ مُنَحُّوهُ عَنِّي مِنْ بَعْدِهِ فَمَا رَاعَنِي إِلَّا انْثِيَالُ النَّاسِ عَلَي فُلَانٍ يُبَايِعُونَهُ فَأَمْسَكْتُ بِيَدِي حَتَّي رَأَيْتُ رَاجِعَةَ النَّاسِ قَدْ رَجَعَتْ عَنِ الْإِسْلَامِ يَدْعُونَ إِلَي مَحْقِ دِينِ مُحَمَّدٍ صلي الله عليه و آله</w:t>
      </w:r>
    </w:p>
    <w:p>
      <w:pPr>
        <w:pStyle w:val="BookText"/>
        <w:rPr/>
      </w:pPr>
      <w:r>
        <w:rPr>
          <w:rFonts w:ascii="IRNazanin" w:hAnsi="IRNazanin" w:eastAsia="IRNazanin"/>
          <w:color w:val="111111"/>
          <w:sz w:val="28"/>
          <w:sz w:val="28"/>
          <w:szCs w:val="28"/>
          <w:rtl w:val="true"/>
          <w:lang w:bidi="fa-IR"/>
        </w:rPr>
        <w:t>فرمان من اقدام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مصر من شما را بر خود برگزیدم که او را برای شما فرستادم، زیرا او را خیر خواه شما دیدم، و سر سختی او را در برابر دشمنانتان پسندیدم</w:t>
      </w:r>
      <w:r>
        <w:rPr>
          <w:rFonts w:eastAsia="IRNazanin" w:cs="IRNazanin"/>
          <w:color w:val="111111"/>
          <w:sz w:val="28"/>
          <w:szCs w:val="28"/>
          <w:rtl w:val="true"/>
          <w:lang w:bidi="fa-IR"/>
        </w:rPr>
        <w:t>.</w:t>
      </w:r>
    </w:p>
    <w:p>
      <w:pPr>
        <w:pStyle w:val="Heading5"/>
        <w:numPr>
          <w:ilvl w:val="4"/>
          <w:numId w:val="1"/>
        </w:numPr>
        <w:rPr/>
      </w:pPr>
      <w:bookmarkStart w:id="2663" w:name="__RefHeading___Toc2109482_3381743652"/>
      <w:bookmarkStart w:id="2664" w:name="_Toc1174"/>
      <w:bookmarkEnd w:id="2663"/>
      <w:r>
        <w:rPr>
          <w:rtl w:val="true"/>
        </w:rPr>
        <w:t xml:space="preserve">روایت </w:t>
      </w:r>
      <w:r>
        <w:rPr/>
        <w:t>742</w:t>
      </w:r>
      <w:bookmarkEnd w:id="2664"/>
    </w:p>
    <w:p>
      <w:pPr>
        <w:pStyle w:val="BookText"/>
        <w:rPr/>
      </w:pPr>
      <w:r>
        <w:rPr>
          <w:rFonts w:ascii="IRNazanin" w:hAnsi="IRNazanin" w:eastAsia="IRNazanin"/>
          <w:color w:val="111111"/>
          <w:sz w:val="28"/>
          <w:sz w:val="28"/>
          <w:szCs w:val="28"/>
          <w:rtl w:val="true"/>
          <w:lang w:bidi="fa-IR"/>
        </w:rPr>
        <w:t>کتاب غارات</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اشتر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اشتر وفات کرد، در بار او نامه علی علیه السّلام به مردم مصر را یافتیم و مانند آن را ذکر کرد و در پایان آن افزود، خداوند شما را با حق حفظ کند و با یقین استوار سازد و درود خدا بر شما باد</w:t>
      </w:r>
      <w:r>
        <w:rPr>
          <w:rFonts w:eastAsia="IRNazanin" w:cs="IRNazanin"/>
          <w:color w:val="111111"/>
          <w:sz w:val="28"/>
          <w:szCs w:val="28"/>
          <w:rtl w:val="true"/>
          <w:lang w:bidi="fa-IR"/>
        </w:rPr>
        <w:t>.</w:t>
      </w:r>
    </w:p>
    <w:p>
      <w:pPr>
        <w:pStyle w:val="Heading5"/>
        <w:numPr>
          <w:ilvl w:val="4"/>
          <w:numId w:val="1"/>
        </w:numPr>
        <w:rPr/>
      </w:pPr>
      <w:bookmarkStart w:id="2665" w:name="__RefHeading___Toc2109484_3381743652"/>
      <w:bookmarkStart w:id="2666" w:name="_Toc1175"/>
      <w:bookmarkEnd w:id="2665"/>
      <w:r>
        <w:rPr>
          <w:rtl w:val="true"/>
        </w:rPr>
        <w:t>توضیح</w:t>
      </w:r>
      <w:bookmarkEnd w:id="2666"/>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القوم الذین غضبوا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این فصل بر من مشکل است، زیرا مردم مصر همان کسانی هستند که با سرکشی، عثمان را کشتند و زمانی‌که امیرمؤمنان علیه السّلام بر این گواهی داد که آنها زمانی‌که در زمین خدا، از خدا سرکشی شد، برای خدا به‌خشم می‌آیند، شهادت قاطعی است بر سرکشی عثمان و انجام دادن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تأویلات ضعیفی که جواب نمی‌پذیرد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خانه ای که از کرسف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سرادق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 إلیه، یعنی ساکن و مطمئن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السیف زمانی‌است که در ضربت عمل نکند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شدید الشکیمه، زمانی‌که شدید النفس خشن سر باز زننده باشد و فلان ذو شکیمه زمانی است که مطیع نباشد</w:t>
      </w:r>
      <w:r>
        <w:rPr>
          <w:rFonts w:eastAsia="IRNazanin" w:cs="IRNazanin"/>
          <w:color w:val="111111"/>
          <w:sz w:val="28"/>
          <w:szCs w:val="28"/>
          <w:rtl w:val="true"/>
          <w:lang w:bidi="fa-IR"/>
        </w:rPr>
        <w:t>.</w:t>
      </w:r>
    </w:p>
    <w:p>
      <w:pPr>
        <w:pStyle w:val="Heading5"/>
        <w:numPr>
          <w:ilvl w:val="4"/>
          <w:numId w:val="1"/>
        </w:numPr>
        <w:rPr/>
      </w:pPr>
      <w:bookmarkStart w:id="2667" w:name="__RefHeading___Toc2109486_3381743652"/>
      <w:bookmarkStart w:id="2668" w:name="_Toc1176"/>
      <w:bookmarkEnd w:id="2667"/>
      <w:r>
        <w:rPr>
          <w:rtl w:val="true"/>
        </w:rPr>
        <w:t xml:space="preserve">روایت </w:t>
      </w:r>
      <w:r>
        <w:rPr/>
        <w:t>743</w:t>
      </w:r>
      <w:bookmarkEnd w:id="2668"/>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9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مردم مصر، که همراه مالک اشتر فرستاد آنگاه که وی را والی آن کرد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یاد خدا و درود خداوند سبحان محمّد صلّی اللّه علیه و آله و سلّم را فرستاد تا بیم دهنده جهانیان، و گواه پیامبران پیش از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 صلّی اللّه علیه و آله و سلّم به سوی خدا رفت، مسلمانان پس از وی در کار حکومت با یکدیگر درگیر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 نه در فکرم می‌گذشت، و نه در خاطرم می‌آمد که عرب خلافت را پس از رسول خدا صلّی اللّه علیه و آله و سلّم از اهل بیت او بگرداند، یا مرا پس از وی از عهده دار شدن حکومت باز دارند، تنها چیزی که نگرانم کرد شتافتن مردم به سوی فلان شخص بود که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دست باز کشیدم، تا آنجا که دیدم گروهی از اسلام باز گشته، می‌خواهند دین محمّد صلّی اللّه علیه و آله و سلّم را نابود سازند، </w:t>
      </w:r>
      <w:bookmarkStart w:id="2669" w:name="pg13992_144334"/>
    </w:p>
    <w:p>
      <w:pPr>
        <w:pStyle w:val="BookText"/>
        <w:rPr/>
      </w:pPr>
      <w:bookmarkEnd w:id="2669"/>
      <w:r>
        <w:rPr>
          <w:rFonts w:ascii="Amiri" w:hAnsi="Amiri" w:eastAsia="Amiri" w:cs="Amiri"/>
          <w:color w:val="111111"/>
          <w:sz w:val="28"/>
          <w:sz w:val="28"/>
          <w:szCs w:val="28"/>
          <w:rtl w:val="true"/>
          <w:lang w:bidi="ar-SA"/>
        </w:rPr>
        <w:t xml:space="preserve">فَخَشِيتُ إِنْ لَمْ أَنْصُرِ الْإِسْلَامَ وَ أَهْلَهُ أَنْ أَرَي فِيهِ ثَلْماً أَوْ هَدْماً تَكُونُ الْمُصِيبَةُ بِهِ عَلَيَّ أَعْظَمَ مِنْ فَوْتِ وِلَايَتِكُمُ الَّتِي إِنَّمَا هِيَ مَتَاعُ أَيَّامٍ قَلَائِلَ يَزُولُ مِنْهَا مَا كَانَ كَمَا يَزُولُ السَّرَابُ أَوْ كَمَا يَتَقَشَّعُ السَّحَابُ فَنَهَضْتُ فِي تِلْكَ الْأَحْدَاثِ حَتَّي زَاحَ الْبَاطِلُ وَ زَهَقَ وَ اطْمَأَنَّ الدِّينُ وَ تَنَهْنَهَ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 إِنِّي وَ اللَّهِ لَوْ لَقِيتُهُمْ وَاحِداً وَ هُمْ طِلَاعُ الْأَرْضِ كُلِّهَا مَا بَالَيْتُ وَ لَا اسْتَوْحَشْتُ وَ إِنِّي مِنْ ضَلَالِهِمُ الَّذِي هُمْ فِيهِ وَ الْهُدَي الَّذِي أَنَا عَلَيْهِ لَعَلَي بَصِيرَةٍ مِنْ نَفْسِي وَ يَقِينٍ مِنْ رَبِّي وَ إِنِّي إِلَي لِقَاءِ اللَّهِ لَمُشْتَاقٌ وَ لِحُسْنِ ثَوَابِهِ لَمُنْتَظِرٌ رَاجٍ وَ لَكِنِّي آسَي أَنْ يَلِيَ هَذِهِ الْأُمَّةَ سُفَهَاؤُهَا وَ فُجَّارُهَا فَيَتَّخِذُوا مَالَ اللَّهِ دُوَلًا وَ عِبَادَهُ خَوَلًا وَ الصَّالِحِينَ حَرْباً وَ الْفَاسِقِينَ حِزْباً فَإِنَّ مِنْهُمُ الَّذِي شَرِبَ فِيكُمُ الْحَرَامَ وَ جُلِدَ حَدّاً فِي الْإِسْلَامِ وَ إِنَّ مِنْهُمْ مَنْ لَمْ يُسْلِمْ حَتَّي رُضِخَتْ لَهُ عَلَي الْإِسْلَامِ الرَّضَائِخُ فَلَوْ لَا ذَلِكَ مَا أَكْثَرْتُ تَأْلِيبَكُمْ وَ جَمْعَكُمْ وَ تَحْرِيضَكُمْ وَ لَتَرَكْتُكُمْ إِذْ أَبَيْتُمْ وَ وَنَيْتُمْ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تَرَوْنَ إِلَي أَطْرَافِكُمْ قَدِ انْتَقَضَتْ وَ إِلَي أَمْصَارِكُمْ قَدِ افْتُتِحَتْ وَ إِلَي مَمَالِكِكُمْ تُزْوَي وَ إِلَي بِلَادِكُمْ تُغْزَي انْفِرُوا رَحِمَكُمُ اللَّهُ إِلَي قِتَالِ عَدُوِّكُمْ وَ لَا تَثَّاقَلُوا إِلَي الْأَرْضِ فَتُقِرُّوا بِالْخَسْفِ وَ تَبُوءُوا بِالذُّلِّ وَ يَكُونَ نَصِيبُكُمُ الْأَخَسَّ إِنَّ أَخَا الْحَرْبِ الْأَرِقُ وَ مَنْ نَامَ لَمْ يُنَمْ عَنْهُ وَ السَّلَامُ</w:t>
      </w:r>
      <w:r>
        <w:rPr>
          <w:rFonts w:eastAsia="Amiri" w:cs="Amiri" w:ascii="Amiri" w:hAnsi="Amiri"/>
          <w:color w:val="111111"/>
          <w:sz w:val="28"/>
          <w:szCs w:val="28"/>
          <w:rtl w:val="true"/>
          <w:lang w:bidi="ar-SA"/>
        </w:rPr>
        <w:t>.</w:t>
      </w:r>
    </w:p>
    <w:p>
      <w:pPr>
        <w:pStyle w:val="Heading5"/>
        <w:numPr>
          <w:ilvl w:val="4"/>
          <w:numId w:val="1"/>
        </w:numPr>
        <w:rPr/>
      </w:pPr>
      <w:bookmarkStart w:id="2670" w:name="__RefHeading___Toc2109488_3381743652"/>
      <w:bookmarkStart w:id="2671" w:name="_Toc1177"/>
      <w:bookmarkEnd w:id="2670"/>
      <w:r>
        <w:rPr>
          <w:rtl w:val="true"/>
        </w:rPr>
        <w:t>توضيح</w:t>
      </w:r>
      <w:bookmarkEnd w:id="2671"/>
    </w:p>
    <w:p>
      <w:pPr>
        <w:pStyle w:val="BookText"/>
        <w:rPr/>
      </w:pPr>
      <w:r>
        <w:rPr>
          <w:rFonts w:ascii="Amiri" w:hAnsi="Amiri" w:eastAsia="Amiri" w:cs="Amiri"/>
          <w:color w:val="111111"/>
          <w:sz w:val="28"/>
          <w:sz w:val="28"/>
          <w:szCs w:val="28"/>
          <w:rtl w:val="true"/>
          <w:lang w:bidi="ar-SA"/>
        </w:rPr>
        <w:t>قوله عليه السلام و مهيمنا أي شاهدا علي المرسلين يشهد لهم في الآخرة و أصله من آمن غيره من الخوف لأن الشاهد يؤمن غيره من الخوف بشهادته و قيل هو الرقيب و قيل المؤتمن و قيل القائم بأمور الخلق و قيل أصله المؤيمن فأبدلت الهاء من الهمزة و هو مفيعل من الأمانة و المراد بالأمر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الروع بالضم القلب أو سواده و قيل الذهن و العقل و أزعجه قلعه عن مكانه و نحاه أي أزاله و لعل الغرض إظهار شناعة هذا الأمر و أنه مما لم يكن يخطر ببال بظاهر الحال فلا ينافي علمه بذلك بإخبار الرسول صلي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ترسیدم که اگر اسلام و طرفدارانش را یاری نکنم، رخنه‌ای در آن بینم یا شاهد نابودی آن باشم، که مصیبت آن بر من سخت‌تر از رها کردن حکومت بر شماست، که کالای چند روزه دنیاست و به زودی ایّام آن می‌گذرد چنانکه سراب ناپدید شود، یا چونان پاره‌های ابر که زود پراکنده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میان آن آشوب و غوغا بپا خاستم تا آن که باطل از میان رفت، و دین استقرار یافته، آرام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همین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تنها با دشمنان روبرو شوم، در حالی که آنان تمام روی زمین را پر کرده باشند، نه باکی داشته، و نه می‌هراسم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گمراهی آنان و هدایت خود که بر آن استوارم، آگاهم، و از طرف پروردگارم به یقین رسیده‌ام، و همانا من برای ملاقات پروردگار مشتاق، و به پاداش او امیدوارم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از این اندوهناکم که بی‌خردان، و تبهکاران این امّت، حکومت را به دست آورند، آنگاه مال خدا را دست به دست بگردانند، و بندگان او را به بردگی کشند، با نیکوکاران در جنگ، و با فاسقان همراه باشند، زیرا از آنان کسی در میان شماست که شراب نوشید و حد بر او جاری شد، و کسی که اسلام را نپذیرفت امّا بناحق بخشش‌هایی به او عطا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حوادث نبود شما را بر نمی‌انگیختم، و سرزنشتان نمی‌کردم، و شما را به گرد آوری تشویق نمی‌کردم، و آنگاه که سرباز می‌زدید رهاتان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نمی‌بینید که مرزهای شما را تصرّف کردند و شهرها را گشودند و دستاوردهای شما را غارت کردند و در میان شهرهای شما آتش جنگ را بر افروختند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جهاد با دشمنان کوچ کنید، خدا شما را رحمت کند، در خانه‌های خود نمانید، که به ستم گرفتار، و به خواری دچار خواهید شد، و بهره زندگی شما از همه پست‌تر خواهد بود، و همانا برادر جنگ، بیداری و هوشیاری است، هر آن کس که به خواب رود، دشمن او نخواهد خوابید با درود</w:t>
      </w:r>
      <w:r>
        <w:rPr>
          <w:rFonts w:eastAsia="IRNazanin" w:cs="IRNazanin"/>
          <w:color w:val="111111"/>
          <w:sz w:val="28"/>
          <w:szCs w:val="28"/>
          <w:rtl w:val="true"/>
          <w:lang w:bidi="fa-IR"/>
        </w:rPr>
        <w:t>.</w:t>
      </w:r>
    </w:p>
    <w:p>
      <w:pPr>
        <w:pStyle w:val="Heading5"/>
        <w:numPr>
          <w:ilvl w:val="4"/>
          <w:numId w:val="1"/>
        </w:numPr>
        <w:rPr/>
      </w:pPr>
      <w:bookmarkStart w:id="2672" w:name="__RefHeading___Toc2109490_3381743652"/>
      <w:bookmarkStart w:id="2673" w:name="_Toc1178"/>
      <w:bookmarkEnd w:id="2672"/>
      <w:r>
        <w:rPr>
          <w:rtl w:val="true"/>
        </w:rPr>
        <w:t>توضیح</w:t>
      </w:r>
      <w:bookmarkEnd w:id="2673"/>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مهیمناً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شاهد بر رسولان که در آخرت گواهی می‌دهد و اصل آن از آمن غیره من الخوف است، زیرا شاهد غیر خود را با شهادتش از خوف ایمن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است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 است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امور خلق است و گفته‌شده اصل آم مؤیمن است و هاء از همزه تبدیل شده است که وزن مفیعل از أمانت است و منظور از امر خلافت است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الروع با ضمه قلب یا سواد قلب و گفته‌شده، ذهن و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أزعجه یعنی او را از جایش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نحّاه یعنی او را زائل کرد و شاید غرض، اظهار زشتی این مرد باشد و اینکه آن از اموری که به ظاهر حال به ذهن خطور نمی‌کند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عملش از آن با خبردادن رسول صلّی الله علیه و آله منافات ندارد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فما راعني قال ابن أبي الحديد تقول للشي‌ء يفجؤك بغتة ما راعني إلا كذا و الروع بالفتح الفزع كأنه يقول ما أفزعني شي‌ء بعد ذلك السكون الذي كان عندي و الثقة التي اطمأننت إليها إلا وقوع ما وقع من انثيال الناس أي انصبابهم من كل وجه كما ينثال التراب علي أبي بكر و الاسم كان مذكورا في كتاب الأشتر صريحا و إنما الناس يكتبونه علي فلان تذمما من ذكر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حتي رأيت راجعة الناس أي الطائفة الراجعة من الناس التي قد رجعت عن الإسلام يعني أهل الردة كمسيلمة و سجاح و طليحة بن خويلد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بهم المنافقين المجتمعين علي أبي بكر فإنهم كانوا يغتنمون فتنة تصير سببا لارتدادهم عن الدين رأسا قوله عليه السلام كما يتقشع أي يتفرق و ينكشف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تنهنه أي انزجر عن الاضطراب و الحركة و قال الجوهري نهنهت الرجل عن الشي‌ء فتنهنه أي كففته و زجرته فكف و في النهاية طلاع الأرض ذهبا أي ما يملأها حتي يطلع عنها و يسيل و الاستيحاش ضد الاستيناس و هنا كناية عن الخوف آسي أي أحزن مال الله دولا في الصحاح أن دولا جمع دولة بالضم فيهما و في القاموس الدولة انقلاب الزمان و العقبة في المال و يضم أو الضم فيه و الفتح في الحرب أو هما سواء أو الضم في الآخرة و الفتح في الدنيا و الجمع دول مثلثة و في النهاية كان عباد الله خولا أي خدما و عبيدا يعني أنهم يستخدمونهم و يستعبدونهم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الصالحين حربا أي عدوا و الفاسقين حزبا أي ناصرا و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المراد بمن شرب الخمر الوليد بن عقبة و أما الذي رضخت له علي الإسلام الرضائخ فمعاوية و أبوه و أخوه و حكيم بن حزام</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راعنی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چیزی‌که ناگهان تو را غافلگیر می‌کند،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راعنی إلا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الروع با فتحه یعنی فزع، 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چیزی‌که بعد از آن سکونی که نزدم بود و اطمینانی که به آن تکیه کردم، مرا به وحشت نیانداخت، مگر وقوع آنچه‌که از سرازیر شدن مردم از هرجهت رخ داد –چنانکه خاک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ابوبکر و اسم در نامه اشتر، به‌صراحت مذکور است و مردم فقط به‌جهت ناپسند دانستن ذکر اسم، علی فلان می‌نوشتند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رأیت راجعة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گروه بازگشت‌کننده از مردم که از اسلام بازگشتند، یعنی اهل ردّه ما مسیلمه، سجاح و طلیحه بن خویلد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منظور از آن، منافقان جمع‌شده نزد ابوبکر باشد، گویی که آنها فتنه‌ای که سببی اساسی برای ارتدادشان از دین می‌شود را غنیمت می‌شمارند 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یتقشع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پراکنده و آشکار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تنهنه یعنی از آشفتگی و حرکت خودداری کرد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نهنهت الرجل عن الشئ فتنهنه، یعنی او را بازداشتم و مانع شدم، پس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طلاع الأرمض ذهباً، یعنی آنچه‌که زمین را پر می‌کند تا از اینکه از آن بالا می‌آید 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متضاد الاستئناس است و در اینجا کنایه از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 یعنی اندوهگین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الله دولاً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آمده است که دولا جمع دولة است با ضمه در هر دو و در قاموس، الدولة یعنی دگرگونی زمانی و سیر نزولی در اموال و مضموم می‌شود یا اینکه ضمه در آن و فتحه در حرب است یا هر دو برابر هستند یا اینکه ضمه در آخرت و فتحه در دنیا است و جمع آن دول با هر سه حرکت است 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عبادالله خولا، یعنی خادمان یا غلامان، یعنی آنها، آنان را به خدمت و بردگی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والصالحین حرباً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دشمن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الفاسقین خرباً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یاریگر و سرباز</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کسی‌که شراب نوشید، ولید بن عقبه است و کسی‌که به ناحق بخشش‌هایی را بر او عطا شد، معاویه، پدر و برادر او و حکیم بن حزام، </w:t>
      </w:r>
      <w:bookmarkStart w:id="2674" w:name="pg13992_144336"/>
    </w:p>
    <w:p>
      <w:pPr>
        <w:pStyle w:val="BookText"/>
        <w:rPr/>
      </w:pPr>
      <w:bookmarkEnd w:id="2674"/>
      <w:r>
        <w:rPr>
          <w:rFonts w:ascii="Amiri" w:hAnsi="Amiri" w:eastAsia="Amiri" w:cs="Amiri"/>
          <w:color w:val="111111"/>
          <w:sz w:val="28"/>
          <w:sz w:val="28"/>
          <w:szCs w:val="28"/>
          <w:rtl w:val="true"/>
          <w:lang w:bidi="ar-SA"/>
        </w:rPr>
        <w:t>و سهيل بن عمرو و الحارث بن هشام و غيرهم و هم قوم معروفون لأنهم من المؤلفة قلوبهم الذين رغبوا في الإسلام و الطاعة بجمال و شاء دفعت إليهم للأغراض الدنياوية و الطمع و لم يكن إسلامهم عن أصل و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القطب الراوندي يعني عمرو بن العاص و ليس بصحيح لأن عمرا لم يسلم بعد الفتح و أصحاب الرضائخ كلهم صونعوا عن الإسلام بغنائم حنين و لعمري إن إسلام عمرو كان مدخولا أيضا إلا أنه لم يكن عن رضيخة و إنما كان لمعني آخر و الرضيخة شي‌ء قليل يعطاه الإنسان يصانع به عن أمر يطلب منه كالأجرة انتهي و التأليب التحريض و التأنيب أشد اللوم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الوني الضعف و الفتور و إلي ممالككم تزوي أي تفيض و لا تثاقلوا بالتشديد و التخفيف معا إشارة إلي قوله تعالي ما لَكُمْ إِذا قِيلَ لَكُمُ انْفِرُوا فِي سَبِيلِ اللَّهِ اثَّاقَلْتُمْ إِلَي الْأَرْضِ الآية و قال الفيروزآبادي تثاقل عنه تباطأ و القوم لم ينهضوا للنجدة و قد استنهضوا لها و قال في النهاية الخسف النقصان و الهوان و قال أصل البواء اللزوم و أبوء أي أقر و التزم و أرجع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الأرق هو السهر و رجل أرق إذا سهر لعلة فإن كان السهر من عادته قيل أرق بضم الهمزة و الراء و أخو الحرب ملازمه و من نام لم ينم عنه لأن العدو لا يغفل عن عدوه</w:t>
      </w:r>
      <w:r>
        <w:rPr>
          <w:rFonts w:eastAsia="Amiri" w:cs="Amiri" w:ascii="Amiri" w:hAnsi="Amiri"/>
          <w:color w:val="111111"/>
          <w:sz w:val="28"/>
          <w:szCs w:val="28"/>
          <w:rtl w:val="true"/>
          <w:lang w:bidi="ar-SA"/>
        </w:rPr>
        <w:t>.</w:t>
      </w:r>
    </w:p>
    <w:p>
      <w:pPr>
        <w:pStyle w:val="Heading5"/>
        <w:numPr>
          <w:ilvl w:val="4"/>
          <w:numId w:val="1"/>
        </w:numPr>
        <w:rPr/>
      </w:pPr>
      <w:bookmarkStart w:id="2675" w:name="__RefHeading___Toc2109492_3381743652"/>
      <w:bookmarkStart w:id="2676" w:name="_Toc1179"/>
      <w:bookmarkEnd w:id="2675"/>
      <w:r>
        <w:rPr>
          <w:rtl w:val="true"/>
        </w:rPr>
        <w:t>«</w:t>
      </w:r>
      <w:r>
        <w:rPr/>
        <w:t>744</w:t>
      </w:r>
      <w:r>
        <w:rPr>
          <w:rtl w:val="true"/>
        </w:rPr>
        <w:t>»</w:t>
      </w:r>
      <w:bookmarkEnd w:id="2676"/>
    </w:p>
    <w:p>
      <w:pPr>
        <w:pStyle w:val="BookText"/>
        <w:rPr/>
      </w:pP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نهج البلاغة مِنْ عَهْدٍ لَهُ عليه السلام كَتَبَهُ لِلْأَشْتَرِ النَّخَعِيِّ رَحِمَهُ اللَّهُ لَمَّا وَلَّاهُ عَلَي مِصْرَ وَ أَعْمَالِهَا حِينَ اضْطَرَبَ أَمْرُ مُحَمَّدِ بْنِ أَبِي بَكْرٍ رَحِمَهُ اللَّهُ وَ هُوَ أَطْوَلُ عَهْدٍ كَتَبَهُ وَ أَجْمَعُهُ لِلْمَحَاسِنِ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أَمَرَ بِهِ عَبْدُ اللَّهِ عَلِيٌّ أَمِيرُ الْمُؤْمِنِينَ مَالِكَ بْنَ الْحَارِثِ الْأَشْتَرَ فِي عَهْدِهِ إِلَيْهِ حِينَ وَلَّاهُ مِصْرَ جِبَايَةَ خَرَاجِهَا وَ جِهَادَ عَدُوِّهَا وَ اسْتِصْلَاحَ أَهْلِهَا وَ عِمَارَةَ بِلَادِهَا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أَمَرَهُ بِتَقْوَي اللَّهِ وَ إِيثَارِ طَاعَتِهِ وَ اتِّبَاعِ مَا أَمَرَ بِهِ فِي كِتَابِهِ مِنْ فَرَائِضِهِ وَ سُنَنِهِ</w:t>
      </w:r>
    </w:p>
    <w:p>
      <w:pPr>
        <w:pStyle w:val="BookText"/>
        <w:rPr/>
      </w:pPr>
      <w:r>
        <w:rPr>
          <w:rFonts w:ascii="IRNazanin" w:hAnsi="IRNazanin" w:eastAsia="IRNazanin"/>
          <w:color w:val="111111"/>
          <w:sz w:val="28"/>
          <w:sz w:val="28"/>
          <w:szCs w:val="28"/>
          <w:rtl w:val="true"/>
          <w:lang w:bidi="fa-IR"/>
        </w:rPr>
        <w:t>سهیل بن عمرو، حارث بن هشام و غیر اوست که اینان گروهی معروف هستند، زیرا اینان یک‌دلانی هستند که از اسلام و طاعت، روی‌گردان شدند، با شتر و گوسفندی که برای اغراض دنیوی و طمع به آنان داده‌شده و اسلام‌شان از اصل و یقین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قطب راوندی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مقصودش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صحیح نیست، زیرا عمرو بعد از فتح، اسلام نیاورد و همه اصحاب بخشش‌ها، از غنایم حنین برای اسلام آوردنشان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 اسلام عمرو نیز مدخول بود، با این تفاوت که آن برای بخشش نبود و بلکه برای قصد دیگری بود و الرضیخه شئ اندکی است که انسان می‌بخشد و با آن امری که از آن طلب می‌کند را به‌دست می‌آورد، مانند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التأدیب یعنی تشویق، و التأنیب شدیدترین ملامت است و الدنی یعنی ضعف و سستی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ممالککم تزوی یعنی گرفته‌می‌شود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تثّاقلوا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تشدید و هم با تخفیف اشاره ای است به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إِذَا قِیلَ لَکُمُ انفِرُواْ فِی سَبِیلِ اللّهِ اثَّاقَلْتُمْ إِلَی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چه شده است که چون به شما گفته می‌شود در راه خدا بسیج‌شوید کندی به خرج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تثاقل عنه یعنی کندی کرد و تثاقل القوم عنه یعنی برای یاری برنخاستند، درحالی‌که برای آن تحریک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الخسف یعنی نقص و خواری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البواء، لزوم است و ابوء یعنی اقرار کرد، عهده‌دار شد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الأرق، شب‌زنده‌داری است و رجل أرق، زمانی‌است که شب به‌دلیلی بیدار بماند و اگر شب‌بیداری از عادت او باشد، أرق با ضمه همزه و راء گفته‌می‌شود، و اخو الحرب، یعنی ملازم با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آن کس که به خواب رود دشمن او نخواهد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دشمن از دشمن خود غافل نمی‌شود</w:t>
      </w:r>
      <w:r>
        <w:rPr>
          <w:rFonts w:eastAsia="IRNazanin" w:cs="IRNazanin"/>
          <w:color w:val="111111"/>
          <w:sz w:val="28"/>
          <w:szCs w:val="28"/>
          <w:rtl w:val="true"/>
          <w:lang w:bidi="fa-IR"/>
        </w:rPr>
        <w:t>.</w:t>
      </w:r>
    </w:p>
    <w:p>
      <w:pPr>
        <w:pStyle w:val="Heading5"/>
        <w:numPr>
          <w:ilvl w:val="4"/>
          <w:numId w:val="1"/>
        </w:numPr>
        <w:rPr/>
      </w:pPr>
      <w:bookmarkStart w:id="2677" w:name="__RefHeading___Toc2109494_3381743652"/>
      <w:bookmarkStart w:id="2678" w:name="_Toc1180"/>
      <w:bookmarkEnd w:id="2677"/>
      <w:r>
        <w:rPr>
          <w:rtl w:val="true"/>
        </w:rPr>
        <w:t xml:space="preserve">روایت </w:t>
      </w:r>
      <w:r>
        <w:rPr/>
        <w:t>744</w:t>
      </w:r>
      <w:bookmarkEnd w:id="2678"/>
    </w:p>
    <w:p>
      <w:pPr>
        <w:pStyle w:val="BookText"/>
        <w:rPr/>
      </w:pPr>
      <w:r>
        <w:rPr>
          <w:rFonts w:ascii="IRNazanin" w:hAnsi="IRNazanin" w:eastAsia="IRNazanin"/>
          <w:color w:val="111111"/>
          <w:sz w:val="28"/>
          <w:sz w:val="28"/>
          <w:szCs w:val="28"/>
          <w:rtl w:val="true"/>
          <w:lang w:bidi="fa-IR"/>
        </w:rPr>
        <w:t>نهج البلاغه</w:t>
      </w:r>
      <w:r>
        <w:rPr>
          <w:rStyle w:val="FootnoteAnchor"/>
          <w:rtl w:val="true"/>
        </w:rPr>
        <w:footnoteReference w:id="9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به مالک اشتر،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او را به فرمانداری مصر برگزید، آن هنگام که اوضاع محمد بن ابی بکر متزلزل شد، و از طولانی‌ترین نامه‌هاست که زیبایی‌های تمام نامه‌ها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بنام خداوند بخشنده و مهربان، این فرمان بنده خدا علی امیر مؤمنان، به مالک اشتر پسر حارث است، در عهدی که با او دارد، هنگامی که او را به فرمانداری مصر بر می‌گزیند تا خراج آن دیار را جمع آورد، و با دشمنانش نبرد کند، کار مردم را اصلاح، و شهرهای مصر را آباد سازد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به ترس از خدا فرمان می‌دهد، و اینکه اطاعت خدا را بر دیگر کارها مقدّم دارد، و آنچه در کتاب خدا آمده، از واجبات و سنّت‌ها را پیروی کند، </w:t>
      </w:r>
    </w:p>
    <w:p>
      <w:pPr>
        <w:pStyle w:val="BookText"/>
        <w:rPr/>
      </w:pPr>
      <w:r>
        <w:rPr>
          <w:rFonts w:ascii="Amiri" w:hAnsi="Amiri" w:eastAsia="Amiri" w:cs="Amiri"/>
          <w:color w:val="111111"/>
          <w:sz w:val="28"/>
          <w:sz w:val="28"/>
          <w:szCs w:val="28"/>
          <w:rtl w:val="true"/>
          <w:lang w:bidi="ar-SA"/>
        </w:rPr>
        <w:t xml:space="preserve">الَّتِي لَا يَسْعَدُ أَحَدٌ إِلَّا بِاتِّبَاعِهَا وَ لَا يَشْقَي إِلَّا مَعَ جُحُودِهَا وَ إِضَاعَتِهَا وَ أَنْ يَنْصُرَ اللَّهَ سُبْحَانَهُ بِيَدِهِ وَ قَلْبِهِ وَ لِسَانِهِ فَإِنَّهُ جَلَّ اسْمُهُ قَدْ تَكَفَّلَ بِنَصْرِ مَنْ نَصَرَهُ وَ إِعْزَازِ مَنْ أَعَزَّهُ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أَمَرَهُ أَنْ يَكْسِرَ مِنْ نَفْسِهِ عِنْدَ الشَّهَوَاتِ </w:t>
      </w:r>
      <w:r>
        <w:rPr>
          <w:rStyle w:val="FootnoteAnchor"/>
          <w:rtl w:val="true"/>
        </w:rPr>
        <w:footnoteReference w:id="950"/>
      </w:r>
      <w:r>
        <w:rPr>
          <w:rFonts w:ascii="Amiri" w:hAnsi="Amiri" w:eastAsia="Amiri" w:cs="Amiri"/>
          <w:color w:val="111111"/>
          <w:sz w:val="28"/>
          <w:sz w:val="28"/>
          <w:szCs w:val="28"/>
          <w:rtl w:val="true"/>
          <w:lang w:bidi="ar-SA"/>
        </w:rPr>
        <w:t xml:space="preserve">وَ يَزَعَهَا عِنْدَ الْجَمَحَاتِ فَإِنَّ النَّفْسَ أَمَّارَةٌ بِالسُّوءِ إِلَّا مَا رَحِمَ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يَا مَالِكُ أَنِّي قَدْ وَجَّهْتُكَ إِلَي بِلَادٍ قَدْ جَرَتْ عَلَيْهَا دُوَلٌ قَبْلَكَ مِنْ عَدْلٍ وَ جَوْرٍ وَ أَنَّ النَّاسَ يَنْظُرُونَ مِنْ أُمُورِكَ فِي مِثْلِ الَّذِي مَا كُنْتَ </w:t>
      </w:r>
      <w:r>
        <w:rPr>
          <w:rStyle w:val="FootnoteAnchor"/>
          <w:rtl w:val="true"/>
        </w:rPr>
        <w:footnoteReference w:id="951"/>
      </w:r>
      <w:r>
        <w:rPr>
          <w:rFonts w:ascii="Amiri" w:hAnsi="Amiri" w:eastAsia="Amiri" w:cs="Amiri"/>
          <w:color w:val="111111"/>
          <w:sz w:val="28"/>
          <w:sz w:val="28"/>
          <w:szCs w:val="28"/>
          <w:rtl w:val="true"/>
          <w:lang w:bidi="ar-SA"/>
        </w:rPr>
        <w:t xml:space="preserve">تَنْظُرُ فِيهِ مِنْ أُمُورِ الْوُلَاةِ قَبْلَكَ وَ يَقُولُونَ فِيكَ مَا كُنْتَ تَقُولُ فِيهِمْ وَ إِنَّمَا يُسْتَدَلُّ عَلَي الصَّالِحِينَ بِمَا يُجْرِي اللَّهُ لَهُمْ عَلَي أَلْسُنِ عِبَادِهِ فَلْيَكُنْ أَحَبَّ الذَّخَائِرِ إِلَيْكَ ذَخِيرَةُ الْعَمَلِ الصَّالِحِ فَامْلِكْ هَوَاكَ وَ شُحَّ بِنَفْسِكَ عَمَّا لَا يَحِلُّ لَكَ فَإِنَّ الشُّحَّ بِالنَّفْسِ الْإِنْصَافُ مِنْهَا فِيمَا أَحَبَّتْ أَوْ كَرِهَتْ وَ أَشْعِرْ قَلْبَكَ الرَّحْمَةَ لِلرَّعِيَّةِ وَ الْمَحَبَّةَ لَهُمْ وَ اللُّطْفَ بِهِمْ وَ لَا تَكُونَنَّ عَلَيْهِمْ سَبُعاً ضَارِياً تَغْتَنِمْ أَكْلَهُمْ فَإِنَّهُمْ صِنْفَانِ إِمَّا أَخٌ لَكَ فِي الدِّينِ وَ إِمَّا نَظِيرٌ لَكَ فِي الْخَلْقِ </w:t>
      </w:r>
      <w:r>
        <w:rPr>
          <w:rStyle w:val="FootnoteAnchor"/>
          <w:rtl w:val="true"/>
        </w:rPr>
        <w:footnoteReference w:id="952"/>
      </w:r>
      <w:r>
        <w:rPr>
          <w:rFonts w:ascii="Amiri" w:hAnsi="Amiri" w:eastAsia="Amiri" w:cs="Amiri"/>
          <w:color w:val="111111"/>
          <w:sz w:val="28"/>
          <w:sz w:val="28"/>
          <w:szCs w:val="28"/>
          <w:rtl w:val="true"/>
          <w:lang w:bidi="ar-SA"/>
        </w:rPr>
        <w:t xml:space="preserve">يَفْرُطُ مِنْهُمُ الزَّلَلُ وَ تَعْرِضُ لَهُمُ الْعِلَلُ وَ يُؤْتَي عَلَي أَيْدِيهِمْ فِي الْعَمْدِ وَ الْخَطَإِ فَأَعْطِهِمْ مِنْ عَفْوِكَ وَ صَفْحِكَ مِثْلَ الَّذِي تُحِبُّ أَنْ يُعْطِيَكَ اللَّهُ مِنْ عَفْوِهِ وَ صَفْحِهِ فَإِنَّكَ فَوْقَهُمْ وَ وَالِي الْأَمْرِ عَلَيْكَ فَوْقَكَ وَ اللَّهُ فَوْقَ مَنْ وَلَّاكَ وَ قَدِ اسْتَكْفَاكَ أَمْرَهُمْ وَ ابْتَلَاكَ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تَنْصِبَنَّ نَفْسَكَ لِحَرْبِ اللَّهِ فَإِنَّهُ لَا يَدَيْ لَكَ بِنَقِمَتِهِ وَ لَا غِنَي بِكَ عَنْ عَفْوِهِ وَ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تَنْدَمَنَّ عَلَي عَفْوٍ وَ لَا تَبْجَحَنَّ بِعُقُوبَةٍ وَ لَا تُسْرِعَنَّ إِلَي بَادِرَةٍ وَجَدْتَ عَنْهَا مَنْدُوحَةً وَ لَا تَقُولَنَّ إِنِّي مُؤَمَّرٌ آمُرُ فَأُطَاعُ فَإِنَّ ذَلِكَ إِدْغَالٌ فِي الْقَلْبِ وَ مَنْهَكَةٌ لِلدِّينِ وَ تَقَرُّبٌ مِنَ الْغَيْرِ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دستوراتی که جز با پیروی آن رستگار نخواهد شد، و جز با نشناختن و ضایع کردن آن جنایتکار نخواهد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فرمان می‌دهد که خدا را با دل و دست و زبان یاری کند، زیرا خداوند پیروزی کسی را تضمین کند که او را یاری دهد، و بزرگ دارد آن کس را که او را بزرگ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فرمان می‌دهد تا نفس خود را از پیروی آرزوها باز دارد، و به هنگام سرکشی رامش کند، که همانا نفس همواره به بدی وا می‌دارد جز آن که خدا رحمت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 مالک بدان من تو را به سوی شهرهایی فرستادم که پیش از تو دولت‌های عادل یا ستمگری بر آن حکم راندند، و مردم در کارهای تو چنان می‌نگرند که تو در کارهای حاکمان پیش از خود می‌نگری، و در باره تو آن می‌گویند که تو نسبت به زمامداران گذشته می‌گویی، و همانا نیکوکاران را به نام نیکی توان شناخت که خدا از آنان بر زبان بندگانش جاری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نیکوترین اندوخته تو باید اعمال صالح و درست باشد، هوای نفس را در اختیار گیر، و از آنچه حلال نیست خویشتن داری کن، زیرا بخل ورزیدن به نفس خویش، آن است که در آنچه دوست دارد، یا برای او ناخوشایند است، راه انصاف 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با مردم را پوشش دل خویش قرار ده، و با همه دوست و مهربان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هرگز، چونان حیوان شکاری باشی که خوردن آنان را غنیمت دانی، زیرا مردم دو دسته‌اند، دسته‌ای برادر دینی تو، و دسته دیگر همانند تو در آفرینش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گناهی از آنان سر می‌زند یا علّت‌هایی بر آنان عارض می‌شود، یا خواسته و ناخواسته، اشتباهی مرتکب می‌گردند، آنان را ببخشای و بر آنان آسان گیر، آن گونه که دوست داری خدا تو را ببخشاید و بر تو آسان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از آنان برتر، و امام تو از تو برتر، و خدا بر آن کس که تو را فرمانداری مصر داد والاتر است، که انجام امور مردم مصر را به تو واگذارده، و آنان را وسیله آزمودن تو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با خدا مستیز، که تو را از کیفر او نجاتی نیست، و از بخشش و رحمت او بی‌نیاز نخواهی بود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بخشش دیگران پشیمان مباش، و از کیفر کردن شادی مکن، و از خشمی که توانی از آن رها گردی شتاب نداشته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نگو، به من فرمان دادند و من نیز فرمان می‌دهم، پس باید اطاعت شود، که این گونه خود بزرگ بینی دل را فاسد، و دین را پژمرده، و موجب زوال نعمت‌هاست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إِذَا أَحْدَثَ لَكَ مَا أَنْتَ فِيهِ مِنْ سُلْطَانِكَ أُبَّهَةً أَوْ مَخِيلَةً فَانْظُرْ إِلَي عِظَمِ مُلْكِ اللَّهِ سُبْحَانَهُ فَوْقَكَ وَ قُدْرَتِهِ مِنْكَ عَلَي مَا لَا تَقْدِرُ عَلَيْهِ مِنْ نَفْسِكَ فَإِنَّ ذَلِكَ يُطَامِنُ إِلَيْكَ مِنْ طِمَاحِكَ وَ يَكُفُّ عَنْكَ مِنْ غَرْبِكَ وَ يَفِي‌ءُ إِلَيْكَ بِمَا عَزَبَ عَنْكَ مِنْ عَقْلِكَ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 مُسَامَاةَ اللَّهِ فِي عَظَمَتِهِ وَ التَّشَبُّهَ بِهِ فِي جَبَرُوتِهِ فَإِنَّ اللَّهَ يُذِلُّ كُلَّ جَبَّارٍ وَ يُهِينُ كُلَّ مُخْتَالٍ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أَنْصِفِ اللَّهَ وَ أَنْصِفِ النَّاسَ مِنْ نَفْسِكَ وَ مِنْ خَاصَّةِ أَهْلِكَ وَ مَنْ لَكَ فِيهِ هَوًي مِنْ رَعِيَّتِكَ فَإِنَّكَ إِنْ لَا تَفْعَلْ تَظْلِمْ وَ مَنْ ظَلَمَ عِبَادَ اللَّهِ كَانَ اللَّهُ خَصْمَهُ دُونَ عِبَادِهِ وَ مَنْ خَاصَمَهُ اللَّهُ أَدْحَضَ حُجَّتَهُ وَ كَانَ لِلَّهِ حَرْباً حَتَّي يَنْزِعَ وَ يَتُوبَ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شَيْ‌ءٌ أَدْعَي إِلَي تَغْيِيرِ نِعْمَةِ اللَّهِ وَ تَعْجِيلِ نَقِمَتِهِ مِنْ إِقَامَةٍ عَلَي ظُلْمٍ فَإِنَّ اللَّهَ يَسْمَعُ دَعْوَةَ الْمَظْلُومِينَ وَ هُوَ لِلظَّالِمِينَ بِالْمِرْصَادِ وَ لْيَكُنْ أَحَبَّ الْأُمُورِ إِلَيْكَ أَوْسَطُهَا فِي الْحَقِّ وَ أَعَمُّهَا فِي الْعَدْلِ وَ أَجْمَعُهَا لِرِضَا الرَّعِيَّةِ فَإِنَّ سُخْطَ الْعَامَّةِ يُجْحِفُ بِرِضَي الْخَاصَّةِ وَ إِنَّ سُخْطَ الْخَاصَّةِ يُغْتَفَرُ مَعَ رِضَي الْعَامَّةِ وَ لَيْسَ أَحَدٌ مِنَ الرَّعِيَّةِ أَثْقَلَ عَلَي الْوَالِي مَئُونَةً فِي الرَّخَاءِ وَ أَقَلَّ مَعُونَةً لَهُ فِي الْبَلَاءِ وَ أَكْرَهَ لِلْإِنْصَافِ وَ أَسْأَلَ بِالْإِلْحَافِ وَ أَقَلَّ شُكْراً عِنْدَ الْإِعْطَاءِ وَ أَبْطَأَ عُذْراً عَنِ الْمَنْعِ وَ أَضْعَفَ صَبْراً عِنْدَ مُلِمَّاتِ الدَّهْرِ مِنْ أَهْلِ الْخَاصَّةِ وَ إِنَّمَا عَمُودُ الدِّينِ وَ جِمَاعُ الْمُسْلِمِينَ وَ الْعُدَّةُ لِلْأَعْدَاءِ الْعَامَّةُ مِنَ الْأُمَّةِ فَلْيَكُنْ صِغْوُكَ لَهُمْ وَ مَيْلُكَ مَعَهُمْ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أَبْعَدَ رَعِيَّتِكَ مِنْكَ وَ أَشْنَأَهُمْ عِنْدَكَ أَطْلَبُهُمْ لِمَعَايِبِ النَّاسِ فَإِنَّ فِي النَّاسِ عُيُوباً الْوَالِي أَحَقُّ مَنْ سَتَرَهَا فَلَا تَكْشِفَنَّ عَمَّا غَابَ عَنْكَ مِنْهَا فَإِنَّمَا عَلَيْكَ تَطْهِيرُ مَا ظَهَرَ لَكَ وَ اللَّهُ يَحْكُمُ عَلَي مَا غَابَ عَنْكَ فَاسْتُرِ الْعَوْرَةَ مَا اسْتَطَعْتَ يَسْتُرِ اللَّهُ مِنْكَ مَا تُحِبُّ سَتْرَهُ مِنْ رَعِيَّتِكَ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أَطْلِقْ عَنِ النَّاسِ عُقْدَةَ كُلِّ حِقْدٍ وَ اقْطَعْ عَنْكَ سَبَبَ كُلِّ وِتْرٍ وَ تَغَابَ عَنْ كُلِّ مَا لَا يَضِحُ لَكَ </w:t>
      </w:r>
      <w:r>
        <w:rPr>
          <w:rStyle w:val="FootnoteAnchor"/>
          <w:rtl w:val="true"/>
        </w:rPr>
        <w:footnoteReference w:id="953"/>
      </w:r>
      <w:r>
        <w:rPr>
          <w:rFonts w:ascii="Amiri" w:hAnsi="Amiri" w:eastAsia="Amiri" w:cs="Amiri"/>
          <w:color w:val="111111"/>
          <w:sz w:val="28"/>
          <w:sz w:val="28"/>
          <w:szCs w:val="28"/>
          <w:rtl w:val="true"/>
          <w:lang w:bidi="ar-SA"/>
        </w:rPr>
        <w:t>وَ لَا تَعْجَلَنَّ إِلَي تَصْدِيقِ سَاعٍ فَإِنَّ السَّاعِيَ غَاشٌّ وَ إِنْ</w:t>
      </w:r>
    </w:p>
    <w:p>
      <w:pPr>
        <w:pStyle w:val="BookText"/>
        <w:rPr/>
      </w:pPr>
      <w:r>
        <w:rPr>
          <w:rFonts w:ascii="IRNazanin" w:hAnsi="IRNazanin" w:eastAsia="IRNazanin"/>
          <w:color w:val="111111"/>
          <w:sz w:val="28"/>
          <w:sz w:val="28"/>
          <w:szCs w:val="28"/>
          <w:rtl w:val="true"/>
          <w:lang w:bidi="fa-IR"/>
        </w:rPr>
        <w:t>و اگر با مقام و قدرتی که داری، دچار تکبّر یا خود بزرگ بینی شدی به بزرگی حکومت پروردگار که برتر از تو است بنگر، که تو را از آن سرکشی نجات می‌دهد، و تند روی تو را فرو می‌نشاند، و عقل و اندیشه‌ات را به جایگاه اصلی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خود را در بزرگی همانند خداوند پنداری، و در شکوه خداوندی همانند او دانی، زیرا خداوند هر سرکشی را خوار می‌سازد، و هر خودپسندی را بی‌ارزش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خدا و با مردم، و با خویشاوندان نزدیک، و با افرادی از رعیّت خود که آنان را دوست داری، انصاف را رعایت کن، که اگر چنین نکنی ستم روا داشتی، و کسی که به بندگان خدا ستم روا دارد خدا به جای بندگانش دشمن او خواهد بود، و آن را که خدا دشمن شود، دلیل او را نپذیرد، که با خدا سر جنگ دارد، تا آنگاه که باز گردد، یا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چیزی چون ستمکاری نعمت خدا را دگرگون نمی‌کند، و کیفر او را نزدیک نمی‌سازد، که خدا دعای ستمدیدگان را می‌شنود و در کمین ستمکاران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داشتنی‌ترین چیزها در نزد تو، در حق میانه‌ترین، و در عدل فراگیرترین، و در جلب خشنودی مردم گسترده‌ترین باشد، که همانا خشم عمومی مردم، خشنودی خواص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می‌برد، امّا خشم خواص را خشنودی همگان بی‌أثر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جامعه، همواره بار سنگینی را بر حکومت تحمیل می‌کنند زیرا در روزگار سختی یاریشان کمتر، و در اجرای عدالت از همه ناراضی‌تر، و در خواسته‌هایشان پافشارتر، و در عطا و بخشش‌ها کم سپاس‌تر، و به هنگام منع خواسته‌ها دیر عذر پذیرتر، و در برابر مشکلات کم استقامت‌تر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ستون‌های استوار دین، و اجتماعات پرشور مسلمین، و نیروهای ذخیره دفاعی، عموم مردم می‌باشند، پس به آنها گرایش داشته و اشتیاق تو با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رعیّت، آنان را که عیب جوترند از خود دور کن، زیرا مردم عیوبی دارند که رهبر امّت در پنهان داشتن آن از همه سزاوارتر است، پس مبادا آنچه بر تو پنهان است آشکار گردانی، و آنچه که هویداست بپوشانی، که داوری در آنچه از تو پنهان است با خدای جهان می‌باشد، پس چندان که می‌توانی زشتی‌ها را بپوشان، تا آن را که دوست داری بر رعیّت پوشیده ماند خدا بر تو بپوشاند</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گره هر کینه‌ای را در مردم بگشای، و رشته هر نوع دشمنی را قطع کن، و از آنچه که در نظر روشن نیست کناره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تصدیق سخن چین شتاب مکن، زیرا سخن چین </w:t>
      </w:r>
    </w:p>
    <w:p>
      <w:pPr>
        <w:pStyle w:val="BookText"/>
        <w:rPr/>
      </w:pPr>
      <w:r>
        <w:rPr>
          <w:rFonts w:ascii="Amiri" w:hAnsi="Amiri" w:eastAsia="Amiri" w:cs="Amiri"/>
          <w:color w:val="111111"/>
          <w:sz w:val="28"/>
          <w:sz w:val="28"/>
          <w:szCs w:val="28"/>
          <w:rtl w:val="true"/>
          <w:lang w:bidi="ar-SA"/>
        </w:rPr>
        <w:t xml:space="preserve">تَشَبَّهَ بِالنَّاصِحِينَ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تُدْخِلَنَّ فِي مَشُورَتِكَ بَخِيلًا يَعْدِلُ بِكَ عَنِ الْفَضْلِ وَ يَعِدُكَ الْفَقْرَ وَ لَا جَبَاناً يُضْعِفُكَ عَنِ الْأُمُورِ وَ لَا حَرِيصاً يُزَيِّنُ لَكَ الشَّرَهَ بِالْجَوْرِ فَإِنَّ الْبُخْلَ وَ الْجُبْنَ وَ الْحِرْصَ غَرَائِزُ شَتَّي يَجْمَعُهَا سُوءُ الظَّنِّ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شَرَّ وُزَرَائِكَ مَنْ كَانَ لِلْأَشْرَارِ قَبْلَكَ وَزِيراً وَ مَنْ شَرِكَهُمْ فِي الْآثَامِ فَلَا يَكُونَنَّ لَكَ بِطَانَةً فَإِنَّهُمْ أَعْوَانُ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إِخْوَانُ الظَّلَمَةِ وَ أَنْتَ وَاجِدٌ مِنْهُمْ خَيْرَ الْخَلَفِ مِمَّنْ لَهُ مِثْلُ آرَائِهِمْ وَ نَفَاذِهِمْ وَ لَيْسَ عَلَيْهِ مِثْلُ آصَارِهِمْ وَ أَوْزَارِهِمْ وَ آثَامِهِمْ مِمَّنْ لَمْ يُعَاوِنْ ظَالِماً عَلَي ظُلْمِهِ وَ لَا آثِماً عَلَي إِثْمِهِ أُولَئِكَ أَخَفُّ عَلَيْكَ مَئُونَةً وَ أَحْسَنُ لَكَ مَعُونَةً وَ أَحْنَي عَلَيْكَ عَطْفاً وَ أَقَلُّ لِغَيْرِكَ إِلْفاً فَاتَّخِذْ أُولَئِكَ خَاصَّةً لِخَلَوَاتِكَ وَ حَفَلَاتِكَ ثُمَّ لْيَكُنْ آثَرُهُمْ عِنْدَكَ أَقْوَلَهُمْ بِمُرِّ الْحَقِّ لَكَ وَ أَقَلَّهُمْ مُسَاعَدَةً فِيمَا يَكُونُ مِنْكَ مِمَّا كَرِهَ اللَّهُ لِأَوْلِيَائِهِ وَاقِعاً ذَاكَ مِنْ هَوَاكَ حَيْثُ وَقَعَ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الْصَقْ بِأَهْلِ الْوَرَعِ وَ الصِّدْقِ ثُمَّ رُضْهُمْ عَلَي أَنْ لَا يُطْرُوكَ وَ لَا يَبْجَحُوكَ بِبَاطِلٍ لَمْ تَفْعَلْهُ فَإِنَّ كَثْرَةَ الْإِطْرَاءِ تُحْدِثُ الزَّهْوَ وَ تُدْنِي مِنَ الْغِرَّةِ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 xml:space="preserve">وَ لَا يَكُونَنَّ الْمُحْسِنُ وَ الْمُسِي‌ءُ عِنْدَكَ بِمَنْزِلَةٍ سَوَاءٍ فَإِنَّ فِي ذَلِكَ تَزْهِيداً لِأَهْلِ الْإِحْسَانِ فِي الْإِحْسَانِ وَ تَدْرِيباً لِأَهْلِ الْإِسَاءَةِ عَلَي الْإِسَاءَةِ وَ أَلْزِمْ كُلًّا مِنْهُمْ مَا أَلْزَمَ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أَنَّهُ لَيْسَ شَيْ‌ءٌ بِأَدْعَي إِلَي حُسْنِ ظَنِّ وَالٍ بِرَعِيَّتِهِ مِنْ إِحْسَانِهِ إِلَيْهِمْ وَ تَخْفِيفِهِ الْمَئُونَاتِ عَنْهُمْ وَ تَرْكِ اسْتِكْرَاهِهِ إِيَّاهُمْ عَلَي مَا لَيْسَ لَهُ قِبَلَهُمْ فَلْيَكُنْ مِنْكَ فِي ذَلِكَ أَمْرٌ يَجْتَمِعُ لَكَ بِهِ حُسْنُ الظَّنِّ بِرَعِيَّتِكَ فَإِنَّ حُسْنَ الظَّنِّ يَقْطَعُ عَنْكَ نَصَباً طَوِيلًا وَ إِنَّ أَحَقَّ مَنْ حَسُنَ ظَنُّكَ بِهِ لَمَنْ حَسُنَ بَلَاؤُكَ عِنْدَهُ وَ إِنَّ أَحَقَّ مَنْ سَاءَ ظَنُّكَ بِهِ لَمَنْ سَاءَ بَلَاؤُكَ عِنْدَهُ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تَنْقُضْ سُنَّةً صَالِحَةً عَمِلَ بِهَا صُدُورُ هَذِهِ الْأُمَّةِ وَ اجْتَمَعَتْ بِهَا الْأُلْفَةُ</w:t>
      </w:r>
    </w:p>
    <w:p>
      <w:pPr>
        <w:pStyle w:val="BookText"/>
        <w:rPr/>
      </w:pPr>
      <w:r>
        <w:rPr>
          <w:rFonts w:ascii="IRNazanin" w:hAnsi="IRNazanin" w:eastAsia="IRNazanin"/>
          <w:color w:val="111111"/>
          <w:sz w:val="28"/>
          <w:sz w:val="28"/>
          <w:szCs w:val="28"/>
          <w:rtl w:val="true"/>
          <w:lang w:bidi="fa-IR"/>
        </w:rPr>
        <w:t>گرچه در لباس اندرز دهنده ظاهر می‌شود امّا خیانتکار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را در مشورت کردن دخالت نده، که تو را از نیکوکاری باز می‌دارد، و از تنگدستی می‌ترساند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 را در مشورت کردن دخالت نده، که در انجام کارها روحیّه تو را سست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حریص را در مشورت کردن دخالت نده، که حرص را با ستمکاری در نظرت زینت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بخل و ترس و حرص، غرائز گوناگونی هستند که ریشه آنها بدگمانی به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وزیران تو، کسی است که پیش از تو وزیر بدکاران بوده، و در گناهان آنان شرکت داشته، پس مبادا چنین افرادی محرم راز تو باشند، زیرا که آنان یاوران گناهکاران، و یاری دهندگان ستمکارانند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باید جانشینانی بهتر از آنان داشته باشی که قدرت فکری امثال آنها را داشته، امّا گناهان و کردار زشت آنها را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ستمکاری را بر ستمی یاری نکرده، و گناه کاری را در گناهی کمک نرسانده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این گونه از افراد بر تو سبک‌تر، و یاریشان بهتر، و مهربانیشان بیشتر، و دوستی آنان با غیر تو کمتر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خواص، و دوستان نزدیک، و راز داران خود قرار ده، سپس از میان آنان افرادی را که در حق گویی از همه صریح‌ترند، و در آنچه را که خدا برای دوستانش نمی‌پسندد تو را مدد کار نباشند، انتخاب کن، چه خوشایند تو باشد یا ناخوشایند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می‌توانی با پرهیزکاران و راستگویان بپیوند، و آنان را چنان پرورش ده که تو را فراوان نستایند، و تو را برای اعمال زشتی که انجام نداده‌ای تشویق نکنند، که ستایش بی‌اندازه، خود پسندی می‌آورد، و انسان را به سرکشی وا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نیکو کار و بدکار در نظرت یکسان نباشند، زیرا نیکوکاران در نیکوکاری بی‌رغبت، و بدکاران در بد کاری تشویق می‌گردند، پس هر کدام از آنان را بر أساس کردارشان پاداش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ای مالک هیچ وسیله‌ای برای جلب اعتماد والی به رعیّت بهتر از نیکوکاری به مردم، و تخفیف مالیات، و عدم اجبار مردم به کاری که دوست ندارند، نمی‌باشد، پس در این راه آنقدر بکوش تا به وفاداری رعیّت، خوشبین شوی، که این خوشبینی رنج طولانی مشکلات را از تو بر می‌دارد، پس به آنان که بیشتر احسان کردی بیشتر خوشبین باش، و به آنان که بد رفتاری کردی بد گمان‌تر باش</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آداب پسندیده‌ای را که بزرگان این امّت به آن عمل کردند، و ملّت اسلام با آن پیوند خورده، </w:t>
      </w:r>
    </w:p>
    <w:p>
      <w:pPr>
        <w:pStyle w:val="BookText"/>
        <w:rPr/>
      </w:pPr>
      <w:r>
        <w:rPr>
          <w:rFonts w:ascii="Amiri" w:hAnsi="Amiri" w:eastAsia="Amiri" w:cs="Amiri"/>
          <w:color w:val="111111"/>
          <w:sz w:val="28"/>
          <w:sz w:val="28"/>
          <w:szCs w:val="28"/>
          <w:rtl w:val="true"/>
          <w:lang w:bidi="ar-SA"/>
        </w:rPr>
        <w:t xml:space="preserve">وَ صَلَحَتْ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الرَّعِيَّةُ وَ لَا تُحْدِثَنَّ سُنَّةً تَضُرُّ بِشَيْ‌ءٍ مِنْ مَاضِي تِلْكَ السُّنَنِ فَيَكُونَ الْأَجْرُ لِمَنْ سَنَّهَا وَ الْوِزْرُ عَلَيْكَ بِمَا نَقَضْتَ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مُدَارَسَةَ الْعُلَمَاءِ وَ مُنَاقَشَةَ الْحُكَمَاءِ فِي تَثْبِيتِ مَا صَلَحَ عَلَيْهِ أَمْرُ بِلَادِكَ وَ إِقَامَةِ مَا اسْتَقَامَ بِهِ النَّاسُ قَبْلَكَ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الرَّعِيَّةَ طَبَقَاتٌ لَا يَصْلُحُ بَعْضُهَا إِلَّا بِبَعْضٍ وَ لَا غِنَي بِبَعْضِهَا عَنْ بَعْضٍ فَمِنْهَا جُنُودُ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كُتَّابُ الْعَامَّةِ وَ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قُضَاةُ 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عُمَّالُ الْإِنْصَافِ وَ الرِّفْقِ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أَهْلُ الْجِزْيَةِ وَ الْخَرَاجِ مِنْ أَهْلِ الذِّمَّةِ وَ مُسْلِمَةِ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التُّجَّارُ وَ أَهْلُ الصِّنَاعَاتِ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الطَّبَقَةُ السُّفْلَي مِنْ ذَوِي الْحَاجَةِ وَ الْمَسْكَنَةِ وَ كُلٌّ قَدْ سَمَّي اللَّهُ لَهُ سَهْمَهُ وَ وَضَعَ عَلَي حَدِّهِ وَ فَرِيضَتِهِ فِي كِتَابِهِ أَوْ سُنَّةِ نَبِيِّهِ صلي الله عليه و آله عَهْداً مِنْهُ عِنْدَنَا مَحْفُوظاً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فَالْجُنُودُ بِإِذْنِ اللَّهِ حُصُونُ الرَّعِيَّةِ وَ زَيْنُ الْوُلَاةِ وَ عِزُّ الدِّينِ وَ سُبُلُ الْأَمْنِ وَ لَيْسَ تَقُومُ الرَّعِيَّةُ إِلَّا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قِوَامَ لِلْجُنُودِ إِلَّا بِمَا يُخْرِجُ اللَّهُ لَهُمْ مِنَ الْخَرَاجِ الَّذِي يَقْوَوْنَ بِهِ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جِهَادِهِمْ </w:t>
      </w:r>
      <w:r>
        <w:rPr>
          <w:rStyle w:val="FootnoteAnchor"/>
          <w:rtl w:val="true"/>
        </w:rPr>
        <w:footnoteReference w:id="955"/>
      </w:r>
      <w:r>
        <w:rPr>
          <w:rFonts w:ascii="Amiri" w:hAnsi="Amiri" w:eastAsia="Amiri" w:cs="Amiri"/>
          <w:color w:val="111111"/>
          <w:sz w:val="28"/>
          <w:sz w:val="28"/>
          <w:szCs w:val="28"/>
          <w:rtl w:val="true"/>
          <w:lang w:bidi="ar-SA"/>
        </w:rPr>
        <w:t xml:space="preserve">عَدُوَّهُمْ وَ يَعْتَمِدُونَ عَلَيْهِ فِيمَا يُصْلِحُهُمْ وَ يَكُونُ مِنْ وَرَاءِ حَاجَتِهِمْ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قِوَامَ لِهَذَيْنِ الصِّنْفَيْنِ إِلَّا بِالصِّنْفِ الثَّالِثِ مِنَ الْقُضَاةِ وَ الْعُمَّالِ وَ الْكُتَّابِ لِمَا يُحْكِمُونَ مِنَ الْمَعَاقِدِ وَ يَجْمَعُونَ مِنَ الْمَنَافِعِ وَ يُؤْتَمَنُونَ عَلَيْهِ مِنْ خَوَاصِّ الْأُمُورِ وَ عَوَامِّهَا وَ لَا قِوَامَ لَهُمْ جَمِيعاً إِلَّا بِالتُّجَّارِ وَ ذَوِي الصِّنَاعَاتِ فِيمَا يَجْتَمِعُونَ عَلَيْهِ مِنْ مَرَافِقِهِمْ وَ</w:t>
      </w:r>
    </w:p>
    <w:p>
      <w:pPr>
        <w:pStyle w:val="BookText"/>
        <w:rPr/>
      </w:pPr>
      <w:r>
        <w:rPr>
          <w:rFonts w:ascii="IRNazanin" w:hAnsi="IRNazanin" w:eastAsia="IRNazanin"/>
          <w:color w:val="111111"/>
          <w:sz w:val="28"/>
          <w:sz w:val="28"/>
          <w:szCs w:val="28"/>
          <w:rtl w:val="true"/>
          <w:lang w:bidi="fa-IR"/>
        </w:rPr>
        <w:t>و رعیّت با آن اصلاح شدند، بر هم مزن، و آدابی که به سنّت‌های خوب گذشته زیان وارد می‌کند، پدید نیاور، که پاداش برای آورنده سنّت، و کیفر آن برای تو باشد که آنها را در هم شکستی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دانشمندان، فراوان گفتگو کن، و با حکیمان فراوان بحث کن، که مایه آبادانی و اصلاح شهرها، و برقراری نظم و قانونی است که در گذشته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بدان مردم از گروه‌های گوناگونی می‌باشند که اصلاح هر یک جز با دیگری امکان ندارد، و هیچ یک از گروه‌ها از گروه دیگر بی‌نیاز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قشرها، لشکریان خدا، و نویسندگان عمومی و خصوصی، قضات دادگستر، کارگزاران عدل و نظم اجتماعی، جزیه دهندگان، پرداخت کنندگان مالیات، تجّار و بازرگانان، صاحبان صنعت و پیشه‌وران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طبقه پایین جامعه، یعنی نیازمندان و مستمندان می‌باشند، که برای هر یک خداوند سهمی مقرّر داشته، و مقدار واجب آن را در قرآن یا سنّت پیامبر صلّی اللّه علیه و آله و سلّم تعیین کرده که پیمانی از طرف خداست و نگهداری آن بر 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سپاهیان به فرمان خدا، پناهگاه استوار رعیّت، و زینت و وقار زمامداران، شکوه دین، و راههای تحقّق امنیّت کشورند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مردم جز با سپاهیان استوار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پایداری سپاهیان جز به خراج و مالیات رعیّت انجام نمی‌شود که با آن برای جهاد با دشمن تقویت گردند، و برای اصلاح امور خویش به آن تکیّه کنند، و نیازمندی‌های خود را برطرف سازند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سپاهیان و مردم، جز با گروه سوم نمی‌توانند پایدار باشند، و آن قضات، و کارگزاران دولت، و نویسندگان حکومتند، که قراردادها و معاملات را استوار می‌کنند، و آنچه به سود مسلمانان است فراهم می‌آورند، و در کارهای عمومی و خصوصی مورد اعتمادند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گروه‌های یاد شده بدون بازرگانان، و صاحبان صنایع نمی‌توانند دوام بیاورند، </w:t>
      </w:r>
    </w:p>
    <w:p>
      <w:pPr>
        <w:pStyle w:val="BookText"/>
        <w:rPr/>
      </w:pPr>
      <w:r>
        <w:rPr>
          <w:rFonts w:ascii="Amiri" w:hAnsi="Amiri" w:eastAsia="Amiri" w:cs="Amiri"/>
          <w:color w:val="111111"/>
          <w:sz w:val="28"/>
          <w:sz w:val="28"/>
          <w:szCs w:val="28"/>
          <w:rtl w:val="true"/>
          <w:lang w:bidi="ar-SA"/>
        </w:rPr>
        <w:t xml:space="preserve">يُقِيمُونَهُ مِنْ أَسْوَاقِهِمْ وَ يَكْفُونَهُمْ مِنَ التَّرَفُّقِ بِأَيْدِيهِمْ مِمَّا لَا يَبْلُغُهُ رِفْقُ 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الطَّبَقَةُ السُّفْلَي مِنْ أَهْلِ الْحَاجَةِ وَ الْمَسْكَنَةِ الَّذِينَ يَحِقُّ رِفْدُهُمْ وَ مَعُونَتُهُمْ وَ فِي اللَّهِ لِكُلٍّ سَعَةٌ وَ لِكُلٍّ عَلَي الْوَالِي حَقٌّ بِقَدْرِ مَا يُصْلِحُهُ وَ لَيْسَ يَخْرُجُ الْوَالِي مِنْ حَقِيقَةِ مَا أَكْرَمَ اللَّهُ تَعَالَي مِنْ ذَلِكَ إِلَّا بِالاهْتِمَامِ وَ الِاسْتِعَانَةِ بِاللَّهِ وَ تَوْطِينِ نَفْسِهِ عَلَي لُزُومِ الْحَقِّ وَ الصَّبْرِ عَلَيْهِ فِيمَا خَفَّ عَلَيْهِ أَوْ ثَقُلَ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فَوَلِّ مِنْ جُنُودِكَ أَنْصَحَهُمْ فِي نَفْسِكَ لِلَّهِ وَ لِرَسُولِهِ وَ لِإِمَامِكَ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أَنْقَاهُمْ جَيْباً وَ أَفْضَلَهُمْ حِلْماً مِمَّنْ يُبْطِئُ عَنِ الْغَضَبِ وَ يَسْتَرِيحُ إِلَي الْعُذْرِ وَ يَرْؤُفُ بِالضُّعَفَاءِ وَ يَنْبُو عَلَي الْأَقْوِيَاءِ وَ مِمَّنْ لَا يُثِيرُهُ الْعُنْفُ وَ لَا يَقْعُدُ بِهِ الضَّعْفُ ثُمَّ الْصَقْ بِذَوِي الْمُرُوءَاتِ وَ الْأَحْسَابِ وَ أَهْلِ الْبُيُوتَاتِ الصَّالِحَةِ وَ السَّوَابِقِ الْحَسَنَةِ ثُمَّ أَهْلِ النَّجْدَةِ وَ الشَّجَاعَةِ وَ السَّخَاءِ وَ السَّمَاحَةِ فَإِنَّهُمْ جِمَاعٌ مِنَ الْكَرَمِ وَ شُعَبٌ مِنَ الْعُرْفِ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تَفَقَّدْ مِنْ أُمُورِهِمْ مَا يَتَفَقَّدُهُ الْوَالِدَانِ مِنْ وَلَدِهِمَا وَ لَا يَتَفَاقَمَنَّ فِي نَفْسِكَ شَيْ‌ءٌ قَوَّيْتَهُمْ بِهِ وَ لَا تَحْقِرَنَّ لُطْفاً تَعَاهَدْتَهُمْ بِهِ وَ إِنْ قَلَّ فَإِنَّهُ دَاعِيَةٌ لَهُمْ إِلَي بَذْلِ النَّصِيحَةِ لَكَ وَ حُسْنِ الظَّنِّ بِكَ وَ لَا تَدَعْ تَفَقُّدَ لَطِيفِ أُمُورِهِمْ اتِّكَالًا عَلَي جَسِيمِهَا فَإِنَّ لِلْيَسِيرِ مِنْ لُطْفِكَ مَوْضِعاً يَنْتَفِعُونَ بِهِ وَ لِلْجَسِيمِ مَوْقِعاً لَا يَسْتَغْنُونَ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آثَرُ رُءُوسِ جُنْدِكَ عِنْدَكَ مَنْ وَاسَاهُمْ فِي مَعُونَتِهِ وَ أَفْضَلَ عَلَيْهِمْ مِنْ جِدَتِهِ بِمَا يَسَعُهُمْ وَ يَسَعُ مَنْ وَرَاءَهُمْ مِنْ خُلُوفِ أَهْلِيهِمْ حَتَّي يَكُونَ هَمُّهُمْ هَمّاً وَاحِداً فِي جِهَادِ الْعَدُوِّ فَإِنَّ عَطْفَكَ عَلَيْهِمْ يَعْطِفُ قُلُوبَهُمْ عَلَيْكَ وَ لَا تَصِحُّ نَصِيحَتُهُمْ إِلَّا بِحِيطَتِهِمْ عَلَي وُلَاةِ أُمُورِهِمْ </w:t>
      </w:r>
      <w:r>
        <w:rPr>
          <w:rStyle w:val="FootnoteAnchor"/>
          <w:rtl w:val="true"/>
        </w:rPr>
        <w:footnoteReference w:id="95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عطفك عليهم يعطف قلوبهم عليك، و إن أفضل قرة عين الولاة استقامه العدل في البلاد و ظهور مودة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لا تظهر مودتهم إلّا بسلامة صدورهم، و لا تصح نصيحتهم إلّا بحيطتهم علي ولاة الأمور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قِلَّةِ اسْتِثْقَالِ دُوَلِهِمْ وَ تَرْكِ اسْتِبْطَاءِ</w:t>
      </w:r>
    </w:p>
    <w:p>
      <w:pPr>
        <w:pStyle w:val="BookText"/>
        <w:rPr/>
      </w:pPr>
      <w:r>
        <w:rPr>
          <w:rFonts w:ascii="IRNazanin" w:hAnsi="IRNazanin" w:eastAsia="IRNazanin"/>
          <w:color w:val="111111"/>
          <w:sz w:val="28"/>
          <w:sz w:val="28"/>
          <w:szCs w:val="28"/>
          <w:rtl w:val="true"/>
          <w:lang w:bidi="fa-IR"/>
        </w:rPr>
        <w:t>زیرا آنان وسائل زندگی را فراهم می‌آورند، و در بازارها عرضه می‌کنند، و بسیاری از وسایل زندگی را با دست می‌سازند که از توان دیگران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قشر دیگر، طبقه پایین از نیازمندان و مستمندانند که باید به آنها بخشش و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تمام اقشار گوناگون یاد شده، در پیشگاه خدا گشایشی است، و همه آنان به مقداری که امورشان اصلاح شود بر زمامدار، حقّی مشخصّ دارند، و زمامدار از انجام آنچه خدا بر او واجب کرده است نمی‌تواند موفّق باشد جز آن که تلاش فراوان نماید، و از خدا یاری بطلبد، و خود را برای انجام حق آماده سازد، و در همه کارها، آسان باشد یا دشوار، شکیبایی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فرماندهی سپاه کسی را برگزین که خیرخواهی او برای خدا و پیامبر صلّی اللّه علیه و آله و سلّم و امام تو بیشتر، و دامن او پاک‌تر، شکیبایی او برتر باشد، از کسانی که دیر به خشم آید، و عذر پذیرتر باشد، و بر ناتوان رحمت آورد، و با قدرتمندان، با قدرت برخورد کند، درشتی او را به تجاوز نکشاند، و ناتوانی او را از حرکت باز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نظامیان با خانواده‌های ریشه‌دار، دارای شخصیّت حساب شده، خاندانی پارسا، دارای سوابقی نیکو و درخشان، که دلاور و سلحشور و بخشنده و بلند نظرند، روابط نزدیک بر قرار کن، آنان همه بزرگواری را در خود جمع کرده، و نیکی‌ها را در خود گرد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کارهای آنان به گونه‌ای بیندیش که پدری مهربان درباره فرزندش می‌اندیشد، و مبادا آنچه را که آنان را بدان نیرومند می‌کنی در نظرت بزرگ جلوه کند، و نیکوکاری تو نسبت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اندک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 مپندار، زیرا نیکی، آنان را به خیرخواهی تو خواند، و گمانشان را نسبت به تو نیکو گرداند، و رسیدگی به امور کوچک آنان را به خاطر رسیدگی به کارهای بزرگشان وامگذار، زیرا از نیکی اندک تو سود می‌برند، و به نیکی‌های بزرگ تو بی‌نیاز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برگزیده‌ترین فرماندهان سپاه تو، کسی باشد که از همه بیشتر به سربازان کمک رساند، و از امکانات مالی خود بیشتر در اختیارشان گذارد، به اندازه‌ای که خانواده‌هایشان در پشت جبهه، و خودشان در آسایش کامل باشند، تا در نبرد با دشمن، سربازان اسلام تنها به یک چیز بیندیشند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مهربانی تو نسبت به سربازان، دل‌هایشان را به تو می‌کشاند، و همانا برترین روشنی چشم زمامداران، برقراری عدل در شهرها و آشکار شدن محبّت مردم نسبت به رهبر است، که محبّت دلهای رعیّت جز با پاکی قلب‌ها پدید نمی‌آید، و خیرخواهی آنان زمانی است که با رغبت و شوق پیرامون رهبر را گرفته، و حکومت بار سنگینی را بر دوش رعیّت نگذاشته باشد، </w:t>
      </w:r>
    </w:p>
    <w:p>
      <w:pPr>
        <w:pStyle w:val="BookText"/>
        <w:rPr/>
      </w:pPr>
      <w:r>
        <w:rPr>
          <w:rFonts w:ascii="Amiri" w:hAnsi="Amiri" w:eastAsia="Amiri" w:cs="Amiri"/>
          <w:color w:val="111111"/>
          <w:sz w:val="28"/>
          <w:sz w:val="28"/>
          <w:szCs w:val="28"/>
          <w:rtl w:val="true"/>
          <w:lang w:bidi="ar-SA"/>
        </w:rPr>
        <w:t xml:space="preserve">انْقِطَاعِ مُدَّتِهِمْ فَافْسَحْ فِي آمَالِهِمْ وَ وَاصِلْ فِي حُسْنِ الثَّنَاءِ عَلَيْهِمْ وَ تَعْدِيدِ مَا أَبْلَي ذَوُو الْبَلَاءِ مِنْهُمْ فَإِنَّ كَثْرَةَ الذِّكْرِ لِحُسْنِ فِعَالِهِمْ تَهُزُّ الشُّجَاعَ وَ تُحَرِّضُ النَّاكِلَ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اعْرِفْ لِكُلِّ امْرِئٍ مِنْهُمْ مَا أَبْلَي وَ لَا تَضُمَّنَّ بَلَاءَ امْرِئٍ إِلَي غَيْرِهِ وَ لَا تُقَصِّرَنَّ بِهِ دُونَ غَايَةِ بَلَائِهِ وَ لَا يَدْعُوَنَّكَ شَرَفُ امْرِئٍ إِلَي أَنْ تُعْظِمَ مِنْ بَلَائِهِ مَا كَانَ صَغِيراً وَ لَا ضَعَةُ امْرِئٍ إِلَي أَنْ تَسْتَصْغِرَ مِنْ بَلَائِهِ مَا كَانَ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ارْدُدْ إِلَي اللَّهِ وَ رَسُولِهِ مَا يَظْلَعُكَ مِنَ الْخُطُوبِ وَ يَشْتَبِهُ عَلَيْكَ مِنَ الْأُمُورِ فَقَدْ قَالَ اللَّهُ سُبْحَانَهُ لِقَوْمٍ أَحَبَّ إِرْشَادَهُمْ يا أَيُّهَا الَّذِينَ آمَنُوا أَطِيعُوا اللَّهَ وَ أَطِيعُوا الرَّسُولَ وَ أُولِي الْأَمْرِ مِنْكُمْ فَإِنْ تَنازَعْتُمْ فِي شَيْ‌ءٍ فَرُدُّوهُ إِلَي اللَّهِ وَ الرَّسُولِ فَالرَّدُّ إِلَي اللَّهِ الْأَخْذُ بِمُحْكَمِ كِتَابِهِ وَ الرَّدُّ إِلَي الرَّسُولِ الْأَخْذُ بِسُنَّتِهِ الْجَامِعَةِ غَيْرِ الْمُفَرِّقَةِ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 لَا يُمَحِّكُهُ الْخُصُومُ وَ لَا يَتَمَادَي فِي الزَّلَّةِ وَ لَا يَحْصَرُ مِنَ الْفَيْ‌ءِ إِلَي الْحَقِّ إِذَا عَرَفَهُ وَ لَا تُشْرِفُ نَفْسُهُ عَلَي طَمَعٍ وَ لَا يَكْتَفِي بِأَدْنَي فَهْمٍ دُونَ أَقْصَاهُ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أَوْقَفَهُمْ فِي الشُّبُهَاتِ وَ آخَذَهُمْ بِالْحُجَجِ وَ أَقَلَّهُمْ تَبَرُّماً بِمُرَاجَعَةِ الْخَصْمِ وَ أَصْبَرَهُمْ عَلَي تَكْشِيفِ الْأُمُورِ وَ أَصْرَمَهُمْ عِنْدَ إِيضَاحِ الْحُكْمِ مِمَّنْ لَا يَزْدَهِيهِ إِطْرَاءٌ وَ لَا يَسْتَمِيلُهُ إِغْرَاءٌ وَ أُولَئِكَ قَلِيلٌ ثُمَّ أَكْثِرْ تَعَاهُدَ قَضَائِهِ وَ افْسَحْ لَهُ فِي الْبَذْلِ مَا يُزِيحُ عِلَّتَهُ وَ تَقِلُّ مَعَهُ حَاجَتُهُ إِلَي النَّاسِ وَ أَعْطِهِ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بِالْهَوَي وَ تُطْلَبُ بِهِ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أُمُورِ عُمَّالِكَ وَ اسْتَعْمِلْهُمْ اخْتِيَاراً وَ لَا تُوَلِّهِمْ مُحَابَاةً وَ أَثَرَةً فَإِنَّهُمَا جِمَاعٌ مِنْ شُعَبِ الْجَوْرِ وَ الْخِيَانَةِ وَ تَوَخَّ مِنْهُمْ أَهْلَ التَّجْرِبَةِ وَ الْحَيَاءِ مِنْ أَهْلِ الْبُيُوتَاتِ الصَّالِحَةِ وَ الْقَدَمِ فِي الْإِسْلَامِ الْمُتَقَدِّمَةِ فَإِنَّهُمْ أَكْرَمُ أَخْلَاقاً وَ أَصَحُّ أَعْرَاضاً وَ أَقَلُّ فِي الْمَطَامِعِ إِشْرَافاً وَ أَبْلَغُ فِي عَوَاقِبِ الْأُمُورِ نَظَراً ثُمَّ أَسْبِغْ عَلَيْهِمُ الْأَرْزَاقَ فَإِنَّ ذَلِكَ قُوَّةٌ لَهُمْ عَلَي اسْتِصْلَاحِ أَنْفُسِهِمْ وَ غِنًي لَهُمْ عَنْ تَنَاوُلِ مَا تَحْتَ أَيْدِيهِمْ</w:t>
      </w:r>
    </w:p>
    <w:p>
      <w:pPr>
        <w:pStyle w:val="BookText"/>
        <w:rPr/>
      </w:pPr>
      <w:r>
        <w:rPr>
          <w:rFonts w:ascii="IRNazanin" w:hAnsi="IRNazanin" w:eastAsia="IRNazanin"/>
          <w:color w:val="111111"/>
          <w:sz w:val="28"/>
          <w:sz w:val="28"/>
          <w:szCs w:val="28"/>
          <w:rtl w:val="true"/>
          <w:lang w:bidi="fa-IR"/>
        </w:rPr>
        <w:t>و طولانی شدن مدت زمامداری بر ملّت ناگوار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آرزوهای سپاهیان را بر آور، و همواره از آنان ستایش کن، و کارهای مهمّی که انجام داده‌اند بر شمار، زیرا یادآوری کارهای ارزشمند آنان، شجاعان را بر می‌انگیزاند، و ترسوها را به تلاش وامی‌دارد،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یک ارزشیابی دقیق، رنج و زحمات هر یک از آنان را شناسایی کن، و هرگز تلاش و رنج کسی را به حساب دیگری نگذاشته، و ارزش خدمت او را ناچیز مشمار، تا شرافت و بزرگی کسی موجب نگردد که کار کوچکش را بزرگ بشماری، یا گمنامی کسی باعث شود که کار بزرگ او را ناچیز بدانی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مشکلاتی که در احکام نظامیان برای تو پدید می‌آید، و اموری که برای تو شبهه ناکند، به خدا، و رسول خدا صلّی اللّه علیه و آله و سلّم باز گردان، زیرا خدا برای مردمی که علاقه داشته هدایتشان کند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کنید پس هر 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اگر به خدا و روز بازپسین ایمان دارید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گرداندن چیزی به خدا، یعنی عمل کردن به قرآن، و باز گرداندن به پیامبر صلّی اللّه علیه و آله و سلّم یعنی عمل کردن به سنّت او که وحدت بخش است، نه عامل پراکندگی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میان مردم، برترین فرد نزد خود را برای قضاوت انتخاب کن، کسانی که مراجعه فراوان، آنها را به ستوه نیاورد، و برخورد مخالفان با یکدیگر او را خشمناک نسازد، در اشتباهاتش پافشاری نکند، و بازگشت به حق پس از آگاهی برای او دشوار نباشد، طمع را از دل ریشه کن کند، و در شناخت مطالب با تحقیقی اندک رضایت ندهد، و در شبهات از همه با احتیاطتر عمل کند، و در یافتن دلیل اصرار او از همه بیشتر باشد، و در مراجعه پیاپی شاکیان خسته نشود، در کشف امور از همه شکیباتر، و پس از آشکار شدن حقیقت، در فصل خصومت از همه برنده‌تر باشد، کسی که ستایش فراوان او را فریب ندهد، و چرب زبانی او را منحرف نسازد و چنین کسانی بسیار اندکند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انتخاب قاضی، هر چه بیشتر در قضاوت‌های او بیندیش، و آنقدر به او ببخش که نیازهای او بر طرف گردد، و به مردم نیازمند نباشد، و از نظر مقام و منزلت آنقدر او را گرامی دار که نزدیکان تو، به نفوذ در او طمع نکنند، تا از توطئه آنان در نزد تو در أمان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دستوراتی که دادم نیک بنگر که همانا این دین در دست بدکاران اسیر گشته بود، که با نام دین به هوا پرستی پرداخته، و دنیای خود را به دست می‌آوردند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امور کارمندانت بیندیش، و پس از آزمایش به کارشان بگمار، و با میل شخصی، و بدون مشورت با دیگران آنان را به کارهای مختلف وادار نکن، زیرا نوعی ستمگری و خیانت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کارگزاران دولتی را از میان مردمی با تجربه و با حیا، از خاندان‌های پاکیزه و با تقوی، که در مسلمانی سابقه درخشانی دارند انتخاب کن، زیرا اخلاق آنان گرامی‌تر، و آبرویشان محفوظتر، و طمع و روزی‌شان کمتر، و آینده نگری آنان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روزی فراوان بر آنان ارزانی دار، که با گرفتن حقوق کافی در اصلاح خود بیشتر می‌کوشند، و با بی‌نیازی، دست به اموال بیت المال نمی‌زنند، </w:t>
      </w:r>
    </w:p>
    <w:p>
      <w:pPr>
        <w:pStyle w:val="BookText"/>
        <w:rPr/>
      </w:pPr>
      <w:r>
        <w:rPr>
          <w:rFonts w:ascii="Amiri" w:hAnsi="Amiri" w:eastAsia="Amiri" w:cs="Amiri"/>
          <w:color w:val="111111"/>
          <w:sz w:val="28"/>
          <w:sz w:val="28"/>
          <w:szCs w:val="28"/>
          <w:rtl w:val="true"/>
          <w:lang w:bidi="ar-SA"/>
        </w:rPr>
        <w:t xml:space="preserve">وَ حُجَّةٌ عَلَيْهِمْ إِنْ خَالَفُوا أَمْرَكَ أَوْ ثَلَمُوا أَمَانَتَكَ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تَفَقَّدْ أَعْمَالَهُمْ وَ ابْعَثِ الْعُيُونَ مِنْ أَهْلِ الصِّدْقِ وَ الْوَفَاءِ عَلَيْهِمْ فَإِنَّ تَعَاهُدَكَ فِي السِّرِّ لِأُمُورِهِمْ حَدْوَةٌ لَهُمْ عَلَي اسْتِعْمَالِ الْأَمَانَةِ وَ الرِّفْقِ بِالرَّعِيَّةِ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تَحَفَّظْ مِنَ الْأَعْوَانِ فَإِنْ أَحَدٌ مِنْهُمْ بَسَطَ يَدَهُ إِلَي خِيَانَةٍ اجْتَمَعَتْ بِهَا عَلَيْهِ عِنْدَكَ أَخْبَارُ عُيُونِكَ اكْتَفَيْتَ بِذَلِكَ شَاهِداً فَبَسَطْتَ عَلَيْهِ الْعُقُوبَةَ فِي بَدَنِهِ وَ أَخَذْتَهُ بِمَا أَصَابَ مِنْ عَمَلِهِ ثُمَّ نَصَبْتَهُ بِمَقَامِ الْمَذَلَّةِ وَ وَسَمْتَهُ بِالْخِيَانَةِ وَ قَلَّدْتَهُ عَارَ التُّهَمَةِ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تَفَقَّدْ أَمْرَ الْخَرَاجِ بِمَا يُصْلِحُ أَهْلَهُ فَإِنَّ فِي صَلَاحِهِ وَ صَلَاحِهِمْ صَلَاحاً لِمَنْ سِوَاهُمْ وَ لَا صَلَاحَ لِمَنْ سِوَاهُمْ إِلَّا بِهِمْ لِأَنَّ النَّاسَ كُلَّهُمْ عِيَالٌ عَلَي الْخَرَاجِ وَ أَهْلِهِ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 فَإِنْ شَكَوْا ثِقَلًا أَوْ عِلَّةً أَوِ انْقِطَاعَ شُرْبٍ أَوْ بَالَّةٍ أَوْ إِحَالَةَ أَرْضٍ اغْتَمَرَهَا غَرَقٌ أَوْ أَجْحَفَ بِهَا عَطَشٌ خَفَّفْتَ عَنْهُمْ بِمَا تَرْجُو أَنْ يَصْلُحَ بِهِ أَمْرُهُمْ وَ لَا يَثْقُلَنَّ عَلَيْكَ شَيْ‌ءٌ خَفَّفْتَ بِهِ الْمَئُونَةَ عَنْهُمْ فَإِنَّهُ ذُخْرٌ يَعُودُونَ بِهِ عَلَيْكَ فِي عِمَارَةِ بِلَادِكَ وَ تَزْيِينِ وِلَايَتِكَ مَعَ اسْتِجْلَابِكَ حُسْنَ ثَنَائِهِمْ وَ تَبَجُّحِكَ بِاسْتِفَاضَةِ الْعَدْلِ فِيهِمْ مُعْتَمِداً فَضْلَ قُوَّتِهِمْ بِمَا ذَخَرْتَ عِنْدَهُمْ مِنْ إِجْمَامِكَ لَهُمْ وَ الثِّقَةَ مِنْهُمْ بِمَا عَوَّدْتَهُمْ مِنْ عَدْلِكَ عَلَيْهِمْ وَ رِفْقِكَ بِهِمْ فَرُبَّمَا حَدَثَ مِنَ الْأُمُورِ مَا إِذَا عَوَّلْتَ فِيهِ عَلَيْهِمْ مِنْ بَعْدُ احْتَمَلُوهُ طَيِّبَةً أَنْفُسُهُمْ بِهِ فَإِنَّ الْعُمْرَانَ مُحْتَمِلٌ مَا حَمَّلْتَهُ وَ إِنَّمَا يُؤْتَي خَرَابُ الْأَرْضِ مِنْ إِعْوَازِ أَهْلِهَا وَ إِنَّمَا يُعْوِزُ أَهْلُهَا لِإِشْرَافِ أَنْفُسِ الْوُلَاةِ عَلَي الْجَمْعِ وَ سُوءِ ظَنِّهِمْ بِالْبَقَاءِ وَ قِلَّةِ انْتِفَاعِهِمْ بِالْعِبَرِ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انْظُرْ فِي حَالِ كُتَّابِكَ فَوَلِّ عَلَي أُمُورِكَ خَيْرَهُمْ وَ اخْصُصْ رَسَائِلَكَ الَّتِي تُدْخِلُ فِيهَا مَكَايِدَكَ وَ أَسْرَارَكَ بِأَجْمَعِهِمْ لِوُجُودِ صَالِحِ الْأَخْلَاقِ مِمَّنْ لَا تُبْطِرُهُ الْكَرَامَةُ فَيَجْتَرِئَ بِهَا عَلَيْكَ فِي خِلَافٍ لَكَ بِحَضْرَةِ مَلَإٍ وَ لَا تَقْصُرُ بِهِ الْغَفْلَةُ عَنْ إِيرَادِ مُكَاتَبَاتِ عُمِّالِكَ عَلَيْكَ وَ إِصْدَارِ جَوَابَاتِهَا عَلَي الصَّوَابِ عَنْكَ وَ فِيمَا</w:t>
      </w:r>
    </w:p>
    <w:p>
      <w:pPr>
        <w:pStyle w:val="BookText"/>
        <w:rPr/>
      </w:pPr>
      <w:r>
        <w:rPr>
          <w:rFonts w:ascii="IRNazanin" w:hAnsi="IRNazanin" w:eastAsia="IRNazanin"/>
          <w:color w:val="111111"/>
          <w:sz w:val="28"/>
          <w:sz w:val="28"/>
          <w:szCs w:val="28"/>
          <w:rtl w:val="true"/>
          <w:lang w:bidi="fa-IR"/>
        </w:rPr>
        <w:t>و اتمام حجّتی است بر آنان اگر فرمانت را نپذیرند یا در امانت تو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رفتار کارگزاران را بررسی کن، و جاسوسانی راستگو، و وفاپیشه بر آنان بگمار، که مراقبت و بازرسی پنهانی تو از کار آنان، سبب امانت داری، و مهربانی با رعیّت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همکاران نزدیکت سخت مراقبت کن، و اگر یکی از آنان دست به خیانت زد، و گزارش جاسوسان تو هم آن خیانت را تأیید کرد، به همین مقدار گواهی قناعت کرده او را با تازیانه کیفر کن، و آنچه از اموال که در اختیار دارد از او باز پس گیر، سپس او را خوار دار، و خیانتکار بشمار، و طوق بد نامی به گردنش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مالیات و بیت المال را به گونه‌ای وارسی کن که صلاح مالیات دهندگان باشد، زیرا بهبودی مالیات و مالیات دهندگان، عامل اصلاح امور دیگر اقشار جامعه می‌باشد، و تا امور مالیات دهندگان اصلاح نشود کار دیگران نیز سامان نخواهد گرفت زیرا همه مردم نان خور مالیات و مالیات دهندگانند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تلاش تو در آبادانی زمین بیشتر از جمع آوری خراج باشد که خراج جز با آبادانی فراهم نمی‌گردد، و آن کس که بخواهد خراج را بدون آبادانی مزارع به دست آورد، شهرها را خراب، و بندگان خدا را نابود، و حکومتش جز اندک مدّتی دوام نیاورد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مردم شکایت کردند، از سنگینی مالیات، یا آفت زدگی، یا خشک شدن آب چشمه‌ها، یا کمی باران، یا خراب شدن زمین در سیلاب‌ها، یا خشکسالی، در گرفتن مالیات به میزانی تخفیف ده تا امورشان سامان گیرد، و هرگز تخفیف دادن در خراج تو را نگران نسازد زیرا آن، اندوخته‌ای است که در آبادانی شهرهای تو، و آراستن ولایت‌های تو نقش دارد، و رعیّت تو را می‌ستایند، و تو از گسترش عدالت میان مردم خشنود خواهی شد، و به افزایش قوّت آنان تکیّه خواهی کرد، بدانچه در نزدشان اندوختی و به آنان بخشیدی، و با گسترش عدالت در بین مردم، و مهربانی با رعیّت، به آنان اطمینان خواهی داشت، آنگاه اگر در آینده کاری پیش آید و به عهده‌شان بگذاری، با شادمانی خواهند پذیرفت، زیرا عمران و آبادی، قدرت تحمّل مردم را زیاد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ویرانی زمین به جهت تنگدستی کشاورزان است، و تنگدستی کشاورزان، به جهت غارت اموال از طرف زمامدارانی است که به آینده حکومتشان اعتماد ندارند، و از تاریخ گذشتگان عبرت نمی‌گیرند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 امور نویسندگان و منشیان به درستی بیندیش، و کارهایت را به بهترین آنان واگذار، و نامه‌های محرمانه، که در بر دارنده سیاست‌ها و اسرار تو است، از میان نویسندگان به کسی اختصاص ده که صالح‌تر از دیگران باشد، کسی که گرامی داشتن، او را به سرکشی و تجاوز نکشاند تا در حضور دیگران با تو مخالفت کند، و در رساندن نامه کار گزارانت به تو، یا رساندن پاسخ‌های تو به آنان کوتاهی نکند، و در آنچه </w:t>
      </w:r>
    </w:p>
    <w:p>
      <w:pPr>
        <w:pStyle w:val="BookText"/>
        <w:rPr/>
      </w:pPr>
      <w:r>
        <w:rPr>
          <w:rFonts w:ascii="Amiri" w:hAnsi="Amiri" w:eastAsia="Amiri" w:cs="Amiri"/>
          <w:color w:val="111111"/>
          <w:sz w:val="28"/>
          <w:sz w:val="28"/>
          <w:szCs w:val="28"/>
          <w:rtl w:val="true"/>
          <w:lang w:bidi="ar-SA"/>
        </w:rPr>
        <w:t xml:space="preserve">يَأْخُذُ لَكَ وَ يُعْطِي مِنْكَ وَ لَا يُضْعِفُ عَقْداً اعْتَقَدَهُ لَكَ وَ لَا يَعْجِزُ عَنْ إِطْلَاقِ مَا عُقِدَ عَلَيْكَ وَ لَا يَجْهَلُ مَبْلَغَ قَدْرِ نَفْسِهِ فِي الْأُمُورِ فَإِنَّ الْجَاهِلَ بِقَدْرِ نَفْسِهِ يَكُونُ بِقَدْرِ غَيْرِهِ أَجْهَلَ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يَكُنِ اخْتِيَارُكَ إِيَّاهُمْ عَلَي فِرَاسَتِكَ وَ اسْتِنَامَتِكَ وَ حُسْنِ الظَّنِّ مِنْكَ فَإِنَّ الرِّجَالَ يَتَعَرَّضُونَ لِفِرَاسَاتِ الْوُلَاةِ بِتَصَنُّعِهِمْ وَ حُسْنِ خِدْمَتِهِمْ وَ لَيْسَ وَرَاءَ ذَلِكَ مِنَ النَّصِيحَةِ وَ الْأَمَانَةِ شَيْ‌ءٌ وَ لَكِنِ اخْتَبِرْهُمْ بِمَا وُلُّوا لِلصَّالِحِينَ قَبْلَكَ فَاعْمِدْ لِأَحْسَنِهِمْ كَانَ فِي الْعَامَّةِ أَثَراً وَ أَعْرَفِهِمْ بِالْأَمَانَةِ وَجْهاً فَإِنَّ ذَلِكَ دَلِيلٌ عَلَي نَصِيحَتِكَ لِلَّهِ وَ لِمَنْ وُلِّيتَ أَمْرَهُ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لِرَأْسِ كُلِّ أَمْرٍ مِنْ أُمُورِكَ رَأْساً مِنْهُمْ لَا يَقْهَرُهُ كَبِيرُهَا وَ لَا يَتَشَتَّتُ عَلَيْهِ كَثِيرُهَا وَ مَهْمَا كَانَ فِي كُتَّابِكَ مِنْ عَيْبٍ فَتَغَابَيْتَ عَنْهُ أُلْزِمْتَهُ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اسْتَوْصِ بِالتُّجَّارِ وَ ذَوِي الصِّنَاعَاتِ وَ أَوْصِ بِهِمْ خَيْراً الْمُقِيمِ مِنْهُمْ وَ الْمُضْطَرِبِ بِمَالِهِ وَ الْمُتَرَفِّقِ بِبَدَنِهِ فَإِنَّهُمْ مَوَادُّ الْمَنَافِعِ وَ أَسْبَابُ الْمَرَافِقِ وَ جُلَّابُهَا مِنَ الْمَبَاعِدِ وَ الْمَطَارِحِ فِي بَرِّكَ وَ بَحْرِكَ وَ سَهْلِكَ وَ جَبَلِكَ وَ حَيْثُ لَا يَلْتَئِمُ النَّاسُ لِمَوَاضِعِهَا وَ لَا يَجْتَرِءُونَ عَلَيْهَا فَإِنَّهُمْ سِلْمٌ لَا تُخَافُ بَائِقَتُهُ وَ صُلْحٌ لَا تُخْشَي غَائِلَتُهُ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تَفَقَّدْ أُمُورَهُمْ بِحَضْرَتِكَ وَ فِي حَوَاشِي بِلَادِكَ وَ اعْلَمْ مَعَ ذَلِكَ أَنَّ فِي كَثِيرٍ مِنْهُمْ ضِيقاً فَاحِشاً وَ شُحّاً قَبِيحاً وَ احْتِكَاراً لِلْمَنَافِعِ وَ تَحَكُّماً فِي الْبِيَاعَاتِ وَ ذَلِكَ بَابُ مَضَرَّةٍ لِلْعَامَّةِ وَ عَيْبٌ عَلَي الْوُلَاةِ فَامْنَعْ مِنَ الِاحْتِكَارِ فَإِنَّ رَسُولَ اللَّهِ صلي الله عليه و آله مَنَعَ مِنْهُ وَ لْيَكُنِ الْبَيْعُ بَيْعاً سَمْحاً بِمَوَازِينِ عَدْلٍ وَ أَسْعَارٍ لَا تُجْحِفُ بِالْفَرِيقَيْنِ مِنَ الْبَائِعِ وَ الْمُبْتَاعِ فَمَنْ قَارَفَ حُكْرَةً بَعْدَ نَهْيِكَ إِيَّاهُ فَنَكِّلْ بِهِ وَ عَاقِبْ فِي غَيْرِ إِسْرَافٍ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اللَّهَ اللَّهَ فِي الطَّبَقَةِ السُّفْلَي مِنَ الَّذِينَ لَا حِيلَةَ لَهُمْ مِنَ الْمَسَاكِينِ وَ الْمُحْتَاجِينَ وَ أَهْلِ الْبُؤْسَي وَ الزَّمْنَي فَإِنَّ فِي هَذِهِ الطَّبَقَةِ قَانِعاً وَ مُعْتَرّاً احْفَظِ اللَّهَ مَا اسْتَحْفَظَكَ مِنْ حَقِّهِ فِيهِمْ وَ اجْعَلْ لَهُمْ قِسْماً مِنْ بَيْتِ مَالِكِ وَ قِسْماً مِنْ غَلَّاتِ</w:t>
      </w:r>
    </w:p>
    <w:p>
      <w:pPr>
        <w:pStyle w:val="BookText"/>
        <w:rPr/>
      </w:pPr>
      <w:r>
        <w:rPr>
          <w:rFonts w:ascii="IRNazanin" w:hAnsi="IRNazanin" w:eastAsia="IRNazanin"/>
          <w:color w:val="111111"/>
          <w:sz w:val="28"/>
          <w:sz w:val="28"/>
          <w:szCs w:val="28"/>
          <w:rtl w:val="true"/>
          <w:lang w:bidi="fa-IR"/>
        </w:rPr>
        <w:t>برای تو می‌ستاند یا از طرف تو به آنان تحویل می‌دهد، فراموش کار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تنظیم هیچ قراردادی سستی نورزد، و در برهم زدن قراردادی که به زیان توست کوتاهی نکند، و منزلت و قدر خویش را بشناسد، همانا آن که از شناخت قدر خویش عاجز باشد، در شناخت قدر دیگران جاهل‌تر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در گزینش نویسندگان و منشیان، بر تیزهوشی و اطمینان شخصی و خوش باوری خود تکیه نمایی، زیرا افراد زیرک با ظاهر سازی و خوش خدمتی، نظر زمامداران را به خود جلب می‌نمایند، که در پس این ظاهر سازی‌ها، نه خیرخواهی وجود دارد، و نه از امانت داری نشانی یافت می‌شود لکن آنها را با خدماتی که برای زمامداران شایسته و پیشین انجام داده‌اند بیازمای، به کاتبان و نویسندگانی اعتماد داشته باش که در میان مردم آثاری نیکو گذاشته، و به امانت داری از همه مشهورترند، که چنین انتخاب درستی نشان دهنده خیرخواهی تو برای خدا، و مردمی است که حاکم آنانی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هر یک از کارهایت سرپرستی برگزین که بزرگی کار بر او چیرگی نیابد، و فراوانی کار او را در مانده نسازد، و بدان که هر گاه در کار نویسندگان و منشیان تو کمبودی وجود داشته باشد که تو بی‌خبر باشی خطرات آن دامنگیر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سفارش مرا به بازرگانان و صاحبان صنایع بپذیر، و آنها را به نیکوکاری سفارش کن، بازرگانانی که در شهر ساکنند، یا آنان که همواره در سیر و کوچ کردن می‌باشند، و بازرگانانی که با نیروی جسمانی کار می‌کنند، چرا که آنان منابع اصلی منفعت، و پدید آورندگان وسایل زندگی و آسایش، و آوردندگان وسایل زندگی از نقاط دور دست و دشوار می‌باشند، از بیابان‌ها و دریاها، و دشت‌ها و کوهستان‌ها، جاهای سختی که مردم در آن اجتماع نمی‌کنند، یا برای رفتن به آنجاها شجاعت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بازرگانان مردمی آرامند، و از ستیزه جویی آنان ترسی وجود نخواهد داشت، مردمی آشتی طلبند که فتنه انگیزی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آنها بیندیش چه در شهری باشند که تو به سر می‌بری، یا در شهرهای دیگر، با توجه به آنچه که تذکر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 که در میان بازرگانان، کسانی هم هستند که تنگ نظر و بد معامله و بخیل و احتکار کننده‌اند، که تنها با زورگویی به سود خود می‌اندیشند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کالا را به هر قیمتی که می‌خواهند می‌فروشند، که این سود جویی و گران فروشی برای همه افراد جامعه زیانبار، و عیب بزرگی بر زمامدار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احتکار کالا جلوگیری کن، که رسول خدا صلّی اللّه علیه و آله و سلّم از آن جلوگیری می‌کرد، باید خرید و فروش در جامعه اسلامی، به سادگی و با موازین عدالت انجام گیرد، با نرخ‌هایی که بر فروشنده و خریدار زیانی نرساند، کسی که پس از منع تو احتکار کند، او را کیفر ده تا عبرت دیگران شود، امّا در کیفر او اسراف نکن</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 را خدا را در خصوص طبقات پایین و محروم جامعه، که هیچ چاره‌ای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 گیران، نیازمندان، گرفتاران، دردمندان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طبقه محروم گروهی خویشتن داری کرده، و گروهی به گدایی دست نیاز بر می‌دارند، پس برای خدا پاسدار حقّی باش که خداوند برای این طبقه معیّن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بیت المال، و بخشی از غلّه‌های </w:t>
      </w:r>
    </w:p>
    <w:p>
      <w:pPr>
        <w:pStyle w:val="BookText"/>
        <w:rPr/>
      </w:pPr>
      <w:r>
        <w:rPr>
          <w:rFonts w:ascii="Amiri" w:hAnsi="Amiri" w:eastAsia="Amiri" w:cs="Amiri"/>
          <w:color w:val="111111"/>
          <w:sz w:val="28"/>
          <w:sz w:val="28"/>
          <w:szCs w:val="28"/>
          <w:rtl w:val="true"/>
          <w:lang w:bidi="ar-SA"/>
        </w:rPr>
        <w:t xml:space="preserve">صَوَافِي الْإِسْلَامِ فِي كُلِّ بَلَدٍ فَإِنَّ لِلْأَقْصَي مِنْهُمْ مِثْلَ الَّذِي لِلْأَدْنَي وَ كُلٌّ مَنْ قَدِ اسْتُرْعِيتَ حَقَّهُ فَلَا يَشْغَلَنَّكَ عَنْهُمْ بَطَرٌ فَإِنَّكَ لَا تُعْذَرُ بِتَضْيِيعِ التَّافِهِ لِأَحْكَامِكَ الْكَثِيرَ الْمُهِمَّ فَلَا تُشْخِصْ هَمَّكَ عَنْهُمْ وَ لَا تُصَعِّرْ خَدَّكَ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تَفَقَّدْ أُمُورَ مَنْ لَا يَصِلُ إِلَيْكَ مِنْهُمْ مِمَّنْ تَقْتَحِمُهُ الْعُيُونُ وَ تَحْقِرُهُ الرِّجَالُ فَفَرِّغْ لِأُولَئِكَ ثِقَتَكَ مِنْ أَهْلِ الْخَشْيَةِ وَ التَّوَاضُعِ فَلْيَرْفَعْ إِلَيْكَ أُمُورَهُمْ ثُمَّ اعْمَلْ فِيهِمْ بِالْإِعْذَارِ إِلَي اللَّهِ سُبْحَانَهُ يَوْمَ تَلْقَاهُ فَإِنَّ هَؤُلَاءِ مِنْ بَيْنِ الرَّعِيَّةِ أَحْوَجُ إِلَي الْإِنْصَافِ مِنْ غَيْرِهِمْ وَ كُلٌّ فَأَعْذِرْ إِلَي اللَّهِ تَعَالَي فِي تَأْدِيَةِ حَقِّهِ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تَعَهَّدْ أَهْلَ الْيُتْمِ وَ 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فِي السِّنِّ مِمَّنْ لَا حِيلَةَ لَهُ وَ لَا يَنْصِبُ لِلْمَسْأَلَةِ نَفْسَهُ وَ ذَلِكَ عَلَي الْوُلَاةِ ثَقِيلٌ وَ الْحَقُّ كُلُّهُ ثَقِيلٌ وَ قَدْ يُخَفِّفُهُ اللَّهُ عَلَي أَقْوَامٍ طَلَبُوا الْعَاقِبَةَ فَصَبَّرُوا أَنْفُسَهُمْ وَ وَثِقُوا بِصِدْقِ مَوْعُودِ اللَّهِ 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لِذَوِي الْحَاجَاتِ مِنْكَ قِسْماً تُفَرِّغُ لَهُمْ فِيهِ شَخْصَكَ وَ تَجْلِسُ لَهُمْ مَجْلِساً عَامّاً فَتَتَوَاضَعُ فِيهِ لِلَّهِ الَّذِي خَلَقَكَ وَ تُقْعِدُ عَنْهُمْ جُنْدَكَ وَ أَعْوَانَكَ مِنْ أَحْرَاسِكَ وَ شُرَطِكَ حَتَّي يُكَلِّمَكَ مُتَكَلِّمُهُمْ غَيْرَ مُتَعْتَعٍ فَإِنِّي سَمِعْتُ رَسُولَ اللَّهِ صلي الله عليه و آله يَقُولُ فِي غَيْرِ مَوْطِنٍ لَنْ تُقَدَّسَ أُمَّةٌ لَا يُؤْخَذُ لِلضَّعِيفِ فِيهَا حَقُّهُ مِنَ الْقَوِيِّ غَيْرَ مُتَعْتَعٍ ثُمَّ احْتَمِلِ الْخُرْقَ مِنْهُمْ وَ الْعِيَّ وَ نَحِّ عَنْكَ الضِّيقَ وَ الْأَنَفَ </w:t>
      </w:r>
      <w:r>
        <w:rPr>
          <w:rStyle w:val="FootnoteAnchor"/>
          <w:rtl w:val="true"/>
        </w:rPr>
        <w:footnoteReference w:id="957"/>
      </w:r>
      <w:r>
        <w:rPr>
          <w:rFonts w:ascii="Amiri" w:hAnsi="Amiri" w:eastAsia="Amiri" w:cs="Amiri"/>
          <w:color w:val="111111"/>
          <w:sz w:val="28"/>
          <w:sz w:val="28"/>
          <w:szCs w:val="28"/>
          <w:rtl w:val="true"/>
          <w:lang w:bidi="ar-SA"/>
        </w:rPr>
        <w:t xml:space="preserve">يَبْسُطِ اللَّهُ عَلَيْكَ بِذَلِكَ أَكْنَافَ رَحْمَتِهِ وَ يُوجِبْ لَكَ ثَوَابَ طَاعَتِهِ وَ أَعْطِ مَا أَعْطَيْتَ هَنِيئاً وَ امْنَعْ فِي إِجْمَالٍ وَ إِعْذَارٍ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أُمُورٌ مِنْ أُمُورِكَ لَا بُدَّ لَكَ مِنْ مُبَاشَرَتِهَا مِنْهَا إِجَابَةُ عُمَّالِكَ بِمَا يَعْيَا عَنْكَ كُتَّابُكَ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إِصْدَارُ حَاجَاتِ النَّاسِ عِنْدَ وُرُودِهَا عَلَيْكَ مِمَّا تَحْرَجُ بِهِ صُدُورُ أَعْوَانِكَ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امْضِ لِكُلِّ يَوْمٍ عَمَلَهُ فَإِنَّ لِكُلِّ يَوْمٍ مَا فِيهِ وَ اجْعَلْ لِنَفْسِكَ فِيمَا بَيْنَكَ وَ بَيْنَ</w:t>
      </w:r>
    </w:p>
    <w:p>
      <w:pPr>
        <w:pStyle w:val="BookText"/>
        <w:rPr/>
      </w:pPr>
      <w:r>
        <w:rPr>
          <w:rFonts w:ascii="IRNazanin" w:hAnsi="IRNazanin" w:eastAsia="IRNazanin"/>
          <w:color w:val="111111"/>
          <w:sz w:val="28"/>
          <w:sz w:val="28"/>
          <w:szCs w:val="28"/>
          <w:rtl w:val="true"/>
          <w:lang w:bidi="fa-IR"/>
        </w:rPr>
        <w:t>زمین‌های غنیمتی اسلام را در هر شهری به طبقات پایین اختصاص ده، زیرا برای دورترین مسلمانان همانند نزدیک‌ترین آنان سهمی مساوی وجود دارد و تو مسئول رعایت آن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سر مستی حکومت تو را از رسیدگی به آنان باز دارد، که هرگز انجام کارهای فراوان و مهم عذری برای ترک مسئولیّت‌های کوچک‌تر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در فکر مشکلات آنان باش، و از آنان روی بر مگردان، به ویژه امور کسانی را از آنان بیشتر رسیدگی کن که از کوچکی به چشم نمی‌آیند و دیگران آنان را کوچک می‌شمارند و کمتر به تو دسترسی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گروه، از افراد مورد اطمینان خود که خدا ترس و فروتنند فردی را انتخاب کن، تا پیرامونشان تحقیق و مسائل آنان را به تو گزارش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رفع مشکلاتشان به گونه‌ای عمل کن که در پیشگاه خدا عذری داشته باشی، زیرا این گروه در میان رعیّت بیشتر از دیگران به عدالت نیازمندند، و حق آنان را به گونه‌ای بپرداز که در نزد خدا معذور باشی، از یتیمان خردسال، و پیران سالخورده که راه چاره‌ای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نیاز بر نمی‌دارند، پیوسته دلجویی کن که مسئولیّتی سنگین بر دوش زمامداران است، اگر چه حق، تمامش سنگین است امّا خدا آن را بر مردمی آسان می‌کند که آخرت می‌طلبند، نفس را به شکیبایی وا می‌دارند، و به وعده‌های پروردگار اطمینان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بخشی از وقت خود را به کسانی اختصاص ده که به تو نیاز دارند، تا شخصا به امور آنان رسیدگی کنی، و در مجلس عمومی با آنان بنشین و در برابر خدایی که تو را آفریده فروتن باش، و سربازان و یاران و نگهبانان خود را از سر راهشان دور کن تا سخنگوی آنان بدون اضطراب در سخن گفتن با تو گفتگو کند، من از رسول خدا صلّی اللّه علیه و آله و سلّم بارها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حق ناتوانان را از زورمندان، بی اضطراب و بهانه‌ای باز نستاند، رستگار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درشتی و سخنان ناهموار آنان را بر خود هموار کن، و تنگ خویی و خود بزرگ بینی را از خود دور ساز تا خدا درهای رحمت خود را به روی تو بگشاید، و تو را پاداش اطاعت ببخشاید، آنچه به مردم می‌بخشی بر تو گوارا باشد، و اگر چیزی را از کسی باز می‌داری با مهربانی و پوزش خواهی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کارها به گونه‌ای است که خود باید انجام دهی، مانند پاسخ دادن به کارگزاران دولتی، در آنجا که منشیان تو از پاسخ دادن به آنها درمانده‌اند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بر آوردن نیاز مردم در همان روزی که به تو عرضه می‌دارند، و یارانت در رفع نیاز آنان ناتوانند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هر روز را در همان روز انجام ده، زیرا هر روزی، کاری مخصوص به خود دارد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نیکوترین وقت‌ها و بهترین ساعات شب و روزت را برای خود و </w:t>
      </w:r>
    </w:p>
    <w:p>
      <w:pPr>
        <w:pStyle w:val="BookText"/>
        <w:rPr/>
      </w:pPr>
      <w:r>
        <w:rPr>
          <w:rFonts w:ascii="Amiri" w:hAnsi="Amiri" w:eastAsia="Amiri" w:cs="Amiri"/>
          <w:color w:val="111111"/>
          <w:sz w:val="28"/>
          <w:sz w:val="28"/>
          <w:szCs w:val="28"/>
          <w:rtl w:val="true"/>
          <w:lang w:bidi="ar-SA"/>
        </w:rPr>
        <w:t xml:space="preserve">اللَّهِ أَفْضَلَ تِلْكَ الْمَوَاقِيتِ وَ أَجْزَلَ تِلْكَ الْأَقْسَامِ وَ إِنْ كَانَتْ كُلُّهَا لِلَّهِ إِذَا صَلَحَتْ فِيهَا النِّيَّةُ وَ سَلِمَتْ مِنْهَا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لْيَكُنْ فِي خَاصَّةِ مَا تُخْلِصُ لِلَّهِ بِهِ دِينَكَ إِقَامَةُ فَرَائِضِهِ الَّتِي هِيَ لَهُ خَاصَّةً فَأَعْطِ اللَّهَ مِنْ بَدَنِكَ فِي لَيْلِكَ وَ نَهَارِكَ وَ وَفِّ مَا تَقَرَّبْتَ بِهِ إِلَي اللَّهِ مِنْ ذَلِكَ كَامِلًا غَيْرَ مَثْلُومٍ وَ لَا مَنْقُوصٍ بَالِغاً مِنْ بَدَنِكَ مَا بَلَغَ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قُمْتَ فِي صَلَاتِكَ لِلنَّاسِ فَلَا تَكُونَنَّ مُنَفِّراً وَ لَا مُضَيِّعاً فَإِنَّ فِي النَّاسِ مَنْ بِهِ الْعِلَّةُ وَ لَهُ الْحَاجَةُ وَ قَدْ سَأَلْتُ رَسُولَ اللَّهِ صلي الله عليه و آله حِينَ وَجَّهَنِي إِلَي الْيَمَنِ كَيْفَ أُصَلِّي بِهِمْ فَقَالَ صَلِّ بِهِمْ كَصَلَاةِ أَضْعَفِهِمْ وَ كُنْ بِالْمُؤْمِنِينَ رَحِيماً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بَعْدَ هَذَا فَلَا تُطَوِّلَنَّ احْتِجَابَكَ مِنْ رَعِيَّتِكَ فَإِنَّ احْتِجَابَ الْوُلَاةِ عَنِ الرَّعِيَّةِ شُعْبَةٌ مِنَ الضِّيقِ وَ قِلَّةُ عِلْمٍ بِالْأُمُورِ وَ الِاحْتِجَابُ مِنْهُمْ يَقْطَعُ عَنْهُمْ عِلْمَ مَا احْتَجَبُوا دُونَهُ فَيَصْغُرُ عِنْدَهُمُ الْكَبِيرُ وَ يَعْظُمُ الصَّغِيرُ وَ يَقْبُحُ الْحَسَنُ وَ يَحْسُنُ الْقَبِيحُ وَ يُشَابُ الْحَقُّ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الْوَالِي بَشَرٌ لَا يَعْرِفُ مَا تَوَارَي عَنْهُ النَّاسُ بِهِ مِنَ الْأُمُورِ وَ لَيْسَتْ عَلَي الْحَقِّ سِمَاتٌ يُعْرَفُ بِهَا ضُرُوبُ الصِّدْقِ مِنَ الْكَذِبِ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أَنْتَ أَحَدُ رَجُلَيْنِ إِمَّا امْرُؤٌ سَخَتْ نَفْسُكَ بِالْبَذْلِ فِي الْحَقِّ فَفِيمَ احْتِجَابُكَ مِنْ وَاجِبِ حَقٍّ تُعْطِيهِ أَوْ فِعْلٍ كَرِيمٍ تُسْدِيهِ أَوْ مُبْتَلًي بِالْمَنْعِ فَمَا أَسْرَعَ كَفَّ النَّاسِ عَنْ مَسْأَلَتِكَ إِذَا أَيِسُوا مِنْ بَذْلِكَ مَعَ أَنَّ أَكْثَرَ حَاجَاتِ النَّاسِ إِلَيْكَ مَا لَا مَئُونَةَ فِيهِ عَلَيْكَ مِنْ شَكَاةِ مَظْلِمَةٍ أَوْ طَلَبِ إِنْصَافٍ فِي مُعَامَلَةٍ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لِلْوَالِي خَاصَّةً وَ بِطَانَةً فِيهِمُ اسْتِيثَارٌ وَ تَطَاوُلٌ وَ قِلَّةُ إِنْصَافٍ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فَاحْسِمْ مَادَّةَ أُولَئِكَ بِقَطْعِ أَسْبَابِ تِلْكَ الْأَحْوَالِ </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خدای خود انتخاب کن، اگر چه همه وقت برای خداست، اگر نیّت درست و رعیّت در آسایش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کارهایی که به خدا اختصاص دارد و باید با اخلاص انجام دهی، انجام واجباتی است که ویژه پروردگار است، پس در بخشی از شب و روز، وجود خود را به پرستش خدا اختصاص ده، و آنچه تو را به خدا نزدیک می‌کند بی‌عیب و نقصانی انجام ده، اگر چه دچار خستگی جسم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نماز به جماعت می‌خوانی، نه با طولانی کردن نماز، مردم را بپراکن و نه آن که آن را تباه سازی، زیرا در میان مردم، بیمار یا صاحب حاجتی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 صلّی اللّه علیه و آله و سلّم مرا به یمن می‌فرستاد از او پرسیدم، با مردم چگونه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توان ناتوانان نماز بگذار و بر مؤمنان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گاه خود را فراوان از مردم پنهان مدار، که پنهان بودن رهبران، نمونه‌ای از تنگ خویی و کم اطّلاعی در امور جامعه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 شدن از رعیّت، زمامداران را از دانستن آنچه بر آنان پوشیده است باز می‌دارد، پس کار بزرگ، اندک، و کار اندک بزرگ جلوه می‌کند، زیبا زشت، و زشت زیبا می‌نماید، و باطل به لباس حق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زمامدار، آنچه را که مردم از او پوشیده دارند نمی‌داند، و حق را نیز نشانه‌ای نباشد تا با آن راست از دروغ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به هر حال یکی از آن دو نفر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برای جانبازی در راه حق آماده کرده‌ای که در این حال، نسبت به حقّ واجبی که باید بپردازی یا کار نیکی که باید انجام دهی ترسی نداری، پس چرا خود را پنهان می‌داری و یا مردی بخیل و تنگ نظری، که در این صورت نیز مردم چون تو را بنگرند مأیوس شده از درخواست کردن باز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بسیاری از نیازمندی‌های مردم رنجی برای تو نخواهد داشت، که شکایت از ستم دارند یا خواستار عدالتند، یا در خرید و فروش خواهان انصافند</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زمامداران را خواص و نزدیکانی است که خود خواه و چپاولگرند، و در معاملات انصاف ندارند، ریشه ستمکاریشان را با بریدن اسباب آن بخشکان، </w:t>
      </w:r>
    </w:p>
    <w:p>
      <w:pPr>
        <w:pStyle w:val="BookText"/>
        <w:rPr/>
      </w:pPr>
      <w:r>
        <w:rPr>
          <w:rFonts w:ascii="Amiri" w:hAnsi="Amiri" w:eastAsia="Amiri" w:cs="Amiri"/>
          <w:color w:val="111111"/>
          <w:sz w:val="28"/>
          <w:sz w:val="28"/>
          <w:szCs w:val="28"/>
          <w:rtl w:val="true"/>
          <w:lang w:bidi="ar-SA"/>
        </w:rPr>
        <w:t xml:space="preserve">وَ لَا تُقْطِعَنَّ لِأَحَدٍ مِنْ حَاشِيَتِكَ وَ حَامَّتِكَ قَطِيعَهُ وَ لَا يَطْمَعَنَّ مِنْكَ فِي اعْتِقَادِ عُقْدَةٍ تَضُرُّ بِمَنْ يَلِيهَا مِنَ النَّاسِ فِي شِرْبٍ أَوْ عَمَلٍ مُشْتَرَكٍ يَحْمِلُونَ مَئُونَتَهُ عَلَي غَيْرِهِمْ فَيَكُونَ مَهْنَأُ ذَلِكَ لَهُمْ دُونَكَ وَ عَيْبُهُ عَلَيْكَ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أَلْزِمِ الْحَقَّ مَنْ لَزِمَهُ مِنَ الْقَرِيبِ وَ الْبَعِيدِ وَ كُنْ فِي ذَلِكَ صَابِراً مُحْتَسِباً وَاقِعاً ذَلِكَ مِنْ قَرَابَتِكَ وَ خَاصَّتِكَ حَيْثُ وَقَعَ وَ ابْتَغِ عَاقِبَتَهُ بِمَا يَثْقُلُ عَلَيْكَ مِنْهُ فَإِنَّ مَغَبَّةَ ذَلِكَ مَحْمُودَةٌ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ظَنَّتِ الرَّعِيَّةُ بِكَ حَيْفاً فَأَصْحِرْ لَهُمْ بِعُذْرِكَ وَ اعْدِلْ عَنْكَ ظُنُونَهُمْ بِإِصْحَارِكَ فَإِنَّ فِي ذَلِكَ رِيَاضَةً مِنْكَ لِنَفْسِكَ وَ رِفْقاً بِرَعِيَّتِكَ وَ إِعْذَاراً تَبْلُغُ فِيهِ حَاجَتَكَ </w:t>
      </w:r>
      <w:r>
        <w:rPr>
          <w:rStyle w:val="FootnoteAnchor"/>
          <w:rtl w:val="true"/>
        </w:rPr>
        <w:footnoteReference w:id="959"/>
      </w:r>
      <w:r>
        <w:rPr>
          <w:rFonts w:ascii="Amiri" w:hAnsi="Amiri" w:eastAsia="Amiri" w:cs="Amiri"/>
          <w:color w:val="111111"/>
          <w:sz w:val="28"/>
          <w:sz w:val="28"/>
          <w:szCs w:val="28"/>
          <w:rtl w:val="true"/>
          <w:lang w:bidi="ar-SA"/>
        </w:rPr>
        <w:t xml:space="preserve">مِنْ تَقْوِيمِهِمْ عَلَي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تَدْفَعَنَّ صُلْحاً دَعَاكَ إِلَيْهِ عَدُوُّكَ لِلَّهِ فِيهِ رِضًي فَإِنَّ فِي الصُّلْحِ دَعَةً لِجُنُودِكَ وَ رَاحَةً مِنْ هُمُومِكَ وَ أَمْناً لِبِلَادِكَ وَ لَكِنِ الْحَذَرَ كُلَّ الْحَذَرِ مِنْ عَدُوِّكَ بَعْدَ صُلْحِهِ فَإِنَّ الْعَدُوَّ رُبَّمَا قَارَبَ لِيَتَغَفَّلَ فَخُذْ بِالْحَزْمِ وَ اتَّهِمْ فِي ذَلِكَ حُسْنَ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عَقَدْتَ بَيْنَكَ وَ بَيْنَ عَدُوٍّ لَكَ عُقْدَةً أَوْ أَلْبَسْتَهُ مِنْكَ ذِمَّةً فَحُطْ عَهْدَكَ بِالْوَفَاءِ وَ ارْعَ ذِمَّتَكَ بِالْأَمَانَةِ وَ اجْعَلْ نَفْسَكَ جُنَّةً دُونَ مَا أَعْطَيْتَ فَإِنَّهُ لَيْسَ مِنْ فَرَائِضِ اللَّهِ سُبْحَانَهُ شَيْ‌ءٌ النَّاسُ أَشَدُّ عَلَيْهِ اجْتِمَاعاً مَعَ تَفَرُّقِ أَهْوَائِهِمْ وَ تَشْتِيتِ آرَائِهِمْ مِنْ تَعْظِيمِ الْوَفَاءِ بِالْعُهُودِ وَ قَدْ لَزِمَ ذَلِكَ الْمُشْرِكُونَ فِيمَا بَيْنَهُمْ دُونَ الْمُسْلِمِينَ لِمَا اسْتَوْبَلُوا مِنْ عَوَاقِبِ الْغَدْرِ فَلَا تَغْدِرَنَّ بِذِمَّتِكَ وَ لَا تَخِيسَنَّ بِعَهْدِكَ وَ لَا تَخْتِلَنَّ عَدُوَّكَ فَإِنَّهُ لَا يَجْتَرِئُ عَلَي اللَّهِ إِلَّا جَاهِلٌ شَقِيٌّ وَ قَدْ جَعَلَ اللَّهُ عَهْدَهُ وَ ذِمَّتَهُ أَمْناً أَفْضَاهُ بَيْنَ الْعِبَادِ بِرَحْمَتِهِ وَ حَرِيماً يَسْكُنُونَ إِلَي مَنَعَتِهِ وَ يَسْتَفِيضُونَ إِلَي جِوَارِهِ فَلَا إِدْغَالَ وَ لَا مُدَالَسَةَ وَ لَا خِدَاعَ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تَعْقِدْ عَقْداً تُجَوِّزُ فِيهِ الْعِلَلَ وَ لَا تُعَوِّلَنَّ عَلَي لَحْنِ قَوْلٍ بَعْدَ التَّأْكِيدِ وَ التَّوْثِقَةِ</w:t>
      </w:r>
    </w:p>
    <w:p>
      <w:pPr>
        <w:pStyle w:val="BookText"/>
        <w:rPr/>
      </w:pPr>
      <w:r>
        <w:rPr>
          <w:rFonts w:ascii="IRNazanin" w:hAnsi="IRNazanin" w:eastAsia="IRNazanin"/>
          <w:color w:val="111111"/>
          <w:sz w:val="28"/>
          <w:sz w:val="28"/>
          <w:szCs w:val="28"/>
          <w:rtl w:val="true"/>
          <w:lang w:bidi="fa-IR"/>
        </w:rPr>
        <w:t>و به هیچ کدام از اطرافیان و خویشاوندانت زمین را واگذار مکن، و به گونه‌ای با آنان رفتار کن که قرار دادی به سودشان منعقد نگردد که به مردم زیان رساند، مانند آبیاری مزارع، یا زراعت مشترک، که هزینه‌های آن را بر دیگران تحمیل کنند، در آن صورت سودش برای آنان، و عیب و ننگش در دنیا و آخرت برای تو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صاحب حق، هر کس که باشد، نزدیک یا دور، بپرداز، و در این کار شکیبا باش، و این شکیبایی را به حساب خدا بگذار، گر چه اجرای حق مشکلاتی برای نزدیکانت فراهم آورد، تحمّل سنگینی آن را به یاد قیامت بر خود هموار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رعیّت بر تو بد گمان گردد، عذر خویش را آشکارا با آنان در میان بگذار، و با این کار از بدگمانی نجاتشان ده، که این کار ریاضتی برای خود سازی تو، و مهربانی کردن نسبت به رعیّت است، و این پوزش خواهی تو آنان را به حق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هرگز پیشنهاد صلح از طرف دشمن را که خشنودی خدا در آن است رد مکن، که آسایش رزمندگان، و آرامش فکری تو، و امنیّت کشور در صلح تأمین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زنهار زنهار از دشمن خود پس از آشتی کردن، زیرا گاهی دشمن نزدیک می‌شود تا غافلگیر کند، پس دور اندیش باش، و خوشبینی خود را متّهم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پیمانی بین تو و دشمن منعقد گردید، یا در پناه خود او را امان دادی، به عهد خویش وفا دار باش، و بر آنچه بر عهده گرفتی امانت دار باش، و جان خود را سپر پیمان خود گردان، زیرا هیچ یک از واجبات الهی همانند وفای به عهد نیست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همه مردم جهان با تمام اختلافاتی که در افکار و تمایلات دارند، در آن اتّفاق نظر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مشرکین زمان جاهلیّت به عهد و پیمانی که با مسلمانان داشتند وفادار بودند، زیرا که آینده ناگوار پیمان شکنی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هرگز پیمان شکن مباش، و در عهد خود خیانت مکن، و دشمن را فریب مده، زیرا کسی جز نادان بدکار، بر خدا گستاخی روا نمی‌دارد، خداوند عهد و پیمانی که با نام او شکل می‌گیرد با رحمت خود مایه آسایش بندگان، و پناهگاه امنی برای پناه آورندگان قرار داده است، تا همگان به حریم أمن آن 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فساد، خیانت، فریب، در عهد و پیمان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قراردادی را امضاء کنی که در آن برای دغلکاری و فریب راه‌هایی وجود دارد، و پس از محکم کاری و دقّت در قرار داد نامه، دست از بهانه جویی بردار، </w:t>
      </w:r>
    </w:p>
    <w:p>
      <w:pPr>
        <w:pStyle w:val="BookText"/>
        <w:rPr/>
      </w:pPr>
      <w:r>
        <w:rPr>
          <w:rFonts w:ascii="Amiri" w:hAnsi="Amiri" w:eastAsia="Amiri" w:cs="Amiri"/>
          <w:color w:val="111111"/>
          <w:sz w:val="28"/>
          <w:sz w:val="28"/>
          <w:szCs w:val="28"/>
          <w:rtl w:val="true"/>
          <w:lang w:bidi="ar-SA"/>
        </w:rPr>
        <w:t xml:space="preserve">وَ لَا يَدْعُوَنَّكَ ضِيقُ أَمْرٍ لَزِمَكَ فِيهِ عَهْدُ اللَّهِ إِلَي طَلَبِ انْفِسَاخِهِ بِغَيْرِ الْحَقِّ فَإِنَّ صَبْرَكَ عَلَي ضِيقٍ تَرْجُو انْفِرَاجَهُ وَ فَضْلَ عَاقِبَتِهِ خَيْرٌ مِنْ غَدْرٍ تَخَافُ تَبِعَتَهُ وَ أَنْ تُحِيطَ بِكَ مِنَ اللَّهِ فِيهِ طِلْبَةٌ لَا تَسْتَقِيلُ فِيهَا دُنْيَاكَ وَ لَا آخِرَتَكَ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 الدِّمَاءَ وَ سَفْكَهَا بِغَيْرِ حِلِّهَا فَإِنَّهُ لَيْسَ شَيْ‌ءٌ أَدْعَي لِنَقِمَةٍ وَ لَا أَعْظَمَ لِتَبِعَةٍ وَ لَا أَحْرَي بِزَوَالِ نِعْمَةٍ وَ انْقِطَاعِ مُدَّةٍ مِنْ سَفْكِ الدِّمَاءِ بِغَيْرِ حَقِّهَا وَ اللَّهُ سُبْحَانَهُ مُبْتَدِئٌ بِالْحُكْمِ بَيْنَ الْعِبَادِ فِيمَا تَسَافَكُوا مِنَ الدِّمَاءِ يَوْمَ الْقِيَامَةِ فَلَا تُقَوِّيَنَّ سُلْطَانَكَ بِسَفْكِ دَمٍ حَرَامٍ فَإِنَّ ذَلِكَ مِمَّا يُضْعِفُهُ وَ يُوهِنُهُ بَلْ يُزِيلُهُ وَ يَنْقُلُهُ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عُذْرَ لَكَ عِنْدَ اللَّهِ وَ لَا عِنْدِي فِي قَتْلِ الْعَمْدِ لِأَنَّ فِيهِ قَوَدَ الْبَدَنِ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ابْتُلِيتَ بِخَطَإٍ وَ أَفْرَطَ عَلَيْكَ سَوْطُكَ وَ يَدُكَ بِعُقُوبَةٍ فَإِنَّ فِي الْوَكْزَةِ فَمَا فَوْقَهَا مَقْتَلَةً فَلَا تَطْمَحَنَّ بِكَ نَخْوَةُ سُلْطَانِكَ عَنْ أَنْ تُؤَدِّيَ إِلَي أَوْلِيَاءِ الْمَقْتُولِ حَقَّهُمْ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الْإِعْجَابَ بِنَفْسِكَ وَ الثِّقَةَ بِمَا يُعْجِبُكَ مِنْهَا وَ حُبَّ الْإِطْرَاءِ فَإِنَّ ذَلِكَ مِنْ أَوْثَقِ فُرَصِ الشَّيْطَانِ فِي نَفْسِهِ لِيَمْحَقَ مَا يَكُونُ مِنْ إِحْسَانِ الْمُحْسِنِ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إِيَّاكَ وَ الْمَنَّ عَلَي رَعِيَّتِكَ بِإِحْسَانِكَ أَوِ التَّزَيُّدَ فِيمَا كَانَ مِنْ فِعْلِكَ أَوْ أَنْ تَعِدَهُمْ فَتُتْبِعَ مَوْعُودَكَ بِخُلْفِكَ فَإِنَّ الْمَنَّ يُبْطِلُ الْإِحْسَانَ وَ التَّزَيُّدَ يَذْهَبُ بِنُورِ الْحَقِّ وَ الْخُلْفَ يُوجِبُ الْمَقْتَ عِنْدَ اللَّهِ وَ عِنْدَ النَّاسِ قَالَ اللَّهُ سُبْحَانَهُ كَبُرَ مَقْتاً عِنْدَ اللَّهِ أَنْ تَقُولُوا ما لا تَفْعَلُونَ إِيَّاكَ وَ الْعَجَلَةَ بِالْأُمُورِ قَبْلَ أَوَانِهَا أَوِ التَّسَاقُطَ فِيهَا عِنْدَ إِمْكَانِهَا أَوِ اللَّجَاجَةَ فِيهَا إِذَا تَنَكَّرَتْ أَوِ الْوَهْنَ عَنْهَا إِذَا اسْتَوْضَحَتْ فَضَعْ كُلَّ أَمْرٍ مَوْضِعَهُ وَ أَوْقِعْ كُلَّ عَمَلٍ مَوقِعَهُ وَ إِيَّاكَ وَ الِاسْتِئْثَارَ بِمَا النَّاسُ فِيهِ أُسْوَةٌ وَ التَّغَابِيَ عَمَّا تُعْنَي بِهِ مِمَّا قَدْ وَضَحَ لِلْعُيُونِ فَإِنَّهُ مَأْخُوذٌ مِنْكَ لِغَيْرِكَ وَ عَمَّا قَلِيلٍ تَنْكَشِفُ عَنْكَ أَغْطِيَةُ الْأُمُورِ وَ يُنْتَصَفُ مِنْكَ لِلْمَظْلُومِ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امْلِكْ حَمِيَّةَ أَنْفِكَ وَ سَوْرَةَ حَدِّكَ وَ سَطْوَةَ يَدِكَ وَ غَرْبَ لِسَانِكَ وَ احْتَرِسْ مِنْ كُلِّ ذَلِكَ بِكَفِّ الْبَادِرَةِ وَ تَأْخِيرِ السَّطْوَةِ حَتَّي يَسْكُنَ غَضَبُكَ فَتَمْلِكَ الِاخْتِيَارَ وَ لَنْ</w:t>
      </w:r>
    </w:p>
    <w:p>
      <w:pPr>
        <w:pStyle w:val="BookText"/>
        <w:rPr/>
      </w:pPr>
      <w:r>
        <w:rPr>
          <w:rFonts w:ascii="IRNazanin" w:hAnsi="IRNazanin" w:eastAsia="IRNazanin"/>
          <w:color w:val="111111"/>
          <w:sz w:val="28"/>
          <w:sz w:val="28"/>
          <w:szCs w:val="28"/>
          <w:rtl w:val="true"/>
          <w:lang w:bidi="fa-IR"/>
        </w:rPr>
        <w:t>مبادا مشکلات پیمانی که بر عهده‌ات قرار گرفته، و خدا آن را بر گردنت نهاده، تو را به پیمان شکنی وا دارد، زیرا شکیبایی تو در مشکلات پیمان‌ها که امید پیروزی در آینده را به همراه دارد، بهتر از پیمان شکنی است که از کیفر آن می‌ترسی، و در دنیا و آخرت نمی‌توانی پاسخ گوی پیمان شکنی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خونریزی بپرهیز، و از خون ناحق پروا کن، که هیچ چیز همانند خون ناحق کیفر الهی را نزدیک مجازات را بزرگ نمی‌کند، و نابودی نعمت‌ها را سرعت نمی‌بخشد و زوال حکومت را نزدیک نمی‌گرداند، و روز قیامت خدای سبحان قبل از رسیدگی اعمال بندگان، نسبت به خون‌های ناحق ریخته شده داوری خواهد کرد، پس با ریختن خونی حرام، حکومت خود را تقویت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خون ناحق، پایه‌های حکومت را سست، و پست می‌کند و بنیاد آن را بر کنده به دیگری منتقل سازد، و تو، نه در نزد من، و نه در پیشگاه خداوند، عذری در خون ناحق نخواهی داشت چرا که کیفر آن قصاص است و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خطا خون کسی ریختی، یا تازیانه یا شمشیر، یا دستت دچار تند روی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مشتی سبب کشتن کسی می‌گردد، چه رسد به بیش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غرور قدرت تو را از پرداخت خونبها به بازماندگان مقتول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دچار خود پسندی گردی و به خوبی‌های خود اطمینان کنی، و ستایش را دوست داشته باشی، که اینها همه از بهترین فرصت‌های شیطان برای هجوم آوردن به توست، و کردار نیک، نیکوکاران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هرگز با خدمت‌هایی که انجام دادی بر مردم منّت گذاری، یا آنچه را انجام داده‌ای بزرگ بشماری،یا مردم را وعده‌ای داده، سپس خلف وعده نمایی منّت نهادن، پاداش نیکوکاری را از بین می‌برد، و کاری را بزرگ شمردن، نور حق را خاموش گرداند، و خلاف وعده عمل کردن، خشم خدا و مردم را بر می‌انگیزاند که خدای بزرگ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مبادا هرگز در کاری که وقت آن فرا نرسیده شتاب کنی، یا کاری که وقت آن رسیده سستی ورزی، و یا در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نیست ستیزه جویی نمایی و یا در کارهای واضح و آشکار کوتاهی کنی تلاش کن تا هر کاری را در جای خود، و در زمان مخصوص به خود، انجام دهی</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مبادا هرگز در آنچه که با مردم مساوی هستی امتیازی خواهی از اموری که بر همه روشن است، غفلت کنی، زیرا به هر حال نسبت به آن در برابر مردم مسئولی، و به زودی پرده از کارها یک سو رود، و انتقام ستمدیده را از تو باز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غرورت، جوشش خشمت، تجاوز دستت، تندی زبانت را در اختیار خود گیر، و با پرهیز از شتابزدگی، و فروخوردن خشم، خود را آرامش ده تا خشم فرو نشیند و اختیار نفس در دست تو باشد</w:t>
      </w:r>
      <w:r>
        <w:rPr>
          <w:rFonts w:eastAsia="IRNazanin" w:cs="IRNazanin"/>
          <w:color w:val="111111"/>
          <w:sz w:val="28"/>
          <w:szCs w:val="28"/>
          <w:rtl w:val="true"/>
          <w:lang w:bidi="fa-IR"/>
        </w:rPr>
        <w:t xml:space="preserve">. </w:t>
      </w:r>
      <w:bookmarkStart w:id="2679" w:name="pg13992_144349"/>
    </w:p>
    <w:p>
      <w:pPr>
        <w:pStyle w:val="BookText"/>
        <w:rPr/>
      </w:pPr>
      <w:bookmarkEnd w:id="2679"/>
      <w:r>
        <w:rPr>
          <w:rFonts w:ascii="Amiri" w:hAnsi="Amiri" w:eastAsia="Amiri" w:cs="Amiri"/>
          <w:color w:val="111111"/>
          <w:sz w:val="28"/>
          <w:sz w:val="28"/>
          <w:szCs w:val="28"/>
          <w:rtl w:val="true"/>
          <w:lang w:bidi="ar-SA"/>
        </w:rPr>
        <w:t xml:space="preserve">تَحْكُمَ ذَلِكَ مِنْ نَفْسِكَ حَتَّي تُكْثِرَ هُمُومَكَ بِذِكْرِ الْمَعَادِ إِلَي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الْوَاجِبُ عَلَيْكَ أَنْ تَتَذَكَّرَ مَا مَضَي لِمَنْ تَقَدَّمَكَ مِنْ حُكُومَةٍ عَادِلَةٍ أَوْ سُنَّةٍ فَاضِلَةٍ أَوْ أَثَرٍ عَنْ نَبِيِّنَا صلي الله عليه و آله أَوْ فَرِيضَةٍ فِي كِتَابِ اللَّهِ فَتَقْتَدِيَ بِمَا شَاهَدْتَ مِمَّا عَمِلْنَا بِهِ فِيهَا وَ تَجْتَهِدَ لِنَفْسِكَ فِي اتِّبَاعِ مَا عَهِدْتُ إِلَيْكَ فِي عَهْدِي هَذَا وَ اسْتَوْثَقْتُ بِهِ مِنَ الْحُجَّةِ لِنَفْسِي عَلَيْكَ لِكَيْ لَا تَكُونَ لَكَ عِلَّةٌ عِنْدَ تَسَرُّعِ نَفْسِكَ إِلَي هَوَاهَا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هَذَا الْعَهْدِ وَ هُوَ آخِرُهُ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 xml:space="preserve">وَ أَنَا أَسْأَلُ اللَّهَ تَعَالَي بِسَعَةِ رَحْمَتِهِ وَ عَظِيمِ قُدْرَتِهِ عَلَي إِعْطَاءِ كُلِّ رَغْبَةٍ أَنْ يُوَفِّقَنِي وَ إِيَّاكَ لِمَا فِيهِ رِضَاهُ مِنَ الْإِقَامَةِ عَلَي الْعُذْرِ الْوَاضِحِ إِلَيْهِ وَ إِلَي خَلْقِهِ مَعَ حُسْنِ الثَّنَاءِ فِي الْعِبَادِ وَ جَمِيلِ الْأَثَرِ فِي الْبِلَادِ وَ إِتْمَامِ النِّعْمَةِ وَ تَضْعِيفِ الْكَرَامَةِ وَ أَنْ يَخْتِمَ لِي وَ لَكَ بِالسَّعَادَةِ وَ الشَّهَادَةِ إِنَّا إِلَيْهِ رَاغِبُونَ وَ السَّلَامُ عَلَي رَسُولِهِ وَ آلِهِ كَثِيراً وَ سَلَّمَ تَسْلِيماً </w:t>
      </w:r>
      <w:r>
        <w:rPr>
          <w:rStyle w:val="FootnoteAnchor"/>
          <w:rtl w:val="true"/>
        </w:rPr>
        <w:footnoteReference w:id="961"/>
      </w:r>
    </w:p>
    <w:p>
      <w:pPr>
        <w:pStyle w:val="BookText"/>
        <w:rPr/>
      </w:pPr>
      <w:r>
        <w:rPr>
          <w:rFonts w:ascii="Amiri" w:hAnsi="Amiri" w:eastAsia="Amiri" w:cs="Amiri"/>
          <w:color w:val="111111"/>
          <w:sz w:val="28"/>
          <w:sz w:val="28"/>
          <w:szCs w:val="28"/>
          <w:rtl w:val="true"/>
          <w:lang w:bidi="ar-SA"/>
        </w:rPr>
        <w:t>و في ط بيروت من شرح ابن ميثم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السلام علي رسول اللّه صلّي اللّه و عليه و آله و سلم الطيبين الطاهرين و سلم تسليما كثيرا</w:t>
      </w:r>
      <w:r>
        <w:rPr>
          <w:rFonts w:eastAsia="Amiri" w:cs="Amiri" w:ascii="Amiri" w:hAnsi="Amiri"/>
          <w:color w:val="111111"/>
          <w:sz w:val="28"/>
          <w:szCs w:val="28"/>
          <w:rtl w:val="true"/>
          <w:lang w:bidi="ar-SA"/>
        </w:rPr>
        <w:t>».</w:t>
      </w:r>
    </w:p>
    <w:p>
      <w:pPr>
        <w:pStyle w:val="Heading5"/>
        <w:numPr>
          <w:ilvl w:val="4"/>
          <w:numId w:val="1"/>
        </w:numPr>
        <w:rPr/>
      </w:pPr>
      <w:bookmarkStart w:id="2680" w:name="__RefHeading___Toc2109496_3381743652"/>
      <w:bookmarkStart w:id="2681" w:name="_Toc1181"/>
      <w:bookmarkEnd w:id="2680"/>
      <w:r>
        <w:rPr>
          <w:rtl w:val="true"/>
        </w:rPr>
        <w:t>تبيين</w:t>
      </w:r>
      <w:bookmarkEnd w:id="2681"/>
    </w:p>
    <w:p>
      <w:pPr>
        <w:pStyle w:val="BookText"/>
        <w:rPr/>
      </w:pPr>
      <w:r>
        <w:rPr>
          <w:rFonts w:ascii="Amiri" w:hAnsi="Amiri" w:eastAsia="Amiri" w:cs="Amiri"/>
          <w:color w:val="111111"/>
          <w:sz w:val="28"/>
          <w:sz w:val="28"/>
          <w:szCs w:val="28"/>
          <w:rtl w:val="true"/>
          <w:lang w:bidi="ar-SA"/>
        </w:rPr>
        <w:t>قال الجوهري قال الكسائي جَبَبْتُ الماءَ في الحوض و جَبَوْتُهُ أي جمعته و جَبَيْتُ الخراجَ جِبَايةً و جَبَوْتُهُ جِبَاوَةً و لا يهمز و أصله الهمز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في القاموس جبا الخراج كسعي و رمي جبوة و جباء و جباوة جمعه و جباية بكسرهن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الكيدري الجبوة بالفتح للمرة و بالكسر للهيئة و النصب علي البدلية أو علي أنه مفعول لقوله ولاه و لعل المراد بالخراج هنا كل ما يأخذه الوالي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تو بر نفس مسلّط نخواهی شد مگر با یاد فراوان قیامت، و بازگشت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تو لازم است آن که حکومت‌های دادگستر پیشین، سنّت‌های با ارزش گذشتگان، روش‌های پسندیده رفتگان، و آثار پیامبر صلّی اللّه علیه و آله و سلّم و واجباتی که در کتاب خداست، را همواره به یاد آوری، و به آنچه ما عمل کرده‌ایم پیروی کنی، و برای پیروی از فرامین این عهد نامه‌ای که برای تو نوشته‌ام، و با آن حجّت را بر تو تمام کرده‌ام، تلاش کن، زیرا اگر نفس سرکشی کرد و بر تو چیره شد عذری نزد من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بزرگ، با رحمت گسترده، و قدرت برترش در انجام تمام خواسته‌ها، درخواست می‌کنیم که به آنچه موجب خشنودی اوست ما و تو را موفّق فرماید، که نزد او و خلق او، دارای عذری روشن باشیم، برخوردار از ستایش بندگان، یادگار نیک در شهرها، رسیدن به همه نعمت‌ها، و کرامت‌ها بوده، و اینکه پایان عمر من و تو را به شهادت و رستگاری ختم فرماید، که همانا ما به سوی او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 به پیامبر اسلام صلّی اللّه علیه و آله و سلّم و اهل بیت پاکیزه و پاک او، درودی فراوان و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درود </w:t>
      </w:r>
      <w:r>
        <w:rPr>
          <w:rFonts w:eastAsia="IRNazanin" w:cs="IRNazanin"/>
          <w:color w:val="111111"/>
          <w:sz w:val="28"/>
          <w:szCs w:val="28"/>
          <w:rtl w:val="true"/>
          <w:lang w:bidi="fa-IR"/>
        </w:rPr>
        <w:t>.</w:t>
      </w:r>
    </w:p>
    <w:p>
      <w:pPr>
        <w:pStyle w:val="Heading5"/>
        <w:numPr>
          <w:ilvl w:val="4"/>
          <w:numId w:val="1"/>
        </w:numPr>
        <w:rPr/>
      </w:pPr>
      <w:bookmarkStart w:id="2682" w:name="__RefHeading___Toc2109498_3381743652"/>
      <w:bookmarkStart w:id="2683" w:name="_Toc1182"/>
      <w:bookmarkEnd w:id="2682"/>
      <w:r>
        <w:rPr>
          <w:rtl w:val="true"/>
        </w:rPr>
        <w:t>توضیح</w:t>
      </w:r>
      <w:bookmarkEnd w:id="2683"/>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جبیت الماء فی الحوض و جبوته، یعنی جمع کردم و جبیت الخراج جبایة و جبوته جباوةً، بدون همزه و اصل آن همزه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فیروزآبادی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 الخراج بر وزن سمی و رمی جبوةً و جباء و جباوةً یعنی مالیات را جمع‌آوری کرد و جبایةً که همگی با کسره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الجبوة با فتحه مصدر مرّه و با کسره مصدر هیأت است و نصب بنا بر بدل بودن یا مفعول له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شاید منظور از خراج در اینجا، هرآن‌چیزی باشد که والی می‌گیرد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و أن ينصر الله سبحانه بيده كالجهاد بالسيف و ضرب من احتاج إليه في النهي عن المنكر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قوله بقلبه في الاعتقادات و الإنكار القلبي للآتي بالمنكرات و العزم علي إجراء الأحكام و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تكفله سبحانه بقوله وَ لَيَنْصُرَنَّ اللَّهُ مَنْ يَنْصُرُهُ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الكسر من النفس كناية عن كفها عن بعض ما تشتهيه و قال الجوهري وزعته أزعه كففته فاتزع هو أي كف و قال جمح الفرس إذا اعتز فارسه و غلبه و الجموح من الرجال الذي يركب هواه فلا يمكن رده و جمح أي أسرع قال أبو عبيد في قوله تعالي لَوَلَّوْا إِلَيْهِ وَ هُمْ يَجْمَحُونَ أي يسرعون و قال الدولة بالفتح في الحرب يقال كانت لنا عليهم الدولة و بالضم المال يقال صار الفي‌ء دولة بينهم يتداولونه يكون مرة لهذا و مرة لهذا و الجمع دولات و دول و قال بعضهم كلتاهما تكون في الحرب 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إن الناس ينظرون أي كما كنت تمدح قوما من الولاة و تذم قوما كذلك من يسمع أخبارك يمدحك بأفعالك الحسنة و يذمك بأعمالك القبيحة فاحذر أن تكون ممن عاب و يذم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ذخيرة العمل الصالح في بعض النسخ برفع ذخيرة و الإضافة و في بعضها بالنصب علي التمييز و رفع 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فيما أحببت و كرهت أي عند الشهوة و الغضب أو في الأفعال و التروك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أشعر قلبك الرحمة أي اجعلها شعاره و اللطف بهم في بعض النسخ بالتحريك و هو الإسلام من لطف كنصر لطفا بالضم إذا رفق و دنا قال الجوهري ضري الكلب بالصيد ضراوة أي تعود و كلب ضار و كلبة ضارية و أضراه صاحبه أي عوده و أضراه به أيضا أي أغراه و إما نظير لك أي إنسان مثلك يفرط منهم الزلل أي ليسوا معصومين يقال</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را با دست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جهاد با شمشیر و کسی‌که در نهی‌کردن از منکر به او نیاز دارد را به‌عنوان مثال آورده‌است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اعتقادات است و انکار قلبی برای انجام‌دهنده منکرات، و عزم بر اجرای احکام و عبادات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خداوند سبحان با این کلامش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وَلَیَنصُرَنَّ اللَّهُ مَن یَنصُرُهُ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قطعا خدا به کسی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یاری میکند یاری میدهد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امثال آن او را تأمین می‌کند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والکسر من النفس کنایه از بازداشتن نفس از برخی ا آنچه‌که به آن تمایل دارد،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وزعته أزعه یعنی او را بازداشتم، پس او اتّزع یعنی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جمح الفرس زمانی‌است که سوارکار اسب، نیرو بگیرد و بر او غلبه یابد و جموح از مردان کسی‌است که بر مرکب امیال خود سوار می‌شود و رد آن ممکن نیست و جمح یعنی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 درباره این سخن خداوند متعال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لَّوَلَّوْاْ إِلَیْهِ وَهُمْ یَجْمَحُونَ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شتابزده به سوی آن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الدولة با فتحه درباره جنگ است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آنان دولت داشتیم و با ضمه مال است،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الفئ دولة بینهم، یعنی غنیمت را بین خود می‌چرخاندند، یک‌مرتبه برای این بود و بار دیگر برای او، و جمع آن دولات و دول است و برخی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آنها درباره جنگ و مال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الناس ینظرون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چنانکه تو گروهی از والیان را مدح و گروهی را نکوهش می‌کردی، کسی‌که اخبار تو را بشنود نیز چنین است، با اعمال نیکت تو را مدح و با اعمال ناپسندت تو را نکوهش می‌کند، پس برحذر باش از کسانی نباشی که نکوهش می‌کند و مذمت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ذخیرة العمل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بعضی نسخه‌ها با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و در برخی دیگر با نصب بنا بر تمییز بودن و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أحببت و کرهت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به‌هنگام شهوت و خشم یا در اعمال و ترک کردن‌ها</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أشعر قلبک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رحمت را جامه قلبت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واللطف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حرکت آمده است که اسم از لطف لطفاً بر وزن نصر است و زمانی‌که به‌معنی نرم شد و نزدیک شد باشد، با ضمه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 الکلب بالصید ضراوة، یعنی سگ به شکار عادت کرد و کلب ضار و کلبة ضاریة و أضراه صاحبه یعنی او را عادت داد و أضراه به نیز به‌معنی او را تحریک کرد،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إمّا نظیر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مانند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یفرط منهم الزلل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معصوم نیستند، </w:t>
      </w:r>
    </w:p>
    <w:p>
      <w:pPr>
        <w:pStyle w:val="BookText"/>
        <w:rPr/>
      </w:pPr>
      <w:r>
        <w:rPr>
          <w:rFonts w:ascii="Amiri" w:hAnsi="Amiri" w:eastAsia="Amiri" w:cs="Amiri"/>
          <w:color w:val="111111"/>
          <w:sz w:val="28"/>
          <w:sz w:val="28"/>
          <w:szCs w:val="28"/>
          <w:rtl w:val="true"/>
          <w:lang w:bidi="ar-SA"/>
        </w:rPr>
        <w:t>فرط إليه منه قول أي سبق و العلل الأمراض المعنوية أي أسباب المعاصي و دواعيها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يؤتي علي أيديهم قال ابن أبي الحديد هذا مثل قولك يؤخذ علي أيديهم أي يؤدبون و يمنعون يقال خذ علي يد هذا السفيه و قد حجر الحاكم علي فلان و أخذ علي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كناية عن كونهم غير معصومين بل هم ممن يؤتون من قبل العمد و الخطإ و تأتي علي أيديهم أوامر الولاة و المؤاخذات فيما يقع منهم من عمد أو خطإ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 الفعل في قوله يؤتي في بعض النسخ بصيغة الخطاب و في بعضها بصيغة الغيبة فعلي الأول يحتمل أن يكون الغرض بيان احتياجه إليهم و تضرره من ناحيتهم أي تهلك بسبب ما يجري علي أيديهم عمدا أو خطأ من قولهم أتي عليه الدهر أي أهلكه و قولهم أتي من جهة كذا إذا أتاه الضرر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الثاني الظرف قائم مقام الفاعل أي يهلك الحكام و الولاة أيديهم كناية عن منعهم عن التصرفات و مؤاخذتهم بما عملته أيديهم فيرجع إلي بعض ما مر و يمكن أن يكون القائم مقام الفاعل الضمير الراجع إلي الوالي بقرينة المقام فيئول إلي ما أفادته النسخة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المعني أنهم و ربما صدر منهم بعض القبائح بإضلال غيرهم فكأنه جري فعل المضل بأيديهم فهم مستحقون للصفح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قد استكفاك الضمير المرفوع راجع إلي الله و إلي الموصول في من ولاك أي طلب منك كفاية أمورهم و امتحنك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نصب النفس لحرب الله كناية عن مبارزته إياه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يدي لك قال ابن أبي الحديد اللام مقحمة و المراد</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إلیه منه قول یعنی سخنی از او به‌سوی او پیشی گرفت و الملل بیماری‌های روحی است یعنی اسباب و علل معصیت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یؤتی علی أیدیهم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یؤخذ علی أیدیهم، یعنی ادب می‌شوند و منع می‌شوند،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علی ید هذا السفیه و قد حجر الحاکم علی فلان و أخذ علی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کنایه‌ای است از غیر معصوم بودن آنان، بلکه آنها از کسانی هستند که از روی عمد و خطا انجام می‌دهند و اوامر والیان و مؤاخذه در آنچه که از روی عمد یا خطا از آنان سر می‌زند، به دست آنان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در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به صیغه خطاب و در بعضی از آنها با صیغه غایب آمده است و بر اساس مورد اول محتمل است که غرض، بیان احتیاج او به آنان و ضررش از جانب آنان باشد، یعنی به‌سبب آنچه‌که به عمد یا اشتباه به دست آنان صورت می‌پذیرد، هلاک می‌شود که برگرفته از این سخن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علیه الدهر، یعنی روزگار او را هلاک کرد، و این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من جهة کذا زمانی‌که ضرر از آن‌جهت بر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مورد دوم، ظرف جانشین فاعل است، یعنی حاکم هلاک می‌شود و الولاة ایدیهم کنایه از منع آنها از تصرف و مؤاخذه آنان به سبب آنچه‌که دستانشان مرتکب شد،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بخشی از آنچه‌که بیان شد، باز می‌گردد و ممکن است که به قرینه مقام جانشین فاعل، ضمیر مربوط به والی باشد، پس به آنچه‌که نسخه دیگر افاده کرد،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معنا این است که چه بسا با گمراه‌کردن سایرین، برخی از زشتی‌ها از آنان سرزده است، پس گویی، عمل گمراه با دست آنان صورت گرفته است، پس آنها مستحق بخشش از آنان هستند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استکفاک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مرفوع به الله یا به موصول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یعنی کفایت امور آنان را از تو طلب کرد و تو را به‌وسیله آنان 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نصب النفس لحرب الله، کنایه از مبارزه او با وی به وسیله معصیت‌هاست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لایدی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مقحمه است و قصد </w:t>
      </w:r>
    </w:p>
    <w:p>
      <w:pPr>
        <w:pStyle w:val="BookText"/>
        <w:rPr/>
      </w:pPr>
      <w:r>
        <w:rPr>
          <w:rFonts w:ascii="Amiri" w:hAnsi="Amiri" w:eastAsia="Amiri" w:cs="Amiri"/>
          <w:color w:val="111111"/>
          <w:sz w:val="28"/>
          <w:sz w:val="28"/>
          <w:szCs w:val="28"/>
          <w:rtl w:val="true"/>
          <w:lang w:bidi="ar-SA"/>
        </w:rPr>
        <w:t>الإضافة و نحوه قوله لا أبا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و حذف النون من يدين لمضارعته المضاف و قيل لكثرة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الأثير في حرف الياء في مادة يد من النهاية فيه قد أخرجت عبادا لي لا يدان لأحد بقتالهم أي لا قدرة و لا طاقة يقال ما لي بهذا الأمر يد و لا يدان لأن المباشر و الدفاع إنما يكون باليد فكان يديه معدومتان لعجزه عن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لا يدا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البجح الفرح و قال البادرة الحدة و بدرت منه بوادر غضب أي خطإ و سقطات عند ما احتد و البادرة البديهة و المندوحة السعة و التأمير تولية الإمارة يقال هو أمير مؤمر و الإدغال إدخال الفساد و منهكة أي ضعف و سقم و قال الجزري فيه من يكفر الله يلقي الغير أي تغير الحال و انتقالها عن الصلاح إلي الفساد و الغير الاسم من قولك غيرت الشي‌ء فتغير و قال الأبهة العظمة و المخيلة الكبر و قال الفيروزآبادي طامن الأمر سكن و قال الطماح ككتاب النشوز و الجماح و قوله إليك متعلق بقوله يطامن علي تضمين معني القبض أو الجذب و من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الكيدري ضمّن يطامن معني يردّ فلذا عداه بإلي أي يرد إليك سورة غضبك و اعتلائك و لا يخليها تتجاوز عنك إلي غيرك و قيل إن إلي يتعلق بطماحك و هو من قولهم طمح بصره إلي الشي‌ء أي ارتفع أي يسكن ذلك بعض نظرك نفسك بعين العجب و الكبرياء و الغرب بالفتح الحدة و بالكسر البعد و يفي‌ء إليك أي يرجع إليك بما بعد عنك من عقلك و المساماة مفاعلة من السمو و هو العلو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أنصف الله أي بالقيام بما فرض عليك و أنصف الناس بالقيام بحقوقهم و معاملتهم بالعدل دون عباده أي فقط</w:t>
      </w:r>
    </w:p>
    <w:p>
      <w:pPr>
        <w:pStyle w:val="BookText"/>
        <w:rPr/>
      </w:pPr>
      <w:r>
        <w:rPr>
          <w:rFonts w:ascii="IRNazanin" w:hAnsi="IRNazanin" w:eastAsia="IRNazanin"/>
          <w:color w:val="111111"/>
          <w:sz w:val="28"/>
          <w:sz w:val="28"/>
          <w:szCs w:val="28"/>
          <w:rtl w:val="true"/>
          <w:lang w:bidi="fa-IR"/>
        </w:rPr>
        <w:t>اضافه کردن است و لا أباً لک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نون از یدین به‌جهت مشابهتش به مضاف و گفته‌شده به‌جهت کثرت استعمال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اثیر در حرف یاء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أخرجت عباداً لی لا یدان لأحد بقتالهم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و توانی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لی بهذا الأمر ید و لا یدان، زیرا اقدام و دفاع فقط با دست است، پس گویی به‌جهت ناتوانی‌اش از دفع آن، دو دستش وجود ندارد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البجح شادی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البادرة یعنی شدت و بدرت منه بوادر غضب یعنی خطا کرد و بدرت سقطات زمانی است که خشمگین شود، البادره یعنی بدیهه، المندورة یعنی فراخی، التأمیر یعنی واگذاری امارت و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امیر مؤمّر، و الادغال، یعنی واردکردن فساد و منهکة یعنی ضعف و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یکفر الله یلقی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تغییر حال و دگرگونی آن از صلاح به فساد و الغیر، اسم از این سخن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الشئ متغیّر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الأبهّة یعنی عظمت و المخیلة یعنی کبر 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طامن الأمر یعنی ساکن شد و الطماح بر وزن کتاب یعنی ناسازگاری و تمرد 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تضمین معنای رفتن یا جذب‌کردن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یردّ را در خود دارد، لذا آن را با إلی متعدی کرده است، یعنی تندی خشم تو و اعتلای تو را به سوی تو باز می گرداند و اجازه نمی دهد از تو به غیر تو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بطماحک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برگرفته از این سخن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طمح ببصره إلی الشئ، یعنی نگاهش به‌سوی آن بالا رفت، یعنی بخشی از نگاهت به خودت با دیده بزرگی و شیفتگی به خود نزد آن ساکن می شود، الغرب با فتحه شدت و با کسره دوری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یفئ إلیک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قسمت از عقلت که از تو دور شد را به‌سوی تو باز می‌آورد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مفاعله از سموّ یعنی بلندی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پرداختن به آنچه‌که بر تو فرض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وأنصف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پرداختن به حقوق آنها و برخورد عادلانه با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أو كان الله هو الحقيق بأن يسمي خصما فإن مخاصمة العباد مضمحلة في جنب مخاصمته و انتقامه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دحضت حجته دحوضا بطلت و أدحضه الله أبطله و قال أنا حرب لمن حاربني أي عدو و قال نزع عن الأمور نزوعا انتهي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أداء حقوق الناس إليهم من التوبة أو يكون نزوعه عبارة عن أداء حقوقهم و توبته عن ندمه فإنه ما دام حابسا لحقوقهم فهو ظالم فلم يكن تاركا للظلم منتهيا عنه و المرصاد الطريق و الموضع يرصد فيه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كل خصلة محمودة فلها طرفان مذمومان فهي وسط بين الطرفين و فيه الوالد أوسط أبواب الجنة أي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لرضا الرعية أي العامة يجحف برضي الخاصة أي يبطله و لا يجدي نفعا عند سخط العامة من قولهم أجحف به أي ذهب به و لعل المراد بالخاصة أعيان أهل البلد و ذوو المروءة منهم و من يلازم الوالي و صار كالصديق له يغتفر أي يستر و لا يضر عند رضا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ليس أحد من الرعية أثقل علي الوالي مئونة لسؤال المطالب و الشفاعات و أقل معونة له في البلاء كوقت الحاجة و عند العزل و النكبة لعدم حصول متمنياتهم و ألحف السائل ألح و أقل شكرا عند الإعطاء لاعتقادهم زيادة فضلهم علي العامة و أبطأ عذرا عند المنع أي إن منعهم الوالي و لم يعطهم لم يقبلوا منه عذرا و ملمات الدهر نوازله و مصائبه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أهل الخاصة متعلق بأثقل و ما عطف عليه و جماع الشي‌ء مجمعه و مظنته و قال الجوهري يقال صغوه معك و صغوه معك و صغاه معك أي ميله و في بعض النسخ صفوه بالفاء أي خالص</w:t>
      </w:r>
    </w:p>
    <w:p>
      <w:pPr>
        <w:pStyle w:val="BookText"/>
        <w:rPr/>
      </w:pPr>
      <w:r>
        <w:rPr>
          <w:rFonts w:ascii="IRNazanin" w:hAnsi="IRNazanin" w:eastAsia="IRNazanin"/>
          <w:color w:val="111111"/>
          <w:sz w:val="28"/>
          <w:sz w:val="28"/>
          <w:szCs w:val="28"/>
          <w:rtl w:val="true"/>
          <w:lang w:bidi="fa-IR"/>
        </w:rPr>
        <w:t>اگر فقط خدا سزاوار این بود که خصم نامیده‌شود، خصومت بندگان در کنار خصومت و انتقام او زائل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دحضت حجّته دحوضاً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حجتش باطل شد و أدحضه الله، یعنی خداوند او را باطل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حرب لمن حاربنی، یعنی دشمن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 عن الأمور نزوعاً، یعنی از آن پایان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ادای حقوق مردم، از توبه برای آنان باشد یا اینکه نزوع آن، عبارت از ادای حقوق آنها و توبه‌اش از روی ندامت باشد، زیرا او تا زمانی‌که حقوق آنها را حبس کرده است، ظالم است، پس ترک‌کننده ظلم و پایان یابنده از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محلی‌است که در آن دشمن کمین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خصلت پسندیده ای دو طرف ناپسند دارد که آن وسط آن دوست و از آن آمده است، پدر وسط ابواب بهشت، یعنی بهترین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لرضا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عامه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یجحف برضی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باطل می‌کند و در صورت خشم عامه مردم فایده‌ای ندارد که برگرفته از این سخن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أجحف به، یعنی آن را برد و شاید منظور از خاصه سرشناسان مردم شهر و جوانمردان آنان و ملازمان والی باشد که برای او مانند دوست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یغتفر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پنهان می‌شود و با وجود رضای عامه مردم،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خواص جامعه بار سنگینی را بر حکومت تحمیل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درخواست تقاضاها و شفاعت‌ها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روزگار سختی یاریشان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 حاجت و گوشه‌نشینی و مصیبت است به‌دلیل عدم حصول خواسته‌ها، ألحف السائل یعنی اصرار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أقل شکراً عند الإعطاء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به‌جهت اعتقادشان بر فزونی فضیلت او بر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أبطأ عذراً عند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والی از آنان منع کند و به آنان عطا نکند، عذری از او نمی‌پذیرند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ملمات الدهر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حوادث و مصیبت‌های روزگار</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آنچه‌که بر آن عطف شده است، می‌باشد و جماع الشئ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و محل گمان آن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صِغوه معک، صُغُوه معک و صَغاه معک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او با توست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خلوص </w:t>
      </w:r>
    </w:p>
    <w:p>
      <w:pPr>
        <w:pStyle w:val="BookText"/>
        <w:rPr/>
      </w:pPr>
      <w:r>
        <w:rPr>
          <w:rFonts w:ascii="Amiri" w:hAnsi="Amiri" w:eastAsia="Amiri" w:cs="Amiri"/>
          <w:color w:val="111111"/>
          <w:sz w:val="28"/>
          <w:sz w:val="28"/>
          <w:szCs w:val="28"/>
          <w:rtl w:val="true"/>
          <w:lang w:bidi="ar-SA"/>
        </w:rPr>
        <w:t>ودك و الشناءة مثل الشناعة البغض و إطلاق عقدة الحقد إخراجه من القلب أي لا تحقد علي أحد فتكون الجملة التالية كالتفسير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إخراج الحقد علي نفسه عن قلوب الناس بحسن الخلق أو حقد بعضهم علي بعض بالموعظة و نحوها فتكون الجملة التالية 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السبب في الأصل الحبل ثم استعير لكل ما يتوصل به إلي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الصحاح الوتر بالكسر الفرد و بالفتح الذحل أي الحقد و العداوة هذه لغة أهل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لغة أهل الحجاز فبالضد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تميم فبالكسر فيهما و قال تغابي تغافل أي لا تتعرض لأمر لم يتضح لك من أمورهم التي توجب حدا أو تعزيرا أو عتابا و تعييرا و الساعي من يسعي إلي الوالي بذم الناس و جرائمهم و الباء قوله يعدل بك للتعدية و الفضل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يعدك الفقر أي يخوفك منه إشارة إلي قوله تعالي الشَّيْطانُ يَعِدُكُمُ الْفَقْرَ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بالجور متعلق بالشره فالجور جور المأمور أو بالتزيين فالمراد جور الأمر و الشره غلبة الحرص و الجور الميل عن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يجمعها سوء الظن أي هو ملزومها أو معني مشترك بينها و بطانة الرجل بالكسر صاحب سره و محل مشورته و الواو في قوله و أنت واجد يحتمل العطف و الحالية و منهم متعلق باسم التفضيل مقدم عليه و ممن بيان لقوله خير الخلف و يقال رجل نافذ في أمره أي ماض و الآصار جمع الإصر بالكسر و هو الذنب و الثقل و الحنو العطف و الشفقة و حفلاتك أي مجامعك و محفل القوم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علاقه تو، و الشناءة بر وزن شناعة یعنی دشمنی، و اطلاق عقدة الحقد یعنی خارج‌کردن عقده کینه از قلب، یعنی بر کسی کینه نورز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بعد مانند تفسیر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منظور، بیرون‌کردن کینه بر خود از دل مردم به‌وسیله حسن خلق باشد یا بیرون‌کردن کینه برخی از آنها بر برخی دیگر به‌وسیله پند و اندرز 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بعد مؤسسه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در اصل، ریسمان است، سپس برای هرآنچه‌که با آن به چیزی وصل می‌شود، استعاره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الوتر با کسره، فرد و با فتحه کینه و دشمنی است و این لغت اهل عالیه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لغت اهل حجاز، مخالف آنهاست و لغت تمیم در هر دو با کسره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تغابی یعنی تظاهر به غفلت کرد، یعنی به امری از امور آنها که حد، تعزیر، نکوهش و ملامتی را واجب می‌کند برایت روشن نشد نپرداز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با نکوهش مردم و اشتباهات آنها به‌سوی والی تلاش می‌کند است و باء 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یعدل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الفضل یعنی 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یعدک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تو را از آن می‌ترساند، اشاره‌ای‌است به این سخن خداوند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شیطان شما را از تهیدستی بیم می‌دهد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الشر است، پس جور جور مأمور است یا متعلق به التزیین است، پس منظور از جور، امرکننده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حرص و الجور انحراف از میانه‌روی است</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یجمعها سوء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سوء‌ظن، ملزم آن یا معنای مشترک بین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بطانة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رازدار و مورد مشورت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واو در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واجد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عاطفه و حالیه‌بودن را محتمل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اسم تفضیل مقدم بر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رجل نافذ فی أمره، گفته‌می‌شود یعنی قاطع، و الآصار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است که به‌معنی گناه و 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الحنو یعنی عطف و شفقت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محل اجتماع تو و محفل القوم </w:t>
      </w:r>
    </w:p>
    <w:p>
      <w:pPr>
        <w:pStyle w:val="BookText"/>
        <w:rPr/>
      </w:pPr>
      <w:r>
        <w:rPr>
          <w:rFonts w:ascii="IRNazanin" w:hAnsi="IRNazanin" w:eastAsia="IRNazanin"/>
          <w:color w:val="111111"/>
          <w:sz w:val="28"/>
          <w:sz w:val="28"/>
          <w:szCs w:val="28"/>
          <w:rtl w:val="true"/>
          <w:lang w:bidi="fa-IR"/>
        </w:rPr>
        <w:t xml:space="preserve">مجتمعهم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قوله عليه السلام واقعا منصوب علي الحالية أي في حال وقوع ذلك القول منه و النصيحة و قلة المساعدة حيث وقع من هواك سواء كان في هوي عظيم أو حقير أو حيث وقع هواك أي سواء كان ما تهواه عظيما أو ليس بعظيم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يريد واقعا ذلك الناصح من هواك و محبتك حيث وقع أي يجب أن يكون له من هواك موقعا كذا ذكره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يحتمل أن يكون ذلك إشارة إلي ما يكون منك أي سواء كان ذلك الفعل الصادر عنك مما تهواه هوي عظيما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أن المعني أن الناصح يقول و ينصح و يمنع سواء كان علمه موافقا لهواك و رضاك أم لا فقوله حيث وقع أي من الموافقة و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الصق علي بناء المجرد و في بعض النسخ علي بناء الإفعال أي ألصق نفسك بهم و علي التقديرين المعني اجعلهم خاصتك و خلصاءك ثم رضهم أي ربهم و عودهم أن لا يمدحوك في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البجح الفرح و بجحته أنا تبجيحا فتبجح أي أفرحته ففرح و التوصيف بقوله لم تفعله ليس للتخصيص بل المعني لا يفرحوك بمدحك بما لم تفعله فإنه باطل كما قال سبحانه وَ يُحِبُّونَ أَنْ يُحْمَدُوا بِما لَمْ يَفْعَلُوا و الزهو الكبر و الفخر و العزة بالعين المهملة و الزاي بمعني القوة و الغلبة و الشدة أي يقربك إلي أن يقوي الشيطان و نفسك الأمارة و يغلبا عليك أو إلي أن يقسو قلبك فتغلب الرعية و تظلمهم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بالغين المعجمة و الراء المهملة أي الغفلة عن الحق و الاغترار بالباطل و التزهيد خلاف الترغيب و التدريب التعويد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ألزم كلا منهم أي فجاز المحسن بالإحسان</w:t>
      </w:r>
    </w:p>
    <w:p>
      <w:pPr>
        <w:pStyle w:val="BookText"/>
        <w:rPr/>
      </w:pPr>
      <w:r>
        <w:rPr>
          <w:rFonts w:ascii="IRNazanin" w:hAnsi="IRNazanin" w:eastAsia="IRNazanin"/>
          <w:color w:val="111111"/>
          <w:sz w:val="28"/>
          <w:sz w:val="28"/>
          <w:szCs w:val="28"/>
          <w:rtl w:val="true"/>
          <w:lang w:bidi="fa-IR"/>
        </w:rPr>
        <w:t>محل اجتماع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حال بودن منصوب است، یعنی درحال وقوع آن کلام از او، نصیحت و کم‌بودن کمک، آنجاکه از میل تو واقع شود، چه اینکه در میل بزرگ باشد یا حقیر یا جایی‌که میل تو واقع شود، یعنی چه‌اینکه آنچه دوست داری بزرگ باشد یا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منظور این باشد که آن نصیحت‌کننده از روی هوا و علاقه تو، واقع‌شده‌باشد، آنجا‌که واقع می‌شود، یعنی واجب است که در علاقه تو موقعی برای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آن را چنین ذکر کرده است 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آن اشاره‌ای به آنچه‌که از جانب توست، باشد، یعنی چه اینکه آن عمل صادر شده از تو از جمله مواردی که بسیار دوست می‌داری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بهتر این است که معنی این باشد که ناصح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 می‌کند و منع می‌کند، چه اینکه عملش با هوا و رضای تو موافق باشد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موافقت و مخالفت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بنای مجرد است و در بعضی نسخه‌ها بر بنای إفعال است، یعنی خود را به آنان ملحق کن و بر اساس هر دو تقدیر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خواص و خالصان خود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تربیت کن و عادت بده که تو را در حضور خودت نستایند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البجح یعنی شادی و بجّحه أنا تبجیحاً فتبجّح، یعنی او را خوشحال کردم، پس خوشحال شد و توصیف‌کردن با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تخصیص نیست بلکه معنی این است تو را با مدح‌کردن تو به وسیله آنچه‌که انجام نداده‌ای، خوشحال نکنند که این باطل است، چنانکه خداوند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وَّیُحِبُّونَ أَن یُحْمَدُواْ بِمَا لَمْ یَفْعَلُواْ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دوست دارند به آنچه نکرده‌اند مورد ستایش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الزهو یعنی کبر و فخر، العزّة با عین و زاء به‌معنی قدرت، غلبه و شدت است، یعنی تو را نزدیک می‌کند تا اینکه شیطان و نفس اماره‌ات قوی شود و بر تو غلبه یابد یا تا اینکه قلبت قسی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رعیت غلبه بیابی و به آنان ستم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نسخه‌ها با غین و راء است، یعنی غفلت از حق و فریفته باطل شدن، تزهید مخالف ترغیب است، تدریب یعنی عادت‌دادن</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ألزم کلاً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نیکوکار را به نیکی </w:t>
      </w:r>
    </w:p>
    <w:p>
      <w:pPr>
        <w:pStyle w:val="BookText"/>
        <w:rPr/>
      </w:pPr>
      <w:r>
        <w:rPr>
          <w:rFonts w:ascii="Amiri" w:hAnsi="Amiri" w:eastAsia="Amiri" w:cs="Amiri"/>
          <w:color w:val="111111"/>
          <w:sz w:val="28"/>
          <w:sz w:val="28"/>
          <w:szCs w:val="28"/>
          <w:rtl w:val="true"/>
          <w:lang w:bidi="ar-SA"/>
        </w:rPr>
        <w:t>و المسي‌ء بالإساءة و النصب التعب و هو هنا اغتمامه حذرا من أن يصيبه منهم مكروه أو لا يطيعوه و البلاء يطلق علي الخير و الشر كما قال تعالي وَ نَبْلُوكُمْ بِالشَّرِّ وَ الْخَيْرِ فِتْنَةً و المراد هنا بالأول الأول و بالثاني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صدر كل شي‌ء أوله و الصلاح ضد الفساد و الفعل كدخل و حسن و المنافثة المحادثة وَ فِي الْحَدِيثِ أَنَّ الرُّوحَ الْأَمِينَ نَفَثَ فِي رُوعِي و في بعض النسخ مثافنة الحكماء بتقديم المثلثة علي النون و هي المعاونة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الراوندي رحمه الله اشتقاقه من ثفنة البعير و هي ما يقع علي الأرض من أعضائه إذا استنيخ كأنك ألصقت ثفنة ركبتك ركبته قوله عليه السلام من أهل الذمة قال ابن ميثم لف و نشر و يحتمل أن يكون بيانا لأهل الخراج فإن للإمام أن يقبل أرض الخراج من سائر المسلمين و أهل الذمة و التجار بالضم و التشديد و بالكسر و التخفيف جمع تاجر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الصناعة بالكسر حرفة الصانع و الضميران في حده و فريضته إما راجعان إلي الله أو إلي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بالعهد الحكم الخاص بكل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قوام الشي‌ء بالكسر ما يقوم به و ينتظم به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يكون من وراء حاجتهم أي فيما يحتاجون إليه و الوراء إما بمعني الخلف كأنه ظهر لحاجتهم و محل لاعتمادهم أو بمعني القدام كما قيل في قوله وَ كانَ وَراءَهُمْ مَلِكٌ فكأنه يسعي بين يدي حاجتهم لكفاية أمورهم و الأول أظهر و يحكمون بصيغة الإفعال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مرافقهم أي مرافق الرعية أو التجار و ذوي الصناعات أي المرافق الحاصلة بهم و كذلك الضمير في أسواقهم و المرفوع في يكفونهم راجع إلي التجار و ما عطف عليه و كذا ضمير بأيديهم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بدکار را به بدی مجازات کن و النصب یعنی خستگی و در اینجا اندوهش در حذر از اینکه مکروهی از آنان به او برسد یا اینکه از او اطاعت نکنند است و البلاء بر خیر و شر اطلاق می‌شود،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وَنَبْلُوکُم بِالشَّرِّ وَالْخَیْرِ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راه آزمایش به بد و نیک خواهیم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منظور از اول، خلیفه اول و منظور از دوم، خلیفه دوم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کل شئ، اول هر چیز است و الصلاح مخالف فساد است و الفعل بر وزن دخل و حسن است، المنافثة یعنی صحبت متقابل، و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الروح الأمین نفث فی روعی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مثافنة الحکماء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با تقدیم ثاء بر نون که به‌معنی کمک و همراهی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راوندی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ثفة البعیر مشتق است و آن عضوی از شتر است که بر زمین قرار می‌گیرد زمانی‌که نشانده‌شود، گویی تو سر زانویت را به زانوی او می‌چسبانی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 و نشر است و محتمل است که بیانی برای اهل خراج باشد، زیرا برای امام است که زمین خراج را از سایر مسلمانان و اهل ذمّه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 با ضمه و تشدید و با کسره و تخفیف، جمع تاجر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الصناعة با کسره، حرفه صنعتگر است و دو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خاص هر یک از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قوام الشئ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به آن قائم می‌شود و امرش با آن نظم می‌گیرد،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یکون من وراء حاجتهم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آنچه‌که به آن نیاز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به‌معنی پشت است، گویی آن تکیه‌گاهی برای حاجتشان و محلی برای اعتمادشان است یا به‌معنی جلو است، چنانکه درباره این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وَکَانَ وَرَاءهُم مَّلِکٌ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پیشاپیش آنان پادشاهی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پس گویی او پیشاپیش حاجت آنان برای کفایت امور آنان تلاش می‌کند و مورد اول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افعال 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مرافقهم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مرافق رعیت یا تجار یا صنعتگران، یعنی مرافق حاصل شده به‌وسیله آنها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و ضمیر مرفوع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تجار و آنچه‌که بر آن عطف شده است، باز می‌گردد 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الجوهري المرفق من الأمر هو ما ارتفقت به و انتفعت به و قال حق الشي‌ء يحق أي وجب و قال الرفد العطاء و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في الله أي في جوده و عنايته فليعتمدوا علي الله في تدبير أمورهم أو في حكمه و شريعته و ما قرر لكل منهم في كتابه و سنة نبيه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بقدر ما يصلحه الضمير راجع إلي الكل و قيل إلي الوالي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فول من جنودك أي اجعل الوالي علي جندك من كان كذلك أنقاهم جيبا أي أطهرهم جيبا أي عفيفا أمينا و يكني عن العفة و الأمانة بطهارة الجيب لأن الذي يسرق يجعل المسروق في جيبه و هذه الوصية في ولاة الجيش لأجل الغنائم كذا ذكره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ناصح الجيب كناية عن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لم يكن في نسخته لفظة أنقاهم و قال الجوهري رجل ناصح الجيب 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بطهارة جيبه أو نصحه كونه محبا للإمام عليه السلام غير مبطن لعداوة أو نفاق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يستريح إلي العذر أي يسكن عند العذر و يميل إليه فيقبله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من قولهم عذرته عذرا فيما صنع فالعذر بمعني قبول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ينبو علي الأقوياء كذا في أكثر النسخ المصححة أي يعلو علي الأقوياء و يدفع ظلمهم عن الضعفاء من النباوة و هي الأرض المرتفعة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عن الأقوياء أي يتجافي و يبعد عنهم و لا يميل إليهم</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المرفق من الأمر، چیزی‌است که از آن بهر ه و منفعت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الشئ یحقّ یعنی واجب 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الرفد یعنی عطا و بخشش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جود و عنایت خدا، پس در تدبیر امورشان یا در حکم و شریعت او و آنچه‌که در کتابش و سنت نبی‌اش برای هریک از آنان مقرر کرده است باید بر خدا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ما یصلحه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ضمیر به کل باز می‌گردد و گفته‌شده به والی که این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من جنودک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هرکسی که چنین بود را سرپرست لشکرت قرار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أنقاهم جیباً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پاک‌ترین آنها از نظر جیب، یعنی عفیف امین و از عفت و امانت‌داری به پاکی جیب، کنایه آورده‌است، زیرا کسی‌که سرقت می‌کند، مال دزدی را در جیبش می‌گذارد و این توصیه درباره سرپرستان لشکر به‌جهت غنائم است، ابن ابی الحدید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الجیب کنایه از امین است، و شاید در نسخه او،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ناصح الجیب، یعنی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منظور از طهارت جیب او یا خلوص او، محب امام بودن و خالی از عداوت و نفاق بودن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یستریح إلی العذر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صورت عذر آرام می‌گیرد و به‌سوی آن متمایل می‌شود و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که برگرفته از این کلام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عذرته عذراً فیما صنع، پس عذر به‌معنی قبول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ینبو علی الأقویاء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نسخه‌های تصحیح‌شده چنین است، یعنی بر اقویاء برتری می‌یابد و ظلم آنها را از ضعفاء دفع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نباوة که به‌معنی زمین مرتفع است</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الأقویاء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از آنها کناره‌گیری می‌کند و دوری می‌گزیند و به آنها متمایل نمی‌شود، برگرفته از این </w:t>
      </w:r>
    </w:p>
    <w:p>
      <w:pPr>
        <w:pStyle w:val="BookText"/>
        <w:rPr/>
      </w:pPr>
      <w:r>
        <w:rPr>
          <w:rFonts w:ascii="Amiri" w:hAnsi="Amiri" w:eastAsia="Amiri" w:cs="Amiri"/>
          <w:color w:val="111111"/>
          <w:sz w:val="28"/>
          <w:sz w:val="28"/>
          <w:szCs w:val="28"/>
          <w:rtl w:val="true"/>
          <w:lang w:bidi="ar-SA"/>
        </w:rPr>
        <w:t>من قولهم نبأ بصره عن الشي‌ء إذا تجافي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ممن لا يثيره عطف علي قوله ممن يبطئ أي لا يكون له عنف فيثيره و لو كان له عنف بمقتضي طبعه يطفيه بعقله أو أنه لو عنف به أحد تحلم و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بالإلصاق بذوي الأحساب تفويض الولايات و الأمور إليهم أو تفقد أحوالهم و تربيتهم و حفظهم عن الضياع و الحسب بالتحريك ما يعد من المآثر و قيل الشرف الثابت له و لآبائه و السوابق الفضائل التي يسبق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النجدة الشجاعة و لاقي فلان نجدة أي شدة و السماحة بالفتح موافقة الرجل علي ما أريد منه أو الجود و 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فإنهم جماع من الكرم أي مجمع من مجامع الكرم أو تلك الصفات من الصفات الجامعة من جملة صفات الكرم و في إتيان ضمير ذوي العقول تجوز كقوله فَإِنَّهُمْ عَدُوٌّ لِي إِلَّا رَبَّ الْعالَمِينَ و قال ابن أبي الحديد أي مجمع الكرم وَ مِنْهُ الْحَدِيثُ الْخَمْرُ جِمَاعُ الْإِثْمِ و من هاهنا زائدة و إن كان في الإيجاب علي مذهب الأخفش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شعب من العرف أي شعب العرف أي أقسامه و أجزاؤه أو من المعروف لأن غيرها أيضا من الكرم و المعروف نحو العدل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تفقد من أمورهم أي أمور الجنود أو ذوي الأحساب و من بعده أو الرعية مطلقا و التفقد طلب الشي‌ء عند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الجوهري تفاقم الأمر عظم و التاء في داعية للمبالغة </w:t>
      </w:r>
      <w:r>
        <w:rPr>
          <w:rStyle w:val="FootnoteAnchor"/>
          <w:rtl w:val="true"/>
        </w:rPr>
        <w:footnoteReference w:id="962"/>
      </w:r>
    </w:p>
    <w:p>
      <w:pPr>
        <w:pStyle w:val="BookText"/>
        <w:rPr/>
      </w:pPr>
      <w:r>
        <w:rPr>
          <w:rFonts w:ascii="Amiri" w:hAnsi="Amiri" w:eastAsia="Amiri" w:cs="Amiri"/>
          <w:color w:val="111111"/>
          <w:sz w:val="28"/>
          <w:sz w:val="28"/>
          <w:szCs w:val="28"/>
          <w:rtl w:val="true"/>
          <w:lang w:bidi="ar-SA"/>
        </w:rPr>
        <w:t>قال الكيدري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مستعار من داعية اللبن و هو ما يترك في الضرع ليدعو ما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کلام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 بصره عن الشئ، زمانی‌که از آن کناره‌گیری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ممن لا یثیره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یبطئ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او خشونتی ندارد که آن را برانگیزد و اگر به اقتضای فطرتش خشونتی داشت، آن را با عقلش خاموش می‌کند یا اگر کسی با او تندی کند، صبر و بردباری پیشه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 از الصاق بذوی الاحساب، سپردن ولایات و امور به آنان یا بررسی احوال آنها و تربیت و حفاظت آنها از تباهی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چیزی است که از مفاخر به‌حساب می‌آید و گفته شده شرف اثبات شده برای او و اجداد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فضائلی است که بر او پیشی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النجدة یعنی شجاعت و لاقی فلان نجدة یعنی فلانی با شدتی مواجه شد و السماحة با فتحه یعنی موافقت مرد با آنچه‌که از او خواسته می‌شود یا جود و بخشش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فأنهم جماع من الکرم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مجمعی از مجامع کرم یا اینکه آن صفت از صفت‌های جامع از جمله صفات کرم است و در آوردن ضمیر ذوی العقول جوازی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عَدُوٌّ لِّی إِلَّا رَبَّ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قطعا همه آنها جز پروردگار جهانیان دشمن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اجتماع کرم و از آن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جماع الاثم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 اساس مذهب اخفش زائد است، گرچه در ایجاب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شعب من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شعبه‌های عرف یعنی أقسام و اجزاء آن یا از معروف، زیرا غیر آن نیز از کرم و احسان است، مانند عدل و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تفقّد من امورهم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امور لشکریان یا افراد صاحب حسب و نسب و کسانی‌که بعد از اوست یا مطلقاً رعیت، و تفقد جستجوی چیزی به‌هنگام غیبت آن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تفاقم الأمر یعنی کار بزرگ شد و تاء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مبالغه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 عليه السلام اتكالا علي جسيمها أي اعتمادا علي تفقد عظيمها و من واساهم أي الجنود من جدته أي غناه و من خلوف أهليهم أي من يخلفونه من أولادهم و أهليهم إلا بحيطتهم في أكثر النسخ المصححة بفتح الحاء و تشديد الياء و ليس موجودا فيما ظفرنا به من كتب اللغة بل فيها الحيطة بكسر الحاء و سكون الياء كما في بعض النسخ قال الجوهري الحيطة بالكسر الحياطة و هما من الواو و قد حاطه يحوطه حوطا و حياطة و حيطة أي كلأه و وعاه و مع فلان حيطة لك و لا تقل عليك أي تحنن و تعطف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و أكثر الناس يروونها بتشديد الياء و كسرها و الصحيح بكسر الحاء و تخفيف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قلة استثقال دولهم أي بأن كانوا راضين بدولتهم و لا يعدوها ثقيلا و لا يتمنوا زوالها و الاستبطاء عد الشي‌ء بطيئا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واصل في حسن الثناء عليهم أي كرره حتي كأنك وصلت بعضه ببعض أو واصلهم و تحبب إليهم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من حسن و تعديد البلاء كثرة إظهاره و قال في النهاية فيه عسي أن يؤتي هذا من لا يبلي بلائي أي لا يعمل مثل عملي في الحرب كأنه يريد أفعل فعلا أختبر فيه و يظهر خيري و شري و الهز التحريك و التحريض الترغيب ثم اعرف أي اعلم مقدار بلاء كل امرئ منهم و جازه بذلك المقدار و لا تقصرن به دون غاية بلائه أي بأن تذكر بعضه أو تحفره و لا تجازيه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يضلعك في بعض النسخ بالضاد و في بعضها بالظاء و قال ابن الأثير في مادة ضلع من كتاب النهاية فيه أعوذ بك من الكسل و ضلع الدين أي ثقله و الضلع الاعوجاج أي يثقله حتي يميل صاحبه عن الاستواء و الاعتدال يقال ضلع بالكسر يضلع ضلعا بالتحريك</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اتکالاً علی جسیمها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اعتماد بر جستجوی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بی‌نیازی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خوف أهلیهم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از میان فرزندان و خویشاوندان خود جانشین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بحیطتهم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نسخه‌های تصحیح‌شده با فتحه حاء و تشدید یاء آمده است و در کتب لغتی که یافتیم، موجود نیست، بلکه الحیطة در آنها با کسره حاء و سکون یاء است، چنانکه در بعضی نسخه‌ها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الحیطة با کسره، حیاطة است و هر دو از واو است و قد حاطه یحوطه حوطاً و حیاطة و حیطة، یعنی از او مراقبت و محافظت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فلان حیطه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علیک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مهربانی و عطوفتی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افراد آن را با تشدید یاء و کسره آن روایت می‌کنند و صحیح با کسره حاء و تخفیف 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قلّه استثقال دولهم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اینکه به دولت آنها راضی باشند و آن را سنگین نشمارند و نابودی آن را آرزو نکنند، والاستبطاء یعنی کند شمردن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واصل فی حسن الثناء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را تکرار کرد تا اینکه برخی از آن را به برخی دیگر رساندی، یا اینکه آنان را دنبال کرد و با آن به آنها اظهار دوستی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تعدید البلاء، کثرت اظهار بلا است 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یؤتی هذا من لا یبلی بلائی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نظیر عمل من در جنگ را انجام نمی‌دهد، گویی او می‌خواهد بگوید که عملی انجام می‌دهم که در آن آزموده‌شوم و خیر و شر را اظهار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دادن، تحریض، یعنی ترغیب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مقدار امتحان هر فرد از آنها را می‌دانم و تجاوز او از 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تقصرنّ به دون غایة بلائه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اینکه برخی را ذکر کنی و برخی را تحقیر کنی و او را بر اساس آن جزا ندهی</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یضلعک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ضاد و در برخی دیگر با ظاء آمده است و ابن اثیر در ماده ضلع از کتاب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 من الکسل و ضلع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سنگینی آن، و الضلع یعنی انحراف، یعنی بر او سنگین می‌شود تا اینکه صاحبش از استقرار و اعتدال منحرف می‌شود، ضلع با کسره، یضلع ضلعاً با حرکت </w:t>
      </w:r>
    </w:p>
    <w:p>
      <w:pPr>
        <w:pStyle w:val="BookText"/>
        <w:rPr/>
      </w:pPr>
      <w:r>
        <w:rPr>
          <w:rFonts w:ascii="Amiri" w:hAnsi="Amiri" w:eastAsia="Amiri" w:cs="Amiri"/>
          <w:color w:val="111111"/>
          <w:sz w:val="28"/>
          <w:sz w:val="28"/>
          <w:szCs w:val="28"/>
          <w:rtl w:val="true"/>
          <w:lang w:bidi="ar-SA"/>
        </w:rPr>
        <w:t>و ضلع بالفتح يضلع ضلعا بالتسكين أي مال و من الأول حديث علي عليه السلام و اردد إلي الله و رسوله ما يضلعك من الخطوب أي يثقلك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الظاء في مادة ظلع الظلع بالسكون العرج و ظلعوا أي انقطعوا و تأخروا لتقصيرهم و أخاف ظلعهم بفتح اللام أي ميلهم عن الحق و ضعف إيمانهم و قيل ذنبهم و أصله داء في قوائم الدابة يغمز منها و رجل ظالع أي مائل و قيل إن المائل بالضاد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الرواية الصحيحة بالضاد و إن كان للرواية بالظاء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بسنته الجامعة أي التي تصير أهواؤهم و نياتهم بالأخذ بها واحدة و لا يتفرقون عن طاعة الله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اختر للحكم بين الناس هو وصية في نصب القضاة في نفسك أي اعتقادك و الباء في تضيق به للتعدية و لا يمحكه الخصوم كذا في النسخ المعتبرة علي صيغة المجرد إما بالياء أو بالتاء و الذي يظهر من كلام أهل اللغة هو أن محك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رواه ابن الأثير في النهاية هو تمحكه بضم التاء من باب الإفعال و قال في حديث علي عليه السلام لا تضيق به الأمور و لا تمحكه الخصوم قال المحك اللجاج و قد محك يمحك و أمحكه غيره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يمحكه علي بناء التفعيل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في شرح قوله ممن لا يمحكه الخصوم أي لا يغلبه علي الحق باللجاج و قيل ذلك كناية عمن يرتضيه الخصوم فلا تلاجه و يقبل منه بأول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يتمادي في الزلة أي لا يستمر في الخطإ بل يرجع بعد ظهور الحق و قال الجوهري الحصر العي يقال حصر الرجل يحصر حصرا مثل تعب تعبا و الحصر أيضا ضيق الصدر يقال حَصِرَتْ</w:t>
      </w:r>
    </w:p>
    <w:p>
      <w:pPr>
        <w:pStyle w:val="BookText"/>
        <w:rPr/>
      </w:pPr>
      <w:r>
        <w:rPr>
          <w:rFonts w:ascii="IRNazanin" w:hAnsi="IRNazanin" w:eastAsia="IRNazanin"/>
          <w:color w:val="111111"/>
          <w:sz w:val="28"/>
          <w:sz w:val="28"/>
          <w:szCs w:val="28"/>
          <w:rtl w:val="true"/>
          <w:lang w:bidi="fa-IR"/>
        </w:rPr>
        <w:t xml:space="preserve">و ضلع با فتحه، یضلع ضلعاً با سکون گفته می‌شود، یعنی منحرف شد و از مورد اول، حدیث علی علیه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اردد إلی الله و رسوله ما یضلعک من الخطوب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 تو سنگین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الظاء در ماده ظلع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الظلع با سکون انحراف است و ظلعوا یعنی منقطع شدند و به‌جهت کوتاهی‌شان تأخیر کردند و أخاف ظلعهم با فتحه لام، یعنی انحرافشان از حق و ضعف ایمانشان و گفته‌شده از گناهشان و اصل آن دردی در پای چهارپاست که او را لنگ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رجل ظالع، یعنی منحرف و گفته‌شده منحرف با ضاد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با ضاد است گرچه روایت با ظاء نیز دارای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اختر للحکم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توصیه‌ای در گماشتن فقهاء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اعتقادات،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تعدیه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یمحکه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های معتبر نیز به صیغه مجرد است یا با یاء، یا با تاء و آنچه‌که از کلام اهل لغت روشن می‌گردد، این است که آن دعوای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آنچه‌که ابن اثیر در النهایه روایت کرده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تاء از باب إفعال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علی 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تضیق به الأمور و لا تمحکه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 یعنی لجاجت و قد محک یمحک و أمحکه غیره 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تفعیل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در شرح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لا یمحکه الخصوم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لجاجت، در حق بر او غلبه نمی‌کند و گفته‌شده، آن کنایه از کسی‌است که طرف دعوا او راضی می‌کند، پس با او لجاجت نمی‌کند و اولین کلام او را می‌پذیرد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یتمادی فی الزلّه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خطا استمرار ندارد، بلکه بعد از ظهور حق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الحصر یعنی ناتوانی،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الرجل یحصر حصراً بر وزن تعب تعباً و نیز الحصر یعنی تنگ‌دل و حصرت </w:t>
      </w:r>
    </w:p>
    <w:p>
      <w:pPr>
        <w:pStyle w:val="BookText"/>
        <w:rPr/>
      </w:pPr>
      <w:r>
        <w:rPr>
          <w:rFonts w:ascii="Amiri" w:hAnsi="Amiri" w:eastAsia="Amiri" w:cs="Amiri"/>
          <w:color w:val="111111"/>
          <w:sz w:val="28"/>
          <w:sz w:val="28"/>
          <w:szCs w:val="28"/>
          <w:rtl w:val="true"/>
          <w:lang w:bidi="ar-SA"/>
        </w:rPr>
        <w:t>صُدُورُهُمْ و كل من امتنع من شي‌ء لم يقدر عليه فقد حصر عنه و حصرت الرجل فهو محصور أي حبسته و حصره و حبسته و حصره العدو يحصرونه إذا ضيقوا عليه انتهي و المعني لا يضيق صدره و لا يشكل عليه الرجوع إلي الحق إلي معرفته و لا يحبس نفسه عنه و التبرم التضجر و الملال أي لا يمل من معاودة الكلام رجاء ظهور الحق و أصرمهم أقطعهم و أمضاهم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زهاه و ازدهاه استخفه و تهاون به و منه قولهم فلان لا يزدهي بخديعة و الإطراء المدح و الإغراء التحريض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أكثر تعاهد قضائه أي ابحث و استخبر ما يقضي و يحكم به هل هو موافق للحق ثم أمره بأن يفرض له عطاء واسعا يملأ عينه و يتعفف به عن الرشوة و قال الجوهري زاح الشي‌ء يزيح زيحا أي بعد و ذهب و أزحت علته فزاحت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ما في قوله ما يزيح علته يحتمل أن يكون بدلا من البذل و أن يكون مفعولا لفعل محذوف دل عليه البذل أي فتبدل له ما يزيح علته و أن يكون مفعولا لقوله افسح فسح وسع له ما يكفيه من المال أو في معني مصدر افسح أي افسح له فسحا يزيل علته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الاغتيال في الأصل أن تقتل رجلا خدعة و هاهنا كناية عن ذم الناس له و تقبيح ذكره عند الوالي حتي ينحرف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قد كان أسيرا أي في زمن من تقدم من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العمال هم المنصوبون لجباية الخراج و الجزية و الصدقات فاستعملهم اختيارا في بعض النسخ بالمثناة أي انصب من عمالك من كان مختارا عندك و الاختيار الاصطفاء أو من تختاره بعد التأمل و التفكر و في بعضها بالموحدة أي بعد اختبارك و امتحانك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حباه يحبوه أي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 لا تولهم محاباة لهم أو لمن يشفع لهم و لا أثرة و إنعاما</w:t>
      </w:r>
    </w:p>
    <w:p>
      <w:pPr>
        <w:pStyle w:val="BookText"/>
        <w:rPr/>
      </w:pPr>
      <w:r>
        <w:rPr>
          <w:rFonts w:ascii="IRNazanin" w:hAnsi="IRNazanin" w:eastAsia="IRNazanin"/>
          <w:color w:val="111111"/>
          <w:sz w:val="28"/>
          <w:sz w:val="28"/>
          <w:szCs w:val="28"/>
          <w:rtl w:val="true"/>
          <w:lang w:bidi="fa-IR"/>
        </w:rPr>
        <w:t>صدورهم گفته می‌شود و هرکسی‌که از چیزی امتناع کند و قادر بر آن نباشد، از آن ناتوان باشد قد حصر عنه گفته می شود حصرت الرجل به صورت متعدی نیز به کار می رود و او محصور است، یعنی او را حبس کردم و حصره العدو یحصرونه، زمانی‌است که بر او فشار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معنی این است که سینه‌اش تنگ نمی‌شود و رجوع به حق بعد از شناخت آن مشکل نیست و خود را از آن نگه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والتبرّم یعنی تشویق و ملال، یعنی به امید ظهور حق از بحث ملول نمی‌شود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قاطع‌ترین و مؤثرترین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زهاه و ازدهاه یعنی او را خفیف و خوار کرد و این کلام آنان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یزدهی بخدیعة الإطراء یعنی مدح و الإغراء یعنی تشویق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أکثر تعاهد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درباره آنچه‌که او قضاوت می‌کند و حکم می‌کند جستجو و تحقیق کن که آیا آن با حق موافق است، سپس امر کن که بخشش فراوانی که چشمانش را سیر کند و او را از رشوه باز دارد، بر او واجب شود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زاح الشئ یزیح زیحا، یعنی دور شد و از بین رفت و أرحت علّته فزاحت علتش را از بین بردم پس از بین رفت</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یزیح علته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محتمل است که بدل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محتمل است که مفعولی برای فعل محذوفی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دلالت می‌کند باشد، یعنی آنچه‌که علت او را از بین می‌رود، بر او می‌بخشی و محتمل است که مفعولی برای این کلام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از ریشه فسح، یعنی مالی که او را کفایت کند بر او بگستران یا در معنی،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چنان برای او بگستران که علت او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الاغتیال در اصل این است که مردی را با حیله به قتل برسانی و در اینجا کنایه از نکوهش او توسط مردم و تقبیح نام او نزد والی است تا از او رویگردان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کان اسیراً، یعنی در زمان خلفای پیشین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افراد منصوب برای جمع‌آوری مالیات، جزیه و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فاستعملهم اختیاراً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نسخه‌ها با یاء آمده است، یعنی از میان کارگزارانت کسی‌که نزد تو برگزیده‌است را منصوب کن و الاختیار یعنی برگزیدن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کسی‌که بعد از تأمل و تفکر برمی‌گزینی و در بعضی نسخه‌ها با باء آمده است، یعنی بعد از برگزیدن و امتحان کردن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حباه یحبوه، یعنی به او بخشید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به‌عنوان هدیه‌ای برای آنان یا به‌خاطر کسی‌که وساطت آنها را می‌کند یا از روی برتری و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حاباه محاباة و حباء نصره و اختصه و مال إليه فإنهما أي المحاباة و الأثرة كما هو مصرح به في بعض النسخ بدل الضمير و في بعض النسخ فإنهم و التوخي التحري و القصد قاله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القدم واحد الأقدام و القدم السابقة في الأمر يقال لفلان قدم صدق أي أثرة حسنة و قال الفيروزآبادي فالقدم بمعني الرجل مؤنثة و قول الجوهري القدم واحد الأقدام سهو صوابه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الأعراض جمع العرض و هو موضع المدح و الذم من الإنسان سواء كان في نفسه أو في سلفه أو من يلزمه أمره و قيل هو جانبه الذي يصونه من نفسه و حسبه و يحامي عنه أن ينتقص و يثلب و قال ابن قتيبة عرض الرجل نفسه و بدنه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الإشراف شدة الحرص علي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ما تحت أيديهم أي من أموال المسلمين مما أمروا بجبايتها أو ثلموا أمانتك كناية عن الخيانة و الثلمة الخلل في الحائط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ابعث العيون أي من يراقبهم و يطلع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العين الجاسوس و الديدبان حدوة لهم أي باعث و محرض لهم و الحدو في الأصل سوق الإبل و الغناء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تحفظ من الأعوان أي من خيانة أعوان الولاة أو أعوانك في ذكر أحوال العمال بأغراضهم الفاسدة أو الأعوان هم الحاضرون عنده الذين يبعثهم إلي المواضع القريبة و ضمير بها راجع إلي 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اكتفيت جزاء الشرط و أخذه بما أصاب من عمله استعادة ما أخذه خيانة و قال الجوهري وسمته وسما و سمة إذا أثرت فيه بسمة وكي و الهاء عوض عن الواو و قلدته عار التهمة أي جعلت العار كالقلادة في عنقه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لطف بر آنها نگمار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حاباه محاباة و 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یاری کرد، مخصوص گردانید و به‌سوی او تمایل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مهربانی و ترجیح، چنانکه در برخی نسخه‌ها به‌جای ضمیر، صریحاً آمده است 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التوخی، یعنی طلب و قصد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القدم واحد أقدام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والقدم سابقه در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لفلان قدم صدق، یعنی تأثیر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القدم به‌معنی پا مؤنث است و این کلام جوهری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اقدام است، اشتباه و درست آن، واحدة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الاعراض جمع عرض است که جایگاه مدح و ذم در انسان است، چه اینکه در خودش باشد یا در نیاکانش یا در کسی‌که به امر او ملزم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قسمتی از خودش و نسبتش است که آن را محافظت می‌کند و آن را از اینکه کاسته شود و افتراه زده‌شود، محافظت می‌کند و ابن قتیبه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الرجل، خود و بدن مرد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الاشراف شدت حرص بر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تحت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اموال مسلمانان، از آنچه‌که به جمع‌آوری آن مأمور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ثلموا أمانتک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خیانت است، الثلمة شکاف در دیوار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ابعث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مراقب آنان است و بر آنان اطلاع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العین، جاسوس و دیده‌بان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برانگیزنده و تحریک‌کننده آنها و الحدو، در اصل کشیدن شتر و آواز خواندن برای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تحفظ من الأعوان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خیانت یاران والیان یا یاران خودت در ذکر احوال کارگزاران با اهداف فاسدشان یا یاران افراد حاضر نزد او هستند، کسانی‌که آنها را به‌سوی مکان‌های نزدیک می‌فرستی 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خیانت باز می‌گردد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واکتفیت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شرط است و أخذه بما اصاب من عمله، بازگرداندن آنچه‌که به خیانت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وسمته وسماً وسِمة، زمانی‌است که در او نشانه و داغی گذاشتی و هاء، بدل از واو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قلّدته عار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ننگ را مانند قلاده‌ای در گردن او قرار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عليه السلام لأن ذلك أي الخراج أو استجلابه </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قال بعض الشارحين روي استحلاب الخراج بالحاء المهملة من الحلب و هو استخراج ما في الضرع من اللبن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قليلا من أمره أو زمانا قليلا أو قليلا من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شكوا ثقلا أي ثقل الخراج المضروب عليهم أو ثقل وطأة العامل أو علة كالجراد و البرد و نحوهما و الشرب بالكسر الحظ من الماء و قال الجوهري و الجزري يقال لا تبلك عندي بالة أي لا يصيبك مني ندي و لا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البالة القليل من الماء تبل به الأرض و قال أحالت الأرض تغيرت عما كانت عليه من الاستواء فلا نتجت زرعها و لا أثمرت نخلها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أو بالة يعني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حالت الناقة و أحالت إذا حملت عاما و لم تحمل عاما و قال في الحديث إنه جعل علي كل جريب عامر أو غامر درهما و قفيزا الغامر ما لم يزرع مما يحتمل الزراعة من الأرض سمي غامرا لأن الماء يغمره فهو و الغامر فاعل بمعني مفعول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أو أجحف بها أي ذهب به و المعني أتلفها عطش بأن لا يكفيها الماء الموجود في الشرب أو لتقصير أو مانع حسن نياتهم أي صفاء باطنهم و ميلهم بالقلوب و في بعض النسخ ثنائهم و استفاضة العدل انتشاره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معتمدا حال من ضمير خففت أي قاصدا و الإجمام الترفيه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الثقة النسخ متفقة علي جرها فيكون معطوفا علي قوله أو إجمامك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خراج یا گرفتن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شکوا ثقلاً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مالیات تعیین‌شده بر آنان یا سنگینی فشار کارگزار یا علتی مانند ملخ، سرما و امثال آن، الشرب با کسره، سهم از آب است و جوهری و جزری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تبلّک عندی بالّه، یعنی از من بخشش و خیری به تو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البالّه اندکی آب است که زمین با آن خیس می 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أحالت الأرض یعنی زمین از همواری‌ای که بر آن بود، دگرگون شد، پس نه کشته‌اش بارور شد و نه نخلش ثمر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بالّه یعنی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الناقه و أحالت زمانی‌است که یک سال آبستن شود و سالی آبستن نشود و در حدیث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جعل علی کل جریب عامر او غامر درهماً و قفیزاً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الغامر زمینی که احتمال زراعت دارد کشت نشود و به این دلیل غامر نامیده‌شده است که آب آن را می‌پوشاند، پس آن غامر است و الغامر فاعل به‌معنی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أحجف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برد و معنی این است که عطش، او را تلف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آب موجود در نوشیدن برایش کافی نبود یا به‌جهت کوتاهی یا مانعی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نیاتهم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صفای باطن و تمایل قلبی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ثنائهم آمده است و استفاضة العدل گسترش عدالت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برای ضمیر خففت است، یعنی قصدکننده و الاجمام یعنی ایجاد آسایش</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نسخه‌ها بر جرّ آن متفق هستند، پس معطوف بر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اجمامک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ابن ميثم فضل نصب بالمفعول من معتمدا و الثقة معطوف علي المفعول المذكور و لعله قرأ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فربما حدث من الأمور كاحتياجك إلي مساعدة مال يقسطونه عليهم قرضا لك أو معونة محضة و الإعواز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الجمع أي جمع المال لأنفسهم أو للسلطان و سوء ظنهم بالبقاء أي الإبقاء علي العمل لخوف العزل أو يظنون طول البقاء و ينسون الموت و الزوال أي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العبر جمع عبرة و هي كالموعظة مما يتعظ به الإنسان و يعمل به و يعتبر ليستدل به علي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فول علي أمورك لعل المراد بها ما يكون لها نهاية الاختصاص بالوالي من الأمور الكلية دون الجزئية المتعلقة بالقري و نحو ذلك فالمراد بخيرهم خير كتاب الوالي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يراد بها مطلق أموره فالضمير في خيرهم عائد إلي مطلق الكتاب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مكايدك أي تدابيرك الخفية و المعني اجعل رسائلك المذكورة مخصوصة بمن كان منهم أشد جمعا للأخلاق الصالحة كالعلم بوجوه الآراء المصلحة و الوفاء و النصيحة و الأمانة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البطر الطغيان عند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تقصر به أي لا تجعله الغفلة مقصرا و قوله و فيما لعله معطوف علي قوله عن إيراد يأخذ لك كالخراج أو المكاتيب التي تكون حجة لك و يعطي منك كسهام الجند أو المكاتيب التي تكون حجة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يضعف أي إن عقد لك عقدا قواه و أحكمه</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مفعول مذکور است و شاید او با نصب قرائت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فربما حدث 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احتیاج تو به مساعدت، مالی‌است که به‌عنوان قرض یا کمک صرف، بر خود قسط‌بندی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الاعواز یعنی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اموال برای خودشان یا برای حاکم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سوء ظنّهم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ابقاء بر کار به‌جهت ترس از برکناری یا اینکه طول بقاء را گمان می‌کنند و مرگ و زوال را با بقاء فراموش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العبر جمع عبرة است و آن پند و اندرز از آنچه‌که انسان از آن پند می‌گیرد و به آن عمل می‌کند و عبرت می گیرد یا با آن بر غیر خود استدلال می کند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فولّ علی أمورک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آن، امور کلی‌ای که دقیقاً به والی اختصاص دارد، باشد نه امور جزئی مربوط به روستاها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بهترین آنها، بهترین کاتبان والی است و ممکن است که منظور از آن، مطلق امور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 کتاب باز می‌گردد و مورد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مکائدک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تدبیرهای پنهان تو و معنا این است که نامه‌های مذکورت را مخصوص به کسی که بیشتر دارای اخلاق نیکو از قبیل علم به وجوه آراء اصلاح‌کننده، وفاء، خلوص، امانت و امثال آن است، قرار بده و البطر، سرکشی به‌هنگام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تقصر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کوتاهی، آن را غفلت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معطوف بر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یأخذ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خراج یا نوشته‌هایی که برای تو حجت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یعطی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سهم لشکریان یا نوشته هایی که برای سایرین حجت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برای تو پیمانی بست، آن را قوی و محکم می‌کند </w:t>
      </w:r>
    </w:p>
    <w:p>
      <w:pPr>
        <w:pStyle w:val="BookText"/>
        <w:rPr/>
      </w:pPr>
      <w:r>
        <w:rPr>
          <w:rFonts w:ascii="Amiri" w:hAnsi="Amiri" w:eastAsia="Amiri" w:cs="Amiri"/>
          <w:color w:val="111111"/>
          <w:sz w:val="28"/>
          <w:sz w:val="28"/>
          <w:szCs w:val="28"/>
          <w:rtl w:val="true"/>
          <w:lang w:bidi="ar-SA"/>
        </w:rPr>
        <w:t>و إن عقد خصومك عليك عقدا اجتهد في إدخال ما يمكن به حله و نقضه عند الحاجة فالمراد بالإطلاق إما ترك التقييد أو حل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النسخ لا يعجز بصيغة الإفعال أي لا يعجزك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استنامتك أي ميل قلبك إليه قال الجوهري استنام إليه أي سكن إليه و اطمأن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 الرجال يتعرضون قال ابن أبي الحديد و يروي يتعرفون أي يجعلون أنفسهم بحيث تعرف بالمحاسن بتصنعهم فاعمد لأحسنهم كان أي اقصد لمن كان في زمن الصالحين قبلك أحسنهم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لمن وليت أمره أي لإمامك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اجعل لرأس كل أمر قال ابن أبي الحديد نحو أن يكون أحدهم للرسائل إلي الأطراف و الأعداء و الآخر لأجوبة عمال السواد و الآخر لخاصته و نفقاته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يقهره كبيرها أي لا يعجز عن القيام بحقه و لا يتشتت عليه أي لا يتفرق لكثرته و ضميرا كبيرها و كثيرها راجعان إلي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ألزمته أي يأخذك الله و الإمام بتغافلك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استوص قال ابن أبي الحديد أي أوص نحو قر في المكان و استقر يقول استوص بالتجار خيرا أي أوص نفسك بذلك و منه قول النبي صلي الله عليه و آله استوصوا بالنساء خيرا و مفعولا استوص و أوص هاهنا محذوفان للعلم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أن يكون معني استوص أي اقبل الوصية مني بهم و أوص بهم أنت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المضطرب يعني المسافر و الضرب السير في الأرض قال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دشمنانت علیه تو پیمانی بستند، او در وارد کردن آنچه که باز کردن آن و شکستن آن به‌هنگام نیاز را ممکن می‌کند،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اطلاق یا ترک قید است یا باز کردن 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إفعال آمده است، یعنی تو را ناتوان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استنامتک یعنی تمایل قلبی تو به او،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استنام إلیه یعنی به‌سوی او آرام گرفت و اطمینان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 الرجل یتعرّضون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یتعرّضون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می‌شود، یعنی خود را به‌گونه ای قرار می‌دهند که با تصنع خود به محاسن شناخته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فاعمد لأحسنهم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کسی‌که در زمان صالحان پیش از تو بهترین آنها بود را قصد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ولیت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لرأس کلّ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یکی از آنها برای نامه های ارسالی به اطراف و دشمنان، دیگری برای پاسخ‌های کارگزاران نواحی و دیگری برای خواص و هزینه‌های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یقهر کبیرها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پرداختن به حق آن عاجز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یتشتت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به‌جهت کثرت آن، پراکنده نمی‌شود و دو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کبیرها و کثیرها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امور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و امام، تو را به‌جهت تظاهرت به غفلت مؤاخذه می‌کنند</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استوص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أوص مانند قرّ فی المکان و استقرّ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 بالتجار خیراً، یعنی خودت را به آن سفارش کن و کلام نبی صلّی الله علیه و آله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استوصوا بالنساء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به‌دلیل علم به آن محذوف است و جایز است که معنای استوص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من درباره آنها را بپذیر و أوص بهم أنت غیرک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مسافر و الضرب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ضَرَبْتُمْ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المترفق ببدنه أي أهل الصنائع فإنهم يتكلفون نفع الناس و نفع أنفسهم بتجشم العمل و إتعاب البدن و المرافق ما ينتفع بها و المطارح المواضع البعيدة قال الجوهري الطرح بالتحريك المكان البعيد و حيث قال ابن أبي الحديد و يروي بحذف الواو أي من مكان لا يجتمع الناس لمواضع تلك المنافع منه و لا يجترءون عليها فيه كالبحار و الجبال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مواضعها و عليها يعود إلي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فإنهم سلم أي و لو أسلم و صلح لا يتخوف منهم إفساد في دولة و لا خيانة في مال و البائقة الداهية و قيل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الغائلة الشر و حواشي البلاد أطرافها و الشح البخل أو الحرص و الحكر الجمع و الإمساك و الاحتكار الحبس انتظارا للغلاء و سيأتي أحكام الاحتكار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القاموس تحكم في الأمر جار فيه حكمه و قال البياعة بالكسر السلعة و الجمع بياعات و لفظ و عيب في بعض النسخ مذكور بالرفع عطفا علي باب و في بعضها بالجر عطفا علي مضرة و سمح بكذا سمحا بالفتح أي جاد و أعطي أو وافق علي ما أريد منه و المراد هنا إما ترك البخس في المكيال و الميزان فالمراد بقوله بموازين عدل عدم النقص في أصل الميزان و يحتمل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المراد بالسمح إعطاء الراجح قليلا أو الرفق بالمشتري و ترك الخشونة علي الاستحباب و إن كان الظاهر الوجوب و قارفه أي قاربه و خالطه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بالتنكيل و المعاقبة في غير إسراف التعزير علي قدر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الله الله أي اذكر الله و اتقه و الحيلة الحذق في تدبير الأمور و أهل البؤسي لفظ أهل غير موجود في أكثر النسخ</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ضَرَبْتُمْ فِی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در زمین سفر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المترفق ببدنه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پیشه‌وران، زیرا آنها با تحمل کار و خسته‌کردن بدن منفعت مردم و خود را بر عهده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از آن بهره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المطارح، یعنی مکان‌های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الطرح با حرکت مکان دور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واو روایت می‌شود، یعنی از مکانی که مردم به جهت محل آن منافع، بر او اجتماع نمی‌کنند و در آن بر آن منافع تن به خطر نمی‌دهند، مانند دریا، کوه و امثال آن 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مواضعها و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منافع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تسلیم شود و صلح کند، از فساد در دولت و خیانت در اموال توسط آنان ترسی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البائقه یعنی مصیبت و گفته‌شده ظلم است و الغائله یعنی شر، حواشی البلاد، اطراف سرزمین‌ها، الشحّ یعنی بخل یا حرص، الحکر جمع کردن و نگه‌داشتن و احتکار نگه‌داشتن در انتظار افزایش قیمت است و احکام احتکار در محل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تحکم فی الأمر یعنی حکمش در آن جاری شد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البیاعة با کسره کالای تجاری و جمع آن بیاعات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بعی نسخه‌ها به‌عنوان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رفع مذکور است و در بعضی از آنها به‌عنوان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سمح بکذا سمحاً با فتحه یعنی بخشید، بخشش کرد و با آنچه‌که از او خواسته‌شد، موافقت کرد و در اینجا مقصود، یا ترک کم‌فروشی در پیمانه و وزن است که منظور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بموازین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نکاستن در اصل میزان است و محتمل تأکید است یا اینکه منظور از السمح اعطاء الراجع قلیلاً، نرم‌خویی با مشتری و ترک خشونت از روی استحباب است، گرچه ظاهر، وجوب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او نزدیک شد و درآمیخت و مقصود از التنکیل و المعاقبة در غیر اسراف، تنبیه به‌قدر مصلحت است </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را یاد کن و از او بترس، الحیله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در تدبیر امور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نسخه‌ها موجود نیست </w:t>
      </w:r>
    </w:p>
    <w:p>
      <w:pPr>
        <w:pStyle w:val="BookText"/>
        <w:rPr/>
      </w:pPr>
      <w:r>
        <w:rPr>
          <w:rFonts w:ascii="Amiri" w:hAnsi="Amiri" w:eastAsia="Amiri" w:cs="Amiri"/>
          <w:color w:val="111111"/>
          <w:sz w:val="28"/>
          <w:sz w:val="28"/>
          <w:szCs w:val="28"/>
          <w:rtl w:val="true"/>
          <w:lang w:bidi="ar-SA"/>
        </w:rPr>
        <w:t xml:space="preserve">و البؤسي مصدر كالنعمي و هي شدة الحاجة فلا يصح عطفه علي المساكين و المحتاجين إلا بتقدير و أما الزمني فهو جمع زمن فيكون معطوفا علي أهل البؤسي لا البؤسي و سيأتي تفسير القانع و المعتر </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اختلف في القانع و المعتر فقيل القانع الذي يقنع بما أعطي أو بما عنده و لا يسأل و المعتر الذي يتعرض ان تطعمه من اللحم و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يسأل و المعتر الذي يتعرض للمسألة و لا يسأل،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عرة و اعتره و عراه و اعتراه إذا اعترض للمعروف من غير 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و أبو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يسأل فيرضي بما أعطي و المعتر الذي يعتر الأبواب منه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ط بيروت في تفسير الآية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الحجّ من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 و أبو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يقنع بما أعطيته و لا يسخط و لا يكلح و لا يلوي شدقه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الماد يده لتطعمه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 الذي يسأل فيرضي بما أعطي، و المعتر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يعتري رحلك ممن لا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احفظ لله أي اعمل بما أمر الله به في حقهم أو اعمل بما أمرك به من ذلك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 الصوافي الأملاك و الأراضي التي جلا عنها أهلها أو ماتوا و لا وارث لها واحدها صافية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الأزهري يقال للضياع التي يستخلصها السلطان لخاصته الصوافي و به أخذ من قرأ فاذكروا اسم الله عليها صوافي أي خالصة لله تعالي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المراد بالقسم من بيت المال في قوله عليه السلام و اجعل لهم قسما من بيت مالك هو السهم المفروض لهم من الزكوات و الأخماس و بالقسم من غلات الصوافي ما يكفيهم لسد خلتهم من خاصة الإمام عليه السلام من الفي‌ء و الأنفال تبرعا و يحتمل شموله لبيت المال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بالأقصي من بعد من بلد الوالي و قيل من بعد من جهة الأنساب</w:t>
      </w:r>
    </w:p>
    <w:p>
      <w:pPr>
        <w:pStyle w:val="BookText"/>
        <w:rPr/>
      </w:pPr>
      <w:r>
        <w:rPr>
          <w:rFonts w:ascii="IRNazanin" w:hAnsi="IRNazanin" w:eastAsia="IRNazanin"/>
          <w:color w:val="111111"/>
          <w:sz w:val="28"/>
          <w:sz w:val="28"/>
          <w:szCs w:val="28"/>
          <w:rtl w:val="true"/>
          <w:lang w:bidi="fa-IR"/>
        </w:rPr>
        <w:t>و البؤسی مصدر است، مانند النعمی، یعنی شدت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عطف‌کردن آن بر مساکین و محتاجین جز با تقدیر صحیح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زمن است، پس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البؤسی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القانع و المعتّر به‌زودی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آنچه‌که خداوند درباره حق آنها امر کرده است، عمل کن یا به آنچه‌که در خصوص آن تو را به آن امر کرده است، برای خدا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الصوافی املاک و زمین‌هایی است که اهل آن از آن رفته‌اند یا وفات کرده اند و وارثی ندارد و واحد آن صافیه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املاکی که حاکم برای خواص خود اختصاص می‌دهد، صوافی گفته می‌شود و کسی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فاذکروا اسم الله علیها صوافی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 این معنا را گرفته‌است، یعنی خالص برای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منظور از بخشی از بیت المال در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لهم قسماً من بیت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واجب برای آنها از زکات و خمس باشد و منظور از قسم من غلات الصوافی، چیزی باشد که از غنیمت و ره‌آورد برای تأمین کمبود خواص امام علیه السّلام، به‌عنوان اعانه برایشان کافی باشد و شمولش بر بیت‌المال نیز محتمل است</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از الأقصی از نظر دوری از شهر والی باشد و گفته‌شده از نظر دوری از جهت انساب </w:t>
      </w:r>
    </w:p>
    <w:p>
      <w:pPr>
        <w:pStyle w:val="BookText"/>
        <w:rPr/>
      </w:pPr>
      <w:r>
        <w:rPr>
          <w:rFonts w:ascii="Amiri" w:hAnsi="Amiri" w:eastAsia="Amiri" w:cs="Amiri"/>
          <w:color w:val="111111"/>
          <w:sz w:val="28"/>
          <w:sz w:val="28"/>
          <w:szCs w:val="28"/>
          <w:rtl w:val="true"/>
          <w:lang w:bidi="ar-SA"/>
        </w:rPr>
        <w:t>و الأسباب منه و قيل أي لا تصرف ما كان من الصوافي في بعض البلاد علي مساكين ذلك البلد خاصة فإن لغيرهم فيها مثل حقهم و كل قد استرعيت حقه أي أمرك الله برعاية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يشغلنك عنهم نظر أي تفكر في أمر آخر و اهتمام به و في بعض النسخ بطر بالباء و الطاء المهملة أي مرح و 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التافه الحقير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لأحكامك في أكثر النسخ بفتح الهمزة و يمكن أن يقرأ بالكسر و لعله أنسب كما لا يخفي و الإشخاص الإخراج و لا تصعر خدك لهم أي لا تمل وجهك عن الناس تكبرا ممن تقتحمه العيون أي تزدريه و تحتقره و تحقر بالتخفيف و كسر القاف أي تستحقره و في بعض النسخ علي التفعيل ففرغ لأولئك ثقتك أي عين لرفع أمورهم إليك رجلا من أهل الخشية لله و التواضع لهم أو لله أو الخشية لله و التواضع للإمام أو لك ثم اعمل فيهم أي اعمل في حقهم بما أمر الله به بحيث تكون ذا عذر عنده إذا سألك عن فعلك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تعهد أهل اليتم و ذوي الرقة في السن ممن لا حيلة له قال الجوهري الرقق محركة الضعف و رجل رقيق أي ضعيف و قال ابن ميثم أي المشايخ الذين بلغوا في الشيخوخة إلي أن رق جلدهم ثم ضعف حالهم عن النهوض فلا حيلة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الكيدري أي الذين بلغوا في السن غاية يرق لهم و يرحم عليهم و لا ينصب نفسه أي حياء أو ثقة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العاقبة في بعض النسخ بالقاف و الباء الموحدة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 بالفاء و الياء المثناة فصبروا أنفسهم بالتخفيف و التشديد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أصل الصبر الحبس و قال تعالي وَ اصْبِرْ نَفْسَكَ مَعَ الَّذِينَ يَدْعُونَ 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اسباب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 آنچه‌که از زمین‌های غنیمتی حاصل می‌شود را در برخی از شهرها به‌طور خاص بر مساکین آن شهر هزینه نکن، زیرا سایرین نیز در آن مانند آنها حق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 قد استرعیته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تو را به مراعات حق او امر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یشغلنّک عنهم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اندیشه در امری دیگر و توجه به آن تو را از آنان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نشاط و سرکشی، و التافه یعنی حقیر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لإحکامک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نسخه‌ها با فتحه همزه آمده است و قرائتش با کسره نیز ممکن است و شاید این مناسب‌تر باشد، چنانکه پوشیده‌نیست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الاشخاص یعنی بیرون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تصعّر خدّک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روی تکبر رویت را از مردم نگردان،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تقتحمه 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خوار و تحقیرش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تحقر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و کسره قاف، یعنی او را حقیر می‌پندارد و در بعضی نسخه ها بر وزن تفعیل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ففرّغ لأولئک ثقتک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رساندن امور آنها به تو، مردی از اهل خشیت خدا و تواضع برای آنان یا برای خدا و تواضع برای امام یا برای تو باشد را منصوب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اعمل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خصوص آنها به آنچه‌که خداوند امر کرده است، عمل کن، به‌گونه‌ای که زمانی‌که درباره عملت با آنان از تو سؤال کرد، صاحب عذر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تعهد اهل الیتیم و ذوی الرقة فی السن ممّن لا حیلة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الرقق با حرکت یعنی ضعف و رجل رقیق یعنی مردی ضعیف، 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افراد کهنسالی که در پیری به حدی رسیده‌اند که پوستشان نازک شده و حالشان از برخاستن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حیله‌ای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کسانی‌که در سن، به‌حدی رسیده‌اند که به آنان دلسوزی می‌شود و مهربانی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ینصب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 یا اطمینان به خدا</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با قاف و باء، در بعضی دیگر با فاء و یاء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فصبروا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تخفیف و تشدید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صبر، حبس است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وَاصْبِرْ نَفْسَکَ مَعَ الَّذِینَ یَدْعُونَ 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کسانی که پروردگارشان را می‌خواهند شکیبایی پیشه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الفيروزآبادي صبره طلب منه أن يصبر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قسما أي من أوقاتك تفرغ لهم فيه شخصك أي لا تشتغل فيه بسائر الأشغال و تقعد عنهم جندك أي تنهاهم عن التعرض لهم و الدخول في أمورهم و الأحراس جمع حارس أي الحفظة و قال في النهاية شرط السلطان نخبة أصحابه الذين يقدمهم علي غيرهم من جنده و الشرطة أول طائفة من الجيش تشهد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قال ابن الأثير في مادة تعتع من النهاية فيه حتي يؤخذ للضعيف حقه غير متعتع بفتح التاء أي من غير أن يصيبه أذي يقلقله و يزعجه يقال تعتعته فتتعتع و غير منصوب لأنه حال من الضعيف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لن تقدس أي لن تطهر عن العيوب و النقائص و هو علي المجهول من التفعيل و المعلوم من التفعل و الخرق الجهل و كذلك العي أي تحمل عنهم و لا تعاتبهم و الضيق التضييق عليهم في الأمور أو البخل أو ضيق الصدر بما يرد من الأمور أو العجز و الأنف بالتحريك الامتناع من الشي‌ء استكبارا و الكنف بالتحريك الجانب و الناحية و الإعطاء الهني‌ء ما لم يكن مشوبا بالمن و الأذي و نحو ذلك و يقال أجملت الصنيعة عند فلان و أجمل في صنيعه ذكره الجوهري و أعذر أي أبدي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أمور مبتدأ خبره محذوف أي هناك أمور و في الصحاح و عيي إذا لم يهتد لوجهه و العي خلاف البيان و قد عي في منطقه و عيي أيضا و قال مكان حرج و حرج أي ضيق و قد حرج صدره يحرج حرجا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بالغا من بدنك أي و إن أتعبك ذلك تعبا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فلا تكونن منفرا أي بالتطويل الذي يوجب نفرة الناس و لا مضيعا بالتأخير عن أوقات الفضيلة و التقصير في الآداب و التعليل للأول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صبّره، یعنی از او خواست که صبور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بخشی از اوقات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تفرّغ لهم فیه شخصک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به سایر مشغولیت‌ها مشغول نباش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تقعد عنهم جندک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لشکریانت را از تعرض به آنها و دخالت در امور آنها نهی می‌کنی، الأحراس جمع حارس است، یعنی پاسدار، 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السلطان گزیده‌ای از یاران حاکم است که آنها را بر سایر لشکریانش مقدم می‌سازد و الشرطة اولین گروه از لشکر است که شاهد واقعه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اثیر نیز در ماده تعتع از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یؤخذ للضعیف حقّه غیر متعتع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تاء، یعنی بدون اینکه آزاری به او برسد که وی را نگران و هراسان کند، تعتعه فتتعتع گفته‌می‌شود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حال برای الضعیف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عیوب و نقائص پاک نخواهی‌شد که بر وزن مجهول از تفعیل و معلوم از تفعل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جهل و العیّ نیز چنین است، یعنی از آنها برعهده بگیر و آنها را ملامت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فشار آوردن به آنها در امور یا بخل یا تنگی سینه به‌جهت اموری که از آنها سر می‌زند یا عجز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باحرکت، امتناع ورزیدن از چیزی از روی 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الکنف با حرکت، جانب و ناحیه، الاعطاء الهنئ چیزی‌است که آمیخته با منت و آزار و امثال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أجملت الصنیعة عند فلان و أجمل فی صنیعه، جوهری این را ذکر کرده است و أعذر یعنی عذرش 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است و خبرش محذوف است یعنی هناک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وعیی اذا لم یهتد لوجهه و العیّ، مخالف بیان است و قد عیّ فی منطقه، و نیز عیی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حرِجٌ و حرج یعنی مکانی تنگ و قد حرج صدره یحرج حرجاً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بالغاً من بدنک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گرچه آن تو را بسیار خسته کند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تکوننّ منفّراً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طولانی ساختنی که موجب بیزاری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مضیعاً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تأخیر از اوقات فضیلت و کوتاهی در آداب و تعلیل برای مورد اول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قوله عليه السلام و كن بالمؤمنين رحيما من تتمة الحديث النبوي صلي الله عليه و آله أو من كلامه عليه السلام و رجح ابن أبي الحديد الثاني قوله عليه السلام من الضيق أي البخل أو ضيق الخلق أو غيرهما مما تقدم و قلة علم أي سبب لها و الاحتجاب منهم الضمير للولاة أي الناشئ منهم أو للرعية فمن بمعني عن و ضمير عنهم للولاة قطعا و كذا ضمير عندهم أي يصير سببا لأن يتوهموا كبير الأمور بتسويل الأعوان و أصحاب الأغراض صغيرا و كذا العكس ما تواري عنه الناس أي استتر و الضمير في عنه راجع إلي الوالي و في به إلي ما و من الأمور بيان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ليست علي الحق سمات أي ليست علي الحق و الباطل من الكلام علامات يعرفان بها بمجرد السماع فلا بد من التجسس حتي يتميزا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أسدي و أولي و أعطي بمعني و المظلمة ما تطلبه من الظالم و هو اسم ما أخذ منك و الاستيثار الاستبداد بالأمور و التطاول الترفع و الحامة الخاصة و حامة الرجل أقرباؤه و في النهاية الأقطاع يكون تمليكا و غير تمليك و في الصحاح أقطعه قطيعة أي طائفة من أرض الخراج و في القاموس القطيعة محال بغداد قطعها المنصور أناسا من أعيان دولته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يطمعن فاعله ضمير أحد المتقدم و العقدة بالضم الضيعة و العقار الذي اعتقده صاحبه ملكا و العقدة المكان الكثير الشجر أو النخل كذا في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اعتقد الضيعة اقتناها و قال ابن أبي الحديد اعتقدت عقدة أي ادخرت ذخيرة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نجدها في كلام أهل اللغة و لا يخفي عدم مناسبة ما ذكره ابن أبي الحديد و قال في النهاية كل أمر يأتيك من غير تعب فهو هني‌ء و لك المهنأ و المهنّأ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 بالمؤمنین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ادامه حدیث نبوی یا از کلام امام علیه السّلام است و ابن ابی الحدید مورد دوم را ترجیح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بخل یا خلق‌تنگی یا اموری غیر از این دو از مواردی که بیان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سببی برای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الاحتجاب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موجود برای والیان است، یعنی احتجاب ناشی از آنها یا برای رعیت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عن است و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برای والیان است و نیز 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سببی برای این می‌شود که امور بزرگ خود را با فریب یاران و اصحاب اغراض، کوچک پندارند و همچنین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تواری عنه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 می‌شوند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والی،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بازمی‌گردد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بیانی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لیست علی الحق 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کلام حق و باطل نشانه‌ای ندارد که به محض شنیدن، به‌وسیله آن شناخته‌شود، پس ناگزیر باید تحقیق شود تا از یکدیگر بازشناخته‌شوند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أسدی، أولی و أعطی به یک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المظلمة چیزی‌است که از ظالم طلب می کنی و اسم چیزی‌است که از تو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الاستئثار خودرأی ای در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التطاول یعنی ترفع و الحامة یعنی خواص و حامة الرجل نزدیکان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الإقطاع تملیکی و غیر تملیکی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أقطعه قطیعة یعنی بخشی از زمین‌های خراج و در 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القطیعه، محله‌هایی از بغداد است که منصور، آن را بین افرادی از سرشناسان دولتش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یطمعنّ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فاعلش ضمیر احد متقدم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العقیدة با ضمه، دارائی و ملکی است که صاحبش به‌عنوان ملک به آن معتقد است و العقده مکان پر درخت یا پر نخل است، در کتب لغت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 الضیعة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به‌دست آورد و 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اعتقدت عقدة یعنی آن را به‌عنوان ذخیره اندوختم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در کلام اهل لغت نیافتم و عدم تناسب آنچه‌که ابن ابی الحدید ذکر کرده است، پوشیده‌نیست 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امری که بدون خستگی به تو برسد، هنئ است و برای تو مهنأ و مهنّأ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قوله عليه السلام و كن في ذلك قال ابن ميثم الواو في و كن للحال و كذا واقعا 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و في الأول نظر و الحاصل ألزم الحق كل من لزم عليه أي حق كان من ظلامة أو حد أو قصاص و علي أي امرئ كان من قرابتك و خواصك و ابتغ عاقبته أي عاقبة ذلك الإلزام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الغب بالكسر عاقبة الشي‌ء كالمغبة بالفتح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فأصحر لهم أي أظهر لهم عذرك يقال أصحر الرجل إذا خرج إلي الصحراء و أصحر به إذا أخرجه و اعدل عنك في بعض النسخ بقطع الألف علي بناء الإفعال و في بعضها بالوصل علي بناء المجرد فعلي الأول من عدل بمعني حاد و علي الثاني من عدله أي نحاه فإن في ذلك إعذارا أي إظهارا للعذر و الدعة الخفض و سعة العيش و الهاء عوض عن الواو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مقاربة العدو إظهاره المودة و طلبه الصلح و يتغفل أي يطلب غفلتك و الحزم الأخذ في الأمر بالثقة و اتهام حسن الظن ترك العمل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العقدة البيعة المعقودة و قال حاطه يحوطه حفظه و 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اجعل نفسك جنة أي لا تغدر و لو ذهبت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ليس من فرائض الله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شي‌ء اسم ليس و جاز ذلك و إن كان نكرة لاعتماده علي النفي و لأن الجار و المجرور قبله في موضع الحال كالصفة فتخصص بذلك و قرب من المعرفة و الناس مبتدأ و أشد خبره و هذه الجملة المركبة من مبتدإ و خبر في موضع رفع لأنها صفة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خبر المبتدإ الذي هو شي‌ء فمحذوف و تقديره في الوجود</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کن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نکته‌ای است و نتیجه اینکه حق را، هرچه که بود از بی عدالتی، حد یا قصاص بر هر کسی‌که لازم شد، ملزم کن و بر هرکسی‌که بود از نزدیکان و خواصت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 عاقبته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عاقبت آن 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یک چیز است مانند مغبّة با فتحه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فأصحر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عذرت را برای آنها آشکار کن، أصحر الرجل گفته‌می شود زمانی‌که به‌سوی صحرا خارج شد و أصحر به زمانی‌است که او را خارج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أعدل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نسخه‌ها با قطع الف بر بنای إفعال و در برخی دیگر با وصل بر بنای مجرد است که بر اساس بنای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به‌معنی منحرف شد، و بر اساس بنای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به‌معنی او را دور کرد،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فی ذلک اعذاراً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عذری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الدعة یعنی افتادگی و فراخی زندگی و هاء، عوض از واو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مقاربة العدوّ اظهار دوستی و درخواست صلح توسط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خواستار غفلت توست و الحزم اطمینان یافتن در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اتهام حسن الظن، ترک‌کردن عمل به مقتضای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بسته شده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حاطه یحوطه، یعنی او را حفاظت و صیانت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 نفسک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نیرنگ نکن، گرچه خودت از بین بروی</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من فرائض الله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شئ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جایز است، گرچه نکره‌بودن آن به‌جهت اعتمادش بر نفی است، زیرا جار و مجرور قبل از آن در موضع حال، ماند صفت است، پس با آن اختصاص یافته‌است و به معرفه نزدیک شده است و الناس، مبتدا و أشدّ خبر آن است و این جمله مرکب از مبتدا و خبرش در موضع رفع است، زیرا صفت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مبتدائی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محذوف و </w:t>
      </w:r>
    </w:p>
    <w:p>
      <w:pPr>
        <w:pStyle w:val="BookText"/>
        <w:rPr/>
      </w:pPr>
      <w:r>
        <w:rPr>
          <w:rFonts w:ascii="Amiri" w:hAnsi="Amiri" w:eastAsia="Amiri" w:cs="Amiri"/>
          <w:color w:val="111111"/>
          <w:sz w:val="28"/>
          <w:sz w:val="28"/>
          <w:szCs w:val="28"/>
          <w:rtl w:val="true"/>
          <w:lang w:bidi="ar-SA"/>
        </w:rPr>
        <w:t>كما حذف الخبر في قولنا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أيضا أن يكون من فرائض الله في موضع رفع لأنه خبر المبتدإ و قد تقدم عليه و يكون موضع الناس و ما بعده رفعا لأنه صفة المبتدإ الذي هو شي‌ء كما قلناه أولا و ليس يمتنع أيضا أن يكون من فرائض الله منصوب الموضع لأنه حال و يكون موضع الناس أشد رفعا لأنه خبر المبتدإ الذي هو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قد لزم ذلك أي لزم المشركون مع شركهم الوفاء بالعهود و صار ذلك سنة لهم فالمسلمون أولي باللزوم و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لما استوبلوا أي عدوا عواقب الغدر وبالا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النهاية الوبال في الأصل الثقل و المكروه و استوبلوا المدينة أي استوخموها و قال فيه إني لا أخيس بالعهد أي لا أنقضه يقال خاس بعهده يخيس و خاس بوعده إذا أخلفه و قال ختله يختله خدعه و راوغه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أفضاه بسطه و استفاض الماء سال و قال في القاموس فضا المكان فضاء و فضوا اتسع و المنعة بالتحريك العز و قد يسكن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حريما يسكنون إلي منعته و يستفيضون إلي جواره </w:t>
      </w:r>
      <w:r>
        <w:rPr>
          <w:rStyle w:val="FootnoteAnchor"/>
          <w:rtl w:val="true"/>
        </w:rPr>
        <w:footnoteReference w:id="965"/>
      </w:r>
      <w:r>
        <w:rPr>
          <w:rFonts w:ascii="Amiri" w:hAnsi="Amiri" w:eastAsia="Amiri" w:cs="Amiri"/>
          <w:color w:val="111111"/>
          <w:sz w:val="28"/>
          <w:sz w:val="28"/>
          <w:szCs w:val="28"/>
          <w:rtl w:val="true"/>
          <w:lang w:bidi="ar-SA"/>
        </w:rPr>
        <w:t>قال ابن أبي الحديد إلي هاهنا متعلق بمحذوف كقوله تعالي فِي تِسْعِ آياتٍ إِلي فِرْعَوْنَ أي مرسلا إليه أي جعل الله ذمته أمنا ينتشرون في طلب حوائجهم ساكنين إلي جواره و في الصحاح الدغل بالتحريك الفساد يقال قد أدغل في الأمر إذا أدخل فيه ما يخالفه و يفسده و قال المدالسة كالمخادعة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تجوز فيه العلل أي يتطرق إليه التأويلات و المعاذير و في النهاية اللحن الميل عن جهة الاستقامة يقال لحنت لفلان إذا</w:t>
      </w:r>
    </w:p>
    <w:p>
      <w:pPr>
        <w:pStyle w:val="BookText"/>
        <w:rPr/>
      </w:pPr>
      <w:r>
        <w:rPr>
          <w:rFonts w:ascii="IRNazanin" w:hAnsi="IRNazanin" w:eastAsia="IRNazanin"/>
          <w:color w:val="111111"/>
          <w:sz w:val="28"/>
          <w:sz w:val="28"/>
          <w:szCs w:val="28"/>
          <w:rtl w:val="true"/>
          <w:lang w:bidi="fa-IR"/>
        </w:rPr>
        <w:t xml:space="preserve">تقدیرش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فرائض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موضع رفع باشد، زیرا خبر مبتدا است که بر آن مقدم شده است و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بعد آن رفع است، زیرا صفت برای مبتدا،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ابتدا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ممتنع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محلاً منصوب باشد، زیرا حال است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أشدّ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خبر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مشرکان با وجود شرکشان، وفا به عهد را ملزم شدند و این برای آنها سنت شد، پس مسلمانان به لزوم و وفاء سزاوارتر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استوبلوا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عواقب نیرنگ را زیان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الوبال در اصل بار سنگین و ناپسندی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استوبلوا المدینه یعنی شهر را سنگین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أخیس بالعهد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نمی‌شکنم، خاس بعهده یخیس و خاس بوعده، گفته‌می‌شود زمانی‌که خلف وعده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ختله یختله، به او نیرنگ زد و حقه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أفضاه، یعنی آن را گسترش داد، استفاض الماء یعنی آب جاری شد، و در قاموس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المکان فضاءً و فضوّاً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وسعت گرفت و المنعة با حرکت و گاه سکون یعنی عزت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کلام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حریماً یسکنون إلی منعته و یستفیضون إلی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متعلق به محذوف است، مانند این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تِسْعِ آیَاتٍ إِلَی فِرْعَوْنَ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نشانه‌های نه‌گانه‌ای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فرستاده‌شده به‌سوی او یعنی خداوند ذمه‌اش را أمن قرار داد که در طلب حاجت خود، درحالی‌که در جوار او ساکن هستند، پراکنده‌می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الدغل با حرکت یعنی فساد، قد ادخل فی الأمر، گفته‌می‌شود زمانی‌که آنچه‌که با آن امر مخالف است و تباه‌کننده آن است را در آن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المدالسة بر وزن المخالطة است 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تجوز فیه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تأویلات و عذرهایی بر آن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اللحن، انحراف از سمت استواری است </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لحنت لفلان، گفته‌می‌شود زمانی‌که به او کلامی </w:t>
      </w:r>
    </w:p>
    <w:p>
      <w:pPr>
        <w:pStyle w:val="BookText"/>
        <w:rPr/>
      </w:pPr>
      <w:r>
        <w:rPr>
          <w:rFonts w:ascii="Amiri" w:hAnsi="Amiri" w:eastAsia="Amiri" w:cs="Amiri"/>
          <w:color w:val="111111"/>
          <w:sz w:val="28"/>
          <w:sz w:val="28"/>
          <w:szCs w:val="28"/>
          <w:rtl w:val="true"/>
          <w:lang w:bidi="ar-SA"/>
        </w:rPr>
        <w:t>قلت له قولا يفهمه و يخفي علي غيره لأنك تميله بالتورية عن الواضح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المعني لا تنقض العهود و المواثيق تمسكا بالتأويلات أو لا تقبل من الخصم ذلك و يحتمل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الانفساخ في بعض النسخ بالخاء المعجمة من الفسخ و هو النقض و في بعضها بالمهملة و هو الاتساع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تسقيل فيها أي لا تكون لك إقالة في الدنيا و لا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انقطاع مدة كمدة العمر و السلطنة و سعة العيش و ينقله أي إلي غيرك و القود القصاص و الوكز الضرب بجمع الكف أو مطلقا و المعني أنه قد يؤدي أمثالها إلي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الجوهري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طمح بصره إلي الشي‌ء ارتفع و كل مرتفع فهو طامح و أطمح فلان بصره رفعه و المعني لا يمنعك كبر السلطنة عن أداء الدية و ظاهره ثبوت الدية في الخطإ في إقامة التعزير مطلقا و اختلف فيه الأصحاب فقيل لا يضمن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يضمن في بيت المال إذا كان الحد للناس فلو كان لله لم يضمن و قد يقال الخلاف إنما هو في التعزير فإن تقديره منوط بالاجتهاد لا الحد فإنه مقدر و سيأتي تمام الكلام فيه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فلان بنفسه علي بناء المفعول إذا ترفع و سر بما رأي من نفسه و أطريت فلانا مدحته بأحسن ما فيه و قيل جاوزت الحد في مدحه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أوثق فرص الشيطان في نفسه أي اعتماد الشيطان في الإضلال بزعمه علي هذا النوع من الفرصة أشد من اعتماده علي سائر الأنواع و المحق الإبطال و التزيد في الحديث الكذب و المراد هنا أن تعطي أحدا واحدا فتقول أعطيته عشرة أو التساقط فيها قال ابن أبي</w:t>
      </w:r>
    </w:p>
    <w:p>
      <w:pPr>
        <w:pStyle w:val="BookText"/>
        <w:rPr/>
      </w:pPr>
      <w:r>
        <w:rPr>
          <w:rFonts w:ascii="IRNazanin" w:hAnsi="IRNazanin" w:eastAsia="IRNazanin"/>
          <w:color w:val="111111"/>
          <w:sz w:val="28"/>
          <w:sz w:val="28"/>
          <w:szCs w:val="28"/>
          <w:rtl w:val="true"/>
          <w:lang w:bidi="fa-IR"/>
        </w:rPr>
        <w:t>بگویی که وی می‌فهمد و بر سایرین پوشیده‌باشد، زیرا تو آن کلام را با توریه از مفهوم واضح منحرف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این است، عهد و پیمان‌ها را با تمسک به تأویلات نقض نکن یا آن را از طرف دعوا قبول نکن و اعم از این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الانفساخ در بعضی نسخه‌ها با خاء از ریشه الفسخ، به‌معنی نقض‌کردن و در برخی دیگر با حاء، به‌معنی وسعت داشت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و آخرت گذشتی برای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انقطاع 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مدت عمر، سلطنت، فراخی زندگی،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غیر تو منتقل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قصاص، الوکز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با مشت یا مطلقا ضربه و معنا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آن منجر به قتل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طمح بصره إلی الشئ، یعنی نگاهش را به‌سوی چیزی بالا برد و هر بالا رفته‌ای، طامح است و أطمح فلان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را بالا برد و معنا این است، غرور حکومت، تو را از پرداخت دیه بازندارد و ظاهر آن ثبوت دیه در خطا در اقامه حد و تعزیر به‌صورت مطلق است و اصحاب، درباره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گفته‌شده مطلقاً تعهد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المال تعهد می‌کند، اگر حد برای مردم باشد و اگر برای خدا باشد، تعهد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فقط در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اندازه آن منوط به اجتهاد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حد، زیرا اندازه آن معین است و بخش تکمیلی سخن در باره آن در محل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أعجب فلان بنفسه بر مبنای مفعول است زمانی‌که خود را برتر شمرد و به آنچه‌که از خود می‌بیند،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أطریت فلاناً، یعنی او را با بهترین چیزی‌که در اوست، مدح کردم و گفته‌شد، در ستایش او از حد فراتر رفتم</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أوثق فرص الشیطان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تکیه شیطان در گمراه‌کردن به زعم او بر این نوع از فرصت‌ها بیشتر از تکه او بر سایر 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 یعنی ابطال، التزید در سخن یعنی دروغ و مقصود در اینجا این است که به‌کسی یکی ببخشی و بگویی به او ده عدد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التساقط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عبارة عن النهي عن الحرص و الجشع قال الشنفري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مدت الأيدي إلي الزاد لم أكن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بأعجلهم إذ أجشع القوم أعجل</w:t>
      </w:r>
    </w:p>
    <w:p>
      <w:pPr>
        <w:pStyle w:val="BookText"/>
        <w:rPr/>
      </w:pPr>
      <w:r>
        <w:rPr>
          <w:rFonts w:ascii="Amiri" w:hAnsi="Amiri" w:eastAsia="Amiri" w:cs="Amiri"/>
          <w:color w:val="111111"/>
          <w:sz w:val="28"/>
          <w:sz w:val="28"/>
          <w:szCs w:val="28"/>
          <w:rtl w:val="true"/>
          <w:lang w:bidi="ar-SA"/>
        </w:rPr>
        <w:t>و هذا أخذه من قول الجوهري تساقط علي الشي‌ء أي ألقي نفسه عليه إلا أنه عداه بعلي كما تري و حينئذ لا يكون مقابلا للفقرة الأولي بل عينها و لا يخلو عن بعد بقرينة ما بعدها و الظاهر أن التساقط في الأمر التقصير و التكاسل فيها كما ذكره ابن ميثم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 التنكر التغير عن حال تسرك إلي حال تكرهها و الاسم النكير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الجوهري استوضحت الشي‌ء إذا وضعت يدك علي عينك تنظر هل تراه و استوضحه الأمر إذا سألته أن يوضحه 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ما في بعض النسخ من بناء المجهول فالمعني واضح أي إذا تأملت فيها و استعملته و تيقنته و في بعضها علي بناء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الحديد أي وضحت و انكشفت و لم أجده في كلام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التغابي عما تعني به أي التغافل عما تفعله خواصك أو مطلقا من الأمور المنكرة فإنك تقصد به و تؤخذ منك للمظلوم و تعاقب عليه مما قد وضح للعيون لعل تخصيص هذا النوع لكونه أشنع أو لأنه لا ينبغي للوالي تجسس العيوب و المعاصي الخفية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أي التغافل عما يجب العلم و العناية به من حقوق الناس المأخوذة ظلما مما قد وضح للعيون إهمالك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إنما يستقيم تفسير ابن ميثم إذا كان يعني بصيغة المذكر الغائب لا بالخطاب كما فيما عندنا من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مأخوذ منك لغيرك أي تعاقب عليه مع أنك لم تنتفع به بل انتفع به</w:t>
      </w:r>
    </w:p>
    <w:p>
      <w:pPr>
        <w:pStyle w:val="BookText"/>
        <w:rPr/>
      </w:pPr>
      <w:r>
        <w:rPr>
          <w:rFonts w:ascii="IRNazanin" w:hAnsi="IRNazanin" w:eastAsia="IRNazanin"/>
          <w:color w:val="111111"/>
          <w:sz w:val="28"/>
          <w:sz w:val="28"/>
          <w:szCs w:val="28"/>
          <w:rtl w:val="true"/>
          <w:lang w:bidi="fa-IR"/>
        </w:rPr>
        <w:t>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است از نهی‌کردن از حرص و طمع، شنفری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مدّت الأیدی إلی الزاد لم أکن بأعجلهم إذ أجشع القوم أعجل</w:t>
      </w:r>
    </w:p>
    <w:p>
      <w:pPr>
        <w:pStyle w:val="BookText"/>
        <w:rPr/>
      </w:pPr>
      <w:r>
        <w:rPr>
          <w:rFonts w:ascii="IRNazanin" w:hAnsi="IRNazanin" w:eastAsia="IRNazanin"/>
          <w:color w:val="111111"/>
          <w:sz w:val="28"/>
          <w:sz w:val="28"/>
          <w:szCs w:val="28"/>
          <w:rtl w:val="true"/>
          <w:lang w:bidi="fa-IR"/>
        </w:rPr>
        <w:t>اگر دست‌ها به‌سوی غذا دراز شود، عجول‌ترین آنها نیستم، زیرا حریص‌ترین مردم، عجول‌ترین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را از کلام جوهری گرفته‌است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علی الشئ، یعنی خود را بر آن انداخت، با این تفاوت که او آن را با علی متعدی کرده است، چنانکه می‌بینی و در این حالت مقابل فقره نخست نیست، بلکه عین آن است و به قرینه مابعدش دور از بعید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التساقط فی الامور، کوتاهی و سستی در آنها باشد، چنانکه ابن میثم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التنکّر تغییر از حالتی که تو را شاد می‌کند، به حالتی است که آن را نمی‌پسندی و اسم آن نکیر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استوضحت الشئ زمانی‌است که دست را بر روی چشمت قرار می‌دهی، می‌بینی که آیا آن را می‌بینی و استوضحت الأمر زمانی‌است که از او می‌خواهی که آن را برایت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آنچه‌که در بعضی نسخه‌ها با بنای مجهول آمده است، معنی واضح است، یعنی زمانی‌که در آن تأمل کردی و آن را به‌کار گرفتی و به آن یقین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بر بنای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واضح و روشن کردم و این را در کلام اهل لغت نیافتم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التغابی عمّا تعنی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اظهار غفلت از آنچه‌که خواصت انجام می‌دهد یا مطلقاً از امور ناپسند، زیرا تو با آن قصد می‌شوی و از تو برای مظلوم گرفته‌می شود و بر آن مجازات می‌شوی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قد وضح للعیون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تخصیص‌دادن این نوع به‌جهت شنیع‌تر بودن آن باشد یا به این دلیل باشد که تحقیق درباره عیوب و معصیت‌های پنهان برای والی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تظاهر به غفلت از آنچه‌که سهل‌انگاری تو برای عیون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تفسیر ابن میثم، زمانی صحیح است که یعنی به صیغه مذکر غائب باشد نه به صیغه خطاب، چنانکه در نسخه های نزد ما اینگونه است</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منک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مجازات می‌شوی، با وجود اینکه تو از آن بهره‌مند نمی‌شوی، بلکه </w:t>
      </w:r>
    </w:p>
    <w:p>
      <w:pPr>
        <w:pStyle w:val="BookText"/>
        <w:rPr/>
      </w:pPr>
      <w:r>
        <w:rPr>
          <w:rFonts w:ascii="Amiri" w:hAnsi="Amiri" w:eastAsia="Amiri" w:cs="Amiri"/>
          <w:color w:val="111111"/>
          <w:sz w:val="28"/>
          <w:sz w:val="28"/>
          <w:szCs w:val="28"/>
          <w:rtl w:val="true"/>
          <w:lang w:bidi="ar-SA"/>
        </w:rPr>
        <w:t xml:space="preserve">غيرك و يمكن أن يكون المراد بالغير المظلوم و عما قليل أي مجاوزا عن زمان قليل و ما زائدة أو نكرة موصوفة ينتصف منك أي ينتقم بالعدل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النهاية في حديث معقل بن يسار فحمي من ذلك أنفا يقال أنف من الشي‌ء يأنف أنفا إذا كرهه و شرفت نفسه عنه و أراد به هاهنا أخذته الحمية من الغيرة و الغضب و قيل هو أنفا بسكون النون للعضو أي اشتد غضبه و غيظه من طريق الكناية كما يقال للمتغيظ ورم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السورة الحدة و الشدة و الإضافة للمبالغة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السطوة الصولة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البادرة من الكلام الذي يسبق من الإنسان في الغضب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الأثر بالتحريك اسم من آثرت الحديث أي نقلته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استوثقت أي استحكمت و تسرع إلي الأمر عجل علي إعطاء كل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الحديد الرغبة مصدر رغب في كذا كأنه قال القادر علي إعطاء كل سؤال أي كل سائل ما سأله و روي و كل رغيبه أي ما يرغب فيه من الإقامة علي العذر و لعل المعني علي الجواب الواضح في كل ما سألنا الله عنه من حقوقه و حقوق خلقه و صاحب العذر بهذا المعني لا يكون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ميثم يحتمل أن يكون العذر اسما من الإعذار إلي الله و هو المبالغة في الإتيان بأوامره فكأنه قال من الإقامة علي المبالغة إليه في أداء أوامره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كون العذر اسما من أعذر كما ذكره إشكال و تمام النعمة عطف علي قوله ما فيه أي لتمام نعمته علي و تضاعف كرامته لدي و توفيقنا للأعمال الصالحة التي نستوجبهما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غیر تو از آن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مجاوز از زمانی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 یا نکره موصوفه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ینتصف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عدالت از تو انتقام گرفته می شود و در النهایه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معقل بن یسار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فحمی من ذلک أنفاً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 من الشئ یأنف أنفاً گفته‌می‌شود، زمانی‌که از آن بیزار باشد و خود را از آن دور کند و در اینجا منظورش این است، از غیرت و غضب به تب دچار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أنفاً با سکون نون برای عضو، یعنی خشم و غیظش شدید شد، از طریق کنایه چنانکه به خشمگین گفته‌می‌شود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ورم أنفه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دماغش ورم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حدت و شدت است و اضافه برای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السطوة یعنی یورش، البادرة من الکلام یعنی سخنی که در خشم از انسان سرعت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الأثر با حرکت اسمی از أثرت الحدیث است، یعنی سخن را نقل کردم و استوثقت یعنی محکم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تسرّع إلی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به‌سوی آن کار شتاب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اعطتء کلّ رغبة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الرغبة مصدر رغب فی کذا است، گویی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 علی اعطاء کل سؤال، یعنی قادر به اعطای خواسته هر درخواست‌کننده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رغیبة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یعنی آنچه‌که به آن رغبت می‌شود، درخصوص پافشاری بر عذر و شاید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واضح در هر آنچه‌که در خصوص حقوق خدا و خلقش از خدا سؤال کردیم و صاحب عذر با این معنی گناهکار نیست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عذر، اسم مصدر از اعذار إلی الله باشد که این مبالغه در به‌جای آوردن اوامر اوست، گویی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پافشاری بر مبالغه در انجام دادن اوامر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و در اسم بودن عذر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 ذکر کرده است، اشکالی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بر این سخن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اتمام نعمتش بر من و دوچندان‌کردن کرامتش نزد من و توفیق دادن ما به اعمال صالحی که به‌وسیله آن مستوجب آن دو می‌شویم</w:t>
      </w:r>
      <w:r>
        <w:rPr>
          <w:rFonts w:eastAsia="IRNazanin" w:cs="IRNazanin"/>
          <w:color w:val="111111"/>
          <w:sz w:val="28"/>
          <w:szCs w:val="28"/>
          <w:rtl w:val="true"/>
          <w:lang w:bidi="fa-IR"/>
        </w:rPr>
        <w:t xml:space="preserve">. </w:t>
      </w:r>
      <w:bookmarkStart w:id="2684" w:name="pg13992_144376"/>
    </w:p>
    <w:p>
      <w:pPr>
        <w:pStyle w:val="BookText"/>
        <w:rPr/>
      </w:pPr>
      <w:bookmarkEnd w:id="2684"/>
      <w:r>
        <w:rPr>
          <w:rFonts w:ascii="Amiri" w:hAnsi="Amiri" w:eastAsia="Amiri" w:cs="Amiri"/>
          <w:color w:val="111111"/>
          <w:sz w:val="28"/>
          <w:sz w:val="28"/>
          <w:szCs w:val="28"/>
          <w:rtl w:val="true"/>
          <w:lang w:bidi="ar-SA"/>
        </w:rPr>
        <w:t xml:space="preserve">كذا قيل و الأظهر أنه عطف علي حسن الثناء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اكتفينا بهذا القدر من البيان إيثارا للاختصار و إلا فالمجلدات لا تفي بشرحه</w:t>
      </w:r>
      <w:r>
        <w:rPr>
          <w:rFonts w:eastAsia="Amiri" w:cs="Amiri" w:ascii="Amiri" w:hAnsi="Amiri"/>
          <w:color w:val="111111"/>
          <w:sz w:val="28"/>
          <w:szCs w:val="28"/>
          <w:rtl w:val="true"/>
          <w:lang w:bidi="ar-SA"/>
        </w:rPr>
        <w:t>.</w:t>
      </w:r>
    </w:p>
    <w:p>
      <w:pPr>
        <w:pStyle w:val="Heading5"/>
        <w:numPr>
          <w:ilvl w:val="4"/>
          <w:numId w:val="1"/>
        </w:numPr>
        <w:rPr/>
      </w:pPr>
      <w:bookmarkStart w:id="2685" w:name="__RefHeading___Toc2109500_3381743652"/>
      <w:bookmarkStart w:id="2686" w:name="_Toc1183"/>
      <w:bookmarkEnd w:id="2685"/>
      <w:r>
        <w:rPr>
          <w:rtl w:val="true"/>
        </w:rPr>
        <w:t>«</w:t>
      </w:r>
      <w:r>
        <w:rPr/>
        <w:t>745</w:t>
      </w:r>
      <w:r>
        <w:rPr>
          <w:rtl w:val="true"/>
        </w:rPr>
        <w:t>»</w:t>
      </w:r>
      <w:bookmarkEnd w:id="2686"/>
    </w:p>
    <w:p>
      <w:pPr>
        <w:pStyle w:val="BookText"/>
        <w:rPr/>
      </w:pP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جش، الفهرست للنجاشي ابْنُ نُوحٍ عَنْ عَلِيِّ بْنِ الْحُسَيْنِ بْنِ سُفْيَانَ عَنْ عَلِيِّ بْنِ أَحْمَدَ بْنِ عَلِيِّ بْنِ حَاتِمٍ عَنْ عَبَّادِ بْنِ يَعْقُوبَ عَنْ عَمْرِو بْنِ ثَابِتٍ عَنْ جَابِرٍ قَالَ سَمِعْتُ السَّبِيعِيَّ ذَكَرَ ذَلِكَ عَنْ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بَعَثَ عليه السلام مَالِكاً الْأَشْتَرَ وَالِياً عَلَي أَهْلِ مِصْرَ كَتَبَ إِلَيْهِمْ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عَبْدِ اللَّهِ أَمِيرِ الْمُؤْمِنِينَ إِلَي نَفَرٍ مِنَ الْمُسْلِمِينَ سَلَامٌ عَلَيْكُمْ إِنِّي أَحْمَدُ إِلَيْكُمُ اللَّهَ الَّذِي لَا إِلَهَ إِلَّا هُوَ أَمَّا بَعْدُ فَإِنِّي قَدْ بَعَثْتُ إِلَيْكُمْ عَبْداً مِنْ عَبِيدِ اللَّهِ لَا يَنَامُ أَيَّامَ الْخَوْفِ وَ لَا يَنْكُلُ عَنِ الْأَعْدَاءِ حَرَّازُ الدَّوَائِرِ لَا نَاكِلٌ مِنْ قَدَمٍ وَ لَا وَاهِنٌ فِي عَزْمٍ مِنْ أَشَدِّ عِبَادِ اللَّهِ بَأْساً وَ أَكْرَمِهِمْ حَسَباً أَضَرُّ عَلَي الْكُفَّارِ مِنْ حَرِيقِ النَّارِ وَ أَبْعَدُ النَّاسِ مِنْ دَنَسٍ أَوْ عَارٍ وَ هُوَ مَالِكُ بْنُ الْحَارِثِ أخا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مَذْحِجٍ حُسَامٌ صَارِمٌ لَا نَابِي الضَّرِيبَةِ وَ لَا كَلِيلُ الْحَدِّ عَلِيمٌ فِي الْجِدِّ رَزِينٌ فِي الْحَرْبِ ذُو رَأْيٍ أَصِيلٍ وَ صَبْرٍ جَمِيلٍ فَاسْمَعُوا لَهُ وَ أَطِيعُوا أَمْرَهُ فَإِنْ أَمَرَكُمْ بِالنَّفْرِ فَانْفِرُوا وَ إِنْ أَمَرَكُمْ أَنْ تُقِيمُوا فَأَقِيمُوا فَإِنَّهُ لَا يُقْدِمُ وَ لَا يُحْجِمُ إِلَّا بِأَمْرِي وَ قَدْ آثَرْتُكُمْ بِهِ عَلَي نَفْسِي لِنَصِيحَتِهِ لَكُمْ وَ شِدَّةِ شَكِيمَتِهِ عَلَي عَدُوِّكُمْ عَصَمَكُمُ اللَّهُ بِالتَّقْوَي وَ زَيَّنَكُمْ بِالْمَغْفِرَةِ وَ وَفَّقَنَا وَ إِيَّاكُمْ لِمَا يُحِبُّ وَ يَرْضَي وَ السَّلَامُ عَلَيْكُمْ وَ رَحْمَةُ اللَّهِ وَ بَرَكَاتُهُ</w:t>
      </w:r>
      <w:r>
        <w:rPr>
          <w:rFonts w:eastAsia="Amiri" w:cs="Amiri" w:ascii="Amiri" w:hAnsi="Amiri"/>
          <w:color w:val="111111"/>
          <w:sz w:val="28"/>
          <w:szCs w:val="28"/>
          <w:rtl w:val="true"/>
          <w:lang w:bidi="ar-SA"/>
        </w:rPr>
        <w:t>.</w:t>
      </w:r>
    </w:p>
    <w:p>
      <w:pPr>
        <w:pStyle w:val="Heading5"/>
        <w:numPr>
          <w:ilvl w:val="4"/>
          <w:numId w:val="1"/>
        </w:numPr>
        <w:rPr/>
      </w:pPr>
      <w:bookmarkStart w:id="2687" w:name="__RefHeading___Toc2109502_3381743652"/>
      <w:bookmarkStart w:id="2688" w:name="_Toc1184"/>
      <w:bookmarkEnd w:id="2687"/>
      <w:r>
        <w:rPr>
          <w:rtl w:val="true"/>
        </w:rPr>
        <w:t>بيان</w:t>
      </w:r>
      <w:bookmarkEnd w:id="2688"/>
    </w:p>
    <w:p>
      <w:pPr>
        <w:pStyle w:val="BookText"/>
        <w:rPr/>
      </w:pPr>
      <w:r>
        <w:rPr>
          <w:rFonts w:ascii="Amiri" w:hAnsi="Amiri" w:eastAsia="Amiri" w:cs="Amiri"/>
          <w:color w:val="111111"/>
          <w:sz w:val="28"/>
          <w:sz w:val="28"/>
          <w:szCs w:val="28"/>
          <w:rtl w:val="true"/>
          <w:lang w:bidi="ar-SA"/>
        </w:rPr>
        <w:t>قوله عليه السلام حراز الدوائر في أكثر النسخ بالحاء المهملة ثم الراء المهملة ثم المعجمة أي الحارس في الدوائر أو جلابها من قولهم أحرز الأجر إذا حازه و الدائرة الغلبة بالنصر و الظفر و في بعضها بالجيم و المهملتين و هو أنسب و في بعضها بالجيم ثم المعجمة ثم المهملة و هو أيضا مناسب أي</w:t>
      </w:r>
    </w:p>
    <w:p>
      <w:pPr>
        <w:pStyle w:val="BookText"/>
        <w:rPr/>
      </w:pPr>
      <w:r>
        <w:rPr>
          <w:rFonts w:ascii="IRNazanin" w:hAnsi="IRNazanin" w:eastAsia="IRNazanin"/>
          <w:color w:val="111111"/>
          <w:sz w:val="28"/>
          <w:sz w:val="28"/>
          <w:szCs w:val="28"/>
          <w:rtl w:val="true"/>
          <w:lang w:bidi="fa-IR"/>
        </w:rPr>
        <w:t xml:space="preserve">چنین گفته‌شده است و بهتر این است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شود، فقط به‌جهت اختصار به این مقدار از شرح اکتفا کردیم ، در غیر این‌صورت چندین جلد نیز برای شرح آن کافی نیست</w:t>
      </w:r>
      <w:r>
        <w:rPr>
          <w:rFonts w:eastAsia="IRNazanin" w:cs="IRNazanin"/>
          <w:color w:val="111111"/>
          <w:sz w:val="28"/>
          <w:szCs w:val="28"/>
          <w:rtl w:val="true"/>
          <w:lang w:bidi="fa-IR"/>
        </w:rPr>
        <w:t>.</w:t>
      </w:r>
    </w:p>
    <w:p>
      <w:pPr>
        <w:pStyle w:val="Heading5"/>
        <w:numPr>
          <w:ilvl w:val="4"/>
          <w:numId w:val="1"/>
        </w:numPr>
        <w:rPr/>
      </w:pPr>
      <w:bookmarkStart w:id="2689" w:name="__RefHeading___Toc2109504_3381743652"/>
      <w:bookmarkStart w:id="2690" w:name="_Toc1185"/>
      <w:bookmarkEnd w:id="2689"/>
      <w:r>
        <w:rPr>
          <w:rtl w:val="true"/>
        </w:rPr>
        <w:t xml:space="preserve">روایت </w:t>
      </w:r>
      <w:r>
        <w:rPr/>
        <w:t>745</w:t>
      </w:r>
      <w:bookmarkEnd w:id="2690"/>
    </w:p>
    <w:p>
      <w:pPr>
        <w:pStyle w:val="BookText"/>
        <w:rPr/>
      </w:pPr>
      <w:r>
        <w:rPr>
          <w:rFonts w:ascii="IRNazanin" w:hAnsi="IRNazanin" w:eastAsia="IRNazanin"/>
          <w:color w:val="111111"/>
          <w:sz w:val="28"/>
          <w:sz w:val="28"/>
          <w:szCs w:val="28"/>
          <w:rtl w:val="true"/>
          <w:lang w:bidi="fa-IR"/>
        </w:rPr>
        <w:t>فهرست نجاشی</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و برای این حدیث مصادر زیادی است که محقق بسیاری از آنها را ذیل مختار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نامه های نهج السعاده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چاپ اول می 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سبیعی شنیدم که آن را از صعصعه ذکر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زمانی‌که امام علیه السّلام مالک اشتر را به‌عنوان والی مردم مصر فرستاد، برای آنان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امیرمؤمنان به جمعی از مسلمانان، سلام بر شما، من نزد شما خدایی را که خدایی جز او نیست، حمد می‌گویم، اما بعد، من بنده‌ای از بندگان خدا را به‌سوی شما فرستادم که در روزهای ترس نمی خوابد و از دشمن نمی‌گریزد، در مصیبت‌ها پاسدار است، نه در پیشتازی عقب‌نشین است نه در عزم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قوی‌ترین بندگان خدا، گرامی‌ترین آنها از نظر حسب است، از شعله‌های آتش برای دشمنان مضرتر، دورترین مردم از آلودگی و ننگ است، او مالک بن حرث مذجحی، شمشیری برنده است نه ضربت آن بی اثر است نه تیزی آن کند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جدیت دانا، در جنگ خونسرد، صاحب اندیشه‌ای اصیل و صبری نیکوست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سپارید، از فرمانش اطاعت کنید و اگر شما را به کوچیدن فرمان داد کوچ کنید و اگر شما را به اقامت امر کرد، اقامت کنید، زیرا او جز به فرمان من پیش‌روی و عقب‌نشینی نمی‌کند من شما را بر خود برگزیدم که او را برای شما فرستادم زیرا او را خیرخواه شما دیدم و سرسختی او را در برابر دشمنان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شما را با تقوا حفظ کند و با مغفرت بیاراید و ما و شما را به آنچه‌که دوست دارد و می‌پسندد، توفیق دهد و سلام، رحمت و برکات خداوند بر شما باد </w:t>
      </w:r>
      <w:r>
        <w:rPr>
          <w:rFonts w:eastAsia="IRNazanin" w:cs="IRNazanin"/>
          <w:color w:val="111111"/>
          <w:sz w:val="28"/>
          <w:szCs w:val="28"/>
          <w:rtl w:val="true"/>
          <w:lang w:bidi="fa-IR"/>
        </w:rPr>
        <w:t>.</w:t>
      </w:r>
    </w:p>
    <w:p>
      <w:pPr>
        <w:pStyle w:val="Heading5"/>
        <w:numPr>
          <w:ilvl w:val="4"/>
          <w:numId w:val="1"/>
        </w:numPr>
        <w:rPr/>
      </w:pPr>
      <w:bookmarkStart w:id="2691" w:name="__RefHeading___Toc2109506_3381743652"/>
      <w:bookmarkStart w:id="2692" w:name="_Toc1186"/>
      <w:bookmarkEnd w:id="2691"/>
      <w:r>
        <w:rPr>
          <w:rtl w:val="true"/>
        </w:rPr>
        <w:t>توضیح</w:t>
      </w:r>
      <w:bookmarkEnd w:id="2692"/>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حرّاز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نسخه‌ها با حاء، راء و زاء آمده است، یعنی پاسدار در مصیبت‌ها یا گیرنده آنها برگرفته از این سخن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أحرز الأجر، زمانی‌که اجر را بگیرد و الدائرة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غلبه‌کردن با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با جیم و دو راء آمده است که این مناسب‌تر است و در برخی دیگر با جیم، زاء و راء آمده است که این نیز مناسب است، </w:t>
      </w:r>
      <w:bookmarkStart w:id="2693" w:name="pg13992_144377"/>
    </w:p>
    <w:p>
      <w:pPr>
        <w:pStyle w:val="BookText"/>
        <w:rPr/>
      </w:pPr>
      <w:bookmarkEnd w:id="2693"/>
      <w:r>
        <w:rPr>
          <w:rFonts w:ascii="Amiri" w:hAnsi="Amiri" w:eastAsia="Amiri" w:cs="Amiri"/>
          <w:color w:val="111111"/>
          <w:sz w:val="28"/>
          <w:sz w:val="28"/>
          <w:szCs w:val="28"/>
          <w:rtl w:val="true"/>
          <w:lang w:bidi="ar-SA"/>
        </w:rPr>
        <w:t>القتال في الدوائر</w:t>
      </w:r>
      <w:r>
        <w:rPr>
          <w:rFonts w:eastAsia="Amiri" w:cs="Amiri" w:ascii="Amiri" w:hAnsi="Amiri"/>
          <w:color w:val="111111"/>
          <w:sz w:val="28"/>
          <w:szCs w:val="28"/>
          <w:rtl w:val="true"/>
          <w:lang w:bidi="ar-SA"/>
        </w:rPr>
        <w:t>.</w:t>
      </w:r>
    </w:p>
    <w:p>
      <w:pPr>
        <w:pStyle w:val="Heading5"/>
        <w:numPr>
          <w:ilvl w:val="4"/>
          <w:numId w:val="1"/>
        </w:numPr>
        <w:rPr/>
      </w:pPr>
      <w:bookmarkStart w:id="2694" w:name="__RefHeading___Toc2109508_3381743652"/>
      <w:bookmarkStart w:id="2695" w:name="_Toc1187"/>
      <w:bookmarkEnd w:id="2694"/>
      <w:r>
        <w:rPr>
          <w:rtl w:val="true"/>
        </w:rPr>
        <w:t>«</w:t>
      </w:r>
      <w:r>
        <w:rPr/>
        <w:t>746</w:t>
      </w:r>
      <w:r>
        <w:rPr>
          <w:rtl w:val="true"/>
        </w:rPr>
        <w:t>»</w:t>
      </w:r>
      <w:bookmarkEnd w:id="2695"/>
    </w:p>
    <w:p>
      <w:pPr>
        <w:pStyle w:val="BookText"/>
        <w:rPr/>
      </w:pP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هَذَا الْمَكْتُوبَ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الثَّقَفِيُّ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الْغَارَاتِ، عَنِ الشَّعْبِيِّ عَنْ صَعْصَعَةَ وَ فِيهِ حِذَارُ الدَّوَائِرِ وَ هُوَ أَظْهَرُ وَ فِيهِ وَ هُوَ مَالِكُ بْنُ الْحَارِثِ الْأَشْتَرُ حُسَامٌ صَارِمٌ لَا نَابِي الضَّرِيبَةِ وَ لَا كَلِيلُ الْحَدِّ حَلِيمٌ فِي السِّلْمِ رَزِينٌ فِي الْحَرْبِ إِلَي قَوْلِهِ وَ قَدْ آثَرْتُكُمْ بِهِ عَلَي نَفْسِي نَصِيحَةً لَكُمْ وَ شِدَّةَ شَكِيمَةٍ عَلَي عَدُوِّكُمْ عَصَمَكُمُ اللَّهُ بِالْهُدَي وَ ثَبَّتَكُمْ بِالتَّقْوَي وَ وَفَّقَنَا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جنگاور در مصيبت‌ها</w:t>
      </w:r>
      <w:r>
        <w:rPr>
          <w:rFonts w:eastAsia="IRNazanin" w:cs="IRNazanin"/>
          <w:color w:val="111111"/>
          <w:sz w:val="28"/>
          <w:szCs w:val="28"/>
          <w:rtl w:val="true"/>
          <w:lang w:bidi="fa-IR"/>
        </w:rPr>
        <w:t>.</w:t>
      </w:r>
    </w:p>
    <w:p>
      <w:pPr>
        <w:pStyle w:val="Heading5"/>
        <w:numPr>
          <w:ilvl w:val="4"/>
          <w:numId w:val="1"/>
        </w:numPr>
        <w:rPr/>
      </w:pPr>
      <w:bookmarkStart w:id="2696" w:name="__RefHeading___Toc2109510_3381743652"/>
      <w:bookmarkStart w:id="2697" w:name="_Toc1188"/>
      <w:bookmarkEnd w:id="2696"/>
      <w:r>
        <w:rPr>
          <w:rtl w:val="true"/>
        </w:rPr>
        <w:t xml:space="preserve">روايت </w:t>
      </w:r>
      <w:r>
        <w:rPr/>
        <w:t>746</w:t>
      </w:r>
      <w:bookmarkEnd w:id="2697"/>
    </w:p>
    <w:p>
      <w:pPr>
        <w:pStyle w:val="BookText"/>
        <w:rPr/>
      </w:pPr>
      <w:r>
        <w:rPr>
          <w:rFonts w:ascii="Amiri" w:hAnsi="Amiri" w:eastAsia="Amiri" w:cs="Amiri"/>
          <w:color w:val="111111"/>
          <w:sz w:val="28"/>
          <w:sz w:val="28"/>
          <w:szCs w:val="28"/>
          <w:rtl w:val="true"/>
          <w:lang w:bidi="ar-SA"/>
        </w:rPr>
        <w:t>اين نامه را ثقفي</w:t>
      </w:r>
      <w:r>
        <w:rPr>
          <w:rStyle w:val="FootnoteAnchor"/>
          <w:rtl w:val="true"/>
        </w:rPr>
        <w:footnoteReference w:id="969"/>
      </w:r>
      <w:r>
        <w:rPr>
          <w:rFonts w:ascii="IRNazanin" w:hAnsi="IRNazanin" w:eastAsia="IRNazanin"/>
          <w:color w:val="111111"/>
          <w:sz w:val="28"/>
          <w:sz w:val="28"/>
          <w:szCs w:val="28"/>
          <w:rtl w:val="true"/>
          <w:lang w:bidi="fa-IR"/>
        </w:rPr>
        <w:t xml:space="preserve">در كتاب غارات از شعبي از صعصعه روايت كرد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حذار الدوائر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مالك بن حارث اشتر شمشير برنده است كه نه ضربت آن بي اثر است نه تيزي آن كند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بردبار و در جنگ خونسرد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سخن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خود برگزيدم كه او را براي شما فرستادم زيرا او را خيرخواه شما ديدم و سرسختي او را در برابر دشمنان پسنديدم، خداوند شما را با هدايت حفظ كند و با تقوي ثابت قدم سازد و ما را توفيق دهد</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ناشر ديجيتالي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تحقيقات رايانه اي قائميه اصفهان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رحمه اللّه في آخر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عليه السلام علي 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آن را در آخر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امیر مؤمنان علیه السلام بر معاویه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الشيخ الصدوق قدس اللّه نفسه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الشيخ الصدوق قدس اللّه نفسه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الصواب، و هاهنا وقع التصحيف في مطبوعة الأمالي و ط الكمبانيّ من البحار، فصحف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الدليل علي التصحيف أن حذيفة رفع اللّه مقامه توفي قبل شهادة عمّار قدس اللّه نفسه نحوا من سنة فإنّه كان مريضا حينما بايع الناس أمير المؤمنين عليه السلام بعد مهلك عثمان، و لما بلغه كتاب أمير المؤمنين عليه السلام أمر فحمل إلي المسجد فخطب الناس و أخذ بيعة الامام منهم و أكد عليهم اللحوق به و نصرته و بقي إلي أيام خروج طلحة و الزبير إلي البصرة و توفي بعده بقليل، و ممّا يدلّ علي ذلك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عساكر في ترجمة عمّار رضوان اللّه عليه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این دو را در 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این دو را در 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الطائفة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أبو مخنف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الملك بن أبي حرة الحنفيّ أن عمّار بن ياسر خرج إلي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تعلم أني لو أعلم أن رضاك في أن أقذف بنفسي في هذا البحر لفعلته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إنك تعلم أني لو أعلم أن رضاك في أن أضع ظبة سيفي في صدري ثمّ انحني عليه حتّي تخرج من ظهري لفعلت، و إنّي لا أعلم اليوم عملا هو أرضي لك من جهاد هؤلاء الفاسقين، و لو أعلم أن عملا من الاعمال هو أرضي لك منه لفعلته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طائفه آن را در 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اش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رفع اللّه مقامه في كتاب قصص الأنبياء، و لكن الكتاب لم يصل إلينا بعد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القطب الراونديّ رحمه اللّه في كتاب الخرائج</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 أشوب في مناقب آل أبي طالب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رحمه اللّه في ترجمة عمّار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رجاله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آن را در کتاب قصص الأنبیاء روایت کرده است اما کتاب هنوز به ما نرسیده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آن را در کتاب الخرائج روایت کرده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آن را در مناقب آل ابی طالب روایت کرده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آن را در زندگی نامه عمار ذیل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تلخیص رجالش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الهامش 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الاربلي رحمه اللّه في أواخر ما ذكره في حرب صفّين 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مسلم بأسانيد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 أشراط الساعة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آن را در زندگی نامه عمار ذیل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تلخیص رجالش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در اواخر مطالبی که درباره جنگ صفین از کتاب کشف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ذکر کرد روایت کرده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آن را با چند اسناد روایت کرده است در 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الفتن و أشراط الساعة ذیل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 از صحیحش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محمّد بن عبد اللّه الاسكافي المتوفي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المعيار و الموازنة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عبدالله بن اسکافی متوفی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آن را در کتاب المعیار و الموازنة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الخوارزمي بسنده عن البيهقيّ عن الحاكم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مناقب أمير المؤمنين عليه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آن را با سندش از بیهقی از حاکم در 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منافب امیر مؤمنان علیه السلام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مسند خزيمة بن ثابت من 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و باب مناقب عمّار من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الخوارزمي في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الفصل المتقدم الذكر من المناقب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خزیمه بن ثابت از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باب مناقب عمار از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آن را در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از مناقب که بیانش گذشت در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الخزاز رحمه اللّه فيما جاء عن عمّار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كفاية الاثر،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الخزار آن را در اثنای آنچه که درباره عمار در باب</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کفایة الأثر،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روایت کرده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الاختصاص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آن را در 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اختصاص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چاپ نجف روایت کرده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يحيي بن الحسن بن البطريق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تواليه في أواسط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العمدة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مسلم بأسانيد كثيرة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الفتن و أشراط الساعة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المرقمة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حسن بن بطریق آن را در حدیث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و ادامه آن در اواسط فصل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العمده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البخاري علي ما هو المستفاد من مواضع عديدة من كتبه هو إخفاء معالي أولياء اللّه و فضائح الفئة الباغية و إمامه معاوية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را حاکم نیسابوری با اندکی زیادت روایت و تصحیح و ذهبی در کتاب قتال أهل البغی از 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ذكر الحديث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النهاية و فسره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رواه الكشّيّ بزيادة في أوله غير مرتبطة بالمقام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أواسط ترجمة عمّار من رجاله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را در ریشه بغی از کتاب النهایه ذکر و تفسیر کرده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را کشی با اندکی زیادت در ابتدای آن که به مقام این حدیث نامربوط است در اواسط زندگی نامه عمار از رجالش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کرده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في أواسط الجزء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صفّين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الأول منه رواه ابن ماجة القزويني في باب فضل عمّار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سننه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مزاحم آن را در اواسط جلد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صفین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روایت کرده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الكمبانيّ من أصلي و فيه اختلال، فيحتمل أن يكون من خطأ الكتاب أو المطبعة، أو من جهة تلخيص المصنّف العلامة و إليك نص كتاب صفّين ط مصر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في أصلي كان 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زحف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مشطوبا، و كان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لليوم أطول لأهل الشام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المطبوع، و في كتاب صفّين ط مصر،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و اللّه ما ظفرت يداك </w:t>
      </w:r>
      <w:r>
        <w:rPr>
          <w:rFonts w:eastAsia="IRNazanin" w:cs="IRNazanin"/>
          <w:b w:val="false"/>
          <w:bCs w:val="false"/>
          <w:i w:val="false"/>
          <w:iCs w:val="false"/>
          <w:color w:val="333333"/>
          <w:sz w:val="20"/>
          <w:szCs w:val="20"/>
          <w:rtl w:val="true"/>
        </w:rPr>
        <w:t>...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الطاهر المذكور في كتاب صفّين، و في ط الكمبانيّ من كتاب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اختار أشدهما</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لمقتضي الحال و سياق الكلام، و في كتاب صفّين ط مصر، و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نقلا عن نصر بن مزاحم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قلتها و لست أعلم الغيب و لا أدري أن صفّين تكون، قلتها و عمّار يومئذ لك ولي، و قد رويت أنت فيه مثل </w:t>
      </w:r>
      <w:r>
        <w:rPr>
          <w:rFonts w:eastAsia="IRNazanin" w:cs="IRNazanin"/>
          <w:b w:val="false"/>
          <w:bCs w:val="false"/>
          <w:i w:val="false"/>
          <w:iCs w:val="false"/>
          <w:color w:val="333333"/>
          <w:sz w:val="20"/>
          <w:szCs w:val="20"/>
          <w:rtl w:val="true"/>
        </w:rPr>
        <w:t>...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كتاب صفّين و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لاجهدن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هو أظهر</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من طبع الكمبانيّ من كتاب بحار الأنوار، و هذا إيجاز و اختصار مخل، و إليك لفظ نصر بن مزاحم في آخر الجزء الخامس من كتاب صفّين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نقيع الجريال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تاج العروس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صبغ أحمر و كما سيأتي عند بيان المصنّف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سيأتي قريبا عند بيان المصنّف تفسيره، و في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الاشافي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مخصف الاسكاف</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و في كتاب صفّين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نصر، عن عمرو بن شمر، عن رجل عن أبي سلمة </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عمر بن سعد عن الشعبي عن أبي سلمة </w:t>
      </w:r>
      <w:r>
        <w:rPr>
          <w:rFonts w:eastAsia="IRNazanin" w:cs="IRNazanin"/>
          <w:b w:val="false"/>
          <w:bCs w:val="false"/>
          <w:i w:val="false"/>
          <w:iCs w:val="false"/>
          <w:color w:val="333333"/>
          <w:sz w:val="20"/>
          <w:szCs w:val="20"/>
          <w:rtl w:val="true"/>
        </w:rPr>
        <w:t>...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در حدیث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اش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الراونديّ في الخرائج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يشير إلي هذا الحديث ما رواه الطبريّ قبل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خبر هاشم بن عتبة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الراونديّ في الخرائج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أما التاليين فغير موجودين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رواه نصر بن مزاحم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عبد العزيز بن سياه، عن حبيب بن أبي ثابت، عن أبي سعيد التيمي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بعقيصا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في أوائل الجزء الثالث من كتاب صفّين،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رواه بسند آخر في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آن را در الخرائج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در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دو روایت بعد در آن موجود نیست و نزدیک به آن را نصر بن مزاحم در اوائل جلد سوم از کتاب صفین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چاپ مصر روایت کرده است، و نزدیک به آن را با سندی دیگر در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الشيخ المفيد قدس سره في المجلس</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العيّاشيّ رحمه اللّه 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من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السيّد البحرانيّ في تفسير الآية الكريمة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الطبريّ عن أبي مخنف عن عبد الرحمن بن جندب، عن أبيه في أواخر حوادث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في ط الحديث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 مجلس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اش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آن را در تفسیر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توبه از تفسیرش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سید بحرانی آن را از او در تفسیر آیه کریمه از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چاپ</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ما أحبّ أنّه بغيري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احتسابا للخير فيما أصابك منه؟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فابشر برحمة ربك </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المذكور في تفسير البرهان، و 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العاصف </w:t>
      </w:r>
      <w:r>
        <w:rPr>
          <w:rFonts w:eastAsia="IRNazanin" w:cs="IRNazanin"/>
          <w:b w:val="false"/>
          <w:bCs w:val="false"/>
          <w:i w:val="false"/>
          <w:iCs w:val="false"/>
          <w:color w:val="333333"/>
          <w:sz w:val="20"/>
          <w:szCs w:val="20"/>
          <w:rtl w:val="true"/>
        </w:rPr>
        <w:t>...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لشاذان بن جبرائيل ط النجف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مغايرات غير يسيرة في اللفظ، هذا و مؤلّفه مجهول الهوية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جبرئیل، چاپ نجف ص </w:t>
      </w:r>
      <w:r>
        <w:rPr>
          <w:rFonts w:eastAsia="IRNazanin" w:cs="IRNazanin"/>
          <w:b w:val="false"/>
          <w:bCs w:val="false"/>
          <w:i w:val="false"/>
          <w:iCs w:val="false"/>
          <w:color w:val="333333"/>
          <w:sz w:val="20"/>
          <w:szCs w:val="20"/>
        </w:rPr>
        <w:t>14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في الفضائل رواية بهذا النصّ إلّا أنّه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ما يقرب منه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القطب الدين الراونديّ رحمه اللّه في كتاب الخرائج</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قطب الدين الراونديّ في كتاب 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مسندا الشيخ منتجب الدين رحمه اللّه في الحكاية الأولي من خاتمة أربعينه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الفضائل روایتی با این متن نیافتم ولی در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نزدیک به آن را روایت کرده 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آن را در کتاب الخرائج روایت کرده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آن دو را در کتاب الخرائج روایت کرده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آن دو را در کتاب الخرائج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منتجب الدین راوندی نیز آن را در حکایت اول از پایان حکایت اربعین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آن را 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اش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الطائفة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طائفه آن را در 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الاربلي رحمه اللّه فيما ساقه من قضايا صفّين في أواسط قضاياها 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در اثنای آنچه که از قضایای صفین ذکر کرده است از کتاب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كان مؤخرا في أصلي فقدمناه لكونه أوفق، و القصة ذكرها الخوارزمي حرفية في الفصل الثالث من الفصل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مناقب أمير المؤمنين عليه السلام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ذيل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ذیل مختار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روایت کرده است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أخبار الجبناء و نوادرهم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در شرح مختار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در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اخبار جبناء و نوادرهم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شرحش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الطبرسيّ رضي اللّه عنه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احتجاجه علي 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الاحتجاج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 الكمبانيّ من البحار و بهامشه و في النهج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فيه</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آن را در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 از نهج البلاغه روایت کرده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جاهليتنا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النهج و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تدفع</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الأحزاب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يَعْلَمُ اللَّهُ الْمُعَوِّقِينَ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يأتي بعد سطرين اقتباس من الآية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است از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احزاب و در آن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یعلم الله المعقوفین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بعد از دو سطر می آید اقتباسی است از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أبي الحديد في شرح الكتاب و هو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البلاغة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در شرح نامه که مختار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نهج البلاغه است ذکر کرده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يبين كلامه و إخفاء الشي‌ء في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جمجم عن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يقدم عليه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الخفة في كل 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العجلة في جهل و حمق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التيه و هو الكبر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خزمت البعير بالخزامة و هي حلقة من شعر تجعل في وتر أنفه يشد بها 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الاكراه علي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السجير الخليل و الصفي،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سجراء، ذكره الفيروزآبادي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سمراؤك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المحدث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 و التوسل بقرابة،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الحرمة و الوسيلة،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يمت بالملك بقرابة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 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تلخيص كلام ابن أبي الحديد، و إليك نص كلامه حرفيا في شرح الكلام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 قال</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تلخیصی کلام ابن ابی الحدید است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ينبغي لنا هاهنا أن نشير إلي نموذج ممّا أشار إليه المصنّف العلامة من طريق أهل السنة فنقول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الشيخ الطوسيّ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الأول قد تقدم عن كتاب صفّين في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دو را در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اش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دو را در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اش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قدس اللّه نفسه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دوم نهج البلاغه روایت کرده است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ميثم رحمه اللّه في شرحه علي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بطهران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آن را در شرح بر مختار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از کتاب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ف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تهران روایت کرده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روي السيّد الرضيّ قريبا ممّا رواه عنه ابن ميثم ثانيا،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المختار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الكتب،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مصر،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الكتاب كتبه علي عليه السلام جوابا عن كتاب كتبه معاوية إليه في أثناء حرب صفّين بل في أواخرها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نزدیک به آنچه را که ابن میثم از او روایت کرده است در مختار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دوم نهج البلاغه روایت کرده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متواتر معني أو مستفيض مقطوع الصدور و قد رواه جمع كثير من حفاظ أهل السنة منهم النسائي في الحديث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خصائص عليّ عليه السلام بتحقيقنا و قد علقناه عليه عن مصادر كثيرة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ذكره كمال الدين ابن ميثم رحمه الله في شرحه على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از نظر معنا متواتر یا مستفیض مقطوع الصدور است و جمع زیادی از حافظان اهل سنت از جمله نسایی در حدیث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خصائص علی علیه السلام آن را روایت کرده اند</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بن میثم آن را در شرحش بر مختار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چاپ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کرده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و ابن ميثم في شرحيهما علي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به توالی در شرحش بر مختار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مصر، و در چاپ جدید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شرحه علي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ط الحديث بمصر، و في ط الحديث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من السياق و في شرح نهج البلاغة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الغين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الكتاب الأول الذي مر هاهنا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رواه المصنّف عن ابن أبي الحديد و ابن ميثم رواه الرضي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نامه اول که در اینجا ذیل شماره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ای است که مصنف از ابن ابی الحدید و ابن میثم روایت کرده است، سید رضی آن را ذیل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کرده است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ابن أبي الحديد بعده أبياتا حسنة يعجبني أن أذكر منها و هي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أبي الحديد في شرح المختار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ط الحديث ببيروت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مختار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چاپ جدید بیروت ذکر کرده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نهج البلاغة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آن را در مختار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نهج البلاغه روایت کرده است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المذكور في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الكمبانيّ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لافك التابة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روياه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 من شرحيهما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شرح مختار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از نهج البلاغه از شرحشان روایت کرده اند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رحمه اللّه في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عليه السلام علي معاوية في جواب كتبه 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الظاهر أنّه سقط من نسخة الكمبانيّ من بحار الأنوار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من البعيد أنه خفي علي المصنّف كون الكلام مذكورا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البلاغة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آن را در اواخر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امام علیه السلام بر معاویه در جوابی که برای او نوشت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شرح 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از شرحش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بیروت ذکر کرده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تاما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ميثم ناقصا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 من شرحيهما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 و في شرح كمال الدين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نصر بن مزاحم رحمه اللّه في أواسط الجزء الثاني من كتاب صفّين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است از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انبیاء</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به صورت کامل و ابن میثم به صورت ناقص در شرح مختار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از شرحشان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بیروت، و در شرح کمال الدین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أن نصر بن مزاحم رحمه اللّه رواه في أواسط الجزء الثاني من كتاب صفّين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 كمال الدين ابن ميثم رواه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که نصر بن مزاحم آن را در اواسط جلد دوم از کتاب صفین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چاپ مصر روایت کرده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که کمال الدین ابن میثم آن را در شرح مختار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از شرحش،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آن را در مختار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كمال الدين ابن ميثم و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 المصنّف العلامة في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الكمبانيّ نقل الكتاب عن مصدر آخر</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ابن میثم و ابن ابی الحدید آن را در شرح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از شرحشان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من نهج البلاغة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امیرمؤمنان در نهج البلاغه روایت کرده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شرح نهج البلاغة لابن أبي الحديد، و فسر بقريب الآباء من الجد الأكبر و 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تعدّده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در شرح مختار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ذکر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نصر آن را در اواخر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صفین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بن بشار في آخر الجزء الثاني من أصل عبد الوهاب من كتاب صفين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في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بن بشار آن را در آخر جلد دوم از اصل عبدالوهاب از کتاب صفین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آن را در شرح مختار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از شرحش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و در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 الخلال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 الكمبانيّ من أصلي، و من عدم وجود الكلام علي هذا النسق في جميع المصادر في رسالة معاوية، و عدم وجود هذه القطعة بهذه الخصوصية في مصدري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صفّين و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 يتبين جليا أن هاهنا زيد في جواب أمير المؤمنين عليه السلام ما ليس منه؛ و لأجل التوضيح نسوق حرفيا لفظي كتاب صفّين و شرح ابن أبي الحديد، و هذا نصهما</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و في كتاب صفّين ط مصر، و شرح المختار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كتب نهج البلاغة لابن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الرمي من وراء حرمته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لكن قال عند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الرمياء</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 رواه نصر بن مزاحم في أواسط الجزء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أواخر الجزء الثاني من أصل عبد 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صفّين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 که نصر بن مزاحم آن را در اواسط جلد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اواخر جلد دوم از اصل عبدالوهاب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صفین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چاپ</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رحمه اللّه في ذيل المختار الأخير من غريب كلام أمير المؤمنين عليه السلام قبل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 و ما نقله المصنّف هنا معني كلام السيّد و ليس بنص كلامه في جميع الفقرات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رضي اللّه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آن را ذیل مختار آخر از کلام غریب امیر مؤممنان علیه السلام قبل از 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سوم از نهج البلاغه ذکر کرده است، و آنچه که مصنف در اینجه نقل کرده است معنای کلام سید است و در همه فقرات نص کلام او نیست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آن را در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در نهج البلاغه روایت کرده است</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الكلام اختلال، و في شرح نهج البلاغة لابن ميثم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 عليكم عالمكم بحالي جاهلكم به، و قائمكم في حربي قاعدكم عنه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آن را در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كتب نهج البلاغة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 من ط الكمبانيّ من البحار، و فيما عندي من نسخ المطبوعة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يبهظه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نهج البلاغه روایت کرده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كتاب أمير المؤمنين عليه السلام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در شرح مختار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امیر مؤمنان علیه السلام در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بیروت روایت کرده است</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أيضا في شرح المختار المتقدم الذكر،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رأيت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المعني في كتاب غير هذا، و هو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 فما أعجب ما يأتيني منك</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شرح المختار السالف الذكر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وقفت له عليه السلام علي كتاب آخر إلي معاوية يذكر فيه هذا المعني 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 بعد فطالما دعوت أنت و أولياؤك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شرح مختار پیشین روایت کرده است</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شرح مختار پیشین روایت کرده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الكراجكيّ رحمه اللّه في الفصل الثالث من الرسالة من الثالثة كتاب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رويناه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و مابعد آن را علامه کراجکی در فصل سوم از رساله از رساله سوم کتاب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روایت کرده است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الكتابان رواهما العلامة الكراجكيّ رفع اللّه مقامه في الفصل الثالث من الرسالة الثالثة من كتاب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عن المصنّف نقل الكتابين عن مصدر آخر في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نامه را علامه کراجکی در فصل سوم از رساله سوم از کتاب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روایت کرده است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الكراجكيّ رحمه اللّه في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الرسالة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و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في هامش ط الكمبانيّ من البحار أن في نسخة من كنز الفوائد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مسوط لحمها بدمي و لحمي</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کراجکی آن را در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رساله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w:t>
      </w:r>
      <w:r>
        <w:rPr>
          <w:rFonts w:eastAsia="IRNazanin" w:cs="IRNazanin"/>
          <w:b w:val="false"/>
          <w:bCs w:val="false"/>
          <w:i w:val="false"/>
          <w:iCs w:val="false"/>
          <w:color w:val="333333"/>
          <w:sz w:val="20"/>
          <w:szCs w:val="20"/>
        </w:rPr>
        <w:t>2</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رحمه اللّه في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احتجاجه عليه السلام علي معاوية في جواب كتبه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للأبيات مصادر كثيرة يقف الباحث علي عدة منها في 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آن را در آخر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 امام علیه السلام بر معاویه در جوابی که برای او نوشت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ابیات منابعی بسیاری دارد که محقق بر تعدادی از آنها دست یافته است از جمله در کتاب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منابع بسیاری در مختار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نهج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چاپ اول روایت کردیم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في أوائل الجزء الثالث من كتاب صفّين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و ما بعده موجود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كتاب الغارات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المزدوجين 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آن را در اوائل جلد سوم از کتاب صفین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چاپ دوم مصر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مابعد آن ذیل شماره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تلخیص کتاب غارات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موجود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بذلك</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مُحَمَّدٌ أَبا أَحَدٍ مِنْ رِجالِكُمْ وَ لكِنْ رَسُولَ اللَّهِ وَ خاتَمَ النَّبِيِّينَ </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هذا هو الصواب، و في أصلي من ط الكمبانيّ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أولي الامر المستنبطو العلم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 و أولها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بِئْسَمَا اشْتَرَوْا بِهِ أَنْفُسَهُمْ أَنْ يَكْفُرُوا بِما أَنْزَلَ اللَّهُ بَغْياً أَنْ يُنَزِّلَ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المطبوع، و الظاهر أن راوي الرسالة نقل لفظ الامام بالمعني و لم يتحفظ علي ألفاظه عليه السلام، و الكلام إشارة إلي آيات من القرآن الكريم منها قوله تعالي في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اصْطَفي آدَمَ وَ نُوحاً وَ آلَ إِبْراهِيمَ وَ آلَ عِمْرانَ عَلَي الْعالَمِينَ</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 و الاخبار من طريق أهل السنة متواترة علي أن الآية الكريمة نزلت في علي و فاطمة و الحسن و الحسين عليهم السلام و ليلاحظ ما رواه الحافظ الحسكاني في تفسير الآية الكريمة من كتاب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فإن صح فاللام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قال اللّه تعالي حاكيا عن إبراهيم و إسماعيل </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 و اخبار از طریق اهل بیت متواتر است بر این که آیه کریمه درباره علی،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حسین علیهم السلام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حافظ حسکانی در تفسیر آیه کریمه از کتاب شواهد 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روایت کرده است ملاحظه 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المطبوع، و الظاهر أن راوي كلام الامام قد اختلط عليه الامر و لم يضبط الكلام حرفيا، لعل الامام هاهنا اقتبس من آيتين من القرآن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أولاهما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و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تَكُونُوا كَالَّذِينَ تَفَرَّقُوا وَ اخْتَلَفُوا مِنْ بَعْدِ ما جاءَهُمُ الْبَيِّناتُ </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تَكُونُوا كَالَّذِينَ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سَمِعْنا وَ هُمْ لا يَسْمَعُونَ</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إبراهيم الخليل علي نبيّنا و آله عليه السلام و الكلام إشارة إلي قوله تعالي في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سورة إبراهيم حكاية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 إِبْراهِيمُ رَبِّ اجْعَلْ هَذَا الْبَلَدَ آمِناً وَ اجْنُبْنِي وَ بَنِيَّ أَنْ نَعْبُدَ الْأَصْنامَ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إِنِّي أَسْكَنْتُ مِنْ ذُرِّيَّتِي بِوادٍ غَيْرِ ذِي زَرْعٍ عِنْدَ بَيْتِكَ الْمُحَرَّمِ؛ رَبَّنا لِيُقِيمُوا الصَّلاةَ فَاجْعَلْ أَفْئِدَةً مِنَ النَّاسِ تَهْوِي إِلَيْهِمْ وَ ارْزُقْهُمْ مِنَ الثَّمَراتِ لَعَلَّهُمْ يَشْكُرُونَ</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چاپی من چنین است و ظاهر این است که امر بر راوی کلام امام مشتبه شده است و کلام را به صورت حرفی حفظ نکرده است، و شاید امام در اینجا از دو آیه اقتباس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آیه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که نص آن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تَکُونُواْ کَالَّذِینَ تَفَرَّقُواْ وَاخْتَلَفُواْ مِن بَعْدِ مَا جَاءهُمُ الْبَیِّنَاتُ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تَکُونُواْ کَالَّذِینَ قَالُوا سَمِعْنَا وَهُمْ لاَ یَسْمَعُونَ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ابراهیم خلیل الله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يا أَهْلَ الْكِتابِ هَلْ تَنْقِمُونَ مِنَّا إِلَّا أَنْ آمَنَّا بِاللَّهِ وَ ما أُنْزِلَ إِلَيْنا وَ ما أُنْزِلَ مِنْ قَبْلُ وَ أَنَّ أَكْثَرَكُمْ فاسِقُونَ</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یَا أَهْلَ الْکِتَابِ هَلْ تَنقِمُونَ مِنَّا إِلاَّ أَنْ آمَنَّا بِاللّهِ وَمَا أُنزِلَ إِلَیْنَا وَمَا أُنزِلَ مِن قَبْلُ وَأَنَّ أَکْثَرَکُمْ فَاسِقُونَ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مذكور في كتاب سليم بن قيس الهلالي المطبوع بالنجف الأشرف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در کتاب سلیم بن قیس هلالی چاپ نجف اشرف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مذکور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المائدة، و ليراجع ما رواه أبو نعيم الحافظ في شأن نزول الآية الكريمة من كتاب النور المشتعل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رواه الحافظ الحسكاني في كتاب شواهد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و إليك تمام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حَسِبْتُمْ أَنْ تُتْرَكُوا وَ لَمَّا يَعْلَمِ اللَّهُ الَّذِينَ جاهَدُوا مِنْكُمْ وَ لَمْ يَتَّخِذُوا مِنْ دُونِ اللَّهِ وَ لا رَسُولِهِ وَ لَا الْمُؤْمِنِينَ وَلِيجَةً، وَ اللَّهُ خَبِيرٌ بِما تَعْمَلُونَ</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و به آنچه که ابو نعیم حافظ درباره شأن نزول آیه کریمه از کتاب النور المشتعل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آنچه که حافظ حسکانی در کتاب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چاپ اول روایت کرده اند ملاحظه شود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 است و تمام آیه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حَسِبْتُمْ أَن تُتْرَکُواْ وَلَمَّا یَعْلَمِ اللّهُ الَّذِینَ جَاهَدُواْ مِنکُمْ وَلَمْ یَتَّخِذُواْ مِن دُونِ اللّهِ وَلاَ رَسُولِهِ وَلاَ الْمُؤْمِنِینَ وَلِیجَةً وَاللّهُ خَبِیرٌ بِمَا تَعْمَلُونَ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من فروع مسألة و قاعدة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سن سنة سيئة فله وزرها و وزر من عمل بها إلي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القاعدة متواترة عن رسول اللّه صلّي اللّه عليه و آله و سلم و قد رواها مسلم بأسانيد كثيرة في باب الحث علي الصدقة و هو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الزكاة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سن سنة حسنة أو سيئة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هو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الاحياء للتراث</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لهذه القطعة من الكلام أيضا شواهد في كتب أهل السنة و لها مصادر، و قد رواها الحافظ ابن عساكر بأسانيد في ترجمة معاوية و مروان من تاريخ دمشق، و بعض طرقها ينتهي إلي معاوية نفسه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جاهد في سبيل 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لهذه القطعة من الحديث أسانيد و مصادر، و قد رواها أهل السنة بأسانيدهم التي تنتهي إلي الشهيد الفقيه المجاهد قتيل الظلمة و الطغاة و المنافقين حجر بن عدي الكندي رفع اللّه درجاته</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جاهد فی سبیل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حدیث مراجعه شود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 و تعلیقات مربوط به ان از زندگی امیر مؤمنان علیه السلام از تاریخ دمشق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 و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يَكْفُرْ بِها هؤُلاءِ فَقَدْ وَكَّلْنا بِها قَوْماً لَيْسُوا بِها بِكافِرِينَ</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لِلَّذِينَ آمَنُوا هُديً وَ شِفاءٌ، وَ الَّذِينَ لا يُؤْمِنُونَ فِي آذانِهِمْ وَقْرٌ وَ هُوَ عَلَيْهِمْ عَمًي </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اقتباسی از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یَکْفُرْ بِهَا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ؤُلاء فَقَدْ وَکَّلْنَا بِهَا قَوْمًا لَّیْسُواْ بِهَا بِکَافِرِینَ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فصّلت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هُوَ لِلَّذِینَ آمَنُوا هُدًی وَشِفَاء وَالَّذِینَ لَا یُؤْمِنُونَ فِی آذَانِهِمْ وَقْرٌ وَهُوَ عَلَیْهِمْ عَمًی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 الحافظ الكبير ابن عساكر بأسانيد نزول الآية الكريمة في بني أبي العاص بن الربيع في ترجمة مروان من تاريخ دمشق</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اسراء</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شن حي بن عبد القيس و هو شن بن أقصي بن عبد القيس بن أفصي بن دعمة بن جديلة بن أسد بن ربيعة بن نزار منهم الأعور الشني و في المثل وافق شن طبقه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الغيبة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آن را در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دوم روایت کرده است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إبراهيم 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البحرانيّ في تفسير الآية الكريمة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شهرآشوب،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إخباره بالغيب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ط ايران</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آن را در تفسیر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انفال روایت کرده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 آشوب،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إحباره بالعیب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إبراهيم في تفسير الآية الكريمة و هي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عنه السيّد هاشم البحرانيّ رحمه اللّه في تفسير الآية الكريمة من سورة الجن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فَسَيَعْلَمُونَ مَنْ أَضْعَفُ ناصِراً وَ أَقَلُّ عَدَداً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فلانا و فلانا و فلانا و معاوية و عمرو بن العاص و أصحاب الضغائن من قريش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أَضْعَفُ ناصِراً وَ أَقَلُّ عَدَداً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إبراهيم رحمه اللّه 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الجن من تفسيره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رفع اللّه مقامه في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من كتاب 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في ط بيروت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آن را در تفسیر آیه کریمه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جن از تفسیرش روایت کرده است</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در تفسیر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جن از تفسیرش این را روایت کرد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آن را در اواخر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عیون أخبار 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چاپ بیروت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إبراهيم رحمه اللّه في تفسير الآية الكريمة من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البحرانيّ عنه و عن ابن شهر أشوب في تفسير الآية الكريمة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إبراهيم رحمه اللّه في تفسير الآية الكريمة من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السيّد هاشم البحرانيّ رحمه اللّه في تفسير الآية الكريمة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آن را در تفسیر آیه کریمه از تفسیرش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چاپ دوم روایت کرده است و بحرانی نیز از او و از ابن شهر آشوب در تفسیر آیه کریمه از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و فرات بن ابراهیم کوفی آن را با اسانیدی در تفسیر سوره مبارکه از تفسیرش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چاپ اول روایت کرده است و حافظ حسکانی آن را از او در حدیث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شواهد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روایت کرده است</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آن را در تفسیر آیه کریمه از تفسیرش روایت کرد و سید هاشم بحرانی نیز آن را در تفسیر آیه کریمه از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رفع اللّه مقامه في كتاب الحجّ من كتاب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الشيخ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الزيادات من كتاب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رفع اللّه مقامه في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الاقيعس من كتاب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المنقريّ في أوائل الجزء الرابع من كتاب صفّين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العلامة الاميني مع أحاديث أخر في معناه عن مصادر كثيرة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المغالات في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کتاب حج از کتاب تهذیب الأحکام روایت کرده است، و نزدیک به ان را شیخ در حدیث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زیادات از کتاب 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کرده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آن را در باب معنی القعیس از کتاب معانی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کرده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آن را در اوائل جز چهارم از کتاب صفین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روایت کرده است و علامه امینی آن را به همراه احادیثی دیگر در باره این موضوع از منابع بسیاری در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المغالات فی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ابن ابی الحدید در آخر شرح خود بر مختار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 ملاحظه شود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رحمه اللّه في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معني قول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 آل أبي سفيان أهل بيتين تعادينا في اللّه عزّ و جلّ من كتاب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أواسط شرحه علي المختار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 رحمه اللّه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طاعة علي و عصيانه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البحرانيّ في تفسير الآية الأخيرة من سورة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آن را در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معنی قوله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و آل أبی سفیان أهل بیتین تعادینا فی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معانی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در اواسط شرحش بر مختار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چاپ بیروت روایت کرده است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آن را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طاعة علیّ و عصیانه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کرده است و بحرانی آن را از او در تفسیر آیه اخیر از سوره التین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سوم روایت کرده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رفع اللّه مقامه في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معني استعانة النبيّ بمعاوية في كتابة الوحي من كتاب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 طاعة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رحمه اللّه في آخر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آن را در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استعانت نبی از معاویه در کتابت وحی، از کتاب معانی الأخبار،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سمعاً و طاعةً</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آن را در آخر 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عیون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کرده است</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رفع اللّه مقامه في الحديث الأخير من باب الخمسة من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المنقريّ رحمه اللّه في أوائل الجزء الرابع من كتاب صفّين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الصفار كتاب بصائر الدرجات في باب أن الأئمّة يعرضون عليهم أعدائهم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ط قم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آن را در حدیث آخر از باب خمسه از 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کرده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آن را در اوائل جلد چهارم از کتاب صفین،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چاپ مصر روایت کرده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آن را در کتاب بصائر الدرجات، باب الأئمه یرضون علیهم أعدائهم،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چاپ قم روایت کرده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أحاديث أخر بأسانيد أخر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أواسط كتاب الاختصاص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الصفار في كتاب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أن الأئمّة عليهم السلام يعرضون عليهم أعدائهم،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طاوس رحمه اللّه في كتاب فرحة الغريّ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قصة لعن معاوية عليّا عليه السلام و السبطين و حواريه مذكورة في أواخر الجزء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الجزء الأخير من كتاب صفّين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آن را به همراه احادیثی دیگر با اسناد هایی دیگر در همین معنا در اواسط کتاب الاختصاص، 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چاپ نجف روایت کرده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صفار آن را در کتاب بصائر الدرجات، باب الأئمه یرضون علیهم أعدائهم،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ان را در کتاب فرحة الغری،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روایت کرده است و قصه لعن علی علیه السلام، سبطین و اصحابش توسط معاویه در اواخر جز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جلد آخر کتاب صفین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مذکور است و طبری نیز آن دو را در ختام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تجمع دو داور در دومة جندل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عيسي الاربلي رحمه اللّه في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ذكر مناقب شتّي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قبيل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قتله و مدة خلافته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عیسی اربلی آن را در اواخر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ذکر مناقب شتی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اندکی قبل از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قتله و مدة خلافته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چاپ بیروت روایت کرده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الكراجكيّ رحمه اللّه في كتاب كنز الفوائد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الكراجكيّ رحمه اللّه في كتاب كنز الفوائد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الكراجكيّ رحمه اللّه في كتاب كنز الفوائد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رفع اللّه مقامه في الحديث الثالث من كتاب العقل و الجهل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ثقة الإسلام الكليني في باب 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سَواءً الْعاكِفُ فِيهِ 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الحجّ من كتاب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رواهما عنه السيّد البحرانيّ 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الحجّ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کراجکی آن را در کتاب کنز الفوائد روایت کرده است</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الاسلام کلینی آن را در حدیث سوم از کتاب العقل و الجهل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العمل في ليلة الجمعة و يومها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من كتاب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يوسف بن عليّ بن المطهّر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العلّامة الحلّيّ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المولود 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العدد القوية لدفع المخاوف اليومية، و الكتاب إلي الآن لم ينشر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حرفيا أبو عمر بن عبد البر في أواسط ترجمة أمير المؤمنين عليه السلام من كتاب الاستيعاب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آن را در باب این سخن خداوند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العاکف 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حج از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چاپ آخوندی روایت کرده است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آن را در باب این سخن خداوند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 العاکف و 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حج از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چاپ آخوندی روایت کرده است و سید بحرانی آن را از او در تفسیر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حج در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چاپ سوم روایت کرده است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حدیث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العمل فی لیلة الجمعه و یومها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نماز از کتاب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نجف روایت کرده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یوسف بن علی بن مطهر حلی –برادر علامه 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متولد سال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کتاب العدد القویه لدفع المخاوف الیومیة روایت کرده است و این کتاپ تاکنون به چاپ نرسیده است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في كتاب الاختصاص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طهران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رحمه اللّه في أواسط كتاب الاختصاص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رفع اللّه مقامه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المنبر و الروضة و مقام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الزيارات في آخر كتاب الحجّ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کتاب الاختصاص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چاپ تهران روایت کرده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اواسط کتاب الاختصاص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چاپ نجف روایت کرده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الاسلام کلینی آن را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المنبر و الروضه و مقام النبی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زیارات در پایان کتاب حج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ف چاپ آخوندی روایت کرده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عزّ الدين محمّد بن محمّد بن عبد الكريم المعروف بابن الأثير في أوائل حوادث سنة خمسين من كتاب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الطبريّ بأسانيد في أواسط 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 بن قيس الهلالي في كتابه،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السيّد عليخان المدنيّ و العلامة الاميني في ترجمة قيس بن عبادة من كتاب الدرجات الرفيعة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الدین محمد بن محمد بن عبدالکریم معروف به ابن اثیر آن را در حوادث سال پنجاه از کتاب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چاپ بیروت روایت کرده است و طبری نیز آن را در با اسناد هایی در اواسط حوادث سال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الامم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در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و ابن کثیر از او در ابتدای حوادث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الامم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و در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کرده است و ابن کثیر از او در ابتدای حوادث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البدایه و 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نیز از او در اوائل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لمع من اخبار معاویه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کتاب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چاپ مصر روایت کرده 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 بن قیس هلالی ان را در کتابش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چاپ بیروت روایت کرده است و سید علیخان مدنی و علامه امینی آن را در زندگی قیس بن عباده از کتاب الدرجات الرفیعه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و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چاپ بیروت روایت کرده اند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القصة متواترة و لها شواهد كثيرة جدا يمكن أن يفرد لها تأليف مستقل ضخم، ثمّ إن كثيرا من محتويات هذه الرواية رواه حرفيا أبو الحسن المدائني في كتاب الاحداث، و ابن عرفة المعروف بنفطويه في تاريخه كما رواه عنهما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قصه متواتر است و شواهد بسیار زیادی برای آن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مطالب این روایت را ابو الحسن مدائنی به صورت حرفی در کتاب الاحداث، أین عرفه معروف به نفطویه در تاریخش روایت کرده اند چنان که ابن ابی الحدید آن را از آن دو در شرح مختار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از شرحش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چاپ جدید بیروت روایت کرده است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الطوسيّ في الحديث الأخير من المجلس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الأحاديث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عدا الحديث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أوائل الجزء الرابع من كتاب صفّين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من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الحديث الأول فقد رواه ابن أبي الحديد أيضا عن كتاب صفّين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 و في ط الحديث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حدیث آخر از مجلس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امالی اش،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چاپ بیروت روایت کرده است</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لما رواه عن نصر بن مزاحم ابن أبي الحديد في آخر شرحه علي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أيضا ابن عدي بأسانيد كثيرة في تضاعيف تراجم جماعة ممن ذكره و ترجم له، فرواه في ترجمة الحكم بن ظهير من كتاب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الموافق لما رواه ابن أبي الحديد عن نصر في آخر شرحه علي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ط بيروت، و 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 اللّه ما فعلوا و لا أفلحوا</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جدا رواه ابن أبي الحديد بسندين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مصر من كتاب صفّين، و 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العلاء بن يزيد القرشيّ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ذكره الشيخ في رجاله في أصحاب الصادق عليه السلام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رجال الصحاح الست مترجم في تهذيب التهذيب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ترجمة في التهذيب و غيره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و 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أحد سيف في جسدك </w:t>
      </w:r>
      <w:r>
        <w:rPr>
          <w:rFonts w:eastAsia="IRNazanin" w:cs="IRNazanin"/>
          <w:b w:val="false"/>
          <w:bCs w:val="false"/>
          <w:i w:val="false"/>
          <w:iCs w:val="false"/>
          <w:color w:val="333333"/>
          <w:sz w:val="20"/>
          <w:szCs w:val="20"/>
          <w:rtl w:val="true"/>
        </w:rPr>
        <w:t>... ».</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أصلي غير أن ما بين المعقوفين قد سقط منه و أخذناه من كتاب صفّين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العلامة الاميني رحمه اللّه عن مصادر أخر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المغالات في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ينبغي علي المصنّف أن يذكر الكلام حرفيا و لا يحيل علي الغائب الذي أكثر الناس عن الوصول إليه قاصرون أو لمدلول أمثاله مستنكرون، و كيف كان فنحن نذكر الكلام حرفيا أخذا من شرح المختار،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لابن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همه این احادیث غیر از حدیث اول در اوائل جلد چهارم از کتاب صفین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آن از چاپ مصر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اول را ابن ابی الحدید از کتاب صفین در شرح مختار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از شرحش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و در چاپ جدید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در شرح مختار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بیروت روایت کرده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يحيي بن الحسن ابن البطريق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الفصل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الاحداث بعد رسول اللّه، و ذكر أعداء أمير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العمدة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الثاني الذي رواه الحميدي مذكور في آخر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باب من لعنه النبيّ أو سبه أو دعا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البر و الصلة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صحيح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حسن بطریق آن دو را در 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فصل آخر –فصل فی ذکر شیء من الأحداث بعد رسول الله و ذکر أعداء امیر المؤمنین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کتاب العمدة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عمر ابن عبد البر في ترجمة معاوية من كتاب الاستيعاب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أبو داود الطيالسي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هشيم و أبو عوانة عن أبي حمزة 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رسول اللّه صلّي اللّه عليه و آله و سلم بعث إلي معاوية يكتب له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 إليه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رسول اللّه صلّي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أشبع اللّه بطنه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رحمه اللّه في المطلب الرابع من كتاب نهج الحق و كشف الصدق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 انظر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 ابن عبدالبرّ آن را در زندگی نامه معاویه از کتاب الاستیعاب در حاشیه 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آن را در مطلب رابع از کتاب نهج الحق و کشف الصدق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الصدق،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ف چاپ اول</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يتبين لي أن كتاب المستدرك هذا لمن و لكن الحديث مؤيد بما رواه جماعة ممّا هو في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 أبو بكر ابن أبي شيبة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يقضي بين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الديات من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يحضرني كتاب عباد العصفري</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أطلع بعد علي كتاب محمّد بن المثني هذا، و لكن الحديث مؤيد بشواهد قطعية و قد ذكر العلامة الاميني قصة لعن أمير المؤمنين عليه السلام معاوية و عتاته عن مصادر جمة من كتب أهل السنة في ترجمة عمرو بن العاص من كتاب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برایم روشن نشد که این کتاب مستدرک تألیف کیست اما این حدیث با آنچه که جمعی در معنای آن روایت کرده اند تأیید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بن ابو شیبه آن را در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أول ما یقضی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الدیات از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عباد عصفری دست نیافتم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کتاب محمد بن مثنی دست نیافتم اما این حدیث با شواهدی قطعی تأیید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علامه أمینی قصه لعن امیر مؤمنان توسط معاویه و مخالفانش را از منابع بسیاری از کتب اهل سنت در زندگی نامه عمرو بن عاص از کتاب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ذکر کرده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روایت کرده است</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قدّس سرّه في أواخر المطلب الرابع من كتاب كشف الحق و نهج الصدق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ط بيروت و انظر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في آخر المطلب الرابع من كتاب كشف الحق و نهج الصدق،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ط بيروت و ليلاحظ كتاب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أو إحقاق الحقّ</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العلامة رفع اللّه مقامه في أوائل المطلب الرابع من كتاب كشف الحق و نهج الصدق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آن را در اواخر مطلب رابع از کتاب کشف الحق و نهج الصدق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الصدق،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آن را در آخر مطلب رابع از کتاب کشف الحق و نهج الصدق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دلایل الصدق،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چاپ اول، یا احقاق حق</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آن را در اوائل مطلب رابع از کتاب کشف الحق و نهج الصدق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است</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أظفر بكتاب نزهة القلوب بعد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مذكور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كتاب الغارات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به کتاب نزهه القلوب دست نیافتم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ذیل شماره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تلخیص کتاب غارات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مذکور است و ابن ابی الحدید آن را از او در شرح مختار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الزبير بن أبي بكر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شرحه علي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رواه عن كتاب ربيع الابرار موجود فيه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القرابات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العلامة الاميني في 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آن را در شرحش بر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بیروت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آنچه که از کتاب ربیع الأبرار روایت کرده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القرابات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 و علامه امینی ان ر از او در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وصلني بعد خبر عن كتاب أخبار الملوك</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موجود في أوائل الجزء الرابع من كتاب صفّين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نقل المصنّف الحديث مباشرة عن كتاب صفّين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خبری از کتاب اخبار الملوک به من نرسیده است</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الطبريّ في حوادث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الأمم و الملوك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شرح ابن أبي الحديد؛ و 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ترك الاجتماع و القضية و الشهادات عند السلطان </w:t>
      </w:r>
      <w:r>
        <w:rPr>
          <w:rFonts w:eastAsia="IRNazanin" w:cs="IRNazanin"/>
          <w:b w:val="false"/>
          <w:bCs w:val="false"/>
          <w:i w:val="false"/>
          <w:iCs w:val="false"/>
          <w:color w:val="333333"/>
          <w:sz w:val="20"/>
          <w:szCs w:val="20"/>
          <w:rtl w:val="true"/>
        </w:rPr>
        <w:t>... ».</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آن را در حوادث سال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الامم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بیروت روایت کرده است و ابن ابی الحدید آن را از او در شرح مختار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بیروت روایت کرده است</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عبيد اللّه بن سليمان صرفه عن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فأمسك المعتضد فلم يرد إليه جوابا و لم يأمر بعد ذلك في الكتاب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الطبريّ في خاتمة الكتاب، و أمّا ابن أبي الحديد فذكره مثل ما ذكره المصنّف هاهنا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تاريخ الطبريّ طبع الحديث ببيروت، و في ط الحديث ببيروت من شرح نهج البلاغة لابن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نفير يسير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امرؤ يسير </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أصولي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فجعلهم اللّه أهل بيت الرحمة و أهل بيت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عنهم الرجس و طهرهم تطهيرا و معدن الحكمة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معلوم أن بني عبّاس من جدهم إلي المعتضد كاتب هذه الرسالة لم يكونوا علي هذه الأوصاف و كان جدهم العباس و ابنه حبر الأمة عبد اللّه لم يريا أنفسهم أهلا للخلافة و لا رآهم الناس أهلا لها، و لهذا قال العباس بعد وفاة النبيّ لعلي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هلم أبايعك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المذكور في شرح ابن أبي الحديد، و في أصلي من طبع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أنزل اللّه تعالي كتابا فيما أنزل اللّه علي رسوله فيهم شأنهم</w:t>
      </w:r>
      <w:r>
        <w:rPr>
          <w:rFonts w:eastAsia="IRNazanin" w:cs="IRNazanin"/>
          <w:b w:val="false"/>
          <w:bCs w:val="false"/>
          <w:i w:val="false"/>
          <w:iCs w:val="false"/>
          <w:color w:val="333333"/>
          <w:sz w:val="20"/>
          <w:szCs w:val="20"/>
          <w:rtl w:val="true"/>
        </w:rPr>
        <w:t>» .</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ط الحديث ببيروت من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هاهنا رمينا محمّدا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ط بيروت من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هاهنا ذببنا محمّدا و أصحابه </w:t>
      </w:r>
      <w:r>
        <w:rPr>
          <w:rFonts w:eastAsia="IRNazanin" w:cs="IRNazanin"/>
          <w:b w:val="false"/>
          <w:bCs w:val="false"/>
          <w:i w:val="false"/>
          <w:iCs w:val="false"/>
          <w:color w:val="333333"/>
          <w:sz w:val="20"/>
          <w:szCs w:val="20"/>
          <w:rtl w:val="true"/>
        </w:rPr>
        <w:t>... ».</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زنة يدعون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يثبون و يعلون عليه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كما في تاريخ الطبريّ و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الاحتقاب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الارتكاب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احتقانه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شرح ابن أبي الحديد علي نهج البلاغة، و 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منه ما أنزل اللّه علي نبيه في سورة القدر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 الْقَدْرِ 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ملك بني أميّة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المذكور في شرح ابن أبي الحديد، و هي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الكمبانيّ من البحار و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كَرِهَ الْمُشْرِكُونَ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طبع الكمبانيّ من كتاب البحار، و في تاريخ الطبريّ و شرح ابن أبي الحديد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خارجا من ربقة الإسلام </w:t>
      </w:r>
      <w:r>
        <w:rPr>
          <w:rFonts w:eastAsia="IRNazanin" w:cs="IRNazanin"/>
          <w:b w:val="false"/>
          <w:bCs w:val="false"/>
          <w:i w:val="false"/>
          <w:iCs w:val="false"/>
          <w:color w:val="333333"/>
          <w:sz w:val="20"/>
          <w:szCs w:val="20"/>
          <w:rtl w:val="true"/>
        </w:rPr>
        <w:t>... ».</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شرح ابن أبي الحديد علي نهج البلاغة، و 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ممّا أوجب اللّه له به اللعنة قتله من قتل صبرا من خيار الصحابة و التابعين و أهل الفضل و الديانة، مثل عمرو بن الحمق و حجر بن عدي فيمن قتل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أمثالهم في أن تكون له العزة و الملك و الغلبة، و لله العزة و الملك و القدرة، و اللّه عزّ و جلّ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يَقْتُلْ مُؤْمِناً مُتَعَمِّداً فَجَزاؤُهُ جَهَنَّمُ خالِداً فِيها وَ غَضِبَ اللَّهُ عَلَيْهِ وَ لَعَنَهُ وَ أَعَدَّ لَهُ عَذاباً عَظِيماً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شرح ابن أبي الحديد، غير أن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رسول اللّه صلّي اللّه عليه و آله يقول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ممّا استحق به اللعنة من اللّه و رسوله ادعاؤه زياد بن سمية، جرأة علي اللّه، و اللّه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ادْعُوهُمْ لِآبائِهِمْ هُوَ أَقْسَطُ عِنْدَ اللَّهِ </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رسول اللّه صلّي اللّه عليه و سلم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ملعون من ادعي إلي غير أبيه أو انتمي إلي غير مواليه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شرح ابن أبي الحديد علي نهج البلاغة، و لكن في ط الحديث ببيروت من تاريخ الطبريّ بعده زيادة هكذا نصها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سياق الكلام جليا أن 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في موضع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إلي أحمد بن أبي طاهر المتقدم في بداية الحديث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أي و قال أحمد بن أبي طاهر في موضع آخر من كتاب أخبار الملوك</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ط الكمبانيّ من كتاب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نصر، عن عاصم الليثي </w:t>
      </w:r>
      <w:r>
        <w:rPr>
          <w:rFonts w:eastAsia="IRNazanin" w:cs="IRNazanin"/>
          <w:b w:val="false"/>
          <w:bCs w:val="false"/>
          <w:i w:val="false"/>
          <w:iCs w:val="false"/>
          <w:color w:val="333333"/>
          <w:sz w:val="20"/>
          <w:szCs w:val="20"/>
          <w:rtl w:val="true"/>
        </w:rPr>
        <w:t>...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رفع اللّه مقامه في الحديث الأخير 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أماليه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ابن أشعث بن إسحاق، عن جعفر بن أبي المائرة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العلامة الكراجكيّ في كتاب كنز الفوائد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حدیث آخر از مجلس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دوم امالی اش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کراجکی آن را در کتاب کنز الفوائد روایت کرده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رحمه اللّه قبل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كتب محمّد بن أبي بكر إلي معاوية احتجاجا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آن را قبل از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کتب محمد بن ابی بکر إلی معاویه احجاجا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المختار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کرده است</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الخامس من أماليه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ليلاحظ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 الشيخ المفيد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المذكور في المطبوع من أمالي الشيخ، و في ط الكمبانيّ من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فأي زاجر و أين هو؟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مذكور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من منتخب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صور مختلفة و أسانيد و مصادر كثيرة جدا علي وسع الباحث أن يقف علي بعضها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كتاب 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پنجم امالی اش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شیخ مفید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ذیل شماره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نسخه چاپ شده کتاب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مذکور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حدیث صورت ها و اسنادهای مختلفی است که محقق می تواند دردر ذیل شماره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زندگی نامه امیر مؤمنان علیه السلام از کتاب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چاپ اول، و در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ورق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دست یابد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الهلالي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هلالی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كمال الدين ابن ميثم البحرانيّ رحمه اللّه في شرحه علي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بيروت، و في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صفّين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علي المختار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و في ط الحديث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الظاهر من السياق و المستفاد قطعيا ممّا يأتي في بيان المصنّف، و في ط الكمبانيّ من البحار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الصبح إذا يلتمس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 السياق أحسن ممّا في أصلي من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أو أتي الصبح </w:t>
      </w:r>
      <w:r>
        <w:rPr>
          <w:rFonts w:eastAsia="IRNazanin" w:cs="IRNazanin"/>
          <w:b w:val="false"/>
          <w:bCs w:val="false"/>
          <w:i w:val="false"/>
          <w:iCs w:val="false"/>
          <w:color w:val="333333"/>
          <w:sz w:val="20"/>
          <w:szCs w:val="20"/>
          <w:rtl w:val="true"/>
        </w:rPr>
        <w:t>...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رحمه اللّه في آخر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عليّ عليه السلام علي معاوية في جواب كتاب كتب 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السيّد الرضيّ قدس اللّه نفسه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كتاب نهج البلاغة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بن میثم بحرانی آن را در شرحش بر مختار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دوم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و در چاپ سوم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آن را در آخر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علیّ علیه السلام علی معاویه فی جواب کتاب کتبه إلیه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ما يليه في شرحه علي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السلي علي زنة 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الولد في بطن أمه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به دنبال حدیث بعد در شرح مختار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بیروت روایت کرده است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موجود في آخر ترجمة بسر بن أرطاة من كتاب الاستيعاب بهامش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نهج البلاغة لابن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المغيرة صبحة</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پایان زندگی نامه بسر بن أرطاة از کتاب الاستیعاب در حاشیه الإصاة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شرح نهج البلاغه ابن ابی الحدید،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النهج لابن أبي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صبحة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في ذيل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الشوري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فَرِيقٌ فِي الْجَنَّةِ وَ فَرِيقٌ فِي السَّعِيرِ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ابراهیم ذیل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فریق فی الجنة و فریق فی التسعیر</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عليّ بن شعبة في الحديث الثالث ممّا اختاره من كلم الإمام عليه السلام في كتاب تحف العقول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آن را در حدیث سوم از سخنان برگزیده امام علیه السلام در کتاب تحف العقول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الرجل من الصحابة و من أصحاب الصحاح الست، مترجم في كتاب الإصابة و تهذيب التهذيب و غيرهما</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اش روایت کرده است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رحمه اللّه في ترجمة محمّد بن أبي حذيفة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منتخب رجاله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آن را در زندگی نامه محمد بن ابو حذیفه ذیل 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منتخب رجالش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چاپ نجف روایت کرده 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رحمه اللّه في ترجمة صعصعة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مختار رجاله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آن را در زندگی نامه صعصعه ذیل رقم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منتخب رجالش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روایت کرده است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رضوان اللّه عليه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تلخيص رجاله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هاهنا في النسخة المطبوعة من مختار رجال الكشّيّ و الأصول الحاكية عنه تصحيف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حارثة بن قدامة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آن را ذیل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تلخیص رجالش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چاپ نجف روایت کرده است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هذا منسوب إلي شاذان بن جبرئيل القمّيّ رحمه اللّه من أعلام القرن السادس</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به شاذان بن جبرئیل قمی از اعلام قرن ششم منسوب است</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و الروضة منسوبان إلي شاذان بن جبرئيل القمّيّ من أعلام القرن السادس، و لكن تنظر بعض علمائنا في صحة النسبة كما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الروضة و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الذريعة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للكلام صور أحسن ممّا ذكره المصنّف هاهنا عن كتاب الروضة و الفضائل، و له مصادر و أسانيد كثيرة جدا، و قد 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 و رواه أيضا ابن شهرآشوب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المسابقة بالزهد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و يأتي أيضا هاهنا مسندا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الفضائل و الروضه به شاذان بن جبرئیل قمی از اعلام قرن ششم منسوب هستند</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الاربلي رحمه اللّه في آخر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آن را در آخر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روایت کرده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رحمه اللّه في آخر المطلب الرابع من كتاب كشف الحق و نهج الصدق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 في متن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كتاب 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ابن عبد ربّه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وفود أروي بنت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كتاب الزبرجدة من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سيرويه المصنّف ثانية تحت الرقم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آن را در آخر مطلب رابع از کتاب کشف الحق و نهج الصدق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و در متن دلائل الصدق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چاپ اول روایت کرده است و به کتاب بلاغات النساء نیز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ربه نیز آن را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وفود أروی بنت عبدالمطلب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کتاب زبرجده از عقد الفرید روایت کرده 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عيسي الاربلي رحمه اللّه قبيل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قتله و مدة خلافته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باختصار بسنده عن ابن أبي الدنيا، الحافظ ابن عساكر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عیسی اربلی اندکی قبل از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قتله و مدة خلافته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کتاب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بیروت روایت کرده است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الحديث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العنوان المتقدم الذكر آنفا 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للكلام شواهد كثيرة ذكرنا بعضها في تعليق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آن را به همراه حدیث بعد در عنوانی از کتاب کشف الغمه که سابقا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چاپ بیروت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دارای شواهد بسیاری است که برخی از آنها را در تعلیق حدیث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زندگی نامه امیر مؤمنان از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کردیم و محقق می تواند برخی از شواهد آن را در حدیث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تعلیقات آن از زندگی نامه امام حسن از تاریخ دمشق،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بیروت بیابد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المخاصمة،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حاققت زيدا علي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خاصمته عليه</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أخذ هذا الاختلاق و قول الزور بعض شيعة بني عبّاس المتملقين لهم في ايامهم المتقربين إليهم بالترهات و الاباطيل فافتري علي رسول اللّه صلّي اللّه عليه و آله و سلم بأنّه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الخلافة في ولد عمي العباس إلي أن يسلموها إلي المسيح عيسي بن مريم</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بعض النسخ، و في بعض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لئن ملكتمونا </w:t>
      </w:r>
      <w:r>
        <w:rPr>
          <w:rFonts w:eastAsia="IRNazanin" w:cs="IRNazanin"/>
          <w:b w:val="false"/>
          <w:bCs w:val="false"/>
          <w:i w:val="false"/>
          <w:iCs w:val="false"/>
          <w:color w:val="333333"/>
          <w:sz w:val="20"/>
          <w:szCs w:val="20"/>
          <w:rtl w:val="true"/>
        </w:rPr>
        <w:t>...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الاربلي رحمه اللّه في ترجمة الامام الحسن في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 في علمه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الجزء الأول من كتاب بشارة المصطفي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الحمويني عن مصدر آخر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السمط الأول من كتاب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اربلی آن را در زندگی نامه امام حسن در اواخر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 فی علمه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آن را در جلد اول از کتاب بشارت المصطفی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چاپ نجف اشرف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حمویی آن را از منبعی دیگر در 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سمط اول کتاب فرائد 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است و علامه امینی آن را از آن دو و از ریاض العلماء در پایان ترجمه عمرو بن عاص از کتاب 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چاپ بیروت روایت کرده است</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السيّد ابن طاوس رحمه اللّه في كتاب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ما يرتبط بالحديث الثاني تحت الرقم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السيّد ابن طاوس رحمه اللّه في كتاب الطرائف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ما يرتبط بالحديث الثاني تحت الرقم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ابن طاووس آن دو را در کتاب طرائف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مربوط به حدیث بعد ذیل شماره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 مراجعه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دوم در کتاب سلیم بن قیس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چاپ بیروت موجود است</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موجود في كتاب سليم بن قيس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ط بيروت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لما كان تفضل العرب علي العجم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لانتست به الخلفاء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اقتدت به و جعلوه أسوة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رفع اللّه مقامه في الحديث الثالث 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الثاني من أماليه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رفع اللّه مقامه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حدّ النباش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أواسط كتاب الحدود من كتاب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موجود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منتخب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أيضا باختصار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أصحاب النبيّ و أمير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هذا الكتاب ص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حدیث سوم از مجلس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از جلد دوم امالی اش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السلام کلینی آن را در عنوانک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حدّ النباش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اواسط کتاب الحدود کتاب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ذیل 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منتخب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چاپ اول موجود است</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زنة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 بالليل بلا فتور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 المحكي عنه و شرح ابن أبي الحديد، و كان المصنّف قد أسقط ما وضعناه بين المعقوفين و كان في ط الكمبانيّ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 هكذا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مرحبا بالموت غصنه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أن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رجل كانت منه هفوة </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أخذناه من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 ابن أبي الحديد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العلامة الكراجكيّ في أواخر كتاب كنز الفوائد،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 و تقدم عن مصدر آخر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آن را در اواخر کتاب کنز الفوائد،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چاپ اول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مختار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بخش سوم نهج البلاغه است که از منبعی دیگر ذیل شماره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شدو با سندی نزدیک به متن مختار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باب خطبه های نهج البلاغه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الحديثان موجودان تحت الرقم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تاليه من منتخب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الأول رواه ابن أبي الحديد في شرحه علي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ط الحديث ببيروت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چاپ اول</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حدیث ذیل شماره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منتخب کتاب 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چاپ اول موجود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اول را ابن ابی الحدید در شرحش بر مختار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چاپ جدید بیروت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دوم را علی بن عیسی اربلی در اواخر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کراماته و ما جری علی لسانه من إخباره بالمغیبات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عيسي الاربلي رحمه اللّه في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كراماته و ما جري علي لسانه من إخباره بالمغيبات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بتفصيل أكثر المسعوديّ في آخر ذكره شهادة الإمام أمير المؤمنين متصلا بعنوان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ذكر لمع من كلامه و أخباره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الديلميّ رحمه اللّه في كتاب إرشاد القلوب،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فضائله عليه السلام من طريق أهل البيت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این دو را در کتاب ارشاد القلوب،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فضائله علیاه السلام من طریق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الديلميّ رحمه اللّه في كتاب إرشاد القلوب،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عنوان فضائله عليه السلام من طريق أهل البيت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رفع اللّه مقامه و فسر غريبه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معاني الأخبار،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الطبريّ بالسند المذكور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الأول من كتاب بشارة المصطفي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آن را در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معانی الأخبار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چاپ دوم روایت و غریب آن را تفسیر کرده است، و طبری آن را با سند مذکور در اینجا از او در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اول کتاب بشارة المصطفی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نجف روایت کرده است</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مع الصادقين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هي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روضة الكافي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السيّد الرضي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موجود في كتاب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المنسوب إلي الشيخ المفيد رحمه اللّه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في ط النجف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روایه ثقة الاسلام کلینی در حدیث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روضه الکافی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 سید رضی آن را در مختار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سوم نهج البلاغه روایت کرده است</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کتاب الاختصاص منسوب به شیخ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چاپ دوم، و در چاپ نجف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است</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بعض خصوصياته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كثيرة و أسانيد يجد الباحث كثيرا منها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تاليه و تعليقهما 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بعض خصوصياته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كثيرة و أسانيد يجد الباحث كثيرا منها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تاليه و تعليقهما من ترجمة أمير المؤمنين عليه السلام من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حدیث منابع و اسنادهای بسیاری است که محقق بسیاری از آنها را ذیل شماره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 و در تعلیق آن دو از زندگی نامه امیر مؤمنان علیه السلام از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چاپ دوم می یابد</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أواسط شرحه علي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اواسط شرحش بر مختار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بیروت روایت کرده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الكمبانيّ من الأصل، و في طبع الحديث ببيروت من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أن لا تتباين أمورها</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نهج البلاغة، و له مصادر كثيرة ذكر بعضها في المختار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قبله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مختار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نهج البلاغه است و دارای منابع زیادی است که برخی از آنها را در مختار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ماقبل آن از نهج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چاپ اول ذکر کرده است و حدیث را ابن ابی الحدید در اواخر شرحش بر مختار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 ما قبل الأخير من الباب الثاني من كتاب نهج البلاغة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آن را در مختار ماقبل آخر از بخش سوم نهج البلاغه روایت کرد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هفتم 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روایت کرده است</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رويناه عن مصادر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قدس اللّه سره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كتاب نهج البلاغة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آن را از منابعی در مختار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چاپ اول روایت کردیم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کتاب نهج البلاغه روایت کرد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کتاب نهج البلاغه روایت کرد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رحمه اللّه في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مختار كلام أمير المؤمنين في كتاب الإرشاد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ذكره الطبريّ 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تاريخه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مخنف</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فصل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مختار کلام امیر مؤمنان در کتاب ارشاد،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طبری آن را در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ابی مخنف ذکر کرد و حدیث بعد را نیز در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روایت کرد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رحمه اللّه في الفصل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كلام أمير المؤمنين عليه السلام في كتاب الإرشاد،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أيضا هاهنا آخر الصفحة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طبعة الكمبانيّ، و في هذه الطبعة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نصر في كتاب صفّين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فصل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مختار کلام امیر مؤمنان در کتاب الارشاد،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 و در اواخر قصه صفین از تاریخ الامم و 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 روایت کرد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رفع اللّه مقامه في الفصل الثاني من فصول إخبار أمير المؤمنين عليه السلام عن الغائبات قبل تحققها من كتاب الإرشاد،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شهرآشوب رفع اللّه مقامه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الحكمين 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ممّا رواه عن سويد بن غفلة، رواه أيضا المسعوديّ في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الحكمين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فصل دوم از فصول إخبار امیر المؤمنین علیه السلام عن الغائبات قبل تحققها از کتاب الإرشاد،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آن را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الحکمین 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چاپ نجف روایت کرد</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عمرو الكشّيّ رحمه اللّه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الأحنف بن قيس من رجاله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هو ما رواه الطبريّ بسياق أجود في آخر حرب صفّين 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قال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برحه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أثبت في تاريخ الطبريّ في حديثه الذي أشرنا إليه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کشی آن را ذیل شماره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زندگی احنف بن قیس از رجالش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کرد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الشيخ الطوسي رفع الله مقامه في الحديث</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أماليه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أيضا الطبري عن أبي مخنف في آخر قضية صفين 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هفتم 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إبراهيم في تفسيره</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السبعة من 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آن را در تفسیرش روایت کرد</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ان را در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سبعه کتاب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چاپ دوم روایت کرد</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موجود في كتاب سليم بن قيس لكن لم نعثر عليه مع مراجعة فهرس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البلاذري مسندا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للخطبة أسانيد و مصادر كثيرة يجد الباحث بعضها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کتاب سلیم بن قیس موجود است اما ما با مراجعه به فهرست کتاب به آن دست نیافتیم</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نهج البلاغه روایت کرد و برای این خطبه منابع و اسنادهای بسیاری است که محقق برخی از آنها را در مختار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چاپ اول می یابد</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مذكورة قبل انقضاء باب الخطب من نهج البلاغة بأربعة أرقام و شرحها ابن أبي الحديد و ابن ميثم رحمه اللّه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خطبه چهار خطبه قبل از پایان یافتن باب خطبه های نهج البلاغه مذکور است و ابن ابی الحدید و ابن میثم آن را شرح داده اند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الطائفة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السابع من كتاب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طائفه ان را در حدیث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هفتم 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القطب الراونديّ رحمه اللّه في كتاب الخرائج</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شهرآشوب رفع اللّه مقامه في أواسط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الحكمين 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حدیث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راوندی آن را در کتاب خرائج روایت کرد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آن را در اواسط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الحکمین 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مناقب آل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چاپ نجف روایت کرد</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أحمد بن حنبل في مسند أبي سعيد الخدريّ من مسنده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حنبل آن را در مسند ابو سعید خدری از مسندش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الاربلي رحمه اللّه في فضائل عليّ عليه السلام قبيل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أمّا تفصيل العلوم فمنه ابتداؤها و إليه تنسب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أخبار أخر في ذمّ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كتاب السنة قبيل كتاب الأدب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آن را در فضائل علی علیه السلام قبل از این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تفصیل العلوم فمنه ابتداؤها و إلیه تنسب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الحديث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الفصل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من الاحداث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رسول اللّه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العمدة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آخر –فصل ذکر شئ من الأحداث الواقعه بعد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العمده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الاربلي رحمه اللّه في فضائل عليّ عليه السلام قبيل العنوان المتقدم الذكر آنفا 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الاربلي رفع اللّه مقامه في فضائل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وصف زهده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الدنيا و سنته في رفضها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لقصة الخوارج مصادر و أسانيد كثيرة يجد الباحث كثيرا منها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كتاب خصائص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 في أواخر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السمط الأول من فرائد السمطين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حوله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حولها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آن را در فضائل علی علیه السلام قبل از این سخن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تفصیل العلوم فمنه ابتداؤها و إلیه تنسب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آن را در فضائل علی علیه اسلام –قبل از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 زهده علیه السلام فی الدنیا و سننه فی رفضها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يحيي بن الحسن بن البطريق رفع اللّه مقامه مسندة في الفصل الأخير من كتاب العمدة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حسن بن بطریق آن دو را به صورت مسندة در فصل آخر از کتاب العمده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رواهما يحيي بن الحسن بن البطريق رفع اللّه مقامه مسندة في الفصل الأخير من كتاب العمدة ص </w:t>
      </w:r>
      <w:r>
        <w:rPr>
          <w:rFonts w:eastAsia="IRNazanin" w:cs="IRNazanin"/>
          <w:b w:val="false"/>
          <w:bCs w:val="false"/>
          <w:i w:val="false"/>
          <w:iCs w:val="false"/>
          <w:color w:val="333333"/>
          <w:sz w:val="20"/>
          <w:szCs w:val="20"/>
        </w:rPr>
        <w:t>231</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یحیی بن حسن بن بطریق آن دو را به صورت مسندة در فصل آخر از کتاب العمده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البطريق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الفصل الأخير من كتاب العمدة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البخاري في الحديث ما قبل الأخير من تفسير سورة الكهف من كتاب التفسير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ط دار إحياء التراث العربي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آن را در حدیث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آخر از کتاب العمده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تفسير الآية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 من تفسير الثعلبي</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کهف از تفسیر ثعلبی</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ليراجع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 من تفسير الثعلبي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لهذا الحديث مصادر و قد رواه الخطيب في ترجمة عبيد اللّه بن أبي رافع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 و في ط الحديث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آل عمران از تفسیر ثعلبی</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این حدیث منابعی است و خطیب آن را در زندگی نامه عبدالله بن ابی رافع ذیل شماره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تاریخ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در شرح مختار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چاپ جدید بیروت، و در چاپ جدید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الأثير في كتاب الفتن في حرف الفاء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كتاب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آن را در کتاب الفتن در حرف راء در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شماره </w:t>
      </w:r>
      <w:r>
        <w:rPr>
          <w:rFonts w:eastAsia="IRNazanin" w:cs="IRNazanin"/>
          <w:b w:val="false"/>
          <w:bCs w:val="false"/>
          <w:i w:val="false"/>
          <w:iCs w:val="false"/>
          <w:color w:val="333333"/>
          <w:sz w:val="20"/>
          <w:szCs w:val="20"/>
        </w:rPr>
        <w:t>7549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 از کتاب جامع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دارالفکر ذکر کرده است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 و في ط الحديث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مختار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از شرحش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بیروت، و در چاپ جدید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ما بعده رواه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و ما بعد آن را ابن ابی الحدید در شرح مختار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از شرحش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بیروت روایت کرد</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ط الحديث ببيروت من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حدير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الأحاديث الثلاثة رواه الثقفي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الغارات علي ما في تلخيصه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سه حدیث را ثقفی 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الغارات علی ما فی تلخیصه روایت کرد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سوم نهج البلاغه روایت کرد</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مع زيادات في ذيله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قصار نهج البلاغة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قدس اللّه نفسه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با زیاداتی در ذیلش در مختار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قصار نهج البلاغه روایت کرد</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روایت کرد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يمكن أن يكون المعني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الذي لم يريدوه حصر الحق الذي يجب إطاعته من حيث إنّه حكم به ذلك الحاكم فلا ينافي صدق الحكم من غير تجوز علي حكم الرسول و الامام و قضاة العدل لإطلاق الحكم مطلقا علي حكمهم في كثير من الأحاديث و الاخبار، و قد شنعوا تجويز الحكم مطلقا و نفي الإمرة من لوازمه، فتدبر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روایت کرد</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تعالي عليه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قدس اللّه نفسه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طبع الكمبانيّ من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محذوفة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فيما عندي من نسخ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فولهوا و له اللقاح إلي أولادها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المصنّف في شرحه الآتي الآن أن في بعض النسخ الذي كان عنده كان كذلك</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رضوان اللّه عليه في الحديث الأول من كتاب الغارات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مأخوذ من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لو فقدتموني و نزلت بكم كرائه الأمور، و حوازب الخطوب لاطرق كثير من السائلين </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المختار المشار إليه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شمرت عن ساق، و ضاقت الدنيا عليكم ضيقا تستطيلون معه أيّام البلاء عليكم حتّي يفتح اللّه لبقية الابرار منكم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ثقفی آن را در حدیث اول از کتاب غارات روایت کرد</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اصلي، و فيه حذف و تقديم و السياق يستدعي أن يكون محل هذا الكلام بعد قوله عليه السلام الآتي قريبا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كذلك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 ابن أبي الحديد و هذا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 و إنكم مدركوها فانصروا قوما كانوا أصحاب رايات بدر و حنين تؤجروا</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رحمه اللّه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عليه السلام علي الخوارج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آن را در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احتجاجه علیه السلام علی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مختار کلام ابن ابی الحدید در شرح مختار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از شرحش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جدید بیروت است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مختار كلام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 الحديث ببيروت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 و ما وضعناه بين المعقوفات مأخوذ منه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رضوان اللّه عليه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عليه السلام علي الخوارج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آن را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احتجاجه علیه السلام علی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رضي اللّه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جملة منه رواه الهروي في مادة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غريب الحديث و رواها عنه ابن الأثير في نفس المادة من كتاب النهاية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 ما قبل الأخير من باب كتب أمير المؤمنين عليه السلام من نهج البلاغة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رويناه مسندا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آن را در مختار ماقبل آخر از باب نامه های امیر مؤمنان علیه السلام از نهج البلاغه روایت کرد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رحمه اللّه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عليه السلام علي الخوارج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ط بيروت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آن را در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احتجاجه علیه السلام علی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غير موجود في طبعة الكمبانيّ من البحار، و أخذناه من كتاب الاحتجاج ط بيروت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الحميري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قرب الإسناد،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آن را در حدیث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قرب الأسناد،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چاپ اول روایت کرد</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قدس اللّه نفسه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الحميري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قرب الإسناد،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آن را در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توحید روایت کرد</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آن را در حدیث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قرب الأسناد،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البطريق رحمه اللّه في الفصل الأخير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 في شي‌ء من الاحداث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رسول اللّه صلّي اللّه عليه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العمدة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رواه عبد اللّه بن أحمد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فضائل أمير المؤمنين عليه السلام من كتاب الفضائل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رفع اللّه مقامه في آخر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السبعة من كتاب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بطریق آن را در فصل آخر در عنوان فصل فی شئ من الأحداث الطارئه بعد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العمده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آن را در آخر حدیث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سبعه از کتاب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الرواية و الظاهر أنّه من سهو الراوي إذ ورد عن أمير المؤمنين عليه السلام بنحو الاستفاضة 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يفلت منهم عشرة و لا يقتل منكم 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المؤرخون والمحدثون أنه أفلت منهم تسعة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بسیاری از روایات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عشره یا تسعه آمده است یعنی حتی ده تای آنان نگریختند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المؤرخون و المحدّثون أنّه أفلت منهم تسعة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التوالي قطب الدين الراونديّ رحمه اللّه في كتاب الخرائج</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هذه الرواية، و هذا أيضا سهو من راوي الحديث إذ جرير بن عبد اللّه فارق الإمام عليه السلام قبل وقعة صفّين و لم يعد إليه إلي أن استشهد الإمام عليه السلام</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الدین راوندی آن را با توالی در کتاب الخرائج روایت کرد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رحمه اللّه في الفصل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كلام أمير المؤمنين عليه السلام من كتاب الإرشاد،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فصل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مختار کلام امیر مؤمنان علیه السلام از کتاب الإرشاد،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 رحمه اللّه في آخر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الحكمين 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آن را در آخر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الحکمین و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چاپ نجف روایت کرد</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ط الكمبانيّ من كتاب البحار، و في كتاب مناقب آل أبي طالب في كلا الموردين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رعيته </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مناقب آل أبي طالب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بادروا الجنة</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اخنس بن العيزار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الاربلي رحمه اللّه في آخر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فأما حروبه في زمن خلافته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آن را در آخر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حروبه فی زمن خلافته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کشف الغمه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هذا كان في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قد تقدمت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بما أن هذه الجملة من كلام صاحب كشف الغمّة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ليست جزءا للقصة و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حذفناها</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داود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قتال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كتاب السنة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داود آن را در عنوان قتال الخوارج در آخر کتاب سنت ذیل رقم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سننش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دارالفکر، بیروت روایت کرد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الديلميّ رحمه اللّه في كتاب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فرات بن إبراهيم الكوفيّ 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الأنفال من تفسيره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معناه ما رواه الشيخ المفيد عن جندب بن عبد اللّه في كتاب الإرشاد،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طبع النجف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آن را در کتاب ارشاد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بن ابراهیم کوفی آن را در تفسیر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انفال در تفسیرش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چاپ اول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که شیخ مفید از جندب بن عبدالله در کتاب الاشاد،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چاپ نجف روایت کرد در معنای آن است</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ثقة الإسلام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رواهما عنه السيّد البحرانيّ رحمه اللّه في تفسير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الزي و التجمل من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رواهما ثقة الإسلام الكليني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رواهما عنه السيّد البحرانيّ رحمه اللّه في تفسير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الزي و التجمل من 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رضوان اللّه عليه في أواسط كتاب الاختصاص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ثقه الاسلام کلینی آن دو را روایت کرد</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الاسلام کلینی آن دو را روایت کرد و سید بحرانی آن دو را در تفسیر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اعراف از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چاپ سوم، در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کتاب الزی و التجمل از الکافی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اواسط کتاب الاختصاص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رحمه اللّه في أواخر كتاب الاختصاص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اواخر کتاب الاختصاص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کرد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 مصادر أخر يجد الباحث بعضها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نقلا عن كتاب الغارات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 من شرحه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الحديث ببيروت، و في طبع الحديث 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المصنّف قد لخص القصة و ما ذكرها بخصوصياتها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بتفصيله موجود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تلخيص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نهج البلاغه روایت کرد و برای آن مصادر دیگری است که محقق برخی از آنها را در مختار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چاپ اول روایت کرد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فيه و ما يأتي بعد ذلك، و مثله في كتاب الغارات و شرح ابن أبي الحديد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به نقل از کتاب الغارات در شرح مختار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از شرحش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چاپ جدید بیروت، و در چاپ جدید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 و مصنف ماجرای آن و آنچه که درباره آن ذکر کرده را خلاصه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حدیث با تفصیلش ذیل شماره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تلخیص کتاب 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چاپ اول موجود است</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كتاب الغارات و شرح ابن أبي الحديد و تاريخ الطبريّ، و في طبع الكمبانيّ من البحار هاهنا و ما يليه جميعا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حفصة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من البحار، و في الغارات و تاريخ الطبريّ و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فيج</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شرح نهج البلاغة و تاريخ الكامل لابن الأثير و 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يزيد بن المغفل الأزديّ </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في جميع المصادر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نعم القبيل قبيله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شرح ابن أبي الحديد، و في تاريخ الطبريّ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لقيتموهم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 رحمه اللّه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علي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 العنوان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مسائل و أجوبة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آن را در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 علی 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مسائل و أجوبة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 في مناقب آل أبي طالب</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العيّاشيّ رحمه اللّه 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 من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البحرانيّ في تفسير الآية الكريمة من سورة الكهف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 آشوب آن را در مناقب ابن ابی طالب روایت کرده است</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آن را در تفسیر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از تفسیرش روایت کرد</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العيّاشيّ 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 من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البحرانيّ في تفسير الآية الكريمة من سورة الكهف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آن را در تفسیر آیه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سوره کهف از تفسیرش روایت کرد، و بحرانی آن را از او در تفسیر آیه کریمه سوره کهف از تفسیر 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چاپ سوم روایت کرد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إبراهيم رحمه اللّه 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 من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ثقة الإسلام الكليني رفع اللّه مقامه بسند آخر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آن را در تفسیر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اعراف در تفسیرش روایت کرد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الطبرسيّ رحمه اللّه في احتجاجات الإمام الباقر عليه السلام من كتاب الاحتجاج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المفيد رفع اللّه مقامه في فضائل الإمام الباقر عليه السلام من كتاب الإرشاد،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الطبرسيّ في احتجاجات الإمام الباقر عليه السلام من كتاب الاحتجاج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آن را در احتجاجات امام باقر علیه السلام از کتاب الاحتجاج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فضائل امام باقر علیه السلام از کتاب الارشاد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چاپ نجف روایت کرد</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نوادر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الباب الأخير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عليّ بن إبراهيم رفع اللّه مقامه في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الروم من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الشيخ الطوسيّ مسندا في كتاب التهذيب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آن را در حدیث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نوادر العلل، باب آخر از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ابراهیم آن را در تفسیر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روم از تفسیرش روایت کرد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جدا رواه السيّد الرضيّ رحمه اللّه في كتاب الخصائص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عنه السيّد البحرانيّ في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تفسير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 من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أحكام 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حدیثی بسیار نزدیک به آن را در الاختصاص روایت کرد</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احکام الجماعه از کتاب نماز از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چاپ نجف روایت کرد</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و ما بعده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این و ما بعد آن را در شرح 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چاپ جدید بیروت ذکر کرد</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قصار كلام أمير المؤمنين عليه السلام من نهج البلاغة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قصار کلام امیر مؤمنان علیه السلام از کتاب نهج البلاغه روایت کرد</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الثقفي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تلخيص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ذيله في الحديث الأول منه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الشيخ النوريّ رحمه اللّه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استحباب التواضع في الملابس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الصلاة من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ان را در حدیث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تلخیص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ذکر کرد و ذیل آن را در حدیث اول از آن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در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ابن شهرآشوب علي وجوه في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إخباره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آن را در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چاپ نجف روایت کرد</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الباهرة للنجفي في ذيل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المجلسيّ ثانية في البحار،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 عن الروضة و الفضائل لابن شاذان و البصائر و العلل،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الراونديّ في الخرائج،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الآیات الباهره از نجفی در ذیل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الحاقه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آن را بار دیگر در البحار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و الروضه و الفضائل ابن شاذان و البصائر و العلل روایت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آن را در الخرائج،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الحميري رحمه اللّه في الحديث السابع ممّا رواه عن أبي البختري في أواسط كتاب قرب الإسناد،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الأخير من كتاب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رضوان اللّه عليه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حمیری آن را در حدیث هفتم از آنچه که ابو بختری روایت کرد در اواسط کتاب قرب الاسناد،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چاپ اول روایت کرده است</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ان را در حدیث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آخر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رحمه اللّه في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ذيل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رضوان اللّه عليه في الحديث الأول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ان را در حدیث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ان را در 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ان را در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ذیل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ان را در حدیث اول از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رحمه اللّه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عليّ بن شعبة رحمه اللّه في أجوبة الامام الهادي عليه السلام و كلمه من كتاب تحف العقول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ان را در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آن در اجوبه امام هادی علیه السلام و سخنان او از کتاب تحف العقول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چاپ نجف روایت کرد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شهرآشوب رحمه اللّه في أواخر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 في ظالميه و مقاتليه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آن را در اواخر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فی ظالمیه و مقاتلیه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مناقب آل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نجف روایت کرد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الذي يلي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إعطاء الامان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الشيخ الطوسيّ رحمه اللّه في باب سيرة الامام من كتاب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ان را 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بعد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إعطاء الأمان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جهاد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قدس اللّه نفسه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طلب المبارزة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الشيخ الطوسيّ رضوان اللّه عليه في الحديث الثاني من باب النوادر من كتاب الجهاد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رضوان اللّه تعالي عليه في الحديث الأول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آن را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المبارزة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جهاد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چاپ آخوندی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نیز ان را در در حدیث دوم از باب نوادر از کتاب جهاد از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آن را در حدیث اول از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جهاد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چاپ آخوندی روایت کرد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الكافي و البحار 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بيان المصنّف الآتي</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نصر بن مزاحم المنقريّ قبيل آخر الجزء الثالث من كتاب صفّين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رويناه عنه و عن نصر و عن مصادر أخر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وصايا أمير المؤمنين عليه السلام من كتاب نهج السعادة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رحمه اللّه في الحديث الرابع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مزاحم منقری آن را در جلد سوم کتاب صفین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چاپ مصر روایت کرد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آن را در حدیث رابع از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جهاد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من البحار، و في طبع بيروت من شرح ابن ميثم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مسببه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رحمه اللّه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غريب حكم أمير المؤمنين قبيل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نهج البلاغة</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آن را در مختار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حکمت های شگفت انگیز امیر مؤمنان قبل از مختار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سوم نهج البلاغه روایت کرد</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رفع اللّه مقامه في الحديث الخامس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رحمه اللّه في الحديث الأول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الجهاد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مصادر أخر يجدها الباحث في ذيل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قبله من باب الدعاء 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ان را در حدیث پنجم از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جهاد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ان را در حدیث اول از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جهاد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رفع اللّه مقامه في ذيل الحديث الأول من باب الشعار من كتاب الجهاد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الآخوندي</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الصدوق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النوادر و هو الباب الأخير من كتاب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آن را در ذیل حیث اول از باب شعار از کتاب جهاد ار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آخوندی روایت کرد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آن را در حدیث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نوادر، باب آخر از کتاب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نور اللّه مرقده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وصية رسول اللّه و أمير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في السرايا من كتاب الجهاد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الراونديّ رحمه اللّه في نوادره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ثقة الإسلام الكليني رفع اللّه مقامه في الحديث الأول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المكر و الغدر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الإيمان و الكفر من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ثقة الإسلام الكليني رحمه اللّه في الحديث الأخير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المكر و الغدر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الإيمان و الكفر من 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آن را در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وصیت رسول الله و أمیر مؤمنان علیه السلامدر السرایا از کتاب جهاد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آن را در مختار</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قصار امیر مؤمنان علیه السلام در نهج البلاغه روایت کرد</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آن را در نوادرش روایت کرد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آن را در حدیث اول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المکسر و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الایمان و الکفر از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آن را در حدیث آخر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المکسر و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الایمان و الکفر از اصول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قدس اللّه نفسه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كتاب نهج البلاغة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نامه های امیر مؤمنان علیه السلام از کتاب نهج البلاغه روایت کرد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تلخيص كلام ابن ميثم رحمه اللّه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لأجل التوضيح نذكر بيانه حرفيا قال</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تلخیص کلام ابن میثم در شرح مختار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چاپ سوم است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الحديث بمصر، و رواه نصر في وقعة صفّين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در شرح مختار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چاپ جدید مصر و نصر در وقعه صفین،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کرده است</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الموافق لما رواه الطبريّ في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الموافق للمختار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البلاغة، و في أصلي هنا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إلا بإذني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رواه ابن ميثم رحمه الله في شرح المختار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 وفيه سقط في هذا الموضع منه، بل وفي مواضع أخر من هذه الطبعة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میثم آن را در شرح مختار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چاپ بیروت روایت کرد</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مقدار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آخر كتاب الزكاة من كتاب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اختار من كلم أمير المؤمنين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آن را در حدیث سوم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الجزیه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آخر کتاب زکات از کتاب الاستبصار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از مختار کلام امیر مؤمنان روایت کرده است</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الحسن بن عليّ بن شعبة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اختار من كلامه عليه السلام في كتاب تحف العقول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في طبع آخر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آن را در 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مختار کلام امام عایه السلام در کتاب تحف العقول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در چاپ دیگر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رفع اللّه مقامه قبل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باب الخمس و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الحديث الأخير،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الخراج و عمارة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ط النجف، و رواه أيضا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مقدار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آخر كتاب الزكاة من كتاب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الشيخ الصدوق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الخراج و الجزية قبيل باب الصوم من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ذكره الياقوت في كتاب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آن را یاقوت در کتاب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أجد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طبعة الحديث ببيروت من كتاب النهاية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الصواب، و في ط الكمبانيّ من أصلي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كلام له عليه السلام إلي أمرائه علي الجيوش</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الطوسيّ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الثامن 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رويناه عن مصدر آخر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دوم کتاب نهج البلاغه روایت کرد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آن را در مختار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جلد هشتم 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چاپ اول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 را از منابعی دیگر در مختار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کتاب نهج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چاپ اول روایت کردیم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در نهج البلاغه روایت کرد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رضي اللّه تعالي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كتاب نهج البلاغة</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نهج البلاغه روایت کرد</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مأخوذ من نسخة شرحها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أصح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أصلي من ط الكمبانيّ من البحار</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و البعد و الذل بالكسر و يضم ضد الصعوبة و منه الذلول و الذل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المذلة الصغار و الأول هنا أنسب منه رحمه اللّه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المطبوع، و في النسخة التي عندي من شرح ابن أبي الحديد و شرح ابن ميثم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كيلا يفسد منابته </w:t>
      </w:r>
      <w:r>
        <w:rPr>
          <w:rFonts w:eastAsia="IRNazanin" w:cs="IRNazanin"/>
          <w:b w:val="false"/>
          <w:bCs w:val="false"/>
          <w:i w:val="false"/>
          <w:iCs w:val="false"/>
          <w:color w:val="333333"/>
          <w:sz w:val="20"/>
          <w:szCs w:val="20"/>
          <w:rtl w:val="true"/>
        </w:rPr>
        <w:t>... ».</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آخر ما ذكره المصنّف بنحو الايجاز عن ابن ميثم رحمه اللّه في شرح هذه الفقرة في شرحه علي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كتاب نهج البلاغة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نهج البلاغه روایت کرد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رضي اللّه تعالي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كتاب له عليه السلام إلي معاوية أيضا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 مصر، و في ط الحديث ببيروت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رويناه عن مصادر كثيرة في المختار الثاني من باب كتب أمير المؤمنين عليه السلام 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 الثالث من باب الكتب 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عنه المصنّف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التاسع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 و 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آن را در شرح مختار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 بخش نامه های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چاپ مصر، و در چاپ جدید بیروت،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آن را در مختار سوم از بخش نامه های نهج البلاغه روایت کرد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في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كلام أمير المؤمنين عليه السلام من كتاب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الكمبانيّ، و 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كتاب نهج البلاغة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آن را در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امیر مؤمنان علیه السلام از کتاب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چاپ کمپانی، و در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از کتاب نهج البلاغه روایت کرد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 الأخير من الباب الثاني من كتاب نهج البلاغة</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رضی آن را در مختار آخر از بخش دوم نهج البلاغه روایت کرد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آخر نهج البلاغة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عليه السلام</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آخر نهج البلاغه ذیل شماره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قصار امیر مؤمنان علیه السلام روایت کرد</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رويناه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نهج البلاغة</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نهج البلاغه روایت کرد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نهج البلاغه روایت کرد</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رضي اللّه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رويناه عن مصدرين آخرين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تاليه من باب كتب أمير المؤمنين عليه السلام 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ذكرناه عن مصدر آخر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کتاب نهج البلاغه روایت کرد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رضوان اللّه عليه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رواه أيضا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کتاب نهج البلاغه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نزدیک به آن را در مختار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روایت کرد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کتاب نهج البلاغه روایت کرد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مثله في طبع بيروت من شرح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و لعل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قدامة</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كتاب نهج البلاغة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رضوان اللّه عليه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کتاب نهج البلاغه روایت کرد</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کتاب نهج البلاغه روایت کرد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نهج البلاغة</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کتاب نهج البلاغه روایت کرد</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رضي اللّه تعالي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كتاب نهج البلاغة</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کتاب نهج البلاغه روایت کرد</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کتاب نهج البلاغه روایت کرد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رضوان اللّه تعالي عليه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رويناه عن مصادر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کتاب نهج البلاغه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آن را از مصادری در مختار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کتاب نهج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چاپ اول روایت کردیم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للمصنف العلامة رفع اللّه مقامه هاهنا في هامش الكتاب حاشية هذا نصها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ما زدنا بين المعقوفات توضيحا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الارتفاع و هنا كناية عن عدم الموافقة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 عنه بصره أي تجافاه و لم ينظر إليه و نبا منزله إذا لم توافقه و نبأ حدّ السيف إذا لم يعمل في الضريبة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ينبو عن فلان أي ينقاد له منه طاب ثراه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قريبا منه رويناه عن مصدر آخر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كتاب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کتاب نهج البلاغه روایت کرد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نهج البلاغة</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نهج البلاغه روایت کرد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نهج البلاغة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نهج البلاغه روایت کرد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رضوان اللّه عليه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از نهج البلاغه روایت کرد</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كتاب نهج البلاغة</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نهج البلاغة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از نهج البلاغه روایت کرد</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نهج البلاغه روایت کرد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رضي اللّه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از نهج البلاغه روایت کرد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قدس اللّه سره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كتاب نهج البلاغة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جميع ما ذكره المصنّف هاهنا عن ابن أبي الحديد، هو تلخيص ما رواه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از نهج البلاغه روایت کرد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آنچه که مصنف در اینجا از ابن ابی الحدید ذکر کرده است تلخیص چیزی است که ابن ابی الحدید در شرح مختار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چاپ جدید بیروت روایت کرده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از نهج البلاغه روایت کرد</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من نهج البلاغة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از نهج البلاغه روایت کرد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از نهج البلاغه روایت کرد</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رضي اللّه تعالي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از نهج البلاغه روایت کرد</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ثقة الإسلام الكليني قدس اللّه روحه في الحديث الأول من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من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المصنّف و لكن بنحو الإشارة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الزكاة من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آن را در حدیث اول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زکات از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چاپ جدید روایت کرد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ان را در حدیث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الغارات روایت کرد</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از نهج البلاغه روایت کرد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تكلف حمل كلام أمير المؤمنين هذا علي استيفائه لذكر جميع أصناف المستحقين للصدقات كما ذكره ابن أبي الحديد في شرح كلام الإمام عليه السلام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يتم كلام ابن أبي الحديد بتلخيص بسيط جدا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الثقفي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كتاب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عنه ابن أبي الحديد في شرح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الحديث ببيروت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آن را در حدیث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 ا کتاب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چاپ اول روایت کرد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أدناهم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طبعة 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أنآهم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الغارات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أبعدهم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و ضمه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الكوسج الذي لا لحية له أصلا، أو الخفيف العارض و لم يبلغ حدّ الكوسج أو من لحيته في الذقن و ما بالعارض شي‌ء</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زيادة يستدعيها السياق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أصيب عليا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بمثل ما أفاده قدّس سرّه رواه ابن سيرين كما رواه بسنده عنه البلاذري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عليه السلام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آنچه که وی روایت کرد را انب سیرین نیز روایت کرد چنانکه بلاذری نیز از او در حدیث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زندگی امیر مؤمنان علیه السلام از کتاب انساب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و در چاپ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روایت کرد و ابن ابی شیبه متوفی در سال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آن را در کتاب 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رواه الشيخ المفيد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أماليه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چیزی است که شیخ مفید در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امالی اش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هذا المقام من البحار للمصنف كلام هذا نصه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ينظرون إلي نور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رواية الشيخ المفيد و لا في رواية ابن أبي الحديد، فإن نهض سند الحديث لاثباته و ثبت صدوره عن أمير المؤمنين عليه السلام لا بدّ من تأويله كما ذكروه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وُجُوهٌ يَوْمَئِذٍ ناضِرَةٌ إِلي رَبِّها ناظِرَةٌ و ذلك للأدلة العقيلة و الأخبار المتواترة عن أهل بيته صلّي اللّه عليه و آله و سلم علي استحالة رؤية اللّه تعالي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الوسطي </w:t>
      </w:r>
      <w:r>
        <w:rPr>
          <w:rFonts w:eastAsia="IRNazanin" w:cs="IRNazanin"/>
          <w:b w:val="false"/>
          <w:bCs w:val="false"/>
          <w:i w:val="false"/>
          <w:iCs w:val="false"/>
          <w:color w:val="333333"/>
          <w:sz w:val="20"/>
          <w:szCs w:val="20"/>
          <w:rtl w:val="true"/>
        </w:rPr>
        <w:t>... ».</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 في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الغارات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يسجد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بالأمالي ذكر القصة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المجلس التاسع منه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فاستشهد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أقحمت في الحديث سهوا من الراوي أو الكاتب لقيام القرائن القطعية علي أن بعث الأشتر رفع اللّه مقامه كان قبل استشهاد محمّد بن أبي بكر رضوان اللّه عليه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معروف به امالی، قصه را در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مجلس نهم از آن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چاپ نجف</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الآتية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الباب،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مع التوالي الثقفي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 من كتاب تلخيص 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ثقفی آن را به توالی در حدیث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 از کتاب تلخیص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و مابعد آن روایت کرد</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کتاب نهج البلاغه روایت کرد</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أذك الحرس في عسكرك </w:t>
      </w:r>
      <w:r>
        <w:rPr>
          <w:rFonts w:eastAsia="IRNazanin" w:cs="IRNazanin"/>
          <w:b w:val="false"/>
          <w:bCs w:val="false"/>
          <w:i w:val="false"/>
          <w:iCs w:val="false"/>
          <w:color w:val="333333"/>
          <w:sz w:val="20"/>
          <w:szCs w:val="20"/>
          <w:rtl w:val="true"/>
        </w:rPr>
        <w:t>...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شرح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يغشون الضلالة و يستطيلون بالجبرية قد نصبوا لكم العداوة </w:t>
      </w:r>
      <w:r>
        <w:rPr>
          <w:rFonts w:eastAsia="IRNazanin" w:cs="IRNazanin"/>
          <w:b w:val="false"/>
          <w:bCs w:val="false"/>
          <w:i w:val="false"/>
          <w:iCs w:val="false"/>
          <w:color w:val="333333"/>
          <w:sz w:val="20"/>
          <w:szCs w:val="20"/>
          <w:rtl w:val="true"/>
        </w:rPr>
        <w:t>... ».</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يجيب معه من كندة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موجودة في شرح ابن أبي الحديد، و كان في أصلي وضع عليها علامة و لكن لم تكن واضحة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الكثير الذي لكثرته يتبين سواده من البعيد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معاوية بن خديج هذا من رجال البخاري و كثير من أصحاب الصحاح الست</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للحديث شواهد كثيرة و قد رواه الطبراني في ترجمة الامام الحسن تحت الرقم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المعجم الكبير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حدیث شواهد بسیاری است که طبری آن را در زندگی نامه امام حسن ذیل شماره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چاپ بغداد روایت کرد</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إلي قوله قال المدائني ذكره الطبريّ عن أبي مخنف في تاريخه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ليلاحظ ما ذكرناه في ذيل المختار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 من كتاب نهج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آنچه که ذیل مختار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بعدش در کتاب نهج السعاده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 ذکر کردیم مراجعه شود</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للخطبة مصادر و قد رواها الزبير بن بكار 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الموفقيات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بغداد و رواها بسنده عنه ابن عساكر في ترجمة عبد الرحمن بن شبيب من تاريخ دمشق</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السيّد الرضيّ رفع اللّه مقامه في المختار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قريبا منه رواه السيّد الرضيّ رضوان اللّه عليه في المختار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نهج البلاغة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يشبهه فراجع إليه البتة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الفقرة من الخطبة ممّا توجب علي المتشرعة الفحص التام و بذل الوسع كما ينبغي حول الآثار الواردة عن صاحب الشريعة و عدم جواز الاتكال علي الفكر الشخصي و العقل الفردي قبل المراجعة أو بعد الوصول إلي ما بينه من لا ينطق عن الهوي إن هو إلّا وحي يوحي إليه من لا يعزب عن علمه شي‌ء في الأرض و لا في السماء و قنن القوانين لمصالح المخلوقين و هو غني عنهم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الفقرة شواهد كثيرة بعضها مذكور في عنوان الرجل يقتله النفر في كتاب الديات تحت الرقم </w:t>
      </w:r>
      <w:r>
        <w:rPr>
          <w:rFonts w:eastAsia="IRNazanin" w:cs="IRNazanin"/>
          <w:b w:val="false"/>
          <w:bCs w:val="false"/>
          <w:i w:val="false"/>
          <w:iCs w:val="false"/>
          <w:color w:val="333333"/>
          <w:sz w:val="20"/>
          <w:szCs w:val="20"/>
        </w:rPr>
        <w:t>7743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المصنّف لابن أبي شيبة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الطبرسيّ رحمه اللّه في أوائل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معاوية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الاحتجاج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آن را در اوائل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أمیر مؤمنان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الاحتجاج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كذا في أصلي من البحار و الاحتجاج،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أنت تساميه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ترجمة أمير المؤمنين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في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أواخر الجزء الثاني من كتاب صفّين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 في أيّام معاوية من كتاب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 في ط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في كتاب سمط النجوم العوالي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كتاب الاحتجاج معا، و الصواب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تعدل نفسك بعلي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الحديث التالي و كما في الحديث المتقدم الذكر من كتاب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المحمودي ببيروت، و في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 جميع المصادر المتقدم الذكر آنفا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أنساب الأشراف، ط ببيروت،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ليمدد لك عمرو في غوايتك</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رحمه اللّه في أواسط كتاب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في ط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آن را در اواسط کتاب 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و در چاپ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أواخر الجزء الثاني من كتاب صفّين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ط مصر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نهج البلاغة</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اواخر جلد دوم از کتاب صفین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چاپ مصر 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آن را در اواخر شرح مختار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 البلاغه از شرحش چاپ جدید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و در چاپ جدید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روایت کرد</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نهج البلاغه روایت کرد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رضي اللّه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نهج البلاغه روایت کرد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عمرو الكشّيّ رحمه اللّه في ترجمة محمّد بن أبي بكر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رجاله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عمرو کشی آن را در زندگی نامه محمد بن ابوبکر ذیل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رجالش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چاپ نجف روایت کرد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الاختصاص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أبو عمر الكشّيّ رحمه اللّه في ترجمة محمّد بن أبي بكر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الاختصاص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الحسن بن عليّ بن شعبة رحمه اللّه في ما اختار من كلام أمير المؤمنين عليه السلام في كتاب تحف العقول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حدیث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اوائل کتاب الاختصاص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کرد</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عمرو کشی آن را در زندگی نامه محمد بن ابوبکر روایت کرد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حدیث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اوائل کتاب الاختصاص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روایت کرد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علی بن شعبه آن را در برگزیده کلام امیر مؤمنان علیه السلام در کتاب تحف العقول،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چاپ نجف روایت کرد</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ط الكمبانيّ، و في كتاب تحف العقول ط بيروت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فيخزيه اللّه و يقمعه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مواعظ أمير المؤمنين عليه السلام من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 الكمبانيّ، و في ط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الاختصاص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و في ط طهران،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للكتاب مصادر أخر يجد الباحث كثيرا منها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مواعظ امیر مؤمنان علیه السلام از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چاپ کمپانی و در 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پایان حدیث نخست از ابن باب بیان شد</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آن را در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اوائل کتاب الاختصاص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نجف، و در چاپ تهران،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مدينة علي ساحل بحر القلزم ممّا يلي الشام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المفيد رفع اللّه مقامه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أوائل كتاب الاختصاص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و في طبع 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مصادر جمة يجد الطالب كثيرا منها في ذيل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تواليه من باب الكتب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آن را در حدیث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اوائل کتاب الاختصاص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در چاپ نجف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مصادر فراوانی دارد که محقق بسیاری از آنها را ذیل مختار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مابعد آن از بخش نامه ها از نهج السعاده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چاپ اول می یابد</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الثالث من كتاب نهج البلاغة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كلام أمير المؤمنين في كتاب نهج البلاغة</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الكشّيّ رضوان اللّه عليه في ترجمة مالك الأشتر رفع اللّه مقامه من رجاله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سوم کتاب نهج البلاغه روایت کرد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کلمات قصار امیر مؤمنان در کتاب نهج البلاغه روایت کرد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آن را در زندگی نامه مالک اشتر از رجالش روایت کرد</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السيّد رضي اللّه تعالي عنه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نهج البلاغة</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دوم کتاب نهج البلاغه روایت کرد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رحمه اللّه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البلاغة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کتاب نهج البلاغه روایت کرد</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رفع اللّه مقامه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را در مختار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مؤنان علیه السلام در کتاب نهج البلاغه روایت کرد</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الثقفي رحمه اللّه في باب خبر مقتل الأشتر،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السيّد الرضيّ رفع اللّه مقامه في المختار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الثاني من كتاب نهج البلاغة</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ثقفی آن را در باب خبر مقتل اشتر،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چاپ اول روایت کرد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رضی آن در مختار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دوم کتاب نهج البلاغه روایت کرد</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الشريف الرضي قدس اللّه نفسه في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كتب أمير المؤمنين عليه السلام في نهج البلاغة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شریف رضی آن را در مختار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بخش نامه های امیر مؤمنان علیه السلام در نهج البلاغه روایت کرد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نسختين من طبع الحديث من نهج البلاغة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أمره أن يكسر نفسه من الشهوات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متن أصلي، و كتب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مثل الذي 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يشر إلي بدليته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 المطبوعة حديثا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نظير لك في الخلق</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أصلي بالصاد المهملة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انظر بيان المصنّف الآتي</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أصلي و في متن ط الحديث من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الذي يقوون به علي جهاد عدوهم</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متن ط الحديث من شرح ابن أبي الحديد، و هاهنا في نسخة الصبحي الصالح زيادة هذا نصها</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المطبوع، وفي متن شرح ابن أبي الحديد، ط الحديث ببيروت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ونح عنهم الضيق </w:t>
      </w:r>
      <w:r>
        <w:rPr>
          <w:rFonts w:eastAsia="IRNazanin" w:cs="IRNazanin"/>
          <w:b w:val="false"/>
          <w:bCs w:val="false"/>
          <w:i w:val="false"/>
          <w:iCs w:val="false"/>
          <w:color w:val="333333"/>
          <w:sz w:val="20"/>
          <w:szCs w:val="20"/>
          <w:rtl w:val="true"/>
        </w:rPr>
        <w:t>... ".</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متن أصلي، و في هامشه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فاحسم مئونة أولئك </w:t>
      </w:r>
      <w:r>
        <w:rPr>
          <w:rFonts w:eastAsia="IRNazanin" w:cs="IRNazanin"/>
          <w:b w:val="false"/>
          <w:bCs w:val="false"/>
          <w:i w:val="false"/>
          <w:iCs w:val="false"/>
          <w:color w:val="333333"/>
          <w:sz w:val="20"/>
          <w:szCs w:val="20"/>
          <w:rtl w:val="true"/>
        </w:rPr>
        <w:t>... ».</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غير موجود في أصلي و إنّما أخذناه من عدة نسخ من مطبوعات نهج البلاغة</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هذا العهد و هو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توجد في بعض نسخ نهج البلاغة</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النسخة المطبوعة ببيروت من شرح ابن أبي الحديد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السلام علي رسول اللّه صلّي اللّه عليه و آله الطيبين الطاهرين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أصلي هاهنا ما لفظه</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هاهنا في حاشية أصلي هامش أو تعليق من المصنّف العلامة و هذا نصه</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أصلي هاهنا للمصنف العلامة حاشية و هذا نصها</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في آخر هذا العهد الشريف في صلي الله عليه و آله و إنّما اعدناه هاهنا توضيحا</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النجاشيّ رحمه اللّه في ترجمة صعصعة بن صوحان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للحديث مصادر كثيرة يجد الباحث كثيرا منها في ذيل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الكتب من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نجاشی آن را در زندگی نامه صعصه بن صوحان روایت کرد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إبراهيم الثقفي رحمه اللّه في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الغارات كما في تلخيصه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ثقفي آن را در حديث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غارات چنانكه در تلخيصش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روايت كرد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image" Target="media/image2.jpeg"/><Relationship Id="rId647" Type="http://schemas.openxmlformats.org/officeDocument/2006/relationships/image" Target="media/image2.jpeg"/><Relationship Id="rId648" Type="http://schemas.openxmlformats.org/officeDocument/2006/relationships/footer" Target="footer641.xml"/><Relationship Id="rId649" Type="http://schemas.openxmlformats.org/officeDocument/2006/relationships/footnotes" Target="footnotes.xml"/><Relationship Id="rId650" Type="http://schemas.openxmlformats.org/officeDocument/2006/relationships/numbering" Target="numbering.xml"/><Relationship Id="rId651" Type="http://schemas.openxmlformats.org/officeDocument/2006/relationships/fontTable" Target="fontTable.xml"/><Relationship Id="rId652" Type="http://schemas.openxmlformats.org/officeDocument/2006/relationships/settings" Target="settings.xml"/><Relationship Id="rId6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1208</Pages>
  <Words>177290</Words>
  <Characters>651383</Characters>
  <CharactersWithSpaces>824950</CharactersWithSpaces>
  <Paragraphs>3972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2026-08-28T12:29:25Z</dcterms:created>
  <dc:creator>ghaemiyeh.com</dc:creator>
  <dc:description/>
  <dc:language>en-US</dc:language>
  <cp:lastModifiedBy/>
  <dcterms:modified xsi:type="dcterms:W3CDTF">2026-08-28T16:01:05Z</dcterms:modified>
  <cp:revision>1</cp:revision>
  <dc:subject/>
  <dc:title>بحار الانوار دریاهای نور مجموعه ای فراگیر از دُرّهای ناب روایات امامان معصوم علیهم السلام با ترجمه فارسی جلد 33</dc:title>
</cp:coreProperties>
</file>

<file path=docProps/custom.xml><?xml version="1.0" encoding="utf-8"?>
<Properties xmlns="http://schemas.openxmlformats.org/officeDocument/2006/custom-properties" xmlns:vt="http://schemas.openxmlformats.org/officeDocument/2006/docPropsVTypes"/>
</file>