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813.xml" ContentType="application/vnd.openxmlformats-officedocument.wordprocessingml.footer+xml"/>
  <Override PartName="/word/footer667.xml" ContentType="application/vnd.openxmlformats-officedocument.wordprocessingml.footer+xml"/>
  <Override PartName="/word/footer814.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820.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677.xml" ContentType="application/vnd.openxmlformats-officedocument.wordprocessingml.footer+xml"/>
  <Override PartName="/word/footer824.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10.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815.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799.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57.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656.xml" ContentType="application/vnd.openxmlformats-officedocument.wordprocessingml.footer+xml"/>
  <Override PartName="/word/footer803.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658.xml" ContentType="application/vnd.openxmlformats-officedocument.wordprocessingml.footer+xml"/>
  <Override PartName="/word/footer805.xml" ContentType="application/vnd.openxmlformats-officedocument.wordprocessingml.footer+xml"/>
  <Override PartName="/word/footer671.xml" ContentType="application/vnd.openxmlformats-officedocument.wordprocessingml.footer+xml"/>
  <Override PartName="/word/footer789.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9.jpeg" ContentType="image/jpeg"/>
  <Override PartName="/word/media/image11.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پیام امام امیرالمومنین علیه السلام شرح تازه و جامعی بر نهج البلاغه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75648_3381743652">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1175650_3381743652">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1175652_3381743652">
            <w:r>
              <w:rPr>
                <w:webHidden/>
                <w:rStyle w:val="IndexLink"/>
                <w:rtl w:val="true"/>
              </w:rPr>
              <w:t xml:space="preserve">گفتار حکیمانه </w:t>
            </w:r>
            <w:r>
              <w:rPr>
                <w:rStyle w:val="IndexLink"/>
              </w:rPr>
              <w:t>121</w:t>
            </w:r>
            <w:r>
              <w:rPr>
                <w:rStyle w:val="IndexLink"/>
                <w:rtl w:val="true"/>
              </w:rPr>
              <w:t xml:space="preserve">- </w:t>
            </w:r>
            <w:r>
              <w:rPr>
                <w:rStyle w:val="IndexLink"/>
                <w:rtl w:val="true"/>
              </w:rPr>
              <w:t>تفاوت اعمال خیری که مورد رضای خداست و لذات و هوسرانی‌ها</w:t>
            </w:r>
            <w:r>
              <w:rPr>
                <w:rStyle w:val="IndexLink"/>
                <w:rtl w:val="true"/>
              </w:rPr>
              <w:tab/>
            </w:r>
            <w:r>
              <w:rPr>
                <w:rStyle w:val="IndexLink"/>
              </w:rPr>
              <w:t>26</w:t>
            </w:r>
          </w:hyperlink>
        </w:p>
        <w:p>
          <w:pPr>
            <w:pStyle w:val="Contents3"/>
            <w:tabs>
              <w:tab w:val="clear" w:pos="8459"/>
              <w:tab w:val="right" w:pos="9026" w:leader="dot"/>
            </w:tabs>
            <w:rPr/>
          </w:pPr>
          <w:hyperlink w:anchor="__RefHeading___Toc1175654_3381743652">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175656_3381743652">
            <w:r>
              <w:rPr>
                <w:webHidden/>
                <w:rStyle w:val="IndexLink"/>
                <w:rtl w:val="true"/>
              </w:rPr>
              <w:t>شرح و تفسیر</w:t>
            </w:r>
            <w:r>
              <w:rPr>
                <w:rStyle w:val="IndexLink"/>
                <w:rtl w:val="true"/>
              </w:rPr>
              <w:tab/>
            </w:r>
            <w:r>
              <w:rPr>
                <w:rStyle w:val="IndexLink"/>
              </w:rPr>
              <w:t>28</w:t>
            </w:r>
          </w:hyperlink>
        </w:p>
        <w:p>
          <w:pPr>
            <w:pStyle w:val="Contents2"/>
            <w:tabs>
              <w:tab w:val="clear" w:pos="8743"/>
              <w:tab w:val="right" w:pos="9026" w:leader="dot"/>
            </w:tabs>
            <w:rPr/>
          </w:pPr>
          <w:hyperlink w:anchor="__RefHeading___Toc1175658_3381743652">
            <w:r>
              <w:rPr>
                <w:webHidden/>
                <w:rStyle w:val="IndexLink"/>
                <w:rtl w:val="true"/>
              </w:rPr>
              <w:t xml:space="preserve">گفتار حکیمانه </w:t>
            </w:r>
            <w:r>
              <w:rPr>
                <w:rStyle w:val="IndexLink"/>
              </w:rPr>
              <w:t>122</w:t>
            </w:r>
            <w:r>
              <w:rPr>
                <w:rStyle w:val="IndexLink"/>
                <w:rtl w:val="true"/>
              </w:rPr>
              <w:t xml:space="preserve">- </w:t>
            </w:r>
            <w:r>
              <w:rPr>
                <w:rStyle w:val="IndexLink"/>
                <w:rtl w:val="true"/>
              </w:rPr>
              <w:t>خنده احمقانه</w:t>
            </w:r>
            <w:r>
              <w:rPr>
                <w:rStyle w:val="IndexLink"/>
                <w:rtl w:val="true"/>
              </w:rPr>
              <w:tab/>
            </w:r>
            <w:r>
              <w:rPr>
                <w:rStyle w:val="IndexLink"/>
              </w:rPr>
              <w:t>30</w:t>
            </w:r>
          </w:hyperlink>
        </w:p>
        <w:p>
          <w:pPr>
            <w:pStyle w:val="Contents3"/>
            <w:tabs>
              <w:tab w:val="clear" w:pos="8459"/>
              <w:tab w:val="right" w:pos="9026" w:leader="dot"/>
            </w:tabs>
            <w:rPr/>
          </w:pPr>
          <w:hyperlink w:anchor="__RefHeading___Toc1175660_3381743652">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175662_3381743652">
            <w:r>
              <w:rPr>
                <w:webHidden/>
                <w:rStyle w:val="IndexLink"/>
                <w:rtl w:val="true"/>
              </w:rPr>
              <w:t>شرح و تفسیر</w:t>
            </w:r>
            <w:r>
              <w:rPr>
                <w:rStyle w:val="IndexLink"/>
                <w:rtl w:val="true"/>
              </w:rPr>
              <w:tab/>
            </w:r>
            <w:r>
              <w:rPr>
                <w:rStyle w:val="IndexLink"/>
              </w:rPr>
              <w:t>32</w:t>
            </w:r>
          </w:hyperlink>
        </w:p>
        <w:p>
          <w:pPr>
            <w:pStyle w:val="Contents2"/>
            <w:tabs>
              <w:tab w:val="clear" w:pos="8743"/>
              <w:tab w:val="right" w:pos="9026" w:leader="dot"/>
            </w:tabs>
            <w:rPr/>
          </w:pPr>
          <w:hyperlink w:anchor="__RefHeading___Toc1175664_3381743652">
            <w:r>
              <w:rPr>
                <w:webHidden/>
                <w:rStyle w:val="IndexLink"/>
                <w:rtl w:val="true"/>
              </w:rPr>
              <w:t xml:space="preserve">گفتار حکیمانه </w:t>
            </w:r>
            <w:r>
              <w:rPr>
                <w:rStyle w:val="IndexLink"/>
              </w:rPr>
              <w:t>123</w:t>
            </w:r>
            <w:r>
              <w:rPr>
                <w:rStyle w:val="IndexLink"/>
                <w:rtl w:val="true"/>
              </w:rPr>
              <w:t xml:space="preserve">- </w:t>
            </w:r>
            <w:r>
              <w:rPr>
                <w:rStyle w:val="IndexLink"/>
                <w:rtl w:val="true"/>
              </w:rPr>
              <w:t>خوشا به حال آنها</w:t>
            </w:r>
            <w:r>
              <w:rPr>
                <w:rStyle w:val="IndexLink"/>
                <w:rtl w:val="true"/>
              </w:rPr>
              <w:tab/>
            </w:r>
            <w:r>
              <w:rPr>
                <w:rStyle w:val="IndexLink"/>
              </w:rPr>
              <w:t>36</w:t>
            </w:r>
          </w:hyperlink>
        </w:p>
        <w:p>
          <w:pPr>
            <w:pStyle w:val="Contents3"/>
            <w:tabs>
              <w:tab w:val="clear" w:pos="8459"/>
              <w:tab w:val="right" w:pos="9026" w:leader="dot"/>
            </w:tabs>
            <w:rPr/>
          </w:pPr>
          <w:hyperlink w:anchor="__RefHeading___Toc1175666_3381743652">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175668_3381743652">
            <w:r>
              <w:rPr>
                <w:webHidden/>
                <w:rStyle w:val="IndexLink"/>
                <w:rtl w:val="true"/>
              </w:rPr>
              <w:t>شرح و تفسیر</w:t>
            </w:r>
            <w:r>
              <w:rPr>
                <w:rStyle w:val="IndexLink"/>
                <w:rtl w:val="true"/>
              </w:rPr>
              <w:tab/>
            </w:r>
            <w:r>
              <w:rPr>
                <w:rStyle w:val="IndexLink"/>
              </w:rPr>
              <w:t>38</w:t>
            </w:r>
          </w:hyperlink>
        </w:p>
        <w:p>
          <w:pPr>
            <w:pStyle w:val="Contents2"/>
            <w:tabs>
              <w:tab w:val="clear" w:pos="8743"/>
              <w:tab w:val="right" w:pos="9026" w:leader="dot"/>
            </w:tabs>
            <w:rPr/>
          </w:pPr>
          <w:hyperlink w:anchor="__RefHeading___Toc1175670_3381743652">
            <w:r>
              <w:rPr>
                <w:webHidden/>
                <w:rStyle w:val="IndexLink"/>
                <w:rtl w:val="true"/>
              </w:rPr>
              <w:t xml:space="preserve">گفتار حکیمانه </w:t>
            </w:r>
            <w:r>
              <w:rPr>
                <w:rStyle w:val="IndexLink"/>
              </w:rPr>
              <w:t>124</w:t>
            </w:r>
            <w:r>
              <w:rPr>
                <w:rStyle w:val="IndexLink"/>
                <w:rtl w:val="true"/>
              </w:rPr>
              <w:t xml:space="preserve">- </w:t>
            </w:r>
            <w:r>
              <w:rPr>
                <w:rStyle w:val="IndexLink"/>
                <w:rtl w:val="true"/>
              </w:rPr>
              <w:t>غیرت</w:t>
            </w:r>
            <w:r>
              <w:rPr>
                <w:rStyle w:val="IndexLink"/>
                <w:rtl w:val="true"/>
              </w:rPr>
              <w:tab/>
            </w:r>
            <w:r>
              <w:rPr>
                <w:rStyle w:val="IndexLink"/>
              </w:rPr>
              <w:t>46</w:t>
            </w:r>
          </w:hyperlink>
        </w:p>
        <w:p>
          <w:pPr>
            <w:pStyle w:val="Contents3"/>
            <w:tabs>
              <w:tab w:val="clear" w:pos="8459"/>
              <w:tab w:val="right" w:pos="9026" w:leader="dot"/>
            </w:tabs>
            <w:rPr/>
          </w:pPr>
          <w:hyperlink w:anchor="__RefHeading___Toc1175672_3381743652">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1175674_3381743652">
            <w:r>
              <w:rPr>
                <w:webHidden/>
                <w:rStyle w:val="IndexLink"/>
                <w:rtl w:val="true"/>
              </w:rPr>
              <w:t>شرح و تفسیر</w:t>
            </w:r>
            <w:r>
              <w:rPr>
                <w:rStyle w:val="IndexLink"/>
                <w:rtl w:val="true"/>
              </w:rPr>
              <w:tab/>
            </w:r>
            <w:r>
              <w:rPr>
                <w:rStyle w:val="IndexLink"/>
              </w:rPr>
              <w:t>48</w:t>
            </w:r>
          </w:hyperlink>
        </w:p>
        <w:p>
          <w:pPr>
            <w:pStyle w:val="Contents2"/>
            <w:tabs>
              <w:tab w:val="clear" w:pos="8743"/>
              <w:tab w:val="right" w:pos="9026" w:leader="dot"/>
            </w:tabs>
            <w:rPr/>
          </w:pPr>
          <w:hyperlink w:anchor="__RefHeading___Toc1175676_3381743652">
            <w:r>
              <w:rPr>
                <w:webHidden/>
                <w:rStyle w:val="IndexLink"/>
                <w:rtl w:val="true"/>
              </w:rPr>
              <w:t xml:space="preserve">گفتار حکیمانه </w:t>
            </w:r>
            <w:r>
              <w:rPr>
                <w:rStyle w:val="IndexLink"/>
              </w:rPr>
              <w:t>125</w:t>
            </w:r>
            <w:r>
              <w:rPr>
                <w:rStyle w:val="IndexLink"/>
                <w:rtl w:val="true"/>
              </w:rPr>
              <w:t xml:space="preserve">- </w:t>
            </w:r>
            <w:r>
              <w:rPr>
                <w:rStyle w:val="IndexLink"/>
                <w:rtl w:val="true"/>
              </w:rPr>
              <w:t>تفسیر دقیق اسلام</w:t>
            </w:r>
            <w:r>
              <w:rPr>
                <w:rStyle w:val="IndexLink"/>
                <w:rtl w:val="true"/>
              </w:rPr>
              <w:tab/>
            </w:r>
            <w:r>
              <w:rPr>
                <w:rStyle w:val="IndexLink"/>
              </w:rPr>
              <w:t>52</w:t>
            </w:r>
          </w:hyperlink>
        </w:p>
        <w:p>
          <w:pPr>
            <w:pStyle w:val="Contents3"/>
            <w:tabs>
              <w:tab w:val="clear" w:pos="8459"/>
              <w:tab w:val="right" w:pos="9026" w:leader="dot"/>
            </w:tabs>
            <w:rPr/>
          </w:pPr>
          <w:hyperlink w:anchor="__RefHeading___Toc1175678_3381743652">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1175680_3381743652">
            <w:r>
              <w:rPr>
                <w:webHidden/>
                <w:rStyle w:val="IndexLink"/>
                <w:rtl w:val="true"/>
              </w:rPr>
              <w:t>شرح و تفسیر</w:t>
            </w:r>
            <w:r>
              <w:rPr>
                <w:rStyle w:val="IndexLink"/>
                <w:rtl w:val="true"/>
              </w:rPr>
              <w:tab/>
            </w:r>
            <w:r>
              <w:rPr>
                <w:rStyle w:val="IndexLink"/>
              </w:rPr>
              <w:t>54</w:t>
            </w:r>
          </w:hyperlink>
        </w:p>
        <w:p>
          <w:pPr>
            <w:pStyle w:val="Contents2"/>
            <w:tabs>
              <w:tab w:val="clear" w:pos="8743"/>
              <w:tab w:val="right" w:pos="9026" w:leader="dot"/>
            </w:tabs>
            <w:rPr/>
          </w:pPr>
          <w:hyperlink w:anchor="__RefHeading___Toc1175682_3381743652">
            <w:r>
              <w:rPr>
                <w:webHidden/>
                <w:rStyle w:val="IndexLink"/>
                <w:rtl w:val="true"/>
              </w:rPr>
              <w:t xml:space="preserve">گفتار حکیمانه </w:t>
            </w:r>
            <w:r>
              <w:rPr>
                <w:rStyle w:val="IndexLink"/>
              </w:rPr>
              <w:t>126</w:t>
            </w:r>
            <w:r>
              <w:rPr>
                <w:rStyle w:val="IndexLink"/>
                <w:rtl w:val="true"/>
              </w:rPr>
              <w:t xml:space="preserve">- </w:t>
            </w:r>
            <w:r>
              <w:rPr>
                <w:rStyle w:val="IndexLink"/>
                <w:rtl w:val="true"/>
              </w:rPr>
              <w:t>از این شش گروه در شگفتم</w:t>
            </w:r>
            <w:r>
              <w:rPr>
                <w:rStyle w:val="IndexLink"/>
                <w:rtl w:val="true"/>
              </w:rPr>
              <w:t>!</w:t>
              <w:tab/>
            </w:r>
            <w:r>
              <w:rPr>
                <w:rStyle w:val="IndexLink"/>
              </w:rPr>
              <w:t>58</w:t>
            </w:r>
          </w:hyperlink>
        </w:p>
        <w:p>
          <w:pPr>
            <w:pStyle w:val="Contents3"/>
            <w:tabs>
              <w:tab w:val="clear" w:pos="8459"/>
              <w:tab w:val="right" w:pos="9026" w:leader="dot"/>
            </w:tabs>
            <w:rPr/>
          </w:pPr>
          <w:hyperlink w:anchor="__RefHeading___Toc1175684_3381743652">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1175686_3381743652">
            <w:r>
              <w:rPr>
                <w:webHidden/>
                <w:rStyle w:val="IndexLink"/>
                <w:rtl w:val="true"/>
              </w:rPr>
              <w:t>شرح و تفسیر</w:t>
            </w:r>
            <w:r>
              <w:rPr>
                <w:rStyle w:val="IndexLink"/>
                <w:rtl w:val="true"/>
              </w:rPr>
              <w:tab/>
            </w:r>
            <w:r>
              <w:rPr>
                <w:rStyle w:val="IndexLink"/>
              </w:rPr>
              <w:t>60</w:t>
            </w:r>
          </w:hyperlink>
        </w:p>
        <w:p>
          <w:pPr>
            <w:pStyle w:val="Contents2"/>
            <w:tabs>
              <w:tab w:val="clear" w:pos="8743"/>
              <w:tab w:val="right" w:pos="9026" w:leader="dot"/>
            </w:tabs>
            <w:rPr/>
          </w:pPr>
          <w:hyperlink w:anchor="__RefHeading___Toc1175688_3381743652">
            <w:r>
              <w:rPr>
                <w:webHidden/>
                <w:rStyle w:val="IndexLink"/>
                <w:rtl w:val="true"/>
              </w:rPr>
              <w:t xml:space="preserve">گفتار حکیمانه </w:t>
            </w:r>
            <w:r>
              <w:rPr>
                <w:rStyle w:val="IndexLink"/>
              </w:rPr>
              <w:t>127</w:t>
            </w:r>
            <w:r>
              <w:rPr>
                <w:rStyle w:val="IndexLink"/>
                <w:rtl w:val="true"/>
              </w:rPr>
              <w:t xml:space="preserve">- </w:t>
            </w:r>
            <w:r>
              <w:rPr>
                <w:rStyle w:val="IndexLink"/>
                <w:rtl w:val="true"/>
              </w:rPr>
              <w:t>دو راه خطا</w:t>
            </w:r>
            <w:r>
              <w:rPr>
                <w:rStyle w:val="IndexLink"/>
                <w:rtl w:val="true"/>
              </w:rPr>
              <w:tab/>
            </w:r>
            <w:r>
              <w:rPr>
                <w:rStyle w:val="IndexLink"/>
              </w:rPr>
              <w:t>70</w:t>
            </w:r>
          </w:hyperlink>
        </w:p>
        <w:p>
          <w:pPr>
            <w:pStyle w:val="Contents3"/>
            <w:tabs>
              <w:tab w:val="clear" w:pos="8459"/>
              <w:tab w:val="right" w:pos="9026" w:leader="dot"/>
            </w:tabs>
            <w:rPr/>
          </w:pPr>
          <w:hyperlink w:anchor="__RefHeading___Toc1175690_3381743652">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1175692_3381743652">
            <w:r>
              <w:rPr>
                <w:webHidden/>
                <w:rStyle w:val="IndexLink"/>
                <w:rtl w:val="true"/>
              </w:rPr>
              <w:t>شرح و تفسیر</w:t>
            </w:r>
            <w:r>
              <w:rPr>
                <w:rStyle w:val="IndexLink"/>
                <w:rtl w:val="true"/>
              </w:rPr>
              <w:tab/>
            </w:r>
            <w:r>
              <w:rPr>
                <w:rStyle w:val="IndexLink"/>
              </w:rPr>
              <w:t>72</w:t>
            </w:r>
          </w:hyperlink>
        </w:p>
        <w:p>
          <w:pPr>
            <w:pStyle w:val="Contents2"/>
            <w:tabs>
              <w:tab w:val="clear" w:pos="8743"/>
              <w:tab w:val="right" w:pos="9026" w:leader="dot"/>
            </w:tabs>
            <w:rPr/>
          </w:pPr>
          <w:hyperlink w:anchor="__RefHeading___Toc1175694_3381743652">
            <w:r>
              <w:rPr>
                <w:webHidden/>
                <w:rStyle w:val="IndexLink"/>
                <w:rtl w:val="true"/>
              </w:rPr>
              <w:t xml:space="preserve">گفتار حکیمانه </w:t>
            </w:r>
            <w:r>
              <w:rPr>
                <w:rStyle w:val="IndexLink"/>
              </w:rPr>
              <w:t>128</w:t>
            </w:r>
            <w:r>
              <w:rPr>
                <w:rStyle w:val="IndexLink"/>
                <w:rtl w:val="true"/>
              </w:rPr>
              <w:t xml:space="preserve">- </w:t>
            </w:r>
            <w:r>
              <w:rPr>
                <w:rStyle w:val="IndexLink"/>
                <w:rtl w:val="true"/>
              </w:rPr>
              <w:t>سرمای زیانبار و سرمای مفید</w:t>
            </w:r>
            <w:r>
              <w:rPr>
                <w:rStyle w:val="IndexLink"/>
                <w:rtl w:val="true"/>
              </w:rPr>
              <w:tab/>
            </w:r>
            <w:r>
              <w:rPr>
                <w:rStyle w:val="IndexLink"/>
              </w:rPr>
              <w:t>76</w:t>
            </w:r>
          </w:hyperlink>
        </w:p>
        <w:p>
          <w:pPr>
            <w:pStyle w:val="Contents3"/>
            <w:tabs>
              <w:tab w:val="clear" w:pos="8459"/>
              <w:tab w:val="right" w:pos="9026" w:leader="dot"/>
            </w:tabs>
            <w:rPr/>
          </w:pPr>
          <w:hyperlink w:anchor="__RefHeading___Toc1175696_3381743652">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175698_3381743652">
            <w:r>
              <w:rPr>
                <w:webHidden/>
                <w:rStyle w:val="IndexLink"/>
                <w:rtl w:val="true"/>
              </w:rPr>
              <w:t>شرح و تفسیر</w:t>
            </w:r>
            <w:r>
              <w:rPr>
                <w:rStyle w:val="IndexLink"/>
                <w:rtl w:val="true"/>
              </w:rPr>
              <w:tab/>
            </w:r>
            <w:r>
              <w:rPr>
                <w:rStyle w:val="IndexLink"/>
              </w:rPr>
              <w:t>78</w:t>
            </w:r>
          </w:hyperlink>
        </w:p>
        <w:p>
          <w:pPr>
            <w:pStyle w:val="Contents3"/>
            <w:tabs>
              <w:tab w:val="clear" w:pos="8459"/>
              <w:tab w:val="right" w:pos="9026" w:leader="dot"/>
            </w:tabs>
            <w:rPr/>
          </w:pPr>
          <w:hyperlink w:anchor="__RefHeading___Toc1175700_3381743652">
            <w:r>
              <w:rPr>
                <w:webHidden/>
                <w:rStyle w:val="IndexLink"/>
                <w:rtl w:val="true"/>
              </w:rPr>
              <w:t>نکته</w:t>
            </w:r>
            <w:r>
              <w:rPr>
                <w:rStyle w:val="IndexLink"/>
                <w:rtl w:val="true"/>
              </w:rPr>
              <w:t xml:space="preserve">: </w:t>
            </w:r>
            <w:r>
              <w:rPr>
                <w:rStyle w:val="IndexLink"/>
                <w:rtl w:val="true"/>
              </w:rPr>
              <w:t>مسائل بهداشتی و طبی در قرآن مجید و روایات</w:t>
            </w:r>
            <w:r>
              <w:rPr>
                <w:rStyle w:val="IndexLink"/>
                <w:rtl w:val="true"/>
              </w:rPr>
              <w:tab/>
            </w:r>
            <w:r>
              <w:rPr>
                <w:rStyle w:val="IndexLink"/>
              </w:rPr>
              <w:t>79</w:t>
            </w:r>
          </w:hyperlink>
        </w:p>
        <w:p>
          <w:pPr>
            <w:pStyle w:val="Contents2"/>
            <w:tabs>
              <w:tab w:val="clear" w:pos="8743"/>
              <w:tab w:val="right" w:pos="9026" w:leader="dot"/>
            </w:tabs>
            <w:rPr/>
          </w:pPr>
          <w:hyperlink w:anchor="__RefHeading___Toc1175702_3381743652">
            <w:r>
              <w:rPr>
                <w:webHidden/>
                <w:rStyle w:val="IndexLink"/>
                <w:rtl w:val="true"/>
              </w:rPr>
              <w:t xml:space="preserve">گفتار حکیمانه </w:t>
            </w:r>
            <w:r>
              <w:rPr>
                <w:rStyle w:val="IndexLink"/>
              </w:rPr>
              <w:t>129</w:t>
            </w:r>
            <w:r>
              <w:rPr>
                <w:rStyle w:val="IndexLink"/>
                <w:rtl w:val="true"/>
              </w:rPr>
              <w:t xml:space="preserve">- </w:t>
            </w:r>
            <w:r>
              <w:rPr>
                <w:rStyle w:val="IndexLink"/>
                <w:rtl w:val="true"/>
              </w:rPr>
              <w:t>خدا را با عظمت بشناس تا همه چیز را کوچک بینی</w:t>
            </w:r>
            <w:r>
              <w:rPr>
                <w:rStyle w:val="IndexLink"/>
                <w:rtl w:val="true"/>
              </w:rPr>
              <w:tab/>
            </w:r>
            <w:r>
              <w:rPr>
                <w:rStyle w:val="IndexLink"/>
              </w:rPr>
              <w:t>82</w:t>
            </w:r>
          </w:hyperlink>
        </w:p>
        <w:p>
          <w:pPr>
            <w:pStyle w:val="Contents3"/>
            <w:tabs>
              <w:tab w:val="clear" w:pos="8459"/>
              <w:tab w:val="right" w:pos="9026" w:leader="dot"/>
            </w:tabs>
            <w:rPr/>
          </w:pPr>
          <w:hyperlink w:anchor="__RefHeading___Toc1175704_3381743652">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1175706_3381743652">
            <w:r>
              <w:rPr>
                <w:webHidden/>
                <w:rStyle w:val="IndexLink"/>
                <w:rtl w:val="true"/>
              </w:rPr>
              <w:t>شرح و تفسیر</w:t>
            </w:r>
            <w:r>
              <w:rPr>
                <w:rStyle w:val="IndexLink"/>
                <w:rtl w:val="true"/>
              </w:rPr>
              <w:tab/>
            </w:r>
            <w:r>
              <w:rPr>
                <w:rStyle w:val="IndexLink"/>
              </w:rPr>
              <w:t>84</w:t>
            </w:r>
          </w:hyperlink>
        </w:p>
        <w:p>
          <w:pPr>
            <w:pStyle w:val="Contents2"/>
            <w:tabs>
              <w:tab w:val="clear" w:pos="8743"/>
              <w:tab w:val="right" w:pos="9026" w:leader="dot"/>
            </w:tabs>
            <w:rPr/>
          </w:pPr>
          <w:hyperlink w:anchor="__RefHeading___Toc1175708_3381743652">
            <w:r>
              <w:rPr>
                <w:webHidden/>
                <w:rStyle w:val="IndexLink"/>
                <w:rtl w:val="true"/>
              </w:rPr>
              <w:t xml:space="preserve">گفتار حکیمانه </w:t>
            </w:r>
            <w:r>
              <w:rPr>
                <w:rStyle w:val="IndexLink"/>
              </w:rPr>
              <w:t>130</w:t>
            </w:r>
            <w:r>
              <w:rPr>
                <w:rStyle w:val="IndexLink"/>
                <w:rtl w:val="true"/>
              </w:rPr>
              <w:t xml:space="preserve">- </w:t>
            </w:r>
            <w:r>
              <w:rPr>
                <w:rStyle w:val="IndexLink"/>
                <w:rtl w:val="true"/>
              </w:rPr>
              <w:t>گفت‌وگوی امام علیه السلام با ارواح مردگان</w:t>
            </w:r>
            <w:r>
              <w:rPr>
                <w:rStyle w:val="IndexLink"/>
                <w:rtl w:val="true"/>
              </w:rPr>
              <w:tab/>
            </w:r>
            <w:r>
              <w:rPr>
                <w:rStyle w:val="IndexLink"/>
              </w:rPr>
              <w:t>86</w:t>
            </w:r>
          </w:hyperlink>
        </w:p>
        <w:p>
          <w:pPr>
            <w:pStyle w:val="Contents3"/>
            <w:tabs>
              <w:tab w:val="clear" w:pos="8459"/>
              <w:tab w:val="right" w:pos="9026" w:leader="dot"/>
            </w:tabs>
            <w:rPr/>
          </w:pPr>
          <w:hyperlink w:anchor="__RefHeading___Toc1175710_3381743652">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1175712_3381743652">
            <w:r>
              <w:rPr>
                <w:webHidden/>
                <w:rStyle w:val="IndexLink"/>
                <w:rtl w:val="true"/>
              </w:rPr>
              <w:t>شرح و تفسیر</w:t>
            </w:r>
            <w:r>
              <w:rPr>
                <w:rStyle w:val="IndexLink"/>
                <w:rtl w:val="true"/>
              </w:rPr>
              <w:tab/>
            </w:r>
            <w:r>
              <w:rPr>
                <w:rStyle w:val="IndexLink"/>
              </w:rPr>
              <w:t>88</w:t>
            </w:r>
          </w:hyperlink>
        </w:p>
        <w:p>
          <w:pPr>
            <w:pStyle w:val="Contents3"/>
            <w:tabs>
              <w:tab w:val="clear" w:pos="8459"/>
              <w:tab w:val="right" w:pos="9026" w:leader="dot"/>
            </w:tabs>
            <w:rPr/>
          </w:pPr>
          <w:hyperlink w:anchor="__RefHeading___Toc1175714_3381743652">
            <w:r>
              <w:rPr>
                <w:webHidden/>
                <w:rStyle w:val="IndexLink"/>
                <w:rtl w:val="true"/>
              </w:rPr>
              <w:t>نکته‌ها</w:t>
            </w:r>
            <w:r>
              <w:rPr>
                <w:rStyle w:val="IndexLink"/>
                <w:rtl w:val="true"/>
              </w:rPr>
              <w:tab/>
            </w:r>
            <w:r>
              <w:rPr>
                <w:rStyle w:val="IndexLink"/>
              </w:rPr>
              <w:t>91</w:t>
            </w:r>
          </w:hyperlink>
        </w:p>
        <w:p>
          <w:pPr>
            <w:pStyle w:val="Contents4"/>
            <w:tabs>
              <w:tab w:val="clear" w:pos="8176"/>
              <w:tab w:val="right" w:pos="9026" w:leader="dot"/>
            </w:tabs>
            <w:rPr/>
          </w:pPr>
          <w:hyperlink w:anchor="__RefHeading___Toc1175716_3381743652">
            <w:r>
              <w:rPr>
                <w:webHidden/>
                <w:rStyle w:val="IndexLink"/>
              </w:rPr>
              <w:t>1</w:t>
            </w:r>
            <w:r>
              <w:rPr>
                <w:rStyle w:val="IndexLink"/>
                <w:rtl w:val="true"/>
              </w:rPr>
              <w:t>-</w:t>
            </w:r>
            <w:r>
              <w:rPr>
                <w:rStyle w:val="IndexLink"/>
                <w:rtl w:val="true"/>
              </w:rPr>
              <w:t>آیا ارتباط با ارواح ممکن است؟</w:t>
            </w:r>
            <w:r>
              <w:rPr>
                <w:rStyle w:val="IndexLink"/>
                <w:rtl w:val="true"/>
              </w:rPr>
              <w:tab/>
            </w:r>
            <w:r>
              <w:rPr>
                <w:rStyle w:val="IndexLink"/>
              </w:rPr>
              <w:t>91</w:t>
            </w:r>
          </w:hyperlink>
        </w:p>
        <w:p>
          <w:pPr>
            <w:pStyle w:val="Contents4"/>
            <w:tabs>
              <w:tab w:val="clear" w:pos="8176"/>
              <w:tab w:val="right" w:pos="9026" w:leader="dot"/>
            </w:tabs>
            <w:rPr/>
          </w:pPr>
          <w:hyperlink w:anchor="__RefHeading___Toc1175718_3381743652">
            <w:r>
              <w:rPr>
                <w:webHidden/>
                <w:rStyle w:val="IndexLink"/>
              </w:rPr>
              <w:t>2</w:t>
            </w:r>
            <w:r>
              <w:rPr>
                <w:rStyle w:val="IndexLink"/>
                <w:rtl w:val="true"/>
              </w:rPr>
              <w:t>-</w:t>
            </w:r>
            <w:r>
              <w:rPr>
                <w:rStyle w:val="IndexLink"/>
                <w:rtl w:val="true"/>
              </w:rPr>
              <w:t>زاد و توشۀ آخرت</w:t>
            </w:r>
            <w:r>
              <w:rPr>
                <w:rStyle w:val="IndexLink"/>
                <w:rtl w:val="true"/>
              </w:rPr>
              <w:tab/>
            </w:r>
            <w:r>
              <w:rPr>
                <w:rStyle w:val="IndexLink"/>
              </w:rPr>
              <w:t>93</w:t>
            </w:r>
          </w:hyperlink>
        </w:p>
        <w:p>
          <w:pPr>
            <w:pStyle w:val="Contents2"/>
            <w:tabs>
              <w:tab w:val="clear" w:pos="8743"/>
              <w:tab w:val="right" w:pos="9026" w:leader="dot"/>
            </w:tabs>
            <w:rPr/>
          </w:pPr>
          <w:hyperlink w:anchor="__RefHeading___Toc1175720_3381743652">
            <w:r>
              <w:rPr>
                <w:webHidden/>
                <w:rStyle w:val="IndexLink"/>
                <w:rtl w:val="true"/>
              </w:rPr>
              <w:t xml:space="preserve">گفتار حکیمانه </w:t>
            </w:r>
            <w:r>
              <w:rPr>
                <w:rStyle w:val="IndexLink"/>
              </w:rPr>
              <w:t>131</w:t>
            </w:r>
            <w:r>
              <w:rPr>
                <w:rStyle w:val="IndexLink"/>
                <w:rtl w:val="true"/>
              </w:rPr>
              <w:t>-</w:t>
            </w:r>
            <w:r>
              <w:rPr>
                <w:rStyle w:val="IndexLink"/>
                <w:rtl w:val="true"/>
              </w:rPr>
              <w:t>کجای دنیا فریبنده است؟</w:t>
            </w:r>
            <w:r>
              <w:rPr>
                <w:rStyle w:val="IndexLink"/>
                <w:rtl w:val="true"/>
              </w:rPr>
              <w:t>-</w:t>
            </w:r>
            <w:r>
              <w:rPr>
                <w:rStyle w:val="IndexLink"/>
                <w:rtl w:val="true"/>
              </w:rPr>
              <w:t>دنیا تجارتخانه اولیای خداست</w:t>
            </w:r>
            <w:r>
              <w:rPr>
                <w:rStyle w:val="IndexLink"/>
                <w:rtl w:val="true"/>
              </w:rPr>
              <w:tab/>
            </w:r>
            <w:r>
              <w:rPr>
                <w:rStyle w:val="IndexLink"/>
              </w:rPr>
              <w:t>96</w:t>
            </w:r>
          </w:hyperlink>
        </w:p>
        <w:p>
          <w:pPr>
            <w:pStyle w:val="Contents3"/>
            <w:tabs>
              <w:tab w:val="clear" w:pos="8459"/>
              <w:tab w:val="right" w:pos="9026" w:leader="dot"/>
            </w:tabs>
            <w:rPr/>
          </w:pPr>
          <w:hyperlink w:anchor="__RefHeading___Toc1175722_3381743652">
            <w:r>
              <w:rPr>
                <w:webHidden/>
                <w:rStyle w:val="IndexLink"/>
                <w:rtl w:val="true"/>
              </w:rPr>
              <w:t>بخش اوّل</w:t>
            </w:r>
            <w:r>
              <w:rPr>
                <w:rStyle w:val="IndexLink"/>
                <w:rtl w:val="true"/>
              </w:rPr>
              <w:tab/>
            </w:r>
            <w:r>
              <w:rPr>
                <w:rStyle w:val="IndexLink"/>
              </w:rPr>
              <w:t>96</w:t>
            </w:r>
          </w:hyperlink>
        </w:p>
        <w:p>
          <w:pPr>
            <w:pStyle w:val="Contents4"/>
            <w:tabs>
              <w:tab w:val="clear" w:pos="8176"/>
              <w:tab w:val="right" w:pos="9026" w:leader="dot"/>
            </w:tabs>
            <w:rPr/>
          </w:pPr>
          <w:hyperlink w:anchor="__RefHeading___Toc1175724_3381743652">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1175726_3381743652">
            <w:r>
              <w:rPr>
                <w:webHidden/>
                <w:rStyle w:val="IndexLink"/>
                <w:rtl w:val="true"/>
              </w:rPr>
              <w:t>شرح و تفسیر</w:t>
            </w:r>
            <w:r>
              <w:rPr>
                <w:rStyle w:val="IndexLink"/>
                <w:rtl w:val="true"/>
              </w:rPr>
              <w:tab/>
            </w:r>
            <w:r>
              <w:rPr>
                <w:rStyle w:val="IndexLink"/>
              </w:rPr>
              <w:t>98</w:t>
            </w:r>
          </w:hyperlink>
        </w:p>
        <w:p>
          <w:pPr>
            <w:pStyle w:val="Contents3"/>
            <w:tabs>
              <w:tab w:val="clear" w:pos="8459"/>
              <w:tab w:val="right" w:pos="9026" w:leader="dot"/>
            </w:tabs>
            <w:rPr/>
          </w:pPr>
          <w:hyperlink w:anchor="__RefHeading___Toc1175728_3381743652">
            <w:r>
              <w:rPr>
                <w:webHidden/>
                <w:rStyle w:val="IndexLink"/>
                <w:rtl w:val="true"/>
              </w:rPr>
              <w:t>بخش دوم</w:t>
            </w:r>
            <w:r>
              <w:rPr>
                <w:rStyle w:val="IndexLink"/>
                <w:rtl w:val="true"/>
              </w:rPr>
              <w:tab/>
            </w:r>
            <w:r>
              <w:rPr>
                <w:rStyle w:val="IndexLink"/>
              </w:rPr>
              <w:t>102</w:t>
            </w:r>
          </w:hyperlink>
        </w:p>
        <w:p>
          <w:pPr>
            <w:pStyle w:val="Contents4"/>
            <w:tabs>
              <w:tab w:val="clear" w:pos="8176"/>
              <w:tab w:val="right" w:pos="9026" w:leader="dot"/>
            </w:tabs>
            <w:rPr/>
          </w:pPr>
          <w:hyperlink w:anchor="__RefHeading___Toc1175730_3381743652">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1175732_3381743652">
            <w:r>
              <w:rPr>
                <w:webHidden/>
                <w:rStyle w:val="IndexLink"/>
                <w:rtl w:val="true"/>
              </w:rPr>
              <w:t>شرح و تفسیر</w:t>
            </w:r>
            <w:r>
              <w:rPr>
                <w:rStyle w:val="IndexLink"/>
                <w:rtl w:val="true"/>
              </w:rPr>
              <w:tab/>
            </w:r>
            <w:r>
              <w:rPr>
                <w:rStyle w:val="IndexLink"/>
              </w:rPr>
              <w:t>103</w:t>
            </w:r>
          </w:hyperlink>
        </w:p>
        <w:p>
          <w:pPr>
            <w:pStyle w:val="Contents2"/>
            <w:tabs>
              <w:tab w:val="clear" w:pos="8743"/>
              <w:tab w:val="right" w:pos="9026" w:leader="dot"/>
            </w:tabs>
            <w:rPr/>
          </w:pPr>
          <w:hyperlink w:anchor="__RefHeading___Toc1175734_3381743652">
            <w:r>
              <w:rPr>
                <w:webHidden/>
                <w:rStyle w:val="IndexLink"/>
                <w:rtl w:val="true"/>
              </w:rPr>
              <w:t xml:space="preserve">گفتار حکیمانه </w:t>
            </w:r>
            <w:r>
              <w:rPr>
                <w:rStyle w:val="IndexLink"/>
              </w:rPr>
              <w:t>132</w:t>
            </w:r>
            <w:r>
              <w:rPr>
                <w:rStyle w:val="IndexLink"/>
                <w:rtl w:val="true"/>
              </w:rPr>
              <w:t>-</w:t>
            </w:r>
            <w:r>
              <w:rPr>
                <w:rStyle w:val="IndexLink"/>
                <w:rtl w:val="true"/>
              </w:rPr>
              <w:t>پیام فرشته الهی</w:t>
            </w:r>
            <w:r>
              <w:rPr>
                <w:rStyle w:val="IndexLink"/>
                <w:rtl w:val="true"/>
              </w:rPr>
              <w:tab/>
            </w:r>
            <w:r>
              <w:rPr>
                <w:rStyle w:val="IndexLink"/>
              </w:rPr>
              <w:t>108</w:t>
            </w:r>
          </w:hyperlink>
        </w:p>
        <w:p>
          <w:pPr>
            <w:pStyle w:val="Contents3"/>
            <w:tabs>
              <w:tab w:val="clear" w:pos="8459"/>
              <w:tab w:val="right" w:pos="9026" w:leader="dot"/>
            </w:tabs>
            <w:rPr/>
          </w:pPr>
          <w:hyperlink w:anchor="__RefHeading___Toc1175736_3381743652">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1175738_3381743652">
            <w:r>
              <w:rPr>
                <w:webHidden/>
                <w:rStyle w:val="IndexLink"/>
                <w:rtl w:val="true"/>
              </w:rPr>
              <w:t>شرح و تفسیر</w:t>
            </w:r>
            <w:r>
              <w:rPr>
                <w:rStyle w:val="IndexLink"/>
                <w:rtl w:val="true"/>
              </w:rPr>
              <w:tab/>
            </w:r>
            <w:r>
              <w:rPr>
                <w:rStyle w:val="IndexLink"/>
              </w:rPr>
              <w:t>110</w:t>
            </w:r>
          </w:hyperlink>
        </w:p>
        <w:p>
          <w:pPr>
            <w:pStyle w:val="Contents2"/>
            <w:tabs>
              <w:tab w:val="clear" w:pos="8743"/>
              <w:tab w:val="right" w:pos="9026" w:leader="dot"/>
            </w:tabs>
            <w:rPr/>
          </w:pPr>
          <w:hyperlink w:anchor="__RefHeading___Toc1175740_3381743652">
            <w:r>
              <w:rPr>
                <w:webHidden/>
                <w:rStyle w:val="IndexLink"/>
                <w:rtl w:val="true"/>
              </w:rPr>
              <w:t xml:space="preserve">گفتار حکیمانه </w:t>
            </w:r>
            <w:r>
              <w:rPr>
                <w:rStyle w:val="IndexLink"/>
              </w:rPr>
              <w:t>133</w:t>
            </w:r>
            <w:r>
              <w:rPr>
                <w:rStyle w:val="IndexLink"/>
                <w:rtl w:val="true"/>
              </w:rPr>
              <w:t xml:space="preserve">- </w:t>
            </w:r>
            <w:r>
              <w:rPr>
                <w:rStyle w:val="IndexLink"/>
                <w:rtl w:val="true"/>
              </w:rPr>
              <w:t>در میان آزادی و اسارت</w:t>
            </w:r>
            <w:r>
              <w:rPr>
                <w:rStyle w:val="IndexLink"/>
                <w:rtl w:val="true"/>
              </w:rPr>
              <w:tab/>
            </w:r>
            <w:r>
              <w:rPr>
                <w:rStyle w:val="IndexLink"/>
              </w:rPr>
              <w:t>114</w:t>
            </w:r>
          </w:hyperlink>
        </w:p>
        <w:p>
          <w:pPr>
            <w:pStyle w:val="Contents3"/>
            <w:tabs>
              <w:tab w:val="clear" w:pos="8459"/>
              <w:tab w:val="right" w:pos="9026" w:leader="dot"/>
            </w:tabs>
            <w:rPr/>
          </w:pPr>
          <w:hyperlink w:anchor="__RefHeading___Toc1175742_3381743652">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1175744_3381743652">
            <w:r>
              <w:rPr>
                <w:webHidden/>
                <w:rStyle w:val="IndexLink"/>
                <w:rtl w:val="true"/>
              </w:rPr>
              <w:t>شرح و تفسیر</w:t>
            </w:r>
            <w:r>
              <w:rPr>
                <w:rStyle w:val="IndexLink"/>
                <w:rtl w:val="true"/>
              </w:rPr>
              <w:tab/>
            </w:r>
            <w:r>
              <w:rPr>
                <w:rStyle w:val="IndexLink"/>
              </w:rPr>
              <w:t>116</w:t>
            </w:r>
          </w:hyperlink>
        </w:p>
        <w:p>
          <w:pPr>
            <w:pStyle w:val="Contents2"/>
            <w:tabs>
              <w:tab w:val="clear" w:pos="8743"/>
              <w:tab w:val="right" w:pos="9026" w:leader="dot"/>
            </w:tabs>
            <w:rPr/>
          </w:pPr>
          <w:hyperlink w:anchor="__RefHeading___Toc1175746_3381743652">
            <w:r>
              <w:rPr>
                <w:webHidden/>
                <w:rStyle w:val="IndexLink"/>
                <w:rtl w:val="true"/>
              </w:rPr>
              <w:t xml:space="preserve">گفتار حکیمانه </w:t>
            </w:r>
            <w:r>
              <w:rPr>
                <w:rStyle w:val="IndexLink"/>
              </w:rPr>
              <w:t>134</w:t>
            </w:r>
            <w:r>
              <w:rPr>
                <w:rStyle w:val="IndexLink"/>
                <w:rtl w:val="true"/>
              </w:rPr>
              <w:t xml:space="preserve">- </w:t>
            </w:r>
            <w:r>
              <w:rPr>
                <w:rStyle w:val="IndexLink"/>
                <w:rtl w:val="true"/>
              </w:rPr>
              <w:t>دوست واقعی</w:t>
            </w:r>
            <w:r>
              <w:rPr>
                <w:rStyle w:val="IndexLink"/>
                <w:rtl w:val="true"/>
              </w:rPr>
              <w:tab/>
            </w:r>
            <w:r>
              <w:rPr>
                <w:rStyle w:val="IndexLink"/>
              </w:rPr>
              <w:t>120</w:t>
            </w:r>
          </w:hyperlink>
        </w:p>
        <w:p>
          <w:pPr>
            <w:pStyle w:val="Contents3"/>
            <w:tabs>
              <w:tab w:val="clear" w:pos="8459"/>
              <w:tab w:val="right" w:pos="9026" w:leader="dot"/>
            </w:tabs>
            <w:rPr/>
          </w:pPr>
          <w:hyperlink w:anchor="__RefHeading___Toc1175748_3381743652">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1175750_3381743652">
            <w:r>
              <w:rPr>
                <w:webHidden/>
                <w:rStyle w:val="IndexLink"/>
                <w:rtl w:val="true"/>
              </w:rPr>
              <w:t>شرح و تفسیر</w:t>
            </w:r>
            <w:r>
              <w:rPr>
                <w:rStyle w:val="IndexLink"/>
                <w:rtl w:val="true"/>
              </w:rPr>
              <w:tab/>
            </w:r>
            <w:r>
              <w:rPr>
                <w:rStyle w:val="IndexLink"/>
              </w:rPr>
              <w:t>122</w:t>
            </w:r>
          </w:hyperlink>
        </w:p>
        <w:p>
          <w:pPr>
            <w:pStyle w:val="Contents2"/>
            <w:tabs>
              <w:tab w:val="clear" w:pos="8743"/>
              <w:tab w:val="right" w:pos="9026" w:leader="dot"/>
            </w:tabs>
            <w:rPr/>
          </w:pPr>
          <w:hyperlink w:anchor="__RefHeading___Toc1175752_3381743652">
            <w:r>
              <w:rPr>
                <w:webHidden/>
                <w:rStyle w:val="IndexLink"/>
                <w:rtl w:val="true"/>
              </w:rPr>
              <w:t xml:space="preserve">گفتار حکیمانه </w:t>
            </w:r>
            <w:r>
              <w:rPr>
                <w:rStyle w:val="IndexLink"/>
              </w:rPr>
              <w:t>135</w:t>
            </w:r>
            <w:r>
              <w:rPr>
                <w:rStyle w:val="IndexLink"/>
                <w:rtl w:val="true"/>
              </w:rPr>
              <w:t xml:space="preserve">- </w:t>
            </w:r>
            <w:r>
              <w:rPr>
                <w:rStyle w:val="IndexLink"/>
                <w:rtl w:val="true"/>
              </w:rPr>
              <w:t>این چهار چیز را دریابید</w:t>
            </w:r>
            <w:r>
              <w:rPr>
                <w:rStyle w:val="IndexLink"/>
                <w:rtl w:val="true"/>
              </w:rPr>
              <w:tab/>
            </w:r>
            <w:r>
              <w:rPr>
                <w:rStyle w:val="IndexLink"/>
              </w:rPr>
              <w:t>126</w:t>
            </w:r>
          </w:hyperlink>
        </w:p>
        <w:p>
          <w:pPr>
            <w:pStyle w:val="Contents3"/>
            <w:tabs>
              <w:tab w:val="clear" w:pos="8459"/>
              <w:tab w:val="right" w:pos="9026" w:leader="dot"/>
            </w:tabs>
            <w:rPr/>
          </w:pPr>
          <w:hyperlink w:anchor="__RefHeading___Toc1175754_3381743652">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1175756_3381743652">
            <w:r>
              <w:rPr>
                <w:webHidden/>
                <w:rStyle w:val="IndexLink"/>
                <w:rtl w:val="true"/>
              </w:rPr>
              <w:t>شرح و تفسیر</w:t>
            </w:r>
            <w:r>
              <w:rPr>
                <w:rStyle w:val="IndexLink"/>
                <w:rtl w:val="true"/>
              </w:rPr>
              <w:tab/>
            </w:r>
            <w:r>
              <w:rPr>
                <w:rStyle w:val="IndexLink"/>
              </w:rPr>
              <w:t>128</w:t>
            </w:r>
          </w:hyperlink>
        </w:p>
        <w:p>
          <w:pPr>
            <w:pStyle w:val="Contents2"/>
            <w:tabs>
              <w:tab w:val="clear" w:pos="8743"/>
              <w:tab w:val="right" w:pos="9026" w:leader="dot"/>
            </w:tabs>
            <w:rPr/>
          </w:pPr>
          <w:hyperlink w:anchor="__RefHeading___Toc1175758_3381743652">
            <w:r>
              <w:rPr>
                <w:webHidden/>
                <w:rStyle w:val="IndexLink"/>
                <w:rtl w:val="true"/>
              </w:rPr>
              <w:t xml:space="preserve">گفتار حکیمانه </w:t>
            </w:r>
            <w:r>
              <w:rPr>
                <w:rStyle w:val="IndexLink"/>
              </w:rPr>
              <w:t>136</w:t>
            </w:r>
            <w:r>
              <w:rPr>
                <w:rStyle w:val="IndexLink"/>
                <w:rtl w:val="true"/>
              </w:rPr>
              <w:t>-</w:t>
            </w:r>
            <w:r>
              <w:rPr>
                <w:rStyle w:val="IndexLink"/>
                <w:rtl w:val="true"/>
              </w:rPr>
              <w:t>بهترین وسیله قرب به خدا</w:t>
            </w:r>
            <w:r>
              <w:rPr>
                <w:rStyle w:val="IndexLink"/>
                <w:rtl w:val="true"/>
              </w:rPr>
              <w:tab/>
            </w:r>
            <w:r>
              <w:rPr>
                <w:rStyle w:val="IndexLink"/>
              </w:rPr>
              <w:t>132</w:t>
            </w:r>
          </w:hyperlink>
        </w:p>
        <w:p>
          <w:pPr>
            <w:pStyle w:val="Contents3"/>
            <w:tabs>
              <w:tab w:val="clear" w:pos="8459"/>
              <w:tab w:val="right" w:pos="9026" w:leader="dot"/>
            </w:tabs>
            <w:rPr/>
          </w:pPr>
          <w:hyperlink w:anchor="__RefHeading___Toc1175760_3381743652">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1175762_3381743652">
            <w:r>
              <w:rPr>
                <w:webHidden/>
                <w:rStyle w:val="IndexLink"/>
                <w:rtl w:val="true"/>
              </w:rPr>
              <w:t>شرح و تفسیر</w:t>
            </w:r>
            <w:r>
              <w:rPr>
                <w:rStyle w:val="IndexLink"/>
                <w:rtl w:val="true"/>
              </w:rPr>
              <w:tab/>
            </w:r>
            <w:r>
              <w:rPr>
                <w:rStyle w:val="IndexLink"/>
              </w:rPr>
              <w:t>134</w:t>
            </w:r>
          </w:hyperlink>
        </w:p>
        <w:p>
          <w:pPr>
            <w:pStyle w:val="Contents3"/>
            <w:tabs>
              <w:tab w:val="clear" w:pos="8459"/>
              <w:tab w:val="right" w:pos="9026" w:leader="dot"/>
            </w:tabs>
            <w:rPr/>
          </w:pPr>
          <w:hyperlink w:anchor="__RefHeading___Toc1175764_3381743652">
            <w:r>
              <w:rPr>
                <w:webHidden/>
                <w:rStyle w:val="IndexLink"/>
                <w:rtl w:val="true"/>
              </w:rPr>
              <w:t>نکته</w:t>
            </w:r>
            <w:r>
              <w:rPr>
                <w:rStyle w:val="IndexLink"/>
                <w:rtl w:val="true"/>
              </w:rPr>
              <w:t xml:space="preserve">: </w:t>
            </w:r>
            <w:r>
              <w:rPr>
                <w:rStyle w:val="IndexLink"/>
                <w:rtl w:val="true"/>
              </w:rPr>
              <w:t>فلسفه احکام</w:t>
            </w:r>
            <w:r>
              <w:rPr>
                <w:rStyle w:val="IndexLink"/>
                <w:rtl w:val="true"/>
              </w:rPr>
              <w:tab/>
            </w:r>
            <w:r>
              <w:rPr>
                <w:rStyle w:val="IndexLink"/>
              </w:rPr>
              <w:t>137</w:t>
            </w:r>
          </w:hyperlink>
        </w:p>
        <w:p>
          <w:pPr>
            <w:pStyle w:val="Contents2"/>
            <w:tabs>
              <w:tab w:val="clear" w:pos="8743"/>
              <w:tab w:val="right" w:pos="9026" w:leader="dot"/>
            </w:tabs>
            <w:rPr/>
          </w:pPr>
          <w:hyperlink w:anchor="__RefHeading___Toc1175766_3381743652">
            <w:r>
              <w:rPr>
                <w:webHidden/>
                <w:rStyle w:val="IndexLink"/>
                <w:rtl w:val="true"/>
              </w:rPr>
              <w:t xml:space="preserve">گفتار حکیمانه </w:t>
            </w:r>
            <w:r>
              <w:rPr>
                <w:rStyle w:val="IndexLink"/>
              </w:rPr>
              <w:t>137</w:t>
            </w:r>
            <w:r>
              <w:rPr>
                <w:rStyle w:val="IndexLink"/>
                <w:rtl w:val="true"/>
              </w:rPr>
              <w:t xml:space="preserve">- </w:t>
            </w:r>
            <w:r>
              <w:rPr>
                <w:rStyle w:val="IndexLink"/>
                <w:rtl w:val="true"/>
              </w:rPr>
              <w:t>راه وسعت روزی</w:t>
            </w:r>
            <w:r>
              <w:rPr>
                <w:rStyle w:val="IndexLink"/>
                <w:rtl w:val="true"/>
              </w:rPr>
              <w:tab/>
            </w:r>
            <w:r>
              <w:rPr>
                <w:rStyle w:val="IndexLink"/>
              </w:rPr>
              <w:t>140</w:t>
            </w:r>
          </w:hyperlink>
        </w:p>
        <w:p>
          <w:pPr>
            <w:pStyle w:val="Contents3"/>
            <w:tabs>
              <w:tab w:val="clear" w:pos="8459"/>
              <w:tab w:val="right" w:pos="9026" w:leader="dot"/>
            </w:tabs>
            <w:rPr/>
          </w:pPr>
          <w:hyperlink w:anchor="__RefHeading___Toc1175768_3381743652">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1175770_3381743652">
            <w:r>
              <w:rPr>
                <w:webHidden/>
                <w:rStyle w:val="IndexLink"/>
                <w:rtl w:val="true"/>
              </w:rPr>
              <w:t>شرح و تفسیر</w:t>
            </w:r>
            <w:r>
              <w:rPr>
                <w:rStyle w:val="IndexLink"/>
                <w:rtl w:val="true"/>
              </w:rPr>
              <w:tab/>
            </w:r>
            <w:r>
              <w:rPr>
                <w:rStyle w:val="IndexLink"/>
              </w:rPr>
              <w:t>142</w:t>
            </w:r>
          </w:hyperlink>
        </w:p>
        <w:p>
          <w:pPr>
            <w:pStyle w:val="Contents3"/>
            <w:tabs>
              <w:tab w:val="clear" w:pos="8459"/>
              <w:tab w:val="right" w:pos="9026" w:leader="dot"/>
            </w:tabs>
            <w:rPr/>
          </w:pPr>
          <w:hyperlink w:anchor="__RefHeading___Toc1175772_3381743652">
            <w:r>
              <w:rPr>
                <w:webHidden/>
                <w:rStyle w:val="IndexLink"/>
                <w:rtl w:val="true"/>
              </w:rPr>
              <w:t>نکته</w:t>
            </w:r>
            <w:r>
              <w:rPr>
                <w:rStyle w:val="IndexLink"/>
                <w:rtl w:val="true"/>
              </w:rPr>
              <w:t xml:space="preserve">: </w:t>
            </w:r>
            <w:r>
              <w:rPr>
                <w:rStyle w:val="IndexLink"/>
                <w:rtl w:val="true"/>
              </w:rPr>
              <w:t>اسباب و موانع رزق و روزی</w:t>
            </w:r>
            <w:r>
              <w:rPr>
                <w:rStyle w:val="IndexLink"/>
                <w:rtl w:val="true"/>
              </w:rPr>
              <w:tab/>
            </w:r>
            <w:r>
              <w:rPr>
                <w:rStyle w:val="IndexLink"/>
              </w:rPr>
              <w:t>143</w:t>
            </w:r>
          </w:hyperlink>
        </w:p>
        <w:p>
          <w:pPr>
            <w:pStyle w:val="Contents2"/>
            <w:tabs>
              <w:tab w:val="clear" w:pos="8743"/>
              <w:tab w:val="right" w:pos="9026" w:leader="dot"/>
            </w:tabs>
            <w:rPr/>
          </w:pPr>
          <w:hyperlink w:anchor="__RefHeading___Toc1175774_3381743652">
            <w:r>
              <w:rPr>
                <w:webHidden/>
                <w:rStyle w:val="IndexLink"/>
                <w:rtl w:val="true"/>
              </w:rPr>
              <w:t xml:space="preserve">گفتار حکیمانه </w:t>
            </w:r>
            <w:r>
              <w:rPr>
                <w:rStyle w:val="IndexLink"/>
              </w:rPr>
              <w:t>138</w:t>
            </w:r>
            <w:r>
              <w:rPr>
                <w:rStyle w:val="IndexLink"/>
                <w:rtl w:val="true"/>
              </w:rPr>
              <w:t xml:space="preserve">- </w:t>
            </w:r>
            <w:r>
              <w:rPr>
                <w:rStyle w:val="IndexLink"/>
                <w:rtl w:val="true"/>
              </w:rPr>
              <w:t>سخاوتمند باش</w:t>
            </w:r>
            <w:r>
              <w:rPr>
                <w:rStyle w:val="IndexLink"/>
                <w:rtl w:val="true"/>
              </w:rPr>
              <w:tab/>
            </w:r>
            <w:r>
              <w:rPr>
                <w:rStyle w:val="IndexLink"/>
              </w:rPr>
              <w:t>146</w:t>
            </w:r>
          </w:hyperlink>
        </w:p>
        <w:p>
          <w:pPr>
            <w:pStyle w:val="Contents3"/>
            <w:tabs>
              <w:tab w:val="clear" w:pos="8459"/>
              <w:tab w:val="right" w:pos="9026" w:leader="dot"/>
            </w:tabs>
            <w:rPr/>
          </w:pPr>
          <w:hyperlink w:anchor="__RefHeading___Toc1175776_3381743652">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1175778_3381743652">
            <w:r>
              <w:rPr>
                <w:webHidden/>
                <w:rStyle w:val="IndexLink"/>
                <w:rtl w:val="true"/>
              </w:rPr>
              <w:t>شرح و تفسیر</w:t>
            </w:r>
            <w:r>
              <w:rPr>
                <w:rStyle w:val="IndexLink"/>
                <w:rtl w:val="true"/>
              </w:rPr>
              <w:tab/>
            </w:r>
            <w:r>
              <w:rPr>
                <w:rStyle w:val="IndexLink"/>
              </w:rPr>
              <w:t>148</w:t>
            </w:r>
          </w:hyperlink>
        </w:p>
        <w:p>
          <w:pPr>
            <w:pStyle w:val="Contents2"/>
            <w:tabs>
              <w:tab w:val="clear" w:pos="8743"/>
              <w:tab w:val="right" w:pos="9026" w:leader="dot"/>
            </w:tabs>
            <w:rPr/>
          </w:pPr>
          <w:hyperlink w:anchor="__RefHeading___Toc1175780_3381743652">
            <w:r>
              <w:rPr>
                <w:webHidden/>
                <w:rStyle w:val="IndexLink"/>
                <w:rtl w:val="true"/>
              </w:rPr>
              <w:t xml:space="preserve">گفتار حکیمانه </w:t>
            </w:r>
            <w:r>
              <w:rPr>
                <w:rStyle w:val="IndexLink"/>
              </w:rPr>
              <w:t>139</w:t>
            </w:r>
            <w:r>
              <w:rPr>
                <w:rStyle w:val="IndexLink"/>
                <w:rtl w:val="true"/>
              </w:rPr>
              <w:t xml:space="preserve">- </w:t>
            </w:r>
            <w:r>
              <w:rPr>
                <w:rStyle w:val="IndexLink"/>
                <w:rtl w:val="true"/>
              </w:rPr>
              <w:t>امداد الهی به اندازه نیاز توست</w:t>
            </w:r>
            <w:r>
              <w:rPr>
                <w:rStyle w:val="IndexLink"/>
                <w:rtl w:val="true"/>
              </w:rPr>
              <w:tab/>
            </w:r>
            <w:r>
              <w:rPr>
                <w:rStyle w:val="IndexLink"/>
              </w:rPr>
              <w:t>152</w:t>
            </w:r>
          </w:hyperlink>
        </w:p>
        <w:p>
          <w:pPr>
            <w:pStyle w:val="Contents3"/>
            <w:tabs>
              <w:tab w:val="clear" w:pos="8459"/>
              <w:tab w:val="right" w:pos="9026" w:leader="dot"/>
            </w:tabs>
            <w:rPr/>
          </w:pPr>
          <w:hyperlink w:anchor="__RefHeading___Toc1175782_3381743652">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1175784_3381743652">
            <w:r>
              <w:rPr>
                <w:webHidden/>
                <w:rStyle w:val="IndexLink"/>
                <w:rtl w:val="true"/>
              </w:rPr>
              <w:t>شرح و تفسیر</w:t>
            </w:r>
            <w:r>
              <w:rPr>
                <w:rStyle w:val="IndexLink"/>
                <w:rtl w:val="true"/>
              </w:rPr>
              <w:tab/>
            </w:r>
            <w:r>
              <w:rPr>
                <w:rStyle w:val="IndexLink"/>
              </w:rPr>
              <w:t>154</w:t>
            </w:r>
          </w:hyperlink>
        </w:p>
        <w:p>
          <w:pPr>
            <w:pStyle w:val="Contents2"/>
            <w:tabs>
              <w:tab w:val="clear" w:pos="8743"/>
              <w:tab w:val="right" w:pos="9026" w:leader="dot"/>
            </w:tabs>
            <w:rPr/>
          </w:pPr>
          <w:hyperlink w:anchor="__RefHeading___Toc1175786_3381743652">
            <w:r>
              <w:rPr>
                <w:webHidden/>
                <w:rStyle w:val="IndexLink"/>
                <w:rtl w:val="true"/>
              </w:rPr>
              <w:t xml:space="preserve">گفتار حکیمانه </w:t>
            </w:r>
            <w:r>
              <w:rPr>
                <w:rStyle w:val="IndexLink"/>
              </w:rPr>
              <w:t>140</w:t>
            </w:r>
            <w:r>
              <w:rPr>
                <w:rStyle w:val="IndexLink"/>
                <w:rtl w:val="true"/>
              </w:rPr>
              <w:t xml:space="preserve">- </w:t>
            </w:r>
            <w:r>
              <w:rPr>
                <w:rStyle w:val="IndexLink"/>
                <w:rtl w:val="true"/>
              </w:rPr>
              <w:t>بهترین راه مبارزه با فقر</w:t>
            </w:r>
            <w:r>
              <w:rPr>
                <w:rStyle w:val="IndexLink"/>
                <w:rtl w:val="true"/>
              </w:rPr>
              <w:tab/>
            </w:r>
            <w:r>
              <w:rPr>
                <w:rStyle w:val="IndexLink"/>
              </w:rPr>
              <w:t>158</w:t>
            </w:r>
          </w:hyperlink>
        </w:p>
        <w:p>
          <w:pPr>
            <w:pStyle w:val="Contents3"/>
            <w:tabs>
              <w:tab w:val="clear" w:pos="8459"/>
              <w:tab w:val="right" w:pos="9026" w:leader="dot"/>
            </w:tabs>
            <w:rPr/>
          </w:pPr>
          <w:hyperlink w:anchor="__RefHeading___Toc1175788_3381743652">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1175790_3381743652">
            <w:r>
              <w:rPr>
                <w:webHidden/>
                <w:rStyle w:val="IndexLink"/>
                <w:rtl w:val="true"/>
              </w:rPr>
              <w:t>شرح و تفسیر</w:t>
            </w:r>
            <w:r>
              <w:rPr>
                <w:rStyle w:val="IndexLink"/>
                <w:rtl w:val="true"/>
              </w:rPr>
              <w:tab/>
            </w:r>
            <w:r>
              <w:rPr>
                <w:rStyle w:val="IndexLink"/>
              </w:rPr>
              <w:t>160</w:t>
            </w:r>
          </w:hyperlink>
        </w:p>
        <w:p>
          <w:pPr>
            <w:pStyle w:val="Contents2"/>
            <w:tabs>
              <w:tab w:val="clear" w:pos="8743"/>
              <w:tab w:val="right" w:pos="9026" w:leader="dot"/>
            </w:tabs>
            <w:rPr/>
          </w:pPr>
          <w:hyperlink w:anchor="__RefHeading___Toc1175792_3381743652">
            <w:r>
              <w:rPr>
                <w:webHidden/>
                <w:rStyle w:val="IndexLink"/>
                <w:rtl w:val="true"/>
              </w:rPr>
              <w:t xml:space="preserve">گفتار حکیمانه </w:t>
            </w:r>
            <w:r>
              <w:rPr>
                <w:rStyle w:val="IndexLink"/>
              </w:rPr>
              <w:t>141</w:t>
            </w:r>
            <w:r>
              <w:rPr>
                <w:rStyle w:val="IndexLink"/>
                <w:rtl w:val="true"/>
              </w:rPr>
              <w:t xml:space="preserve">- </w:t>
            </w:r>
            <w:r>
              <w:rPr>
                <w:rStyle w:val="IndexLink"/>
                <w:rtl w:val="true"/>
              </w:rPr>
              <w:t>یکی از طُرُق آسایش</w:t>
            </w:r>
            <w:r>
              <w:rPr>
                <w:rStyle w:val="IndexLink"/>
                <w:rtl w:val="true"/>
              </w:rPr>
              <w:tab/>
            </w:r>
            <w:r>
              <w:rPr>
                <w:rStyle w:val="IndexLink"/>
              </w:rPr>
              <w:t>162</w:t>
            </w:r>
          </w:hyperlink>
        </w:p>
        <w:p>
          <w:pPr>
            <w:pStyle w:val="Contents3"/>
            <w:tabs>
              <w:tab w:val="clear" w:pos="8459"/>
              <w:tab w:val="right" w:pos="9026" w:leader="dot"/>
            </w:tabs>
            <w:rPr/>
          </w:pPr>
          <w:hyperlink w:anchor="__RefHeading___Toc1175794_3381743652">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1175796_3381743652">
            <w:r>
              <w:rPr>
                <w:webHidden/>
                <w:rStyle w:val="IndexLink"/>
                <w:rtl w:val="true"/>
              </w:rPr>
              <w:t>شرح و تفسیر</w:t>
            </w:r>
            <w:r>
              <w:rPr>
                <w:rStyle w:val="IndexLink"/>
                <w:rtl w:val="true"/>
              </w:rPr>
              <w:tab/>
            </w:r>
            <w:r>
              <w:rPr>
                <w:rStyle w:val="IndexLink"/>
              </w:rPr>
              <w:t>164</w:t>
            </w:r>
          </w:hyperlink>
        </w:p>
        <w:p>
          <w:pPr>
            <w:pStyle w:val="Contents3"/>
            <w:tabs>
              <w:tab w:val="clear" w:pos="8459"/>
              <w:tab w:val="right" w:pos="9026" w:leader="dot"/>
            </w:tabs>
            <w:rPr/>
          </w:pPr>
          <w:hyperlink w:anchor="__RefHeading___Toc1175798_3381743652">
            <w:r>
              <w:rPr>
                <w:webHidden/>
                <w:rStyle w:val="IndexLink"/>
                <w:rtl w:val="true"/>
              </w:rPr>
              <w:t>نکته</w:t>
            </w:r>
            <w:r>
              <w:rPr>
                <w:rStyle w:val="IndexLink"/>
                <w:rtl w:val="true"/>
              </w:rPr>
              <w:t xml:space="preserve">: </w:t>
            </w:r>
            <w:r>
              <w:rPr>
                <w:rStyle w:val="IndexLink"/>
                <w:rtl w:val="true"/>
              </w:rPr>
              <w:t>آیا تحدید نسل صحیح است؟</w:t>
            </w:r>
            <w:r>
              <w:rPr>
                <w:rStyle w:val="IndexLink"/>
                <w:rtl w:val="true"/>
              </w:rPr>
              <w:tab/>
            </w:r>
            <w:r>
              <w:rPr>
                <w:rStyle w:val="IndexLink"/>
              </w:rPr>
              <w:t>165</w:t>
            </w:r>
          </w:hyperlink>
        </w:p>
        <w:p>
          <w:pPr>
            <w:pStyle w:val="Contents2"/>
            <w:tabs>
              <w:tab w:val="clear" w:pos="8743"/>
              <w:tab w:val="right" w:pos="9026" w:leader="dot"/>
            </w:tabs>
            <w:rPr/>
          </w:pPr>
          <w:hyperlink w:anchor="__RefHeading___Toc1175800_3381743652">
            <w:r>
              <w:rPr>
                <w:webHidden/>
                <w:rStyle w:val="IndexLink"/>
                <w:rtl w:val="true"/>
              </w:rPr>
              <w:t xml:space="preserve">گفتار حکیمانه </w:t>
            </w:r>
            <w:r>
              <w:rPr>
                <w:rStyle w:val="IndexLink"/>
              </w:rPr>
              <w:t>142</w:t>
            </w:r>
            <w:r>
              <w:rPr>
                <w:rStyle w:val="IndexLink"/>
                <w:rtl w:val="true"/>
              </w:rPr>
              <w:t xml:space="preserve">- </w:t>
            </w:r>
            <w:r>
              <w:rPr>
                <w:rStyle w:val="IndexLink"/>
                <w:rtl w:val="true"/>
              </w:rPr>
              <w:t>نقش محبّت در زندگی</w:t>
            </w:r>
            <w:r>
              <w:rPr>
                <w:rStyle w:val="IndexLink"/>
                <w:rtl w:val="true"/>
              </w:rPr>
              <w:tab/>
            </w:r>
            <w:r>
              <w:rPr>
                <w:rStyle w:val="IndexLink"/>
              </w:rPr>
              <w:t>168</w:t>
            </w:r>
          </w:hyperlink>
        </w:p>
        <w:p>
          <w:pPr>
            <w:pStyle w:val="Contents3"/>
            <w:tabs>
              <w:tab w:val="clear" w:pos="8459"/>
              <w:tab w:val="right" w:pos="9026" w:leader="dot"/>
            </w:tabs>
            <w:rPr/>
          </w:pPr>
          <w:hyperlink w:anchor="__RefHeading___Toc1175802_3381743652">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1175804_3381743652">
            <w:r>
              <w:rPr>
                <w:webHidden/>
                <w:rStyle w:val="IndexLink"/>
                <w:rtl w:val="true"/>
              </w:rPr>
              <w:t>شرح و تفسیر</w:t>
            </w:r>
            <w:r>
              <w:rPr>
                <w:rStyle w:val="IndexLink"/>
                <w:rtl w:val="true"/>
              </w:rPr>
              <w:tab/>
            </w:r>
            <w:r>
              <w:rPr>
                <w:rStyle w:val="IndexLink"/>
              </w:rPr>
              <w:t>170</w:t>
            </w:r>
          </w:hyperlink>
        </w:p>
        <w:p>
          <w:pPr>
            <w:pStyle w:val="Contents2"/>
            <w:tabs>
              <w:tab w:val="clear" w:pos="8743"/>
              <w:tab w:val="right" w:pos="9026" w:leader="dot"/>
            </w:tabs>
            <w:rPr/>
          </w:pPr>
          <w:hyperlink w:anchor="__RefHeading___Toc1175806_3381743652">
            <w:r>
              <w:rPr>
                <w:webHidden/>
                <w:rStyle w:val="IndexLink"/>
                <w:rtl w:val="true"/>
              </w:rPr>
              <w:t xml:space="preserve">گفتار حکیمانه </w:t>
            </w:r>
            <w:r>
              <w:rPr>
                <w:rStyle w:val="IndexLink"/>
              </w:rPr>
              <w:t>143</w:t>
            </w:r>
            <w:r>
              <w:rPr>
                <w:rStyle w:val="IndexLink"/>
                <w:rtl w:val="true"/>
              </w:rPr>
              <w:t xml:space="preserve">- </w:t>
            </w:r>
            <w:r>
              <w:rPr>
                <w:rStyle w:val="IndexLink"/>
                <w:rtl w:val="true"/>
              </w:rPr>
              <w:t>پیری زودرس</w:t>
            </w:r>
            <w:r>
              <w:rPr>
                <w:rStyle w:val="IndexLink"/>
                <w:rtl w:val="true"/>
              </w:rPr>
              <w:t>!</w:t>
              <w:tab/>
            </w:r>
            <w:r>
              <w:rPr>
                <w:rStyle w:val="IndexLink"/>
              </w:rPr>
              <w:t>174</w:t>
            </w:r>
          </w:hyperlink>
        </w:p>
        <w:p>
          <w:pPr>
            <w:pStyle w:val="Contents3"/>
            <w:tabs>
              <w:tab w:val="clear" w:pos="8459"/>
              <w:tab w:val="right" w:pos="9026" w:leader="dot"/>
            </w:tabs>
            <w:rPr/>
          </w:pPr>
          <w:hyperlink w:anchor="__RefHeading___Toc1175808_3381743652">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1175810_3381743652">
            <w:r>
              <w:rPr>
                <w:webHidden/>
                <w:rStyle w:val="IndexLink"/>
                <w:rtl w:val="true"/>
              </w:rPr>
              <w:t>شرح و تفسیر</w:t>
            </w:r>
            <w:r>
              <w:rPr>
                <w:rStyle w:val="IndexLink"/>
                <w:rtl w:val="true"/>
              </w:rPr>
              <w:tab/>
            </w:r>
            <w:r>
              <w:rPr>
                <w:rStyle w:val="IndexLink"/>
              </w:rPr>
              <w:t>176</w:t>
            </w:r>
          </w:hyperlink>
        </w:p>
        <w:p>
          <w:pPr>
            <w:pStyle w:val="Contents2"/>
            <w:tabs>
              <w:tab w:val="clear" w:pos="8743"/>
              <w:tab w:val="right" w:pos="9026" w:leader="dot"/>
            </w:tabs>
            <w:rPr/>
          </w:pPr>
          <w:hyperlink w:anchor="__RefHeading___Toc1175812_3381743652">
            <w:r>
              <w:rPr>
                <w:webHidden/>
                <w:rStyle w:val="IndexLink"/>
                <w:rtl w:val="true"/>
              </w:rPr>
              <w:t xml:space="preserve">گفتار حکیمانه </w:t>
            </w:r>
            <w:r>
              <w:rPr>
                <w:rStyle w:val="IndexLink"/>
              </w:rPr>
              <w:t>144</w:t>
            </w:r>
            <w:r>
              <w:rPr>
                <w:rStyle w:val="IndexLink"/>
                <w:rtl w:val="true"/>
              </w:rPr>
              <w:t xml:space="preserve">- </w:t>
            </w:r>
            <w:r>
              <w:rPr>
                <w:rStyle w:val="IndexLink"/>
                <w:rtl w:val="true"/>
              </w:rPr>
              <w:t>توازن صبر و معصیت</w:t>
            </w:r>
            <w:r>
              <w:rPr>
                <w:rStyle w:val="IndexLink"/>
                <w:rtl w:val="true"/>
              </w:rPr>
              <w:tab/>
            </w:r>
            <w:r>
              <w:rPr>
                <w:rStyle w:val="IndexLink"/>
              </w:rPr>
              <w:t>180</w:t>
            </w:r>
          </w:hyperlink>
        </w:p>
        <w:p>
          <w:pPr>
            <w:pStyle w:val="Contents3"/>
            <w:tabs>
              <w:tab w:val="clear" w:pos="8459"/>
              <w:tab w:val="right" w:pos="9026" w:leader="dot"/>
            </w:tabs>
            <w:rPr/>
          </w:pPr>
          <w:hyperlink w:anchor="__RefHeading___Toc1175814_3381743652">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1175816_3381743652">
            <w:r>
              <w:rPr>
                <w:webHidden/>
                <w:rStyle w:val="IndexLink"/>
                <w:rtl w:val="true"/>
              </w:rPr>
              <w:t>شرح و تفسیر</w:t>
            </w:r>
            <w:r>
              <w:rPr>
                <w:rStyle w:val="IndexLink"/>
                <w:rtl w:val="true"/>
              </w:rPr>
              <w:tab/>
            </w:r>
            <w:r>
              <w:rPr>
                <w:rStyle w:val="IndexLink"/>
              </w:rPr>
              <w:t>182</w:t>
            </w:r>
          </w:hyperlink>
        </w:p>
        <w:p>
          <w:pPr>
            <w:pStyle w:val="Contents2"/>
            <w:tabs>
              <w:tab w:val="clear" w:pos="8743"/>
              <w:tab w:val="right" w:pos="9026" w:leader="dot"/>
            </w:tabs>
            <w:rPr/>
          </w:pPr>
          <w:hyperlink w:anchor="__RefHeading___Toc1175818_3381743652">
            <w:r>
              <w:rPr>
                <w:webHidden/>
                <w:rStyle w:val="IndexLink"/>
                <w:rtl w:val="true"/>
              </w:rPr>
              <w:t xml:space="preserve">گفتار حکیمانه </w:t>
            </w:r>
            <w:r>
              <w:rPr>
                <w:rStyle w:val="IndexLink"/>
              </w:rPr>
              <w:t>145</w:t>
            </w:r>
            <w:r>
              <w:rPr>
                <w:rStyle w:val="IndexLink"/>
                <w:rtl w:val="true"/>
              </w:rPr>
              <w:t xml:space="preserve">- </w:t>
            </w:r>
            <w:r>
              <w:rPr>
                <w:rStyle w:val="IndexLink"/>
                <w:rtl w:val="true"/>
              </w:rPr>
              <w:t>روزه‌داران بی‌نصیب و شب زنده‌داران بی‌خبر</w:t>
            </w:r>
            <w:r>
              <w:rPr>
                <w:rStyle w:val="IndexLink"/>
                <w:rtl w:val="true"/>
              </w:rPr>
              <w:t>!</w:t>
              <w:tab/>
            </w:r>
            <w:r>
              <w:rPr>
                <w:rStyle w:val="IndexLink"/>
              </w:rPr>
              <w:t>186</w:t>
            </w:r>
          </w:hyperlink>
        </w:p>
        <w:p>
          <w:pPr>
            <w:pStyle w:val="Contents3"/>
            <w:tabs>
              <w:tab w:val="clear" w:pos="8459"/>
              <w:tab w:val="right" w:pos="9026" w:leader="dot"/>
            </w:tabs>
            <w:rPr/>
          </w:pPr>
          <w:hyperlink w:anchor="__RefHeading___Toc1175820_3381743652">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1175822_3381743652">
            <w:r>
              <w:rPr>
                <w:webHidden/>
                <w:rStyle w:val="IndexLink"/>
                <w:rtl w:val="true"/>
              </w:rPr>
              <w:t>شرح و تفسیر</w:t>
            </w:r>
            <w:r>
              <w:rPr>
                <w:rStyle w:val="IndexLink"/>
                <w:rtl w:val="true"/>
              </w:rPr>
              <w:tab/>
            </w:r>
            <w:r>
              <w:rPr>
                <w:rStyle w:val="IndexLink"/>
              </w:rPr>
              <w:t>188</w:t>
            </w:r>
          </w:hyperlink>
        </w:p>
        <w:p>
          <w:pPr>
            <w:pStyle w:val="Contents3"/>
            <w:tabs>
              <w:tab w:val="clear" w:pos="8459"/>
              <w:tab w:val="right" w:pos="9026" w:leader="dot"/>
            </w:tabs>
            <w:rPr/>
          </w:pPr>
          <w:hyperlink w:anchor="__RefHeading___Toc1175824_3381743652">
            <w:r>
              <w:rPr>
                <w:webHidden/>
                <w:rStyle w:val="IndexLink"/>
                <w:rtl w:val="true"/>
              </w:rPr>
              <w:t>نکته</w:t>
            </w:r>
            <w:r>
              <w:rPr>
                <w:rStyle w:val="IndexLink"/>
                <w:rtl w:val="true"/>
              </w:rPr>
              <w:t xml:space="preserve">: </w:t>
            </w:r>
            <w:r>
              <w:rPr>
                <w:rStyle w:val="IndexLink"/>
                <w:rtl w:val="true"/>
              </w:rPr>
              <w:t>خستگان محروم</w:t>
            </w:r>
            <w:r>
              <w:rPr>
                <w:rStyle w:val="IndexLink"/>
                <w:rtl w:val="true"/>
              </w:rPr>
              <w:t>!</w:t>
              <w:tab/>
            </w:r>
            <w:r>
              <w:rPr>
                <w:rStyle w:val="IndexLink"/>
              </w:rPr>
              <w:t>190</w:t>
            </w:r>
          </w:hyperlink>
        </w:p>
        <w:p>
          <w:pPr>
            <w:pStyle w:val="Contents2"/>
            <w:tabs>
              <w:tab w:val="clear" w:pos="8743"/>
              <w:tab w:val="right" w:pos="9026" w:leader="dot"/>
            </w:tabs>
            <w:rPr/>
          </w:pPr>
          <w:hyperlink w:anchor="__RefHeading___Toc1175826_3381743652">
            <w:r>
              <w:rPr>
                <w:webHidden/>
                <w:rStyle w:val="IndexLink"/>
                <w:rtl w:val="true"/>
              </w:rPr>
              <w:t xml:space="preserve">گفتار حکیمانه </w:t>
            </w:r>
            <w:r>
              <w:rPr>
                <w:rStyle w:val="IndexLink"/>
              </w:rPr>
              <w:t>146</w:t>
            </w:r>
            <w:r>
              <w:rPr>
                <w:rStyle w:val="IndexLink"/>
                <w:rtl w:val="true"/>
              </w:rPr>
              <w:t xml:space="preserve">- </w:t>
            </w:r>
            <w:r>
              <w:rPr>
                <w:rStyle w:val="IndexLink"/>
                <w:rtl w:val="true"/>
              </w:rPr>
              <w:t>بهترین راه حفظ ایمان و مال</w:t>
            </w:r>
            <w:r>
              <w:rPr>
                <w:rStyle w:val="IndexLink"/>
                <w:rtl w:val="true"/>
              </w:rPr>
              <w:tab/>
            </w:r>
            <w:r>
              <w:rPr>
                <w:rStyle w:val="IndexLink"/>
              </w:rPr>
              <w:t>192</w:t>
            </w:r>
          </w:hyperlink>
        </w:p>
        <w:p>
          <w:pPr>
            <w:pStyle w:val="Contents3"/>
            <w:tabs>
              <w:tab w:val="clear" w:pos="8459"/>
              <w:tab w:val="right" w:pos="9026" w:leader="dot"/>
            </w:tabs>
            <w:rPr/>
          </w:pPr>
          <w:hyperlink w:anchor="__RefHeading___Toc1175828_3381743652">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1175830_3381743652">
            <w:r>
              <w:rPr>
                <w:webHidden/>
                <w:rStyle w:val="IndexLink"/>
                <w:rtl w:val="true"/>
              </w:rPr>
              <w:t>شرح و تفسیر</w:t>
            </w:r>
            <w:r>
              <w:rPr>
                <w:rStyle w:val="IndexLink"/>
                <w:rtl w:val="true"/>
              </w:rPr>
              <w:tab/>
            </w:r>
            <w:r>
              <w:rPr>
                <w:rStyle w:val="IndexLink"/>
              </w:rPr>
              <w:t>194</w:t>
            </w:r>
          </w:hyperlink>
        </w:p>
        <w:p>
          <w:pPr>
            <w:pStyle w:val="Contents2"/>
            <w:tabs>
              <w:tab w:val="clear" w:pos="8743"/>
              <w:tab w:val="right" w:pos="9026" w:leader="dot"/>
            </w:tabs>
            <w:rPr/>
          </w:pPr>
          <w:hyperlink w:anchor="__RefHeading___Toc1175832_3381743652">
            <w:r>
              <w:rPr>
                <w:webHidden/>
                <w:rStyle w:val="IndexLink"/>
                <w:rtl w:val="true"/>
              </w:rPr>
              <w:t xml:space="preserve">گفتار حکیمانه </w:t>
            </w:r>
            <w:r>
              <w:rPr>
                <w:rStyle w:val="IndexLink"/>
              </w:rPr>
              <w:t>147</w:t>
            </w:r>
            <w:r>
              <w:rPr>
                <w:rStyle w:val="IndexLink"/>
                <w:rtl w:val="true"/>
              </w:rPr>
              <w:t>-</w:t>
            </w:r>
            <w:r>
              <w:rPr>
                <w:rStyle w:val="IndexLink"/>
                <w:rtl w:val="true"/>
              </w:rPr>
              <w:t>برتری علم بر ثروت</w:t>
            </w:r>
            <w:r>
              <w:rPr>
                <w:rStyle w:val="IndexLink"/>
                <w:rtl w:val="true"/>
              </w:rPr>
              <w:t>-</w:t>
            </w:r>
            <w:r>
              <w:rPr>
                <w:rStyle w:val="IndexLink"/>
                <w:rtl w:val="true"/>
              </w:rPr>
              <w:t>حاملان علم چند گروهند</w:t>
            </w:r>
            <w:r>
              <w:rPr>
                <w:rStyle w:val="IndexLink"/>
                <w:rtl w:val="true"/>
              </w:rPr>
              <w:tab/>
            </w:r>
            <w:r>
              <w:rPr>
                <w:rStyle w:val="IndexLink"/>
              </w:rPr>
              <w:t>198</w:t>
            </w:r>
          </w:hyperlink>
        </w:p>
        <w:p>
          <w:pPr>
            <w:pStyle w:val="Contents3"/>
            <w:tabs>
              <w:tab w:val="clear" w:pos="8459"/>
              <w:tab w:val="right" w:pos="9026" w:leader="dot"/>
            </w:tabs>
            <w:rPr/>
          </w:pPr>
          <w:hyperlink w:anchor="__RefHeading___Toc1175834_3381743652">
            <w:r>
              <w:rPr>
                <w:webHidden/>
                <w:rStyle w:val="IndexLink"/>
                <w:rtl w:val="true"/>
              </w:rPr>
              <w:t>اشاره</w:t>
            </w:r>
            <w:r>
              <w:rPr>
                <w:rStyle w:val="IndexLink"/>
                <w:rtl w:val="true"/>
              </w:rPr>
              <w:tab/>
            </w:r>
            <w:r>
              <w:rPr>
                <w:rStyle w:val="IndexLink"/>
              </w:rPr>
              <w:t>198</w:t>
            </w:r>
          </w:hyperlink>
        </w:p>
        <w:p>
          <w:pPr>
            <w:pStyle w:val="Contents3"/>
            <w:tabs>
              <w:tab w:val="clear" w:pos="8459"/>
              <w:tab w:val="right" w:pos="9026" w:leader="dot"/>
            </w:tabs>
            <w:rPr/>
          </w:pPr>
          <w:hyperlink w:anchor="__RefHeading___Toc1175836_3381743652">
            <w:r>
              <w:rPr>
                <w:webHidden/>
                <w:rStyle w:val="IndexLink"/>
                <w:rtl w:val="true"/>
              </w:rPr>
              <w:t>بخش اوّل</w:t>
            </w:r>
            <w:r>
              <w:rPr>
                <w:rStyle w:val="IndexLink"/>
                <w:rtl w:val="true"/>
              </w:rPr>
              <w:t>:</w:t>
              <w:tab/>
            </w:r>
            <w:r>
              <w:rPr>
                <w:rStyle w:val="IndexLink"/>
              </w:rPr>
              <w:t>198</w:t>
            </w:r>
          </w:hyperlink>
        </w:p>
        <w:p>
          <w:pPr>
            <w:pStyle w:val="Contents4"/>
            <w:tabs>
              <w:tab w:val="clear" w:pos="8176"/>
              <w:tab w:val="right" w:pos="9026" w:leader="dot"/>
            </w:tabs>
            <w:rPr/>
          </w:pPr>
          <w:hyperlink w:anchor="__RefHeading___Toc1175838_3381743652">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1175840_3381743652">
            <w:r>
              <w:rPr>
                <w:webHidden/>
                <w:rStyle w:val="IndexLink"/>
                <w:rtl w:val="true"/>
              </w:rPr>
              <w:t>شرح و تفسیر</w:t>
            </w:r>
            <w:r>
              <w:rPr>
                <w:rStyle w:val="IndexLink"/>
                <w:rtl w:val="true"/>
              </w:rPr>
              <w:tab/>
            </w:r>
            <w:r>
              <w:rPr>
                <w:rStyle w:val="IndexLink"/>
              </w:rPr>
              <w:t>200</w:t>
            </w:r>
          </w:hyperlink>
        </w:p>
        <w:p>
          <w:pPr>
            <w:pStyle w:val="Contents3"/>
            <w:tabs>
              <w:tab w:val="clear" w:pos="8459"/>
              <w:tab w:val="right" w:pos="9026" w:leader="dot"/>
            </w:tabs>
            <w:rPr/>
          </w:pPr>
          <w:hyperlink w:anchor="__RefHeading___Toc1175842_3381743652">
            <w:r>
              <w:rPr>
                <w:webHidden/>
                <w:rStyle w:val="IndexLink"/>
                <w:rtl w:val="true"/>
              </w:rPr>
              <w:t>بخش دوم</w:t>
            </w:r>
            <w:r>
              <w:rPr>
                <w:rStyle w:val="IndexLink"/>
                <w:rtl w:val="true"/>
              </w:rPr>
              <w:t>:</w:t>
              <w:tab/>
            </w:r>
            <w:r>
              <w:rPr>
                <w:rStyle w:val="IndexLink"/>
              </w:rPr>
              <w:t>210</w:t>
            </w:r>
          </w:hyperlink>
        </w:p>
        <w:p>
          <w:pPr>
            <w:pStyle w:val="Contents4"/>
            <w:tabs>
              <w:tab w:val="clear" w:pos="8176"/>
              <w:tab w:val="right" w:pos="9026" w:leader="dot"/>
            </w:tabs>
            <w:rPr/>
          </w:pPr>
          <w:hyperlink w:anchor="__RefHeading___Toc1175844_3381743652">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1175846_3381743652">
            <w:r>
              <w:rPr>
                <w:webHidden/>
                <w:rStyle w:val="IndexLink"/>
                <w:rtl w:val="true"/>
              </w:rPr>
              <w:t>شرح و تفسیر</w:t>
            </w:r>
            <w:r>
              <w:rPr>
                <w:rStyle w:val="IndexLink"/>
                <w:rtl w:val="true"/>
              </w:rPr>
              <w:tab/>
            </w:r>
            <w:r>
              <w:rPr>
                <w:rStyle w:val="IndexLink"/>
              </w:rPr>
              <w:t>211</w:t>
            </w:r>
          </w:hyperlink>
        </w:p>
        <w:p>
          <w:pPr>
            <w:pStyle w:val="Contents3"/>
            <w:tabs>
              <w:tab w:val="clear" w:pos="8459"/>
              <w:tab w:val="right" w:pos="9026" w:leader="dot"/>
            </w:tabs>
            <w:rPr/>
          </w:pPr>
          <w:hyperlink w:anchor="__RefHeading___Toc1175848_3381743652">
            <w:r>
              <w:rPr>
                <w:webHidden/>
                <w:rStyle w:val="IndexLink"/>
                <w:rtl w:val="true"/>
              </w:rPr>
              <w:t>بخش سوم</w:t>
            </w:r>
            <w:r>
              <w:rPr>
                <w:rStyle w:val="IndexLink"/>
                <w:rtl w:val="true"/>
              </w:rPr>
              <w:t>:</w:t>
              <w:tab/>
            </w:r>
            <w:r>
              <w:rPr>
                <w:rStyle w:val="IndexLink"/>
              </w:rPr>
              <w:t>216</w:t>
            </w:r>
          </w:hyperlink>
        </w:p>
        <w:p>
          <w:pPr>
            <w:pStyle w:val="Contents4"/>
            <w:tabs>
              <w:tab w:val="clear" w:pos="8176"/>
              <w:tab w:val="right" w:pos="9026" w:leader="dot"/>
            </w:tabs>
            <w:rPr/>
          </w:pPr>
          <w:hyperlink w:anchor="__RefHeading___Toc1175850_3381743652">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1175852_3381743652">
            <w:r>
              <w:rPr>
                <w:webHidden/>
                <w:rStyle w:val="IndexLink"/>
                <w:rtl w:val="true"/>
              </w:rPr>
              <w:t>شرح و تفسیر</w:t>
            </w:r>
            <w:r>
              <w:rPr>
                <w:rStyle w:val="IndexLink"/>
                <w:rtl w:val="true"/>
              </w:rPr>
              <w:tab/>
            </w:r>
            <w:r>
              <w:rPr>
                <w:rStyle w:val="IndexLink"/>
              </w:rPr>
              <w:t>217</w:t>
            </w:r>
          </w:hyperlink>
        </w:p>
        <w:p>
          <w:pPr>
            <w:pStyle w:val="Contents4"/>
            <w:tabs>
              <w:tab w:val="clear" w:pos="8176"/>
              <w:tab w:val="right" w:pos="9026" w:leader="dot"/>
            </w:tabs>
            <w:rPr/>
          </w:pPr>
          <w:hyperlink w:anchor="__RefHeading___Toc1175854_3381743652">
            <w:r>
              <w:rPr>
                <w:webHidden/>
                <w:rStyle w:val="IndexLink"/>
                <w:rtl w:val="true"/>
              </w:rPr>
              <w:t>نکته‌ها</w:t>
            </w:r>
            <w:r>
              <w:rPr>
                <w:rStyle w:val="IndexLink"/>
                <w:rtl w:val="true"/>
              </w:rPr>
              <w:t>:</w:t>
              <w:tab/>
            </w:r>
            <w:r>
              <w:rPr>
                <w:rStyle w:val="IndexLink"/>
              </w:rPr>
              <w:t>223</w:t>
            </w:r>
          </w:hyperlink>
        </w:p>
        <w:p>
          <w:pPr>
            <w:pStyle w:val="Contents4"/>
            <w:tabs>
              <w:tab w:val="clear" w:pos="8176"/>
              <w:tab w:val="right" w:pos="9026" w:leader="dot"/>
            </w:tabs>
            <w:rPr/>
          </w:pPr>
          <w:hyperlink w:anchor="__RefHeading___Toc1175856_3381743652">
            <w:r>
              <w:rPr>
                <w:webHidden/>
                <w:rStyle w:val="IndexLink"/>
              </w:rPr>
              <w:t>1</w:t>
            </w:r>
            <w:r>
              <w:rPr>
                <w:rStyle w:val="IndexLink"/>
                <w:rtl w:val="true"/>
              </w:rPr>
              <w:t>-</w:t>
            </w:r>
            <w:r>
              <w:rPr>
                <w:rStyle w:val="IndexLink"/>
                <w:rtl w:val="true"/>
              </w:rPr>
              <w:t>نظر امام علیه السلام در این کلمات به کیست؟</w:t>
            </w:r>
            <w:r>
              <w:rPr>
                <w:rStyle w:val="IndexLink"/>
                <w:rtl w:val="true"/>
              </w:rPr>
              <w:tab/>
            </w:r>
            <w:r>
              <w:rPr>
                <w:rStyle w:val="IndexLink"/>
              </w:rPr>
              <w:t>223</w:t>
            </w:r>
          </w:hyperlink>
        </w:p>
        <w:p>
          <w:pPr>
            <w:pStyle w:val="Contents4"/>
            <w:tabs>
              <w:tab w:val="clear" w:pos="8176"/>
              <w:tab w:val="right" w:pos="9026" w:leader="dot"/>
            </w:tabs>
            <w:rPr/>
          </w:pPr>
          <w:hyperlink w:anchor="__RefHeading___Toc1175858_3381743652">
            <w:r>
              <w:rPr>
                <w:webHidden/>
                <w:rStyle w:val="IndexLink"/>
              </w:rPr>
              <w:t>2</w:t>
            </w:r>
            <w:r>
              <w:rPr>
                <w:rStyle w:val="IndexLink"/>
                <w:rtl w:val="true"/>
              </w:rPr>
              <w:t>-</w:t>
            </w:r>
            <w:r>
              <w:rPr>
                <w:rStyle w:val="IndexLink"/>
                <w:rtl w:val="true"/>
              </w:rPr>
              <w:t>ابدال کیانند؟</w:t>
            </w:r>
            <w:r>
              <w:rPr>
                <w:rStyle w:val="IndexLink"/>
                <w:rtl w:val="true"/>
              </w:rPr>
              <w:tab/>
            </w:r>
            <w:r>
              <w:rPr>
                <w:rStyle w:val="IndexLink"/>
              </w:rPr>
              <w:t>224</w:t>
            </w:r>
          </w:hyperlink>
        </w:p>
        <w:p>
          <w:pPr>
            <w:pStyle w:val="Contents4"/>
            <w:tabs>
              <w:tab w:val="clear" w:pos="8176"/>
              <w:tab w:val="right" w:pos="9026" w:leader="dot"/>
            </w:tabs>
            <w:rPr/>
          </w:pPr>
          <w:hyperlink w:anchor="__RefHeading___Toc1175860_3381743652">
            <w:r>
              <w:rPr>
                <w:webHidden/>
                <w:rStyle w:val="IndexLink"/>
              </w:rPr>
              <w:t>3</w:t>
            </w:r>
            <w:r>
              <w:rPr>
                <w:rStyle w:val="IndexLink"/>
                <w:rtl w:val="true"/>
              </w:rPr>
              <w:t>-</w:t>
            </w:r>
            <w:r>
              <w:rPr>
                <w:rStyle w:val="IndexLink"/>
                <w:rtl w:val="true"/>
              </w:rPr>
              <w:t>کمیل بن زیاد کیست؟</w:t>
            </w:r>
            <w:r>
              <w:rPr>
                <w:rStyle w:val="IndexLink"/>
                <w:rtl w:val="true"/>
              </w:rPr>
              <w:tab/>
            </w:r>
            <w:r>
              <w:rPr>
                <w:rStyle w:val="IndexLink"/>
              </w:rPr>
              <w:t>228</w:t>
            </w:r>
          </w:hyperlink>
        </w:p>
        <w:p>
          <w:pPr>
            <w:pStyle w:val="Contents2"/>
            <w:tabs>
              <w:tab w:val="clear" w:pos="8743"/>
              <w:tab w:val="right" w:pos="9026" w:leader="dot"/>
            </w:tabs>
            <w:rPr/>
          </w:pPr>
          <w:hyperlink w:anchor="__RefHeading___Toc1175862_3381743652">
            <w:r>
              <w:rPr>
                <w:webHidden/>
                <w:rStyle w:val="IndexLink"/>
                <w:rtl w:val="true"/>
              </w:rPr>
              <w:t xml:space="preserve">گفتار حکیمانه </w:t>
            </w:r>
            <w:r>
              <w:rPr>
                <w:rStyle w:val="IndexLink"/>
              </w:rPr>
              <w:t>148</w:t>
            </w:r>
            <w:r>
              <w:rPr>
                <w:rStyle w:val="IndexLink"/>
                <w:rtl w:val="true"/>
              </w:rPr>
              <w:t xml:space="preserve">- </w:t>
            </w:r>
            <w:r>
              <w:rPr>
                <w:rStyle w:val="IndexLink"/>
                <w:rtl w:val="true"/>
              </w:rPr>
              <w:t>تا سخن نگفته‌ای معلوم نیست کیستی</w:t>
            </w:r>
            <w:r>
              <w:rPr>
                <w:rStyle w:val="IndexLink"/>
                <w:rtl w:val="true"/>
              </w:rPr>
              <w:t>!</w:t>
              <w:tab/>
            </w:r>
            <w:r>
              <w:rPr>
                <w:rStyle w:val="IndexLink"/>
              </w:rPr>
              <w:t>230</w:t>
            </w:r>
          </w:hyperlink>
        </w:p>
        <w:p>
          <w:pPr>
            <w:pStyle w:val="Contents3"/>
            <w:tabs>
              <w:tab w:val="clear" w:pos="8459"/>
              <w:tab w:val="right" w:pos="9026" w:leader="dot"/>
            </w:tabs>
            <w:rPr/>
          </w:pPr>
          <w:hyperlink w:anchor="__RefHeading___Toc1175864_3381743652">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1175866_3381743652">
            <w:r>
              <w:rPr>
                <w:webHidden/>
                <w:rStyle w:val="IndexLink"/>
                <w:rtl w:val="true"/>
              </w:rPr>
              <w:t>شرح و تفسیر</w:t>
            </w:r>
            <w:r>
              <w:rPr>
                <w:rStyle w:val="IndexLink"/>
                <w:rtl w:val="true"/>
              </w:rPr>
              <w:tab/>
            </w:r>
            <w:r>
              <w:rPr>
                <w:rStyle w:val="IndexLink"/>
              </w:rPr>
              <w:t>232</w:t>
            </w:r>
          </w:hyperlink>
        </w:p>
        <w:p>
          <w:pPr>
            <w:pStyle w:val="Contents2"/>
            <w:tabs>
              <w:tab w:val="clear" w:pos="8743"/>
              <w:tab w:val="right" w:pos="9026" w:leader="dot"/>
            </w:tabs>
            <w:rPr/>
          </w:pPr>
          <w:hyperlink w:anchor="__RefHeading___Toc1175868_3381743652">
            <w:r>
              <w:rPr>
                <w:webHidden/>
                <w:rStyle w:val="IndexLink"/>
                <w:rtl w:val="true"/>
              </w:rPr>
              <w:t xml:space="preserve">گفتار حکیمانه </w:t>
            </w:r>
            <w:r>
              <w:rPr>
                <w:rStyle w:val="IndexLink"/>
              </w:rPr>
              <w:t>149</w:t>
            </w:r>
            <w:r>
              <w:rPr>
                <w:rStyle w:val="IndexLink"/>
                <w:rtl w:val="true"/>
              </w:rPr>
              <w:t xml:space="preserve">- </w:t>
            </w:r>
            <w:r>
              <w:rPr>
                <w:rStyle w:val="IndexLink"/>
                <w:rtl w:val="true"/>
              </w:rPr>
              <w:t>به حدّ خود قانع باش</w:t>
            </w:r>
            <w:r>
              <w:rPr>
                <w:rStyle w:val="IndexLink"/>
                <w:rtl w:val="true"/>
              </w:rPr>
              <w:t>!</w:t>
              <w:tab/>
            </w:r>
            <w:r>
              <w:rPr>
                <w:rStyle w:val="IndexLink"/>
              </w:rPr>
              <w:t>236</w:t>
            </w:r>
          </w:hyperlink>
        </w:p>
        <w:p>
          <w:pPr>
            <w:pStyle w:val="Contents3"/>
            <w:tabs>
              <w:tab w:val="clear" w:pos="8459"/>
              <w:tab w:val="right" w:pos="9026" w:leader="dot"/>
            </w:tabs>
            <w:rPr/>
          </w:pPr>
          <w:hyperlink w:anchor="__RefHeading___Toc1175870_3381743652">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1175872_3381743652">
            <w:r>
              <w:rPr>
                <w:webHidden/>
                <w:rStyle w:val="IndexLink"/>
                <w:rtl w:val="true"/>
              </w:rPr>
              <w:t>شرح و تفسیر</w:t>
            </w:r>
            <w:r>
              <w:rPr>
                <w:rStyle w:val="IndexLink"/>
                <w:rtl w:val="true"/>
              </w:rPr>
              <w:tab/>
            </w:r>
            <w:r>
              <w:rPr>
                <w:rStyle w:val="IndexLink"/>
              </w:rPr>
              <w:t>238</w:t>
            </w:r>
          </w:hyperlink>
        </w:p>
        <w:p>
          <w:pPr>
            <w:pStyle w:val="Contents2"/>
            <w:tabs>
              <w:tab w:val="clear" w:pos="8743"/>
              <w:tab w:val="right" w:pos="9026" w:leader="dot"/>
            </w:tabs>
            <w:rPr/>
          </w:pPr>
          <w:hyperlink w:anchor="__RefHeading___Toc1175874_3381743652">
            <w:r>
              <w:rPr>
                <w:webHidden/>
                <w:rStyle w:val="IndexLink"/>
                <w:rtl w:val="true"/>
              </w:rPr>
              <w:t xml:space="preserve">گفتار حکیمانه </w:t>
            </w:r>
            <w:r>
              <w:rPr>
                <w:rStyle w:val="IndexLink"/>
              </w:rPr>
              <w:t>150</w:t>
            </w:r>
            <w:r>
              <w:rPr>
                <w:rStyle w:val="IndexLink"/>
                <w:rtl w:val="true"/>
              </w:rPr>
              <w:t xml:space="preserve">- </w:t>
            </w:r>
            <w:r>
              <w:rPr>
                <w:rStyle w:val="IndexLink"/>
                <w:rtl w:val="true"/>
              </w:rPr>
              <w:t>یک اندرز جامع</w:t>
            </w:r>
            <w:r>
              <w:rPr>
                <w:rStyle w:val="IndexLink"/>
                <w:rtl w:val="true"/>
              </w:rPr>
              <w:t>!</w:t>
              <w:tab/>
            </w:r>
            <w:r>
              <w:rPr>
                <w:rStyle w:val="IndexLink"/>
              </w:rPr>
              <w:t>242</w:t>
            </w:r>
          </w:hyperlink>
        </w:p>
        <w:p>
          <w:pPr>
            <w:pStyle w:val="Contents3"/>
            <w:tabs>
              <w:tab w:val="clear" w:pos="8459"/>
              <w:tab w:val="right" w:pos="9026" w:leader="dot"/>
            </w:tabs>
            <w:rPr/>
          </w:pPr>
          <w:hyperlink w:anchor="__RefHeading___Toc1175876_3381743652">
            <w:r>
              <w:rPr>
                <w:webHidden/>
                <w:rStyle w:val="IndexLink"/>
                <w:rtl w:val="true"/>
              </w:rPr>
              <w:t>اشاره</w:t>
            </w:r>
            <w:r>
              <w:rPr>
                <w:rStyle w:val="IndexLink"/>
                <w:rtl w:val="true"/>
              </w:rPr>
              <w:tab/>
            </w:r>
            <w:r>
              <w:rPr>
                <w:rStyle w:val="IndexLink"/>
              </w:rPr>
              <w:t>242</w:t>
            </w:r>
          </w:hyperlink>
        </w:p>
        <w:p>
          <w:pPr>
            <w:pStyle w:val="Contents3"/>
            <w:tabs>
              <w:tab w:val="clear" w:pos="8459"/>
              <w:tab w:val="right" w:pos="9026" w:leader="dot"/>
            </w:tabs>
            <w:rPr/>
          </w:pPr>
          <w:hyperlink w:anchor="__RefHeading___Toc1175878_3381743652">
            <w:r>
              <w:rPr>
                <w:webHidden/>
                <w:rStyle w:val="IndexLink"/>
                <w:rtl w:val="true"/>
              </w:rPr>
              <w:t>بخش اوّل</w:t>
            </w:r>
            <w:r>
              <w:rPr>
                <w:rStyle w:val="IndexLink"/>
                <w:rtl w:val="true"/>
              </w:rPr>
              <w:t>:</w:t>
              <w:tab/>
            </w:r>
            <w:r>
              <w:rPr>
                <w:rStyle w:val="IndexLink"/>
              </w:rPr>
              <w:t>242</w:t>
            </w:r>
          </w:hyperlink>
        </w:p>
        <w:p>
          <w:pPr>
            <w:pStyle w:val="Contents4"/>
            <w:tabs>
              <w:tab w:val="clear" w:pos="8176"/>
              <w:tab w:val="right" w:pos="9026" w:leader="dot"/>
            </w:tabs>
            <w:rPr/>
          </w:pPr>
          <w:hyperlink w:anchor="__RefHeading___Toc1175880_3381743652">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1175882_3381743652">
            <w:r>
              <w:rPr>
                <w:webHidden/>
                <w:rStyle w:val="IndexLink"/>
                <w:rtl w:val="true"/>
              </w:rPr>
              <w:t>شرح و تفسیر</w:t>
            </w:r>
            <w:r>
              <w:rPr>
                <w:rStyle w:val="IndexLink"/>
                <w:rtl w:val="true"/>
              </w:rPr>
              <w:tab/>
            </w:r>
            <w:r>
              <w:rPr>
                <w:rStyle w:val="IndexLink"/>
              </w:rPr>
              <w:t>244</w:t>
            </w:r>
          </w:hyperlink>
        </w:p>
        <w:p>
          <w:pPr>
            <w:pStyle w:val="Contents3"/>
            <w:tabs>
              <w:tab w:val="clear" w:pos="8459"/>
              <w:tab w:val="right" w:pos="9026" w:leader="dot"/>
            </w:tabs>
            <w:rPr/>
          </w:pPr>
          <w:hyperlink w:anchor="__RefHeading___Toc1175884_3381743652">
            <w:r>
              <w:rPr>
                <w:webHidden/>
                <w:rStyle w:val="IndexLink"/>
                <w:rtl w:val="true"/>
              </w:rPr>
              <w:t>بخش دوم</w:t>
            </w:r>
            <w:r>
              <w:rPr>
                <w:rStyle w:val="IndexLink"/>
                <w:rtl w:val="true"/>
              </w:rPr>
              <w:t>:</w:t>
              <w:tab/>
            </w:r>
            <w:r>
              <w:rPr>
                <w:rStyle w:val="IndexLink"/>
              </w:rPr>
              <w:t>254</w:t>
            </w:r>
          </w:hyperlink>
        </w:p>
        <w:p>
          <w:pPr>
            <w:pStyle w:val="Contents4"/>
            <w:tabs>
              <w:tab w:val="clear" w:pos="8176"/>
              <w:tab w:val="right" w:pos="9026" w:leader="dot"/>
            </w:tabs>
            <w:rPr/>
          </w:pPr>
          <w:hyperlink w:anchor="__RefHeading___Toc1175886_3381743652">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1175888_3381743652">
            <w:r>
              <w:rPr>
                <w:webHidden/>
                <w:rStyle w:val="IndexLink"/>
                <w:rtl w:val="true"/>
              </w:rPr>
              <w:t>شرح و تفسیر</w:t>
            </w:r>
            <w:r>
              <w:rPr>
                <w:rStyle w:val="IndexLink"/>
                <w:rtl w:val="true"/>
              </w:rPr>
              <w:tab/>
            </w:r>
            <w:r>
              <w:rPr>
                <w:rStyle w:val="IndexLink"/>
              </w:rPr>
              <w:t>255</w:t>
            </w:r>
          </w:hyperlink>
        </w:p>
        <w:p>
          <w:pPr>
            <w:pStyle w:val="Contents4"/>
            <w:tabs>
              <w:tab w:val="clear" w:pos="8176"/>
              <w:tab w:val="right" w:pos="9026" w:leader="dot"/>
            </w:tabs>
            <w:rPr/>
          </w:pPr>
          <w:hyperlink w:anchor="__RefHeading___Toc1175890_3381743652">
            <w:r>
              <w:rPr>
                <w:webHidden/>
                <w:rStyle w:val="IndexLink"/>
                <w:rtl w:val="true"/>
              </w:rPr>
              <w:t>نکته</w:t>
            </w:r>
            <w:r>
              <w:rPr>
                <w:rStyle w:val="IndexLink"/>
                <w:rtl w:val="true"/>
              </w:rPr>
              <w:t>:</w:t>
              <w:tab/>
            </w:r>
            <w:r>
              <w:rPr>
                <w:rStyle w:val="IndexLink"/>
              </w:rPr>
              <w:t>267</w:t>
            </w:r>
          </w:hyperlink>
        </w:p>
        <w:p>
          <w:pPr>
            <w:pStyle w:val="Contents2"/>
            <w:tabs>
              <w:tab w:val="clear" w:pos="8743"/>
              <w:tab w:val="right" w:pos="9026" w:leader="dot"/>
            </w:tabs>
            <w:rPr/>
          </w:pPr>
          <w:hyperlink w:anchor="__RefHeading___Toc1175892_3381743652">
            <w:r>
              <w:rPr>
                <w:webHidden/>
                <w:rStyle w:val="IndexLink"/>
                <w:rtl w:val="true"/>
              </w:rPr>
              <w:t xml:space="preserve">گفتار حکیمانه </w:t>
            </w:r>
            <w:r>
              <w:rPr>
                <w:rStyle w:val="IndexLink"/>
              </w:rPr>
              <w:t>151</w:t>
            </w:r>
            <w:r>
              <w:rPr>
                <w:rStyle w:val="IndexLink"/>
                <w:rtl w:val="true"/>
              </w:rPr>
              <w:t xml:space="preserve">- </w:t>
            </w:r>
            <w:r>
              <w:rPr>
                <w:rStyle w:val="IndexLink"/>
                <w:rtl w:val="true"/>
              </w:rPr>
              <w:t>هر کس عاقبتی دارد</w:t>
            </w:r>
            <w:r>
              <w:rPr>
                <w:rStyle w:val="IndexLink"/>
                <w:rtl w:val="true"/>
              </w:rPr>
              <w:tab/>
            </w:r>
            <w:r>
              <w:rPr>
                <w:rStyle w:val="IndexLink"/>
              </w:rPr>
              <w:t>268</w:t>
            </w:r>
          </w:hyperlink>
        </w:p>
        <w:p>
          <w:pPr>
            <w:pStyle w:val="Contents3"/>
            <w:tabs>
              <w:tab w:val="clear" w:pos="8459"/>
              <w:tab w:val="right" w:pos="9026" w:leader="dot"/>
            </w:tabs>
            <w:rPr/>
          </w:pPr>
          <w:hyperlink w:anchor="__RefHeading___Toc1175894_3381743652">
            <w:r>
              <w:rPr>
                <w:webHidden/>
                <w:rStyle w:val="IndexLink"/>
                <w:rtl w:val="true"/>
              </w:rPr>
              <w:t>اشاره</w:t>
            </w:r>
            <w:r>
              <w:rPr>
                <w:rStyle w:val="IndexLink"/>
                <w:rtl w:val="true"/>
              </w:rPr>
              <w:tab/>
            </w:r>
            <w:r>
              <w:rPr>
                <w:rStyle w:val="IndexLink"/>
              </w:rPr>
              <w:t>268</w:t>
            </w:r>
          </w:hyperlink>
        </w:p>
        <w:p>
          <w:pPr>
            <w:pStyle w:val="Contents3"/>
            <w:tabs>
              <w:tab w:val="clear" w:pos="8459"/>
              <w:tab w:val="right" w:pos="9026" w:leader="dot"/>
            </w:tabs>
            <w:rPr/>
          </w:pPr>
          <w:hyperlink w:anchor="__RefHeading___Toc1175896_3381743652">
            <w:r>
              <w:rPr>
                <w:webHidden/>
                <w:rStyle w:val="IndexLink"/>
                <w:rtl w:val="true"/>
              </w:rPr>
              <w:t>شرح و تفسیر</w:t>
            </w:r>
            <w:r>
              <w:rPr>
                <w:rStyle w:val="IndexLink"/>
                <w:rtl w:val="true"/>
              </w:rPr>
              <w:tab/>
            </w:r>
            <w:r>
              <w:rPr>
                <w:rStyle w:val="IndexLink"/>
              </w:rPr>
              <w:t>270</w:t>
            </w:r>
          </w:hyperlink>
        </w:p>
        <w:p>
          <w:pPr>
            <w:pStyle w:val="Contents3"/>
            <w:tabs>
              <w:tab w:val="clear" w:pos="8459"/>
              <w:tab w:val="right" w:pos="9026" w:leader="dot"/>
            </w:tabs>
            <w:rPr/>
          </w:pPr>
          <w:hyperlink w:anchor="__RefHeading___Toc1175898_3381743652">
            <w:r>
              <w:rPr>
                <w:webHidden/>
                <w:rStyle w:val="IndexLink"/>
                <w:rtl w:val="true"/>
              </w:rPr>
              <w:t>نکته</w:t>
            </w:r>
            <w:r>
              <w:rPr>
                <w:rStyle w:val="IndexLink"/>
                <w:rtl w:val="true"/>
              </w:rPr>
              <w:t xml:space="preserve">: </w:t>
            </w:r>
            <w:r>
              <w:rPr>
                <w:rStyle w:val="IndexLink"/>
                <w:rtl w:val="true"/>
              </w:rPr>
              <w:t>اهمیّت حسن عاقبت</w:t>
            </w:r>
            <w:r>
              <w:rPr>
                <w:rStyle w:val="IndexLink"/>
                <w:rtl w:val="true"/>
              </w:rPr>
              <w:tab/>
            </w:r>
            <w:r>
              <w:rPr>
                <w:rStyle w:val="IndexLink"/>
              </w:rPr>
              <w:t>271</w:t>
            </w:r>
          </w:hyperlink>
        </w:p>
        <w:p>
          <w:pPr>
            <w:pStyle w:val="Contents2"/>
            <w:tabs>
              <w:tab w:val="clear" w:pos="8743"/>
              <w:tab w:val="right" w:pos="9026" w:leader="dot"/>
            </w:tabs>
            <w:rPr/>
          </w:pPr>
          <w:hyperlink w:anchor="__RefHeading___Toc1175900_3381743652">
            <w:r>
              <w:rPr>
                <w:webHidden/>
                <w:rStyle w:val="IndexLink"/>
                <w:rtl w:val="true"/>
              </w:rPr>
              <w:t xml:space="preserve">گفتار حکیمانه </w:t>
            </w:r>
            <w:r>
              <w:rPr>
                <w:rStyle w:val="IndexLink"/>
              </w:rPr>
              <w:t>152</w:t>
            </w:r>
            <w:r>
              <w:rPr>
                <w:rStyle w:val="IndexLink"/>
                <w:rtl w:val="true"/>
              </w:rPr>
              <w:t xml:space="preserve">- </w:t>
            </w:r>
            <w:r>
              <w:rPr>
                <w:rStyle w:val="IndexLink"/>
                <w:rtl w:val="true"/>
              </w:rPr>
              <w:t>جهان ناپایدار</w:t>
            </w:r>
            <w:r>
              <w:rPr>
                <w:rStyle w:val="IndexLink"/>
                <w:rtl w:val="true"/>
              </w:rPr>
              <w:tab/>
            </w:r>
            <w:r>
              <w:rPr>
                <w:rStyle w:val="IndexLink"/>
              </w:rPr>
              <w:t>276</w:t>
            </w:r>
          </w:hyperlink>
        </w:p>
        <w:p>
          <w:pPr>
            <w:pStyle w:val="Contents3"/>
            <w:tabs>
              <w:tab w:val="clear" w:pos="8459"/>
              <w:tab w:val="right" w:pos="9026" w:leader="dot"/>
            </w:tabs>
            <w:rPr/>
          </w:pPr>
          <w:hyperlink w:anchor="__RefHeading___Toc1175902_3381743652">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1175904_3381743652">
            <w:r>
              <w:rPr>
                <w:webHidden/>
                <w:rStyle w:val="IndexLink"/>
                <w:rtl w:val="true"/>
              </w:rPr>
              <w:t>شرح و تفسیر</w:t>
            </w:r>
            <w:r>
              <w:rPr>
                <w:rStyle w:val="IndexLink"/>
                <w:rtl w:val="true"/>
              </w:rPr>
              <w:tab/>
            </w:r>
            <w:r>
              <w:rPr>
                <w:rStyle w:val="IndexLink"/>
              </w:rPr>
              <w:t>278</w:t>
            </w:r>
          </w:hyperlink>
        </w:p>
        <w:p>
          <w:pPr>
            <w:pStyle w:val="Contents2"/>
            <w:tabs>
              <w:tab w:val="clear" w:pos="8743"/>
              <w:tab w:val="right" w:pos="9026" w:leader="dot"/>
            </w:tabs>
            <w:rPr/>
          </w:pPr>
          <w:hyperlink w:anchor="__RefHeading___Toc1175906_3381743652">
            <w:r>
              <w:rPr>
                <w:webHidden/>
                <w:rStyle w:val="IndexLink"/>
                <w:rtl w:val="true"/>
              </w:rPr>
              <w:t xml:space="preserve">گفتار حکیمانه </w:t>
            </w:r>
            <w:r>
              <w:rPr>
                <w:rStyle w:val="IndexLink"/>
              </w:rPr>
              <w:t>153</w:t>
            </w:r>
            <w:r>
              <w:rPr>
                <w:rStyle w:val="IndexLink"/>
                <w:rtl w:val="true"/>
              </w:rPr>
              <w:t xml:space="preserve">- </w:t>
            </w:r>
            <w:r>
              <w:rPr>
                <w:rStyle w:val="IndexLink"/>
                <w:rtl w:val="true"/>
              </w:rPr>
              <w:t>صبر و ظفر هر دو دوستان قدیمند</w:t>
            </w:r>
            <w:r>
              <w:rPr>
                <w:rStyle w:val="IndexLink"/>
                <w:rtl w:val="true"/>
              </w:rPr>
              <w:t>!</w:t>
              <w:tab/>
            </w:r>
            <w:r>
              <w:rPr>
                <w:rStyle w:val="IndexLink"/>
              </w:rPr>
              <w:t>280</w:t>
            </w:r>
          </w:hyperlink>
        </w:p>
        <w:p>
          <w:pPr>
            <w:pStyle w:val="Contents3"/>
            <w:tabs>
              <w:tab w:val="clear" w:pos="8459"/>
              <w:tab w:val="right" w:pos="9026" w:leader="dot"/>
            </w:tabs>
            <w:rPr/>
          </w:pPr>
          <w:hyperlink w:anchor="__RefHeading___Toc1175908_3381743652">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1175910_3381743652">
            <w:r>
              <w:rPr>
                <w:webHidden/>
                <w:rStyle w:val="IndexLink"/>
                <w:rtl w:val="true"/>
              </w:rPr>
              <w:t>شرح و تفسیر</w:t>
            </w:r>
            <w:r>
              <w:rPr>
                <w:rStyle w:val="IndexLink"/>
                <w:rtl w:val="true"/>
              </w:rPr>
              <w:tab/>
            </w:r>
            <w:r>
              <w:rPr>
                <w:rStyle w:val="IndexLink"/>
              </w:rPr>
              <w:t>282</w:t>
            </w:r>
          </w:hyperlink>
        </w:p>
        <w:p>
          <w:pPr>
            <w:pStyle w:val="Contents2"/>
            <w:tabs>
              <w:tab w:val="clear" w:pos="8743"/>
              <w:tab w:val="right" w:pos="9026" w:leader="dot"/>
            </w:tabs>
            <w:rPr/>
          </w:pPr>
          <w:hyperlink w:anchor="__RefHeading___Toc1175912_3381743652">
            <w:r>
              <w:rPr>
                <w:webHidden/>
                <w:rStyle w:val="IndexLink"/>
                <w:rtl w:val="true"/>
              </w:rPr>
              <w:t xml:space="preserve">گفتار حکیمانه </w:t>
            </w:r>
            <w:r>
              <w:rPr>
                <w:rStyle w:val="IndexLink"/>
              </w:rPr>
              <w:t>154</w:t>
            </w:r>
            <w:r>
              <w:rPr>
                <w:rStyle w:val="IndexLink"/>
                <w:rtl w:val="true"/>
              </w:rPr>
              <w:t xml:space="preserve">- </w:t>
            </w:r>
            <w:r>
              <w:rPr>
                <w:rStyle w:val="IndexLink"/>
                <w:rtl w:val="true"/>
              </w:rPr>
              <w:t>گناه رضایت</w:t>
            </w:r>
            <w:r>
              <w:rPr>
                <w:rStyle w:val="IndexLink"/>
                <w:rtl w:val="true"/>
              </w:rPr>
              <w:t>!</w:t>
              <w:tab/>
            </w:r>
            <w:r>
              <w:rPr>
                <w:rStyle w:val="IndexLink"/>
              </w:rPr>
              <w:t>284</w:t>
            </w:r>
          </w:hyperlink>
        </w:p>
        <w:p>
          <w:pPr>
            <w:pStyle w:val="Contents3"/>
            <w:tabs>
              <w:tab w:val="clear" w:pos="8459"/>
              <w:tab w:val="right" w:pos="9026" w:leader="dot"/>
            </w:tabs>
            <w:rPr/>
          </w:pPr>
          <w:hyperlink w:anchor="__RefHeading___Toc1175914_3381743652">
            <w:r>
              <w:rPr>
                <w:webHidden/>
                <w:rStyle w:val="IndexLink"/>
                <w:rtl w:val="true"/>
              </w:rPr>
              <w:t>اشاره</w:t>
            </w:r>
            <w:r>
              <w:rPr>
                <w:rStyle w:val="IndexLink"/>
                <w:rtl w:val="true"/>
              </w:rPr>
              <w:tab/>
            </w:r>
            <w:r>
              <w:rPr>
                <w:rStyle w:val="IndexLink"/>
              </w:rPr>
              <w:t>284</w:t>
            </w:r>
          </w:hyperlink>
        </w:p>
        <w:p>
          <w:pPr>
            <w:pStyle w:val="Contents3"/>
            <w:tabs>
              <w:tab w:val="clear" w:pos="8459"/>
              <w:tab w:val="right" w:pos="9026" w:leader="dot"/>
            </w:tabs>
            <w:rPr/>
          </w:pPr>
          <w:hyperlink w:anchor="__RefHeading___Toc1175916_3381743652">
            <w:r>
              <w:rPr>
                <w:webHidden/>
                <w:rStyle w:val="IndexLink"/>
                <w:rtl w:val="true"/>
              </w:rPr>
              <w:t>شرح و تفسیر</w:t>
            </w:r>
            <w:r>
              <w:rPr>
                <w:rStyle w:val="IndexLink"/>
                <w:rtl w:val="true"/>
              </w:rPr>
              <w:tab/>
            </w:r>
            <w:r>
              <w:rPr>
                <w:rStyle w:val="IndexLink"/>
              </w:rPr>
              <w:t>286</w:t>
            </w:r>
          </w:hyperlink>
        </w:p>
        <w:p>
          <w:pPr>
            <w:pStyle w:val="Contents3"/>
            <w:tabs>
              <w:tab w:val="clear" w:pos="8459"/>
              <w:tab w:val="right" w:pos="9026" w:leader="dot"/>
            </w:tabs>
            <w:rPr/>
          </w:pPr>
          <w:hyperlink w:anchor="__RefHeading___Toc1175918_3381743652">
            <w:r>
              <w:rPr>
                <w:webHidden/>
                <w:rStyle w:val="IndexLink"/>
                <w:rtl w:val="true"/>
              </w:rPr>
              <w:t>نکته</w:t>
            </w:r>
            <w:r>
              <w:rPr>
                <w:rStyle w:val="IndexLink"/>
                <w:rtl w:val="true"/>
              </w:rPr>
              <w:t>:</w:t>
              <w:tab/>
            </w:r>
            <w:r>
              <w:rPr>
                <w:rStyle w:val="IndexLink"/>
              </w:rPr>
              <w:t>287</w:t>
            </w:r>
          </w:hyperlink>
        </w:p>
        <w:p>
          <w:pPr>
            <w:pStyle w:val="Contents2"/>
            <w:tabs>
              <w:tab w:val="clear" w:pos="8743"/>
              <w:tab w:val="right" w:pos="9026" w:leader="dot"/>
            </w:tabs>
            <w:rPr/>
          </w:pPr>
          <w:hyperlink w:anchor="__RefHeading___Toc1175920_3381743652">
            <w:r>
              <w:rPr>
                <w:webHidden/>
                <w:rStyle w:val="IndexLink"/>
                <w:rtl w:val="true"/>
              </w:rPr>
              <w:t xml:space="preserve">گفتار حکیمانه </w:t>
            </w:r>
            <w:r>
              <w:rPr>
                <w:rStyle w:val="IndexLink"/>
              </w:rPr>
              <w:t>155</w:t>
            </w:r>
            <w:r>
              <w:rPr>
                <w:rStyle w:val="IndexLink"/>
                <w:rtl w:val="true"/>
              </w:rPr>
              <w:t xml:space="preserve">- </w:t>
            </w:r>
            <w:r>
              <w:rPr>
                <w:rStyle w:val="IndexLink"/>
                <w:rtl w:val="true"/>
              </w:rPr>
              <w:t>با چه کسانی پیمان ببندیم؟</w:t>
            </w:r>
            <w:r>
              <w:rPr>
                <w:rStyle w:val="IndexLink"/>
                <w:rtl w:val="true"/>
              </w:rPr>
              <w:tab/>
            </w:r>
            <w:r>
              <w:rPr>
                <w:rStyle w:val="IndexLink"/>
              </w:rPr>
              <w:t>290</w:t>
            </w:r>
          </w:hyperlink>
        </w:p>
        <w:p>
          <w:pPr>
            <w:pStyle w:val="Contents3"/>
            <w:tabs>
              <w:tab w:val="clear" w:pos="8459"/>
              <w:tab w:val="right" w:pos="9026" w:leader="dot"/>
            </w:tabs>
            <w:rPr/>
          </w:pPr>
          <w:hyperlink w:anchor="__RefHeading___Toc1175922_3381743652">
            <w:r>
              <w:rPr>
                <w:webHidden/>
                <w:rStyle w:val="IndexLink"/>
                <w:rtl w:val="true"/>
              </w:rPr>
              <w:t>اشاره</w:t>
            </w:r>
            <w:r>
              <w:rPr>
                <w:rStyle w:val="IndexLink"/>
                <w:rtl w:val="true"/>
              </w:rPr>
              <w:tab/>
            </w:r>
            <w:r>
              <w:rPr>
                <w:rStyle w:val="IndexLink"/>
              </w:rPr>
              <w:t>290</w:t>
            </w:r>
          </w:hyperlink>
        </w:p>
        <w:p>
          <w:pPr>
            <w:pStyle w:val="Contents3"/>
            <w:tabs>
              <w:tab w:val="clear" w:pos="8459"/>
              <w:tab w:val="right" w:pos="9026" w:leader="dot"/>
            </w:tabs>
            <w:rPr/>
          </w:pPr>
          <w:hyperlink w:anchor="__RefHeading___Toc1175924_3381743652">
            <w:r>
              <w:rPr>
                <w:webHidden/>
                <w:rStyle w:val="IndexLink"/>
                <w:rtl w:val="true"/>
              </w:rPr>
              <w:t>شرح و تفسیر</w:t>
            </w:r>
            <w:r>
              <w:rPr>
                <w:rStyle w:val="IndexLink"/>
                <w:rtl w:val="true"/>
              </w:rPr>
              <w:tab/>
            </w:r>
            <w:r>
              <w:rPr>
                <w:rStyle w:val="IndexLink"/>
              </w:rPr>
              <w:t>292</w:t>
            </w:r>
          </w:hyperlink>
        </w:p>
        <w:p>
          <w:pPr>
            <w:pStyle w:val="Contents3"/>
            <w:tabs>
              <w:tab w:val="clear" w:pos="8459"/>
              <w:tab w:val="right" w:pos="9026" w:leader="dot"/>
            </w:tabs>
            <w:rPr/>
          </w:pPr>
          <w:hyperlink w:anchor="__RefHeading___Toc1175926_3381743652">
            <w:r>
              <w:rPr>
                <w:webHidden/>
                <w:rStyle w:val="IndexLink"/>
                <w:rtl w:val="true"/>
              </w:rPr>
              <w:t>نکته</w:t>
            </w:r>
            <w:r>
              <w:rPr>
                <w:rStyle w:val="IndexLink"/>
                <w:rtl w:val="true"/>
              </w:rPr>
              <w:t>:</w:t>
              <w:tab/>
            </w:r>
            <w:r>
              <w:rPr>
                <w:rStyle w:val="IndexLink"/>
              </w:rPr>
              <w:t>293</w:t>
            </w:r>
          </w:hyperlink>
        </w:p>
        <w:p>
          <w:pPr>
            <w:pStyle w:val="Contents2"/>
            <w:tabs>
              <w:tab w:val="clear" w:pos="8743"/>
              <w:tab w:val="right" w:pos="9026" w:leader="dot"/>
            </w:tabs>
            <w:rPr/>
          </w:pPr>
          <w:hyperlink w:anchor="__RefHeading___Toc1175928_3381743652">
            <w:r>
              <w:rPr>
                <w:webHidden/>
                <w:rStyle w:val="IndexLink"/>
                <w:rtl w:val="true"/>
              </w:rPr>
              <w:t xml:space="preserve">گفتار حکیمانه </w:t>
            </w:r>
            <w:r>
              <w:rPr>
                <w:rStyle w:val="IndexLink"/>
              </w:rPr>
              <w:t>156</w:t>
            </w:r>
            <w:r>
              <w:rPr>
                <w:rStyle w:val="IndexLink"/>
                <w:rtl w:val="true"/>
              </w:rPr>
              <w:t xml:space="preserve">- </w:t>
            </w:r>
            <w:r>
              <w:rPr>
                <w:rStyle w:val="IndexLink"/>
                <w:rtl w:val="true"/>
              </w:rPr>
              <w:t>از چه کسی باید اطاعت کرد؟</w:t>
            </w:r>
            <w:r>
              <w:rPr>
                <w:rStyle w:val="IndexLink"/>
                <w:rtl w:val="true"/>
              </w:rPr>
              <w:tab/>
            </w:r>
            <w:r>
              <w:rPr>
                <w:rStyle w:val="IndexLink"/>
              </w:rPr>
              <w:t>296</w:t>
            </w:r>
          </w:hyperlink>
        </w:p>
        <w:p>
          <w:pPr>
            <w:pStyle w:val="Contents3"/>
            <w:tabs>
              <w:tab w:val="clear" w:pos="8459"/>
              <w:tab w:val="right" w:pos="9026" w:leader="dot"/>
            </w:tabs>
            <w:rPr/>
          </w:pPr>
          <w:hyperlink w:anchor="__RefHeading___Toc1175930_3381743652">
            <w:r>
              <w:rPr>
                <w:webHidden/>
                <w:rStyle w:val="IndexLink"/>
                <w:rtl w:val="true"/>
              </w:rPr>
              <w:t>اشاره</w:t>
            </w:r>
            <w:r>
              <w:rPr>
                <w:rStyle w:val="IndexLink"/>
                <w:rtl w:val="true"/>
              </w:rPr>
              <w:tab/>
            </w:r>
            <w:r>
              <w:rPr>
                <w:rStyle w:val="IndexLink"/>
              </w:rPr>
              <w:t>296</w:t>
            </w:r>
          </w:hyperlink>
        </w:p>
        <w:p>
          <w:pPr>
            <w:pStyle w:val="Contents3"/>
            <w:tabs>
              <w:tab w:val="clear" w:pos="8459"/>
              <w:tab w:val="right" w:pos="9026" w:leader="dot"/>
            </w:tabs>
            <w:rPr/>
          </w:pPr>
          <w:hyperlink w:anchor="__RefHeading___Toc1175932_3381743652">
            <w:r>
              <w:rPr>
                <w:webHidden/>
                <w:rStyle w:val="IndexLink"/>
                <w:rtl w:val="true"/>
              </w:rPr>
              <w:t>شرح و تفسیر</w:t>
            </w:r>
            <w:r>
              <w:rPr>
                <w:rStyle w:val="IndexLink"/>
                <w:rtl w:val="true"/>
              </w:rPr>
              <w:tab/>
            </w:r>
            <w:r>
              <w:rPr>
                <w:rStyle w:val="IndexLink"/>
              </w:rPr>
              <w:t>298</w:t>
            </w:r>
          </w:hyperlink>
        </w:p>
        <w:p>
          <w:pPr>
            <w:pStyle w:val="Contents2"/>
            <w:tabs>
              <w:tab w:val="clear" w:pos="8743"/>
              <w:tab w:val="right" w:pos="9026" w:leader="dot"/>
            </w:tabs>
            <w:rPr/>
          </w:pPr>
          <w:hyperlink w:anchor="__RefHeading___Toc1175934_3381743652">
            <w:r>
              <w:rPr>
                <w:webHidden/>
                <w:rStyle w:val="IndexLink"/>
                <w:rtl w:val="true"/>
              </w:rPr>
              <w:t xml:space="preserve">گفتار حکیمانه </w:t>
            </w:r>
            <w:r>
              <w:rPr>
                <w:rStyle w:val="IndexLink"/>
              </w:rPr>
              <w:t>157</w:t>
            </w:r>
            <w:r>
              <w:rPr>
                <w:rStyle w:val="IndexLink"/>
                <w:rtl w:val="true"/>
              </w:rPr>
              <w:t xml:space="preserve">- </w:t>
            </w:r>
            <w:r>
              <w:rPr>
                <w:rStyle w:val="IndexLink"/>
                <w:rtl w:val="true"/>
              </w:rPr>
              <w:t>حقیقت برای حق‌طلبان آشکار است</w:t>
            </w:r>
            <w:r>
              <w:rPr>
                <w:rStyle w:val="IndexLink"/>
                <w:rtl w:val="true"/>
              </w:rPr>
              <w:tab/>
            </w:r>
            <w:r>
              <w:rPr>
                <w:rStyle w:val="IndexLink"/>
              </w:rPr>
              <w:t>302</w:t>
            </w:r>
          </w:hyperlink>
        </w:p>
        <w:p>
          <w:pPr>
            <w:pStyle w:val="Contents3"/>
            <w:tabs>
              <w:tab w:val="clear" w:pos="8459"/>
              <w:tab w:val="right" w:pos="9026" w:leader="dot"/>
            </w:tabs>
            <w:rPr/>
          </w:pPr>
          <w:hyperlink w:anchor="__RefHeading___Toc1175936_3381743652">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1175938_3381743652">
            <w:r>
              <w:rPr>
                <w:webHidden/>
                <w:rStyle w:val="IndexLink"/>
                <w:rtl w:val="true"/>
              </w:rPr>
              <w:t>شرح و تفسیر</w:t>
            </w:r>
            <w:r>
              <w:rPr>
                <w:rStyle w:val="IndexLink"/>
                <w:rtl w:val="true"/>
              </w:rPr>
              <w:tab/>
            </w:r>
            <w:r>
              <w:rPr>
                <w:rStyle w:val="IndexLink"/>
              </w:rPr>
              <w:t>304</w:t>
            </w:r>
          </w:hyperlink>
        </w:p>
        <w:p>
          <w:pPr>
            <w:pStyle w:val="Contents2"/>
            <w:tabs>
              <w:tab w:val="clear" w:pos="8743"/>
              <w:tab w:val="right" w:pos="9026" w:leader="dot"/>
            </w:tabs>
            <w:rPr/>
          </w:pPr>
          <w:hyperlink w:anchor="__RefHeading___Toc1175940_3381743652">
            <w:r>
              <w:rPr>
                <w:webHidden/>
                <w:rStyle w:val="IndexLink"/>
                <w:rtl w:val="true"/>
              </w:rPr>
              <w:t xml:space="preserve">گفتار حکیمانه </w:t>
            </w:r>
            <w:r>
              <w:rPr>
                <w:rStyle w:val="IndexLink"/>
              </w:rPr>
              <w:t>158</w:t>
            </w:r>
            <w:r>
              <w:rPr>
                <w:rStyle w:val="IndexLink"/>
                <w:rtl w:val="true"/>
              </w:rPr>
              <w:t xml:space="preserve">- </w:t>
            </w:r>
            <w:r>
              <w:rPr>
                <w:rStyle w:val="IndexLink"/>
                <w:rtl w:val="true"/>
              </w:rPr>
              <w:t>بهترین راه دفع شرّ</w:t>
            </w:r>
            <w:r>
              <w:rPr>
                <w:rStyle w:val="IndexLink"/>
                <w:rtl w:val="true"/>
              </w:rPr>
              <w:tab/>
            </w:r>
            <w:r>
              <w:rPr>
                <w:rStyle w:val="IndexLink"/>
              </w:rPr>
              <w:t>308</w:t>
            </w:r>
          </w:hyperlink>
        </w:p>
        <w:p>
          <w:pPr>
            <w:pStyle w:val="Contents3"/>
            <w:tabs>
              <w:tab w:val="clear" w:pos="8459"/>
              <w:tab w:val="right" w:pos="9026" w:leader="dot"/>
            </w:tabs>
            <w:rPr/>
          </w:pPr>
          <w:hyperlink w:anchor="__RefHeading___Toc1175942_3381743652">
            <w:r>
              <w:rPr>
                <w:webHidden/>
                <w:rStyle w:val="IndexLink"/>
                <w:rtl w:val="true"/>
              </w:rPr>
              <w:t>اشاره</w:t>
            </w:r>
            <w:r>
              <w:rPr>
                <w:rStyle w:val="IndexLink"/>
                <w:rtl w:val="true"/>
              </w:rPr>
              <w:tab/>
            </w:r>
            <w:r>
              <w:rPr>
                <w:rStyle w:val="IndexLink"/>
              </w:rPr>
              <w:t>308</w:t>
            </w:r>
          </w:hyperlink>
        </w:p>
        <w:p>
          <w:pPr>
            <w:pStyle w:val="Contents3"/>
            <w:tabs>
              <w:tab w:val="clear" w:pos="8459"/>
              <w:tab w:val="right" w:pos="9026" w:leader="dot"/>
            </w:tabs>
            <w:rPr/>
          </w:pPr>
          <w:hyperlink w:anchor="__RefHeading___Toc1175944_3381743652">
            <w:r>
              <w:rPr>
                <w:webHidden/>
                <w:rStyle w:val="IndexLink"/>
                <w:rtl w:val="true"/>
              </w:rPr>
              <w:t>شرح و تفسیر</w:t>
            </w:r>
            <w:r>
              <w:rPr>
                <w:rStyle w:val="IndexLink"/>
                <w:rtl w:val="true"/>
              </w:rPr>
              <w:tab/>
            </w:r>
            <w:r>
              <w:rPr>
                <w:rStyle w:val="IndexLink"/>
              </w:rPr>
              <w:t>310</w:t>
            </w:r>
          </w:hyperlink>
        </w:p>
        <w:p>
          <w:pPr>
            <w:pStyle w:val="Contents2"/>
            <w:tabs>
              <w:tab w:val="clear" w:pos="8743"/>
              <w:tab w:val="right" w:pos="9026" w:leader="dot"/>
            </w:tabs>
            <w:rPr/>
          </w:pPr>
          <w:hyperlink w:anchor="__RefHeading___Toc1175946_3381743652">
            <w:r>
              <w:rPr>
                <w:webHidden/>
                <w:rStyle w:val="IndexLink"/>
                <w:rtl w:val="true"/>
              </w:rPr>
              <w:t xml:space="preserve">گفتار حکیمانه </w:t>
            </w:r>
            <w:r>
              <w:rPr>
                <w:rStyle w:val="IndexLink"/>
              </w:rPr>
              <w:t>159</w:t>
            </w:r>
            <w:r>
              <w:rPr>
                <w:rStyle w:val="IndexLink"/>
                <w:rtl w:val="true"/>
              </w:rPr>
              <w:t xml:space="preserve">- </w:t>
            </w:r>
            <w:r>
              <w:rPr>
                <w:rStyle w:val="IndexLink"/>
                <w:rtl w:val="true"/>
              </w:rPr>
              <w:t>از مواضع تهمت بپرهیز</w:t>
            </w:r>
            <w:r>
              <w:rPr>
                <w:rStyle w:val="IndexLink"/>
                <w:rtl w:val="true"/>
              </w:rPr>
              <w:tab/>
            </w:r>
            <w:r>
              <w:rPr>
                <w:rStyle w:val="IndexLink"/>
              </w:rPr>
              <w:t>314</w:t>
            </w:r>
          </w:hyperlink>
        </w:p>
        <w:p>
          <w:pPr>
            <w:pStyle w:val="Contents3"/>
            <w:tabs>
              <w:tab w:val="clear" w:pos="8459"/>
              <w:tab w:val="right" w:pos="9026" w:leader="dot"/>
            </w:tabs>
            <w:rPr/>
          </w:pPr>
          <w:hyperlink w:anchor="__RefHeading___Toc1175948_3381743652">
            <w:r>
              <w:rPr>
                <w:webHidden/>
                <w:rStyle w:val="IndexLink"/>
                <w:rtl w:val="true"/>
              </w:rPr>
              <w:t>اشاره</w:t>
            </w:r>
            <w:r>
              <w:rPr>
                <w:rStyle w:val="IndexLink"/>
                <w:rtl w:val="true"/>
              </w:rPr>
              <w:tab/>
            </w:r>
            <w:r>
              <w:rPr>
                <w:rStyle w:val="IndexLink"/>
              </w:rPr>
              <w:t>314</w:t>
            </w:r>
          </w:hyperlink>
        </w:p>
        <w:p>
          <w:pPr>
            <w:pStyle w:val="Contents3"/>
            <w:tabs>
              <w:tab w:val="clear" w:pos="8459"/>
              <w:tab w:val="right" w:pos="9026" w:leader="dot"/>
            </w:tabs>
            <w:rPr/>
          </w:pPr>
          <w:hyperlink w:anchor="__RefHeading___Toc1175950_3381743652">
            <w:r>
              <w:rPr>
                <w:webHidden/>
                <w:rStyle w:val="IndexLink"/>
                <w:rtl w:val="true"/>
              </w:rPr>
              <w:t>شرح و تفسیر</w:t>
            </w:r>
            <w:r>
              <w:rPr>
                <w:rStyle w:val="IndexLink"/>
                <w:rtl w:val="true"/>
              </w:rPr>
              <w:tab/>
            </w:r>
            <w:r>
              <w:rPr>
                <w:rStyle w:val="IndexLink"/>
              </w:rPr>
              <w:t>316</w:t>
            </w:r>
          </w:hyperlink>
        </w:p>
        <w:p>
          <w:pPr>
            <w:pStyle w:val="Contents2"/>
            <w:tabs>
              <w:tab w:val="clear" w:pos="8743"/>
              <w:tab w:val="right" w:pos="9026" w:leader="dot"/>
            </w:tabs>
            <w:rPr/>
          </w:pPr>
          <w:hyperlink w:anchor="__RefHeading___Toc1175952_3381743652">
            <w:r>
              <w:rPr>
                <w:webHidden/>
                <w:rStyle w:val="IndexLink"/>
                <w:rtl w:val="true"/>
              </w:rPr>
              <w:t xml:space="preserve">گفتار حکیمانه </w:t>
            </w:r>
            <w:r>
              <w:rPr>
                <w:rStyle w:val="IndexLink"/>
              </w:rPr>
              <w:t>160</w:t>
            </w:r>
            <w:r>
              <w:rPr>
                <w:rStyle w:val="IndexLink"/>
                <w:rtl w:val="true"/>
              </w:rPr>
              <w:t xml:space="preserve">- </w:t>
            </w:r>
            <w:r>
              <w:rPr>
                <w:rStyle w:val="IndexLink"/>
                <w:rtl w:val="true"/>
              </w:rPr>
              <w:t>قدرت و استبداد</w:t>
            </w:r>
            <w:r>
              <w:rPr>
                <w:rStyle w:val="IndexLink"/>
                <w:rtl w:val="true"/>
              </w:rPr>
              <w:tab/>
            </w:r>
            <w:r>
              <w:rPr>
                <w:rStyle w:val="IndexLink"/>
              </w:rPr>
              <w:t>320</w:t>
            </w:r>
          </w:hyperlink>
        </w:p>
        <w:p>
          <w:pPr>
            <w:pStyle w:val="Contents3"/>
            <w:tabs>
              <w:tab w:val="clear" w:pos="8459"/>
              <w:tab w:val="right" w:pos="9026" w:leader="dot"/>
            </w:tabs>
            <w:rPr/>
          </w:pPr>
          <w:hyperlink w:anchor="__RefHeading___Toc1175954_3381743652">
            <w:r>
              <w:rPr>
                <w:webHidden/>
                <w:rStyle w:val="IndexLink"/>
                <w:rtl w:val="true"/>
              </w:rPr>
              <w:t>اشاره</w:t>
            </w:r>
            <w:r>
              <w:rPr>
                <w:rStyle w:val="IndexLink"/>
                <w:rtl w:val="true"/>
              </w:rPr>
              <w:tab/>
            </w:r>
            <w:r>
              <w:rPr>
                <w:rStyle w:val="IndexLink"/>
              </w:rPr>
              <w:t>320</w:t>
            </w:r>
          </w:hyperlink>
        </w:p>
        <w:p>
          <w:pPr>
            <w:pStyle w:val="Contents3"/>
            <w:tabs>
              <w:tab w:val="clear" w:pos="8459"/>
              <w:tab w:val="right" w:pos="9026" w:leader="dot"/>
            </w:tabs>
            <w:rPr/>
          </w:pPr>
          <w:hyperlink w:anchor="__RefHeading___Toc1175956_3381743652">
            <w:r>
              <w:rPr>
                <w:webHidden/>
                <w:rStyle w:val="IndexLink"/>
                <w:rtl w:val="true"/>
              </w:rPr>
              <w:t>شرح و تفسیر</w:t>
            </w:r>
            <w:r>
              <w:rPr>
                <w:rStyle w:val="IndexLink"/>
                <w:rtl w:val="true"/>
              </w:rPr>
              <w:tab/>
            </w:r>
            <w:r>
              <w:rPr>
                <w:rStyle w:val="IndexLink"/>
              </w:rPr>
              <w:t>322</w:t>
            </w:r>
          </w:hyperlink>
        </w:p>
        <w:p>
          <w:pPr>
            <w:pStyle w:val="Contents2"/>
            <w:tabs>
              <w:tab w:val="clear" w:pos="8743"/>
              <w:tab w:val="right" w:pos="9026" w:leader="dot"/>
            </w:tabs>
            <w:rPr/>
          </w:pPr>
          <w:hyperlink w:anchor="__RefHeading___Toc1175958_3381743652">
            <w:r>
              <w:rPr>
                <w:webHidden/>
                <w:rStyle w:val="IndexLink"/>
                <w:rtl w:val="true"/>
              </w:rPr>
              <w:t xml:space="preserve">گفتار حکیمانه </w:t>
            </w:r>
            <w:r>
              <w:rPr>
                <w:rStyle w:val="IndexLink"/>
              </w:rPr>
              <w:t>161</w:t>
            </w:r>
            <w:r>
              <w:rPr>
                <w:rStyle w:val="IndexLink"/>
                <w:rtl w:val="true"/>
              </w:rPr>
              <w:t xml:space="preserve">- </w:t>
            </w:r>
            <w:r>
              <w:rPr>
                <w:rStyle w:val="IndexLink"/>
                <w:rtl w:val="true"/>
              </w:rPr>
              <w:t>نتیجه</w:t>
            </w:r>
            <w:r>
              <w:rPr>
                <w:rStyle w:val="IndexLink"/>
                <w:rtl w:val="true"/>
              </w:rPr>
              <w:t>«</w:t>
            </w:r>
            <w:r>
              <w:rPr>
                <w:rStyle w:val="IndexLink"/>
                <w:rtl w:val="true"/>
              </w:rPr>
              <w:t>استبداد</w:t>
            </w:r>
            <w:r>
              <w:rPr>
                <w:rStyle w:val="IndexLink"/>
                <w:rtl w:val="true"/>
              </w:rPr>
              <w:t>»</w:t>
            </w:r>
            <w:r>
              <w:rPr>
                <w:rStyle w:val="IndexLink"/>
                <w:rtl w:val="true"/>
              </w:rPr>
              <w:t>و</w:t>
            </w:r>
            <w:r>
              <w:rPr>
                <w:rStyle w:val="IndexLink"/>
                <w:rtl w:val="true"/>
              </w:rPr>
              <w:t>«</w:t>
            </w:r>
            <w:r>
              <w:rPr>
                <w:rStyle w:val="IndexLink"/>
                <w:rtl w:val="true"/>
              </w:rPr>
              <w:t>مشورت</w:t>
            </w:r>
            <w:r>
              <w:rPr>
                <w:rStyle w:val="IndexLink"/>
                <w:rtl w:val="true"/>
              </w:rPr>
              <w:t>»</w:t>
              <w:tab/>
            </w:r>
            <w:r>
              <w:rPr>
                <w:rStyle w:val="IndexLink"/>
              </w:rPr>
              <w:t>326</w:t>
            </w:r>
          </w:hyperlink>
        </w:p>
        <w:p>
          <w:pPr>
            <w:pStyle w:val="Contents3"/>
            <w:tabs>
              <w:tab w:val="clear" w:pos="8459"/>
              <w:tab w:val="right" w:pos="9026" w:leader="dot"/>
            </w:tabs>
            <w:rPr/>
          </w:pPr>
          <w:hyperlink w:anchor="__RefHeading___Toc1175960_3381743652">
            <w:r>
              <w:rPr>
                <w:webHidden/>
                <w:rStyle w:val="IndexLink"/>
                <w:rtl w:val="true"/>
              </w:rPr>
              <w:t>اشاره</w:t>
            </w:r>
            <w:r>
              <w:rPr>
                <w:rStyle w:val="IndexLink"/>
                <w:rtl w:val="true"/>
              </w:rPr>
              <w:tab/>
            </w:r>
            <w:r>
              <w:rPr>
                <w:rStyle w:val="IndexLink"/>
              </w:rPr>
              <w:t>326</w:t>
            </w:r>
          </w:hyperlink>
        </w:p>
        <w:p>
          <w:pPr>
            <w:pStyle w:val="Contents3"/>
            <w:tabs>
              <w:tab w:val="clear" w:pos="8459"/>
              <w:tab w:val="right" w:pos="9026" w:leader="dot"/>
            </w:tabs>
            <w:rPr/>
          </w:pPr>
          <w:hyperlink w:anchor="__RefHeading___Toc1175962_3381743652">
            <w:r>
              <w:rPr>
                <w:webHidden/>
                <w:rStyle w:val="IndexLink"/>
                <w:rtl w:val="true"/>
              </w:rPr>
              <w:t>شرح و تفسیر</w:t>
            </w:r>
            <w:r>
              <w:rPr>
                <w:rStyle w:val="IndexLink"/>
                <w:rtl w:val="true"/>
              </w:rPr>
              <w:tab/>
            </w:r>
            <w:r>
              <w:rPr>
                <w:rStyle w:val="IndexLink"/>
              </w:rPr>
              <w:t>328</w:t>
            </w:r>
          </w:hyperlink>
        </w:p>
        <w:p>
          <w:pPr>
            <w:pStyle w:val="Contents2"/>
            <w:tabs>
              <w:tab w:val="clear" w:pos="8743"/>
              <w:tab w:val="right" w:pos="9026" w:leader="dot"/>
            </w:tabs>
            <w:rPr/>
          </w:pPr>
          <w:hyperlink w:anchor="__RefHeading___Toc1175964_3381743652">
            <w:r>
              <w:rPr>
                <w:webHidden/>
                <w:rStyle w:val="IndexLink"/>
                <w:rtl w:val="true"/>
              </w:rPr>
              <w:t xml:space="preserve">گفتار حکیمانه </w:t>
            </w:r>
            <w:r>
              <w:rPr>
                <w:rStyle w:val="IndexLink"/>
              </w:rPr>
              <w:t>162</w:t>
            </w:r>
            <w:r>
              <w:rPr>
                <w:rStyle w:val="IndexLink"/>
                <w:rtl w:val="true"/>
              </w:rPr>
              <w:t xml:space="preserve">- </w:t>
            </w:r>
            <w:r>
              <w:rPr>
                <w:rStyle w:val="IndexLink"/>
                <w:rtl w:val="true"/>
              </w:rPr>
              <w:t>روش حفظ اسرار</w:t>
            </w:r>
            <w:r>
              <w:rPr>
                <w:rStyle w:val="IndexLink"/>
                <w:rtl w:val="true"/>
              </w:rPr>
              <w:tab/>
            </w:r>
            <w:r>
              <w:rPr>
                <w:rStyle w:val="IndexLink"/>
              </w:rPr>
              <w:t>332</w:t>
            </w:r>
          </w:hyperlink>
        </w:p>
        <w:p>
          <w:pPr>
            <w:pStyle w:val="Contents3"/>
            <w:tabs>
              <w:tab w:val="clear" w:pos="8459"/>
              <w:tab w:val="right" w:pos="9026" w:leader="dot"/>
            </w:tabs>
            <w:rPr/>
          </w:pPr>
          <w:hyperlink w:anchor="__RefHeading___Toc1175966_3381743652">
            <w:r>
              <w:rPr>
                <w:webHidden/>
                <w:rStyle w:val="IndexLink"/>
                <w:rtl w:val="true"/>
              </w:rPr>
              <w:t>اشاره</w:t>
            </w:r>
            <w:r>
              <w:rPr>
                <w:rStyle w:val="IndexLink"/>
                <w:rtl w:val="true"/>
              </w:rPr>
              <w:tab/>
            </w:r>
            <w:r>
              <w:rPr>
                <w:rStyle w:val="IndexLink"/>
              </w:rPr>
              <w:t>332</w:t>
            </w:r>
          </w:hyperlink>
        </w:p>
        <w:p>
          <w:pPr>
            <w:pStyle w:val="Contents3"/>
            <w:tabs>
              <w:tab w:val="clear" w:pos="8459"/>
              <w:tab w:val="right" w:pos="9026" w:leader="dot"/>
            </w:tabs>
            <w:rPr/>
          </w:pPr>
          <w:hyperlink w:anchor="__RefHeading___Toc1175968_3381743652">
            <w:r>
              <w:rPr>
                <w:webHidden/>
                <w:rStyle w:val="IndexLink"/>
                <w:rtl w:val="true"/>
              </w:rPr>
              <w:t>شرح و تفسیر</w:t>
            </w:r>
            <w:r>
              <w:rPr>
                <w:rStyle w:val="IndexLink"/>
                <w:rtl w:val="true"/>
              </w:rPr>
              <w:tab/>
            </w:r>
            <w:r>
              <w:rPr>
                <w:rStyle w:val="IndexLink"/>
              </w:rPr>
              <w:t>334</w:t>
            </w:r>
          </w:hyperlink>
        </w:p>
        <w:p>
          <w:pPr>
            <w:pStyle w:val="Contents3"/>
            <w:tabs>
              <w:tab w:val="clear" w:pos="8459"/>
              <w:tab w:val="right" w:pos="9026" w:leader="dot"/>
            </w:tabs>
            <w:rPr/>
          </w:pPr>
          <w:hyperlink w:anchor="__RefHeading___Toc1175970_3381743652">
            <w:r>
              <w:rPr>
                <w:webHidden/>
                <w:rStyle w:val="IndexLink"/>
                <w:rtl w:val="true"/>
              </w:rPr>
              <w:t>نکته</w:t>
            </w:r>
            <w:r>
              <w:rPr>
                <w:rStyle w:val="IndexLink"/>
                <w:rtl w:val="true"/>
              </w:rPr>
              <w:t xml:space="preserve">: </w:t>
            </w:r>
            <w:r>
              <w:rPr>
                <w:rStyle w:val="IndexLink"/>
                <w:rtl w:val="true"/>
              </w:rPr>
              <w:t>حفظ اسرار و اهداف مهم آن</w:t>
            </w:r>
            <w:r>
              <w:rPr>
                <w:rStyle w:val="IndexLink"/>
                <w:rtl w:val="true"/>
              </w:rPr>
              <w:tab/>
            </w:r>
            <w:r>
              <w:rPr>
                <w:rStyle w:val="IndexLink"/>
              </w:rPr>
              <w:t>336</w:t>
            </w:r>
          </w:hyperlink>
        </w:p>
        <w:p>
          <w:pPr>
            <w:pStyle w:val="Contents2"/>
            <w:tabs>
              <w:tab w:val="clear" w:pos="8743"/>
              <w:tab w:val="right" w:pos="9026" w:leader="dot"/>
            </w:tabs>
            <w:rPr/>
          </w:pPr>
          <w:hyperlink w:anchor="__RefHeading___Toc1175972_3381743652">
            <w:r>
              <w:rPr>
                <w:webHidden/>
                <w:rStyle w:val="IndexLink"/>
                <w:rtl w:val="true"/>
              </w:rPr>
              <w:t xml:space="preserve">گفتار حکیمانه </w:t>
            </w:r>
            <w:r>
              <w:rPr>
                <w:rStyle w:val="IndexLink"/>
              </w:rPr>
              <w:t>163</w:t>
            </w:r>
            <w:r>
              <w:rPr>
                <w:rStyle w:val="IndexLink"/>
                <w:rtl w:val="true"/>
              </w:rPr>
              <w:t xml:space="preserve">- </w:t>
            </w:r>
            <w:r>
              <w:rPr>
                <w:rStyle w:val="IndexLink"/>
                <w:rtl w:val="true"/>
              </w:rPr>
              <w:t>بلای فقر</w:t>
            </w:r>
            <w:r>
              <w:rPr>
                <w:rStyle w:val="IndexLink"/>
                <w:rtl w:val="true"/>
              </w:rPr>
              <w:t>!</w:t>
              <w:tab/>
            </w:r>
            <w:r>
              <w:rPr>
                <w:rStyle w:val="IndexLink"/>
              </w:rPr>
              <w:t>340</w:t>
            </w:r>
          </w:hyperlink>
        </w:p>
        <w:p>
          <w:pPr>
            <w:pStyle w:val="Contents3"/>
            <w:tabs>
              <w:tab w:val="clear" w:pos="8459"/>
              <w:tab w:val="right" w:pos="9026" w:leader="dot"/>
            </w:tabs>
            <w:rPr/>
          </w:pPr>
          <w:hyperlink w:anchor="__RefHeading___Toc1175974_3381743652">
            <w:r>
              <w:rPr>
                <w:webHidden/>
                <w:rStyle w:val="IndexLink"/>
                <w:rtl w:val="true"/>
              </w:rPr>
              <w:t>اشاره</w:t>
            </w:r>
            <w:r>
              <w:rPr>
                <w:rStyle w:val="IndexLink"/>
                <w:rtl w:val="true"/>
              </w:rPr>
              <w:tab/>
            </w:r>
            <w:r>
              <w:rPr>
                <w:rStyle w:val="IndexLink"/>
              </w:rPr>
              <w:t>340</w:t>
            </w:r>
          </w:hyperlink>
        </w:p>
        <w:p>
          <w:pPr>
            <w:pStyle w:val="Contents3"/>
            <w:tabs>
              <w:tab w:val="clear" w:pos="8459"/>
              <w:tab w:val="right" w:pos="9026" w:leader="dot"/>
            </w:tabs>
            <w:rPr/>
          </w:pPr>
          <w:hyperlink w:anchor="__RefHeading___Toc1175976_3381743652">
            <w:r>
              <w:rPr>
                <w:webHidden/>
                <w:rStyle w:val="IndexLink"/>
                <w:rtl w:val="true"/>
              </w:rPr>
              <w:t>شرح و تفسیر</w:t>
            </w:r>
            <w:r>
              <w:rPr>
                <w:rStyle w:val="IndexLink"/>
                <w:rtl w:val="true"/>
              </w:rPr>
              <w:tab/>
            </w:r>
            <w:r>
              <w:rPr>
                <w:rStyle w:val="IndexLink"/>
              </w:rPr>
              <w:t>342</w:t>
            </w:r>
          </w:hyperlink>
        </w:p>
        <w:p>
          <w:pPr>
            <w:pStyle w:val="Contents3"/>
            <w:tabs>
              <w:tab w:val="clear" w:pos="8459"/>
              <w:tab w:val="right" w:pos="9026" w:leader="dot"/>
            </w:tabs>
            <w:rPr/>
          </w:pPr>
          <w:hyperlink w:anchor="__RefHeading___Toc1175978_3381743652">
            <w:r>
              <w:rPr>
                <w:webHidden/>
                <w:rStyle w:val="IndexLink"/>
                <w:rtl w:val="true"/>
              </w:rPr>
              <w:t>نکته‌ها</w:t>
            </w:r>
            <w:r>
              <w:rPr>
                <w:rStyle w:val="IndexLink"/>
                <w:rtl w:val="true"/>
              </w:rPr>
              <w:t>:</w:t>
              <w:tab/>
            </w:r>
            <w:r>
              <w:rPr>
                <w:rStyle w:val="IndexLink"/>
              </w:rPr>
              <w:t>343</w:t>
            </w:r>
          </w:hyperlink>
        </w:p>
        <w:p>
          <w:pPr>
            <w:pStyle w:val="Contents4"/>
            <w:tabs>
              <w:tab w:val="clear" w:pos="8176"/>
              <w:tab w:val="right" w:pos="9026" w:leader="dot"/>
            </w:tabs>
            <w:rPr/>
          </w:pPr>
          <w:hyperlink w:anchor="__RefHeading___Toc1175980_3381743652">
            <w:r>
              <w:rPr>
                <w:webHidden/>
                <w:rStyle w:val="IndexLink"/>
              </w:rPr>
              <w:t>1</w:t>
            </w:r>
            <w:r>
              <w:rPr>
                <w:rStyle w:val="IndexLink"/>
                <w:rtl w:val="true"/>
              </w:rPr>
              <w:t>-</w:t>
            </w:r>
            <w:r>
              <w:rPr>
                <w:rStyle w:val="IndexLink"/>
                <w:rtl w:val="true"/>
              </w:rPr>
              <w:t>فقرزدایی در تعلیمات اسلام</w:t>
            </w:r>
            <w:r>
              <w:rPr>
                <w:rStyle w:val="IndexLink"/>
                <w:rtl w:val="true"/>
              </w:rPr>
              <w:tab/>
            </w:r>
            <w:r>
              <w:rPr>
                <w:rStyle w:val="IndexLink"/>
              </w:rPr>
              <w:t>343</w:t>
            </w:r>
          </w:hyperlink>
        </w:p>
        <w:p>
          <w:pPr>
            <w:pStyle w:val="Contents4"/>
            <w:tabs>
              <w:tab w:val="clear" w:pos="8176"/>
              <w:tab w:val="right" w:pos="9026" w:leader="dot"/>
            </w:tabs>
            <w:rPr/>
          </w:pPr>
          <w:hyperlink w:anchor="__RefHeading___Toc1175982_3381743652">
            <w:r>
              <w:rPr>
                <w:webHidden/>
                <w:rStyle w:val="IndexLink"/>
              </w:rPr>
              <w:t>2</w:t>
            </w:r>
            <w:r>
              <w:rPr>
                <w:rStyle w:val="IndexLink"/>
                <w:rtl w:val="true"/>
              </w:rPr>
              <w:t>-</w:t>
            </w:r>
            <w:r>
              <w:rPr>
                <w:rStyle w:val="IndexLink"/>
                <w:rtl w:val="true"/>
              </w:rPr>
              <w:t>پاسخ به یک سؤال</w:t>
            </w:r>
            <w:r>
              <w:rPr>
                <w:rStyle w:val="IndexLink"/>
                <w:rtl w:val="true"/>
              </w:rPr>
              <w:tab/>
            </w:r>
            <w:r>
              <w:rPr>
                <w:rStyle w:val="IndexLink"/>
              </w:rPr>
              <w:t>345</w:t>
            </w:r>
          </w:hyperlink>
        </w:p>
        <w:p>
          <w:pPr>
            <w:pStyle w:val="Contents2"/>
            <w:tabs>
              <w:tab w:val="clear" w:pos="8743"/>
              <w:tab w:val="right" w:pos="9026" w:leader="dot"/>
            </w:tabs>
            <w:rPr/>
          </w:pPr>
          <w:hyperlink w:anchor="__RefHeading___Toc1175984_3381743652">
            <w:r>
              <w:rPr>
                <w:webHidden/>
                <w:rStyle w:val="IndexLink"/>
                <w:rtl w:val="true"/>
              </w:rPr>
              <w:t xml:space="preserve">گفتار حکیمانه </w:t>
            </w:r>
            <w:r>
              <w:rPr>
                <w:rStyle w:val="IndexLink"/>
              </w:rPr>
              <w:t>164</w:t>
            </w:r>
            <w:r>
              <w:rPr>
                <w:rStyle w:val="IndexLink"/>
                <w:rtl w:val="true"/>
              </w:rPr>
              <w:t xml:space="preserve">- </w:t>
            </w:r>
            <w:r>
              <w:rPr>
                <w:rStyle w:val="IndexLink"/>
                <w:rtl w:val="true"/>
              </w:rPr>
              <w:t>راه تسخیر دل‌ها</w:t>
            </w:r>
            <w:r>
              <w:rPr>
                <w:rStyle w:val="IndexLink"/>
                <w:rtl w:val="true"/>
              </w:rPr>
              <w:tab/>
            </w:r>
            <w:r>
              <w:rPr>
                <w:rStyle w:val="IndexLink"/>
              </w:rPr>
              <w:t>346</w:t>
            </w:r>
          </w:hyperlink>
        </w:p>
        <w:p>
          <w:pPr>
            <w:pStyle w:val="Contents3"/>
            <w:tabs>
              <w:tab w:val="clear" w:pos="8459"/>
              <w:tab w:val="right" w:pos="9026" w:leader="dot"/>
            </w:tabs>
            <w:rPr/>
          </w:pPr>
          <w:hyperlink w:anchor="__RefHeading___Toc1175986_3381743652">
            <w:r>
              <w:rPr>
                <w:webHidden/>
                <w:rStyle w:val="IndexLink"/>
                <w:rtl w:val="true"/>
              </w:rPr>
              <w:t>اشاره</w:t>
            </w:r>
            <w:r>
              <w:rPr>
                <w:rStyle w:val="IndexLink"/>
                <w:rtl w:val="true"/>
              </w:rPr>
              <w:tab/>
            </w:r>
            <w:r>
              <w:rPr>
                <w:rStyle w:val="IndexLink"/>
              </w:rPr>
              <w:t>346</w:t>
            </w:r>
          </w:hyperlink>
        </w:p>
        <w:p>
          <w:pPr>
            <w:pStyle w:val="Contents3"/>
            <w:tabs>
              <w:tab w:val="clear" w:pos="8459"/>
              <w:tab w:val="right" w:pos="9026" w:leader="dot"/>
            </w:tabs>
            <w:rPr/>
          </w:pPr>
          <w:hyperlink w:anchor="__RefHeading___Toc1175988_3381743652">
            <w:r>
              <w:rPr>
                <w:webHidden/>
                <w:rStyle w:val="IndexLink"/>
                <w:rtl w:val="true"/>
              </w:rPr>
              <w:t>شرح و تفسیر</w:t>
            </w:r>
            <w:r>
              <w:rPr>
                <w:rStyle w:val="IndexLink"/>
                <w:rtl w:val="true"/>
              </w:rPr>
              <w:tab/>
            </w:r>
            <w:r>
              <w:rPr>
                <w:rStyle w:val="IndexLink"/>
              </w:rPr>
              <w:t>348</w:t>
            </w:r>
          </w:hyperlink>
        </w:p>
        <w:p>
          <w:pPr>
            <w:pStyle w:val="Contents2"/>
            <w:tabs>
              <w:tab w:val="clear" w:pos="8743"/>
              <w:tab w:val="right" w:pos="9026" w:leader="dot"/>
            </w:tabs>
            <w:rPr/>
          </w:pPr>
          <w:hyperlink w:anchor="__RefHeading___Toc1175990_3381743652">
            <w:r>
              <w:rPr>
                <w:webHidden/>
                <w:rStyle w:val="IndexLink"/>
                <w:rtl w:val="true"/>
              </w:rPr>
              <w:t xml:space="preserve">گفتار حکیمانه </w:t>
            </w:r>
            <w:r>
              <w:rPr>
                <w:rStyle w:val="IndexLink"/>
              </w:rPr>
              <w:t>165</w:t>
            </w:r>
            <w:r>
              <w:rPr>
                <w:rStyle w:val="IndexLink"/>
                <w:rtl w:val="true"/>
              </w:rPr>
              <w:t xml:space="preserve">- </w:t>
            </w:r>
            <w:r>
              <w:rPr>
                <w:rStyle w:val="IndexLink"/>
                <w:rtl w:val="true"/>
              </w:rPr>
              <w:t>اطاعت مخلوق محدود به عدم معصیت خالق است</w:t>
            </w:r>
            <w:r>
              <w:rPr>
                <w:rStyle w:val="IndexLink"/>
                <w:rtl w:val="true"/>
              </w:rPr>
              <w:tab/>
            </w:r>
            <w:r>
              <w:rPr>
                <w:rStyle w:val="IndexLink"/>
              </w:rPr>
              <w:t>352</w:t>
            </w:r>
          </w:hyperlink>
        </w:p>
        <w:p>
          <w:pPr>
            <w:pStyle w:val="Contents3"/>
            <w:tabs>
              <w:tab w:val="clear" w:pos="8459"/>
              <w:tab w:val="right" w:pos="9026" w:leader="dot"/>
            </w:tabs>
            <w:rPr/>
          </w:pPr>
          <w:hyperlink w:anchor="__RefHeading___Toc1175992_3381743652">
            <w:r>
              <w:rPr>
                <w:webHidden/>
                <w:rStyle w:val="IndexLink"/>
                <w:rtl w:val="true"/>
              </w:rPr>
              <w:t>اشاره</w:t>
            </w:r>
            <w:r>
              <w:rPr>
                <w:rStyle w:val="IndexLink"/>
                <w:rtl w:val="true"/>
              </w:rPr>
              <w:tab/>
            </w:r>
            <w:r>
              <w:rPr>
                <w:rStyle w:val="IndexLink"/>
              </w:rPr>
              <w:t>352</w:t>
            </w:r>
          </w:hyperlink>
        </w:p>
        <w:p>
          <w:pPr>
            <w:pStyle w:val="Contents3"/>
            <w:tabs>
              <w:tab w:val="clear" w:pos="8459"/>
              <w:tab w:val="right" w:pos="9026" w:leader="dot"/>
            </w:tabs>
            <w:rPr/>
          </w:pPr>
          <w:hyperlink w:anchor="__RefHeading___Toc1175994_3381743652">
            <w:r>
              <w:rPr>
                <w:webHidden/>
                <w:rStyle w:val="IndexLink"/>
                <w:rtl w:val="true"/>
              </w:rPr>
              <w:t>شرح و تفسیر</w:t>
            </w:r>
            <w:r>
              <w:rPr>
                <w:rStyle w:val="IndexLink"/>
                <w:rtl w:val="true"/>
              </w:rPr>
              <w:tab/>
            </w:r>
            <w:r>
              <w:rPr>
                <w:rStyle w:val="IndexLink"/>
              </w:rPr>
              <w:t>354</w:t>
            </w:r>
          </w:hyperlink>
        </w:p>
        <w:p>
          <w:pPr>
            <w:pStyle w:val="Contents2"/>
            <w:tabs>
              <w:tab w:val="clear" w:pos="8743"/>
              <w:tab w:val="right" w:pos="9026" w:leader="dot"/>
            </w:tabs>
            <w:rPr/>
          </w:pPr>
          <w:hyperlink w:anchor="__RefHeading___Toc1175996_3381743652">
            <w:r>
              <w:rPr>
                <w:webHidden/>
                <w:rStyle w:val="IndexLink"/>
                <w:rtl w:val="true"/>
              </w:rPr>
              <w:t xml:space="preserve">گفتار حکیمانه </w:t>
            </w:r>
            <w:r>
              <w:rPr>
                <w:rStyle w:val="IndexLink"/>
              </w:rPr>
              <w:t>166</w:t>
            </w:r>
            <w:r>
              <w:rPr>
                <w:rStyle w:val="IndexLink"/>
                <w:rtl w:val="true"/>
              </w:rPr>
              <w:t xml:space="preserve">- </w:t>
            </w:r>
            <w:r>
              <w:rPr>
                <w:rStyle w:val="IndexLink"/>
                <w:rtl w:val="true"/>
              </w:rPr>
              <w:t>عیب واقعی این است</w:t>
            </w:r>
            <w:r>
              <w:rPr>
                <w:rStyle w:val="IndexLink"/>
                <w:rtl w:val="true"/>
              </w:rPr>
              <w:t>!</w:t>
              <w:tab/>
            </w:r>
            <w:r>
              <w:rPr>
                <w:rStyle w:val="IndexLink"/>
              </w:rPr>
              <w:t>358</w:t>
            </w:r>
          </w:hyperlink>
        </w:p>
        <w:p>
          <w:pPr>
            <w:pStyle w:val="Contents3"/>
            <w:tabs>
              <w:tab w:val="clear" w:pos="8459"/>
              <w:tab w:val="right" w:pos="9026" w:leader="dot"/>
            </w:tabs>
            <w:rPr/>
          </w:pPr>
          <w:hyperlink w:anchor="__RefHeading___Toc1175998_3381743652">
            <w:r>
              <w:rPr>
                <w:webHidden/>
                <w:rStyle w:val="IndexLink"/>
                <w:rtl w:val="true"/>
              </w:rPr>
              <w:t>اشاره</w:t>
            </w:r>
            <w:r>
              <w:rPr>
                <w:rStyle w:val="IndexLink"/>
                <w:rtl w:val="true"/>
              </w:rPr>
              <w:tab/>
            </w:r>
            <w:r>
              <w:rPr>
                <w:rStyle w:val="IndexLink"/>
              </w:rPr>
              <w:t>358</w:t>
            </w:r>
          </w:hyperlink>
        </w:p>
        <w:p>
          <w:pPr>
            <w:pStyle w:val="Contents3"/>
            <w:tabs>
              <w:tab w:val="clear" w:pos="8459"/>
              <w:tab w:val="right" w:pos="9026" w:leader="dot"/>
            </w:tabs>
            <w:rPr/>
          </w:pPr>
          <w:hyperlink w:anchor="__RefHeading___Toc1176000_3381743652">
            <w:r>
              <w:rPr>
                <w:webHidden/>
                <w:rStyle w:val="IndexLink"/>
                <w:rtl w:val="true"/>
              </w:rPr>
              <w:t>شرح و تفسیر</w:t>
            </w:r>
            <w:r>
              <w:rPr>
                <w:rStyle w:val="IndexLink"/>
                <w:rtl w:val="true"/>
              </w:rPr>
              <w:tab/>
            </w:r>
            <w:r>
              <w:rPr>
                <w:rStyle w:val="IndexLink"/>
              </w:rPr>
              <w:t>360</w:t>
            </w:r>
          </w:hyperlink>
        </w:p>
        <w:p>
          <w:pPr>
            <w:pStyle w:val="Contents2"/>
            <w:tabs>
              <w:tab w:val="clear" w:pos="8743"/>
              <w:tab w:val="right" w:pos="9026" w:leader="dot"/>
            </w:tabs>
            <w:rPr/>
          </w:pPr>
          <w:hyperlink w:anchor="__RefHeading___Toc1176002_3381743652">
            <w:r>
              <w:rPr>
                <w:webHidden/>
                <w:rStyle w:val="IndexLink"/>
                <w:rtl w:val="true"/>
              </w:rPr>
              <w:t xml:space="preserve">گفتار حکیمانه </w:t>
            </w:r>
            <w:r>
              <w:rPr>
                <w:rStyle w:val="IndexLink"/>
              </w:rPr>
              <w:t>167</w:t>
            </w:r>
            <w:r>
              <w:rPr>
                <w:rStyle w:val="IndexLink"/>
                <w:rtl w:val="true"/>
              </w:rPr>
              <w:t xml:space="preserve"> - </w:t>
            </w:r>
            <w:r>
              <w:rPr>
                <w:rStyle w:val="IndexLink"/>
                <w:rtl w:val="true"/>
              </w:rPr>
              <w:t>مانع بزرگ ترقی</w:t>
            </w:r>
            <w:r>
              <w:rPr>
                <w:rStyle w:val="IndexLink"/>
                <w:rtl w:val="true"/>
              </w:rPr>
              <w:tab/>
            </w:r>
            <w:r>
              <w:rPr>
                <w:rStyle w:val="IndexLink"/>
              </w:rPr>
              <w:t>364</w:t>
            </w:r>
          </w:hyperlink>
        </w:p>
        <w:p>
          <w:pPr>
            <w:pStyle w:val="Contents3"/>
            <w:tabs>
              <w:tab w:val="clear" w:pos="8459"/>
              <w:tab w:val="right" w:pos="9026" w:leader="dot"/>
            </w:tabs>
            <w:rPr/>
          </w:pPr>
          <w:hyperlink w:anchor="__RefHeading___Toc1176004_3381743652">
            <w:r>
              <w:rPr>
                <w:webHidden/>
                <w:rStyle w:val="IndexLink"/>
                <w:rtl w:val="true"/>
              </w:rPr>
              <w:t>اشاره</w:t>
            </w:r>
            <w:r>
              <w:rPr>
                <w:rStyle w:val="IndexLink"/>
                <w:rtl w:val="true"/>
              </w:rPr>
              <w:tab/>
            </w:r>
            <w:r>
              <w:rPr>
                <w:rStyle w:val="IndexLink"/>
              </w:rPr>
              <w:t>364</w:t>
            </w:r>
          </w:hyperlink>
        </w:p>
        <w:p>
          <w:pPr>
            <w:pStyle w:val="Contents3"/>
            <w:tabs>
              <w:tab w:val="clear" w:pos="8459"/>
              <w:tab w:val="right" w:pos="9026" w:leader="dot"/>
            </w:tabs>
            <w:rPr/>
          </w:pPr>
          <w:hyperlink w:anchor="__RefHeading___Toc1176006_3381743652">
            <w:r>
              <w:rPr>
                <w:webHidden/>
                <w:rStyle w:val="IndexLink"/>
                <w:rtl w:val="true"/>
              </w:rPr>
              <w:t>شرح و تفسیر</w:t>
            </w:r>
            <w:r>
              <w:rPr>
                <w:rStyle w:val="IndexLink"/>
                <w:rtl w:val="true"/>
              </w:rPr>
              <w:tab/>
            </w:r>
            <w:r>
              <w:rPr>
                <w:rStyle w:val="IndexLink"/>
              </w:rPr>
              <w:t>366</w:t>
            </w:r>
          </w:hyperlink>
        </w:p>
        <w:p>
          <w:pPr>
            <w:pStyle w:val="Contents2"/>
            <w:tabs>
              <w:tab w:val="clear" w:pos="8743"/>
              <w:tab w:val="right" w:pos="9026" w:leader="dot"/>
            </w:tabs>
            <w:rPr/>
          </w:pPr>
          <w:hyperlink w:anchor="__RefHeading___Toc1176008_3381743652">
            <w:r>
              <w:rPr>
                <w:webHidden/>
                <w:rStyle w:val="IndexLink"/>
                <w:rtl w:val="true"/>
              </w:rPr>
              <w:t xml:space="preserve">گفتار حکیمانه </w:t>
            </w:r>
            <w:r>
              <w:rPr>
                <w:rStyle w:val="IndexLink"/>
              </w:rPr>
              <w:t>168</w:t>
            </w:r>
            <w:r>
              <w:rPr>
                <w:rStyle w:val="IndexLink"/>
                <w:rtl w:val="true"/>
              </w:rPr>
              <w:t xml:space="preserve">- </w:t>
            </w:r>
            <w:r>
              <w:rPr>
                <w:rStyle w:val="IndexLink"/>
                <w:rtl w:val="true"/>
              </w:rPr>
              <w:t>نزدیکی فرمان مرگ</w:t>
            </w:r>
            <w:r>
              <w:rPr>
                <w:rStyle w:val="IndexLink"/>
                <w:rtl w:val="true"/>
              </w:rPr>
              <w:tab/>
            </w:r>
            <w:r>
              <w:rPr>
                <w:rStyle w:val="IndexLink"/>
              </w:rPr>
              <w:t>370</w:t>
            </w:r>
          </w:hyperlink>
        </w:p>
        <w:p>
          <w:pPr>
            <w:pStyle w:val="Contents3"/>
            <w:tabs>
              <w:tab w:val="clear" w:pos="8459"/>
              <w:tab w:val="right" w:pos="9026" w:leader="dot"/>
            </w:tabs>
            <w:rPr/>
          </w:pPr>
          <w:hyperlink w:anchor="__RefHeading___Toc1176010_3381743652">
            <w:r>
              <w:rPr>
                <w:webHidden/>
                <w:rStyle w:val="IndexLink"/>
                <w:rtl w:val="true"/>
              </w:rPr>
              <w:t>اشاره</w:t>
            </w:r>
            <w:r>
              <w:rPr>
                <w:rStyle w:val="IndexLink"/>
                <w:rtl w:val="true"/>
              </w:rPr>
              <w:tab/>
            </w:r>
            <w:r>
              <w:rPr>
                <w:rStyle w:val="IndexLink"/>
              </w:rPr>
              <w:t>370</w:t>
            </w:r>
          </w:hyperlink>
        </w:p>
        <w:p>
          <w:pPr>
            <w:pStyle w:val="Contents3"/>
            <w:tabs>
              <w:tab w:val="clear" w:pos="8459"/>
              <w:tab w:val="right" w:pos="9026" w:leader="dot"/>
            </w:tabs>
            <w:rPr/>
          </w:pPr>
          <w:hyperlink w:anchor="__RefHeading___Toc1176012_3381743652">
            <w:r>
              <w:rPr>
                <w:webHidden/>
                <w:rStyle w:val="IndexLink"/>
                <w:rtl w:val="true"/>
              </w:rPr>
              <w:t>شرح و تفسیر</w:t>
            </w:r>
            <w:r>
              <w:rPr>
                <w:rStyle w:val="IndexLink"/>
                <w:rtl w:val="true"/>
              </w:rPr>
              <w:tab/>
            </w:r>
            <w:r>
              <w:rPr>
                <w:rStyle w:val="IndexLink"/>
              </w:rPr>
              <w:t>372</w:t>
            </w:r>
          </w:hyperlink>
        </w:p>
        <w:p>
          <w:pPr>
            <w:pStyle w:val="Contents2"/>
            <w:tabs>
              <w:tab w:val="clear" w:pos="8743"/>
              <w:tab w:val="right" w:pos="9026" w:leader="dot"/>
            </w:tabs>
            <w:rPr/>
          </w:pPr>
          <w:hyperlink w:anchor="__RefHeading___Toc1176014_3381743652">
            <w:r>
              <w:rPr>
                <w:webHidden/>
                <w:rStyle w:val="IndexLink"/>
                <w:rtl w:val="true"/>
              </w:rPr>
              <w:t xml:space="preserve">گفتار حکیمانه </w:t>
            </w:r>
            <w:r>
              <w:rPr>
                <w:rStyle w:val="IndexLink"/>
              </w:rPr>
              <w:t>169</w:t>
            </w:r>
            <w:r>
              <w:rPr>
                <w:rStyle w:val="IndexLink"/>
                <w:rtl w:val="true"/>
              </w:rPr>
              <w:t xml:space="preserve">- </w:t>
            </w:r>
            <w:r>
              <w:rPr>
                <w:rStyle w:val="IndexLink"/>
                <w:rtl w:val="true"/>
              </w:rPr>
              <w:t>نشانه‌های حق آشکار است</w:t>
            </w:r>
            <w:r>
              <w:rPr>
                <w:rStyle w:val="IndexLink"/>
                <w:rtl w:val="true"/>
              </w:rPr>
              <w:tab/>
            </w:r>
            <w:r>
              <w:rPr>
                <w:rStyle w:val="IndexLink"/>
              </w:rPr>
              <w:t>376</w:t>
            </w:r>
          </w:hyperlink>
        </w:p>
        <w:p>
          <w:pPr>
            <w:pStyle w:val="Contents3"/>
            <w:tabs>
              <w:tab w:val="clear" w:pos="8459"/>
              <w:tab w:val="right" w:pos="9026" w:leader="dot"/>
            </w:tabs>
            <w:rPr/>
          </w:pPr>
          <w:hyperlink w:anchor="__RefHeading___Toc1176016_3381743652">
            <w:r>
              <w:rPr>
                <w:webHidden/>
                <w:rStyle w:val="IndexLink"/>
                <w:rtl w:val="true"/>
              </w:rPr>
              <w:t>اشاره</w:t>
            </w:r>
            <w:r>
              <w:rPr>
                <w:rStyle w:val="IndexLink"/>
                <w:rtl w:val="true"/>
              </w:rPr>
              <w:tab/>
            </w:r>
            <w:r>
              <w:rPr>
                <w:rStyle w:val="IndexLink"/>
              </w:rPr>
              <w:t>376</w:t>
            </w:r>
          </w:hyperlink>
        </w:p>
        <w:p>
          <w:pPr>
            <w:pStyle w:val="Contents3"/>
            <w:tabs>
              <w:tab w:val="clear" w:pos="8459"/>
              <w:tab w:val="right" w:pos="9026" w:leader="dot"/>
            </w:tabs>
            <w:rPr/>
          </w:pPr>
          <w:hyperlink w:anchor="__RefHeading___Toc1176018_3381743652">
            <w:r>
              <w:rPr>
                <w:webHidden/>
                <w:rStyle w:val="IndexLink"/>
                <w:rtl w:val="true"/>
              </w:rPr>
              <w:t>شرح و تفسیر</w:t>
            </w:r>
            <w:r>
              <w:rPr>
                <w:rStyle w:val="IndexLink"/>
                <w:rtl w:val="true"/>
              </w:rPr>
              <w:tab/>
            </w:r>
            <w:r>
              <w:rPr>
                <w:rStyle w:val="IndexLink"/>
              </w:rPr>
              <w:t>378</w:t>
            </w:r>
          </w:hyperlink>
        </w:p>
        <w:p>
          <w:pPr>
            <w:pStyle w:val="Contents2"/>
            <w:tabs>
              <w:tab w:val="clear" w:pos="8743"/>
              <w:tab w:val="right" w:pos="9026" w:leader="dot"/>
            </w:tabs>
            <w:rPr/>
          </w:pPr>
          <w:hyperlink w:anchor="__RefHeading___Toc1176020_3381743652">
            <w:r>
              <w:rPr>
                <w:webHidden/>
                <w:rStyle w:val="IndexLink"/>
                <w:rtl w:val="true"/>
              </w:rPr>
              <w:t xml:space="preserve">گفتار حکیمانه </w:t>
            </w:r>
            <w:r>
              <w:rPr>
                <w:rStyle w:val="IndexLink"/>
              </w:rPr>
              <w:t>170</w:t>
            </w:r>
            <w:r>
              <w:rPr>
                <w:rStyle w:val="IndexLink"/>
                <w:rtl w:val="true"/>
              </w:rPr>
              <w:t xml:space="preserve">- </w:t>
            </w:r>
            <w:r>
              <w:rPr>
                <w:rStyle w:val="IndexLink"/>
                <w:rtl w:val="true"/>
              </w:rPr>
              <w:t>راه نزدیکتر</w:t>
            </w:r>
            <w:r>
              <w:rPr>
                <w:rStyle w:val="IndexLink"/>
                <w:rtl w:val="true"/>
              </w:rPr>
              <w:t>!</w:t>
              <w:tab/>
            </w:r>
            <w:r>
              <w:rPr>
                <w:rStyle w:val="IndexLink"/>
              </w:rPr>
              <w:t>380</w:t>
            </w:r>
          </w:hyperlink>
        </w:p>
        <w:p>
          <w:pPr>
            <w:pStyle w:val="Contents3"/>
            <w:tabs>
              <w:tab w:val="clear" w:pos="8459"/>
              <w:tab w:val="right" w:pos="9026" w:leader="dot"/>
            </w:tabs>
            <w:rPr/>
          </w:pPr>
          <w:hyperlink w:anchor="__RefHeading___Toc1176022_3381743652">
            <w:r>
              <w:rPr>
                <w:webHidden/>
                <w:rStyle w:val="IndexLink"/>
                <w:rtl w:val="true"/>
              </w:rPr>
              <w:t>اشاره</w:t>
            </w:r>
            <w:r>
              <w:rPr>
                <w:rStyle w:val="IndexLink"/>
                <w:rtl w:val="true"/>
              </w:rPr>
              <w:tab/>
            </w:r>
            <w:r>
              <w:rPr>
                <w:rStyle w:val="IndexLink"/>
              </w:rPr>
              <w:t>380</w:t>
            </w:r>
          </w:hyperlink>
        </w:p>
        <w:p>
          <w:pPr>
            <w:pStyle w:val="Contents3"/>
            <w:tabs>
              <w:tab w:val="clear" w:pos="8459"/>
              <w:tab w:val="right" w:pos="9026" w:leader="dot"/>
            </w:tabs>
            <w:rPr/>
          </w:pPr>
          <w:hyperlink w:anchor="__RefHeading___Toc1176024_3381743652">
            <w:r>
              <w:rPr>
                <w:webHidden/>
                <w:rStyle w:val="IndexLink"/>
                <w:rtl w:val="true"/>
              </w:rPr>
              <w:t>شرح و تفسیر</w:t>
            </w:r>
            <w:r>
              <w:rPr>
                <w:rStyle w:val="IndexLink"/>
                <w:rtl w:val="true"/>
              </w:rPr>
              <w:tab/>
            </w:r>
            <w:r>
              <w:rPr>
                <w:rStyle w:val="IndexLink"/>
              </w:rPr>
              <w:t>382</w:t>
            </w:r>
          </w:hyperlink>
        </w:p>
        <w:p>
          <w:pPr>
            <w:pStyle w:val="Contents2"/>
            <w:tabs>
              <w:tab w:val="clear" w:pos="8743"/>
              <w:tab w:val="right" w:pos="9026" w:leader="dot"/>
            </w:tabs>
            <w:rPr/>
          </w:pPr>
          <w:hyperlink w:anchor="__RefHeading___Toc1176026_3381743652">
            <w:r>
              <w:rPr>
                <w:webHidden/>
                <w:rStyle w:val="IndexLink"/>
                <w:rtl w:val="true"/>
              </w:rPr>
              <w:t xml:space="preserve">گفتار حکیمانه </w:t>
            </w:r>
            <w:r>
              <w:rPr>
                <w:rStyle w:val="IndexLink"/>
              </w:rPr>
              <w:t>171</w:t>
            </w:r>
            <w:r>
              <w:rPr>
                <w:rStyle w:val="IndexLink"/>
                <w:rtl w:val="true"/>
              </w:rPr>
              <w:t xml:space="preserve">- </w:t>
            </w:r>
            <w:r>
              <w:rPr>
                <w:rStyle w:val="IndexLink"/>
                <w:rtl w:val="true"/>
              </w:rPr>
              <w:t>نتیجه پیمودن راه ناصواب</w:t>
            </w:r>
            <w:r>
              <w:rPr>
                <w:rStyle w:val="IndexLink"/>
                <w:rtl w:val="true"/>
              </w:rPr>
              <w:tab/>
            </w:r>
            <w:r>
              <w:rPr>
                <w:rStyle w:val="IndexLink"/>
              </w:rPr>
              <w:t>386</w:t>
            </w:r>
          </w:hyperlink>
        </w:p>
        <w:p>
          <w:pPr>
            <w:pStyle w:val="Contents3"/>
            <w:tabs>
              <w:tab w:val="clear" w:pos="8459"/>
              <w:tab w:val="right" w:pos="9026" w:leader="dot"/>
            </w:tabs>
            <w:rPr/>
          </w:pPr>
          <w:hyperlink w:anchor="__RefHeading___Toc1176028_3381743652">
            <w:r>
              <w:rPr>
                <w:webHidden/>
                <w:rStyle w:val="IndexLink"/>
                <w:rtl w:val="true"/>
              </w:rPr>
              <w:t>اشاره</w:t>
            </w:r>
            <w:r>
              <w:rPr>
                <w:rStyle w:val="IndexLink"/>
                <w:rtl w:val="true"/>
              </w:rPr>
              <w:tab/>
            </w:r>
            <w:r>
              <w:rPr>
                <w:rStyle w:val="IndexLink"/>
              </w:rPr>
              <w:t>386</w:t>
            </w:r>
          </w:hyperlink>
        </w:p>
        <w:p>
          <w:pPr>
            <w:pStyle w:val="Contents3"/>
            <w:tabs>
              <w:tab w:val="clear" w:pos="8459"/>
              <w:tab w:val="right" w:pos="9026" w:leader="dot"/>
            </w:tabs>
            <w:rPr/>
          </w:pPr>
          <w:hyperlink w:anchor="__RefHeading___Toc1176030_3381743652">
            <w:r>
              <w:rPr>
                <w:webHidden/>
                <w:rStyle w:val="IndexLink"/>
                <w:rtl w:val="true"/>
              </w:rPr>
              <w:t>شرح و تفسیر</w:t>
            </w:r>
            <w:r>
              <w:rPr>
                <w:rStyle w:val="IndexLink"/>
                <w:rtl w:val="true"/>
              </w:rPr>
              <w:tab/>
            </w:r>
            <w:r>
              <w:rPr>
                <w:rStyle w:val="IndexLink"/>
              </w:rPr>
              <w:t>388</w:t>
            </w:r>
          </w:hyperlink>
        </w:p>
        <w:p>
          <w:pPr>
            <w:pStyle w:val="Contents2"/>
            <w:tabs>
              <w:tab w:val="clear" w:pos="8743"/>
              <w:tab w:val="right" w:pos="9026" w:leader="dot"/>
            </w:tabs>
            <w:rPr/>
          </w:pPr>
          <w:hyperlink w:anchor="__RefHeading___Toc1176032_3381743652">
            <w:r>
              <w:rPr>
                <w:webHidden/>
                <w:rStyle w:val="IndexLink"/>
                <w:rtl w:val="true"/>
              </w:rPr>
              <w:t xml:space="preserve">گفتار حکیمانه </w:t>
            </w:r>
            <w:r>
              <w:rPr>
                <w:rStyle w:val="IndexLink"/>
              </w:rPr>
              <w:t>172</w:t>
            </w:r>
            <w:r>
              <w:rPr>
                <w:rStyle w:val="IndexLink"/>
                <w:rtl w:val="true"/>
              </w:rPr>
              <w:t xml:space="preserve">- </w:t>
            </w:r>
            <w:r>
              <w:rPr>
                <w:rStyle w:val="IndexLink"/>
                <w:rtl w:val="true"/>
              </w:rPr>
              <w:t>دشمنان حق</w:t>
            </w:r>
            <w:r>
              <w:rPr>
                <w:rStyle w:val="IndexLink"/>
                <w:rtl w:val="true"/>
              </w:rPr>
              <w:tab/>
            </w:r>
            <w:r>
              <w:rPr>
                <w:rStyle w:val="IndexLink"/>
              </w:rPr>
              <w:t>390</w:t>
            </w:r>
          </w:hyperlink>
        </w:p>
        <w:p>
          <w:pPr>
            <w:pStyle w:val="Contents3"/>
            <w:tabs>
              <w:tab w:val="clear" w:pos="8459"/>
              <w:tab w:val="right" w:pos="9026" w:leader="dot"/>
            </w:tabs>
            <w:rPr/>
          </w:pPr>
          <w:hyperlink w:anchor="__RefHeading___Toc1176034_3381743652">
            <w:r>
              <w:rPr>
                <w:webHidden/>
                <w:rStyle w:val="IndexLink"/>
                <w:rtl w:val="true"/>
              </w:rPr>
              <w:t>اشاره</w:t>
            </w:r>
            <w:r>
              <w:rPr>
                <w:rStyle w:val="IndexLink"/>
                <w:rtl w:val="true"/>
              </w:rPr>
              <w:tab/>
            </w:r>
            <w:r>
              <w:rPr>
                <w:rStyle w:val="IndexLink"/>
              </w:rPr>
              <w:t>390</w:t>
            </w:r>
          </w:hyperlink>
        </w:p>
        <w:p>
          <w:pPr>
            <w:pStyle w:val="Contents3"/>
            <w:tabs>
              <w:tab w:val="clear" w:pos="8459"/>
              <w:tab w:val="right" w:pos="9026" w:leader="dot"/>
            </w:tabs>
            <w:rPr/>
          </w:pPr>
          <w:hyperlink w:anchor="__RefHeading___Toc1176036_3381743652">
            <w:r>
              <w:rPr>
                <w:webHidden/>
                <w:rStyle w:val="IndexLink"/>
                <w:rtl w:val="true"/>
              </w:rPr>
              <w:t>شرح و تفسیر</w:t>
            </w:r>
            <w:r>
              <w:rPr>
                <w:rStyle w:val="IndexLink"/>
                <w:rtl w:val="true"/>
              </w:rPr>
              <w:tab/>
            </w:r>
            <w:r>
              <w:rPr>
                <w:rStyle w:val="IndexLink"/>
              </w:rPr>
              <w:t>392</w:t>
            </w:r>
          </w:hyperlink>
        </w:p>
        <w:p>
          <w:pPr>
            <w:pStyle w:val="Contents2"/>
            <w:tabs>
              <w:tab w:val="clear" w:pos="8743"/>
              <w:tab w:val="right" w:pos="9026" w:leader="dot"/>
            </w:tabs>
            <w:rPr/>
          </w:pPr>
          <w:hyperlink w:anchor="__RefHeading___Toc1176038_3381743652">
            <w:r>
              <w:rPr>
                <w:webHidden/>
                <w:rStyle w:val="IndexLink"/>
                <w:rtl w:val="true"/>
              </w:rPr>
              <w:t xml:space="preserve">گفتار حکیمانه </w:t>
            </w:r>
            <w:r>
              <w:rPr>
                <w:rStyle w:val="IndexLink"/>
              </w:rPr>
              <w:t>173</w:t>
            </w:r>
            <w:r>
              <w:rPr>
                <w:rStyle w:val="IndexLink"/>
                <w:rtl w:val="true"/>
              </w:rPr>
              <w:t xml:space="preserve">- </w:t>
            </w:r>
            <w:r>
              <w:rPr>
                <w:rStyle w:val="IndexLink"/>
                <w:rtl w:val="true"/>
              </w:rPr>
              <w:t>راه شناخت حق</w:t>
            </w:r>
            <w:r>
              <w:rPr>
                <w:rStyle w:val="IndexLink"/>
                <w:rtl w:val="true"/>
              </w:rPr>
              <w:tab/>
            </w:r>
            <w:r>
              <w:rPr>
                <w:rStyle w:val="IndexLink"/>
              </w:rPr>
              <w:t>394</w:t>
            </w:r>
          </w:hyperlink>
        </w:p>
        <w:p>
          <w:pPr>
            <w:pStyle w:val="Contents3"/>
            <w:tabs>
              <w:tab w:val="clear" w:pos="8459"/>
              <w:tab w:val="right" w:pos="9026" w:leader="dot"/>
            </w:tabs>
            <w:rPr/>
          </w:pPr>
          <w:hyperlink w:anchor="__RefHeading___Toc1176040_3381743652">
            <w:r>
              <w:rPr>
                <w:webHidden/>
                <w:rStyle w:val="IndexLink"/>
                <w:rtl w:val="true"/>
              </w:rPr>
              <w:t>اشاره</w:t>
            </w:r>
            <w:r>
              <w:rPr>
                <w:rStyle w:val="IndexLink"/>
                <w:rtl w:val="true"/>
              </w:rPr>
              <w:tab/>
            </w:r>
            <w:r>
              <w:rPr>
                <w:rStyle w:val="IndexLink"/>
              </w:rPr>
              <w:t>394</w:t>
            </w:r>
          </w:hyperlink>
        </w:p>
        <w:p>
          <w:pPr>
            <w:pStyle w:val="Contents3"/>
            <w:tabs>
              <w:tab w:val="clear" w:pos="8459"/>
              <w:tab w:val="right" w:pos="9026" w:leader="dot"/>
            </w:tabs>
            <w:rPr/>
          </w:pPr>
          <w:hyperlink w:anchor="__RefHeading___Toc1176042_3381743652">
            <w:r>
              <w:rPr>
                <w:webHidden/>
                <w:rStyle w:val="IndexLink"/>
                <w:rtl w:val="true"/>
              </w:rPr>
              <w:t>شرح و تفسیر</w:t>
            </w:r>
            <w:r>
              <w:rPr>
                <w:rStyle w:val="IndexLink"/>
                <w:rtl w:val="true"/>
              </w:rPr>
              <w:tab/>
            </w:r>
            <w:r>
              <w:rPr>
                <w:rStyle w:val="IndexLink"/>
              </w:rPr>
              <w:t>396</w:t>
            </w:r>
          </w:hyperlink>
        </w:p>
        <w:p>
          <w:pPr>
            <w:pStyle w:val="Contents2"/>
            <w:tabs>
              <w:tab w:val="clear" w:pos="8743"/>
              <w:tab w:val="right" w:pos="9026" w:leader="dot"/>
            </w:tabs>
            <w:rPr/>
          </w:pPr>
          <w:hyperlink w:anchor="__RefHeading___Toc1176044_3381743652">
            <w:r>
              <w:rPr>
                <w:webHidden/>
                <w:rStyle w:val="IndexLink"/>
                <w:rtl w:val="true"/>
              </w:rPr>
              <w:t xml:space="preserve">گفتار حکیمانه </w:t>
            </w:r>
            <w:r>
              <w:rPr>
                <w:rStyle w:val="IndexLink"/>
              </w:rPr>
              <w:t>174</w:t>
            </w:r>
            <w:r>
              <w:rPr>
                <w:rStyle w:val="IndexLink"/>
                <w:rtl w:val="true"/>
              </w:rPr>
              <w:t xml:space="preserve">- </w:t>
            </w:r>
            <w:r>
              <w:rPr>
                <w:rStyle w:val="IndexLink"/>
                <w:rtl w:val="true"/>
              </w:rPr>
              <w:t>راه پیروزی بر دشمن</w:t>
            </w:r>
            <w:r>
              <w:rPr>
                <w:rStyle w:val="IndexLink"/>
                <w:rtl w:val="true"/>
              </w:rPr>
              <w:tab/>
            </w:r>
            <w:r>
              <w:rPr>
                <w:rStyle w:val="IndexLink"/>
              </w:rPr>
              <w:t>400</w:t>
            </w:r>
          </w:hyperlink>
        </w:p>
        <w:p>
          <w:pPr>
            <w:pStyle w:val="Contents3"/>
            <w:tabs>
              <w:tab w:val="clear" w:pos="8459"/>
              <w:tab w:val="right" w:pos="9026" w:leader="dot"/>
            </w:tabs>
            <w:rPr/>
          </w:pPr>
          <w:hyperlink w:anchor="__RefHeading___Toc1176046_3381743652">
            <w:r>
              <w:rPr>
                <w:webHidden/>
                <w:rStyle w:val="IndexLink"/>
                <w:rtl w:val="true"/>
              </w:rPr>
              <w:t>اشاره</w:t>
            </w:r>
            <w:r>
              <w:rPr>
                <w:rStyle w:val="IndexLink"/>
                <w:rtl w:val="true"/>
              </w:rPr>
              <w:tab/>
            </w:r>
            <w:r>
              <w:rPr>
                <w:rStyle w:val="IndexLink"/>
              </w:rPr>
              <w:t>400</w:t>
            </w:r>
          </w:hyperlink>
        </w:p>
        <w:p>
          <w:pPr>
            <w:pStyle w:val="Contents3"/>
            <w:tabs>
              <w:tab w:val="clear" w:pos="8459"/>
              <w:tab w:val="right" w:pos="9026" w:leader="dot"/>
            </w:tabs>
            <w:rPr/>
          </w:pPr>
          <w:hyperlink w:anchor="__RefHeading___Toc1176048_3381743652">
            <w:r>
              <w:rPr>
                <w:webHidden/>
                <w:rStyle w:val="IndexLink"/>
                <w:rtl w:val="true"/>
              </w:rPr>
              <w:t>شرح و تفسیر</w:t>
            </w:r>
            <w:r>
              <w:rPr>
                <w:rStyle w:val="IndexLink"/>
                <w:rtl w:val="true"/>
              </w:rPr>
              <w:tab/>
            </w:r>
            <w:r>
              <w:rPr>
                <w:rStyle w:val="IndexLink"/>
              </w:rPr>
              <w:t>402</w:t>
            </w:r>
          </w:hyperlink>
        </w:p>
        <w:p>
          <w:pPr>
            <w:pStyle w:val="Contents2"/>
            <w:tabs>
              <w:tab w:val="clear" w:pos="8743"/>
              <w:tab w:val="right" w:pos="9026" w:leader="dot"/>
            </w:tabs>
            <w:rPr/>
          </w:pPr>
          <w:hyperlink w:anchor="__RefHeading___Toc1176050_3381743652">
            <w:r>
              <w:rPr>
                <w:webHidden/>
                <w:rStyle w:val="IndexLink"/>
                <w:rtl w:val="true"/>
              </w:rPr>
              <w:t xml:space="preserve">گفتار حکیمانه </w:t>
            </w:r>
            <w:r>
              <w:rPr>
                <w:rStyle w:val="IndexLink"/>
              </w:rPr>
              <w:t>175</w:t>
            </w:r>
            <w:r>
              <w:rPr>
                <w:rStyle w:val="IndexLink"/>
                <w:rtl w:val="true"/>
              </w:rPr>
              <w:t xml:space="preserve">- </w:t>
            </w:r>
            <w:r>
              <w:rPr>
                <w:rStyle w:val="IndexLink"/>
                <w:rtl w:val="true"/>
              </w:rPr>
              <w:t>راه زدودن ترس و وحشت</w:t>
            </w:r>
            <w:r>
              <w:rPr>
                <w:rStyle w:val="IndexLink"/>
                <w:rtl w:val="true"/>
              </w:rPr>
              <w:tab/>
            </w:r>
            <w:r>
              <w:rPr>
                <w:rStyle w:val="IndexLink"/>
              </w:rPr>
              <w:t>406</w:t>
            </w:r>
          </w:hyperlink>
        </w:p>
        <w:p>
          <w:pPr>
            <w:pStyle w:val="Contents3"/>
            <w:tabs>
              <w:tab w:val="clear" w:pos="8459"/>
              <w:tab w:val="right" w:pos="9026" w:leader="dot"/>
            </w:tabs>
            <w:rPr/>
          </w:pPr>
          <w:hyperlink w:anchor="__RefHeading___Toc1176052_3381743652">
            <w:r>
              <w:rPr>
                <w:webHidden/>
                <w:rStyle w:val="IndexLink"/>
                <w:rtl w:val="true"/>
              </w:rPr>
              <w:t>اشاره</w:t>
            </w:r>
            <w:r>
              <w:rPr>
                <w:rStyle w:val="IndexLink"/>
                <w:rtl w:val="true"/>
              </w:rPr>
              <w:tab/>
            </w:r>
            <w:r>
              <w:rPr>
                <w:rStyle w:val="IndexLink"/>
              </w:rPr>
              <w:t>406</w:t>
            </w:r>
          </w:hyperlink>
        </w:p>
        <w:p>
          <w:pPr>
            <w:pStyle w:val="Contents3"/>
            <w:tabs>
              <w:tab w:val="clear" w:pos="8459"/>
              <w:tab w:val="right" w:pos="9026" w:leader="dot"/>
            </w:tabs>
            <w:rPr/>
          </w:pPr>
          <w:hyperlink w:anchor="__RefHeading___Toc1176054_3381743652">
            <w:r>
              <w:rPr>
                <w:webHidden/>
                <w:rStyle w:val="IndexLink"/>
                <w:rtl w:val="true"/>
              </w:rPr>
              <w:t>شرح و تفسیر</w:t>
            </w:r>
            <w:r>
              <w:rPr>
                <w:rStyle w:val="IndexLink"/>
                <w:rtl w:val="true"/>
              </w:rPr>
              <w:tab/>
            </w:r>
            <w:r>
              <w:rPr>
                <w:rStyle w:val="IndexLink"/>
              </w:rPr>
              <w:t>408</w:t>
            </w:r>
          </w:hyperlink>
        </w:p>
        <w:p>
          <w:pPr>
            <w:pStyle w:val="Contents2"/>
            <w:tabs>
              <w:tab w:val="clear" w:pos="8743"/>
              <w:tab w:val="right" w:pos="9026" w:leader="dot"/>
            </w:tabs>
            <w:rPr/>
          </w:pPr>
          <w:hyperlink w:anchor="__RefHeading___Toc1176056_3381743652">
            <w:r>
              <w:rPr>
                <w:webHidden/>
                <w:rStyle w:val="IndexLink"/>
                <w:rtl w:val="true"/>
              </w:rPr>
              <w:t xml:space="preserve">گفتار حکیمانه </w:t>
            </w:r>
            <w:r>
              <w:rPr>
                <w:rStyle w:val="IndexLink"/>
              </w:rPr>
              <w:t>176</w:t>
            </w:r>
            <w:r>
              <w:rPr>
                <w:rStyle w:val="IndexLink"/>
                <w:rtl w:val="true"/>
              </w:rPr>
              <w:t xml:space="preserve">- </w:t>
            </w:r>
            <w:r>
              <w:rPr>
                <w:rStyle w:val="IndexLink"/>
                <w:rtl w:val="true"/>
              </w:rPr>
              <w:t>ابزار ریاست</w:t>
            </w:r>
            <w:r>
              <w:rPr>
                <w:rStyle w:val="IndexLink"/>
                <w:rtl w:val="true"/>
              </w:rPr>
              <w:tab/>
            </w:r>
            <w:r>
              <w:rPr>
                <w:rStyle w:val="IndexLink"/>
              </w:rPr>
              <w:t>412</w:t>
            </w:r>
          </w:hyperlink>
        </w:p>
        <w:p>
          <w:pPr>
            <w:pStyle w:val="Contents3"/>
            <w:tabs>
              <w:tab w:val="clear" w:pos="8459"/>
              <w:tab w:val="right" w:pos="9026" w:leader="dot"/>
            </w:tabs>
            <w:rPr/>
          </w:pPr>
          <w:hyperlink w:anchor="__RefHeading___Toc1176058_3381743652">
            <w:r>
              <w:rPr>
                <w:webHidden/>
                <w:rStyle w:val="IndexLink"/>
                <w:rtl w:val="true"/>
              </w:rPr>
              <w:t>اشاره</w:t>
            </w:r>
            <w:r>
              <w:rPr>
                <w:rStyle w:val="IndexLink"/>
                <w:rtl w:val="true"/>
              </w:rPr>
              <w:tab/>
            </w:r>
            <w:r>
              <w:rPr>
                <w:rStyle w:val="IndexLink"/>
              </w:rPr>
              <w:t>412</w:t>
            </w:r>
          </w:hyperlink>
        </w:p>
        <w:p>
          <w:pPr>
            <w:pStyle w:val="Contents3"/>
            <w:tabs>
              <w:tab w:val="clear" w:pos="8459"/>
              <w:tab w:val="right" w:pos="9026" w:leader="dot"/>
            </w:tabs>
            <w:rPr/>
          </w:pPr>
          <w:hyperlink w:anchor="__RefHeading___Toc1176060_3381743652">
            <w:r>
              <w:rPr>
                <w:webHidden/>
                <w:rStyle w:val="IndexLink"/>
                <w:rtl w:val="true"/>
              </w:rPr>
              <w:t>شرح و تفسیر</w:t>
            </w:r>
            <w:r>
              <w:rPr>
                <w:rStyle w:val="IndexLink"/>
                <w:rtl w:val="true"/>
              </w:rPr>
              <w:tab/>
            </w:r>
            <w:r>
              <w:rPr>
                <w:rStyle w:val="IndexLink"/>
              </w:rPr>
              <w:t>414</w:t>
            </w:r>
          </w:hyperlink>
        </w:p>
        <w:p>
          <w:pPr>
            <w:pStyle w:val="Contents2"/>
            <w:tabs>
              <w:tab w:val="clear" w:pos="8743"/>
              <w:tab w:val="right" w:pos="9026" w:leader="dot"/>
            </w:tabs>
            <w:rPr/>
          </w:pPr>
          <w:hyperlink w:anchor="__RefHeading___Toc1176062_3381743652">
            <w:r>
              <w:rPr>
                <w:webHidden/>
                <w:rStyle w:val="IndexLink"/>
                <w:rtl w:val="true"/>
              </w:rPr>
              <w:t xml:space="preserve">گفتار حکیمانه </w:t>
            </w:r>
            <w:r>
              <w:rPr>
                <w:rStyle w:val="IndexLink"/>
              </w:rPr>
              <w:t>177</w:t>
            </w:r>
            <w:r>
              <w:rPr>
                <w:rStyle w:val="IndexLink"/>
                <w:rtl w:val="true"/>
              </w:rPr>
              <w:t xml:space="preserve">- </w:t>
            </w:r>
            <w:r>
              <w:rPr>
                <w:rStyle w:val="IndexLink"/>
                <w:rtl w:val="true"/>
              </w:rPr>
              <w:t>این‌گونه گنهکار را ادب کن</w:t>
            </w:r>
            <w:r>
              <w:rPr>
                <w:rStyle w:val="IndexLink"/>
                <w:rtl w:val="true"/>
              </w:rPr>
              <w:tab/>
            </w:r>
            <w:r>
              <w:rPr>
                <w:rStyle w:val="IndexLink"/>
              </w:rPr>
              <w:t>418</w:t>
            </w:r>
          </w:hyperlink>
        </w:p>
        <w:p>
          <w:pPr>
            <w:pStyle w:val="Contents3"/>
            <w:tabs>
              <w:tab w:val="clear" w:pos="8459"/>
              <w:tab w:val="right" w:pos="9026" w:leader="dot"/>
            </w:tabs>
            <w:rPr/>
          </w:pPr>
          <w:hyperlink w:anchor="__RefHeading___Toc1176064_3381743652">
            <w:r>
              <w:rPr>
                <w:webHidden/>
                <w:rStyle w:val="IndexLink"/>
                <w:rtl w:val="true"/>
              </w:rPr>
              <w:t>اشاره</w:t>
            </w:r>
            <w:r>
              <w:rPr>
                <w:rStyle w:val="IndexLink"/>
                <w:rtl w:val="true"/>
              </w:rPr>
              <w:tab/>
            </w:r>
            <w:r>
              <w:rPr>
                <w:rStyle w:val="IndexLink"/>
              </w:rPr>
              <w:t>418</w:t>
            </w:r>
          </w:hyperlink>
        </w:p>
        <w:p>
          <w:pPr>
            <w:pStyle w:val="Contents3"/>
            <w:tabs>
              <w:tab w:val="clear" w:pos="8459"/>
              <w:tab w:val="right" w:pos="9026" w:leader="dot"/>
            </w:tabs>
            <w:rPr/>
          </w:pPr>
          <w:hyperlink w:anchor="__RefHeading___Toc1176066_3381743652">
            <w:r>
              <w:rPr>
                <w:webHidden/>
                <w:rStyle w:val="IndexLink"/>
                <w:rtl w:val="true"/>
              </w:rPr>
              <w:t>شرح و تفسیر</w:t>
            </w:r>
            <w:r>
              <w:rPr>
                <w:rStyle w:val="IndexLink"/>
                <w:rtl w:val="true"/>
              </w:rPr>
              <w:tab/>
            </w:r>
            <w:r>
              <w:rPr>
                <w:rStyle w:val="IndexLink"/>
              </w:rPr>
              <w:t>420</w:t>
            </w:r>
          </w:hyperlink>
        </w:p>
        <w:p>
          <w:pPr>
            <w:pStyle w:val="Contents2"/>
            <w:tabs>
              <w:tab w:val="clear" w:pos="8743"/>
              <w:tab w:val="right" w:pos="9026" w:leader="dot"/>
            </w:tabs>
            <w:rPr/>
          </w:pPr>
          <w:hyperlink w:anchor="__RefHeading___Toc1176068_3381743652">
            <w:r>
              <w:rPr>
                <w:webHidden/>
                <w:rStyle w:val="IndexLink"/>
                <w:rtl w:val="true"/>
              </w:rPr>
              <w:t xml:space="preserve">گفتار حکیمانه </w:t>
            </w:r>
            <w:r>
              <w:rPr>
                <w:rStyle w:val="IndexLink"/>
              </w:rPr>
              <w:t>178</w:t>
            </w:r>
            <w:r>
              <w:rPr>
                <w:rStyle w:val="IndexLink"/>
                <w:rtl w:val="true"/>
              </w:rPr>
              <w:t xml:space="preserve">- </w:t>
            </w:r>
            <w:r>
              <w:rPr>
                <w:rStyle w:val="IndexLink"/>
                <w:rtl w:val="true"/>
              </w:rPr>
              <w:t>راه زدودن کینه‌ها</w:t>
            </w:r>
            <w:r>
              <w:rPr>
                <w:rStyle w:val="IndexLink"/>
                <w:rtl w:val="true"/>
              </w:rPr>
              <w:tab/>
            </w:r>
            <w:r>
              <w:rPr>
                <w:rStyle w:val="IndexLink"/>
              </w:rPr>
              <w:t>424</w:t>
            </w:r>
          </w:hyperlink>
        </w:p>
        <w:p>
          <w:pPr>
            <w:pStyle w:val="Contents3"/>
            <w:tabs>
              <w:tab w:val="clear" w:pos="8459"/>
              <w:tab w:val="right" w:pos="9026" w:leader="dot"/>
            </w:tabs>
            <w:rPr/>
          </w:pPr>
          <w:hyperlink w:anchor="__RefHeading___Toc1176070_3381743652">
            <w:r>
              <w:rPr>
                <w:webHidden/>
                <w:rStyle w:val="IndexLink"/>
                <w:rtl w:val="true"/>
              </w:rPr>
              <w:t>اشاره</w:t>
            </w:r>
            <w:r>
              <w:rPr>
                <w:rStyle w:val="IndexLink"/>
                <w:rtl w:val="true"/>
              </w:rPr>
              <w:tab/>
            </w:r>
            <w:r>
              <w:rPr>
                <w:rStyle w:val="IndexLink"/>
              </w:rPr>
              <w:t>424</w:t>
            </w:r>
          </w:hyperlink>
        </w:p>
        <w:p>
          <w:pPr>
            <w:pStyle w:val="Contents3"/>
            <w:tabs>
              <w:tab w:val="clear" w:pos="8459"/>
              <w:tab w:val="right" w:pos="9026" w:leader="dot"/>
            </w:tabs>
            <w:rPr/>
          </w:pPr>
          <w:hyperlink w:anchor="__RefHeading___Toc1176072_3381743652">
            <w:r>
              <w:rPr>
                <w:webHidden/>
                <w:rStyle w:val="IndexLink"/>
                <w:rtl w:val="true"/>
              </w:rPr>
              <w:t>شرح و تفسیر</w:t>
            </w:r>
            <w:r>
              <w:rPr>
                <w:rStyle w:val="IndexLink"/>
                <w:rtl w:val="true"/>
              </w:rPr>
              <w:tab/>
            </w:r>
            <w:r>
              <w:rPr>
                <w:rStyle w:val="IndexLink"/>
              </w:rPr>
              <w:t>426</w:t>
            </w:r>
          </w:hyperlink>
        </w:p>
        <w:p>
          <w:pPr>
            <w:pStyle w:val="Contents2"/>
            <w:tabs>
              <w:tab w:val="clear" w:pos="8743"/>
              <w:tab w:val="right" w:pos="9026" w:leader="dot"/>
            </w:tabs>
            <w:rPr/>
          </w:pPr>
          <w:hyperlink w:anchor="__RefHeading___Toc1176074_3381743652">
            <w:r>
              <w:rPr>
                <w:webHidden/>
                <w:rStyle w:val="IndexLink"/>
                <w:rtl w:val="true"/>
              </w:rPr>
              <w:t xml:space="preserve">گفتار حکیمانه </w:t>
            </w:r>
            <w:r>
              <w:rPr>
                <w:rStyle w:val="IndexLink"/>
              </w:rPr>
              <w:t>179</w:t>
            </w:r>
            <w:r>
              <w:rPr>
                <w:rStyle w:val="IndexLink"/>
                <w:rtl w:val="true"/>
              </w:rPr>
              <w:t xml:space="preserve"> - </w:t>
            </w:r>
            <w:r>
              <w:rPr>
                <w:rStyle w:val="IndexLink"/>
                <w:rtl w:val="true"/>
              </w:rPr>
              <w:t>نتیجه لجاجت</w:t>
            </w:r>
            <w:r>
              <w:rPr>
                <w:rStyle w:val="IndexLink"/>
                <w:rtl w:val="true"/>
              </w:rPr>
              <w:tab/>
            </w:r>
            <w:r>
              <w:rPr>
                <w:rStyle w:val="IndexLink"/>
              </w:rPr>
              <w:t>430</w:t>
            </w:r>
          </w:hyperlink>
        </w:p>
        <w:p>
          <w:pPr>
            <w:pStyle w:val="Contents3"/>
            <w:tabs>
              <w:tab w:val="clear" w:pos="8459"/>
              <w:tab w:val="right" w:pos="9026" w:leader="dot"/>
            </w:tabs>
            <w:rPr/>
          </w:pPr>
          <w:hyperlink w:anchor="__RefHeading___Toc1176076_3381743652">
            <w:r>
              <w:rPr>
                <w:webHidden/>
                <w:rStyle w:val="IndexLink"/>
                <w:rtl w:val="true"/>
              </w:rPr>
              <w:t>اشاره</w:t>
            </w:r>
            <w:r>
              <w:rPr>
                <w:rStyle w:val="IndexLink"/>
                <w:rtl w:val="true"/>
              </w:rPr>
              <w:tab/>
            </w:r>
            <w:r>
              <w:rPr>
                <w:rStyle w:val="IndexLink"/>
              </w:rPr>
              <w:t>430</w:t>
            </w:r>
          </w:hyperlink>
        </w:p>
        <w:p>
          <w:pPr>
            <w:pStyle w:val="Contents3"/>
            <w:tabs>
              <w:tab w:val="clear" w:pos="8459"/>
              <w:tab w:val="right" w:pos="9026" w:leader="dot"/>
            </w:tabs>
            <w:rPr/>
          </w:pPr>
          <w:hyperlink w:anchor="__RefHeading___Toc1176078_3381743652">
            <w:r>
              <w:rPr>
                <w:webHidden/>
                <w:rStyle w:val="IndexLink"/>
                <w:rtl w:val="true"/>
              </w:rPr>
              <w:t>شرح و تفسیر</w:t>
            </w:r>
            <w:r>
              <w:rPr>
                <w:rStyle w:val="IndexLink"/>
                <w:rtl w:val="true"/>
              </w:rPr>
              <w:tab/>
            </w:r>
            <w:r>
              <w:rPr>
                <w:rStyle w:val="IndexLink"/>
              </w:rPr>
              <w:t>432</w:t>
            </w:r>
          </w:hyperlink>
        </w:p>
        <w:p>
          <w:pPr>
            <w:pStyle w:val="Contents3"/>
            <w:tabs>
              <w:tab w:val="clear" w:pos="8459"/>
              <w:tab w:val="right" w:pos="9026" w:leader="dot"/>
            </w:tabs>
            <w:rPr/>
          </w:pPr>
          <w:hyperlink w:anchor="__RefHeading___Toc1176080_3381743652">
            <w:r>
              <w:rPr>
                <w:webHidden/>
                <w:rStyle w:val="IndexLink"/>
                <w:rtl w:val="true"/>
              </w:rPr>
              <w:t>نکته</w:t>
            </w:r>
            <w:r>
              <w:rPr>
                <w:rStyle w:val="IndexLink"/>
                <w:rtl w:val="true"/>
              </w:rPr>
              <w:t xml:space="preserve">: </w:t>
            </w:r>
            <w:r>
              <w:rPr>
                <w:rStyle w:val="IndexLink"/>
                <w:rtl w:val="true"/>
              </w:rPr>
              <w:t>لجاجت و ریشه‌ها و پیامدهای آن</w:t>
            </w:r>
            <w:r>
              <w:rPr>
                <w:rStyle w:val="IndexLink"/>
                <w:rtl w:val="true"/>
              </w:rPr>
              <w:tab/>
            </w:r>
            <w:r>
              <w:rPr>
                <w:rStyle w:val="IndexLink"/>
              </w:rPr>
              <w:t>434</w:t>
            </w:r>
          </w:hyperlink>
        </w:p>
        <w:p>
          <w:pPr>
            <w:pStyle w:val="Contents2"/>
            <w:tabs>
              <w:tab w:val="clear" w:pos="8743"/>
              <w:tab w:val="right" w:pos="9026" w:leader="dot"/>
            </w:tabs>
            <w:rPr/>
          </w:pPr>
          <w:hyperlink w:anchor="__RefHeading___Toc1176082_3381743652">
            <w:r>
              <w:rPr>
                <w:webHidden/>
                <w:rStyle w:val="IndexLink"/>
                <w:rtl w:val="true"/>
              </w:rPr>
              <w:t xml:space="preserve">گفتار حکیمانه </w:t>
            </w:r>
            <w:r>
              <w:rPr>
                <w:rStyle w:val="IndexLink"/>
              </w:rPr>
              <w:t>180</w:t>
            </w:r>
            <w:r>
              <w:rPr>
                <w:rStyle w:val="IndexLink"/>
                <w:rtl w:val="true"/>
              </w:rPr>
              <w:t xml:space="preserve">- </w:t>
            </w:r>
            <w:r>
              <w:rPr>
                <w:rStyle w:val="IndexLink"/>
                <w:rtl w:val="true"/>
              </w:rPr>
              <w:t>بردگی جاویدان</w:t>
            </w:r>
            <w:r>
              <w:rPr>
                <w:rStyle w:val="IndexLink"/>
                <w:rtl w:val="true"/>
              </w:rPr>
              <w:t>!</w:t>
              <w:tab/>
            </w:r>
            <w:r>
              <w:rPr>
                <w:rStyle w:val="IndexLink"/>
              </w:rPr>
              <w:t>436</w:t>
            </w:r>
          </w:hyperlink>
        </w:p>
        <w:p>
          <w:pPr>
            <w:pStyle w:val="Contents3"/>
            <w:tabs>
              <w:tab w:val="clear" w:pos="8459"/>
              <w:tab w:val="right" w:pos="9026" w:leader="dot"/>
            </w:tabs>
            <w:rPr/>
          </w:pPr>
          <w:hyperlink w:anchor="__RefHeading___Toc1176084_3381743652">
            <w:r>
              <w:rPr>
                <w:webHidden/>
                <w:rStyle w:val="IndexLink"/>
                <w:rtl w:val="true"/>
              </w:rPr>
              <w:t>اشاره</w:t>
            </w:r>
            <w:r>
              <w:rPr>
                <w:rStyle w:val="IndexLink"/>
                <w:rtl w:val="true"/>
              </w:rPr>
              <w:tab/>
            </w:r>
            <w:r>
              <w:rPr>
                <w:rStyle w:val="IndexLink"/>
              </w:rPr>
              <w:t>436</w:t>
            </w:r>
          </w:hyperlink>
        </w:p>
        <w:p>
          <w:pPr>
            <w:pStyle w:val="Contents3"/>
            <w:tabs>
              <w:tab w:val="clear" w:pos="8459"/>
              <w:tab w:val="right" w:pos="9026" w:leader="dot"/>
            </w:tabs>
            <w:rPr/>
          </w:pPr>
          <w:hyperlink w:anchor="__RefHeading___Toc1176086_3381743652">
            <w:r>
              <w:rPr>
                <w:webHidden/>
                <w:rStyle w:val="IndexLink"/>
                <w:rtl w:val="true"/>
              </w:rPr>
              <w:t>شرح و تفسیر</w:t>
            </w:r>
            <w:r>
              <w:rPr>
                <w:rStyle w:val="IndexLink"/>
                <w:rtl w:val="true"/>
              </w:rPr>
              <w:tab/>
            </w:r>
            <w:r>
              <w:rPr>
                <w:rStyle w:val="IndexLink"/>
              </w:rPr>
              <w:t>438</w:t>
            </w:r>
          </w:hyperlink>
        </w:p>
        <w:p>
          <w:pPr>
            <w:pStyle w:val="Contents2"/>
            <w:tabs>
              <w:tab w:val="clear" w:pos="8743"/>
              <w:tab w:val="right" w:pos="9026" w:leader="dot"/>
            </w:tabs>
            <w:rPr/>
          </w:pPr>
          <w:hyperlink w:anchor="__RefHeading___Toc1176088_3381743652">
            <w:r>
              <w:rPr>
                <w:webHidden/>
                <w:rStyle w:val="IndexLink"/>
                <w:rtl w:val="true"/>
              </w:rPr>
              <w:t xml:space="preserve">گفتار حکیمانه </w:t>
            </w:r>
            <w:r>
              <w:rPr>
                <w:rStyle w:val="IndexLink"/>
              </w:rPr>
              <w:t>181</w:t>
            </w:r>
            <w:r>
              <w:rPr>
                <w:rStyle w:val="IndexLink"/>
                <w:rtl w:val="true"/>
              </w:rPr>
              <w:t xml:space="preserve">- </w:t>
            </w:r>
            <w:r>
              <w:rPr>
                <w:rStyle w:val="IndexLink"/>
                <w:rtl w:val="true"/>
              </w:rPr>
              <w:t>سرانجام دوراندیشی</w:t>
            </w:r>
            <w:r>
              <w:rPr>
                <w:rStyle w:val="IndexLink"/>
                <w:rtl w:val="true"/>
              </w:rPr>
              <w:tab/>
            </w:r>
            <w:r>
              <w:rPr>
                <w:rStyle w:val="IndexLink"/>
              </w:rPr>
              <w:t>442</w:t>
            </w:r>
          </w:hyperlink>
        </w:p>
        <w:p>
          <w:pPr>
            <w:pStyle w:val="Contents3"/>
            <w:tabs>
              <w:tab w:val="clear" w:pos="8459"/>
              <w:tab w:val="right" w:pos="9026" w:leader="dot"/>
            </w:tabs>
            <w:rPr/>
          </w:pPr>
          <w:hyperlink w:anchor="__RefHeading___Toc1176090_3381743652">
            <w:r>
              <w:rPr>
                <w:webHidden/>
                <w:rStyle w:val="IndexLink"/>
                <w:rtl w:val="true"/>
              </w:rPr>
              <w:t>اشاره</w:t>
            </w:r>
            <w:r>
              <w:rPr>
                <w:rStyle w:val="IndexLink"/>
                <w:rtl w:val="true"/>
              </w:rPr>
              <w:tab/>
            </w:r>
            <w:r>
              <w:rPr>
                <w:rStyle w:val="IndexLink"/>
              </w:rPr>
              <w:t>442</w:t>
            </w:r>
          </w:hyperlink>
        </w:p>
        <w:p>
          <w:pPr>
            <w:pStyle w:val="Contents3"/>
            <w:tabs>
              <w:tab w:val="clear" w:pos="8459"/>
              <w:tab w:val="right" w:pos="9026" w:leader="dot"/>
            </w:tabs>
            <w:rPr/>
          </w:pPr>
          <w:hyperlink w:anchor="__RefHeading___Toc1176092_3381743652">
            <w:r>
              <w:rPr>
                <w:webHidden/>
                <w:rStyle w:val="IndexLink"/>
                <w:rtl w:val="true"/>
              </w:rPr>
              <w:t>شرح و تفسیر</w:t>
            </w:r>
            <w:r>
              <w:rPr>
                <w:rStyle w:val="IndexLink"/>
                <w:rtl w:val="true"/>
              </w:rPr>
              <w:tab/>
            </w:r>
            <w:r>
              <w:rPr>
                <w:rStyle w:val="IndexLink"/>
              </w:rPr>
              <w:t>444</w:t>
            </w:r>
          </w:hyperlink>
        </w:p>
        <w:p>
          <w:pPr>
            <w:pStyle w:val="Contents2"/>
            <w:tabs>
              <w:tab w:val="clear" w:pos="8743"/>
              <w:tab w:val="right" w:pos="9026" w:leader="dot"/>
            </w:tabs>
            <w:rPr/>
          </w:pPr>
          <w:hyperlink w:anchor="__RefHeading___Toc1176094_3381743652">
            <w:r>
              <w:rPr>
                <w:webHidden/>
                <w:rStyle w:val="IndexLink"/>
                <w:rtl w:val="true"/>
              </w:rPr>
              <w:t xml:space="preserve">گفتار حکیمانه </w:t>
            </w:r>
            <w:r>
              <w:rPr>
                <w:rStyle w:val="IndexLink"/>
              </w:rPr>
              <w:t>182</w:t>
            </w:r>
            <w:r>
              <w:rPr>
                <w:rStyle w:val="IndexLink"/>
                <w:rtl w:val="true"/>
              </w:rPr>
              <w:t xml:space="preserve">- </w:t>
            </w:r>
            <w:r>
              <w:rPr>
                <w:rStyle w:val="IndexLink"/>
                <w:rtl w:val="true"/>
              </w:rPr>
              <w:t>کجا خاموشی باش و کجا سخن بگو</w:t>
            </w:r>
            <w:r>
              <w:rPr>
                <w:rStyle w:val="IndexLink"/>
                <w:rtl w:val="true"/>
              </w:rPr>
              <w:tab/>
            </w:r>
            <w:r>
              <w:rPr>
                <w:rStyle w:val="IndexLink"/>
              </w:rPr>
              <w:t>448</w:t>
            </w:r>
          </w:hyperlink>
        </w:p>
        <w:p>
          <w:pPr>
            <w:pStyle w:val="Contents3"/>
            <w:tabs>
              <w:tab w:val="clear" w:pos="8459"/>
              <w:tab w:val="right" w:pos="9026" w:leader="dot"/>
            </w:tabs>
            <w:rPr/>
          </w:pPr>
          <w:hyperlink w:anchor="__RefHeading___Toc1176096_3381743652">
            <w:r>
              <w:rPr>
                <w:webHidden/>
                <w:rStyle w:val="IndexLink"/>
                <w:rtl w:val="true"/>
              </w:rPr>
              <w:t>اشاره</w:t>
            </w:r>
            <w:r>
              <w:rPr>
                <w:rStyle w:val="IndexLink"/>
                <w:rtl w:val="true"/>
              </w:rPr>
              <w:tab/>
            </w:r>
            <w:r>
              <w:rPr>
                <w:rStyle w:val="IndexLink"/>
              </w:rPr>
              <w:t>448</w:t>
            </w:r>
          </w:hyperlink>
        </w:p>
        <w:p>
          <w:pPr>
            <w:pStyle w:val="Contents3"/>
            <w:tabs>
              <w:tab w:val="clear" w:pos="8459"/>
              <w:tab w:val="right" w:pos="9026" w:leader="dot"/>
            </w:tabs>
            <w:rPr/>
          </w:pPr>
          <w:hyperlink w:anchor="__RefHeading___Toc1176098_3381743652">
            <w:r>
              <w:rPr>
                <w:webHidden/>
                <w:rStyle w:val="IndexLink"/>
                <w:rtl w:val="true"/>
              </w:rPr>
              <w:t>شرح و تفسیر</w:t>
            </w:r>
            <w:r>
              <w:rPr>
                <w:rStyle w:val="IndexLink"/>
                <w:rtl w:val="true"/>
              </w:rPr>
              <w:tab/>
            </w:r>
            <w:r>
              <w:rPr>
                <w:rStyle w:val="IndexLink"/>
              </w:rPr>
              <w:t>450</w:t>
            </w:r>
          </w:hyperlink>
        </w:p>
        <w:p>
          <w:pPr>
            <w:pStyle w:val="Contents2"/>
            <w:tabs>
              <w:tab w:val="clear" w:pos="8743"/>
              <w:tab w:val="right" w:pos="9026" w:leader="dot"/>
            </w:tabs>
            <w:rPr/>
          </w:pPr>
          <w:hyperlink w:anchor="__RefHeading___Toc1176100_3381743652">
            <w:r>
              <w:rPr>
                <w:webHidden/>
                <w:rStyle w:val="IndexLink"/>
                <w:rtl w:val="true"/>
              </w:rPr>
              <w:t xml:space="preserve">گفتار حکیمانه </w:t>
            </w:r>
            <w:r>
              <w:rPr>
                <w:rStyle w:val="IndexLink"/>
              </w:rPr>
              <w:t>183</w:t>
            </w:r>
            <w:r>
              <w:rPr>
                <w:rStyle w:val="IndexLink"/>
                <w:rtl w:val="true"/>
              </w:rPr>
              <w:t xml:space="preserve">- </w:t>
            </w:r>
            <w:r>
              <w:rPr>
                <w:rStyle w:val="IndexLink"/>
                <w:rtl w:val="true"/>
              </w:rPr>
              <w:t>ادّعاهای متضاد</w:t>
            </w:r>
            <w:r>
              <w:rPr>
                <w:rStyle w:val="IndexLink"/>
                <w:rtl w:val="true"/>
              </w:rPr>
              <w:tab/>
            </w:r>
            <w:r>
              <w:rPr>
                <w:rStyle w:val="IndexLink"/>
              </w:rPr>
              <w:t>454</w:t>
            </w:r>
          </w:hyperlink>
        </w:p>
        <w:p>
          <w:pPr>
            <w:pStyle w:val="Contents3"/>
            <w:tabs>
              <w:tab w:val="clear" w:pos="8459"/>
              <w:tab w:val="right" w:pos="9026" w:leader="dot"/>
            </w:tabs>
            <w:rPr/>
          </w:pPr>
          <w:hyperlink w:anchor="__RefHeading___Toc1176102_3381743652">
            <w:r>
              <w:rPr>
                <w:webHidden/>
                <w:rStyle w:val="IndexLink"/>
                <w:rtl w:val="true"/>
              </w:rPr>
              <w:t>اشاره</w:t>
            </w:r>
            <w:r>
              <w:rPr>
                <w:rStyle w:val="IndexLink"/>
                <w:rtl w:val="true"/>
              </w:rPr>
              <w:tab/>
            </w:r>
            <w:r>
              <w:rPr>
                <w:rStyle w:val="IndexLink"/>
              </w:rPr>
              <w:t>454</w:t>
            </w:r>
          </w:hyperlink>
        </w:p>
        <w:p>
          <w:pPr>
            <w:pStyle w:val="Contents3"/>
            <w:tabs>
              <w:tab w:val="clear" w:pos="8459"/>
              <w:tab w:val="right" w:pos="9026" w:leader="dot"/>
            </w:tabs>
            <w:rPr/>
          </w:pPr>
          <w:hyperlink w:anchor="__RefHeading___Toc1176104_3381743652">
            <w:r>
              <w:rPr>
                <w:webHidden/>
                <w:rStyle w:val="IndexLink"/>
                <w:rtl w:val="true"/>
              </w:rPr>
              <w:t>شرح و تفسیر</w:t>
            </w:r>
            <w:r>
              <w:rPr>
                <w:rStyle w:val="IndexLink"/>
                <w:rtl w:val="true"/>
              </w:rPr>
              <w:tab/>
            </w:r>
            <w:r>
              <w:rPr>
                <w:rStyle w:val="IndexLink"/>
              </w:rPr>
              <w:t>456</w:t>
            </w:r>
          </w:hyperlink>
        </w:p>
        <w:p>
          <w:pPr>
            <w:pStyle w:val="Contents2"/>
            <w:tabs>
              <w:tab w:val="clear" w:pos="8743"/>
              <w:tab w:val="right" w:pos="9026" w:leader="dot"/>
            </w:tabs>
            <w:rPr/>
          </w:pPr>
          <w:hyperlink w:anchor="__RefHeading___Toc1176106_3381743652">
            <w:r>
              <w:rPr>
                <w:webHidden/>
                <w:rStyle w:val="IndexLink"/>
                <w:rtl w:val="true"/>
              </w:rPr>
              <w:t xml:space="preserve">گفتار حکیمانه </w:t>
            </w:r>
            <w:r>
              <w:rPr>
                <w:rStyle w:val="IndexLink"/>
              </w:rPr>
              <w:t>184</w:t>
            </w:r>
            <w:r>
              <w:rPr>
                <w:rStyle w:val="IndexLink"/>
                <w:rtl w:val="true"/>
              </w:rPr>
              <w:t xml:space="preserve">- </w:t>
            </w:r>
            <w:r>
              <w:rPr>
                <w:rStyle w:val="IndexLink"/>
                <w:rtl w:val="true"/>
              </w:rPr>
              <w:t>هیچ‌گاه در شناخت حق شک نکردم</w:t>
            </w:r>
            <w:r>
              <w:rPr>
                <w:rStyle w:val="IndexLink"/>
                <w:rtl w:val="true"/>
              </w:rPr>
              <w:t>!</w:t>
              <w:tab/>
            </w:r>
            <w:r>
              <w:rPr>
                <w:rStyle w:val="IndexLink"/>
              </w:rPr>
              <w:t>460</w:t>
            </w:r>
          </w:hyperlink>
        </w:p>
        <w:p>
          <w:pPr>
            <w:pStyle w:val="Contents3"/>
            <w:tabs>
              <w:tab w:val="clear" w:pos="8459"/>
              <w:tab w:val="right" w:pos="9026" w:leader="dot"/>
            </w:tabs>
            <w:rPr/>
          </w:pPr>
          <w:hyperlink w:anchor="__RefHeading___Toc1176108_3381743652">
            <w:r>
              <w:rPr>
                <w:webHidden/>
                <w:rStyle w:val="IndexLink"/>
                <w:rtl w:val="true"/>
              </w:rPr>
              <w:t>اشاره</w:t>
            </w:r>
            <w:r>
              <w:rPr>
                <w:rStyle w:val="IndexLink"/>
                <w:rtl w:val="true"/>
              </w:rPr>
              <w:tab/>
            </w:r>
            <w:r>
              <w:rPr>
                <w:rStyle w:val="IndexLink"/>
              </w:rPr>
              <w:t>460</w:t>
            </w:r>
          </w:hyperlink>
        </w:p>
        <w:p>
          <w:pPr>
            <w:pStyle w:val="Contents3"/>
            <w:tabs>
              <w:tab w:val="clear" w:pos="8459"/>
              <w:tab w:val="right" w:pos="9026" w:leader="dot"/>
            </w:tabs>
            <w:rPr/>
          </w:pPr>
          <w:hyperlink w:anchor="__RefHeading___Toc1176110_3381743652">
            <w:r>
              <w:rPr>
                <w:webHidden/>
                <w:rStyle w:val="IndexLink"/>
                <w:rtl w:val="true"/>
              </w:rPr>
              <w:t>شرح و تفسیر</w:t>
            </w:r>
            <w:r>
              <w:rPr>
                <w:rStyle w:val="IndexLink"/>
                <w:rtl w:val="true"/>
              </w:rPr>
              <w:tab/>
            </w:r>
            <w:r>
              <w:rPr>
                <w:rStyle w:val="IndexLink"/>
              </w:rPr>
              <w:t>462</w:t>
            </w:r>
          </w:hyperlink>
        </w:p>
        <w:p>
          <w:pPr>
            <w:pStyle w:val="Contents2"/>
            <w:tabs>
              <w:tab w:val="clear" w:pos="8743"/>
              <w:tab w:val="right" w:pos="9026" w:leader="dot"/>
            </w:tabs>
            <w:rPr/>
          </w:pPr>
          <w:hyperlink w:anchor="__RefHeading___Toc1176112_3381743652">
            <w:r>
              <w:rPr>
                <w:webHidden/>
                <w:rStyle w:val="IndexLink"/>
                <w:rtl w:val="true"/>
              </w:rPr>
              <w:t xml:space="preserve">گفتار حکیمانه </w:t>
            </w:r>
            <w:r>
              <w:rPr>
                <w:rStyle w:val="IndexLink"/>
              </w:rPr>
              <w:t>185</w:t>
            </w:r>
            <w:r>
              <w:rPr>
                <w:rStyle w:val="IndexLink"/>
                <w:rtl w:val="true"/>
              </w:rPr>
              <w:t xml:space="preserve">- </w:t>
            </w:r>
            <w:r>
              <w:rPr>
                <w:rStyle w:val="IndexLink"/>
                <w:rtl w:val="true"/>
              </w:rPr>
              <w:t>آنچه می‌گویم حق است</w:t>
            </w:r>
            <w:r>
              <w:rPr>
                <w:rStyle w:val="IndexLink"/>
                <w:rtl w:val="true"/>
              </w:rPr>
              <w:tab/>
            </w:r>
            <w:r>
              <w:rPr>
                <w:rStyle w:val="IndexLink"/>
              </w:rPr>
              <w:t>466</w:t>
            </w:r>
          </w:hyperlink>
        </w:p>
        <w:p>
          <w:pPr>
            <w:pStyle w:val="Contents3"/>
            <w:tabs>
              <w:tab w:val="clear" w:pos="8459"/>
              <w:tab w:val="right" w:pos="9026" w:leader="dot"/>
            </w:tabs>
            <w:rPr/>
          </w:pPr>
          <w:hyperlink w:anchor="__RefHeading___Toc1176114_3381743652">
            <w:r>
              <w:rPr>
                <w:webHidden/>
                <w:rStyle w:val="IndexLink"/>
                <w:rtl w:val="true"/>
              </w:rPr>
              <w:t>اشاره</w:t>
            </w:r>
            <w:r>
              <w:rPr>
                <w:rStyle w:val="IndexLink"/>
                <w:rtl w:val="true"/>
              </w:rPr>
              <w:tab/>
            </w:r>
            <w:r>
              <w:rPr>
                <w:rStyle w:val="IndexLink"/>
              </w:rPr>
              <w:t>466</w:t>
            </w:r>
          </w:hyperlink>
        </w:p>
        <w:p>
          <w:pPr>
            <w:pStyle w:val="Contents3"/>
            <w:tabs>
              <w:tab w:val="clear" w:pos="8459"/>
              <w:tab w:val="right" w:pos="9026" w:leader="dot"/>
            </w:tabs>
            <w:rPr/>
          </w:pPr>
          <w:hyperlink w:anchor="__RefHeading___Toc1176116_3381743652">
            <w:r>
              <w:rPr>
                <w:webHidden/>
                <w:rStyle w:val="IndexLink"/>
                <w:rtl w:val="true"/>
              </w:rPr>
              <w:t>شرح و تفسیر</w:t>
            </w:r>
            <w:r>
              <w:rPr>
                <w:rStyle w:val="IndexLink"/>
                <w:rtl w:val="true"/>
              </w:rPr>
              <w:tab/>
            </w:r>
            <w:r>
              <w:rPr>
                <w:rStyle w:val="IndexLink"/>
              </w:rPr>
              <w:t>468</w:t>
            </w:r>
          </w:hyperlink>
        </w:p>
        <w:p>
          <w:pPr>
            <w:pStyle w:val="Contents2"/>
            <w:tabs>
              <w:tab w:val="clear" w:pos="8743"/>
              <w:tab w:val="right" w:pos="9026" w:leader="dot"/>
            </w:tabs>
            <w:rPr/>
          </w:pPr>
          <w:hyperlink w:anchor="__RefHeading___Toc1176118_3381743652">
            <w:r>
              <w:rPr>
                <w:webHidden/>
                <w:rStyle w:val="IndexLink"/>
                <w:rtl w:val="true"/>
              </w:rPr>
              <w:t xml:space="preserve">گفتار حکیمانه </w:t>
            </w:r>
            <w:r>
              <w:rPr>
                <w:rStyle w:val="IndexLink"/>
              </w:rPr>
              <w:t>186</w:t>
            </w:r>
            <w:r>
              <w:rPr>
                <w:rStyle w:val="IndexLink"/>
                <w:rtl w:val="true"/>
              </w:rPr>
              <w:t xml:space="preserve">- </w:t>
            </w:r>
            <w:r>
              <w:rPr>
                <w:rStyle w:val="IndexLink"/>
                <w:rtl w:val="true"/>
              </w:rPr>
              <w:t>سرنوشت ظالم آغازگر</w:t>
            </w:r>
            <w:r>
              <w:rPr>
                <w:rStyle w:val="IndexLink"/>
                <w:rtl w:val="true"/>
              </w:rPr>
              <w:tab/>
            </w:r>
            <w:r>
              <w:rPr>
                <w:rStyle w:val="IndexLink"/>
              </w:rPr>
              <w:t>472</w:t>
            </w:r>
          </w:hyperlink>
        </w:p>
        <w:p>
          <w:pPr>
            <w:pStyle w:val="Contents3"/>
            <w:tabs>
              <w:tab w:val="clear" w:pos="8459"/>
              <w:tab w:val="right" w:pos="9026" w:leader="dot"/>
            </w:tabs>
            <w:rPr/>
          </w:pPr>
          <w:hyperlink w:anchor="__RefHeading___Toc1176120_3381743652">
            <w:r>
              <w:rPr>
                <w:webHidden/>
                <w:rStyle w:val="IndexLink"/>
                <w:rtl w:val="true"/>
              </w:rPr>
              <w:t>اشاره</w:t>
            </w:r>
            <w:r>
              <w:rPr>
                <w:rStyle w:val="IndexLink"/>
                <w:rtl w:val="true"/>
              </w:rPr>
              <w:tab/>
            </w:r>
            <w:r>
              <w:rPr>
                <w:rStyle w:val="IndexLink"/>
              </w:rPr>
              <w:t>472</w:t>
            </w:r>
          </w:hyperlink>
        </w:p>
        <w:p>
          <w:pPr>
            <w:pStyle w:val="Contents3"/>
            <w:tabs>
              <w:tab w:val="clear" w:pos="8459"/>
              <w:tab w:val="right" w:pos="9026" w:leader="dot"/>
            </w:tabs>
            <w:rPr/>
          </w:pPr>
          <w:hyperlink w:anchor="__RefHeading___Toc1176122_3381743652">
            <w:r>
              <w:rPr>
                <w:webHidden/>
                <w:rStyle w:val="IndexLink"/>
                <w:rtl w:val="true"/>
              </w:rPr>
              <w:t>شرح و تفسیر</w:t>
            </w:r>
            <w:r>
              <w:rPr>
                <w:rStyle w:val="IndexLink"/>
                <w:rtl w:val="true"/>
              </w:rPr>
              <w:tab/>
            </w:r>
            <w:r>
              <w:rPr>
                <w:rStyle w:val="IndexLink"/>
              </w:rPr>
              <w:t>474</w:t>
            </w:r>
          </w:hyperlink>
        </w:p>
        <w:p>
          <w:pPr>
            <w:pStyle w:val="Contents2"/>
            <w:tabs>
              <w:tab w:val="clear" w:pos="8743"/>
              <w:tab w:val="right" w:pos="9026" w:leader="dot"/>
            </w:tabs>
            <w:rPr/>
          </w:pPr>
          <w:hyperlink w:anchor="__RefHeading___Toc1176124_3381743652">
            <w:r>
              <w:rPr>
                <w:webHidden/>
                <w:rStyle w:val="IndexLink"/>
                <w:rtl w:val="true"/>
              </w:rPr>
              <w:t xml:space="preserve">گفتار حکیمانه </w:t>
            </w:r>
            <w:r>
              <w:rPr>
                <w:rStyle w:val="IndexLink"/>
              </w:rPr>
              <w:t>187</w:t>
            </w:r>
            <w:r>
              <w:rPr>
                <w:rStyle w:val="IndexLink"/>
                <w:rtl w:val="true"/>
              </w:rPr>
              <w:t xml:space="preserve">- </w:t>
            </w:r>
            <w:r>
              <w:rPr>
                <w:rStyle w:val="IndexLink"/>
                <w:rtl w:val="true"/>
              </w:rPr>
              <w:t>باید آماده بود</w:t>
            </w:r>
            <w:r>
              <w:rPr>
                <w:rStyle w:val="IndexLink"/>
                <w:rtl w:val="true"/>
              </w:rPr>
              <w:tab/>
            </w:r>
            <w:r>
              <w:rPr>
                <w:rStyle w:val="IndexLink"/>
              </w:rPr>
              <w:t>478</w:t>
            </w:r>
          </w:hyperlink>
        </w:p>
        <w:p>
          <w:pPr>
            <w:pStyle w:val="Contents3"/>
            <w:tabs>
              <w:tab w:val="clear" w:pos="8459"/>
              <w:tab w:val="right" w:pos="9026" w:leader="dot"/>
            </w:tabs>
            <w:rPr/>
          </w:pPr>
          <w:hyperlink w:anchor="__RefHeading___Toc1176126_3381743652">
            <w:r>
              <w:rPr>
                <w:webHidden/>
                <w:rStyle w:val="IndexLink"/>
                <w:rtl w:val="true"/>
              </w:rPr>
              <w:t>اشاره</w:t>
            </w:r>
            <w:r>
              <w:rPr>
                <w:rStyle w:val="IndexLink"/>
                <w:rtl w:val="true"/>
              </w:rPr>
              <w:tab/>
            </w:r>
            <w:r>
              <w:rPr>
                <w:rStyle w:val="IndexLink"/>
              </w:rPr>
              <w:t>478</w:t>
            </w:r>
          </w:hyperlink>
        </w:p>
        <w:p>
          <w:pPr>
            <w:pStyle w:val="Contents3"/>
            <w:tabs>
              <w:tab w:val="clear" w:pos="8459"/>
              <w:tab w:val="right" w:pos="9026" w:leader="dot"/>
            </w:tabs>
            <w:rPr/>
          </w:pPr>
          <w:hyperlink w:anchor="__RefHeading___Toc1176128_3381743652">
            <w:r>
              <w:rPr>
                <w:webHidden/>
                <w:rStyle w:val="IndexLink"/>
                <w:rtl w:val="true"/>
              </w:rPr>
              <w:t>شرح و تفسیر</w:t>
            </w:r>
            <w:r>
              <w:rPr>
                <w:rStyle w:val="IndexLink"/>
                <w:rtl w:val="true"/>
              </w:rPr>
              <w:tab/>
            </w:r>
            <w:r>
              <w:rPr>
                <w:rStyle w:val="IndexLink"/>
              </w:rPr>
              <w:t>480</w:t>
            </w:r>
          </w:hyperlink>
        </w:p>
        <w:p>
          <w:pPr>
            <w:pStyle w:val="Contents2"/>
            <w:tabs>
              <w:tab w:val="clear" w:pos="8743"/>
              <w:tab w:val="right" w:pos="9026" w:leader="dot"/>
            </w:tabs>
            <w:rPr/>
          </w:pPr>
          <w:hyperlink w:anchor="__RefHeading___Toc1176130_3381743652">
            <w:r>
              <w:rPr>
                <w:webHidden/>
                <w:rStyle w:val="IndexLink"/>
                <w:rtl w:val="true"/>
              </w:rPr>
              <w:t xml:space="preserve">گفتار حکیمانه </w:t>
            </w:r>
            <w:r>
              <w:rPr>
                <w:rStyle w:val="IndexLink"/>
              </w:rPr>
              <w:t>188</w:t>
            </w:r>
            <w:r>
              <w:rPr>
                <w:rStyle w:val="IndexLink"/>
                <w:rtl w:val="true"/>
              </w:rPr>
              <w:t xml:space="preserve">- </w:t>
            </w:r>
            <w:r>
              <w:rPr>
                <w:rStyle w:val="IndexLink"/>
                <w:rtl w:val="true"/>
              </w:rPr>
              <w:t>سرانجام مبارزه با حق</w:t>
            </w:r>
            <w:r>
              <w:rPr>
                <w:rStyle w:val="IndexLink"/>
                <w:rtl w:val="true"/>
              </w:rPr>
              <w:tab/>
            </w:r>
            <w:r>
              <w:rPr>
                <w:rStyle w:val="IndexLink"/>
              </w:rPr>
              <w:t>484</w:t>
            </w:r>
          </w:hyperlink>
        </w:p>
        <w:p>
          <w:pPr>
            <w:pStyle w:val="Contents3"/>
            <w:tabs>
              <w:tab w:val="clear" w:pos="8459"/>
              <w:tab w:val="right" w:pos="9026" w:leader="dot"/>
            </w:tabs>
            <w:rPr/>
          </w:pPr>
          <w:hyperlink w:anchor="__RefHeading___Toc1176132_3381743652">
            <w:r>
              <w:rPr>
                <w:webHidden/>
                <w:rStyle w:val="IndexLink"/>
                <w:rtl w:val="true"/>
              </w:rPr>
              <w:t>اشاره</w:t>
            </w:r>
            <w:r>
              <w:rPr>
                <w:rStyle w:val="IndexLink"/>
                <w:rtl w:val="true"/>
              </w:rPr>
              <w:tab/>
            </w:r>
            <w:r>
              <w:rPr>
                <w:rStyle w:val="IndexLink"/>
              </w:rPr>
              <w:t>484</w:t>
            </w:r>
          </w:hyperlink>
        </w:p>
        <w:p>
          <w:pPr>
            <w:pStyle w:val="Contents3"/>
            <w:tabs>
              <w:tab w:val="clear" w:pos="8459"/>
              <w:tab w:val="right" w:pos="9026" w:leader="dot"/>
            </w:tabs>
            <w:rPr/>
          </w:pPr>
          <w:hyperlink w:anchor="__RefHeading___Toc1176134_3381743652">
            <w:r>
              <w:rPr>
                <w:webHidden/>
                <w:rStyle w:val="IndexLink"/>
                <w:rtl w:val="true"/>
              </w:rPr>
              <w:t>شرح و تفسیر</w:t>
            </w:r>
            <w:r>
              <w:rPr>
                <w:rStyle w:val="IndexLink"/>
                <w:rtl w:val="true"/>
              </w:rPr>
              <w:tab/>
            </w:r>
            <w:r>
              <w:rPr>
                <w:rStyle w:val="IndexLink"/>
              </w:rPr>
              <w:t>486</w:t>
            </w:r>
          </w:hyperlink>
        </w:p>
        <w:p>
          <w:pPr>
            <w:pStyle w:val="Contents2"/>
            <w:tabs>
              <w:tab w:val="clear" w:pos="8743"/>
              <w:tab w:val="right" w:pos="9026" w:leader="dot"/>
            </w:tabs>
            <w:rPr/>
          </w:pPr>
          <w:hyperlink w:anchor="__RefHeading___Toc1176136_3381743652">
            <w:r>
              <w:rPr>
                <w:webHidden/>
                <w:rStyle w:val="IndexLink"/>
                <w:rtl w:val="true"/>
              </w:rPr>
              <w:t xml:space="preserve">گفتار حکیمانه </w:t>
            </w:r>
            <w:r>
              <w:rPr>
                <w:rStyle w:val="IndexLink"/>
              </w:rPr>
              <w:t>189</w:t>
            </w:r>
            <w:r>
              <w:rPr>
                <w:rStyle w:val="IndexLink"/>
                <w:rtl w:val="true"/>
              </w:rPr>
              <w:t xml:space="preserve">- </w:t>
            </w:r>
            <w:r>
              <w:rPr>
                <w:rStyle w:val="IndexLink"/>
                <w:rtl w:val="true"/>
              </w:rPr>
              <w:t>بی‌تابی کشنده است</w:t>
            </w:r>
            <w:r>
              <w:rPr>
                <w:rStyle w:val="IndexLink"/>
                <w:rtl w:val="true"/>
              </w:rPr>
              <w:tab/>
            </w:r>
            <w:r>
              <w:rPr>
                <w:rStyle w:val="IndexLink"/>
              </w:rPr>
              <w:t>490</w:t>
            </w:r>
          </w:hyperlink>
        </w:p>
        <w:p>
          <w:pPr>
            <w:pStyle w:val="Contents3"/>
            <w:tabs>
              <w:tab w:val="clear" w:pos="8459"/>
              <w:tab w:val="right" w:pos="9026" w:leader="dot"/>
            </w:tabs>
            <w:rPr/>
          </w:pPr>
          <w:hyperlink w:anchor="__RefHeading___Toc1176138_3381743652">
            <w:r>
              <w:rPr>
                <w:webHidden/>
                <w:rStyle w:val="IndexLink"/>
                <w:rtl w:val="true"/>
              </w:rPr>
              <w:t>اشاره</w:t>
            </w:r>
            <w:r>
              <w:rPr>
                <w:rStyle w:val="IndexLink"/>
                <w:rtl w:val="true"/>
              </w:rPr>
              <w:tab/>
            </w:r>
            <w:r>
              <w:rPr>
                <w:rStyle w:val="IndexLink"/>
              </w:rPr>
              <w:t>490</w:t>
            </w:r>
          </w:hyperlink>
        </w:p>
        <w:p>
          <w:pPr>
            <w:pStyle w:val="Contents3"/>
            <w:tabs>
              <w:tab w:val="clear" w:pos="8459"/>
              <w:tab w:val="right" w:pos="9026" w:leader="dot"/>
            </w:tabs>
            <w:rPr/>
          </w:pPr>
          <w:hyperlink w:anchor="__RefHeading___Toc1176140_3381743652">
            <w:r>
              <w:rPr>
                <w:webHidden/>
                <w:rStyle w:val="IndexLink"/>
                <w:rtl w:val="true"/>
              </w:rPr>
              <w:t>شرح و تفسیر</w:t>
            </w:r>
            <w:r>
              <w:rPr>
                <w:rStyle w:val="IndexLink"/>
                <w:rtl w:val="true"/>
              </w:rPr>
              <w:tab/>
            </w:r>
            <w:r>
              <w:rPr>
                <w:rStyle w:val="IndexLink"/>
              </w:rPr>
              <w:t>492</w:t>
            </w:r>
          </w:hyperlink>
        </w:p>
        <w:p>
          <w:pPr>
            <w:pStyle w:val="Contents3"/>
            <w:tabs>
              <w:tab w:val="clear" w:pos="8459"/>
              <w:tab w:val="right" w:pos="9026" w:leader="dot"/>
            </w:tabs>
            <w:rPr/>
          </w:pPr>
          <w:hyperlink w:anchor="__RefHeading___Toc1176142_3381743652">
            <w:r>
              <w:rPr>
                <w:webHidden/>
                <w:rStyle w:val="IndexLink"/>
                <w:rtl w:val="true"/>
              </w:rPr>
              <w:t>نکته</w:t>
            </w:r>
            <w:r>
              <w:rPr>
                <w:rStyle w:val="IndexLink"/>
                <w:rtl w:val="true"/>
              </w:rPr>
              <w:t xml:space="preserve">: </w:t>
            </w:r>
            <w:r>
              <w:rPr>
                <w:rStyle w:val="IndexLink"/>
                <w:rtl w:val="true"/>
              </w:rPr>
              <w:t>صبر و جزع</w:t>
            </w:r>
            <w:r>
              <w:rPr>
                <w:rStyle w:val="IndexLink"/>
                <w:rtl w:val="true"/>
              </w:rPr>
              <w:tab/>
            </w:r>
            <w:r>
              <w:rPr>
                <w:rStyle w:val="IndexLink"/>
              </w:rPr>
              <w:t>493</w:t>
            </w:r>
          </w:hyperlink>
        </w:p>
        <w:p>
          <w:pPr>
            <w:pStyle w:val="Contents2"/>
            <w:tabs>
              <w:tab w:val="clear" w:pos="8743"/>
              <w:tab w:val="right" w:pos="9026" w:leader="dot"/>
            </w:tabs>
            <w:rPr/>
          </w:pPr>
          <w:hyperlink w:anchor="__RefHeading___Toc1176144_3381743652">
            <w:r>
              <w:rPr>
                <w:webHidden/>
                <w:rStyle w:val="IndexLink"/>
                <w:rtl w:val="true"/>
              </w:rPr>
              <w:t xml:space="preserve">گفتار حکیمانه </w:t>
            </w:r>
            <w:r>
              <w:rPr>
                <w:rStyle w:val="IndexLink"/>
              </w:rPr>
              <w:t>190</w:t>
            </w:r>
            <w:r>
              <w:rPr>
                <w:rStyle w:val="IndexLink"/>
                <w:rtl w:val="true"/>
              </w:rPr>
              <w:t xml:space="preserve">- </w:t>
            </w:r>
            <w:r>
              <w:rPr>
                <w:rStyle w:val="IndexLink"/>
                <w:rtl w:val="true"/>
              </w:rPr>
              <w:t>عذر واهی برای تصدّی خلافت</w:t>
            </w:r>
            <w:r>
              <w:rPr>
                <w:rStyle w:val="IndexLink"/>
                <w:rtl w:val="true"/>
              </w:rPr>
              <w:tab/>
            </w:r>
            <w:r>
              <w:rPr>
                <w:rStyle w:val="IndexLink"/>
              </w:rPr>
              <w:t>496</w:t>
            </w:r>
          </w:hyperlink>
        </w:p>
        <w:p>
          <w:pPr>
            <w:pStyle w:val="Contents3"/>
            <w:tabs>
              <w:tab w:val="clear" w:pos="8459"/>
              <w:tab w:val="right" w:pos="9026" w:leader="dot"/>
            </w:tabs>
            <w:rPr/>
          </w:pPr>
          <w:hyperlink w:anchor="__RefHeading___Toc1176146_3381743652">
            <w:r>
              <w:rPr>
                <w:webHidden/>
                <w:rStyle w:val="IndexLink"/>
                <w:rtl w:val="true"/>
              </w:rPr>
              <w:t>اشاره</w:t>
            </w:r>
            <w:r>
              <w:rPr>
                <w:rStyle w:val="IndexLink"/>
                <w:rtl w:val="true"/>
              </w:rPr>
              <w:tab/>
            </w:r>
            <w:r>
              <w:rPr>
                <w:rStyle w:val="IndexLink"/>
              </w:rPr>
              <w:t>496</w:t>
            </w:r>
          </w:hyperlink>
        </w:p>
        <w:p>
          <w:pPr>
            <w:pStyle w:val="Contents3"/>
            <w:tabs>
              <w:tab w:val="clear" w:pos="8459"/>
              <w:tab w:val="right" w:pos="9026" w:leader="dot"/>
            </w:tabs>
            <w:rPr/>
          </w:pPr>
          <w:hyperlink w:anchor="__RefHeading___Toc1176148_3381743652">
            <w:r>
              <w:rPr>
                <w:webHidden/>
                <w:rStyle w:val="IndexLink"/>
                <w:rtl w:val="true"/>
              </w:rPr>
              <w:t>شرح و تفسیر</w:t>
            </w:r>
            <w:r>
              <w:rPr>
                <w:rStyle w:val="IndexLink"/>
                <w:rtl w:val="true"/>
              </w:rPr>
              <w:tab/>
            </w:r>
            <w:r>
              <w:rPr>
                <w:rStyle w:val="IndexLink"/>
              </w:rPr>
              <w:t>498</w:t>
            </w:r>
          </w:hyperlink>
        </w:p>
        <w:p>
          <w:pPr>
            <w:pStyle w:val="Contents2"/>
            <w:tabs>
              <w:tab w:val="clear" w:pos="8743"/>
              <w:tab w:val="right" w:pos="9026" w:leader="dot"/>
            </w:tabs>
            <w:rPr/>
          </w:pPr>
          <w:hyperlink w:anchor="__RefHeading___Toc1176150_3381743652">
            <w:r>
              <w:rPr>
                <w:webHidden/>
                <w:rStyle w:val="IndexLink"/>
                <w:rtl w:val="true"/>
              </w:rPr>
              <w:t xml:space="preserve">گفتار حکیمانه </w:t>
            </w:r>
            <w:r>
              <w:rPr>
                <w:rStyle w:val="IndexLink"/>
              </w:rPr>
              <w:t>191</w:t>
            </w:r>
            <w:r>
              <w:rPr>
                <w:rStyle w:val="IndexLink"/>
                <w:rtl w:val="true"/>
              </w:rPr>
              <w:t xml:space="preserve">- </w:t>
            </w:r>
            <w:r>
              <w:rPr>
                <w:rStyle w:val="IndexLink"/>
                <w:rtl w:val="true"/>
              </w:rPr>
              <w:t>چهره واقعی دنیا و سرانجام دنیاپرستان</w:t>
            </w:r>
            <w:r>
              <w:rPr>
                <w:rStyle w:val="IndexLink"/>
                <w:rtl w:val="true"/>
              </w:rPr>
              <w:tab/>
            </w:r>
            <w:r>
              <w:rPr>
                <w:rStyle w:val="IndexLink"/>
              </w:rPr>
              <w:t>502</w:t>
            </w:r>
          </w:hyperlink>
        </w:p>
        <w:p>
          <w:pPr>
            <w:pStyle w:val="Contents3"/>
            <w:tabs>
              <w:tab w:val="clear" w:pos="8459"/>
              <w:tab w:val="right" w:pos="9026" w:leader="dot"/>
            </w:tabs>
            <w:rPr/>
          </w:pPr>
          <w:hyperlink w:anchor="__RefHeading___Toc1176152_3381743652">
            <w:r>
              <w:rPr>
                <w:webHidden/>
                <w:rStyle w:val="IndexLink"/>
                <w:rtl w:val="true"/>
              </w:rPr>
              <w:t>اشاره</w:t>
            </w:r>
            <w:r>
              <w:rPr>
                <w:rStyle w:val="IndexLink"/>
                <w:rtl w:val="true"/>
              </w:rPr>
              <w:tab/>
            </w:r>
            <w:r>
              <w:rPr>
                <w:rStyle w:val="IndexLink"/>
              </w:rPr>
              <w:t>502</w:t>
            </w:r>
          </w:hyperlink>
        </w:p>
        <w:p>
          <w:pPr>
            <w:pStyle w:val="Contents3"/>
            <w:tabs>
              <w:tab w:val="clear" w:pos="8459"/>
              <w:tab w:val="right" w:pos="9026" w:leader="dot"/>
            </w:tabs>
            <w:rPr/>
          </w:pPr>
          <w:hyperlink w:anchor="__RefHeading___Toc1176154_3381743652">
            <w:r>
              <w:rPr>
                <w:webHidden/>
                <w:rStyle w:val="IndexLink"/>
                <w:rtl w:val="true"/>
              </w:rPr>
              <w:t>شرح و تفسیر</w:t>
            </w:r>
            <w:r>
              <w:rPr>
                <w:rStyle w:val="IndexLink"/>
                <w:rtl w:val="true"/>
              </w:rPr>
              <w:tab/>
            </w:r>
            <w:r>
              <w:rPr>
                <w:rStyle w:val="IndexLink"/>
              </w:rPr>
              <w:t>504</w:t>
            </w:r>
          </w:hyperlink>
        </w:p>
        <w:p>
          <w:pPr>
            <w:pStyle w:val="Contents2"/>
            <w:tabs>
              <w:tab w:val="clear" w:pos="8743"/>
              <w:tab w:val="right" w:pos="9026" w:leader="dot"/>
            </w:tabs>
            <w:rPr/>
          </w:pPr>
          <w:hyperlink w:anchor="__RefHeading___Toc1176156_3381743652">
            <w:r>
              <w:rPr>
                <w:webHidden/>
                <w:rStyle w:val="IndexLink"/>
                <w:rtl w:val="true"/>
              </w:rPr>
              <w:t xml:space="preserve">گفتار حکیمانه </w:t>
            </w:r>
            <w:r>
              <w:rPr>
                <w:rStyle w:val="IndexLink"/>
              </w:rPr>
              <w:t>192</w:t>
            </w:r>
            <w:r>
              <w:rPr>
                <w:rStyle w:val="IndexLink"/>
                <w:rtl w:val="true"/>
              </w:rPr>
              <w:t xml:space="preserve">- </w:t>
            </w:r>
            <w:r>
              <w:rPr>
                <w:rStyle w:val="IndexLink"/>
                <w:rtl w:val="true"/>
              </w:rPr>
              <w:t>خزانه‌دار دیگران بودن</w:t>
            </w:r>
            <w:r>
              <w:rPr>
                <w:rStyle w:val="IndexLink"/>
                <w:rtl w:val="true"/>
              </w:rPr>
              <w:tab/>
            </w:r>
            <w:r>
              <w:rPr>
                <w:rStyle w:val="IndexLink"/>
              </w:rPr>
              <w:t>510</w:t>
            </w:r>
          </w:hyperlink>
        </w:p>
        <w:p>
          <w:pPr>
            <w:pStyle w:val="Contents3"/>
            <w:tabs>
              <w:tab w:val="clear" w:pos="8459"/>
              <w:tab w:val="right" w:pos="9026" w:leader="dot"/>
            </w:tabs>
            <w:rPr/>
          </w:pPr>
          <w:hyperlink w:anchor="__RefHeading___Toc1176158_3381743652">
            <w:r>
              <w:rPr>
                <w:webHidden/>
                <w:rStyle w:val="IndexLink"/>
                <w:rtl w:val="true"/>
              </w:rPr>
              <w:t>اشاره</w:t>
            </w:r>
            <w:r>
              <w:rPr>
                <w:rStyle w:val="IndexLink"/>
                <w:rtl w:val="true"/>
              </w:rPr>
              <w:tab/>
            </w:r>
            <w:r>
              <w:rPr>
                <w:rStyle w:val="IndexLink"/>
              </w:rPr>
              <w:t>510</w:t>
            </w:r>
          </w:hyperlink>
        </w:p>
        <w:p>
          <w:pPr>
            <w:pStyle w:val="Contents3"/>
            <w:tabs>
              <w:tab w:val="clear" w:pos="8459"/>
              <w:tab w:val="right" w:pos="9026" w:leader="dot"/>
            </w:tabs>
            <w:rPr/>
          </w:pPr>
          <w:hyperlink w:anchor="__RefHeading___Toc1176160_3381743652">
            <w:r>
              <w:rPr>
                <w:webHidden/>
                <w:rStyle w:val="IndexLink"/>
                <w:rtl w:val="true"/>
              </w:rPr>
              <w:t>شرح و تفسیر</w:t>
            </w:r>
            <w:r>
              <w:rPr>
                <w:rStyle w:val="IndexLink"/>
                <w:rtl w:val="true"/>
              </w:rPr>
              <w:tab/>
            </w:r>
            <w:r>
              <w:rPr>
                <w:rStyle w:val="IndexLink"/>
              </w:rPr>
              <w:t>512</w:t>
            </w:r>
          </w:hyperlink>
        </w:p>
        <w:p>
          <w:pPr>
            <w:pStyle w:val="Contents2"/>
            <w:tabs>
              <w:tab w:val="clear" w:pos="8743"/>
              <w:tab w:val="right" w:pos="9026" w:leader="dot"/>
            </w:tabs>
            <w:rPr/>
          </w:pPr>
          <w:hyperlink w:anchor="__RefHeading___Toc1176162_3381743652">
            <w:r>
              <w:rPr>
                <w:webHidden/>
                <w:rStyle w:val="IndexLink"/>
                <w:rtl w:val="true"/>
              </w:rPr>
              <w:t xml:space="preserve">گفتار حکیمانه </w:t>
            </w:r>
            <w:r>
              <w:rPr>
                <w:rStyle w:val="IndexLink"/>
              </w:rPr>
              <w:t>193</w:t>
            </w:r>
            <w:r>
              <w:rPr>
                <w:rStyle w:val="IndexLink"/>
                <w:rtl w:val="true"/>
              </w:rPr>
              <w:t xml:space="preserve">- </w:t>
            </w:r>
            <w:r>
              <w:rPr>
                <w:rStyle w:val="IndexLink"/>
                <w:rtl w:val="true"/>
              </w:rPr>
              <w:t>با نشاط کارها را آغاز کنید</w:t>
            </w:r>
            <w:r>
              <w:rPr>
                <w:rStyle w:val="IndexLink"/>
                <w:rtl w:val="true"/>
              </w:rPr>
              <w:tab/>
            </w:r>
            <w:r>
              <w:rPr>
                <w:rStyle w:val="IndexLink"/>
              </w:rPr>
              <w:t>516</w:t>
            </w:r>
          </w:hyperlink>
        </w:p>
        <w:p>
          <w:pPr>
            <w:pStyle w:val="Contents3"/>
            <w:tabs>
              <w:tab w:val="clear" w:pos="8459"/>
              <w:tab w:val="right" w:pos="9026" w:leader="dot"/>
            </w:tabs>
            <w:rPr/>
          </w:pPr>
          <w:hyperlink w:anchor="__RefHeading___Toc1176164_3381743652">
            <w:r>
              <w:rPr>
                <w:webHidden/>
                <w:rStyle w:val="IndexLink"/>
                <w:rtl w:val="true"/>
              </w:rPr>
              <w:t>اشاره</w:t>
            </w:r>
            <w:r>
              <w:rPr>
                <w:rStyle w:val="IndexLink"/>
                <w:rtl w:val="true"/>
              </w:rPr>
              <w:tab/>
            </w:r>
            <w:r>
              <w:rPr>
                <w:rStyle w:val="IndexLink"/>
              </w:rPr>
              <w:t>516</w:t>
            </w:r>
          </w:hyperlink>
        </w:p>
        <w:p>
          <w:pPr>
            <w:pStyle w:val="Contents3"/>
            <w:tabs>
              <w:tab w:val="clear" w:pos="8459"/>
              <w:tab w:val="right" w:pos="9026" w:leader="dot"/>
            </w:tabs>
            <w:rPr/>
          </w:pPr>
          <w:hyperlink w:anchor="__RefHeading___Toc1176166_3381743652">
            <w:r>
              <w:rPr>
                <w:webHidden/>
                <w:rStyle w:val="IndexLink"/>
                <w:rtl w:val="true"/>
              </w:rPr>
              <w:t>شرح و تفسیر</w:t>
            </w:r>
            <w:r>
              <w:rPr>
                <w:rStyle w:val="IndexLink"/>
                <w:rtl w:val="true"/>
              </w:rPr>
              <w:tab/>
            </w:r>
            <w:r>
              <w:rPr>
                <w:rStyle w:val="IndexLink"/>
              </w:rPr>
              <w:t>518</w:t>
            </w:r>
          </w:hyperlink>
        </w:p>
        <w:p>
          <w:pPr>
            <w:pStyle w:val="Contents2"/>
            <w:tabs>
              <w:tab w:val="clear" w:pos="8743"/>
              <w:tab w:val="right" w:pos="9026" w:leader="dot"/>
            </w:tabs>
            <w:rPr/>
          </w:pPr>
          <w:hyperlink w:anchor="__RefHeading___Toc1176168_3381743652">
            <w:r>
              <w:rPr>
                <w:webHidden/>
                <w:rStyle w:val="IndexLink"/>
                <w:rtl w:val="true"/>
              </w:rPr>
              <w:t xml:space="preserve">گفتار حکیمانه </w:t>
            </w:r>
            <w:r>
              <w:rPr>
                <w:rStyle w:val="IndexLink"/>
              </w:rPr>
              <w:t>194</w:t>
            </w:r>
            <w:r>
              <w:rPr>
                <w:rStyle w:val="IndexLink"/>
                <w:rtl w:val="true"/>
              </w:rPr>
              <w:t xml:space="preserve">- </w:t>
            </w:r>
            <w:r>
              <w:rPr>
                <w:rStyle w:val="IndexLink"/>
                <w:rtl w:val="true"/>
              </w:rPr>
              <w:t>از انتقام بپرهیز</w:t>
            </w:r>
            <w:r>
              <w:rPr>
                <w:rStyle w:val="IndexLink"/>
                <w:rtl w:val="true"/>
              </w:rPr>
              <w:tab/>
            </w:r>
            <w:r>
              <w:rPr>
                <w:rStyle w:val="IndexLink"/>
              </w:rPr>
              <w:t>522</w:t>
            </w:r>
          </w:hyperlink>
        </w:p>
        <w:p>
          <w:pPr>
            <w:pStyle w:val="Contents3"/>
            <w:tabs>
              <w:tab w:val="clear" w:pos="8459"/>
              <w:tab w:val="right" w:pos="9026" w:leader="dot"/>
            </w:tabs>
            <w:rPr/>
          </w:pPr>
          <w:hyperlink w:anchor="__RefHeading___Toc1176170_3381743652">
            <w:r>
              <w:rPr>
                <w:webHidden/>
                <w:rStyle w:val="IndexLink"/>
                <w:rtl w:val="true"/>
              </w:rPr>
              <w:t>اشاره</w:t>
            </w:r>
            <w:r>
              <w:rPr>
                <w:rStyle w:val="IndexLink"/>
                <w:rtl w:val="true"/>
              </w:rPr>
              <w:tab/>
            </w:r>
            <w:r>
              <w:rPr>
                <w:rStyle w:val="IndexLink"/>
              </w:rPr>
              <w:t>522</w:t>
            </w:r>
          </w:hyperlink>
        </w:p>
        <w:p>
          <w:pPr>
            <w:pStyle w:val="Contents3"/>
            <w:tabs>
              <w:tab w:val="clear" w:pos="8459"/>
              <w:tab w:val="right" w:pos="9026" w:leader="dot"/>
            </w:tabs>
            <w:rPr/>
          </w:pPr>
          <w:hyperlink w:anchor="__RefHeading___Toc1176172_3381743652">
            <w:r>
              <w:rPr>
                <w:webHidden/>
                <w:rStyle w:val="IndexLink"/>
                <w:rtl w:val="true"/>
              </w:rPr>
              <w:t>شرح و تفسیر</w:t>
            </w:r>
            <w:r>
              <w:rPr>
                <w:rStyle w:val="IndexLink"/>
                <w:rtl w:val="true"/>
              </w:rPr>
              <w:tab/>
            </w:r>
            <w:r>
              <w:rPr>
                <w:rStyle w:val="IndexLink"/>
              </w:rPr>
              <w:t>524</w:t>
            </w:r>
          </w:hyperlink>
        </w:p>
        <w:p>
          <w:pPr>
            <w:pStyle w:val="Contents2"/>
            <w:tabs>
              <w:tab w:val="clear" w:pos="8743"/>
              <w:tab w:val="right" w:pos="9026" w:leader="dot"/>
            </w:tabs>
            <w:rPr/>
          </w:pPr>
          <w:hyperlink w:anchor="__RefHeading___Toc1176174_3381743652">
            <w:r>
              <w:rPr>
                <w:webHidden/>
                <w:rStyle w:val="IndexLink"/>
                <w:rtl w:val="true"/>
              </w:rPr>
              <w:t xml:space="preserve">گفتار حکیمانه </w:t>
            </w:r>
            <w:r>
              <w:rPr>
                <w:rStyle w:val="IndexLink"/>
              </w:rPr>
              <w:t>195</w:t>
            </w:r>
            <w:r>
              <w:rPr>
                <w:rStyle w:val="IndexLink"/>
                <w:rtl w:val="true"/>
              </w:rPr>
              <w:t xml:space="preserve">- </w:t>
            </w:r>
            <w:r>
              <w:rPr>
                <w:rStyle w:val="IndexLink"/>
                <w:rtl w:val="true"/>
              </w:rPr>
              <w:t>نهی انسان‌ها از بخل</w:t>
            </w:r>
            <w:r>
              <w:rPr>
                <w:rStyle w:val="IndexLink"/>
                <w:rtl w:val="true"/>
              </w:rPr>
              <w:tab/>
            </w:r>
            <w:r>
              <w:rPr>
                <w:rStyle w:val="IndexLink"/>
              </w:rPr>
              <w:t>528</w:t>
            </w:r>
          </w:hyperlink>
        </w:p>
        <w:p>
          <w:pPr>
            <w:pStyle w:val="Contents3"/>
            <w:tabs>
              <w:tab w:val="clear" w:pos="8459"/>
              <w:tab w:val="right" w:pos="9026" w:leader="dot"/>
            </w:tabs>
            <w:rPr/>
          </w:pPr>
          <w:hyperlink w:anchor="__RefHeading___Toc1176176_3381743652">
            <w:r>
              <w:rPr>
                <w:webHidden/>
                <w:rStyle w:val="IndexLink"/>
                <w:rtl w:val="true"/>
              </w:rPr>
              <w:t>اشاره</w:t>
            </w:r>
            <w:r>
              <w:rPr>
                <w:rStyle w:val="IndexLink"/>
                <w:rtl w:val="true"/>
              </w:rPr>
              <w:tab/>
            </w:r>
            <w:r>
              <w:rPr>
                <w:rStyle w:val="IndexLink"/>
              </w:rPr>
              <w:t>528</w:t>
            </w:r>
          </w:hyperlink>
        </w:p>
        <w:p>
          <w:pPr>
            <w:pStyle w:val="Contents3"/>
            <w:tabs>
              <w:tab w:val="clear" w:pos="8459"/>
              <w:tab w:val="right" w:pos="9026" w:leader="dot"/>
            </w:tabs>
            <w:rPr/>
          </w:pPr>
          <w:hyperlink w:anchor="__RefHeading___Toc1176178_3381743652">
            <w:r>
              <w:rPr>
                <w:webHidden/>
                <w:rStyle w:val="IndexLink"/>
                <w:rtl w:val="true"/>
              </w:rPr>
              <w:t>شرح و تفسیر</w:t>
            </w:r>
            <w:r>
              <w:rPr>
                <w:rStyle w:val="IndexLink"/>
                <w:rtl w:val="true"/>
              </w:rPr>
              <w:tab/>
            </w:r>
            <w:r>
              <w:rPr>
                <w:rStyle w:val="IndexLink"/>
              </w:rPr>
              <w:t>530</w:t>
            </w:r>
          </w:hyperlink>
        </w:p>
        <w:p>
          <w:pPr>
            <w:pStyle w:val="Contents2"/>
            <w:tabs>
              <w:tab w:val="clear" w:pos="8743"/>
              <w:tab w:val="right" w:pos="9026" w:leader="dot"/>
            </w:tabs>
            <w:rPr/>
          </w:pPr>
          <w:hyperlink w:anchor="__RefHeading___Toc1176180_3381743652">
            <w:r>
              <w:rPr>
                <w:webHidden/>
                <w:rStyle w:val="IndexLink"/>
                <w:rtl w:val="true"/>
              </w:rPr>
              <w:t xml:space="preserve">گفتار حکیمانه </w:t>
            </w:r>
            <w:r>
              <w:rPr>
                <w:rStyle w:val="IndexLink"/>
              </w:rPr>
              <w:t>196</w:t>
            </w:r>
            <w:r>
              <w:rPr>
                <w:rStyle w:val="IndexLink"/>
                <w:rtl w:val="true"/>
              </w:rPr>
              <w:t xml:space="preserve">- </w:t>
            </w:r>
            <w:r>
              <w:rPr>
                <w:rStyle w:val="IndexLink"/>
                <w:rtl w:val="true"/>
              </w:rPr>
              <w:t>ضررهای عبرت‌آموز منفعت است</w:t>
            </w:r>
            <w:r>
              <w:rPr>
                <w:rStyle w:val="IndexLink"/>
                <w:rtl w:val="true"/>
              </w:rPr>
              <w:tab/>
            </w:r>
            <w:r>
              <w:rPr>
                <w:rStyle w:val="IndexLink"/>
              </w:rPr>
              <w:t>534</w:t>
            </w:r>
          </w:hyperlink>
        </w:p>
        <w:p>
          <w:pPr>
            <w:pStyle w:val="Contents3"/>
            <w:tabs>
              <w:tab w:val="clear" w:pos="8459"/>
              <w:tab w:val="right" w:pos="9026" w:leader="dot"/>
            </w:tabs>
            <w:rPr/>
          </w:pPr>
          <w:hyperlink w:anchor="__RefHeading___Toc1176182_3381743652">
            <w:r>
              <w:rPr>
                <w:webHidden/>
                <w:rStyle w:val="IndexLink"/>
                <w:rtl w:val="true"/>
              </w:rPr>
              <w:t>اشاره</w:t>
            </w:r>
            <w:r>
              <w:rPr>
                <w:rStyle w:val="IndexLink"/>
                <w:rtl w:val="true"/>
              </w:rPr>
              <w:tab/>
            </w:r>
            <w:r>
              <w:rPr>
                <w:rStyle w:val="IndexLink"/>
              </w:rPr>
              <w:t>534</w:t>
            </w:r>
          </w:hyperlink>
        </w:p>
        <w:p>
          <w:pPr>
            <w:pStyle w:val="Contents3"/>
            <w:tabs>
              <w:tab w:val="clear" w:pos="8459"/>
              <w:tab w:val="right" w:pos="9026" w:leader="dot"/>
            </w:tabs>
            <w:rPr/>
          </w:pPr>
          <w:hyperlink w:anchor="__RefHeading___Toc1176184_3381743652">
            <w:r>
              <w:rPr>
                <w:webHidden/>
                <w:rStyle w:val="IndexLink"/>
                <w:rtl w:val="true"/>
              </w:rPr>
              <w:t>شرح و تفسیر</w:t>
            </w:r>
            <w:r>
              <w:rPr>
                <w:rStyle w:val="IndexLink"/>
                <w:rtl w:val="true"/>
              </w:rPr>
              <w:tab/>
            </w:r>
            <w:r>
              <w:rPr>
                <w:rStyle w:val="IndexLink"/>
              </w:rPr>
              <w:t>536</w:t>
            </w:r>
          </w:hyperlink>
        </w:p>
        <w:p>
          <w:pPr>
            <w:pStyle w:val="Contents2"/>
            <w:tabs>
              <w:tab w:val="clear" w:pos="8743"/>
              <w:tab w:val="right" w:pos="9026" w:leader="dot"/>
            </w:tabs>
            <w:rPr/>
          </w:pPr>
          <w:hyperlink w:anchor="__RefHeading___Toc1176186_3381743652">
            <w:r>
              <w:rPr>
                <w:webHidden/>
                <w:rStyle w:val="IndexLink"/>
                <w:rtl w:val="true"/>
              </w:rPr>
              <w:t xml:space="preserve">گفتار حکیمانه </w:t>
            </w:r>
            <w:r>
              <w:rPr>
                <w:rStyle w:val="IndexLink"/>
              </w:rPr>
              <w:t>197</w:t>
            </w:r>
            <w:r>
              <w:rPr>
                <w:rStyle w:val="IndexLink"/>
                <w:rtl w:val="true"/>
              </w:rPr>
              <w:t xml:space="preserve">- </w:t>
            </w:r>
            <w:r>
              <w:rPr>
                <w:rStyle w:val="IndexLink"/>
                <w:rtl w:val="true"/>
              </w:rPr>
              <w:t>راه تحصیل نشاط</w:t>
            </w:r>
            <w:r>
              <w:rPr>
                <w:rStyle w:val="IndexLink"/>
                <w:rtl w:val="true"/>
              </w:rPr>
              <w:tab/>
            </w:r>
            <w:r>
              <w:rPr>
                <w:rStyle w:val="IndexLink"/>
              </w:rPr>
              <w:t>540</w:t>
            </w:r>
          </w:hyperlink>
        </w:p>
        <w:p>
          <w:pPr>
            <w:pStyle w:val="Contents3"/>
            <w:tabs>
              <w:tab w:val="clear" w:pos="8459"/>
              <w:tab w:val="right" w:pos="9026" w:leader="dot"/>
            </w:tabs>
            <w:rPr/>
          </w:pPr>
          <w:hyperlink w:anchor="__RefHeading___Toc1176188_3381743652">
            <w:r>
              <w:rPr>
                <w:webHidden/>
                <w:rStyle w:val="IndexLink"/>
                <w:rtl w:val="true"/>
              </w:rPr>
              <w:t>اشاره</w:t>
            </w:r>
            <w:r>
              <w:rPr>
                <w:rStyle w:val="IndexLink"/>
                <w:rtl w:val="true"/>
              </w:rPr>
              <w:tab/>
            </w:r>
            <w:r>
              <w:rPr>
                <w:rStyle w:val="IndexLink"/>
              </w:rPr>
              <w:t>540</w:t>
            </w:r>
          </w:hyperlink>
        </w:p>
        <w:p>
          <w:pPr>
            <w:pStyle w:val="Contents3"/>
            <w:tabs>
              <w:tab w:val="clear" w:pos="8459"/>
              <w:tab w:val="right" w:pos="9026" w:leader="dot"/>
            </w:tabs>
            <w:rPr/>
          </w:pPr>
          <w:hyperlink w:anchor="__RefHeading___Toc1176190_3381743652">
            <w:r>
              <w:rPr>
                <w:webHidden/>
                <w:rStyle w:val="IndexLink"/>
                <w:rtl w:val="true"/>
              </w:rPr>
              <w:t>شرح و تفسیر</w:t>
            </w:r>
            <w:r>
              <w:rPr>
                <w:rStyle w:val="IndexLink"/>
                <w:rtl w:val="true"/>
              </w:rPr>
              <w:tab/>
            </w:r>
            <w:r>
              <w:rPr>
                <w:rStyle w:val="IndexLink"/>
              </w:rPr>
              <w:t>542</w:t>
            </w:r>
          </w:hyperlink>
        </w:p>
        <w:p>
          <w:pPr>
            <w:pStyle w:val="Contents2"/>
            <w:tabs>
              <w:tab w:val="clear" w:pos="8743"/>
              <w:tab w:val="right" w:pos="9026" w:leader="dot"/>
            </w:tabs>
            <w:rPr/>
          </w:pPr>
          <w:hyperlink w:anchor="__RefHeading___Toc1176192_3381743652">
            <w:r>
              <w:rPr>
                <w:webHidden/>
                <w:rStyle w:val="IndexLink"/>
                <w:rtl w:val="true"/>
              </w:rPr>
              <w:t xml:space="preserve">گفتار حکیمانه </w:t>
            </w:r>
            <w:r>
              <w:rPr>
                <w:rStyle w:val="IndexLink"/>
              </w:rPr>
              <w:t>198</w:t>
            </w:r>
            <w:r>
              <w:rPr>
                <w:rStyle w:val="IndexLink"/>
                <w:rtl w:val="true"/>
              </w:rPr>
              <w:t xml:space="preserve">- </w:t>
            </w:r>
            <w:r>
              <w:rPr>
                <w:rStyle w:val="IndexLink"/>
                <w:rtl w:val="true"/>
              </w:rPr>
              <w:t>باطل در لباس حق</w:t>
            </w:r>
            <w:r>
              <w:rPr>
                <w:rStyle w:val="IndexLink"/>
                <w:rtl w:val="true"/>
              </w:rPr>
              <w:tab/>
            </w:r>
            <w:r>
              <w:rPr>
                <w:rStyle w:val="IndexLink"/>
              </w:rPr>
              <w:t>546</w:t>
            </w:r>
          </w:hyperlink>
        </w:p>
        <w:p>
          <w:pPr>
            <w:pStyle w:val="Contents3"/>
            <w:tabs>
              <w:tab w:val="clear" w:pos="8459"/>
              <w:tab w:val="right" w:pos="9026" w:leader="dot"/>
            </w:tabs>
            <w:rPr/>
          </w:pPr>
          <w:hyperlink w:anchor="__RefHeading___Toc1176194_3381743652">
            <w:r>
              <w:rPr>
                <w:webHidden/>
                <w:rStyle w:val="IndexLink"/>
                <w:rtl w:val="true"/>
              </w:rPr>
              <w:t>اشاره</w:t>
            </w:r>
            <w:r>
              <w:rPr>
                <w:rStyle w:val="IndexLink"/>
                <w:rtl w:val="true"/>
              </w:rPr>
              <w:tab/>
            </w:r>
            <w:r>
              <w:rPr>
                <w:rStyle w:val="IndexLink"/>
              </w:rPr>
              <w:t>546</w:t>
            </w:r>
          </w:hyperlink>
        </w:p>
        <w:p>
          <w:pPr>
            <w:pStyle w:val="Contents3"/>
            <w:tabs>
              <w:tab w:val="clear" w:pos="8459"/>
              <w:tab w:val="right" w:pos="9026" w:leader="dot"/>
            </w:tabs>
            <w:rPr/>
          </w:pPr>
          <w:hyperlink w:anchor="__RefHeading___Toc1176196_3381743652">
            <w:r>
              <w:rPr>
                <w:webHidden/>
                <w:rStyle w:val="IndexLink"/>
                <w:rtl w:val="true"/>
              </w:rPr>
              <w:t>شرح و تفسیر</w:t>
            </w:r>
            <w:r>
              <w:rPr>
                <w:rStyle w:val="IndexLink"/>
                <w:rtl w:val="true"/>
              </w:rPr>
              <w:tab/>
            </w:r>
            <w:r>
              <w:rPr>
                <w:rStyle w:val="IndexLink"/>
              </w:rPr>
              <w:t>548</w:t>
            </w:r>
          </w:hyperlink>
        </w:p>
        <w:p>
          <w:pPr>
            <w:pStyle w:val="Contents2"/>
            <w:tabs>
              <w:tab w:val="clear" w:pos="8743"/>
              <w:tab w:val="right" w:pos="9026" w:leader="dot"/>
            </w:tabs>
            <w:rPr/>
          </w:pPr>
          <w:hyperlink w:anchor="__RefHeading___Toc1176198_3381743652">
            <w:r>
              <w:rPr>
                <w:webHidden/>
                <w:rStyle w:val="IndexLink"/>
                <w:rtl w:val="true"/>
              </w:rPr>
              <w:t xml:space="preserve">گفتار حکیمانه </w:t>
            </w:r>
            <w:r>
              <w:rPr>
                <w:rStyle w:val="IndexLink"/>
              </w:rPr>
              <w:t>199</w:t>
            </w:r>
            <w:r>
              <w:rPr>
                <w:rStyle w:val="IndexLink"/>
                <w:rtl w:val="true"/>
              </w:rPr>
              <w:t xml:space="preserve">- </w:t>
            </w:r>
            <w:r>
              <w:rPr>
                <w:rStyle w:val="IndexLink"/>
                <w:rtl w:val="true"/>
              </w:rPr>
              <w:t>هیاهوی اوباش</w:t>
            </w:r>
            <w:r>
              <w:rPr>
                <w:rStyle w:val="IndexLink"/>
                <w:rtl w:val="true"/>
              </w:rPr>
              <w:tab/>
            </w:r>
            <w:r>
              <w:rPr>
                <w:rStyle w:val="IndexLink"/>
              </w:rPr>
              <w:t>554</w:t>
            </w:r>
          </w:hyperlink>
        </w:p>
        <w:p>
          <w:pPr>
            <w:pStyle w:val="Contents3"/>
            <w:tabs>
              <w:tab w:val="clear" w:pos="8459"/>
              <w:tab w:val="right" w:pos="9026" w:leader="dot"/>
            </w:tabs>
            <w:rPr/>
          </w:pPr>
          <w:hyperlink w:anchor="__RefHeading___Toc1176200_3381743652">
            <w:r>
              <w:rPr>
                <w:webHidden/>
                <w:rStyle w:val="IndexLink"/>
                <w:rtl w:val="true"/>
              </w:rPr>
              <w:t>اشاره</w:t>
            </w:r>
            <w:r>
              <w:rPr>
                <w:rStyle w:val="IndexLink"/>
                <w:rtl w:val="true"/>
              </w:rPr>
              <w:tab/>
            </w:r>
            <w:r>
              <w:rPr>
                <w:rStyle w:val="IndexLink"/>
              </w:rPr>
              <w:t>554</w:t>
            </w:r>
          </w:hyperlink>
        </w:p>
        <w:p>
          <w:pPr>
            <w:pStyle w:val="Contents3"/>
            <w:tabs>
              <w:tab w:val="clear" w:pos="8459"/>
              <w:tab w:val="right" w:pos="9026" w:leader="dot"/>
            </w:tabs>
            <w:rPr/>
          </w:pPr>
          <w:hyperlink w:anchor="__RefHeading___Toc1176202_3381743652">
            <w:r>
              <w:rPr>
                <w:webHidden/>
                <w:rStyle w:val="IndexLink"/>
                <w:rtl w:val="true"/>
              </w:rPr>
              <w:t>شرح و تفسیر</w:t>
            </w:r>
            <w:r>
              <w:rPr>
                <w:rStyle w:val="IndexLink"/>
                <w:rtl w:val="true"/>
              </w:rPr>
              <w:tab/>
            </w:r>
            <w:r>
              <w:rPr>
                <w:rStyle w:val="IndexLink"/>
              </w:rPr>
              <w:t>556</w:t>
            </w:r>
          </w:hyperlink>
        </w:p>
        <w:p>
          <w:pPr>
            <w:pStyle w:val="Contents2"/>
            <w:tabs>
              <w:tab w:val="clear" w:pos="8743"/>
              <w:tab w:val="right" w:pos="9026" w:leader="dot"/>
            </w:tabs>
            <w:rPr/>
          </w:pPr>
          <w:hyperlink w:anchor="__RefHeading___Toc1176204_3381743652">
            <w:r>
              <w:rPr>
                <w:webHidden/>
                <w:rStyle w:val="IndexLink"/>
                <w:rtl w:val="true"/>
              </w:rPr>
              <w:t xml:space="preserve">گفتار حکیمانه </w:t>
            </w:r>
            <w:r>
              <w:rPr>
                <w:rStyle w:val="IndexLink"/>
              </w:rPr>
              <w:t>200</w:t>
            </w:r>
            <w:r>
              <w:rPr>
                <w:rStyle w:val="IndexLink"/>
                <w:rtl w:val="true"/>
              </w:rPr>
              <w:t xml:space="preserve">- </w:t>
            </w:r>
            <w:r>
              <w:rPr>
                <w:rStyle w:val="IndexLink"/>
                <w:rtl w:val="true"/>
              </w:rPr>
              <w:t>غوغاطلبان</w:t>
            </w:r>
            <w:r>
              <w:rPr>
                <w:rStyle w:val="IndexLink"/>
                <w:rtl w:val="true"/>
              </w:rPr>
              <w:tab/>
            </w:r>
            <w:r>
              <w:rPr>
                <w:rStyle w:val="IndexLink"/>
              </w:rPr>
              <w:t>560</w:t>
            </w:r>
          </w:hyperlink>
        </w:p>
        <w:p>
          <w:pPr>
            <w:pStyle w:val="Contents3"/>
            <w:tabs>
              <w:tab w:val="clear" w:pos="8459"/>
              <w:tab w:val="right" w:pos="9026" w:leader="dot"/>
            </w:tabs>
            <w:rPr/>
          </w:pPr>
          <w:hyperlink w:anchor="__RefHeading___Toc1176206_3381743652">
            <w:r>
              <w:rPr>
                <w:webHidden/>
                <w:rStyle w:val="IndexLink"/>
                <w:rtl w:val="true"/>
              </w:rPr>
              <w:t>اشاره</w:t>
            </w:r>
            <w:r>
              <w:rPr>
                <w:rStyle w:val="IndexLink"/>
                <w:rtl w:val="true"/>
              </w:rPr>
              <w:tab/>
            </w:r>
            <w:r>
              <w:rPr>
                <w:rStyle w:val="IndexLink"/>
              </w:rPr>
              <w:t>560</w:t>
            </w:r>
          </w:hyperlink>
        </w:p>
        <w:p>
          <w:pPr>
            <w:pStyle w:val="Contents3"/>
            <w:tabs>
              <w:tab w:val="clear" w:pos="8459"/>
              <w:tab w:val="right" w:pos="9026" w:leader="dot"/>
            </w:tabs>
            <w:rPr/>
          </w:pPr>
          <w:hyperlink w:anchor="__RefHeading___Toc1176208_3381743652">
            <w:r>
              <w:rPr>
                <w:webHidden/>
                <w:rStyle w:val="IndexLink"/>
                <w:rtl w:val="true"/>
              </w:rPr>
              <w:t>شرح و تفسیر</w:t>
            </w:r>
            <w:r>
              <w:rPr>
                <w:rStyle w:val="IndexLink"/>
                <w:rtl w:val="true"/>
              </w:rPr>
              <w:tab/>
            </w:r>
            <w:r>
              <w:rPr>
                <w:rStyle w:val="IndexLink"/>
              </w:rPr>
              <w:t>562</w:t>
            </w:r>
          </w:hyperlink>
        </w:p>
        <w:p>
          <w:pPr>
            <w:pStyle w:val="Contents2"/>
            <w:tabs>
              <w:tab w:val="clear" w:pos="8743"/>
              <w:tab w:val="right" w:pos="9026" w:leader="dot"/>
            </w:tabs>
            <w:rPr/>
          </w:pPr>
          <w:hyperlink w:anchor="__RefHeading___Toc1176210_3381743652">
            <w:r>
              <w:rPr>
                <w:webHidden/>
                <w:rStyle w:val="IndexLink"/>
                <w:rtl w:val="true"/>
              </w:rPr>
              <w:t xml:space="preserve">گفتار حکیمانه </w:t>
            </w:r>
            <w:r>
              <w:rPr>
                <w:rStyle w:val="IndexLink"/>
              </w:rPr>
              <w:t>201</w:t>
            </w:r>
            <w:r>
              <w:rPr>
                <w:rStyle w:val="IndexLink"/>
                <w:rtl w:val="true"/>
              </w:rPr>
              <w:t xml:space="preserve">- </w:t>
            </w:r>
            <w:r>
              <w:rPr>
                <w:rStyle w:val="IndexLink"/>
                <w:rtl w:val="true"/>
              </w:rPr>
              <w:t>اجل همچون سپری محافظ است</w:t>
            </w:r>
            <w:r>
              <w:rPr>
                <w:rStyle w:val="IndexLink"/>
                <w:rtl w:val="true"/>
              </w:rPr>
              <w:tab/>
            </w:r>
            <w:r>
              <w:rPr>
                <w:rStyle w:val="IndexLink"/>
              </w:rPr>
              <w:t>564</w:t>
            </w:r>
          </w:hyperlink>
        </w:p>
        <w:p>
          <w:pPr>
            <w:pStyle w:val="Contents3"/>
            <w:tabs>
              <w:tab w:val="clear" w:pos="8459"/>
              <w:tab w:val="right" w:pos="9026" w:leader="dot"/>
            </w:tabs>
            <w:rPr/>
          </w:pPr>
          <w:hyperlink w:anchor="__RefHeading___Toc1176212_3381743652">
            <w:r>
              <w:rPr>
                <w:webHidden/>
                <w:rStyle w:val="IndexLink"/>
                <w:rtl w:val="true"/>
              </w:rPr>
              <w:t>اشاره</w:t>
            </w:r>
            <w:r>
              <w:rPr>
                <w:rStyle w:val="IndexLink"/>
                <w:rtl w:val="true"/>
              </w:rPr>
              <w:tab/>
            </w:r>
            <w:r>
              <w:rPr>
                <w:rStyle w:val="IndexLink"/>
              </w:rPr>
              <w:t>564</w:t>
            </w:r>
          </w:hyperlink>
        </w:p>
        <w:p>
          <w:pPr>
            <w:pStyle w:val="Contents3"/>
            <w:tabs>
              <w:tab w:val="clear" w:pos="8459"/>
              <w:tab w:val="right" w:pos="9026" w:leader="dot"/>
            </w:tabs>
            <w:rPr/>
          </w:pPr>
          <w:hyperlink w:anchor="__RefHeading___Toc1176214_3381743652">
            <w:r>
              <w:rPr>
                <w:webHidden/>
                <w:rStyle w:val="IndexLink"/>
                <w:rtl w:val="true"/>
              </w:rPr>
              <w:t>شرح و تفسیر</w:t>
            </w:r>
            <w:r>
              <w:rPr>
                <w:rStyle w:val="IndexLink"/>
                <w:rtl w:val="true"/>
              </w:rPr>
              <w:tab/>
            </w:r>
            <w:r>
              <w:rPr>
                <w:rStyle w:val="IndexLink"/>
              </w:rPr>
              <w:t>566</w:t>
            </w:r>
          </w:hyperlink>
        </w:p>
        <w:p>
          <w:pPr>
            <w:pStyle w:val="Contents2"/>
            <w:tabs>
              <w:tab w:val="clear" w:pos="8743"/>
              <w:tab w:val="right" w:pos="9026" w:leader="dot"/>
            </w:tabs>
            <w:rPr/>
          </w:pPr>
          <w:hyperlink w:anchor="__RefHeading___Toc1176216_3381743652">
            <w:r>
              <w:rPr>
                <w:webHidden/>
                <w:rStyle w:val="IndexLink"/>
                <w:rtl w:val="true"/>
              </w:rPr>
              <w:t xml:space="preserve">گفتار حکیمانه </w:t>
            </w:r>
            <w:r>
              <w:rPr>
                <w:rStyle w:val="IndexLink"/>
              </w:rPr>
              <w:t>202</w:t>
            </w:r>
            <w:r>
              <w:rPr>
                <w:rStyle w:val="IndexLink"/>
                <w:rtl w:val="true"/>
              </w:rPr>
              <w:t xml:space="preserve">- </w:t>
            </w:r>
            <w:r>
              <w:rPr>
                <w:rStyle w:val="IndexLink"/>
                <w:rtl w:val="true"/>
              </w:rPr>
              <w:t>بیعت مشروط</w:t>
            </w:r>
            <w:r>
              <w:rPr>
                <w:rStyle w:val="IndexLink"/>
                <w:rtl w:val="true"/>
              </w:rPr>
              <w:t>!</w:t>
              <w:tab/>
            </w:r>
            <w:r>
              <w:rPr>
                <w:rStyle w:val="IndexLink"/>
              </w:rPr>
              <w:t>570</w:t>
            </w:r>
          </w:hyperlink>
        </w:p>
        <w:p>
          <w:pPr>
            <w:pStyle w:val="Contents3"/>
            <w:tabs>
              <w:tab w:val="clear" w:pos="8459"/>
              <w:tab w:val="right" w:pos="9026" w:leader="dot"/>
            </w:tabs>
            <w:rPr/>
          </w:pPr>
          <w:hyperlink w:anchor="__RefHeading___Toc1176218_3381743652">
            <w:r>
              <w:rPr>
                <w:webHidden/>
                <w:rStyle w:val="IndexLink"/>
                <w:rtl w:val="true"/>
              </w:rPr>
              <w:t>اشاره</w:t>
            </w:r>
            <w:r>
              <w:rPr>
                <w:rStyle w:val="IndexLink"/>
                <w:rtl w:val="true"/>
              </w:rPr>
              <w:tab/>
            </w:r>
            <w:r>
              <w:rPr>
                <w:rStyle w:val="IndexLink"/>
              </w:rPr>
              <w:t>570</w:t>
            </w:r>
          </w:hyperlink>
        </w:p>
        <w:p>
          <w:pPr>
            <w:pStyle w:val="Contents3"/>
            <w:tabs>
              <w:tab w:val="clear" w:pos="8459"/>
              <w:tab w:val="right" w:pos="9026" w:leader="dot"/>
            </w:tabs>
            <w:rPr/>
          </w:pPr>
          <w:hyperlink w:anchor="__RefHeading___Toc1176220_3381743652">
            <w:r>
              <w:rPr>
                <w:webHidden/>
                <w:rStyle w:val="IndexLink"/>
                <w:rtl w:val="true"/>
              </w:rPr>
              <w:t>شرح و تفسیر</w:t>
            </w:r>
            <w:r>
              <w:rPr>
                <w:rStyle w:val="IndexLink"/>
                <w:rtl w:val="true"/>
              </w:rPr>
              <w:tab/>
            </w:r>
            <w:r>
              <w:rPr>
                <w:rStyle w:val="IndexLink"/>
              </w:rPr>
              <w:t>572</w:t>
            </w:r>
          </w:hyperlink>
        </w:p>
        <w:p>
          <w:pPr>
            <w:pStyle w:val="Contents2"/>
            <w:tabs>
              <w:tab w:val="clear" w:pos="8743"/>
              <w:tab w:val="right" w:pos="9026" w:leader="dot"/>
            </w:tabs>
            <w:rPr/>
          </w:pPr>
          <w:hyperlink w:anchor="__RefHeading___Toc1176222_3381743652">
            <w:r>
              <w:rPr>
                <w:webHidden/>
                <w:rStyle w:val="IndexLink"/>
                <w:rtl w:val="true"/>
              </w:rPr>
              <w:t xml:space="preserve">گفتار حکیمانه </w:t>
            </w:r>
            <w:r>
              <w:rPr>
                <w:rStyle w:val="IndexLink"/>
              </w:rPr>
              <w:t>203</w:t>
            </w:r>
            <w:r>
              <w:rPr>
                <w:rStyle w:val="IndexLink"/>
                <w:rtl w:val="true"/>
              </w:rPr>
              <w:t xml:space="preserve">- </w:t>
            </w:r>
            <w:r>
              <w:rPr>
                <w:rStyle w:val="IndexLink"/>
                <w:rtl w:val="true"/>
              </w:rPr>
              <w:t>اندرزی بسیار حکیمانه</w:t>
            </w:r>
            <w:r>
              <w:rPr>
                <w:rStyle w:val="IndexLink"/>
                <w:rtl w:val="true"/>
              </w:rPr>
              <w:tab/>
            </w:r>
            <w:r>
              <w:rPr>
                <w:rStyle w:val="IndexLink"/>
              </w:rPr>
              <w:t>576</w:t>
            </w:r>
          </w:hyperlink>
        </w:p>
        <w:p>
          <w:pPr>
            <w:pStyle w:val="Contents3"/>
            <w:tabs>
              <w:tab w:val="clear" w:pos="8459"/>
              <w:tab w:val="right" w:pos="9026" w:leader="dot"/>
            </w:tabs>
            <w:rPr/>
          </w:pPr>
          <w:hyperlink w:anchor="__RefHeading___Toc1176224_3381743652">
            <w:r>
              <w:rPr>
                <w:webHidden/>
                <w:rStyle w:val="IndexLink"/>
                <w:rtl w:val="true"/>
              </w:rPr>
              <w:t>اشاره</w:t>
            </w:r>
            <w:r>
              <w:rPr>
                <w:rStyle w:val="IndexLink"/>
                <w:rtl w:val="true"/>
              </w:rPr>
              <w:tab/>
            </w:r>
            <w:r>
              <w:rPr>
                <w:rStyle w:val="IndexLink"/>
              </w:rPr>
              <w:t>576</w:t>
            </w:r>
          </w:hyperlink>
        </w:p>
        <w:p>
          <w:pPr>
            <w:pStyle w:val="Contents3"/>
            <w:tabs>
              <w:tab w:val="clear" w:pos="8459"/>
              <w:tab w:val="right" w:pos="9026" w:leader="dot"/>
            </w:tabs>
            <w:rPr/>
          </w:pPr>
          <w:hyperlink w:anchor="__RefHeading___Toc1176226_3381743652">
            <w:r>
              <w:rPr>
                <w:webHidden/>
                <w:rStyle w:val="IndexLink"/>
                <w:rtl w:val="true"/>
              </w:rPr>
              <w:t>شرح و تفسیر</w:t>
            </w:r>
            <w:r>
              <w:rPr>
                <w:rStyle w:val="IndexLink"/>
                <w:rtl w:val="true"/>
              </w:rPr>
              <w:tab/>
            </w:r>
            <w:r>
              <w:rPr>
                <w:rStyle w:val="IndexLink"/>
              </w:rPr>
              <w:t>578</w:t>
            </w:r>
          </w:hyperlink>
        </w:p>
        <w:p>
          <w:pPr>
            <w:pStyle w:val="Contents2"/>
            <w:tabs>
              <w:tab w:val="clear" w:pos="8743"/>
              <w:tab w:val="right" w:pos="9026" w:leader="dot"/>
            </w:tabs>
            <w:rPr/>
          </w:pPr>
          <w:hyperlink w:anchor="__RefHeading___Toc1176228_3381743652">
            <w:r>
              <w:rPr>
                <w:webHidden/>
                <w:rStyle w:val="IndexLink"/>
                <w:rtl w:val="true"/>
              </w:rPr>
              <w:t xml:space="preserve">گفتار حکیمانه </w:t>
            </w:r>
            <w:r>
              <w:rPr>
                <w:rStyle w:val="IndexLink"/>
              </w:rPr>
              <w:t>204</w:t>
            </w:r>
            <w:r>
              <w:rPr>
                <w:rStyle w:val="IndexLink"/>
                <w:rtl w:val="true"/>
              </w:rPr>
              <w:t xml:space="preserve"> - </w:t>
            </w:r>
            <w:r>
              <w:rPr>
                <w:rStyle w:val="IndexLink"/>
                <w:rtl w:val="true"/>
              </w:rPr>
              <w:t>تو نیکی کن هر چند سپاسگزاری نکنند</w:t>
            </w:r>
            <w:r>
              <w:rPr>
                <w:rStyle w:val="IndexLink"/>
                <w:rtl w:val="true"/>
              </w:rPr>
              <w:tab/>
            </w:r>
            <w:r>
              <w:rPr>
                <w:rStyle w:val="IndexLink"/>
              </w:rPr>
              <w:t>582</w:t>
            </w:r>
          </w:hyperlink>
        </w:p>
        <w:p>
          <w:pPr>
            <w:pStyle w:val="Contents3"/>
            <w:tabs>
              <w:tab w:val="clear" w:pos="8459"/>
              <w:tab w:val="right" w:pos="9026" w:leader="dot"/>
            </w:tabs>
            <w:rPr/>
          </w:pPr>
          <w:hyperlink w:anchor="__RefHeading___Toc1176230_3381743652">
            <w:r>
              <w:rPr>
                <w:webHidden/>
                <w:rStyle w:val="IndexLink"/>
                <w:rtl w:val="true"/>
              </w:rPr>
              <w:t>اشاره</w:t>
            </w:r>
            <w:r>
              <w:rPr>
                <w:rStyle w:val="IndexLink"/>
                <w:rtl w:val="true"/>
              </w:rPr>
              <w:tab/>
            </w:r>
            <w:r>
              <w:rPr>
                <w:rStyle w:val="IndexLink"/>
              </w:rPr>
              <w:t>582</w:t>
            </w:r>
          </w:hyperlink>
        </w:p>
        <w:p>
          <w:pPr>
            <w:pStyle w:val="Contents3"/>
            <w:tabs>
              <w:tab w:val="clear" w:pos="8459"/>
              <w:tab w:val="right" w:pos="9026" w:leader="dot"/>
            </w:tabs>
            <w:rPr/>
          </w:pPr>
          <w:hyperlink w:anchor="__RefHeading___Toc1176232_3381743652">
            <w:r>
              <w:rPr>
                <w:webHidden/>
                <w:rStyle w:val="IndexLink"/>
                <w:rtl w:val="true"/>
              </w:rPr>
              <w:t>شرح و تفسیر</w:t>
            </w:r>
            <w:r>
              <w:rPr>
                <w:rStyle w:val="IndexLink"/>
                <w:rtl w:val="true"/>
              </w:rPr>
              <w:tab/>
            </w:r>
            <w:r>
              <w:rPr>
                <w:rStyle w:val="IndexLink"/>
              </w:rPr>
              <w:t>584</w:t>
            </w:r>
          </w:hyperlink>
        </w:p>
        <w:p>
          <w:pPr>
            <w:pStyle w:val="Contents3"/>
            <w:tabs>
              <w:tab w:val="clear" w:pos="8459"/>
              <w:tab w:val="right" w:pos="9026" w:leader="dot"/>
            </w:tabs>
            <w:rPr/>
          </w:pPr>
          <w:hyperlink w:anchor="__RefHeading___Toc1176234_3381743652">
            <w:r>
              <w:rPr>
                <w:webHidden/>
                <w:rStyle w:val="IndexLink"/>
                <w:rtl w:val="true"/>
              </w:rPr>
              <w:t>نکته</w:t>
            </w:r>
            <w:r>
              <w:rPr>
                <w:rStyle w:val="IndexLink"/>
                <w:rtl w:val="true"/>
              </w:rPr>
              <w:t>:</w:t>
              <w:tab/>
            </w:r>
            <w:r>
              <w:rPr>
                <w:rStyle w:val="IndexLink"/>
              </w:rPr>
              <w:t>587</w:t>
            </w:r>
          </w:hyperlink>
        </w:p>
        <w:p>
          <w:pPr>
            <w:pStyle w:val="Contents2"/>
            <w:tabs>
              <w:tab w:val="clear" w:pos="8743"/>
              <w:tab w:val="right" w:pos="9026" w:leader="dot"/>
            </w:tabs>
            <w:rPr/>
          </w:pPr>
          <w:hyperlink w:anchor="__RefHeading___Toc1176236_3381743652">
            <w:r>
              <w:rPr>
                <w:webHidden/>
                <w:rStyle w:val="IndexLink"/>
                <w:rtl w:val="true"/>
              </w:rPr>
              <w:t xml:space="preserve">گفتار حکیمانه </w:t>
            </w:r>
            <w:r>
              <w:rPr>
                <w:rStyle w:val="IndexLink"/>
              </w:rPr>
              <w:t>205</w:t>
            </w:r>
            <w:r>
              <w:rPr>
                <w:rStyle w:val="IndexLink"/>
                <w:rtl w:val="true"/>
              </w:rPr>
              <w:t xml:space="preserve">- </w:t>
            </w:r>
            <w:r>
              <w:rPr>
                <w:rStyle w:val="IndexLink"/>
                <w:rtl w:val="true"/>
              </w:rPr>
              <w:t>وسعت پیمانه علم</w:t>
            </w:r>
            <w:r>
              <w:rPr>
                <w:rStyle w:val="IndexLink"/>
                <w:rtl w:val="true"/>
              </w:rPr>
              <w:tab/>
            </w:r>
            <w:r>
              <w:rPr>
                <w:rStyle w:val="IndexLink"/>
              </w:rPr>
              <w:t>590</w:t>
            </w:r>
          </w:hyperlink>
        </w:p>
        <w:p>
          <w:pPr>
            <w:pStyle w:val="Contents3"/>
            <w:tabs>
              <w:tab w:val="clear" w:pos="8459"/>
              <w:tab w:val="right" w:pos="9026" w:leader="dot"/>
            </w:tabs>
            <w:rPr/>
          </w:pPr>
          <w:hyperlink w:anchor="__RefHeading___Toc1176238_3381743652">
            <w:r>
              <w:rPr>
                <w:webHidden/>
                <w:rStyle w:val="IndexLink"/>
                <w:rtl w:val="true"/>
              </w:rPr>
              <w:t>اشاره</w:t>
            </w:r>
            <w:r>
              <w:rPr>
                <w:rStyle w:val="IndexLink"/>
                <w:rtl w:val="true"/>
              </w:rPr>
              <w:tab/>
            </w:r>
            <w:r>
              <w:rPr>
                <w:rStyle w:val="IndexLink"/>
              </w:rPr>
              <w:t>590</w:t>
            </w:r>
          </w:hyperlink>
        </w:p>
        <w:p>
          <w:pPr>
            <w:pStyle w:val="Contents3"/>
            <w:tabs>
              <w:tab w:val="clear" w:pos="8459"/>
              <w:tab w:val="right" w:pos="9026" w:leader="dot"/>
            </w:tabs>
            <w:rPr/>
          </w:pPr>
          <w:hyperlink w:anchor="__RefHeading___Toc1176240_3381743652">
            <w:r>
              <w:rPr>
                <w:webHidden/>
                <w:rStyle w:val="IndexLink"/>
                <w:rtl w:val="true"/>
              </w:rPr>
              <w:t>شرح و تفسیر</w:t>
            </w:r>
            <w:r>
              <w:rPr>
                <w:rStyle w:val="IndexLink"/>
                <w:rtl w:val="true"/>
              </w:rPr>
              <w:tab/>
            </w:r>
            <w:r>
              <w:rPr>
                <w:rStyle w:val="IndexLink"/>
              </w:rPr>
              <w:t>592</w:t>
            </w:r>
          </w:hyperlink>
        </w:p>
        <w:p>
          <w:pPr>
            <w:pStyle w:val="Contents2"/>
            <w:tabs>
              <w:tab w:val="clear" w:pos="8743"/>
              <w:tab w:val="right" w:pos="9026" w:leader="dot"/>
            </w:tabs>
            <w:rPr/>
          </w:pPr>
          <w:hyperlink w:anchor="__RefHeading___Toc1176242_3381743652">
            <w:r>
              <w:rPr>
                <w:webHidden/>
                <w:rStyle w:val="IndexLink"/>
                <w:rtl w:val="true"/>
              </w:rPr>
              <w:t xml:space="preserve">گفتار حکیمانه </w:t>
            </w:r>
            <w:r>
              <w:rPr>
                <w:rStyle w:val="IndexLink"/>
              </w:rPr>
              <w:t>206</w:t>
            </w:r>
            <w:r>
              <w:rPr>
                <w:rStyle w:val="IndexLink"/>
                <w:rtl w:val="true"/>
              </w:rPr>
              <w:t xml:space="preserve">- </w:t>
            </w:r>
            <w:r>
              <w:rPr>
                <w:rStyle w:val="IndexLink"/>
                <w:rtl w:val="true"/>
              </w:rPr>
              <w:t>در برابر جاهلان بردبار باش</w:t>
            </w:r>
            <w:r>
              <w:rPr>
                <w:rStyle w:val="IndexLink"/>
                <w:rtl w:val="true"/>
              </w:rPr>
              <w:tab/>
            </w:r>
            <w:r>
              <w:rPr>
                <w:rStyle w:val="IndexLink"/>
              </w:rPr>
              <w:t>596</w:t>
            </w:r>
          </w:hyperlink>
        </w:p>
        <w:p>
          <w:pPr>
            <w:pStyle w:val="Contents3"/>
            <w:tabs>
              <w:tab w:val="clear" w:pos="8459"/>
              <w:tab w:val="right" w:pos="9026" w:leader="dot"/>
            </w:tabs>
            <w:rPr/>
          </w:pPr>
          <w:hyperlink w:anchor="__RefHeading___Toc1176244_3381743652">
            <w:r>
              <w:rPr>
                <w:webHidden/>
                <w:rStyle w:val="IndexLink"/>
                <w:rtl w:val="true"/>
              </w:rPr>
              <w:t>اشاره</w:t>
            </w:r>
            <w:r>
              <w:rPr>
                <w:rStyle w:val="IndexLink"/>
                <w:rtl w:val="true"/>
              </w:rPr>
              <w:tab/>
            </w:r>
            <w:r>
              <w:rPr>
                <w:rStyle w:val="IndexLink"/>
              </w:rPr>
              <w:t>596</w:t>
            </w:r>
          </w:hyperlink>
        </w:p>
        <w:p>
          <w:pPr>
            <w:pStyle w:val="Contents3"/>
            <w:tabs>
              <w:tab w:val="clear" w:pos="8459"/>
              <w:tab w:val="right" w:pos="9026" w:leader="dot"/>
            </w:tabs>
            <w:rPr/>
          </w:pPr>
          <w:hyperlink w:anchor="__RefHeading___Toc1176246_3381743652">
            <w:r>
              <w:rPr>
                <w:webHidden/>
                <w:rStyle w:val="IndexLink"/>
                <w:rtl w:val="true"/>
              </w:rPr>
              <w:t>شرح و تفسیر</w:t>
            </w:r>
            <w:r>
              <w:rPr>
                <w:rStyle w:val="IndexLink"/>
                <w:rtl w:val="true"/>
              </w:rPr>
              <w:tab/>
            </w:r>
            <w:r>
              <w:rPr>
                <w:rStyle w:val="IndexLink"/>
              </w:rPr>
              <w:t>598</w:t>
            </w:r>
          </w:hyperlink>
        </w:p>
        <w:p>
          <w:pPr>
            <w:pStyle w:val="Contents2"/>
            <w:tabs>
              <w:tab w:val="clear" w:pos="8743"/>
              <w:tab w:val="right" w:pos="9026" w:leader="dot"/>
            </w:tabs>
            <w:rPr/>
          </w:pPr>
          <w:hyperlink w:anchor="__RefHeading___Toc1176248_3381743652">
            <w:r>
              <w:rPr>
                <w:webHidden/>
                <w:rStyle w:val="IndexLink"/>
                <w:rtl w:val="true"/>
              </w:rPr>
              <w:t xml:space="preserve">گفتار حکیمانه </w:t>
            </w:r>
            <w:r>
              <w:rPr>
                <w:rStyle w:val="IndexLink"/>
              </w:rPr>
              <w:t>207</w:t>
            </w:r>
            <w:r>
              <w:rPr>
                <w:rStyle w:val="IndexLink"/>
                <w:rtl w:val="true"/>
              </w:rPr>
              <w:t xml:space="preserve"> - </w:t>
            </w:r>
            <w:r>
              <w:rPr>
                <w:rStyle w:val="IndexLink"/>
                <w:rtl w:val="true"/>
              </w:rPr>
              <w:t>راه تحصیل بردباری</w:t>
            </w:r>
            <w:r>
              <w:rPr>
                <w:rStyle w:val="IndexLink"/>
                <w:rtl w:val="true"/>
              </w:rPr>
              <w:tab/>
            </w:r>
            <w:r>
              <w:rPr>
                <w:rStyle w:val="IndexLink"/>
              </w:rPr>
              <w:t>602</w:t>
            </w:r>
          </w:hyperlink>
        </w:p>
        <w:p>
          <w:pPr>
            <w:pStyle w:val="Contents3"/>
            <w:tabs>
              <w:tab w:val="clear" w:pos="8459"/>
              <w:tab w:val="right" w:pos="9026" w:leader="dot"/>
            </w:tabs>
            <w:rPr/>
          </w:pPr>
          <w:hyperlink w:anchor="__RefHeading___Toc1176250_3381743652">
            <w:r>
              <w:rPr>
                <w:webHidden/>
                <w:rStyle w:val="IndexLink"/>
                <w:rtl w:val="true"/>
              </w:rPr>
              <w:t>اشاره</w:t>
            </w:r>
            <w:r>
              <w:rPr>
                <w:rStyle w:val="IndexLink"/>
                <w:rtl w:val="true"/>
              </w:rPr>
              <w:tab/>
            </w:r>
            <w:r>
              <w:rPr>
                <w:rStyle w:val="IndexLink"/>
              </w:rPr>
              <w:t>602</w:t>
            </w:r>
          </w:hyperlink>
        </w:p>
        <w:p>
          <w:pPr>
            <w:pStyle w:val="Contents3"/>
            <w:tabs>
              <w:tab w:val="clear" w:pos="8459"/>
              <w:tab w:val="right" w:pos="9026" w:leader="dot"/>
            </w:tabs>
            <w:rPr/>
          </w:pPr>
          <w:hyperlink w:anchor="__RefHeading___Toc1176252_3381743652">
            <w:r>
              <w:rPr>
                <w:webHidden/>
                <w:rStyle w:val="IndexLink"/>
                <w:rtl w:val="true"/>
              </w:rPr>
              <w:t>شرح و تفسیر</w:t>
            </w:r>
            <w:r>
              <w:rPr>
                <w:rStyle w:val="IndexLink"/>
                <w:rtl w:val="true"/>
              </w:rPr>
              <w:tab/>
            </w:r>
            <w:r>
              <w:rPr>
                <w:rStyle w:val="IndexLink"/>
              </w:rPr>
              <w:t>604</w:t>
            </w:r>
          </w:hyperlink>
        </w:p>
        <w:p>
          <w:pPr>
            <w:pStyle w:val="Contents2"/>
            <w:tabs>
              <w:tab w:val="clear" w:pos="8743"/>
              <w:tab w:val="right" w:pos="9026" w:leader="dot"/>
            </w:tabs>
            <w:rPr/>
          </w:pPr>
          <w:hyperlink w:anchor="__RefHeading___Toc1176254_3381743652">
            <w:r>
              <w:rPr>
                <w:webHidden/>
                <w:rStyle w:val="IndexLink"/>
                <w:rtl w:val="true"/>
              </w:rPr>
              <w:t xml:space="preserve">گفتار حکیمانه </w:t>
            </w:r>
            <w:r>
              <w:rPr>
                <w:rStyle w:val="IndexLink"/>
              </w:rPr>
              <w:t>208</w:t>
            </w:r>
            <w:r>
              <w:rPr>
                <w:rStyle w:val="IndexLink"/>
                <w:rtl w:val="true"/>
              </w:rPr>
              <w:t xml:space="preserve">- </w:t>
            </w:r>
            <w:r>
              <w:rPr>
                <w:rStyle w:val="IndexLink"/>
                <w:rtl w:val="true"/>
              </w:rPr>
              <w:t>شش اندرز ناب</w:t>
            </w:r>
            <w:r>
              <w:rPr>
                <w:rStyle w:val="IndexLink"/>
                <w:rtl w:val="true"/>
              </w:rPr>
              <w:tab/>
            </w:r>
            <w:r>
              <w:rPr>
                <w:rStyle w:val="IndexLink"/>
              </w:rPr>
              <w:t>608</w:t>
            </w:r>
          </w:hyperlink>
        </w:p>
        <w:p>
          <w:pPr>
            <w:pStyle w:val="Contents3"/>
            <w:tabs>
              <w:tab w:val="clear" w:pos="8459"/>
              <w:tab w:val="right" w:pos="9026" w:leader="dot"/>
            </w:tabs>
            <w:rPr/>
          </w:pPr>
          <w:hyperlink w:anchor="__RefHeading___Toc1176256_3381743652">
            <w:r>
              <w:rPr>
                <w:webHidden/>
                <w:rStyle w:val="IndexLink"/>
                <w:rtl w:val="true"/>
              </w:rPr>
              <w:t>اشاره</w:t>
            </w:r>
            <w:r>
              <w:rPr>
                <w:rStyle w:val="IndexLink"/>
                <w:rtl w:val="true"/>
              </w:rPr>
              <w:tab/>
            </w:r>
            <w:r>
              <w:rPr>
                <w:rStyle w:val="IndexLink"/>
              </w:rPr>
              <w:t>608</w:t>
            </w:r>
          </w:hyperlink>
        </w:p>
        <w:p>
          <w:pPr>
            <w:pStyle w:val="Contents3"/>
            <w:tabs>
              <w:tab w:val="clear" w:pos="8459"/>
              <w:tab w:val="right" w:pos="9026" w:leader="dot"/>
            </w:tabs>
            <w:rPr/>
          </w:pPr>
          <w:hyperlink w:anchor="__RefHeading___Toc1176258_3381743652">
            <w:r>
              <w:rPr>
                <w:webHidden/>
                <w:rStyle w:val="IndexLink"/>
                <w:rtl w:val="true"/>
              </w:rPr>
              <w:t>شرح و تفسیر</w:t>
            </w:r>
            <w:r>
              <w:rPr>
                <w:rStyle w:val="IndexLink"/>
                <w:rtl w:val="true"/>
              </w:rPr>
              <w:tab/>
            </w:r>
            <w:r>
              <w:rPr>
                <w:rStyle w:val="IndexLink"/>
              </w:rPr>
              <w:t>610</w:t>
            </w:r>
          </w:hyperlink>
        </w:p>
        <w:p>
          <w:pPr>
            <w:pStyle w:val="Contents2"/>
            <w:tabs>
              <w:tab w:val="clear" w:pos="8743"/>
              <w:tab w:val="right" w:pos="9026" w:leader="dot"/>
            </w:tabs>
            <w:rPr/>
          </w:pPr>
          <w:hyperlink w:anchor="__RefHeading___Toc1176260_3381743652">
            <w:r>
              <w:rPr>
                <w:webHidden/>
                <w:rStyle w:val="IndexLink"/>
                <w:rtl w:val="true"/>
              </w:rPr>
              <w:t xml:space="preserve">گفتار حکیمانه </w:t>
            </w:r>
            <w:r>
              <w:rPr>
                <w:rStyle w:val="IndexLink"/>
              </w:rPr>
              <w:t>209</w:t>
            </w:r>
            <w:r>
              <w:rPr>
                <w:rStyle w:val="IndexLink"/>
                <w:rtl w:val="true"/>
              </w:rPr>
              <w:t xml:space="preserve">- </w:t>
            </w:r>
            <w:r>
              <w:rPr>
                <w:rStyle w:val="IndexLink"/>
                <w:rtl w:val="true"/>
              </w:rPr>
              <w:t>آینده از آنِ ماست</w:t>
            </w:r>
            <w:r>
              <w:rPr>
                <w:rStyle w:val="IndexLink"/>
                <w:rtl w:val="true"/>
              </w:rPr>
              <w:tab/>
            </w:r>
            <w:r>
              <w:rPr>
                <w:rStyle w:val="IndexLink"/>
              </w:rPr>
              <w:t>616</w:t>
            </w:r>
          </w:hyperlink>
        </w:p>
        <w:p>
          <w:pPr>
            <w:pStyle w:val="Contents3"/>
            <w:tabs>
              <w:tab w:val="clear" w:pos="8459"/>
              <w:tab w:val="right" w:pos="9026" w:leader="dot"/>
            </w:tabs>
            <w:rPr/>
          </w:pPr>
          <w:hyperlink w:anchor="__RefHeading___Toc1176262_3381743652">
            <w:r>
              <w:rPr>
                <w:webHidden/>
                <w:rStyle w:val="IndexLink"/>
                <w:rtl w:val="true"/>
              </w:rPr>
              <w:t>اشاره</w:t>
            </w:r>
            <w:r>
              <w:rPr>
                <w:rStyle w:val="IndexLink"/>
                <w:rtl w:val="true"/>
              </w:rPr>
              <w:tab/>
            </w:r>
            <w:r>
              <w:rPr>
                <w:rStyle w:val="IndexLink"/>
              </w:rPr>
              <w:t>616</w:t>
            </w:r>
          </w:hyperlink>
        </w:p>
        <w:p>
          <w:pPr>
            <w:pStyle w:val="Contents3"/>
            <w:tabs>
              <w:tab w:val="clear" w:pos="8459"/>
              <w:tab w:val="right" w:pos="9026" w:leader="dot"/>
            </w:tabs>
            <w:rPr/>
          </w:pPr>
          <w:hyperlink w:anchor="__RefHeading___Toc1176264_3381743652">
            <w:r>
              <w:rPr>
                <w:webHidden/>
                <w:rStyle w:val="IndexLink"/>
                <w:rtl w:val="true"/>
              </w:rPr>
              <w:t>شرح و تفسیر</w:t>
            </w:r>
            <w:r>
              <w:rPr>
                <w:rStyle w:val="IndexLink"/>
                <w:rtl w:val="true"/>
              </w:rPr>
              <w:tab/>
            </w:r>
            <w:r>
              <w:rPr>
                <w:rStyle w:val="IndexLink"/>
              </w:rPr>
              <w:t>618</w:t>
            </w:r>
          </w:hyperlink>
        </w:p>
        <w:p>
          <w:pPr>
            <w:pStyle w:val="Contents2"/>
            <w:tabs>
              <w:tab w:val="clear" w:pos="8743"/>
              <w:tab w:val="right" w:pos="9026" w:leader="dot"/>
            </w:tabs>
            <w:rPr/>
          </w:pPr>
          <w:hyperlink w:anchor="__RefHeading___Toc1176266_3381743652">
            <w:r>
              <w:rPr>
                <w:webHidden/>
                <w:rStyle w:val="IndexLink"/>
                <w:rtl w:val="true"/>
              </w:rPr>
              <w:t xml:space="preserve">گفتار حکیمانه </w:t>
            </w:r>
            <w:r>
              <w:rPr>
                <w:rStyle w:val="IndexLink"/>
              </w:rPr>
              <w:t>210</w:t>
            </w:r>
            <w:r>
              <w:rPr>
                <w:rStyle w:val="IndexLink"/>
                <w:rtl w:val="true"/>
              </w:rPr>
              <w:t xml:space="preserve">- </w:t>
            </w:r>
            <w:r>
              <w:rPr>
                <w:rStyle w:val="IndexLink"/>
                <w:rtl w:val="true"/>
              </w:rPr>
              <w:t>این‌گونه تقوا پیشه کنید</w:t>
            </w:r>
            <w:r>
              <w:rPr>
                <w:rStyle w:val="IndexLink"/>
                <w:rtl w:val="true"/>
              </w:rPr>
              <w:tab/>
            </w:r>
            <w:r>
              <w:rPr>
                <w:rStyle w:val="IndexLink"/>
              </w:rPr>
              <w:t>622</w:t>
            </w:r>
          </w:hyperlink>
        </w:p>
        <w:p>
          <w:pPr>
            <w:pStyle w:val="Contents3"/>
            <w:tabs>
              <w:tab w:val="clear" w:pos="8459"/>
              <w:tab w:val="right" w:pos="9026" w:leader="dot"/>
            </w:tabs>
            <w:rPr/>
          </w:pPr>
          <w:hyperlink w:anchor="__RefHeading___Toc1176268_3381743652">
            <w:r>
              <w:rPr>
                <w:webHidden/>
                <w:rStyle w:val="IndexLink"/>
                <w:rtl w:val="true"/>
              </w:rPr>
              <w:t>اشاره</w:t>
            </w:r>
            <w:r>
              <w:rPr>
                <w:rStyle w:val="IndexLink"/>
                <w:rtl w:val="true"/>
              </w:rPr>
              <w:tab/>
            </w:r>
            <w:r>
              <w:rPr>
                <w:rStyle w:val="IndexLink"/>
              </w:rPr>
              <w:t>622</w:t>
            </w:r>
          </w:hyperlink>
        </w:p>
        <w:p>
          <w:pPr>
            <w:pStyle w:val="Contents3"/>
            <w:tabs>
              <w:tab w:val="clear" w:pos="8459"/>
              <w:tab w:val="right" w:pos="9026" w:leader="dot"/>
            </w:tabs>
            <w:rPr/>
          </w:pPr>
          <w:hyperlink w:anchor="__RefHeading___Toc1176270_3381743652">
            <w:r>
              <w:rPr>
                <w:webHidden/>
                <w:rStyle w:val="IndexLink"/>
                <w:rtl w:val="true"/>
              </w:rPr>
              <w:t>شرح و تفسیر</w:t>
            </w:r>
            <w:r>
              <w:rPr>
                <w:rStyle w:val="IndexLink"/>
                <w:rtl w:val="true"/>
              </w:rPr>
              <w:tab/>
            </w:r>
            <w:r>
              <w:rPr>
                <w:rStyle w:val="IndexLink"/>
              </w:rPr>
              <w:t>624</w:t>
            </w:r>
          </w:hyperlink>
        </w:p>
        <w:p>
          <w:pPr>
            <w:pStyle w:val="Contents2"/>
            <w:tabs>
              <w:tab w:val="clear" w:pos="8743"/>
              <w:tab w:val="right" w:pos="9026" w:leader="dot"/>
            </w:tabs>
            <w:rPr/>
          </w:pPr>
          <w:hyperlink w:anchor="__RefHeading___Toc1176272_3381743652">
            <w:r>
              <w:rPr>
                <w:webHidden/>
                <w:rStyle w:val="IndexLink"/>
                <w:rtl w:val="true"/>
              </w:rPr>
              <w:t xml:space="preserve">گفتار حکیمانه </w:t>
            </w:r>
            <w:r>
              <w:rPr>
                <w:rStyle w:val="IndexLink"/>
              </w:rPr>
              <w:t>211</w:t>
            </w:r>
            <w:r>
              <w:rPr>
                <w:rStyle w:val="IndexLink"/>
                <w:rtl w:val="true"/>
              </w:rPr>
              <w:t xml:space="preserve">- </w:t>
            </w:r>
            <w:r>
              <w:rPr>
                <w:rStyle w:val="IndexLink"/>
                <w:rtl w:val="true"/>
              </w:rPr>
              <w:t>مجموعه اندرزهای گرانبها</w:t>
            </w:r>
            <w:r>
              <w:rPr>
                <w:rStyle w:val="IndexLink"/>
                <w:rtl w:val="true"/>
              </w:rPr>
              <w:tab/>
            </w:r>
            <w:r>
              <w:rPr>
                <w:rStyle w:val="IndexLink"/>
              </w:rPr>
              <w:t>628</w:t>
            </w:r>
          </w:hyperlink>
        </w:p>
        <w:p>
          <w:pPr>
            <w:pStyle w:val="Contents3"/>
            <w:tabs>
              <w:tab w:val="clear" w:pos="8459"/>
              <w:tab w:val="right" w:pos="9026" w:leader="dot"/>
            </w:tabs>
            <w:rPr/>
          </w:pPr>
          <w:hyperlink w:anchor="__RefHeading___Toc1176274_3381743652">
            <w:r>
              <w:rPr>
                <w:webHidden/>
                <w:rStyle w:val="IndexLink"/>
                <w:rtl w:val="true"/>
              </w:rPr>
              <w:t>اشاره</w:t>
            </w:r>
            <w:r>
              <w:rPr>
                <w:rStyle w:val="IndexLink"/>
                <w:rtl w:val="true"/>
              </w:rPr>
              <w:tab/>
            </w:r>
            <w:r>
              <w:rPr>
                <w:rStyle w:val="IndexLink"/>
              </w:rPr>
              <w:t>628</w:t>
            </w:r>
          </w:hyperlink>
        </w:p>
        <w:p>
          <w:pPr>
            <w:pStyle w:val="Contents3"/>
            <w:tabs>
              <w:tab w:val="clear" w:pos="8459"/>
              <w:tab w:val="right" w:pos="9026" w:leader="dot"/>
            </w:tabs>
            <w:rPr/>
          </w:pPr>
          <w:hyperlink w:anchor="__RefHeading___Toc1176276_3381743652">
            <w:r>
              <w:rPr>
                <w:webHidden/>
                <w:rStyle w:val="IndexLink"/>
                <w:rtl w:val="true"/>
              </w:rPr>
              <w:t>شرح و تفسیر</w:t>
            </w:r>
            <w:r>
              <w:rPr>
                <w:rStyle w:val="IndexLink"/>
                <w:rtl w:val="true"/>
              </w:rPr>
              <w:tab/>
            </w:r>
            <w:r>
              <w:rPr>
                <w:rStyle w:val="IndexLink"/>
              </w:rPr>
              <w:t>630</w:t>
            </w:r>
          </w:hyperlink>
        </w:p>
        <w:p>
          <w:pPr>
            <w:pStyle w:val="Contents2"/>
            <w:tabs>
              <w:tab w:val="clear" w:pos="8743"/>
              <w:tab w:val="right" w:pos="9026" w:leader="dot"/>
            </w:tabs>
            <w:rPr/>
          </w:pPr>
          <w:hyperlink w:anchor="__RefHeading___Toc1176278_3381743652">
            <w:r>
              <w:rPr>
                <w:webHidden/>
                <w:rStyle w:val="IndexLink"/>
                <w:rtl w:val="true"/>
              </w:rPr>
              <w:t xml:space="preserve">گفتار حکیمانه </w:t>
            </w:r>
            <w:r>
              <w:rPr>
                <w:rStyle w:val="IndexLink"/>
              </w:rPr>
              <w:t>212</w:t>
            </w:r>
            <w:r>
              <w:rPr>
                <w:rStyle w:val="IndexLink"/>
                <w:rtl w:val="true"/>
              </w:rPr>
              <w:t xml:space="preserve">- </w:t>
            </w:r>
            <w:r>
              <w:rPr>
                <w:rStyle w:val="IndexLink"/>
                <w:rtl w:val="true"/>
              </w:rPr>
              <w:t>دشمن نیرومند عقل</w:t>
            </w:r>
            <w:r>
              <w:rPr>
                <w:rStyle w:val="IndexLink"/>
                <w:rtl w:val="true"/>
              </w:rPr>
              <w:tab/>
            </w:r>
            <w:r>
              <w:rPr>
                <w:rStyle w:val="IndexLink"/>
              </w:rPr>
              <w:t>644</w:t>
            </w:r>
          </w:hyperlink>
        </w:p>
        <w:p>
          <w:pPr>
            <w:pStyle w:val="Contents3"/>
            <w:tabs>
              <w:tab w:val="clear" w:pos="8459"/>
              <w:tab w:val="right" w:pos="9026" w:leader="dot"/>
            </w:tabs>
            <w:rPr/>
          </w:pPr>
          <w:hyperlink w:anchor="__RefHeading___Toc1176280_3381743652">
            <w:r>
              <w:rPr>
                <w:webHidden/>
                <w:rStyle w:val="IndexLink"/>
                <w:rtl w:val="true"/>
              </w:rPr>
              <w:t>اشاره</w:t>
            </w:r>
            <w:r>
              <w:rPr>
                <w:rStyle w:val="IndexLink"/>
                <w:rtl w:val="true"/>
              </w:rPr>
              <w:tab/>
            </w:r>
            <w:r>
              <w:rPr>
                <w:rStyle w:val="IndexLink"/>
              </w:rPr>
              <w:t>644</w:t>
            </w:r>
          </w:hyperlink>
        </w:p>
        <w:p>
          <w:pPr>
            <w:pStyle w:val="Contents3"/>
            <w:tabs>
              <w:tab w:val="clear" w:pos="8459"/>
              <w:tab w:val="right" w:pos="9026" w:leader="dot"/>
            </w:tabs>
            <w:rPr/>
          </w:pPr>
          <w:hyperlink w:anchor="__RefHeading___Toc1176282_3381743652">
            <w:r>
              <w:rPr>
                <w:webHidden/>
                <w:rStyle w:val="IndexLink"/>
                <w:rtl w:val="true"/>
              </w:rPr>
              <w:t>شرح و تفسیر</w:t>
            </w:r>
            <w:r>
              <w:rPr>
                <w:rStyle w:val="IndexLink"/>
                <w:rtl w:val="true"/>
              </w:rPr>
              <w:tab/>
            </w:r>
            <w:r>
              <w:rPr>
                <w:rStyle w:val="IndexLink"/>
              </w:rPr>
              <w:t>646</w:t>
            </w:r>
          </w:hyperlink>
        </w:p>
        <w:p>
          <w:pPr>
            <w:pStyle w:val="Contents2"/>
            <w:tabs>
              <w:tab w:val="clear" w:pos="8743"/>
              <w:tab w:val="right" w:pos="9026" w:leader="dot"/>
            </w:tabs>
            <w:rPr/>
          </w:pPr>
          <w:hyperlink w:anchor="__RefHeading___Toc1176284_3381743652">
            <w:r>
              <w:rPr>
                <w:webHidden/>
                <w:rStyle w:val="IndexLink"/>
                <w:rtl w:val="true"/>
              </w:rPr>
              <w:t xml:space="preserve">گفتار حکیمانه </w:t>
            </w:r>
            <w:r>
              <w:rPr>
                <w:rStyle w:val="IndexLink"/>
              </w:rPr>
              <w:t>213</w:t>
            </w:r>
            <w:r>
              <w:rPr>
                <w:rStyle w:val="IndexLink"/>
                <w:rtl w:val="true"/>
              </w:rPr>
              <w:t xml:space="preserve">- </w:t>
            </w:r>
            <w:r>
              <w:rPr>
                <w:rStyle w:val="IndexLink"/>
                <w:rtl w:val="true"/>
              </w:rPr>
              <w:t>بهترین راه آرامش</w:t>
            </w:r>
            <w:r>
              <w:rPr>
                <w:rStyle w:val="IndexLink"/>
                <w:rtl w:val="true"/>
              </w:rPr>
              <w:tab/>
            </w:r>
            <w:r>
              <w:rPr>
                <w:rStyle w:val="IndexLink"/>
              </w:rPr>
              <w:t>650</w:t>
            </w:r>
          </w:hyperlink>
        </w:p>
        <w:p>
          <w:pPr>
            <w:pStyle w:val="Contents3"/>
            <w:tabs>
              <w:tab w:val="clear" w:pos="8459"/>
              <w:tab w:val="right" w:pos="9026" w:leader="dot"/>
            </w:tabs>
            <w:rPr/>
          </w:pPr>
          <w:hyperlink w:anchor="__RefHeading___Toc1176286_3381743652">
            <w:r>
              <w:rPr>
                <w:webHidden/>
                <w:rStyle w:val="IndexLink"/>
                <w:rtl w:val="true"/>
              </w:rPr>
              <w:t>اشاره</w:t>
            </w:r>
            <w:r>
              <w:rPr>
                <w:rStyle w:val="IndexLink"/>
                <w:rtl w:val="true"/>
              </w:rPr>
              <w:tab/>
            </w:r>
            <w:r>
              <w:rPr>
                <w:rStyle w:val="IndexLink"/>
              </w:rPr>
              <w:t>650</w:t>
            </w:r>
          </w:hyperlink>
        </w:p>
        <w:p>
          <w:pPr>
            <w:pStyle w:val="Contents3"/>
            <w:tabs>
              <w:tab w:val="clear" w:pos="8459"/>
              <w:tab w:val="right" w:pos="9026" w:leader="dot"/>
            </w:tabs>
            <w:rPr/>
          </w:pPr>
          <w:hyperlink w:anchor="__RefHeading___Toc1176288_3381743652">
            <w:r>
              <w:rPr>
                <w:webHidden/>
                <w:rStyle w:val="IndexLink"/>
                <w:rtl w:val="true"/>
              </w:rPr>
              <w:t>شرح و تفسیر</w:t>
            </w:r>
            <w:r>
              <w:rPr>
                <w:rStyle w:val="IndexLink"/>
                <w:rtl w:val="true"/>
              </w:rPr>
              <w:tab/>
            </w:r>
            <w:r>
              <w:rPr>
                <w:rStyle w:val="IndexLink"/>
              </w:rPr>
              <w:t>652</w:t>
            </w:r>
          </w:hyperlink>
        </w:p>
        <w:p>
          <w:pPr>
            <w:pStyle w:val="Contents2"/>
            <w:tabs>
              <w:tab w:val="clear" w:pos="8743"/>
              <w:tab w:val="right" w:pos="9026" w:leader="dot"/>
            </w:tabs>
            <w:rPr/>
          </w:pPr>
          <w:hyperlink w:anchor="__RefHeading___Toc1176290_3381743652">
            <w:r>
              <w:rPr>
                <w:webHidden/>
                <w:rStyle w:val="IndexLink"/>
                <w:rtl w:val="true"/>
              </w:rPr>
              <w:t xml:space="preserve">گفتار حکیمانه </w:t>
            </w:r>
            <w:r>
              <w:rPr>
                <w:rStyle w:val="IndexLink"/>
              </w:rPr>
              <w:t>214</w:t>
            </w:r>
            <w:r>
              <w:rPr>
                <w:rStyle w:val="IndexLink"/>
                <w:rtl w:val="true"/>
              </w:rPr>
              <w:t xml:space="preserve">- </w:t>
            </w:r>
            <w:r>
              <w:rPr>
                <w:rStyle w:val="IndexLink"/>
                <w:rtl w:val="true"/>
              </w:rPr>
              <w:t>درخت پر شاخه</w:t>
            </w:r>
            <w:r>
              <w:rPr>
                <w:rStyle w:val="IndexLink"/>
                <w:rtl w:val="true"/>
              </w:rPr>
              <w:t>!</w:t>
              <w:tab/>
            </w:r>
            <w:r>
              <w:rPr>
                <w:rStyle w:val="IndexLink"/>
              </w:rPr>
              <w:t>656</w:t>
            </w:r>
          </w:hyperlink>
        </w:p>
        <w:p>
          <w:pPr>
            <w:pStyle w:val="Contents3"/>
            <w:tabs>
              <w:tab w:val="clear" w:pos="8459"/>
              <w:tab w:val="right" w:pos="9026" w:leader="dot"/>
            </w:tabs>
            <w:rPr/>
          </w:pPr>
          <w:hyperlink w:anchor="__RefHeading___Toc1176292_3381743652">
            <w:r>
              <w:rPr>
                <w:webHidden/>
                <w:rStyle w:val="IndexLink"/>
                <w:rtl w:val="true"/>
              </w:rPr>
              <w:t>اشاره</w:t>
            </w:r>
            <w:r>
              <w:rPr>
                <w:rStyle w:val="IndexLink"/>
                <w:rtl w:val="true"/>
              </w:rPr>
              <w:tab/>
            </w:r>
            <w:r>
              <w:rPr>
                <w:rStyle w:val="IndexLink"/>
              </w:rPr>
              <w:t>656</w:t>
            </w:r>
          </w:hyperlink>
        </w:p>
        <w:p>
          <w:pPr>
            <w:pStyle w:val="Contents3"/>
            <w:tabs>
              <w:tab w:val="clear" w:pos="8459"/>
              <w:tab w:val="right" w:pos="9026" w:leader="dot"/>
            </w:tabs>
            <w:rPr/>
          </w:pPr>
          <w:hyperlink w:anchor="__RefHeading___Toc1176294_3381743652">
            <w:r>
              <w:rPr>
                <w:webHidden/>
                <w:rStyle w:val="IndexLink"/>
                <w:rtl w:val="true"/>
              </w:rPr>
              <w:t>شرح و تفسیر</w:t>
            </w:r>
            <w:r>
              <w:rPr>
                <w:rStyle w:val="IndexLink"/>
                <w:rtl w:val="true"/>
              </w:rPr>
              <w:tab/>
            </w:r>
            <w:r>
              <w:rPr>
                <w:rStyle w:val="IndexLink"/>
              </w:rPr>
              <w:t>658</w:t>
            </w:r>
          </w:hyperlink>
        </w:p>
        <w:p>
          <w:pPr>
            <w:pStyle w:val="Contents2"/>
            <w:tabs>
              <w:tab w:val="clear" w:pos="8743"/>
              <w:tab w:val="right" w:pos="9026" w:leader="dot"/>
            </w:tabs>
            <w:rPr/>
          </w:pPr>
          <w:hyperlink w:anchor="__RefHeading___Toc1176296_3381743652">
            <w:r>
              <w:rPr>
                <w:webHidden/>
                <w:rStyle w:val="IndexLink"/>
                <w:rtl w:val="true"/>
              </w:rPr>
              <w:t xml:space="preserve">گفتار حکیمانه </w:t>
            </w:r>
            <w:r>
              <w:rPr>
                <w:rStyle w:val="IndexLink"/>
              </w:rPr>
              <w:t>215</w:t>
            </w:r>
            <w:r>
              <w:rPr>
                <w:rStyle w:val="IndexLink"/>
                <w:rtl w:val="true"/>
              </w:rPr>
              <w:t xml:space="preserve">- </w:t>
            </w:r>
            <w:r>
              <w:rPr>
                <w:rStyle w:val="IndexLink"/>
                <w:rtl w:val="true"/>
              </w:rPr>
              <w:t>ثمره شوم اختلاف</w:t>
            </w:r>
            <w:r>
              <w:rPr>
                <w:rStyle w:val="IndexLink"/>
                <w:rtl w:val="true"/>
              </w:rPr>
              <w:tab/>
            </w:r>
            <w:r>
              <w:rPr>
                <w:rStyle w:val="IndexLink"/>
              </w:rPr>
              <w:t>662</w:t>
            </w:r>
          </w:hyperlink>
        </w:p>
        <w:p>
          <w:pPr>
            <w:pStyle w:val="Contents3"/>
            <w:tabs>
              <w:tab w:val="clear" w:pos="8459"/>
              <w:tab w:val="right" w:pos="9026" w:leader="dot"/>
            </w:tabs>
            <w:rPr/>
          </w:pPr>
          <w:hyperlink w:anchor="__RefHeading___Toc1176298_3381743652">
            <w:r>
              <w:rPr>
                <w:webHidden/>
                <w:rStyle w:val="IndexLink"/>
                <w:rtl w:val="true"/>
              </w:rPr>
              <w:t>اشاره</w:t>
            </w:r>
            <w:r>
              <w:rPr>
                <w:rStyle w:val="IndexLink"/>
                <w:rtl w:val="true"/>
              </w:rPr>
              <w:tab/>
            </w:r>
            <w:r>
              <w:rPr>
                <w:rStyle w:val="IndexLink"/>
              </w:rPr>
              <w:t>662</w:t>
            </w:r>
          </w:hyperlink>
        </w:p>
        <w:p>
          <w:pPr>
            <w:pStyle w:val="Contents3"/>
            <w:tabs>
              <w:tab w:val="clear" w:pos="8459"/>
              <w:tab w:val="right" w:pos="9026" w:leader="dot"/>
            </w:tabs>
            <w:rPr/>
          </w:pPr>
          <w:hyperlink w:anchor="__RefHeading___Toc1176300_3381743652">
            <w:r>
              <w:rPr>
                <w:webHidden/>
                <w:rStyle w:val="IndexLink"/>
                <w:rtl w:val="true"/>
              </w:rPr>
              <w:t>شرح و تفسیر</w:t>
            </w:r>
            <w:r>
              <w:rPr>
                <w:rStyle w:val="IndexLink"/>
                <w:rtl w:val="true"/>
              </w:rPr>
              <w:tab/>
            </w:r>
            <w:r>
              <w:rPr>
                <w:rStyle w:val="IndexLink"/>
              </w:rPr>
              <w:t>664</w:t>
            </w:r>
          </w:hyperlink>
        </w:p>
        <w:p>
          <w:pPr>
            <w:pStyle w:val="Contents2"/>
            <w:tabs>
              <w:tab w:val="clear" w:pos="8743"/>
              <w:tab w:val="right" w:pos="9026" w:leader="dot"/>
            </w:tabs>
            <w:rPr/>
          </w:pPr>
          <w:hyperlink w:anchor="__RefHeading___Toc1176302_3381743652">
            <w:r>
              <w:rPr>
                <w:webHidden/>
                <w:rStyle w:val="IndexLink"/>
                <w:rtl w:val="true"/>
              </w:rPr>
              <w:t xml:space="preserve">گفتار حکیمانه </w:t>
            </w:r>
            <w:r>
              <w:rPr>
                <w:rStyle w:val="IndexLink"/>
              </w:rPr>
              <w:t>216</w:t>
            </w:r>
            <w:r>
              <w:rPr>
                <w:rStyle w:val="IndexLink"/>
                <w:rtl w:val="true"/>
              </w:rPr>
              <w:t xml:space="preserve"> - </w:t>
            </w:r>
            <w:r>
              <w:rPr>
                <w:rStyle w:val="IndexLink"/>
                <w:rtl w:val="true"/>
              </w:rPr>
              <w:t>رابطه فزونی نعمت و طغیانگری</w:t>
            </w:r>
            <w:r>
              <w:rPr>
                <w:rStyle w:val="IndexLink"/>
                <w:rtl w:val="true"/>
              </w:rPr>
              <w:tab/>
            </w:r>
            <w:r>
              <w:rPr>
                <w:rStyle w:val="IndexLink"/>
              </w:rPr>
              <w:t>668</w:t>
            </w:r>
          </w:hyperlink>
        </w:p>
        <w:p>
          <w:pPr>
            <w:pStyle w:val="Contents3"/>
            <w:tabs>
              <w:tab w:val="clear" w:pos="8459"/>
              <w:tab w:val="right" w:pos="9026" w:leader="dot"/>
            </w:tabs>
            <w:rPr/>
          </w:pPr>
          <w:hyperlink w:anchor="__RefHeading___Toc1176304_3381743652">
            <w:r>
              <w:rPr>
                <w:webHidden/>
                <w:rStyle w:val="IndexLink"/>
                <w:rtl w:val="true"/>
              </w:rPr>
              <w:t>اشاره</w:t>
            </w:r>
            <w:r>
              <w:rPr>
                <w:rStyle w:val="IndexLink"/>
                <w:rtl w:val="true"/>
              </w:rPr>
              <w:tab/>
            </w:r>
            <w:r>
              <w:rPr>
                <w:rStyle w:val="IndexLink"/>
              </w:rPr>
              <w:t>668</w:t>
            </w:r>
          </w:hyperlink>
        </w:p>
        <w:p>
          <w:pPr>
            <w:pStyle w:val="Contents3"/>
            <w:tabs>
              <w:tab w:val="clear" w:pos="8459"/>
              <w:tab w:val="right" w:pos="9026" w:leader="dot"/>
            </w:tabs>
            <w:rPr/>
          </w:pPr>
          <w:hyperlink w:anchor="__RefHeading___Toc1176306_3381743652">
            <w:r>
              <w:rPr>
                <w:webHidden/>
                <w:rStyle w:val="IndexLink"/>
                <w:rtl w:val="true"/>
              </w:rPr>
              <w:t>شرح و تفسیر</w:t>
            </w:r>
            <w:r>
              <w:rPr>
                <w:rStyle w:val="IndexLink"/>
                <w:rtl w:val="true"/>
              </w:rPr>
              <w:tab/>
            </w:r>
            <w:r>
              <w:rPr>
                <w:rStyle w:val="IndexLink"/>
              </w:rPr>
              <w:t>670</w:t>
            </w:r>
          </w:hyperlink>
        </w:p>
        <w:p>
          <w:pPr>
            <w:pStyle w:val="Contents2"/>
            <w:tabs>
              <w:tab w:val="clear" w:pos="8743"/>
              <w:tab w:val="right" w:pos="9026" w:leader="dot"/>
            </w:tabs>
            <w:rPr/>
          </w:pPr>
          <w:hyperlink w:anchor="__RefHeading___Toc1176308_3381743652">
            <w:r>
              <w:rPr>
                <w:webHidden/>
                <w:rStyle w:val="IndexLink"/>
                <w:rtl w:val="true"/>
              </w:rPr>
              <w:t xml:space="preserve">گفتار حکیمانه </w:t>
            </w:r>
            <w:r>
              <w:rPr>
                <w:rStyle w:val="IndexLink"/>
              </w:rPr>
              <w:t>217</w:t>
            </w:r>
            <w:r>
              <w:rPr>
                <w:rStyle w:val="IndexLink"/>
                <w:rtl w:val="true"/>
              </w:rPr>
              <w:t xml:space="preserve"> - </w:t>
            </w:r>
            <w:r>
              <w:rPr>
                <w:rStyle w:val="IndexLink"/>
                <w:rtl w:val="true"/>
              </w:rPr>
              <w:t>طریقه شناخت افراد</w:t>
            </w:r>
            <w:r>
              <w:rPr>
                <w:rStyle w:val="IndexLink"/>
                <w:rtl w:val="true"/>
              </w:rPr>
              <w:tab/>
            </w:r>
            <w:r>
              <w:rPr>
                <w:rStyle w:val="IndexLink"/>
              </w:rPr>
              <w:t>674</w:t>
            </w:r>
          </w:hyperlink>
        </w:p>
        <w:p>
          <w:pPr>
            <w:pStyle w:val="Contents3"/>
            <w:tabs>
              <w:tab w:val="clear" w:pos="8459"/>
              <w:tab w:val="right" w:pos="9026" w:leader="dot"/>
            </w:tabs>
            <w:rPr/>
          </w:pPr>
          <w:hyperlink w:anchor="__RefHeading___Toc1176310_3381743652">
            <w:r>
              <w:rPr>
                <w:webHidden/>
                <w:rStyle w:val="IndexLink"/>
                <w:rtl w:val="true"/>
              </w:rPr>
              <w:t>اشاره</w:t>
            </w:r>
            <w:r>
              <w:rPr>
                <w:rStyle w:val="IndexLink"/>
                <w:rtl w:val="true"/>
              </w:rPr>
              <w:tab/>
            </w:r>
            <w:r>
              <w:rPr>
                <w:rStyle w:val="IndexLink"/>
              </w:rPr>
              <w:t>674</w:t>
            </w:r>
          </w:hyperlink>
        </w:p>
        <w:p>
          <w:pPr>
            <w:pStyle w:val="Contents3"/>
            <w:tabs>
              <w:tab w:val="clear" w:pos="8459"/>
              <w:tab w:val="right" w:pos="9026" w:leader="dot"/>
            </w:tabs>
            <w:rPr/>
          </w:pPr>
          <w:hyperlink w:anchor="__RefHeading___Toc1176312_3381743652">
            <w:r>
              <w:rPr>
                <w:webHidden/>
                <w:rStyle w:val="IndexLink"/>
                <w:rtl w:val="true"/>
              </w:rPr>
              <w:t>شرح و تفسیر</w:t>
            </w:r>
            <w:r>
              <w:rPr>
                <w:rStyle w:val="IndexLink"/>
                <w:rtl w:val="true"/>
              </w:rPr>
              <w:tab/>
            </w:r>
            <w:r>
              <w:rPr>
                <w:rStyle w:val="IndexLink"/>
              </w:rPr>
              <w:t>676</w:t>
            </w:r>
          </w:hyperlink>
        </w:p>
        <w:p>
          <w:pPr>
            <w:pStyle w:val="Contents2"/>
            <w:tabs>
              <w:tab w:val="clear" w:pos="8743"/>
              <w:tab w:val="right" w:pos="9026" w:leader="dot"/>
            </w:tabs>
            <w:rPr/>
          </w:pPr>
          <w:hyperlink w:anchor="__RefHeading___Toc1176314_3381743652">
            <w:r>
              <w:rPr>
                <w:webHidden/>
                <w:rStyle w:val="IndexLink"/>
                <w:rtl w:val="true"/>
              </w:rPr>
              <w:t xml:space="preserve">گفتار حکیمانه </w:t>
            </w:r>
            <w:r>
              <w:rPr>
                <w:rStyle w:val="IndexLink"/>
              </w:rPr>
              <w:t>218</w:t>
            </w:r>
            <w:r>
              <w:rPr>
                <w:rStyle w:val="IndexLink"/>
                <w:rtl w:val="true"/>
              </w:rPr>
              <w:t xml:space="preserve"> - </w:t>
            </w:r>
            <w:r>
              <w:rPr>
                <w:rStyle w:val="IndexLink"/>
                <w:rtl w:val="true"/>
              </w:rPr>
              <w:t>دوستی ناسالم</w:t>
            </w:r>
            <w:r>
              <w:rPr>
                <w:rStyle w:val="IndexLink"/>
                <w:rtl w:val="true"/>
              </w:rPr>
              <w:t>!</w:t>
              <w:tab/>
            </w:r>
            <w:r>
              <w:rPr>
                <w:rStyle w:val="IndexLink"/>
              </w:rPr>
              <w:t>680</w:t>
            </w:r>
          </w:hyperlink>
        </w:p>
        <w:p>
          <w:pPr>
            <w:pStyle w:val="Contents3"/>
            <w:tabs>
              <w:tab w:val="clear" w:pos="8459"/>
              <w:tab w:val="right" w:pos="9026" w:leader="dot"/>
            </w:tabs>
            <w:rPr/>
          </w:pPr>
          <w:hyperlink w:anchor="__RefHeading___Toc1176316_3381743652">
            <w:r>
              <w:rPr>
                <w:webHidden/>
                <w:rStyle w:val="IndexLink"/>
                <w:rtl w:val="true"/>
              </w:rPr>
              <w:t>اشاره</w:t>
            </w:r>
            <w:r>
              <w:rPr>
                <w:rStyle w:val="IndexLink"/>
                <w:rtl w:val="true"/>
              </w:rPr>
              <w:tab/>
            </w:r>
            <w:r>
              <w:rPr>
                <w:rStyle w:val="IndexLink"/>
              </w:rPr>
              <w:t>680</w:t>
            </w:r>
          </w:hyperlink>
        </w:p>
        <w:p>
          <w:pPr>
            <w:pStyle w:val="Contents3"/>
            <w:tabs>
              <w:tab w:val="clear" w:pos="8459"/>
              <w:tab w:val="right" w:pos="9026" w:leader="dot"/>
            </w:tabs>
            <w:rPr/>
          </w:pPr>
          <w:hyperlink w:anchor="__RefHeading___Toc1176318_3381743652">
            <w:r>
              <w:rPr>
                <w:webHidden/>
                <w:rStyle w:val="IndexLink"/>
                <w:rtl w:val="true"/>
              </w:rPr>
              <w:t>شرح و تفسیر</w:t>
            </w:r>
            <w:r>
              <w:rPr>
                <w:rStyle w:val="IndexLink"/>
                <w:rtl w:val="true"/>
              </w:rPr>
              <w:tab/>
            </w:r>
            <w:r>
              <w:rPr>
                <w:rStyle w:val="IndexLink"/>
              </w:rPr>
              <w:t>682</w:t>
            </w:r>
          </w:hyperlink>
        </w:p>
        <w:p>
          <w:pPr>
            <w:pStyle w:val="Contents2"/>
            <w:tabs>
              <w:tab w:val="clear" w:pos="8743"/>
              <w:tab w:val="right" w:pos="9026" w:leader="dot"/>
            </w:tabs>
            <w:rPr/>
          </w:pPr>
          <w:hyperlink w:anchor="__RefHeading___Toc1176320_3381743652">
            <w:r>
              <w:rPr>
                <w:webHidden/>
                <w:rStyle w:val="IndexLink"/>
                <w:rtl w:val="true"/>
              </w:rPr>
              <w:t xml:space="preserve">گفتار حکیمانه </w:t>
            </w:r>
            <w:r>
              <w:rPr>
                <w:rStyle w:val="IndexLink"/>
              </w:rPr>
              <w:t>219</w:t>
            </w:r>
            <w:r>
              <w:rPr>
                <w:rStyle w:val="IndexLink"/>
                <w:rtl w:val="true"/>
              </w:rPr>
              <w:t xml:space="preserve"> - </w:t>
            </w:r>
            <w:r>
              <w:rPr>
                <w:rStyle w:val="IndexLink"/>
                <w:rtl w:val="true"/>
              </w:rPr>
              <w:t>قربانگاه عقل</w:t>
            </w:r>
            <w:r>
              <w:rPr>
                <w:rStyle w:val="IndexLink"/>
                <w:rtl w:val="true"/>
              </w:rPr>
              <w:t>!</w:t>
              <w:tab/>
            </w:r>
            <w:r>
              <w:rPr>
                <w:rStyle w:val="IndexLink"/>
              </w:rPr>
              <w:t>684</w:t>
            </w:r>
          </w:hyperlink>
        </w:p>
        <w:p>
          <w:pPr>
            <w:pStyle w:val="Contents3"/>
            <w:tabs>
              <w:tab w:val="clear" w:pos="8459"/>
              <w:tab w:val="right" w:pos="9026" w:leader="dot"/>
            </w:tabs>
            <w:rPr/>
          </w:pPr>
          <w:hyperlink w:anchor="__RefHeading___Toc1176322_3381743652">
            <w:r>
              <w:rPr>
                <w:webHidden/>
                <w:rStyle w:val="IndexLink"/>
                <w:rtl w:val="true"/>
              </w:rPr>
              <w:t>اشاره</w:t>
            </w:r>
            <w:r>
              <w:rPr>
                <w:rStyle w:val="IndexLink"/>
                <w:rtl w:val="true"/>
              </w:rPr>
              <w:tab/>
            </w:r>
            <w:r>
              <w:rPr>
                <w:rStyle w:val="IndexLink"/>
              </w:rPr>
              <w:t>684</w:t>
            </w:r>
          </w:hyperlink>
        </w:p>
        <w:p>
          <w:pPr>
            <w:pStyle w:val="Contents3"/>
            <w:tabs>
              <w:tab w:val="clear" w:pos="8459"/>
              <w:tab w:val="right" w:pos="9026" w:leader="dot"/>
            </w:tabs>
            <w:rPr/>
          </w:pPr>
          <w:hyperlink w:anchor="__RefHeading___Toc1176324_3381743652">
            <w:r>
              <w:rPr>
                <w:webHidden/>
                <w:rStyle w:val="IndexLink"/>
                <w:rtl w:val="true"/>
              </w:rPr>
              <w:t>شرح و تفسیر</w:t>
            </w:r>
            <w:r>
              <w:rPr>
                <w:rStyle w:val="IndexLink"/>
                <w:rtl w:val="true"/>
              </w:rPr>
              <w:tab/>
            </w:r>
            <w:r>
              <w:rPr>
                <w:rStyle w:val="IndexLink"/>
              </w:rPr>
              <w:t>686</w:t>
            </w:r>
          </w:hyperlink>
        </w:p>
        <w:p>
          <w:pPr>
            <w:pStyle w:val="Contents2"/>
            <w:tabs>
              <w:tab w:val="clear" w:pos="8743"/>
              <w:tab w:val="right" w:pos="9026" w:leader="dot"/>
            </w:tabs>
            <w:rPr/>
          </w:pPr>
          <w:hyperlink w:anchor="__RefHeading___Toc1176326_3381743652">
            <w:r>
              <w:rPr>
                <w:webHidden/>
                <w:rStyle w:val="IndexLink"/>
                <w:rtl w:val="true"/>
              </w:rPr>
              <w:t xml:space="preserve">گفتار حکیمانه </w:t>
            </w:r>
            <w:r>
              <w:rPr>
                <w:rStyle w:val="IndexLink"/>
              </w:rPr>
              <w:t>220</w:t>
            </w:r>
            <w:r>
              <w:rPr>
                <w:rStyle w:val="IndexLink"/>
                <w:rtl w:val="true"/>
              </w:rPr>
              <w:t xml:space="preserve">- </w:t>
            </w:r>
            <w:r>
              <w:rPr>
                <w:rStyle w:val="IndexLink"/>
                <w:rtl w:val="true"/>
              </w:rPr>
              <w:t>سوء ظن درباره دوستان ثقه ظلم است</w:t>
            </w:r>
            <w:r>
              <w:rPr>
                <w:rStyle w:val="IndexLink"/>
                <w:rtl w:val="true"/>
              </w:rPr>
              <w:tab/>
            </w:r>
            <w:r>
              <w:rPr>
                <w:rStyle w:val="IndexLink"/>
              </w:rPr>
              <w:t>690</w:t>
            </w:r>
          </w:hyperlink>
        </w:p>
        <w:p>
          <w:pPr>
            <w:pStyle w:val="Contents3"/>
            <w:tabs>
              <w:tab w:val="clear" w:pos="8459"/>
              <w:tab w:val="right" w:pos="9026" w:leader="dot"/>
            </w:tabs>
            <w:rPr/>
          </w:pPr>
          <w:hyperlink w:anchor="__RefHeading___Toc1176328_3381743652">
            <w:r>
              <w:rPr>
                <w:webHidden/>
                <w:rStyle w:val="IndexLink"/>
                <w:rtl w:val="true"/>
              </w:rPr>
              <w:t>اشاره</w:t>
            </w:r>
            <w:r>
              <w:rPr>
                <w:rStyle w:val="IndexLink"/>
                <w:rtl w:val="true"/>
              </w:rPr>
              <w:tab/>
            </w:r>
            <w:r>
              <w:rPr>
                <w:rStyle w:val="IndexLink"/>
              </w:rPr>
              <w:t>690</w:t>
            </w:r>
          </w:hyperlink>
        </w:p>
        <w:p>
          <w:pPr>
            <w:pStyle w:val="Contents3"/>
            <w:tabs>
              <w:tab w:val="clear" w:pos="8459"/>
              <w:tab w:val="right" w:pos="9026" w:leader="dot"/>
            </w:tabs>
            <w:rPr/>
          </w:pPr>
          <w:hyperlink w:anchor="__RefHeading___Toc1176330_3381743652">
            <w:r>
              <w:rPr>
                <w:webHidden/>
                <w:rStyle w:val="IndexLink"/>
                <w:rtl w:val="true"/>
              </w:rPr>
              <w:t>شرح و تفسیر</w:t>
            </w:r>
            <w:r>
              <w:rPr>
                <w:rStyle w:val="IndexLink"/>
                <w:rtl w:val="true"/>
              </w:rPr>
              <w:tab/>
            </w:r>
            <w:r>
              <w:rPr>
                <w:rStyle w:val="IndexLink"/>
              </w:rPr>
              <w:t>692</w:t>
            </w:r>
          </w:hyperlink>
        </w:p>
        <w:p>
          <w:pPr>
            <w:pStyle w:val="Contents2"/>
            <w:tabs>
              <w:tab w:val="clear" w:pos="8743"/>
              <w:tab w:val="right" w:pos="9026" w:leader="dot"/>
            </w:tabs>
            <w:rPr/>
          </w:pPr>
          <w:hyperlink w:anchor="__RefHeading___Toc1176332_3381743652">
            <w:r>
              <w:rPr>
                <w:webHidden/>
                <w:rStyle w:val="IndexLink"/>
                <w:rtl w:val="true"/>
              </w:rPr>
              <w:t xml:space="preserve">گفتار حکیمانه </w:t>
            </w:r>
            <w:r>
              <w:rPr>
                <w:rStyle w:val="IndexLink"/>
              </w:rPr>
              <w:t>221</w:t>
            </w:r>
            <w:r>
              <w:rPr>
                <w:rStyle w:val="IndexLink"/>
                <w:rtl w:val="true"/>
              </w:rPr>
              <w:t xml:space="preserve">- </w:t>
            </w:r>
            <w:r>
              <w:rPr>
                <w:rStyle w:val="IndexLink"/>
                <w:rtl w:val="true"/>
              </w:rPr>
              <w:t>بدترین توشه راه آخرت</w:t>
            </w:r>
            <w:r>
              <w:rPr>
                <w:rStyle w:val="IndexLink"/>
                <w:rtl w:val="true"/>
              </w:rPr>
              <w:tab/>
            </w:r>
            <w:r>
              <w:rPr>
                <w:rStyle w:val="IndexLink"/>
              </w:rPr>
              <w:t>696</w:t>
            </w:r>
          </w:hyperlink>
        </w:p>
        <w:p>
          <w:pPr>
            <w:pStyle w:val="Contents3"/>
            <w:tabs>
              <w:tab w:val="clear" w:pos="8459"/>
              <w:tab w:val="right" w:pos="9026" w:leader="dot"/>
            </w:tabs>
            <w:rPr/>
          </w:pPr>
          <w:hyperlink w:anchor="__RefHeading___Toc1176334_3381743652">
            <w:r>
              <w:rPr>
                <w:webHidden/>
                <w:rStyle w:val="IndexLink"/>
                <w:rtl w:val="true"/>
              </w:rPr>
              <w:t>اشاره</w:t>
            </w:r>
            <w:r>
              <w:rPr>
                <w:rStyle w:val="IndexLink"/>
                <w:rtl w:val="true"/>
              </w:rPr>
              <w:tab/>
            </w:r>
            <w:r>
              <w:rPr>
                <w:rStyle w:val="IndexLink"/>
              </w:rPr>
              <w:t>696</w:t>
            </w:r>
          </w:hyperlink>
        </w:p>
        <w:p>
          <w:pPr>
            <w:pStyle w:val="Contents3"/>
            <w:tabs>
              <w:tab w:val="clear" w:pos="8459"/>
              <w:tab w:val="right" w:pos="9026" w:leader="dot"/>
            </w:tabs>
            <w:rPr/>
          </w:pPr>
          <w:hyperlink w:anchor="__RefHeading___Toc1176336_3381743652">
            <w:r>
              <w:rPr>
                <w:webHidden/>
                <w:rStyle w:val="IndexLink"/>
                <w:rtl w:val="true"/>
              </w:rPr>
              <w:t>شرح و تفسیر</w:t>
            </w:r>
            <w:r>
              <w:rPr>
                <w:rStyle w:val="IndexLink"/>
                <w:rtl w:val="true"/>
              </w:rPr>
              <w:tab/>
            </w:r>
            <w:r>
              <w:rPr>
                <w:rStyle w:val="IndexLink"/>
              </w:rPr>
              <w:t>698</w:t>
            </w:r>
          </w:hyperlink>
        </w:p>
        <w:p>
          <w:pPr>
            <w:pStyle w:val="Contents2"/>
            <w:tabs>
              <w:tab w:val="clear" w:pos="8743"/>
              <w:tab w:val="right" w:pos="9026" w:leader="dot"/>
            </w:tabs>
            <w:rPr/>
          </w:pPr>
          <w:hyperlink w:anchor="__RefHeading___Toc1176338_3381743652">
            <w:r>
              <w:rPr>
                <w:webHidden/>
                <w:rStyle w:val="IndexLink"/>
                <w:rtl w:val="true"/>
              </w:rPr>
              <w:t xml:space="preserve">گفتار حکیمانه </w:t>
            </w:r>
            <w:r>
              <w:rPr>
                <w:rStyle w:val="IndexLink"/>
              </w:rPr>
              <w:t>222</w:t>
            </w:r>
            <w:r>
              <w:rPr>
                <w:rStyle w:val="IndexLink"/>
                <w:rtl w:val="true"/>
              </w:rPr>
              <w:t xml:space="preserve">- </w:t>
            </w:r>
            <w:r>
              <w:rPr>
                <w:rStyle w:val="IndexLink"/>
                <w:rtl w:val="true"/>
              </w:rPr>
              <w:t>بهترین اعمال کریمان</w:t>
            </w:r>
            <w:r>
              <w:rPr>
                <w:rStyle w:val="IndexLink"/>
                <w:rtl w:val="true"/>
              </w:rPr>
              <w:tab/>
            </w:r>
            <w:r>
              <w:rPr>
                <w:rStyle w:val="IndexLink"/>
              </w:rPr>
              <w:t>702</w:t>
            </w:r>
          </w:hyperlink>
        </w:p>
        <w:p>
          <w:pPr>
            <w:pStyle w:val="Contents3"/>
            <w:tabs>
              <w:tab w:val="clear" w:pos="8459"/>
              <w:tab w:val="right" w:pos="9026" w:leader="dot"/>
            </w:tabs>
            <w:rPr/>
          </w:pPr>
          <w:hyperlink w:anchor="__RefHeading___Toc1176340_3381743652">
            <w:r>
              <w:rPr>
                <w:webHidden/>
                <w:rStyle w:val="IndexLink"/>
                <w:rtl w:val="true"/>
              </w:rPr>
              <w:t>اشاره</w:t>
            </w:r>
            <w:r>
              <w:rPr>
                <w:rStyle w:val="IndexLink"/>
                <w:rtl w:val="true"/>
              </w:rPr>
              <w:tab/>
            </w:r>
            <w:r>
              <w:rPr>
                <w:rStyle w:val="IndexLink"/>
              </w:rPr>
              <w:t>702</w:t>
            </w:r>
          </w:hyperlink>
        </w:p>
        <w:p>
          <w:pPr>
            <w:pStyle w:val="Contents3"/>
            <w:tabs>
              <w:tab w:val="clear" w:pos="8459"/>
              <w:tab w:val="right" w:pos="9026" w:leader="dot"/>
            </w:tabs>
            <w:rPr/>
          </w:pPr>
          <w:hyperlink w:anchor="__RefHeading___Toc1176342_3381743652">
            <w:r>
              <w:rPr>
                <w:webHidden/>
                <w:rStyle w:val="IndexLink"/>
                <w:rtl w:val="true"/>
              </w:rPr>
              <w:t>شرح و تفسیر</w:t>
            </w:r>
            <w:r>
              <w:rPr>
                <w:rStyle w:val="IndexLink"/>
                <w:rtl w:val="true"/>
              </w:rPr>
              <w:tab/>
            </w:r>
            <w:r>
              <w:rPr>
                <w:rStyle w:val="IndexLink"/>
              </w:rPr>
              <w:t>704</w:t>
            </w:r>
          </w:hyperlink>
        </w:p>
        <w:p>
          <w:pPr>
            <w:pStyle w:val="Contents2"/>
            <w:tabs>
              <w:tab w:val="clear" w:pos="8743"/>
              <w:tab w:val="right" w:pos="9026" w:leader="dot"/>
            </w:tabs>
            <w:rPr/>
          </w:pPr>
          <w:hyperlink w:anchor="__RefHeading___Toc1176344_3381743652">
            <w:r>
              <w:rPr>
                <w:webHidden/>
                <w:rStyle w:val="IndexLink"/>
                <w:rtl w:val="true"/>
              </w:rPr>
              <w:t xml:space="preserve">گفتار حکیمانه </w:t>
            </w:r>
            <w:r>
              <w:rPr>
                <w:rStyle w:val="IndexLink"/>
              </w:rPr>
              <w:t>223</w:t>
            </w:r>
            <w:r>
              <w:rPr>
                <w:rStyle w:val="IndexLink"/>
                <w:rtl w:val="true"/>
              </w:rPr>
              <w:t xml:space="preserve">- </w:t>
            </w:r>
            <w:r>
              <w:rPr>
                <w:rStyle w:val="IndexLink"/>
                <w:rtl w:val="true"/>
              </w:rPr>
              <w:t>برکات حیا</w:t>
            </w:r>
            <w:r>
              <w:rPr>
                <w:rStyle w:val="IndexLink"/>
                <w:rtl w:val="true"/>
              </w:rPr>
              <w:tab/>
            </w:r>
            <w:r>
              <w:rPr>
                <w:rStyle w:val="IndexLink"/>
              </w:rPr>
              <w:t>708</w:t>
            </w:r>
          </w:hyperlink>
        </w:p>
        <w:p>
          <w:pPr>
            <w:pStyle w:val="Contents3"/>
            <w:tabs>
              <w:tab w:val="clear" w:pos="8459"/>
              <w:tab w:val="right" w:pos="9026" w:leader="dot"/>
            </w:tabs>
            <w:rPr/>
          </w:pPr>
          <w:hyperlink w:anchor="__RefHeading___Toc1176346_3381743652">
            <w:r>
              <w:rPr>
                <w:webHidden/>
                <w:rStyle w:val="IndexLink"/>
                <w:rtl w:val="true"/>
              </w:rPr>
              <w:t>اشاره</w:t>
            </w:r>
            <w:r>
              <w:rPr>
                <w:rStyle w:val="IndexLink"/>
                <w:rtl w:val="true"/>
              </w:rPr>
              <w:tab/>
            </w:r>
            <w:r>
              <w:rPr>
                <w:rStyle w:val="IndexLink"/>
              </w:rPr>
              <w:t>708</w:t>
            </w:r>
          </w:hyperlink>
        </w:p>
        <w:p>
          <w:pPr>
            <w:pStyle w:val="Contents3"/>
            <w:tabs>
              <w:tab w:val="clear" w:pos="8459"/>
              <w:tab w:val="right" w:pos="9026" w:leader="dot"/>
            </w:tabs>
            <w:rPr/>
          </w:pPr>
          <w:hyperlink w:anchor="__RefHeading___Toc1176348_3381743652">
            <w:r>
              <w:rPr>
                <w:webHidden/>
                <w:rStyle w:val="IndexLink"/>
                <w:rtl w:val="true"/>
              </w:rPr>
              <w:t>شرح و تفسیر</w:t>
            </w:r>
            <w:r>
              <w:rPr>
                <w:rStyle w:val="IndexLink"/>
                <w:rtl w:val="true"/>
              </w:rPr>
              <w:tab/>
            </w:r>
            <w:r>
              <w:rPr>
                <w:rStyle w:val="IndexLink"/>
              </w:rPr>
              <w:t>710</w:t>
            </w:r>
          </w:hyperlink>
        </w:p>
        <w:p>
          <w:pPr>
            <w:pStyle w:val="Contents3"/>
            <w:tabs>
              <w:tab w:val="clear" w:pos="8459"/>
              <w:tab w:val="right" w:pos="9026" w:leader="dot"/>
            </w:tabs>
            <w:rPr/>
          </w:pPr>
          <w:hyperlink w:anchor="__RefHeading___Toc1176350_3381743652">
            <w:r>
              <w:rPr>
                <w:webHidden/>
                <w:rStyle w:val="IndexLink"/>
                <w:rtl w:val="true"/>
              </w:rPr>
              <w:t>نکته‌ها</w:t>
            </w:r>
            <w:r>
              <w:rPr>
                <w:rStyle w:val="IndexLink"/>
                <w:rtl w:val="true"/>
              </w:rPr>
              <w:t>:</w:t>
              <w:tab/>
            </w:r>
            <w:r>
              <w:rPr>
                <w:rStyle w:val="IndexLink"/>
              </w:rPr>
              <w:t>712</w:t>
            </w:r>
          </w:hyperlink>
        </w:p>
        <w:p>
          <w:pPr>
            <w:pStyle w:val="Contents4"/>
            <w:tabs>
              <w:tab w:val="clear" w:pos="8176"/>
              <w:tab w:val="right" w:pos="9026" w:leader="dot"/>
            </w:tabs>
            <w:rPr/>
          </w:pPr>
          <w:hyperlink w:anchor="__RefHeading___Toc1176352_3381743652">
            <w:r>
              <w:rPr>
                <w:webHidden/>
                <w:rStyle w:val="IndexLink"/>
              </w:rPr>
              <w:t>1</w:t>
            </w:r>
            <w:r>
              <w:rPr>
                <w:rStyle w:val="IndexLink"/>
                <w:rtl w:val="true"/>
              </w:rPr>
              <w:t>-</w:t>
            </w:r>
            <w:r>
              <w:rPr>
                <w:rStyle w:val="IndexLink"/>
                <w:rtl w:val="true"/>
              </w:rPr>
              <w:t>یک اشتباه بزرگ</w:t>
            </w:r>
            <w:r>
              <w:rPr>
                <w:rStyle w:val="IndexLink"/>
                <w:rtl w:val="true"/>
              </w:rPr>
              <w:tab/>
            </w:r>
            <w:r>
              <w:rPr>
                <w:rStyle w:val="IndexLink"/>
              </w:rPr>
              <w:t>712</w:t>
            </w:r>
          </w:hyperlink>
        </w:p>
        <w:p>
          <w:pPr>
            <w:pStyle w:val="Contents4"/>
            <w:tabs>
              <w:tab w:val="clear" w:pos="8176"/>
              <w:tab w:val="right" w:pos="9026" w:leader="dot"/>
            </w:tabs>
            <w:rPr/>
          </w:pPr>
          <w:hyperlink w:anchor="__RefHeading___Toc1176354_3381743652">
            <w:r>
              <w:rPr>
                <w:webHidden/>
                <w:rStyle w:val="IndexLink"/>
              </w:rPr>
              <w:t>2</w:t>
            </w:r>
            <w:r>
              <w:rPr>
                <w:rStyle w:val="IndexLink"/>
                <w:rtl w:val="true"/>
              </w:rPr>
              <w:t>-</w:t>
            </w:r>
            <w:r>
              <w:rPr>
                <w:rStyle w:val="IndexLink"/>
                <w:rtl w:val="true"/>
              </w:rPr>
              <w:t>چه اموری سبب پاره شدن پردۀ حیا می‌شود؟</w:t>
            </w:r>
            <w:r>
              <w:rPr>
                <w:rStyle w:val="IndexLink"/>
                <w:rtl w:val="true"/>
              </w:rPr>
              <w:tab/>
            </w:r>
            <w:r>
              <w:rPr>
                <w:rStyle w:val="IndexLink"/>
              </w:rPr>
              <w:t>712</w:t>
            </w:r>
          </w:hyperlink>
        </w:p>
        <w:p>
          <w:pPr>
            <w:pStyle w:val="Contents4"/>
            <w:tabs>
              <w:tab w:val="clear" w:pos="8176"/>
              <w:tab w:val="right" w:pos="9026" w:leader="dot"/>
            </w:tabs>
            <w:rPr/>
          </w:pPr>
          <w:hyperlink w:anchor="__RefHeading___Toc1176356_3381743652">
            <w:r>
              <w:rPr>
                <w:webHidden/>
                <w:rStyle w:val="IndexLink"/>
              </w:rPr>
              <w:t>3</w:t>
            </w:r>
            <w:r>
              <w:rPr>
                <w:rStyle w:val="IndexLink"/>
                <w:rtl w:val="true"/>
              </w:rPr>
              <w:t>-</w:t>
            </w:r>
            <w:r>
              <w:rPr>
                <w:rStyle w:val="IndexLink"/>
                <w:rtl w:val="true"/>
              </w:rPr>
              <w:t>اهمیت حیا در زنان</w:t>
            </w:r>
            <w:r>
              <w:rPr>
                <w:rStyle w:val="IndexLink"/>
                <w:rtl w:val="true"/>
              </w:rPr>
              <w:tab/>
            </w:r>
            <w:r>
              <w:rPr>
                <w:rStyle w:val="IndexLink"/>
              </w:rPr>
              <w:t>713</w:t>
            </w:r>
          </w:hyperlink>
        </w:p>
        <w:p>
          <w:pPr>
            <w:pStyle w:val="Contents2"/>
            <w:tabs>
              <w:tab w:val="clear" w:pos="8743"/>
              <w:tab w:val="right" w:pos="9026" w:leader="dot"/>
            </w:tabs>
            <w:rPr/>
          </w:pPr>
          <w:hyperlink w:anchor="__RefHeading___Toc1176358_3381743652">
            <w:r>
              <w:rPr>
                <w:webHidden/>
                <w:rStyle w:val="IndexLink"/>
                <w:rtl w:val="true"/>
              </w:rPr>
              <w:t xml:space="preserve">گفتار حکیمانه </w:t>
            </w:r>
            <w:r>
              <w:rPr>
                <w:rStyle w:val="IndexLink"/>
              </w:rPr>
              <w:t>224</w:t>
            </w:r>
            <w:r>
              <w:rPr>
                <w:rStyle w:val="IndexLink"/>
                <w:rtl w:val="true"/>
              </w:rPr>
              <w:t xml:space="preserve">- </w:t>
            </w:r>
            <w:r>
              <w:rPr>
                <w:rStyle w:val="IndexLink"/>
                <w:rtl w:val="true"/>
              </w:rPr>
              <w:t>هفت فضیلت مهم اخلاقی</w:t>
            </w:r>
            <w:r>
              <w:rPr>
                <w:rStyle w:val="IndexLink"/>
                <w:rtl w:val="true"/>
              </w:rPr>
              <w:tab/>
            </w:r>
            <w:r>
              <w:rPr>
                <w:rStyle w:val="IndexLink"/>
              </w:rPr>
              <w:t>716</w:t>
            </w:r>
          </w:hyperlink>
        </w:p>
        <w:p>
          <w:pPr>
            <w:pStyle w:val="Contents3"/>
            <w:tabs>
              <w:tab w:val="clear" w:pos="8459"/>
              <w:tab w:val="right" w:pos="9026" w:leader="dot"/>
            </w:tabs>
            <w:rPr/>
          </w:pPr>
          <w:hyperlink w:anchor="__RefHeading___Toc1176360_3381743652">
            <w:r>
              <w:rPr>
                <w:webHidden/>
                <w:rStyle w:val="IndexLink"/>
                <w:rtl w:val="true"/>
              </w:rPr>
              <w:t>اشاره</w:t>
            </w:r>
            <w:r>
              <w:rPr>
                <w:rStyle w:val="IndexLink"/>
                <w:rtl w:val="true"/>
              </w:rPr>
              <w:tab/>
            </w:r>
            <w:r>
              <w:rPr>
                <w:rStyle w:val="IndexLink"/>
              </w:rPr>
              <w:t>716</w:t>
            </w:r>
          </w:hyperlink>
        </w:p>
        <w:p>
          <w:pPr>
            <w:pStyle w:val="Contents3"/>
            <w:tabs>
              <w:tab w:val="clear" w:pos="8459"/>
              <w:tab w:val="right" w:pos="9026" w:leader="dot"/>
            </w:tabs>
            <w:rPr/>
          </w:pPr>
          <w:hyperlink w:anchor="__RefHeading___Toc1176362_3381743652">
            <w:r>
              <w:rPr>
                <w:webHidden/>
                <w:rStyle w:val="IndexLink"/>
                <w:rtl w:val="true"/>
              </w:rPr>
              <w:t>شرح و تفسیر</w:t>
            </w:r>
            <w:r>
              <w:rPr>
                <w:rStyle w:val="IndexLink"/>
                <w:rtl w:val="true"/>
              </w:rPr>
              <w:tab/>
            </w:r>
            <w:r>
              <w:rPr>
                <w:rStyle w:val="IndexLink"/>
              </w:rPr>
              <w:t>718</w:t>
            </w:r>
          </w:hyperlink>
        </w:p>
        <w:p>
          <w:pPr>
            <w:pStyle w:val="Contents2"/>
            <w:tabs>
              <w:tab w:val="clear" w:pos="8743"/>
              <w:tab w:val="right" w:pos="9026" w:leader="dot"/>
            </w:tabs>
            <w:rPr/>
          </w:pPr>
          <w:hyperlink w:anchor="__RefHeading___Toc1176364_3381743652">
            <w:r>
              <w:rPr>
                <w:webHidden/>
                <w:rStyle w:val="IndexLink"/>
                <w:rtl w:val="true"/>
              </w:rPr>
              <w:t xml:space="preserve">گفتار حکیمانه </w:t>
            </w:r>
            <w:r>
              <w:rPr>
                <w:rStyle w:val="IndexLink"/>
              </w:rPr>
              <w:t>225</w:t>
            </w:r>
            <w:r>
              <w:rPr>
                <w:rStyle w:val="IndexLink"/>
                <w:rtl w:val="true"/>
              </w:rPr>
              <w:t xml:space="preserve">- </w:t>
            </w:r>
            <w:r>
              <w:rPr>
                <w:rStyle w:val="IndexLink"/>
                <w:rtl w:val="true"/>
              </w:rPr>
              <w:t>حسد دشمن سلامتی</w:t>
            </w:r>
            <w:r>
              <w:rPr>
                <w:rStyle w:val="IndexLink"/>
                <w:rtl w:val="true"/>
              </w:rPr>
              <w:tab/>
            </w:r>
            <w:r>
              <w:rPr>
                <w:rStyle w:val="IndexLink"/>
              </w:rPr>
              <w:t>732</w:t>
            </w:r>
          </w:hyperlink>
        </w:p>
        <w:p>
          <w:pPr>
            <w:pStyle w:val="Contents3"/>
            <w:tabs>
              <w:tab w:val="clear" w:pos="8459"/>
              <w:tab w:val="right" w:pos="9026" w:leader="dot"/>
            </w:tabs>
            <w:rPr/>
          </w:pPr>
          <w:hyperlink w:anchor="__RefHeading___Toc1176366_3381743652">
            <w:r>
              <w:rPr>
                <w:webHidden/>
                <w:rStyle w:val="IndexLink"/>
                <w:rtl w:val="true"/>
              </w:rPr>
              <w:t>اشاره</w:t>
            </w:r>
            <w:r>
              <w:rPr>
                <w:rStyle w:val="IndexLink"/>
                <w:rtl w:val="true"/>
              </w:rPr>
              <w:tab/>
            </w:r>
            <w:r>
              <w:rPr>
                <w:rStyle w:val="IndexLink"/>
              </w:rPr>
              <w:t>732</w:t>
            </w:r>
          </w:hyperlink>
        </w:p>
        <w:p>
          <w:pPr>
            <w:pStyle w:val="Contents3"/>
            <w:tabs>
              <w:tab w:val="clear" w:pos="8459"/>
              <w:tab w:val="right" w:pos="9026" w:leader="dot"/>
            </w:tabs>
            <w:rPr/>
          </w:pPr>
          <w:hyperlink w:anchor="__RefHeading___Toc1176368_3381743652">
            <w:r>
              <w:rPr>
                <w:webHidden/>
                <w:rStyle w:val="IndexLink"/>
                <w:rtl w:val="true"/>
              </w:rPr>
              <w:t>شرح و تفسیر</w:t>
            </w:r>
            <w:r>
              <w:rPr>
                <w:rStyle w:val="IndexLink"/>
                <w:rtl w:val="true"/>
              </w:rPr>
              <w:tab/>
            </w:r>
            <w:r>
              <w:rPr>
                <w:rStyle w:val="IndexLink"/>
              </w:rPr>
              <w:t>734</w:t>
            </w:r>
          </w:hyperlink>
        </w:p>
        <w:p>
          <w:pPr>
            <w:pStyle w:val="Contents2"/>
            <w:tabs>
              <w:tab w:val="clear" w:pos="8743"/>
              <w:tab w:val="right" w:pos="9026" w:leader="dot"/>
            </w:tabs>
            <w:rPr/>
          </w:pPr>
          <w:hyperlink w:anchor="__RefHeading___Toc1176370_3381743652">
            <w:r>
              <w:rPr>
                <w:webHidden/>
                <w:rStyle w:val="IndexLink"/>
                <w:rtl w:val="true"/>
              </w:rPr>
              <w:t xml:space="preserve">گفتار حکیمانه </w:t>
            </w:r>
            <w:r>
              <w:rPr>
                <w:rStyle w:val="IndexLink"/>
              </w:rPr>
              <w:t>226</w:t>
            </w:r>
            <w:r>
              <w:rPr>
                <w:rStyle w:val="IndexLink"/>
                <w:rtl w:val="true"/>
              </w:rPr>
              <w:t xml:space="preserve">- </w:t>
            </w:r>
            <w:r>
              <w:rPr>
                <w:rStyle w:val="IndexLink"/>
                <w:rtl w:val="true"/>
              </w:rPr>
              <w:t>اسیران ذلّت</w:t>
            </w:r>
            <w:r>
              <w:rPr>
                <w:rStyle w:val="IndexLink"/>
                <w:rtl w:val="true"/>
              </w:rPr>
              <w:tab/>
            </w:r>
            <w:r>
              <w:rPr>
                <w:rStyle w:val="IndexLink"/>
              </w:rPr>
              <w:t>738</w:t>
            </w:r>
          </w:hyperlink>
        </w:p>
        <w:p>
          <w:pPr>
            <w:pStyle w:val="Contents3"/>
            <w:tabs>
              <w:tab w:val="clear" w:pos="8459"/>
              <w:tab w:val="right" w:pos="9026" w:leader="dot"/>
            </w:tabs>
            <w:rPr/>
          </w:pPr>
          <w:hyperlink w:anchor="__RefHeading___Toc1176372_3381743652">
            <w:r>
              <w:rPr>
                <w:webHidden/>
                <w:rStyle w:val="IndexLink"/>
                <w:rtl w:val="true"/>
              </w:rPr>
              <w:t>اشاره</w:t>
            </w:r>
            <w:r>
              <w:rPr>
                <w:rStyle w:val="IndexLink"/>
                <w:rtl w:val="true"/>
              </w:rPr>
              <w:tab/>
            </w:r>
            <w:r>
              <w:rPr>
                <w:rStyle w:val="IndexLink"/>
              </w:rPr>
              <w:t>738</w:t>
            </w:r>
          </w:hyperlink>
        </w:p>
        <w:p>
          <w:pPr>
            <w:pStyle w:val="Contents3"/>
            <w:tabs>
              <w:tab w:val="clear" w:pos="8459"/>
              <w:tab w:val="right" w:pos="9026" w:leader="dot"/>
            </w:tabs>
            <w:rPr/>
          </w:pPr>
          <w:hyperlink w:anchor="__RefHeading___Toc1176374_3381743652">
            <w:r>
              <w:rPr>
                <w:webHidden/>
                <w:rStyle w:val="IndexLink"/>
                <w:rtl w:val="true"/>
              </w:rPr>
              <w:t>شرح و تفسیر</w:t>
            </w:r>
            <w:r>
              <w:rPr>
                <w:rStyle w:val="IndexLink"/>
                <w:rtl w:val="true"/>
              </w:rPr>
              <w:tab/>
            </w:r>
            <w:r>
              <w:rPr>
                <w:rStyle w:val="IndexLink"/>
              </w:rPr>
              <w:t>740</w:t>
            </w:r>
          </w:hyperlink>
        </w:p>
        <w:p>
          <w:pPr>
            <w:pStyle w:val="Contents2"/>
            <w:tabs>
              <w:tab w:val="clear" w:pos="8743"/>
              <w:tab w:val="right" w:pos="9026" w:leader="dot"/>
            </w:tabs>
            <w:rPr/>
          </w:pPr>
          <w:hyperlink w:anchor="__RefHeading___Toc1176376_3381743652">
            <w:r>
              <w:rPr>
                <w:webHidden/>
                <w:rStyle w:val="IndexLink"/>
                <w:rtl w:val="true"/>
              </w:rPr>
              <w:t xml:space="preserve">گفتار حکیمانه </w:t>
            </w:r>
            <w:r>
              <w:rPr>
                <w:rStyle w:val="IndexLink"/>
              </w:rPr>
              <w:t>227</w:t>
            </w:r>
            <w:r>
              <w:rPr>
                <w:rStyle w:val="IndexLink"/>
                <w:rtl w:val="true"/>
              </w:rPr>
              <w:t xml:space="preserve">- </w:t>
            </w:r>
            <w:r>
              <w:rPr>
                <w:rStyle w:val="IndexLink"/>
                <w:rtl w:val="true"/>
              </w:rPr>
              <w:t>حقیقت ایمان</w:t>
            </w:r>
            <w:r>
              <w:rPr>
                <w:rStyle w:val="IndexLink"/>
                <w:rtl w:val="true"/>
              </w:rPr>
              <w:tab/>
            </w:r>
            <w:r>
              <w:rPr>
                <w:rStyle w:val="IndexLink"/>
              </w:rPr>
              <w:t>742</w:t>
            </w:r>
          </w:hyperlink>
        </w:p>
        <w:p>
          <w:pPr>
            <w:pStyle w:val="Contents3"/>
            <w:tabs>
              <w:tab w:val="clear" w:pos="8459"/>
              <w:tab w:val="right" w:pos="9026" w:leader="dot"/>
            </w:tabs>
            <w:rPr/>
          </w:pPr>
          <w:hyperlink w:anchor="__RefHeading___Toc1176378_3381743652">
            <w:r>
              <w:rPr>
                <w:webHidden/>
                <w:rStyle w:val="IndexLink"/>
                <w:rtl w:val="true"/>
              </w:rPr>
              <w:t>اشاره</w:t>
            </w:r>
            <w:r>
              <w:rPr>
                <w:rStyle w:val="IndexLink"/>
                <w:rtl w:val="true"/>
              </w:rPr>
              <w:tab/>
            </w:r>
            <w:r>
              <w:rPr>
                <w:rStyle w:val="IndexLink"/>
              </w:rPr>
              <w:t>742</w:t>
            </w:r>
          </w:hyperlink>
        </w:p>
        <w:p>
          <w:pPr>
            <w:pStyle w:val="Contents3"/>
            <w:tabs>
              <w:tab w:val="clear" w:pos="8459"/>
              <w:tab w:val="right" w:pos="9026" w:leader="dot"/>
            </w:tabs>
            <w:rPr/>
          </w:pPr>
          <w:hyperlink w:anchor="__RefHeading___Toc1176380_3381743652">
            <w:r>
              <w:rPr>
                <w:webHidden/>
                <w:rStyle w:val="IndexLink"/>
                <w:rtl w:val="true"/>
              </w:rPr>
              <w:t>شرح و تفسیر</w:t>
            </w:r>
            <w:r>
              <w:rPr>
                <w:rStyle w:val="IndexLink"/>
                <w:rtl w:val="true"/>
              </w:rPr>
              <w:tab/>
            </w:r>
            <w:r>
              <w:rPr>
                <w:rStyle w:val="IndexLink"/>
              </w:rPr>
              <w:t>744</w:t>
            </w:r>
          </w:hyperlink>
        </w:p>
        <w:p>
          <w:pPr>
            <w:pStyle w:val="Contents2"/>
            <w:tabs>
              <w:tab w:val="clear" w:pos="8743"/>
              <w:tab w:val="right" w:pos="9026" w:leader="dot"/>
            </w:tabs>
            <w:rPr/>
          </w:pPr>
          <w:hyperlink w:anchor="__RefHeading___Toc1176382_3381743652">
            <w:r>
              <w:rPr>
                <w:webHidden/>
                <w:rStyle w:val="IndexLink"/>
                <w:rtl w:val="true"/>
              </w:rPr>
              <w:t xml:space="preserve">گفتار حکیمانه </w:t>
            </w:r>
            <w:r>
              <w:rPr>
                <w:rStyle w:val="IndexLink"/>
              </w:rPr>
              <w:t>228</w:t>
            </w:r>
            <w:r>
              <w:rPr>
                <w:rStyle w:val="IndexLink"/>
                <w:rtl w:val="true"/>
              </w:rPr>
              <w:t xml:space="preserve">- </w:t>
            </w:r>
            <w:r>
              <w:rPr>
                <w:rStyle w:val="IndexLink"/>
                <w:rtl w:val="true"/>
              </w:rPr>
              <w:t>نتایج غم‌انگیز پنج صفت</w:t>
            </w:r>
            <w:r>
              <w:rPr>
                <w:rStyle w:val="IndexLink"/>
                <w:rtl w:val="true"/>
              </w:rPr>
              <w:tab/>
            </w:r>
            <w:r>
              <w:rPr>
                <w:rStyle w:val="IndexLink"/>
              </w:rPr>
              <w:t>748</w:t>
            </w:r>
          </w:hyperlink>
        </w:p>
        <w:p>
          <w:pPr>
            <w:pStyle w:val="Contents3"/>
            <w:tabs>
              <w:tab w:val="clear" w:pos="8459"/>
              <w:tab w:val="right" w:pos="9026" w:leader="dot"/>
            </w:tabs>
            <w:rPr/>
          </w:pPr>
          <w:hyperlink w:anchor="__RefHeading___Toc1176384_3381743652">
            <w:r>
              <w:rPr>
                <w:webHidden/>
                <w:rStyle w:val="IndexLink"/>
                <w:rtl w:val="true"/>
              </w:rPr>
              <w:t>اشاره</w:t>
            </w:r>
            <w:r>
              <w:rPr>
                <w:rStyle w:val="IndexLink"/>
                <w:rtl w:val="true"/>
              </w:rPr>
              <w:tab/>
            </w:r>
            <w:r>
              <w:rPr>
                <w:rStyle w:val="IndexLink"/>
              </w:rPr>
              <w:t>748</w:t>
            </w:r>
          </w:hyperlink>
        </w:p>
        <w:p>
          <w:pPr>
            <w:pStyle w:val="Contents3"/>
            <w:tabs>
              <w:tab w:val="clear" w:pos="8459"/>
              <w:tab w:val="right" w:pos="9026" w:leader="dot"/>
            </w:tabs>
            <w:rPr/>
          </w:pPr>
          <w:hyperlink w:anchor="__RefHeading___Toc1176386_3381743652">
            <w:r>
              <w:rPr>
                <w:webHidden/>
                <w:rStyle w:val="IndexLink"/>
                <w:rtl w:val="true"/>
              </w:rPr>
              <w:t>شرح و تفسیر</w:t>
            </w:r>
            <w:r>
              <w:rPr>
                <w:rStyle w:val="IndexLink"/>
                <w:rtl w:val="true"/>
              </w:rPr>
              <w:tab/>
            </w:r>
            <w:r>
              <w:rPr>
                <w:rStyle w:val="IndexLink"/>
              </w:rPr>
              <w:t>750</w:t>
            </w:r>
          </w:hyperlink>
        </w:p>
        <w:p>
          <w:pPr>
            <w:pStyle w:val="Contents2"/>
            <w:tabs>
              <w:tab w:val="clear" w:pos="8743"/>
              <w:tab w:val="right" w:pos="9026" w:leader="dot"/>
            </w:tabs>
            <w:rPr/>
          </w:pPr>
          <w:hyperlink w:anchor="__RefHeading___Toc1176388_3381743652">
            <w:r>
              <w:rPr>
                <w:webHidden/>
                <w:rStyle w:val="IndexLink"/>
                <w:rtl w:val="true"/>
              </w:rPr>
              <w:t xml:space="preserve">گفتار حکیمانه </w:t>
            </w:r>
            <w:r>
              <w:rPr>
                <w:rStyle w:val="IndexLink"/>
              </w:rPr>
              <w:t>229</w:t>
            </w:r>
            <w:r>
              <w:rPr>
                <w:rStyle w:val="IndexLink"/>
                <w:rtl w:val="true"/>
              </w:rPr>
              <w:t xml:space="preserve">- </w:t>
            </w:r>
            <w:r>
              <w:rPr>
                <w:rStyle w:val="IndexLink"/>
                <w:rtl w:val="true"/>
              </w:rPr>
              <w:t>حیات طیّبه</w:t>
            </w:r>
            <w:r>
              <w:rPr>
                <w:rStyle w:val="IndexLink"/>
                <w:rtl w:val="true"/>
              </w:rPr>
              <w:tab/>
            </w:r>
            <w:r>
              <w:rPr>
                <w:rStyle w:val="IndexLink"/>
              </w:rPr>
              <w:t>760</w:t>
            </w:r>
          </w:hyperlink>
        </w:p>
        <w:p>
          <w:pPr>
            <w:pStyle w:val="Contents3"/>
            <w:tabs>
              <w:tab w:val="clear" w:pos="8459"/>
              <w:tab w:val="right" w:pos="9026" w:leader="dot"/>
            </w:tabs>
            <w:rPr/>
          </w:pPr>
          <w:hyperlink w:anchor="__RefHeading___Toc1176390_3381743652">
            <w:r>
              <w:rPr>
                <w:webHidden/>
                <w:rStyle w:val="IndexLink"/>
                <w:rtl w:val="true"/>
              </w:rPr>
              <w:t>اشاره</w:t>
            </w:r>
            <w:r>
              <w:rPr>
                <w:rStyle w:val="IndexLink"/>
                <w:rtl w:val="true"/>
              </w:rPr>
              <w:tab/>
            </w:r>
            <w:r>
              <w:rPr>
                <w:rStyle w:val="IndexLink"/>
              </w:rPr>
              <w:t>760</w:t>
            </w:r>
          </w:hyperlink>
        </w:p>
        <w:p>
          <w:pPr>
            <w:pStyle w:val="Contents3"/>
            <w:tabs>
              <w:tab w:val="clear" w:pos="8459"/>
              <w:tab w:val="right" w:pos="9026" w:leader="dot"/>
            </w:tabs>
            <w:rPr/>
          </w:pPr>
          <w:hyperlink w:anchor="__RefHeading___Toc1176392_3381743652">
            <w:r>
              <w:rPr>
                <w:webHidden/>
                <w:rStyle w:val="IndexLink"/>
                <w:rtl w:val="true"/>
              </w:rPr>
              <w:t>شرح و تفسیر</w:t>
            </w:r>
            <w:r>
              <w:rPr>
                <w:rStyle w:val="IndexLink"/>
                <w:rtl w:val="true"/>
              </w:rPr>
              <w:tab/>
            </w:r>
            <w:r>
              <w:rPr>
                <w:rStyle w:val="IndexLink"/>
              </w:rPr>
              <w:t>762</w:t>
            </w:r>
          </w:hyperlink>
        </w:p>
        <w:p>
          <w:pPr>
            <w:pStyle w:val="Contents2"/>
            <w:tabs>
              <w:tab w:val="clear" w:pos="8743"/>
              <w:tab w:val="right" w:pos="9026" w:leader="dot"/>
            </w:tabs>
            <w:rPr/>
          </w:pPr>
          <w:hyperlink w:anchor="__RefHeading___Toc1176394_3381743652">
            <w:r>
              <w:rPr>
                <w:webHidden/>
                <w:rStyle w:val="IndexLink"/>
                <w:rtl w:val="true"/>
              </w:rPr>
              <w:t xml:space="preserve">گفتار حکیمانه </w:t>
            </w:r>
            <w:r>
              <w:rPr>
                <w:rStyle w:val="IndexLink"/>
              </w:rPr>
              <w:t>230</w:t>
            </w:r>
            <w:r>
              <w:rPr>
                <w:rStyle w:val="IndexLink"/>
                <w:rtl w:val="true"/>
              </w:rPr>
              <w:t xml:space="preserve">- </w:t>
            </w:r>
            <w:r>
              <w:rPr>
                <w:rStyle w:val="IndexLink"/>
                <w:rtl w:val="true"/>
              </w:rPr>
              <w:t>با چنین کسی شریک شوید</w:t>
            </w:r>
            <w:r>
              <w:rPr>
                <w:rStyle w:val="IndexLink"/>
                <w:rtl w:val="true"/>
              </w:rPr>
              <w:tab/>
            </w:r>
            <w:r>
              <w:rPr>
                <w:rStyle w:val="IndexLink"/>
              </w:rPr>
              <w:t>766</w:t>
            </w:r>
          </w:hyperlink>
        </w:p>
        <w:p>
          <w:pPr>
            <w:pStyle w:val="Contents3"/>
            <w:tabs>
              <w:tab w:val="clear" w:pos="8459"/>
              <w:tab w:val="right" w:pos="9026" w:leader="dot"/>
            </w:tabs>
            <w:rPr/>
          </w:pPr>
          <w:hyperlink w:anchor="__RefHeading___Toc1176396_3381743652">
            <w:r>
              <w:rPr>
                <w:webHidden/>
                <w:rStyle w:val="IndexLink"/>
                <w:rtl w:val="true"/>
              </w:rPr>
              <w:t>اشاره</w:t>
            </w:r>
            <w:r>
              <w:rPr>
                <w:rStyle w:val="IndexLink"/>
                <w:rtl w:val="true"/>
              </w:rPr>
              <w:tab/>
            </w:r>
            <w:r>
              <w:rPr>
                <w:rStyle w:val="IndexLink"/>
              </w:rPr>
              <w:t>766</w:t>
            </w:r>
          </w:hyperlink>
        </w:p>
        <w:p>
          <w:pPr>
            <w:pStyle w:val="Contents3"/>
            <w:tabs>
              <w:tab w:val="clear" w:pos="8459"/>
              <w:tab w:val="right" w:pos="9026" w:leader="dot"/>
            </w:tabs>
            <w:rPr/>
          </w:pPr>
          <w:hyperlink w:anchor="__RefHeading___Toc1176398_3381743652">
            <w:r>
              <w:rPr>
                <w:webHidden/>
                <w:rStyle w:val="IndexLink"/>
                <w:rtl w:val="true"/>
              </w:rPr>
              <w:t>شرح و تفسیر</w:t>
            </w:r>
            <w:r>
              <w:rPr>
                <w:rStyle w:val="IndexLink"/>
                <w:rtl w:val="true"/>
              </w:rPr>
              <w:tab/>
            </w:r>
            <w:r>
              <w:rPr>
                <w:rStyle w:val="IndexLink"/>
              </w:rPr>
              <w:t>768</w:t>
            </w:r>
          </w:hyperlink>
        </w:p>
        <w:p>
          <w:pPr>
            <w:pStyle w:val="Contents2"/>
            <w:tabs>
              <w:tab w:val="clear" w:pos="8743"/>
              <w:tab w:val="right" w:pos="9026" w:leader="dot"/>
            </w:tabs>
            <w:rPr/>
          </w:pPr>
          <w:hyperlink w:anchor="__RefHeading___Toc1176400_3381743652">
            <w:r>
              <w:rPr>
                <w:webHidden/>
                <w:rStyle w:val="IndexLink"/>
                <w:rtl w:val="true"/>
              </w:rPr>
              <w:t xml:space="preserve">گفتار حکیمانه </w:t>
            </w:r>
            <w:r>
              <w:rPr>
                <w:rStyle w:val="IndexLink"/>
              </w:rPr>
              <w:t>231</w:t>
            </w:r>
            <w:r>
              <w:rPr>
                <w:rStyle w:val="IndexLink"/>
                <w:rtl w:val="true"/>
              </w:rPr>
              <w:t xml:space="preserve">- </w:t>
            </w:r>
            <w:r>
              <w:rPr>
                <w:rStyle w:val="IndexLink"/>
                <w:rtl w:val="true"/>
              </w:rPr>
              <w:t>تفاوت میان عدالت و احسان</w:t>
            </w:r>
            <w:r>
              <w:rPr>
                <w:rStyle w:val="IndexLink"/>
                <w:rtl w:val="true"/>
              </w:rPr>
              <w:tab/>
            </w:r>
            <w:r>
              <w:rPr>
                <w:rStyle w:val="IndexLink"/>
              </w:rPr>
              <w:t>772</w:t>
            </w:r>
          </w:hyperlink>
        </w:p>
        <w:p>
          <w:pPr>
            <w:pStyle w:val="Contents3"/>
            <w:tabs>
              <w:tab w:val="clear" w:pos="8459"/>
              <w:tab w:val="right" w:pos="9026" w:leader="dot"/>
            </w:tabs>
            <w:rPr/>
          </w:pPr>
          <w:hyperlink w:anchor="__RefHeading___Toc1176402_3381743652">
            <w:r>
              <w:rPr>
                <w:webHidden/>
                <w:rStyle w:val="IndexLink"/>
                <w:rtl w:val="true"/>
              </w:rPr>
              <w:t>اشاره</w:t>
            </w:r>
            <w:r>
              <w:rPr>
                <w:rStyle w:val="IndexLink"/>
                <w:rtl w:val="true"/>
              </w:rPr>
              <w:tab/>
            </w:r>
            <w:r>
              <w:rPr>
                <w:rStyle w:val="IndexLink"/>
              </w:rPr>
              <w:t>772</w:t>
            </w:r>
          </w:hyperlink>
        </w:p>
        <w:p>
          <w:pPr>
            <w:pStyle w:val="Contents3"/>
            <w:tabs>
              <w:tab w:val="clear" w:pos="8459"/>
              <w:tab w:val="right" w:pos="9026" w:leader="dot"/>
            </w:tabs>
            <w:rPr/>
          </w:pPr>
          <w:hyperlink w:anchor="__RefHeading___Toc1176404_3381743652">
            <w:r>
              <w:rPr>
                <w:webHidden/>
                <w:rStyle w:val="IndexLink"/>
                <w:rtl w:val="true"/>
              </w:rPr>
              <w:t>شرح و تفسیر</w:t>
            </w:r>
            <w:r>
              <w:rPr>
                <w:rStyle w:val="IndexLink"/>
                <w:rtl w:val="true"/>
              </w:rPr>
              <w:tab/>
            </w:r>
            <w:r>
              <w:rPr>
                <w:rStyle w:val="IndexLink"/>
              </w:rPr>
              <w:t>774</w:t>
            </w:r>
          </w:hyperlink>
        </w:p>
        <w:p>
          <w:pPr>
            <w:pStyle w:val="Contents2"/>
            <w:tabs>
              <w:tab w:val="clear" w:pos="8743"/>
              <w:tab w:val="right" w:pos="9026" w:leader="dot"/>
            </w:tabs>
            <w:rPr/>
          </w:pPr>
          <w:hyperlink w:anchor="__RefHeading___Toc1176406_3381743652">
            <w:r>
              <w:rPr>
                <w:webHidden/>
                <w:rStyle w:val="IndexLink"/>
                <w:rtl w:val="true"/>
              </w:rPr>
              <w:t xml:space="preserve">گفتار حکیمانه </w:t>
            </w:r>
            <w:r>
              <w:rPr>
                <w:rStyle w:val="IndexLink"/>
              </w:rPr>
              <w:t>232</w:t>
            </w:r>
            <w:r>
              <w:rPr>
                <w:rStyle w:val="IndexLink"/>
                <w:rtl w:val="true"/>
              </w:rPr>
              <w:t xml:space="preserve">- </w:t>
            </w:r>
            <w:r>
              <w:rPr>
                <w:rStyle w:val="IndexLink"/>
                <w:rtl w:val="true"/>
              </w:rPr>
              <w:t>فزونی پاداش‌های الهی</w:t>
            </w:r>
            <w:r>
              <w:rPr>
                <w:rStyle w:val="IndexLink"/>
                <w:rtl w:val="true"/>
              </w:rPr>
              <w:tab/>
            </w:r>
            <w:r>
              <w:rPr>
                <w:rStyle w:val="IndexLink"/>
              </w:rPr>
              <w:t>778</w:t>
            </w:r>
          </w:hyperlink>
        </w:p>
        <w:p>
          <w:pPr>
            <w:pStyle w:val="Contents3"/>
            <w:tabs>
              <w:tab w:val="clear" w:pos="8459"/>
              <w:tab w:val="right" w:pos="9026" w:leader="dot"/>
            </w:tabs>
            <w:rPr/>
          </w:pPr>
          <w:hyperlink w:anchor="__RefHeading___Toc1176408_3381743652">
            <w:r>
              <w:rPr>
                <w:webHidden/>
                <w:rStyle w:val="IndexLink"/>
                <w:rtl w:val="true"/>
              </w:rPr>
              <w:t>اشاره</w:t>
            </w:r>
            <w:r>
              <w:rPr>
                <w:rStyle w:val="IndexLink"/>
                <w:rtl w:val="true"/>
              </w:rPr>
              <w:tab/>
            </w:r>
            <w:r>
              <w:rPr>
                <w:rStyle w:val="IndexLink"/>
              </w:rPr>
              <w:t>778</w:t>
            </w:r>
          </w:hyperlink>
        </w:p>
        <w:p>
          <w:pPr>
            <w:pStyle w:val="Contents3"/>
            <w:tabs>
              <w:tab w:val="clear" w:pos="8459"/>
              <w:tab w:val="right" w:pos="9026" w:leader="dot"/>
            </w:tabs>
            <w:rPr/>
          </w:pPr>
          <w:hyperlink w:anchor="__RefHeading___Toc1176410_3381743652">
            <w:r>
              <w:rPr>
                <w:webHidden/>
                <w:rStyle w:val="IndexLink"/>
                <w:rtl w:val="true"/>
              </w:rPr>
              <w:t>شرح و تفسیر</w:t>
            </w:r>
            <w:r>
              <w:rPr>
                <w:rStyle w:val="IndexLink"/>
                <w:rtl w:val="true"/>
              </w:rPr>
              <w:tab/>
            </w:r>
            <w:r>
              <w:rPr>
                <w:rStyle w:val="IndexLink"/>
              </w:rPr>
              <w:t>780</w:t>
            </w:r>
          </w:hyperlink>
        </w:p>
        <w:p>
          <w:pPr>
            <w:pStyle w:val="Contents3"/>
            <w:tabs>
              <w:tab w:val="clear" w:pos="8459"/>
              <w:tab w:val="right" w:pos="9026" w:leader="dot"/>
            </w:tabs>
            <w:rPr/>
          </w:pPr>
          <w:hyperlink w:anchor="__RefHeading___Toc1176412_3381743652">
            <w:r>
              <w:rPr>
                <w:webHidden/>
                <w:rStyle w:val="IndexLink"/>
                <w:rtl w:val="true"/>
              </w:rPr>
              <w:t>نکته</w:t>
            </w:r>
            <w:r>
              <w:rPr>
                <w:rStyle w:val="IndexLink"/>
                <w:rtl w:val="true"/>
              </w:rPr>
              <w:t xml:space="preserve">: </w:t>
            </w:r>
            <w:r>
              <w:rPr>
                <w:rStyle w:val="IndexLink"/>
                <w:rtl w:val="true"/>
              </w:rPr>
              <w:t>اهمیت صدقه و کمک به نیازمندان در اسلام</w:t>
            </w:r>
            <w:r>
              <w:rPr>
                <w:rStyle w:val="IndexLink"/>
                <w:rtl w:val="true"/>
              </w:rPr>
              <w:tab/>
            </w:r>
            <w:r>
              <w:rPr>
                <w:rStyle w:val="IndexLink"/>
              </w:rPr>
              <w:t>783</w:t>
            </w:r>
          </w:hyperlink>
        </w:p>
        <w:p>
          <w:pPr>
            <w:pStyle w:val="Contents2"/>
            <w:tabs>
              <w:tab w:val="clear" w:pos="8743"/>
              <w:tab w:val="right" w:pos="9026" w:leader="dot"/>
            </w:tabs>
            <w:rPr/>
          </w:pPr>
          <w:hyperlink w:anchor="__RefHeading___Toc1176414_3381743652">
            <w:r>
              <w:rPr>
                <w:webHidden/>
                <w:rStyle w:val="IndexLink"/>
                <w:rtl w:val="true"/>
              </w:rPr>
              <w:t xml:space="preserve">گفتار حکیمانه </w:t>
            </w:r>
            <w:r>
              <w:rPr>
                <w:rStyle w:val="IndexLink"/>
              </w:rPr>
              <w:t>233</w:t>
            </w:r>
            <w:r>
              <w:rPr>
                <w:rStyle w:val="IndexLink"/>
                <w:rtl w:val="true"/>
              </w:rPr>
              <w:t xml:space="preserve">- </w:t>
            </w:r>
            <w:r>
              <w:rPr>
                <w:rStyle w:val="IndexLink"/>
                <w:rtl w:val="true"/>
              </w:rPr>
              <w:t>آغازگر جنگ نباش</w:t>
            </w:r>
            <w:r>
              <w:rPr>
                <w:rStyle w:val="IndexLink"/>
                <w:rtl w:val="true"/>
              </w:rPr>
              <w:t>!</w:t>
              <w:tab/>
            </w:r>
            <w:r>
              <w:rPr>
                <w:rStyle w:val="IndexLink"/>
              </w:rPr>
              <w:t>786</w:t>
            </w:r>
          </w:hyperlink>
        </w:p>
        <w:p>
          <w:pPr>
            <w:pStyle w:val="Contents3"/>
            <w:tabs>
              <w:tab w:val="clear" w:pos="8459"/>
              <w:tab w:val="right" w:pos="9026" w:leader="dot"/>
            </w:tabs>
            <w:rPr/>
          </w:pPr>
          <w:hyperlink w:anchor="__RefHeading___Toc1176416_3381743652">
            <w:r>
              <w:rPr>
                <w:webHidden/>
                <w:rStyle w:val="IndexLink"/>
                <w:rtl w:val="true"/>
              </w:rPr>
              <w:t>اشاره</w:t>
            </w:r>
            <w:r>
              <w:rPr>
                <w:rStyle w:val="IndexLink"/>
                <w:rtl w:val="true"/>
              </w:rPr>
              <w:tab/>
            </w:r>
            <w:r>
              <w:rPr>
                <w:rStyle w:val="IndexLink"/>
              </w:rPr>
              <w:t>786</w:t>
            </w:r>
          </w:hyperlink>
        </w:p>
        <w:p>
          <w:pPr>
            <w:pStyle w:val="Contents3"/>
            <w:tabs>
              <w:tab w:val="clear" w:pos="8459"/>
              <w:tab w:val="right" w:pos="9026" w:leader="dot"/>
            </w:tabs>
            <w:rPr/>
          </w:pPr>
          <w:hyperlink w:anchor="__RefHeading___Toc1176418_3381743652">
            <w:r>
              <w:rPr>
                <w:webHidden/>
                <w:rStyle w:val="IndexLink"/>
                <w:rtl w:val="true"/>
              </w:rPr>
              <w:t>شرح و تفسیر</w:t>
            </w:r>
            <w:r>
              <w:rPr>
                <w:rStyle w:val="IndexLink"/>
                <w:rtl w:val="true"/>
              </w:rPr>
              <w:tab/>
            </w:r>
            <w:r>
              <w:rPr>
                <w:rStyle w:val="IndexLink"/>
              </w:rPr>
              <w:t>788</w:t>
            </w:r>
          </w:hyperlink>
        </w:p>
        <w:p>
          <w:pPr>
            <w:pStyle w:val="Contents3"/>
            <w:tabs>
              <w:tab w:val="clear" w:pos="8459"/>
              <w:tab w:val="right" w:pos="9026" w:leader="dot"/>
            </w:tabs>
            <w:rPr/>
          </w:pPr>
          <w:hyperlink w:anchor="__RefHeading___Toc1176420_3381743652">
            <w:r>
              <w:rPr>
                <w:webHidden/>
                <w:rStyle w:val="IndexLink"/>
                <w:rtl w:val="true"/>
              </w:rPr>
              <w:t>نکته</w:t>
            </w:r>
            <w:r>
              <w:rPr>
                <w:rStyle w:val="IndexLink"/>
                <w:rtl w:val="true"/>
              </w:rPr>
              <w:t>:</w:t>
            </w:r>
            <w:r>
              <w:rPr>
                <w:rStyle w:val="IndexLink"/>
                <w:rtl w:val="true"/>
              </w:rPr>
              <w:t>جنگ‌های تن به تن در تاریخ</w:t>
            </w:r>
            <w:r>
              <w:rPr>
                <w:rStyle w:val="IndexLink"/>
                <w:rtl w:val="true"/>
              </w:rPr>
              <w:tab/>
            </w:r>
            <w:r>
              <w:rPr>
                <w:rStyle w:val="IndexLink"/>
              </w:rPr>
              <w:t>789</w:t>
            </w:r>
          </w:hyperlink>
        </w:p>
        <w:p>
          <w:pPr>
            <w:pStyle w:val="Contents2"/>
            <w:tabs>
              <w:tab w:val="clear" w:pos="8743"/>
              <w:tab w:val="right" w:pos="9026" w:leader="dot"/>
            </w:tabs>
            <w:rPr/>
          </w:pPr>
          <w:hyperlink w:anchor="__RefHeading___Toc1176422_3381743652">
            <w:r>
              <w:rPr>
                <w:webHidden/>
                <w:rStyle w:val="IndexLink"/>
                <w:rtl w:val="true"/>
              </w:rPr>
              <w:t xml:space="preserve">گفتار حکیمانه </w:t>
            </w:r>
            <w:r>
              <w:rPr>
                <w:rStyle w:val="IndexLink"/>
              </w:rPr>
              <w:t>234</w:t>
            </w:r>
            <w:r>
              <w:rPr>
                <w:rStyle w:val="IndexLink"/>
                <w:rtl w:val="true"/>
              </w:rPr>
              <w:t xml:space="preserve"> - </w:t>
            </w:r>
            <w:r>
              <w:rPr>
                <w:rStyle w:val="IndexLink"/>
                <w:rtl w:val="true"/>
              </w:rPr>
              <w:t>تفاوت صفات مردان و زنان</w:t>
            </w:r>
            <w:r>
              <w:rPr>
                <w:rStyle w:val="IndexLink"/>
                <w:rtl w:val="true"/>
              </w:rPr>
              <w:tab/>
            </w:r>
            <w:r>
              <w:rPr>
                <w:rStyle w:val="IndexLink"/>
              </w:rPr>
              <w:t>792</w:t>
            </w:r>
          </w:hyperlink>
        </w:p>
        <w:p>
          <w:pPr>
            <w:pStyle w:val="Contents3"/>
            <w:tabs>
              <w:tab w:val="clear" w:pos="8459"/>
              <w:tab w:val="right" w:pos="9026" w:leader="dot"/>
            </w:tabs>
            <w:rPr/>
          </w:pPr>
          <w:hyperlink w:anchor="__RefHeading___Toc1176424_3381743652">
            <w:r>
              <w:rPr>
                <w:webHidden/>
                <w:rStyle w:val="IndexLink"/>
                <w:rtl w:val="true"/>
              </w:rPr>
              <w:t>اشاره</w:t>
            </w:r>
            <w:r>
              <w:rPr>
                <w:rStyle w:val="IndexLink"/>
                <w:rtl w:val="true"/>
              </w:rPr>
              <w:tab/>
            </w:r>
            <w:r>
              <w:rPr>
                <w:rStyle w:val="IndexLink"/>
              </w:rPr>
              <w:t>792</w:t>
            </w:r>
          </w:hyperlink>
        </w:p>
        <w:p>
          <w:pPr>
            <w:pStyle w:val="Contents3"/>
            <w:tabs>
              <w:tab w:val="clear" w:pos="8459"/>
              <w:tab w:val="right" w:pos="9026" w:leader="dot"/>
            </w:tabs>
            <w:rPr/>
          </w:pPr>
          <w:hyperlink w:anchor="__RefHeading___Toc1176426_3381743652">
            <w:r>
              <w:rPr>
                <w:webHidden/>
                <w:rStyle w:val="IndexLink"/>
                <w:rtl w:val="true"/>
              </w:rPr>
              <w:t>شرح و تفسیر</w:t>
            </w:r>
            <w:r>
              <w:rPr>
                <w:rStyle w:val="IndexLink"/>
                <w:rtl w:val="true"/>
              </w:rPr>
              <w:tab/>
            </w:r>
            <w:r>
              <w:rPr>
                <w:rStyle w:val="IndexLink"/>
              </w:rPr>
              <w:t>794</w:t>
            </w:r>
          </w:hyperlink>
        </w:p>
        <w:p>
          <w:pPr>
            <w:pStyle w:val="Contents2"/>
            <w:tabs>
              <w:tab w:val="clear" w:pos="8743"/>
              <w:tab w:val="right" w:pos="9026" w:leader="dot"/>
            </w:tabs>
            <w:rPr/>
          </w:pPr>
          <w:hyperlink w:anchor="__RefHeading___Toc1176428_3381743652">
            <w:r>
              <w:rPr>
                <w:webHidden/>
                <w:rStyle w:val="IndexLink"/>
                <w:rtl w:val="true"/>
              </w:rPr>
              <w:t xml:space="preserve">گفتار حکیمانه </w:t>
            </w:r>
            <w:r>
              <w:rPr>
                <w:rStyle w:val="IndexLink"/>
              </w:rPr>
              <w:t>235</w:t>
            </w:r>
            <w:r>
              <w:rPr>
                <w:rStyle w:val="IndexLink"/>
                <w:rtl w:val="true"/>
              </w:rPr>
              <w:t xml:space="preserve">- </w:t>
            </w:r>
            <w:r>
              <w:rPr>
                <w:rStyle w:val="IndexLink"/>
                <w:rtl w:val="true"/>
              </w:rPr>
              <w:t>عاقل کیست؟</w:t>
            </w:r>
            <w:r>
              <w:rPr>
                <w:rStyle w:val="IndexLink"/>
                <w:rtl w:val="true"/>
              </w:rPr>
              <w:tab/>
            </w:r>
            <w:r>
              <w:rPr>
                <w:rStyle w:val="IndexLink"/>
              </w:rPr>
              <w:t>798</w:t>
            </w:r>
          </w:hyperlink>
        </w:p>
        <w:p>
          <w:pPr>
            <w:pStyle w:val="Contents3"/>
            <w:tabs>
              <w:tab w:val="clear" w:pos="8459"/>
              <w:tab w:val="right" w:pos="9026" w:leader="dot"/>
            </w:tabs>
            <w:rPr/>
          </w:pPr>
          <w:hyperlink w:anchor="__RefHeading___Toc1176430_3381743652">
            <w:r>
              <w:rPr>
                <w:webHidden/>
                <w:rStyle w:val="IndexLink"/>
                <w:rtl w:val="true"/>
              </w:rPr>
              <w:t>اشاره</w:t>
            </w:r>
            <w:r>
              <w:rPr>
                <w:rStyle w:val="IndexLink"/>
                <w:rtl w:val="true"/>
              </w:rPr>
              <w:tab/>
            </w:r>
            <w:r>
              <w:rPr>
                <w:rStyle w:val="IndexLink"/>
              </w:rPr>
              <w:t>798</w:t>
            </w:r>
          </w:hyperlink>
        </w:p>
        <w:p>
          <w:pPr>
            <w:pStyle w:val="Contents3"/>
            <w:tabs>
              <w:tab w:val="clear" w:pos="8459"/>
              <w:tab w:val="right" w:pos="9026" w:leader="dot"/>
            </w:tabs>
            <w:rPr/>
          </w:pPr>
          <w:hyperlink w:anchor="__RefHeading___Toc1176432_3381743652">
            <w:r>
              <w:rPr>
                <w:webHidden/>
                <w:rStyle w:val="IndexLink"/>
                <w:rtl w:val="true"/>
              </w:rPr>
              <w:t>شرح و تفسیر</w:t>
            </w:r>
            <w:r>
              <w:rPr>
                <w:rStyle w:val="IndexLink"/>
                <w:rtl w:val="true"/>
              </w:rPr>
              <w:tab/>
            </w:r>
            <w:r>
              <w:rPr>
                <w:rStyle w:val="IndexLink"/>
              </w:rPr>
              <w:t>800</w:t>
            </w:r>
          </w:hyperlink>
        </w:p>
        <w:p>
          <w:pPr>
            <w:pStyle w:val="Contents2"/>
            <w:tabs>
              <w:tab w:val="clear" w:pos="8743"/>
              <w:tab w:val="right" w:pos="9026" w:leader="dot"/>
            </w:tabs>
            <w:rPr/>
          </w:pPr>
          <w:hyperlink w:anchor="__RefHeading___Toc1176434_3381743652">
            <w:r>
              <w:rPr>
                <w:webHidden/>
                <w:rStyle w:val="IndexLink"/>
                <w:rtl w:val="true"/>
              </w:rPr>
              <w:t xml:space="preserve">گفتار حکیمانه </w:t>
            </w:r>
            <w:r>
              <w:rPr>
                <w:rStyle w:val="IndexLink"/>
              </w:rPr>
              <w:t>236</w:t>
            </w:r>
            <w:r>
              <w:rPr>
                <w:rStyle w:val="IndexLink"/>
                <w:rtl w:val="true"/>
              </w:rPr>
              <w:t xml:space="preserve">- </w:t>
            </w:r>
            <w:r>
              <w:rPr>
                <w:rStyle w:val="IndexLink"/>
                <w:rtl w:val="true"/>
              </w:rPr>
              <w:t>پستی دنیا در نظر امام علیه السلام</w:t>
            </w:r>
            <w:r>
              <w:rPr>
                <w:rStyle w:val="IndexLink"/>
                <w:rtl w:val="true"/>
              </w:rPr>
              <w:tab/>
            </w:r>
            <w:r>
              <w:rPr>
                <w:rStyle w:val="IndexLink"/>
              </w:rPr>
              <w:t>804</w:t>
            </w:r>
          </w:hyperlink>
        </w:p>
        <w:p>
          <w:pPr>
            <w:pStyle w:val="Contents3"/>
            <w:tabs>
              <w:tab w:val="clear" w:pos="8459"/>
              <w:tab w:val="right" w:pos="9026" w:leader="dot"/>
            </w:tabs>
            <w:rPr/>
          </w:pPr>
          <w:hyperlink w:anchor="__RefHeading___Toc1176436_3381743652">
            <w:r>
              <w:rPr>
                <w:webHidden/>
                <w:rStyle w:val="IndexLink"/>
                <w:rtl w:val="true"/>
              </w:rPr>
              <w:t>اشاره</w:t>
            </w:r>
            <w:r>
              <w:rPr>
                <w:rStyle w:val="IndexLink"/>
                <w:rtl w:val="true"/>
              </w:rPr>
              <w:tab/>
            </w:r>
            <w:r>
              <w:rPr>
                <w:rStyle w:val="IndexLink"/>
              </w:rPr>
              <w:t>804</w:t>
            </w:r>
          </w:hyperlink>
        </w:p>
        <w:p>
          <w:pPr>
            <w:pStyle w:val="Contents3"/>
            <w:tabs>
              <w:tab w:val="clear" w:pos="8459"/>
              <w:tab w:val="right" w:pos="9026" w:leader="dot"/>
            </w:tabs>
            <w:rPr/>
          </w:pPr>
          <w:hyperlink w:anchor="__RefHeading___Toc1176438_3381743652">
            <w:r>
              <w:rPr>
                <w:webHidden/>
                <w:rStyle w:val="IndexLink"/>
                <w:rtl w:val="true"/>
              </w:rPr>
              <w:t>شرح و تفسیر</w:t>
            </w:r>
            <w:r>
              <w:rPr>
                <w:rStyle w:val="IndexLink"/>
                <w:rtl w:val="true"/>
              </w:rPr>
              <w:tab/>
            </w:r>
            <w:r>
              <w:rPr>
                <w:rStyle w:val="IndexLink"/>
              </w:rPr>
              <w:t>806</w:t>
            </w:r>
          </w:hyperlink>
        </w:p>
        <w:p>
          <w:pPr>
            <w:pStyle w:val="Contents2"/>
            <w:tabs>
              <w:tab w:val="clear" w:pos="8743"/>
              <w:tab w:val="right" w:pos="9026" w:leader="dot"/>
            </w:tabs>
            <w:rPr/>
          </w:pPr>
          <w:hyperlink w:anchor="__RefHeading___Toc1176440_3381743652">
            <w:r>
              <w:rPr>
                <w:webHidden/>
                <w:rStyle w:val="IndexLink"/>
                <w:rtl w:val="true"/>
              </w:rPr>
              <w:t xml:space="preserve">گفتار حکیمانه </w:t>
            </w:r>
            <w:r>
              <w:rPr>
                <w:rStyle w:val="IndexLink"/>
              </w:rPr>
              <w:t>237</w:t>
            </w:r>
            <w:r>
              <w:rPr>
                <w:rStyle w:val="IndexLink"/>
                <w:rtl w:val="true"/>
              </w:rPr>
              <w:t xml:space="preserve">- </w:t>
            </w:r>
            <w:r>
              <w:rPr>
                <w:rStyle w:val="IndexLink"/>
                <w:rtl w:val="true"/>
              </w:rPr>
              <w:t>عبادت آزادگان و احرار</w:t>
            </w:r>
            <w:r>
              <w:rPr>
                <w:rStyle w:val="IndexLink"/>
                <w:rtl w:val="true"/>
              </w:rPr>
              <w:tab/>
            </w:r>
            <w:r>
              <w:rPr>
                <w:rStyle w:val="IndexLink"/>
              </w:rPr>
              <w:t>810</w:t>
            </w:r>
          </w:hyperlink>
        </w:p>
        <w:p>
          <w:pPr>
            <w:pStyle w:val="Contents3"/>
            <w:tabs>
              <w:tab w:val="clear" w:pos="8459"/>
              <w:tab w:val="right" w:pos="9026" w:leader="dot"/>
            </w:tabs>
            <w:rPr/>
          </w:pPr>
          <w:hyperlink w:anchor="__RefHeading___Toc1176442_3381743652">
            <w:r>
              <w:rPr>
                <w:webHidden/>
                <w:rStyle w:val="IndexLink"/>
                <w:rtl w:val="true"/>
              </w:rPr>
              <w:t>اشاره</w:t>
            </w:r>
            <w:r>
              <w:rPr>
                <w:rStyle w:val="IndexLink"/>
                <w:rtl w:val="true"/>
              </w:rPr>
              <w:tab/>
            </w:r>
            <w:r>
              <w:rPr>
                <w:rStyle w:val="IndexLink"/>
              </w:rPr>
              <w:t>810</w:t>
            </w:r>
          </w:hyperlink>
        </w:p>
        <w:p>
          <w:pPr>
            <w:pStyle w:val="Contents3"/>
            <w:tabs>
              <w:tab w:val="clear" w:pos="8459"/>
              <w:tab w:val="right" w:pos="9026" w:leader="dot"/>
            </w:tabs>
            <w:rPr/>
          </w:pPr>
          <w:hyperlink w:anchor="__RefHeading___Toc1176444_3381743652">
            <w:r>
              <w:rPr>
                <w:webHidden/>
                <w:rStyle w:val="IndexLink"/>
                <w:rtl w:val="true"/>
              </w:rPr>
              <w:t>شرح و تفسیر</w:t>
            </w:r>
            <w:r>
              <w:rPr>
                <w:rStyle w:val="IndexLink"/>
                <w:rtl w:val="true"/>
              </w:rPr>
              <w:tab/>
            </w:r>
            <w:r>
              <w:rPr>
                <w:rStyle w:val="IndexLink"/>
              </w:rPr>
              <w:t>812</w:t>
            </w:r>
          </w:hyperlink>
        </w:p>
        <w:p>
          <w:pPr>
            <w:pStyle w:val="Contents3"/>
            <w:tabs>
              <w:tab w:val="clear" w:pos="8459"/>
              <w:tab w:val="right" w:pos="9026" w:leader="dot"/>
            </w:tabs>
            <w:rPr/>
          </w:pPr>
          <w:hyperlink w:anchor="__RefHeading___Toc1176446_3381743652">
            <w:r>
              <w:rPr>
                <w:webHidden/>
                <w:rStyle w:val="IndexLink"/>
                <w:rtl w:val="true"/>
              </w:rPr>
              <w:t>نکته</w:t>
            </w:r>
            <w:r>
              <w:rPr>
                <w:rStyle w:val="IndexLink"/>
                <w:rtl w:val="true"/>
              </w:rPr>
              <w:t xml:space="preserve">: </w:t>
            </w:r>
            <w:r>
              <w:rPr>
                <w:rStyle w:val="IndexLink"/>
                <w:rtl w:val="true"/>
              </w:rPr>
              <w:t>انگیزه‌های عبادت</w:t>
            </w:r>
            <w:r>
              <w:rPr>
                <w:rStyle w:val="IndexLink"/>
                <w:rtl w:val="true"/>
              </w:rPr>
              <w:tab/>
            </w:r>
            <w:r>
              <w:rPr>
                <w:rStyle w:val="IndexLink"/>
              </w:rPr>
              <w:t>813</w:t>
            </w:r>
          </w:hyperlink>
        </w:p>
        <w:p>
          <w:pPr>
            <w:pStyle w:val="Contents2"/>
            <w:tabs>
              <w:tab w:val="clear" w:pos="8743"/>
              <w:tab w:val="right" w:pos="9026" w:leader="dot"/>
            </w:tabs>
            <w:rPr/>
          </w:pPr>
          <w:hyperlink w:anchor="__RefHeading___Toc1176448_3381743652">
            <w:r>
              <w:rPr>
                <w:webHidden/>
                <w:rStyle w:val="IndexLink"/>
                <w:rtl w:val="true"/>
              </w:rPr>
              <w:t xml:space="preserve">گفتار حکیمانه </w:t>
            </w:r>
            <w:r>
              <w:rPr>
                <w:rStyle w:val="IndexLink"/>
              </w:rPr>
              <w:t>238</w:t>
            </w:r>
            <w:r>
              <w:rPr>
                <w:rStyle w:val="IndexLink"/>
                <w:rtl w:val="true"/>
              </w:rPr>
              <w:t xml:space="preserve">- </w:t>
            </w:r>
            <w:r>
              <w:rPr>
                <w:rStyle w:val="IndexLink"/>
                <w:rtl w:val="true"/>
              </w:rPr>
              <w:t>زنان تربیت نایافته</w:t>
            </w:r>
            <w:r>
              <w:rPr>
                <w:rStyle w:val="IndexLink"/>
                <w:rtl w:val="true"/>
              </w:rPr>
              <w:tab/>
            </w:r>
            <w:r>
              <w:rPr>
                <w:rStyle w:val="IndexLink"/>
              </w:rPr>
              <w:t>818</w:t>
            </w:r>
          </w:hyperlink>
        </w:p>
        <w:p>
          <w:pPr>
            <w:pStyle w:val="Contents3"/>
            <w:tabs>
              <w:tab w:val="clear" w:pos="8459"/>
              <w:tab w:val="right" w:pos="9026" w:leader="dot"/>
            </w:tabs>
            <w:rPr/>
          </w:pPr>
          <w:hyperlink w:anchor="__RefHeading___Toc1176450_3381743652">
            <w:r>
              <w:rPr>
                <w:webHidden/>
                <w:rStyle w:val="IndexLink"/>
                <w:rtl w:val="true"/>
              </w:rPr>
              <w:t>اشاره</w:t>
            </w:r>
            <w:r>
              <w:rPr>
                <w:rStyle w:val="IndexLink"/>
                <w:rtl w:val="true"/>
              </w:rPr>
              <w:tab/>
            </w:r>
            <w:r>
              <w:rPr>
                <w:rStyle w:val="IndexLink"/>
              </w:rPr>
              <w:t>818</w:t>
            </w:r>
          </w:hyperlink>
        </w:p>
        <w:p>
          <w:pPr>
            <w:pStyle w:val="Contents3"/>
            <w:tabs>
              <w:tab w:val="clear" w:pos="8459"/>
              <w:tab w:val="right" w:pos="9026" w:leader="dot"/>
            </w:tabs>
            <w:rPr/>
          </w:pPr>
          <w:hyperlink w:anchor="__RefHeading___Toc1176452_3381743652">
            <w:r>
              <w:rPr>
                <w:webHidden/>
                <w:rStyle w:val="IndexLink"/>
                <w:rtl w:val="true"/>
              </w:rPr>
              <w:t>شرح و تفسیر</w:t>
            </w:r>
            <w:r>
              <w:rPr>
                <w:rStyle w:val="IndexLink"/>
                <w:rtl w:val="true"/>
              </w:rPr>
              <w:tab/>
            </w:r>
            <w:r>
              <w:rPr>
                <w:rStyle w:val="IndexLink"/>
              </w:rPr>
              <w:t>820</w:t>
            </w:r>
          </w:hyperlink>
        </w:p>
        <w:p>
          <w:pPr>
            <w:pStyle w:val="Contents2"/>
            <w:tabs>
              <w:tab w:val="clear" w:pos="8743"/>
              <w:tab w:val="right" w:pos="9026" w:leader="dot"/>
            </w:tabs>
            <w:rPr/>
          </w:pPr>
          <w:hyperlink w:anchor="__RefHeading___Toc1176454_3381743652">
            <w:r>
              <w:rPr>
                <w:webHidden/>
                <w:rStyle w:val="IndexLink"/>
                <w:rtl w:val="true"/>
              </w:rPr>
              <w:t xml:space="preserve">گفتار حکیمانه </w:t>
            </w:r>
            <w:r>
              <w:rPr>
                <w:rStyle w:val="IndexLink"/>
              </w:rPr>
              <w:t>239</w:t>
            </w:r>
            <w:r>
              <w:rPr>
                <w:rStyle w:val="IndexLink"/>
                <w:rtl w:val="true"/>
              </w:rPr>
              <w:t xml:space="preserve">- </w:t>
            </w:r>
            <w:r>
              <w:rPr>
                <w:rStyle w:val="IndexLink"/>
                <w:rtl w:val="true"/>
              </w:rPr>
              <w:t>نه سستی و نه پیروی از سخن‌چین</w:t>
            </w:r>
            <w:r>
              <w:rPr>
                <w:rStyle w:val="IndexLink"/>
                <w:rtl w:val="true"/>
              </w:rPr>
              <w:tab/>
            </w:r>
            <w:r>
              <w:rPr>
                <w:rStyle w:val="IndexLink"/>
              </w:rPr>
              <w:t>824</w:t>
            </w:r>
          </w:hyperlink>
        </w:p>
        <w:p>
          <w:pPr>
            <w:pStyle w:val="Contents3"/>
            <w:tabs>
              <w:tab w:val="clear" w:pos="8459"/>
              <w:tab w:val="right" w:pos="9026" w:leader="dot"/>
            </w:tabs>
            <w:rPr/>
          </w:pPr>
          <w:hyperlink w:anchor="__RefHeading___Toc1176456_3381743652">
            <w:r>
              <w:rPr>
                <w:webHidden/>
                <w:rStyle w:val="IndexLink"/>
                <w:rtl w:val="true"/>
              </w:rPr>
              <w:t>اشاره</w:t>
            </w:r>
            <w:r>
              <w:rPr>
                <w:rStyle w:val="IndexLink"/>
                <w:rtl w:val="true"/>
              </w:rPr>
              <w:tab/>
            </w:r>
            <w:r>
              <w:rPr>
                <w:rStyle w:val="IndexLink"/>
              </w:rPr>
              <w:t>824</w:t>
            </w:r>
          </w:hyperlink>
        </w:p>
        <w:p>
          <w:pPr>
            <w:pStyle w:val="Contents3"/>
            <w:tabs>
              <w:tab w:val="clear" w:pos="8459"/>
              <w:tab w:val="right" w:pos="9026" w:leader="dot"/>
            </w:tabs>
            <w:rPr/>
          </w:pPr>
          <w:hyperlink w:anchor="__RefHeading___Toc1176458_3381743652">
            <w:r>
              <w:rPr>
                <w:webHidden/>
                <w:rStyle w:val="IndexLink"/>
                <w:rtl w:val="true"/>
              </w:rPr>
              <w:t>شرح و تفسیر</w:t>
            </w:r>
            <w:r>
              <w:rPr>
                <w:rStyle w:val="IndexLink"/>
                <w:rtl w:val="true"/>
              </w:rPr>
              <w:tab/>
            </w:r>
            <w:r>
              <w:rPr>
                <w:rStyle w:val="IndexLink"/>
              </w:rPr>
              <w:t>826</w:t>
            </w:r>
          </w:hyperlink>
        </w:p>
        <w:p>
          <w:pPr>
            <w:pStyle w:val="Contents2"/>
            <w:tabs>
              <w:tab w:val="clear" w:pos="8743"/>
              <w:tab w:val="right" w:pos="9026" w:leader="dot"/>
            </w:tabs>
            <w:rPr/>
          </w:pPr>
          <w:hyperlink w:anchor="__RefHeading___Toc1176460_3381743652">
            <w:r>
              <w:rPr>
                <w:webHidden/>
                <w:rStyle w:val="IndexLink"/>
                <w:rtl w:val="true"/>
              </w:rPr>
              <w:t xml:space="preserve">گفتار حکیمانه </w:t>
            </w:r>
            <w:r>
              <w:rPr>
                <w:rStyle w:val="IndexLink"/>
              </w:rPr>
              <w:t>240</w:t>
            </w:r>
            <w:r>
              <w:rPr>
                <w:rStyle w:val="IndexLink"/>
                <w:rtl w:val="true"/>
              </w:rPr>
              <w:t xml:space="preserve">- </w:t>
            </w:r>
            <w:r>
              <w:rPr>
                <w:rStyle w:val="IndexLink"/>
                <w:rtl w:val="true"/>
              </w:rPr>
              <w:t>سنگ غصبی خانه خرابت می‌کند</w:t>
            </w:r>
            <w:r>
              <w:rPr>
                <w:rStyle w:val="IndexLink"/>
                <w:rtl w:val="true"/>
              </w:rPr>
              <w:tab/>
            </w:r>
            <w:r>
              <w:rPr>
                <w:rStyle w:val="IndexLink"/>
              </w:rPr>
              <w:t>830</w:t>
            </w:r>
          </w:hyperlink>
        </w:p>
        <w:p>
          <w:pPr>
            <w:pStyle w:val="Contents3"/>
            <w:tabs>
              <w:tab w:val="clear" w:pos="8459"/>
              <w:tab w:val="right" w:pos="9026" w:leader="dot"/>
            </w:tabs>
            <w:rPr/>
          </w:pPr>
          <w:hyperlink w:anchor="__RefHeading___Toc1176462_3381743652">
            <w:r>
              <w:rPr>
                <w:webHidden/>
                <w:rStyle w:val="IndexLink"/>
                <w:rtl w:val="true"/>
              </w:rPr>
              <w:t>اشاره</w:t>
            </w:r>
            <w:r>
              <w:rPr>
                <w:rStyle w:val="IndexLink"/>
                <w:rtl w:val="true"/>
              </w:rPr>
              <w:tab/>
            </w:r>
            <w:r>
              <w:rPr>
                <w:rStyle w:val="IndexLink"/>
              </w:rPr>
              <w:t>830</w:t>
            </w:r>
          </w:hyperlink>
        </w:p>
        <w:p>
          <w:pPr>
            <w:pStyle w:val="Contents3"/>
            <w:tabs>
              <w:tab w:val="clear" w:pos="8459"/>
              <w:tab w:val="right" w:pos="9026" w:leader="dot"/>
            </w:tabs>
            <w:rPr/>
          </w:pPr>
          <w:hyperlink w:anchor="__RefHeading___Toc1176464_3381743652">
            <w:r>
              <w:rPr>
                <w:webHidden/>
                <w:rStyle w:val="IndexLink"/>
                <w:rtl w:val="true"/>
              </w:rPr>
              <w:t>شرح و تفسیر</w:t>
            </w:r>
            <w:r>
              <w:rPr>
                <w:rStyle w:val="IndexLink"/>
                <w:rtl w:val="true"/>
              </w:rPr>
              <w:tab/>
            </w:r>
            <w:r>
              <w:rPr>
                <w:rStyle w:val="IndexLink"/>
              </w:rPr>
              <w:t>832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69_185559"/>
      <w:bookmarkStart w:id="1" w:name="pg13969_185559"/>
      <w:bookmarkEnd w:id="1"/>
    </w:p>
    <w:p>
      <w:pPr>
        <w:pStyle w:val="Heading2"/>
        <w:numPr>
          <w:ilvl w:val="1"/>
          <w:numId w:val="1"/>
        </w:numPr>
        <w:rPr/>
      </w:pPr>
      <w:bookmarkStart w:id="2" w:name="pg13969_185559"/>
      <w:bookmarkStart w:id="3" w:name="__RefHeading___Toc1175648_3381743652"/>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امام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تازه و جامعی بر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با همکاری جمعی از فضلا و دانشمندان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037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 اساس جلد هشتم،</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دارالکتب‌الاسلامیه،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جلد نهم، دهم الی دوازدهم و چهاردهم و پانزدهم انتشارات امام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تاریخی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تاریخی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حکیمانه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۰۴۲۲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۱۳۰۵۴۵۷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75650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پیام امام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تازه و جامعی بر نهج البلاغه</w:t>
      </w:r>
    </w:p>
    <w:p>
      <w:pPr>
        <w:pStyle w:val="BookText"/>
        <w:rPr/>
      </w:pPr>
      <w:r>
        <w:rPr>
          <w:rFonts w:ascii="IRNazanin" w:hAnsi="IRNazanin" w:eastAsia="IRNazanin"/>
          <w:color w:val="111111"/>
          <w:sz w:val="28"/>
          <w:sz w:val="28"/>
          <w:szCs w:val="28"/>
          <w:rtl w:val="true"/>
          <w:lang w:bidi="fa-IR"/>
        </w:rPr>
        <w:t>مکارم شیرازی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همکاری جمعی از فضلا و دانشمندان </w:t>
      </w:r>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3"/>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6"/>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9"/>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2"/>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5"/>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8"/>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1"/>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2" o:detectmouseclick="t"/>
                <v:stroke color="#3465a4" joinstyle="round" endcap="flat"/>
                <w10:wrap type="none"/>
              </v:shape>
            </w:pict>
          </mc:Fallback>
        </mc:AlternateContent>
      </w:r>
      <w:bookmarkStart w:id="7" w:name="pg13969_185573"/>
    </w:p>
    <w:p>
      <w:pPr>
        <w:pStyle w:val="BookText"/>
        <w:rPr/>
      </w:pPr>
      <w:bookmarkEnd w:id="7"/>
      <w:r>
        <w:rPr>
          <w:rFonts w:ascii="IRNazanin" w:hAnsi="IRNazanin" w:eastAsia="IRNazanin"/>
          <w:color w:val="111111"/>
          <w:sz w:val="28"/>
          <w:sz w:val="28"/>
          <w:szCs w:val="28"/>
          <w:rtl w:val="true"/>
          <w:lang w:bidi="fa-IR"/>
        </w:rPr>
        <w:t>ادامه کلمات قصار امام امیر مؤمنان علیه السلام</w:t>
      </w:r>
    </w:p>
    <w:p>
      <w:pPr>
        <w:pStyle w:val="Heading2"/>
        <w:numPr>
          <w:ilvl w:val="1"/>
          <w:numId w:val="1"/>
        </w:numPr>
        <w:rPr/>
      </w:pPr>
      <w:bookmarkStart w:id="8" w:name="__RefHeading___Toc1175652_3381743652"/>
      <w:bookmarkStart w:id="9" w:name="_Toc3"/>
      <w:bookmarkEnd w:id="8"/>
      <w:r>
        <w:rPr>
          <w:rtl w:val="true"/>
        </w:rPr>
        <w:t xml:space="preserve">گفتار حکیمانه </w:t>
      </w:r>
      <w:r>
        <w:rPr/>
        <w:t>121</w:t>
      </w:r>
      <w:r>
        <w:rPr>
          <w:rtl w:val="true"/>
        </w:rPr>
        <w:t xml:space="preserve">- </w:t>
      </w:r>
      <w:r>
        <w:rPr>
          <w:rtl w:val="true"/>
        </w:rPr>
        <w:t>تفاوت اعمال خیری که مورد رضای خداست و لذات و هوسرانی‌ها</w:t>
      </w:r>
      <w:bookmarkEnd w:id="9"/>
    </w:p>
    <w:p>
      <w:pPr>
        <w:pStyle w:val="Heading3"/>
        <w:numPr>
          <w:ilvl w:val="2"/>
          <w:numId w:val="1"/>
        </w:numPr>
        <w:rPr/>
      </w:pPr>
      <w:bookmarkStart w:id="10" w:name="__RefHeading___Toc1175654_3381743652"/>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شَتَّانَ مَا بَیْنَ عَمَلَیْنِ عَمَلٍ تَذْهَبُ لَذَّتُهُ وَ تَبْقَی تَبِعَتُهُ</w:t>
      </w:r>
    </w:p>
    <w:p>
      <w:pPr>
        <w:pStyle w:val="BookText"/>
        <w:rPr/>
      </w:pPr>
      <w:r>
        <w:rPr>
          <w:rFonts w:ascii="Amiri" w:hAnsi="Amiri" w:eastAsia="Amiri" w:cs="Amiri"/>
          <w:color w:val="111111"/>
          <w:sz w:val="28"/>
          <w:sz w:val="28"/>
          <w:szCs w:val="28"/>
          <w:rtl w:val="true"/>
          <w:lang w:bidi="ar-SA"/>
        </w:rPr>
        <w:t>وَ عَمَلٍ تَذْهَبُ مَؤُونَتُهُ وَ یَبْقَی أَجْرُهُ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این دو عمل با هم متفاوتند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که لذتش می‌رود و عواقب سوء آن باقی می‌ماند و عملی که زحمتش می‌رود و اجر و پاداشش باقی است</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3969_185575"/>
      <w:bookmarkStart w:id="13" w:name="pg13969_185575"/>
      <w:bookmarkEnd w:id="13"/>
    </w:p>
    <w:p>
      <w:pPr>
        <w:pStyle w:val="Heading3"/>
        <w:numPr>
          <w:ilvl w:val="2"/>
          <w:numId w:val="1"/>
        </w:numPr>
        <w:rPr/>
      </w:pPr>
      <w:bookmarkStart w:id="14" w:name="pg13969_185575"/>
      <w:bookmarkStart w:id="15" w:name="__RefHeading___Toc1175656_3381743652"/>
      <w:bookmarkStart w:id="16" w:name="_Toc5"/>
      <w:bookmarkEnd w:id="14"/>
      <w:bookmarkEnd w:id="15"/>
      <w:r>
        <w:rPr>
          <w:rtl w:val="true"/>
        </w:rPr>
        <w:t>شرح و تفسیر</w:t>
      </w:r>
      <w:bookmarkEnd w:id="16"/>
    </w:p>
    <w:p>
      <w:pPr>
        <w:pStyle w:val="BookText"/>
        <w:rPr/>
      </w:pPr>
      <w:r>
        <w:rPr>
          <w:rFonts w:ascii="IRNazanin" w:hAnsi="IRNazanin" w:eastAsia="IRNazanin"/>
          <w:color w:val="111111"/>
          <w:sz w:val="28"/>
          <w:sz w:val="28"/>
          <w:szCs w:val="28"/>
          <w:rtl w:val="true"/>
          <w:lang w:bidi="fa-IR"/>
        </w:rPr>
        <w:t>فرق میان این دو کار</w:t>
      </w:r>
    </w:p>
    <w:p>
      <w:pPr>
        <w:pStyle w:val="BookText"/>
        <w:rPr/>
      </w:pPr>
      <w:r>
        <w:rPr>
          <w:rFonts w:ascii="IRNazanin" w:hAnsi="IRNazanin" w:eastAsia="IRNazanin"/>
          <w:color w:val="111111"/>
          <w:sz w:val="28"/>
          <w:sz w:val="28"/>
          <w:szCs w:val="28"/>
          <w:rtl w:val="true"/>
          <w:lang w:bidi="fa-IR"/>
        </w:rPr>
        <w:t>امام علیه السلام در این کلام نورانی اشاره به تفاوت اعمال خیری که مورد رضای خداست و لذات و هوسرانی‌های ناپایدار دنیا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عمل چقدر با هم متفاوتند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که لذتش می‌رود و عواقب سوء آن باقی می‌ماند و عملی که زحمتش می‌رود و اجر و پاداشش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شَتَّانَ مَا بَیْنَ عَمَلَیْنِ عَمَلٍ تَذْهَبُ لَذَّتُهُ وَ تَبْقَی تَبِعَتُهُ وَ عَمَلٍ تَذْهَبُ مَؤُونَتُهُ وَ یَبْقَی أَجْرُهُ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میان کارهای نیک و بد و اعمال حسنه و سیئه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هر کدام جنبه مثبت و منفی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تفاوت آشکار دیده می‌شود؛اعمال گناه‌آلود دارای لذتی موقتی و ناپایدار است که به زودی زایل می‌گردد ولی عواقب بد آن هم در دنیا و هم در آخرت دامان انسان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انسانی برای برخورداری از لذتی آنی به شراب پناه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ماده مخدر ساعتی او را از غم و اندوه ته کند و در نشئه‌ای لذت‌بخش فرو برد؛اما به زودی پایان می‌یابد و آثار سوء آن در تمام اعضای بدن او تدریجاً ظاهر می‌شود و در آخرت نیز از شراب طهور بهشتی و نوشیدن آب کوثر محروم می‌گردد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 عکس،انسانی که به سراغ بندگی خدا می‌رود و در میدان جهاد با نفس و جهاد با دشمن حاضر می‌شود،هر چند با مشکلاتی روبرو می‌گردد؛اما این مشکلات تدریحا از بین می‌رود و اجر و پاداش دنیوی و اخروی آن باقی </w:t>
      </w:r>
    </w:p>
    <w:p>
      <w:pPr>
        <w:pStyle w:val="BookText"/>
        <w:rPr/>
      </w:pP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قرآن به آن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عِنْدَکُمْ یَنْفَدُ وَ ما عِنْدَ اللّهِ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شماست از میان می‌رود،و آنچه نزد خداست باقی می‌ماند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هوس‌رانی و شهوت‌رانی همچون کف‌های روی آب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فَیَذْهَبُ 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کف‌ها به بیرون پرتاب می‌شوند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و اعمال نیک همچون آب زلال که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یَنْفَعُ النّاسَ فَیَمْکُثُ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به مردم سود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یا فلزّ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می‌ماند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باقی و برقرار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جمله را خواندیم که امام از رسول خدا صلی الله علیه و آله نقل می‌کند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الْجَنَّةَ حُفَّتْ بِالْمَکارِهِ وَإِنَّ النّارَ حُفَّتْ بِالشَّهَواتِ ؛بهشت در میان ناراحتی‌ها احاطه شده و دوزخ در میان شهوات</w:t>
      </w:r>
      <w:r>
        <w:rPr>
          <w:rFonts w:eastAsia="Amiri" w:cs="Amiri" w:ascii="Amiri" w:hAnsi="Amiri"/>
          <w:color w:val="111111"/>
          <w:sz w:val="28"/>
          <w:szCs w:val="28"/>
          <w:rtl w:val="true"/>
          <w:lang w:bidi="ar-SA"/>
        </w:rPr>
        <w:t>».</w:t>
      </w:r>
      <w:bookmarkStart w:id="17" w:name="pg13969_185577"/>
    </w:p>
    <w:p>
      <w:pPr>
        <w:pStyle w:val="Heading2"/>
        <w:numPr>
          <w:ilvl w:val="1"/>
          <w:numId w:val="1"/>
        </w:numPr>
        <w:rPr/>
      </w:pPr>
      <w:bookmarkStart w:id="18" w:name="__RefHeading___Toc1175658_3381743652"/>
      <w:bookmarkStart w:id="19" w:name="_Toc6"/>
      <w:bookmarkEnd w:id="17"/>
      <w:bookmarkEnd w:id="18"/>
      <w:r>
        <w:rPr>
          <w:rtl w:val="true"/>
        </w:rPr>
        <w:t xml:space="preserve">گفتار حکیمانه </w:t>
      </w:r>
      <w:r>
        <w:rPr/>
        <w:t>122</w:t>
      </w:r>
      <w:r>
        <w:rPr>
          <w:rtl w:val="true"/>
        </w:rPr>
        <w:t xml:space="preserve">- </w:t>
      </w:r>
      <w:r>
        <w:rPr>
          <w:rtl w:val="true"/>
        </w:rPr>
        <w:t>خنده احمقانه</w:t>
      </w:r>
      <w:bookmarkEnd w:id="19"/>
    </w:p>
    <w:p>
      <w:pPr>
        <w:pStyle w:val="Heading3"/>
        <w:numPr>
          <w:ilvl w:val="2"/>
          <w:numId w:val="1"/>
        </w:numPr>
        <w:rPr/>
      </w:pPr>
      <w:bookmarkStart w:id="20" w:name="__RefHeading___Toc1175660_3381743652"/>
      <w:bookmarkStart w:id="21" w:name="_Toc7"/>
      <w:bookmarkEnd w:id="20"/>
      <w:r>
        <w:rPr>
          <w:rtl w:val="true"/>
        </w:rPr>
        <w:t>اشاره</w:t>
      </w:r>
      <w:bookmarkEnd w:id="21"/>
    </w:p>
    <w:p>
      <w:pPr>
        <w:pStyle w:val="BookText"/>
        <w:rPr/>
      </w:pPr>
      <w:r>
        <w:rPr>
          <w:rFonts w:ascii="Amiri" w:hAnsi="Amiri" w:eastAsia="Amiri" w:cs="Amiri"/>
          <w:color w:val="111111"/>
          <w:sz w:val="28"/>
          <w:sz w:val="28"/>
          <w:szCs w:val="28"/>
          <w:rtl w:val="true"/>
          <w:lang w:bidi="ar-SA"/>
        </w:rPr>
        <w:t>وَ تَبِعَ جِنَازَةً فَسَمِعَ رَجُلاً یَضْحَکُ،</w:t>
      </w:r>
    </w:p>
    <w:p>
      <w:pPr>
        <w:pStyle w:val="BookText"/>
        <w:rPr/>
      </w:pPr>
      <w:r>
        <w:rPr>
          <w:rFonts w:ascii="IRNazanin" w:hAnsi="IRNazanin" w:eastAsia="IRNazanin"/>
          <w:color w:val="111111"/>
          <w:sz w:val="28"/>
          <w:sz w:val="28"/>
          <w:szCs w:val="28"/>
          <w:rtl w:val="true"/>
          <w:lang w:bidi="fa-IR"/>
        </w:rPr>
        <w:t>فقال علیه‌السلام</w:t>
      </w:r>
    </w:p>
    <w:p>
      <w:pPr>
        <w:pStyle w:val="BookText"/>
        <w:rPr/>
      </w:pPr>
      <w:r>
        <w:rPr>
          <w:rFonts w:ascii="Amiri" w:hAnsi="Amiri" w:eastAsia="Amiri" w:cs="Amiri"/>
          <w:color w:val="111111"/>
          <w:sz w:val="28"/>
          <w:sz w:val="28"/>
          <w:szCs w:val="28"/>
          <w:rtl w:val="true"/>
          <w:lang w:bidi="ar-SA"/>
        </w:rPr>
        <w:t>کَأَنَّ الْمَوْتَ فِیهَا عَلَی غَیْرِنَا کُتِبَ،وَ کَأَنَّ الْحَقَّ فِیهَا عَلَی غَیْرِنَا وَجَبَ،</w:t>
      </w:r>
    </w:p>
    <w:p>
      <w:pPr>
        <w:pStyle w:val="BookText"/>
        <w:rPr/>
      </w:pPr>
      <w:r>
        <w:rPr>
          <w:rFonts w:ascii="Amiri" w:hAnsi="Amiri" w:eastAsia="Amiri" w:cs="Amiri"/>
          <w:color w:val="111111"/>
          <w:sz w:val="28"/>
          <w:sz w:val="28"/>
          <w:szCs w:val="28"/>
          <w:rtl w:val="true"/>
          <w:lang w:bidi="ar-SA"/>
        </w:rPr>
        <w:t>وَ کَأَنَّ الَّذِی نَرَی مِنَ الْأَمْوَاتِ سَفْرٌ عَمَّا قَلِیلٍ إِلَیْنَا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نُبَوِّئُهُمْ أَجْدَاثَهُمْ،وَ نَأْکُلُ تُرَاثَهُمْ،کَأَنَّا مُخَلَّدُونَ</w:t>
      </w:r>
    </w:p>
    <w:p>
      <w:pPr>
        <w:pStyle w:val="BookText"/>
        <w:rPr/>
      </w:pPr>
      <w:r>
        <w:rPr>
          <w:rFonts w:ascii="Amiri" w:hAnsi="Amiri" w:eastAsia="Amiri" w:cs="Amiri"/>
          <w:color w:val="111111"/>
          <w:sz w:val="28"/>
          <w:sz w:val="28"/>
          <w:szCs w:val="28"/>
          <w:rtl w:val="true"/>
          <w:lang w:bidi="ar-SA"/>
        </w:rPr>
        <w:t>بَعْدَهُمْ،ثُمَّ قَدْ نَسِینَا کُلَّ وَاعِظٍ وَ وَاعِظَةٍ،</w:t>
      </w:r>
    </w:p>
    <w:p>
      <w:pPr>
        <w:pStyle w:val="BookText"/>
        <w:rPr/>
      </w:pPr>
      <w:r>
        <w:rPr>
          <w:rFonts w:ascii="Amiri" w:hAnsi="Amiri" w:eastAsia="Amiri" w:cs="Amiri"/>
          <w:color w:val="111111"/>
          <w:sz w:val="28"/>
          <w:sz w:val="28"/>
          <w:szCs w:val="28"/>
          <w:rtl w:val="true"/>
          <w:lang w:bidi="ar-SA"/>
        </w:rPr>
        <w:t>وَ رُمِینَا بِکُلِّ فَادِحٍ وَ جَائِحَةٍ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تشییع جنازه‌ای شرکت داشت،صدای خنده بلند کسی را شنید،</w:t>
      </w:r>
    </w:p>
    <w:p>
      <w:pPr>
        <w:pStyle w:val="BookText"/>
        <w:rPr/>
      </w:pP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مرگ در دنیا بر غیر ما نوشته شده و گویی حق آن بر غیر ما واجب گشته و گویی این مردگانی را که می‌بینیم مسافرانی هستند که به زودی به سوی ما باز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آنها را در قبرشان جای می‌دهیم و میراثشان را می‌خوریم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غافل و بی‌خبریم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بعد از آنها ما جاودانه می‌مانیم به‌علاوه ما هر واعظ و اندرز دهنده‌ای را فراموش کرده‌ایم در حالی که هدف حوادث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آفات نابودکننده قرار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چه جای غفلت و فراموشی و خنده و بی‌خبری است؟</w:t>
      </w:r>
      <w:r>
        <w:rPr>
          <w:rFonts w:eastAsia="IRNazanin" w:cs="IRNazanin"/>
          <w:color w:val="111111"/>
          <w:sz w:val="28"/>
          <w:szCs w:val="28"/>
          <w:rtl w:val="true"/>
          <w:lang w:bidi="fa-IR"/>
        </w:rPr>
        <w:t xml:space="preserve">!). </w:t>
      </w:r>
      <w:r>
        <w:rPr>
          <w:rStyle w:val="FootnoteAnchor"/>
          <w:rtl w:val="true"/>
        </w:rPr>
        <w:footnoteReference w:id="6"/>
      </w:r>
      <w:bookmarkStart w:id="22" w:name="pg13969_185579"/>
    </w:p>
    <w:p>
      <w:pPr>
        <w:pStyle w:val="Heading3"/>
        <w:numPr>
          <w:ilvl w:val="2"/>
          <w:numId w:val="1"/>
        </w:numPr>
        <w:rPr/>
      </w:pPr>
      <w:bookmarkStart w:id="23" w:name="__RefHeading___Toc1175662_3381743652"/>
      <w:bookmarkStart w:id="24" w:name="_Toc8"/>
      <w:bookmarkEnd w:id="22"/>
      <w:bookmarkEnd w:id="23"/>
      <w:r>
        <w:rPr>
          <w:rtl w:val="true"/>
        </w:rPr>
        <w:t>شرح و تفسیر</w:t>
      </w:r>
      <w:bookmarkEnd w:id="24"/>
    </w:p>
    <w:p>
      <w:pPr>
        <w:pStyle w:val="BookText"/>
        <w:rPr/>
      </w:pPr>
      <w:r>
        <w:rPr>
          <w:rFonts w:ascii="IRNazanin" w:hAnsi="IRNazanin" w:eastAsia="IRNazanin"/>
          <w:color w:val="111111"/>
          <w:sz w:val="28"/>
          <w:sz w:val="28"/>
          <w:szCs w:val="28"/>
          <w:rtl w:val="true"/>
          <w:lang w:bidi="fa-IR"/>
        </w:rPr>
        <w:t>خنده احمقانه</w:t>
      </w:r>
    </w:p>
    <w:p>
      <w:pPr>
        <w:pStyle w:val="BookText"/>
        <w:rPr/>
      </w:pPr>
      <w:r>
        <w:rPr>
          <w:rFonts w:ascii="IRNazanin" w:hAnsi="IRNazanin" w:eastAsia="IRNazanin"/>
          <w:color w:val="111111"/>
          <w:sz w:val="28"/>
          <w:sz w:val="28"/>
          <w:szCs w:val="28"/>
          <w:rtl w:val="true"/>
          <w:lang w:bidi="fa-IR"/>
        </w:rPr>
        <w:t>امام علیه السلام این سخن حکیمانه و تکان دهنده و بیدارگر را زمانی فرمود که در تشییع جنازه یکی از مؤمنان شرکت داشت،صدای خنده بلند کسی را شنید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مرگ در دنیا بر غیر ما نوشته شده و گویی حق در آن بر غیر ما واجب گشته و گویی این مردگانی را که می‌بینیم مسافرانی هستند که به زودی به سوی ما باز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 جِنَازَةً فَسَمِعَ رَجُلاً یَضْحَکُ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الْمَوْتَ فِیهَا عَلَی غَیْرِنَا کُتِبَ،وَ کَأَنَّ الْحَقَّ فِیهَا عَلَی غَیْرِنَا وَجَبَ،وَ کَأَنَّ الَّذِی نَرَی مِنَ الْأَمْوَاتِ سَفْرٌ عَمَّا قَلِیلٍ إِلَیْنَا رَاجِعُونَ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یقین خندیدن کسی در تشییع جنازه آن هم با صدای بلند که به گوش مولا علی علیه السلام برسد نشانه نهایت غفلت و بی‌خبری از سرنوشت خویش و مسئولیت‌هایی است که در این جهان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این بزرگ معلم اخلاق و بیدار کننده غافلان و بی‌خبران با سه تشبیه به آن شخص و امثال او هشدار 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تشبیه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تو مثل این است که گمان می‌کنی مرگ مال دیگران است و تو حیات جاویدان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جنازه تو را نیز بر می‌دارند و تشییع کنندگان تو را به سوی آرامگاه ابدی‌ات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دوست داری آن روز دوستانت در تشییع جنازه تو بخندند؟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وظایف واجب و مسئولیت‌های الهی و وجدانی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دیگران است و تو مستثنا هستی و یا این‌که تمام حقوق واجبه را ادا کرده‌ای و الان خوشحالی و می‌خندی؟</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می‌بری تشییع جنازه مانند بدرقه مسافرانی است که به زودی به سوی تو باز می‌گردند؟ گرچه چند روزی رنج فراق را تحمل می‌کنی ولی به هنگام بازگشت شادی زائد الوصفی جای آن را پر می‌کند؟ در حالی که سفر مرگ، سفری است که هرگز بازگشتی در آن نبوده و نخواهد بود و رنج فراق و جدایی از عزیزان از دست رفته جاویدان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چه جای خندیدن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ادامه این بحث به تعبیرات تکان دهنده دیگری پرداخته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آنها را در قبرشان جای می‌دهیم و میراث آنها را می‌خوریم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غافل و بی‌خبریم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بعد از آنها جاودانه می‌مانیم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نُبَوِّئُهُمْ أَجْدَاثَهُمْ،وَ نَأْکُلُ تُرَاثَهُمْ،کَأَنَّا مُخَلَّدُونَ بَعْدَهُمْ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غافل از این‌که فردا نیز دیگران ما را در قبرهایمان جای می‌دهند و میراثمان را در میان خود تقسیم می‌کنند و این روند همچنان ادامه می‌یابد و هر کسی چند روزی نوبت اوست و به گفته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آمد عمارتی نو ساخت رفت و منزل به دیگری پرداخت</w:t>
      </w:r>
    </w:p>
    <w:p>
      <w:pPr>
        <w:pStyle w:val="BookText"/>
        <w:rPr/>
      </w:pPr>
      <w:r>
        <w:rPr>
          <w:rFonts w:ascii="IRNazanin" w:hAnsi="IRNazanin" w:eastAsia="IRNazanin"/>
          <w:color w:val="111111"/>
          <w:sz w:val="28"/>
          <w:sz w:val="28"/>
          <w:szCs w:val="28"/>
          <w:rtl w:val="true"/>
          <w:lang w:bidi="fa-IR"/>
        </w:rPr>
        <w:t>هنگامی که در مجلس یادبود و به اصطلاح فاتحه برای یکی از دوستان یا عزیزانمان شرکت می‌کنیم باید در همان حال به این فکر باشیم که روزی هم چنین مجلسی برای ما می‌گیرند و دوستان و بستگان ما در آن به فاتحه‌خوانی برای ما مشغول می‌شوند،بنابراین از هم اکنون باید به فکر آن روز باشیم نه این‌که خنده مستانه سر دهیم و همه این واقعیت‌ها را به دست فراموشی بسپاریم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غافل و بی‌خبری هستند که چون نام مرگ برده می‌شود فورا می‌گویند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چنان روزی را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چون از کنار قبرستان رد می‌شوند روی </w:t>
      </w:r>
    </w:p>
    <w:p>
      <w:pPr>
        <w:pStyle w:val="BookText"/>
        <w:rPr/>
      </w:pPr>
      <w:r>
        <w:rPr>
          <w:rFonts w:ascii="IRNazanin" w:hAnsi="IRNazanin" w:eastAsia="IRNazanin"/>
          <w:color w:val="111111"/>
          <w:sz w:val="28"/>
          <w:sz w:val="28"/>
          <w:szCs w:val="28"/>
          <w:rtl w:val="true"/>
          <w:lang w:bidi="fa-IR"/>
        </w:rPr>
        <w:t>خود را بر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این‌که اگر ما از مرگ غافل شویم او از ما غافل نمی‌شود و به گفته امام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غَفْلَتُکُمْ عَمّا لَیْسَ یُغْفِلُکُمْ،وَ طَمَعُکُمْ فِیمَنْ لَیْسَ یُمْهِلُکُمْ ؛چگونه غافل می‌شوید از چیزی که هرگز از شما غافل نمی‌شود و چگونه طمع دارید در چیزی که هیچ گاه به شما مهلت نمی‌دهد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سلیمان پیغمبر بزرگ خدا با آن همه قدرتی که داشت به هنگام پایان عمر فرشته مرگ لحظه‌ای به او مهلت نداد که از حال ایستاده بنشیند و در همان جا روح او را گرفت و با خود برد و جسم بی‌جان بعد از آنکه موریانه عصایی را که بر آن تکیه کرده بود خورد،به زمین افتاد با این حال ما چه انتظاری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کلام حکمت‌آمیز،امام علیه السلام برای بیدار ساختن آن شخص غافل که در تشییع جنازه بلند می‌خندید و کسانی که همچون او فکر می‌کنند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اینها ما هر واعظ و اندرز دهنده‌ای را فراموش کردیم در حالی که هدف مسائل سنگین و آفات نابود کننده قرار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چه جای غفلت و فراموشی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قَدْ نَسِینَا کُلَّ وَاعِظٍ وَ وَاعِظَةٍ،وَ رُمِینَا بِکُلِّ فَادِحٍ وَ جَائِحَةٍ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وَ وَاعِظَةٍ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تعمیم و گسترش است،زیرا بعضی از حوادث مانند موت از آن به عنوان واعظ تعبیر می‌شود و بعضی مانند آفت‌ها و بلیه‌ها به عنوان واعظه از آن تعبیر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همه آنها به روشنی ما را اندرز می‌دهند که بیدار باشید و به پایان زندگی خود و وظائفی بیندیشند که در برابر آن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این‌که معلوم نیست فردا چه کسی از ما باشد و چه کسی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شیء سنگین است سپس به هر حادثه‌ای که بر جسم و جان انسان سنگینی کند اطلاق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امور نابود کننده است،لذا این دو نسبت به یکدیگر از قبیل اقل و اکثر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آشکارترین واعظ همان حادثه مرگ است که هر روز برای دوست و آشنایی رخ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زمان ما،صفحه حوادث جراید و تسلیت‌ها همه روز پر است از خبر فوت گروهی که دیروز در میان ما می‌زیستند و امروز به دیار مردگان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امیرمؤمنان علی علیه السلام در نهج‌البلاغه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فَکَفی واعِظاً بِمَوْتی عایَنْتُمُوهُمْ،حُمِلُوا الی قُبُورِهِمْ غَیْرَ راکِبِینَ ؛این واعظ برای شما کافی است که همه روز مردگانی را می‌نگرید که آن‌ها را به سوی گورهایشان می‌برند بی‌آنکه خودشان بخواهند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روایات متعددی این تعبیر از پیشوایان معصوم علیهم السلام نقل شده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بِالْمَوْتِ واعِظاً ؛برای وعظ و اندرزِ انسان‌ها مرگ کافی است</w:t>
      </w:r>
      <w:r>
        <w:rPr>
          <w:rFonts w:eastAsia="IRNazanin" w:cs="IRNazanin"/>
          <w:color w:val="111111"/>
          <w:sz w:val="28"/>
          <w:szCs w:val="28"/>
          <w:rtl w:val="true"/>
          <w:lang w:bidi="fa-IR"/>
        </w:rPr>
        <w:t xml:space="preserve">». </w:t>
      </w:r>
      <w:r>
        <w:rPr>
          <w:rStyle w:val="FootnoteAnchor"/>
          <w:rtl w:val="true"/>
        </w:rPr>
        <w:footnoteReference w:id="9"/>
      </w:r>
      <w:bookmarkStart w:id="25" w:name="pg13969_185583"/>
    </w:p>
    <w:p>
      <w:pPr>
        <w:pStyle w:val="Heading2"/>
        <w:numPr>
          <w:ilvl w:val="1"/>
          <w:numId w:val="1"/>
        </w:numPr>
        <w:rPr/>
      </w:pPr>
      <w:bookmarkStart w:id="26" w:name="__RefHeading___Toc1175664_3381743652"/>
      <w:bookmarkStart w:id="27" w:name="_Toc9"/>
      <w:bookmarkEnd w:id="25"/>
      <w:bookmarkEnd w:id="26"/>
      <w:r>
        <w:rPr>
          <w:rtl w:val="true"/>
        </w:rPr>
        <w:t xml:space="preserve">گفتار حکیمانه </w:t>
      </w:r>
      <w:r>
        <w:rPr/>
        <w:t>123</w:t>
      </w:r>
      <w:r>
        <w:rPr>
          <w:rtl w:val="true"/>
        </w:rPr>
        <w:t xml:space="preserve">- </w:t>
      </w:r>
      <w:r>
        <w:rPr>
          <w:rtl w:val="true"/>
        </w:rPr>
        <w:t>خوشا به حال آنها</w:t>
      </w:r>
      <w:bookmarkEnd w:id="27"/>
    </w:p>
    <w:p>
      <w:pPr>
        <w:pStyle w:val="Heading3"/>
        <w:numPr>
          <w:ilvl w:val="2"/>
          <w:numId w:val="1"/>
        </w:numPr>
        <w:rPr/>
      </w:pPr>
      <w:bookmarkStart w:id="28" w:name="__RefHeading___Toc1175666_3381743652"/>
      <w:bookmarkStart w:id="29" w:name="_Toc10"/>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طُوبَی لِمَنْ ذَلَّ فِی نَفْسِهِ،وَ طَابَ کَسْبُهُ،وَ صَلَحَتْ سَرِیرَتُهُ،وَ حَسُنَتْ خَلِیقَتُهُ،وَ أَنْفَقَ الْفَضْلَ مِنْ مَالِهِ،وَ أَمْسَکَ الْفَضْلَ مِنْ لِسَانِهِ،وَ عَزَلَ عَنِ النَّاسِ شَرَّهُ،وَ وَسِعَتْهُ السُّنَّةُ،وَ لَمْ یُنْسَبْ إلَی الْبِدْعَةِ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حال کسی که در نزد خود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نظر مردم بزرگ و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کسب و کار او طیّب و حلال باشد و باطنش پاک و صالح،کسی که اخلاق او نیکو باشد و اموال اضافی خود را در راه خدا انفاق کند و کسی که سخنان زائد زبانش را نگه می‌دارد و آزار او به مردم نمی‌رسد و آن کس که سنت برای او کافی است و بدعتی از او سر نمی‌زند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مرحوم سیّد رضی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این کلام حکمت‌آمیز و همچنین کلامی را که قبل از آن است به رسول خدا صلی الله علیه و آله نسبت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النّاسِ مَنْ یَنْسِبُ هذا الْکَلامَ إِلی رَسُولِ اللّهِ صلی الله علیه و آله،وَ کَذلِکَ الَّذی قَبْلَهُ</w:t>
      </w:r>
      <w:r>
        <w:rPr>
          <w:rFonts w:eastAsia="Amiri" w:cs="Amiri" w:ascii="Amiri" w:hAnsi="Amiri"/>
          <w:color w:val="111111"/>
          <w:sz w:val="28"/>
          <w:szCs w:val="28"/>
          <w:rtl w:val="true"/>
          <w:lang w:bidi="ar-SA"/>
        </w:rPr>
        <w:t xml:space="preserve">) . </w:t>
      </w:r>
      <w:bookmarkStart w:id="30" w:name="pg13969_185585"/>
    </w:p>
    <w:p>
      <w:pPr>
        <w:pStyle w:val="Heading3"/>
        <w:numPr>
          <w:ilvl w:val="2"/>
          <w:numId w:val="1"/>
        </w:numPr>
        <w:rPr/>
      </w:pPr>
      <w:bookmarkStart w:id="31" w:name="__RefHeading___Toc1175668_3381743652"/>
      <w:bookmarkStart w:id="32" w:name="_Toc11"/>
      <w:bookmarkEnd w:id="30"/>
      <w:bookmarkEnd w:id="31"/>
      <w:r>
        <w:rPr>
          <w:rtl w:val="true"/>
        </w:rPr>
        <w:t>شرح و تفسیر</w:t>
      </w:r>
      <w:bookmarkEnd w:id="32"/>
    </w:p>
    <w:p>
      <w:pPr>
        <w:pStyle w:val="BookText"/>
        <w:rPr/>
      </w:pPr>
      <w:r>
        <w:rPr>
          <w:rFonts w:ascii="IRNazanin" w:hAnsi="IRNazanin" w:eastAsia="IRNazanin"/>
          <w:color w:val="111111"/>
          <w:sz w:val="28"/>
          <w:sz w:val="28"/>
          <w:szCs w:val="28"/>
          <w:rtl w:val="true"/>
          <w:lang w:bidi="fa-IR"/>
        </w:rPr>
        <w:t>خوشا به حال آنها</w:t>
      </w:r>
    </w:p>
    <w:p>
      <w:pPr>
        <w:pStyle w:val="BookText"/>
        <w:rPr/>
      </w:pPr>
      <w:r>
        <w:rPr>
          <w:rFonts w:ascii="IRNazanin" w:hAnsi="IRNazanin" w:eastAsia="IRNazanin"/>
          <w:color w:val="111111"/>
          <w:sz w:val="28"/>
          <w:sz w:val="28"/>
          <w:szCs w:val="28"/>
          <w:rtl w:val="true"/>
          <w:lang w:bidi="fa-IR"/>
        </w:rPr>
        <w:t>این کلام حکیمانه خواه دنباله کلام پیشین باشد یا کلامی مستقل،شرح کوتاه و پر معنایی از صفات سعادت‌مندان خوش‌بخت است که در ضمن هشت وصف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کسی که در نزد خود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نظر مردم بزرگ و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ذَلَّ فِی نَفْسِهِ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نخستین وصف را همان تواضع و فروتنی ذکر کرده است،زیرا می‌دانیم تکبّر که نقطه مقابل آن است سرچشمه انواع گناهان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معصیتی که در زمین شد تکبّر شیطان بود که منشأ همه بدبختی‌ها برای خود و دیگران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دعاهای ماه مبارک رمضان همین مضمون به صورت یک دعا و درخواست از خداوند آمده است؛مرحوم سید بن طاووس در دعای روز هفدهم ماه مبارک رمضان چنین نقل می‌کند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لاتَکِلْنی إلی نَفْسی طَرْفَةَ عَیْنٍ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نَفْسی فَذَلِّلْنی وَفی أعْیُنِ النّاسِ فَعَظِّمْنی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لحظه‌ای مرا به خودم وامگذار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در درون خود کوچک و متواضع کن و در نظر مردم مرا بزرگ دار</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سپس در دومین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خوشا به حال کسی که کسب و کار او پاک و حلال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طَابَ کَسْبُهُ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می‌دانیم یکی از عوامل موفقیت و نشاط عبادت و استجابت دعا کسب حلال است تا آنجا که در کتاب شریف کافی از امام صادق علیه السلام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یُسْتَجابَ دَعْوَتُهُ فَلْیَطِبْ مَکْسَبَهُ ؛کسی که خوشحال می‌شود از این‌که دعایش مستجاب گردد باید کسب خود را پاک و حلال کند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شبیه همین معنا با عبارت دیگر از پیغمبر اکرم صلی الله علیه و آله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یُسْتَجابَ دُعائُهُ فَلْیَطِبْ مَطْعَمَهَ وَ مَکْسَبَهُ</w:t>
      </w:r>
      <w:r>
        <w:rPr>
          <w:rFonts w:eastAsia="Amiri" w:cs="Amiri" w:ascii="Amiri" w:hAnsi="Amiri"/>
          <w:color w:val="111111"/>
          <w:sz w:val="28"/>
          <w:szCs w:val="28"/>
          <w:rtl w:val="true"/>
          <w:lang w:bidi="ar-SA"/>
        </w:rPr>
        <w:t xml:space="preserve">» .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حدیثی که در کتاب اسد الغابة در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پیغمبر صلی الله علیه و آله از غزوه تبوک باز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استقبال پیامبر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با او مصافحه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دست او را بسیار خشن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دستت را این‌گونه خشن کرده است؟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داس و بیل کار می‌کنم تا زندگی عیالم را فراهم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 یَدَهُ رَسُولُ اللّهِ صلی الله علیه و آله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یَدٌ لا تَمُسُّهُ النّارُ ؛پیغمبر صلی الله علیه و آله دست او را بوسید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دستی است که هرگز آتش دوزخ به آن اصابت نمی‌کند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حضرت در سومین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باطن او پاک و صالح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صَلَحَتْ سَرِیرَتُهُ</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باطن عبارت از خلوص نیت،پاکی فطرت و خیرخواهی برای همه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اعمال و اقوال انسان تراوشی از صفات درونی اوست، کسی که درونی پاک داشته باشد اعمال و رفتار و اقوالش نیز پاک و شایسته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چهارمین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خوشا به حال کسی که اخلاق او نیکو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حَسُنَتْ خَلِیقَتُهُ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خلق و خوست دو گونه تفسیر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آن را به معنای خلق و خوی باطنی تفسیر کرده‌اند که اشاره به کسانی است که باطنی پاک دارند و به کسی شر نمی‌رسانند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نیز آن را به معنای برخورد خوب و گشاده‌رویی با مردم تفسیر کرده‌اند و معنای دوم مناسب‌تر به نظر می‌رسد،زیرا در جمله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صَلَحَتْ سَرِیرَتُهُ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باطن اشاره شده بود،بنابراین جمله مورد بحث اشاره به حسن ظاهر و برخورد خوب با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خلق به اندازه‌ای در اسلام اهمیت دارد که در بعضی از روایات،از پیغمبر اکرم صلی الله علیه و آله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الْخُلْقِ نِصْفُ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این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پیغمبر صلی الله علیه و آله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چیزی که خداوند به فرد مسلمانی داده است چیست؟ پیغمبر اکرم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الْحَسَنِ</w:t>
      </w:r>
      <w:r>
        <w:rPr>
          <w:rFonts w:eastAsia="Amiri" w:cs="Amiri" w:ascii="Amiri" w:hAnsi="Amiri"/>
          <w:color w:val="111111"/>
          <w:sz w:val="28"/>
          <w:szCs w:val="28"/>
          <w:rtl w:val="true"/>
          <w:lang w:bidi="ar-SA"/>
        </w:rPr>
        <w:t xml:space="preserve">» .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پنجمین فصل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خوشا به حال کسی که اموال اضافی خود را در راه خدا انفاق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أَنْفَقَ الْفَضْلَ مِنْ مَالِهِ</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در راه خدا و کمک به نیازمندان از مهم‌ترین اموری است که قرآن کریم و روایات اسلامی بر آن تأکید فراوان کرده‌اند و اگر تنها آیات مربوط به انفاق، جمع‌آوری و تفسیر شود،کتاب قابل توجهی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انفاق را به بذر پرباری تشبیه کرده که در زمین مستعدی افشانده شود و از یک تخم، هفتصد تخم یا چند برابر آن عائد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یُنْفِقُونَ أَمْوالَهُمْ فِی سَبِیلِ اللّهِ کَمَثَلِ حَبَّةٍ أَنْبَتَتْ سَبْعَ سَنابِلَ فِی کُلِّ سُنْبُلَةٍ مِائَةُ حَبَّةٍ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آیه‌ای دیگر،رسیدن </w:t>
      </w:r>
    </w:p>
    <w:p>
      <w:pPr>
        <w:pStyle w:val="BookText"/>
        <w:rPr/>
      </w:pPr>
      <w:r>
        <w:rPr>
          <w:rFonts w:ascii="Amiri" w:hAnsi="Amiri" w:eastAsia="Amiri" w:cs="Amiri"/>
          <w:color w:val="111111"/>
          <w:sz w:val="28"/>
          <w:sz w:val="28"/>
          <w:szCs w:val="28"/>
          <w:rtl w:val="true"/>
          <w:lang w:bidi="ar-SA"/>
        </w:rPr>
        <w:t>به مقام والای نیکوکاری را مشروط به انفاق از اموالی که مورد علاقه انسان است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جالب این‌که در حدیثی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اکرم صلی الله علیه و آله دستور داد گوسفندی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قربانی و انفاق بر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کتف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انفاق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از این گوسفند باقی مانده است؟ 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کتف آن؛پیغمبر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 کُلُّها غَیْرَ کِتْفِها؛ تمام آن باقی مانده جز کتفش</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قرآن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عِنْدَکُمْ یَنْفَدُ وَ ما عِنْدَ اللّهِ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نیز شماست از میان می‌رود و آنچه نزد خداست باقی می‌ماند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ششمین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سخنان زاید زبانش را نگه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أَمْسَکَ الْفَضْلَ مِنْ لِسَانِهِ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فضولات لسان اشاره به سخنان بی‌هدف و بی‌دلیلی است که انسان بر زبان جاری می‌کند که بسیاری از آنها آلوده به غیبت،تهمت،پخش شایعات و گناهان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در دستورات اسلامی،حفظ زبان یکی از مهم‌ترین نشانه‌های ایمان و اخلاق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ازاین‌رو،در حدیثی از پیغمبر اکرم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لایَسْلَمُ أحَدٌ مِنَ الذُّنُوبِ حَتّی یَخْزُنَ لِسانَهُ ؛هیچ کس از گناهان محفوظ نمی‌ماند مگر این‌که زبانش را حفظ کند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شرح حکمت دوم در آغاز کلمات قصار نیز شرحی در این باره داشتیم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هفتمین جمله حکمت‌آمیز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خوشا به حال کسی که آزار او به مردم نمی‌رسد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عَزَلَ عَنِ النَّاسِ شَرَّهُ</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در احادیث مکرّر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کسی است که مسلمانان از شر او در امان باشند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آن‌گاه در هشتمین و آخرین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 کس که سنت برای او کافی است و بدعتی از او سر نمی‌زند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وَسِعَتْهُ السُّنَّةُ،وَ لَمْ یُنْسَبْ إلَی الْبِدْعَةِ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 کسی که به سنت پیغمبر اکرم و امامان معصوم علیهم السلام قناعت می‌کند و آن را برای دین و دنیای خود کافی می‌داند هرگز به سراغ بدعت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بدعت‌ها از آنِ کسانی است که سنت‌ها را کافی نمی‌دانند و خواسته‌های خود را در بدعت‌ها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خدا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الْبِدَعِ شَرُّ الْخَلْقِ وَ الْخَلیقَةِ؛ بدعت‌گزاران بدترین مخلوقات خدا و بدعت‌گزار نکوهیده‌ترین خلق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نیز از آن حضرت نقل شده که 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فَرَّقُوا دِینَهُمْ وَ کانُوا 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آیین خود تفرقه ایجاد کردند،و به دسته‌های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مذاهب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شدند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أصْحابُ الْبِدَعِ وَ أصْحابُ الْأهْواءِ لَیْسَ لَهُمْ تَوْبَةٌ أنَا مِنْهُمْ بَریءٌ وَ هُمْ مِنّی بُرَآءُ ؛آنها صاحبان بدعت و صاحبان آرای باطله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آنها پذیرفته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گروه‌هایی را منحرف ساخته‌اند؛تا آنها را باز نگردانند پذیرش توبه از آنان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بیزارم آنها نیز از من بیزارند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نکته مهمی است که باید به آن توجه کرد تا از افتادن در دام </w:t>
      </w:r>
    </w:p>
    <w:p>
      <w:pPr>
        <w:pStyle w:val="BookText"/>
        <w:rPr/>
      </w:pPr>
      <w:r>
        <w:rPr>
          <w:rFonts w:ascii="IRNazanin" w:hAnsi="IRNazanin" w:eastAsia="IRNazanin"/>
          <w:color w:val="111111"/>
          <w:sz w:val="28"/>
          <w:sz w:val="28"/>
          <w:szCs w:val="28"/>
          <w:rtl w:val="true"/>
          <w:lang w:bidi="fa-IR"/>
        </w:rPr>
        <w:t>وهابی‌های افراطی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چیزی را که جزء دین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اصول و فروع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دین معرفی کنند و اگر باب بدعت باز شود چیزی نمی‌گذرد که احکام و عقاید دینی دستخوش تغییر و تبدیل و زوال و نابودی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نوگرایی‌هایی که به دین نسبت داده نمی‌شود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حرام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گرفتن مجالس جشن و سرور در میلاد بزرگان اسلام یا مراسم عزاداری در شهادت و رحلت آنها برای عرض ارادت و امری عرفی بدون اسناد به شرع مقدس است نه تنها اشکالی ندارد،بلکه سبب پیشرفت در مسائل اعتقادی و اجتماعی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ساختن مساجد باشکوه با مناره و گنبد و محراب‌های متعدد و کتاب‌خانه و کلاس‌های درس قرآن و احکام و مانند آن گر چه روایت خاصی در آنها وارد نشده باشد و کسی نیز آن را به عنوان یک دستور خاص دینی انجام نمی‌دهد،همه اینها اموری جایزند،بلکه می‌توان بسیاری از آنها را در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 شعائر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عام یا ابداع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و روایات از آن مدح شده است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وهابیون افراطی بدون این‌که فرق میان این دو را درک کنند خودشان را گرفتار تناقض‌های غیر قابل دفاع ساخته‌اند؛در مسجد پیغمبر اکرم صلی الله علیه و آله و در خانه خدا ده‌ها و صدها بدعت و نوآوری آورده‌اند و هیچ‌کدام به آن ایراد نمی‌کنند؛ولی اگر کسی مجلس جشن و سروری برای میلاد پیغمبر اکرم صلی الله علیه و آله تشکیل دهد بر او می‌شورند و به او حمله می‌کنند و این نیست جز برای این‌که درک صحیحی از مفاهیم اسلامی ندارد و مخصوصاً تفاوت میان بدعت شرعی و عرفی را نمی‌دانند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رضی در پایان این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مردم این کلام </w:t>
      </w:r>
    </w:p>
    <w:p>
      <w:pPr>
        <w:pStyle w:val="BookText"/>
        <w:rPr/>
      </w:pPr>
      <w:r>
        <w:rPr>
          <w:rFonts w:ascii="IRNazanin" w:hAnsi="IRNazanin" w:eastAsia="IRNazanin"/>
          <w:color w:val="111111"/>
          <w:sz w:val="28"/>
          <w:sz w:val="28"/>
          <w:szCs w:val="28"/>
          <w:rtl w:val="true"/>
          <w:lang w:bidi="fa-IR"/>
        </w:rPr>
        <w:t>حکمت‌آمیز و همچنین کلامی را که قبل از آن است به رسول خدا صلی الله علیه و آله نسبت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یَنْسِبُ هذا الْکَلامَ إلی رَسُولِ اللّهِ صلی الله علیه و آله، وَ کَذلِکَ الَّذی قَبْلَهُ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هیچ منافاتی ندارد که پیغمبر اکرم صلی الله علیه و آله سخنانی را فرموده باشد و امیر مؤمنان علیه السلام که پرورش یافته دامان و مکتب اوست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مدینة علم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 آنها را فرا بگیرد و در موارد لزوم بر آن تکیه 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جمله مرحوم سیّد رضی بیان‌گر نهایت امانت او در نقل کلمات و احادیث معصومین علیهم السلام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3969_185593"/>
      <w:bookmarkStart w:id="34" w:name="pg13969_185593"/>
      <w:bookmarkEnd w:id="34"/>
    </w:p>
    <w:p>
      <w:pPr>
        <w:pStyle w:val="Heading2"/>
        <w:numPr>
          <w:ilvl w:val="1"/>
          <w:numId w:val="1"/>
        </w:numPr>
        <w:rPr/>
      </w:pPr>
      <w:bookmarkStart w:id="35" w:name="pg13969_185593"/>
      <w:bookmarkStart w:id="36" w:name="__RefHeading___Toc1175670_3381743652"/>
      <w:bookmarkStart w:id="37" w:name="_Toc12"/>
      <w:bookmarkEnd w:id="35"/>
      <w:bookmarkEnd w:id="36"/>
      <w:r>
        <w:rPr>
          <w:rtl w:val="true"/>
        </w:rPr>
        <w:t xml:space="preserve">گفتار حکیمانه </w:t>
      </w:r>
      <w:r>
        <w:rPr/>
        <w:t>124</w:t>
      </w:r>
      <w:r>
        <w:rPr>
          <w:rtl w:val="true"/>
        </w:rPr>
        <w:t xml:space="preserve">- </w:t>
      </w:r>
      <w:r>
        <w:rPr>
          <w:rtl w:val="true"/>
        </w:rPr>
        <w:t>غیرت</w:t>
      </w:r>
      <w:bookmarkEnd w:id="37"/>
    </w:p>
    <w:p>
      <w:pPr>
        <w:pStyle w:val="Heading3"/>
        <w:numPr>
          <w:ilvl w:val="2"/>
          <w:numId w:val="1"/>
        </w:numPr>
        <w:rPr/>
      </w:pPr>
      <w:bookmarkStart w:id="38" w:name="__RefHeading___Toc1175672_3381743652"/>
      <w:bookmarkStart w:id="39" w:name="_Toc13"/>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غَیْرَةُ الْمَرْأَةِ کُفْرٌ،وَ غَیْرَةُ الرَّجُلِ إِیمَانٌ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غیرت زن کفر است و غیرت مرد ایمان</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13969_185595"/>
      <w:bookmarkStart w:id="41" w:name="pg13969_185595"/>
      <w:bookmarkEnd w:id="41"/>
    </w:p>
    <w:p>
      <w:pPr>
        <w:pStyle w:val="Heading3"/>
        <w:numPr>
          <w:ilvl w:val="2"/>
          <w:numId w:val="1"/>
        </w:numPr>
        <w:rPr/>
      </w:pPr>
      <w:bookmarkStart w:id="42" w:name="pg13969_185595"/>
      <w:bookmarkStart w:id="43" w:name="__RefHeading___Toc1175674_3381743652"/>
      <w:bookmarkStart w:id="44" w:name="_Toc14"/>
      <w:bookmarkEnd w:id="42"/>
      <w:bookmarkEnd w:id="43"/>
      <w:r>
        <w:rPr>
          <w:rtl w:val="true"/>
        </w:rPr>
        <w:t>شرح و تفسیر</w:t>
      </w:r>
      <w:bookmarkEnd w:id="44"/>
    </w:p>
    <w:p>
      <w:pPr>
        <w:pStyle w:val="BookText"/>
        <w:rPr/>
      </w:pPr>
      <w:r>
        <w:rPr>
          <w:rFonts w:ascii="IRNazanin" w:hAnsi="IRNazanin" w:eastAsia="IRNazanin"/>
          <w:color w:val="111111"/>
          <w:sz w:val="28"/>
          <w:sz w:val="28"/>
          <w:szCs w:val="28"/>
          <w:rtl w:val="true"/>
          <w:lang w:bidi="fa-IR"/>
        </w:rPr>
        <w:t>غیرت</w:t>
      </w:r>
    </w:p>
    <w:p>
      <w:pPr>
        <w:pStyle w:val="BookText"/>
        <w:rPr/>
      </w:pPr>
      <w:r>
        <w:rPr>
          <w:rFonts w:ascii="IRNazanin" w:hAnsi="IRNazanin" w:eastAsia="IRNazanin"/>
          <w:color w:val="111111"/>
          <w:sz w:val="28"/>
          <w:sz w:val="28"/>
          <w:szCs w:val="28"/>
          <w:rtl w:val="true"/>
          <w:lang w:bidi="fa-IR"/>
        </w:rPr>
        <w:t>امام علیه السلام در این گفتار حکیمانه خود تفاوت میان غیرت مرد و زن را بیان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زن کفر است و غیرت مرد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غَیْرَةُ الْمَرْأَةِ کُفْرٌ، وَ غَیْرَةُ الرَّجُلِ إِیمَانٌ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زن اگر نسبت به همسر دیگری برای شوهرش حسادت بورزد و عکس العمل تندی نشان دهد در واقع مخالفت با فرمان خدا کرده است،زیرا خداوند روی مصالح متعددی که در جای خود گفته‌ایم تعدد زوجات را با شرایطی مجاز شمرده است؛ولی اگر مرد نسبت به ارتباط همسرش با مرد بیگانه‌ای حسادت بورزد و از گام نهادن او در زندگی خانواده‌اش ناراحت گردد و عکس العمل نشان دهد در واقع اطاعت فرمان خدا کرده و در مسیر نهی از منکر گام برداشته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زن اگر چنین کند در مسیر نهی از معروف قرار گرفته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انکار نمی‌کنیم که تعدد زوجات نیز شرایطی دارد و نباید وسیله‌ای برای هوس‌رانی مردان گردد؛ولی در صورتی که آن شرایط جمع گردد زن باید آن را تحمل کند و به فرمان خدا تن در دهد در حالی که اگر زن شوهردار،با مرد دیگری رابطه برقرار سازد،خواه به صورت فجور باشد یا ظاهراً صیغه عقد دائم یا موقتی با او جاری کند به یقین راه خلاف را پیموده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 است که انسان را وادار می‌کند از ورود دیگران در حریم زندگی شخصی او جلوگیری کند،افتخارات او را سلب ننماید،مواهبش را از دستش نگیرد و متعرض نوامیس او نشود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حکیمانه بالا همان حسادتی است که نسبت به زوجه دیگر همسرش پیدا می‌کند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بالا ممانعتی است که مرد از ورود دیگری به حریم خانواده و ناموس خود به عمل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حکمت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بحثی درباره تفسیر غیرت و ارزش آن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کلام حکمت‌آمیز اشاره به کفر عملی است،زیرا کفر و ایمان معانی متعددی دارد که در آیات قرآن نیز منعکس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واژه کراراً در قرآن مجید به بت‌پرستان اطلاق شده که کفرشان،کفر اعتقادی است؛ولی در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به کسانی که حج را ترک کنند و نسبت به آن بی‌اعتنا باشند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عَلَی النّاسِ حِجُّ الْبَیْتِ مَنِ اسْتَطاعَ إِلَیْهِ سَبِیلاً وَ مَنْ کَفَرَ فَإِنَّ اللّهَ غَنِیٌّ عَنِ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کفر عملی است نه اعتقادی که آثار خاص خود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زن در اینجا همان بی‌اعتنایی به دستور خدا یعنی جواز تعدد زوجات در موارد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اهمیت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مجاز روایات متعددی از پیغمبر اکرم و سایر معصومان علیهم السلام وارد شده است؛در حدیثی از پیغمبر اکرم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إبْراهیمُ أبی غَیُوراً وَ أنا اغْیَرُ مِنْهُ وَ أرْغَمَ اللّهُ أنْفَ مَنْ لا یُغارُ مِنَ الْمُؤْمِنینَ ؛پدر من ابراهیم غیرت‌مند بود و من از او غیرت‌مندترم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بینی کسانی از مؤمنین را که غیرت ندارند بر خاک بمالد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عرف ما گرچه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معمولاً در غیرت ناموسی به کار می‌رود ولی مفهوم آن گسترده است و تمام مواهب و ارزش‌های الهی را که باید از آن </w:t>
      </w:r>
    </w:p>
    <w:p>
      <w:pPr>
        <w:pStyle w:val="BookText"/>
        <w:rPr/>
      </w:pPr>
      <w:r>
        <w:rPr>
          <w:rFonts w:ascii="IRNazanin" w:hAnsi="IRNazanin" w:eastAsia="IRNazanin"/>
          <w:color w:val="111111"/>
          <w:sz w:val="28"/>
          <w:sz w:val="28"/>
          <w:szCs w:val="28"/>
          <w:rtl w:val="true"/>
          <w:lang w:bidi="fa-IR"/>
        </w:rPr>
        <w:t>دفاع کرد شامل می‌شود،بنابراین دفاع از وطن و آبرو و حیثیت و از آن مهم‌تر دفاع از دین و آیین نیز از مصادیق غیرت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شایان دقت است که گاهی افراد در مسائل ناموسی و غیر آن گرفتار وسواس می‌شوند و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کسی بدبین شده و عکس‌العمل نشان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اسلام از این حالت نهی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الغیرَةِ ما یُحِبُّ اللّهُ وَ مِنْها ما یُبْغِضُ اللّهُ؛فَالْغیرَةُ الَّتی یُحِبُّ اللّهُ الْغیرَةُ فِی الرَّیْبَةِ وَ الْغیرَةُ الّتی یُبْغِضُ اللّهُ الْغیرَةُ فی غَیْرَ رَیْبَةٍ ؛نوعی از غیرت را خدا دوست دارد و نوعی را دشمن می‌دارد اما آنچه را دوست دارد اعمال غیرت در مواردی است که آثار شک و تردید و انحراف نمایان می‌شود و اما غیرتی را که خدا دشمن می‌دارد آن است که در غیر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با سوء ظن آمیخته به 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می‌شود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در وصیت مولا امیر مؤمنان به فرزندش امام حسن علیهما السلام نیز به همین موضوع اشاره شده که غیرت بیجا گاه سبب می‌شود انسان‌های درست‌کار به نادرستی کشیده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إِیَّاکَ وَ التَّغَایُرَ فِی غَیْرِ مَوْضِعِ غَیْرَةٍ،فَإِنَّ ذَلِکَ یَدْعُو الصَّحِیحَةَ إِلَی السَّقَمِ،وَ الْبَرِیئَةَ إِلَی الرِّیَبِ ؛برحذر باش از این‌که در جایی که نباید غیرت به خرج دهی اظهار غیرت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به سوء ظن ناروا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غیرت بی‌جا و سوء ظن نادرست،زن پاک دامن را به ناپاکی و بی‌گناه را به آلودگی‌ها سوق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بیشتر را در ذیل همان نامه مطالعه فرمایید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13969_185599"/>
      <w:bookmarkStart w:id="46" w:name="pg13969_185599"/>
      <w:bookmarkEnd w:id="46"/>
    </w:p>
    <w:p>
      <w:pPr>
        <w:pStyle w:val="Heading2"/>
        <w:numPr>
          <w:ilvl w:val="1"/>
          <w:numId w:val="1"/>
        </w:numPr>
        <w:rPr/>
      </w:pPr>
      <w:bookmarkStart w:id="47" w:name="pg13969_185599"/>
      <w:bookmarkStart w:id="48" w:name="__RefHeading___Toc1175676_3381743652"/>
      <w:bookmarkStart w:id="49" w:name="_Toc15"/>
      <w:bookmarkEnd w:id="47"/>
      <w:bookmarkEnd w:id="48"/>
      <w:r>
        <w:rPr>
          <w:rtl w:val="true"/>
        </w:rPr>
        <w:t xml:space="preserve">گفتار حکیمانه </w:t>
      </w:r>
      <w:r>
        <w:rPr/>
        <w:t>125</w:t>
      </w:r>
      <w:r>
        <w:rPr>
          <w:rtl w:val="true"/>
        </w:rPr>
        <w:t xml:space="preserve">- </w:t>
      </w:r>
      <w:r>
        <w:rPr>
          <w:rtl w:val="true"/>
        </w:rPr>
        <w:t>تفسیر دقیق اسلام</w:t>
      </w:r>
      <w:bookmarkEnd w:id="49"/>
    </w:p>
    <w:p>
      <w:pPr>
        <w:pStyle w:val="Heading3"/>
        <w:numPr>
          <w:ilvl w:val="2"/>
          <w:numId w:val="1"/>
        </w:numPr>
        <w:rPr/>
      </w:pPr>
      <w:bookmarkStart w:id="50" w:name="__RefHeading___Toc1175678_3381743652"/>
      <w:bookmarkStart w:id="51" w:name="_Toc16"/>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لَأَنْسُبَنَّ الْإِسْلَامَ نِسْبَةً لَمْ یَنْسُبْهَا أَحَدٌ قَبْلِی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أَلْإِسْلَامُ هُوَ التَّسْلِیمُ، وَ التَّسْلِیمُ هُوَ الْیَقِینُ،وَ الْیَقِینُ هُوَ التَّصْدِیقُ،وَ التَّصْدِیقُ هُوَ الْإِقْرَارُ، وَ الْإِقْرَارُ هُوَ الْأَدَاءُ،وَ الْأَدَاءُ هُوَ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را چنان تفسیر می‌کنم که هیچ کس پیش از من آن را چنین تفسیر نکرده باشد؛اسلام همان تسلیم است و تسلیم همان یقین و یقین همان تصدیق است و تصدیق همان اقرار و اقرار همان ادا است و ادا همان عمل</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13969_185601"/>
      <w:bookmarkStart w:id="53" w:name="pg13969_185601"/>
      <w:bookmarkEnd w:id="53"/>
    </w:p>
    <w:p>
      <w:pPr>
        <w:pStyle w:val="Heading3"/>
        <w:numPr>
          <w:ilvl w:val="2"/>
          <w:numId w:val="1"/>
        </w:numPr>
        <w:rPr/>
      </w:pPr>
      <w:bookmarkStart w:id="54" w:name="pg13969_185601"/>
      <w:bookmarkStart w:id="55" w:name="__RefHeading___Toc1175680_3381743652"/>
      <w:bookmarkStart w:id="56" w:name="_Toc17"/>
      <w:bookmarkEnd w:id="54"/>
      <w:bookmarkEnd w:id="55"/>
      <w:r>
        <w:rPr>
          <w:rtl w:val="true"/>
        </w:rPr>
        <w:t>شرح و تفسیر</w:t>
      </w:r>
      <w:bookmarkEnd w:id="56"/>
    </w:p>
    <w:p>
      <w:pPr>
        <w:pStyle w:val="BookText"/>
        <w:rPr/>
      </w:pPr>
      <w:r>
        <w:rPr>
          <w:rFonts w:ascii="IRNazanin" w:hAnsi="IRNazanin" w:eastAsia="IRNazanin"/>
          <w:color w:val="111111"/>
          <w:sz w:val="28"/>
          <w:sz w:val="28"/>
          <w:szCs w:val="28"/>
          <w:rtl w:val="true"/>
          <w:lang w:bidi="fa-IR"/>
        </w:rPr>
        <w:t>تفسیر دقیق اسلام</w:t>
      </w:r>
    </w:p>
    <w:p>
      <w:pPr>
        <w:pStyle w:val="BookText"/>
        <w:rPr/>
      </w:pPr>
      <w:r>
        <w:rPr>
          <w:rFonts w:ascii="IRNazanin" w:hAnsi="IRNazanin" w:eastAsia="IRNazanin"/>
          <w:color w:val="111111"/>
          <w:sz w:val="28"/>
          <w:sz w:val="28"/>
          <w:szCs w:val="28"/>
          <w:rtl w:val="true"/>
          <w:lang w:bidi="fa-IR"/>
        </w:rPr>
        <w:t>امام علیه السلام در این کلام پربار و حکیمانه‌اش،حقیقت اسلام را به گونه‌ای که پیش از او هیچ کس تفسیر نکرده،تفسیر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 چنان تفسیر می‌کنم که هیچ کس پیش از من آن را چنین تفسیر نکرده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لَأَنْسُبَنَّ الْإِسْلَامَ نِسْبَةً لَمْ یَنْسُبْهَا أَحَدٌ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سخن ضمن شش جمله پی در پی که هر کدام با جمله قبل به صورت زیبایی گره خورده روح اسلام را با این شش جمله می‌شکافد و حقیقت آن را هویدا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 همان تسلیم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هُوَ التَّسْلِیمُ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تسلیم در برابر فرمان خدا و دستورات پیغمبر اکرم و امامان معصوم علیهم السلام و تسلیم در برابر فرمان عقل و 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مجید 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أَسْلَمَ مَنْ فِی السَّماواتِ وَ الْأَرْضِ طَوْعاً وَ کَرْهاً وَ إِلَیْهِ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تمام کسانی که در آسمان‌ها و زمین هستند،از روی اختیار یا از روی اجبار،در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تسلیم‌اند و به سوی او باز گردانده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جمله دوم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تسلیم همان یقین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التَّسْلِیمُ هُوَ الْیَقِینُ</w:t>
      </w:r>
      <w:r>
        <w:rPr>
          <w:rFonts w:eastAsia="Amiri" w:cs="Amiri" w:ascii="Amiri" w:hAnsi="Amiri"/>
          <w:color w:val="111111"/>
          <w:sz w:val="28"/>
          <w:szCs w:val="28"/>
          <w:rtl w:val="true"/>
          <w:lang w:bidi="ar-SA"/>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بدون ایمان و یقین،تسلیم حاصل نمی‌شود و 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لوازم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امام علیه السلام در اینجا لازم و ملزوم را یکی شمرده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تسلیم </w:t>
      </w:r>
    </w:p>
    <w:p>
      <w:pPr>
        <w:pStyle w:val="BookText"/>
        <w:rPr/>
      </w:pPr>
      <w:r>
        <w:rPr>
          <w:rFonts w:ascii="IRNazanin" w:hAnsi="IRNazanin" w:eastAsia="IRNazanin"/>
          <w:color w:val="111111"/>
          <w:sz w:val="28"/>
          <w:sz w:val="28"/>
          <w:szCs w:val="28"/>
          <w:rtl w:val="true"/>
          <w:lang w:bidi="fa-IR"/>
        </w:rPr>
        <w:t>همان یقین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جمله سوم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یقین همان تصدیق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الْیَقِینُ هُوَ التَّصْدِیقُ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علمی است که از مقدمات یقینی حاصل می‌شود و تا این علم حاصل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نمی‌شود و تا یقین حاصل نگردد،تسلیم که روح اسلام است نیز حاصل نخواهد شد و در واقع اعتقادی که نام یقین بر آن گذارده‌ایم نتیجه علمی است که به صورت تصدیق در می‌آید و در واقع تصدیق و یقین نیز لازم و ملزوم یکدیگرند که امام علیه السلام به واسطه شدت ارتباط این دو با یکدیگر آنها را یکی شمرده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همان تصدیق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همان اقرار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التَّصْدِیقُ هُوَ الْإِقْرَارُ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تصدیق قلبی به تنهایی کافی نیست،باید با زبان نیز اقرار شود و به صورت شهادتین که بیان ارکان اسلام است درآید و به همین دلیل تا افراد اقرار به شهادتین نمی‌کردند مسلمان شمرده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همان اداست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الْإِقْرَارُ هُوَ الْأَدَاءُ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احساس مسئولیت و آماده شدن و عزم را جزم کردن بر انجام عمل است،زیرا اگر اقرار از دل برخیزد آمادگی برای انجام وظائف و ادای مسئولیت‌ها را ایجاد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 اقرار،اقرار دروغین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ششمین و آخرین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 همان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الْأَدَاءُ هُوَ الْعَمَلُ</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کسی که عزم خود را بر ادای مسئولیت‌ها جزم می‌کند بلافاصله وارد صحنه عمل می‌گردد و اعمال صالحی بر طبق احساس مسئولیت درونی برخاسته از اقرار واقعی و تصدیق و یقین و تسلیم انجام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امام علیه السلام در این تفسیر عمیقی که برای اسلام کرده اشاره به اسلام واقعی و حقیقی است که در درون جان انسان نفوذ کند و آثار آن یکی پس از دیگری ظاهر گردد؛نخست در مقام تسلیم برآید؛تسلیمی که زائیده یقین است و یقینی که مولود تصدیق است و سپس اقرار از این تصدیق متولد می‌شود و این اقرار چون از عمق جان برخاسته ملازم با احساس مسئولیت در برابر فرمان الهی است و به دنبال این احساس اعمال صالح یکی پس از دیگری ظاهر می‌شود و قلب و زبان و عمل هر سه هماهنگ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کسانی ایمان داشته باشند و اقرار به شهادتین کنند ولی در عمل کوتاهی نمایند چنان نیست که مسلمان نباشند و گرنه اکثر مسلمانان از اسلام بیرون خواهند رفت،بلکه اسلامِ آنها اسلامی در مرحله پایین و ضعیف است و آنچه امام علیه السلام در این کلام پربار بیان فرموده اسلام در درجات عالی وکامل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همین معنا در روایات دیگر اسلامی نیز آمده که عمل را معیار ایمان 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در غرر الحکم از امام امیر مؤمنان علیه 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عِنْدَ اللّهِ بِحُسْنِ الْأَعْمالِ لا بِحُسْنِ الْأقْوالِ ؛شرف و مقام والا در نزد خداوند سبحان به اعمال نیک است نه سخنان زیبا</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حدیث دیگری در همان کتاب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شِعارُ الْمُؤمِنِ ؛عمل شعار افراد باایمان است</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از این رو بهترین ذخیره انسان برای بعد از مرگ و روز قیامت عمل صالح شمرده شده همان‌گونه که در نامه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که امام علیه السلام خطاب به مالک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فَلْیَکُنْ أحَبَّ الذَّخائِرِ الَیْکَ ذَخیرَةُ الْعَمَلِ الصالِحِ ؛بهترین ذخیره‌ها را نزد خود ذخیره عمل صالح قرار بده</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بنابراین کسانی که به نام اسلام قناعت می‌کنند یا تنها به ایمان قلبی و اقرار زبانی قانع هستند و یا تنها به بعضی از ظواهر اسلام پایبندند از حقیقت اسلام دورند و در بیراهه می‌روند و خیال می‌کنند در مسیر حقند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کلام حکیمانه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معنا تأکید شده بود که 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تِجَارَةَ کَالْعَمَلِ الصَّالِحِ</w:t>
      </w:r>
      <w:r>
        <w:rPr>
          <w:rFonts w:eastAsia="Amiri" w:cs="Amiri" w:ascii="Amiri" w:hAnsi="Amiri"/>
          <w:color w:val="111111"/>
          <w:sz w:val="28"/>
          <w:szCs w:val="28"/>
          <w:rtl w:val="true"/>
          <w:lang w:bidi="ar-SA"/>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گفته شد حمل خبر بر مبتدا در این شش جمله در بعضی از موارد به صورت حمل حقیقی است و در بعضی از موارد حمل مجازی یعنی حمل لازم و ملزوم یکدیگر است</w:t>
      </w:r>
      <w:r>
        <w:rPr>
          <w:rFonts w:eastAsia="IRNazanin" w:cs="IRNazanin"/>
          <w:color w:val="111111"/>
          <w:sz w:val="28"/>
          <w:szCs w:val="28"/>
          <w:rtl w:val="true"/>
          <w:lang w:bidi="fa-IR"/>
        </w:rPr>
        <w:t>.</w:t>
      </w:r>
      <w:bookmarkStart w:id="57" w:name="pg13969_185605"/>
    </w:p>
    <w:p>
      <w:pPr>
        <w:pStyle w:val="Heading2"/>
        <w:numPr>
          <w:ilvl w:val="1"/>
          <w:numId w:val="1"/>
        </w:numPr>
        <w:rPr/>
      </w:pPr>
      <w:bookmarkStart w:id="58" w:name="__RefHeading___Toc1175682_3381743652"/>
      <w:bookmarkStart w:id="59" w:name="_Toc18"/>
      <w:bookmarkEnd w:id="57"/>
      <w:bookmarkEnd w:id="58"/>
      <w:r>
        <w:rPr>
          <w:rtl w:val="true"/>
        </w:rPr>
        <w:t xml:space="preserve">گفتار حکیمانه </w:t>
      </w:r>
      <w:r>
        <w:rPr/>
        <w:t>126</w:t>
      </w:r>
      <w:r>
        <w:rPr>
          <w:rtl w:val="true"/>
        </w:rPr>
        <w:t xml:space="preserve">- </w:t>
      </w:r>
      <w:r>
        <w:rPr>
          <w:rtl w:val="true"/>
        </w:rPr>
        <w:t>از این شش گروه در شگفتم</w:t>
      </w:r>
      <w:r>
        <w:rPr>
          <w:rtl w:val="true"/>
        </w:rPr>
        <w:t>!</w:t>
      </w:r>
      <w:bookmarkEnd w:id="59"/>
    </w:p>
    <w:p>
      <w:pPr>
        <w:pStyle w:val="Heading3"/>
        <w:numPr>
          <w:ilvl w:val="2"/>
          <w:numId w:val="1"/>
        </w:numPr>
        <w:rPr/>
      </w:pPr>
      <w:bookmarkStart w:id="60" w:name="__RefHeading___Toc1175684_3381743652"/>
      <w:bookmarkStart w:id="61" w:name="_Toc19"/>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عَجِبْتُ لِلْبَخِیلِ یَسْتَعْجِلُ الْفَقْرَ الَّذِی مِنْهُ هَرَبَ،وَ یَفُوتُهُ الْغِنَی الَّذِی إِیَّاهُ طَلَبَ،فَیَعِیشُ فِی الدُّنْیَا عَیْشَ الْفُقَرَاءِ؛وَ یُحَاسَبُ فِی الْآخِرَةِ حِسَابَ الْأَغْنِیَاءِ؛وَ عَجِبْتُ لِلْمُتَکَبِّرِ الَّذِی کَانَ بِالْأَمْسِ نُطْفَةً،وَ یَکُونُ غَداً جِیفَةً؛ وَ عَجِبْتُ لِمَنْ شَکَّ فِی اللَّهِ،وَ هُوَ یَرَی خَلْقَ اللَّهِ؛وَ عَجِبْتُ لِمَنْ نَسِیَ الْمَوْتَ، وَ هُوَ یَرَی الْمَوْتَی؛وَ عَجِبْتُ لِمَنْ أَنْکَرَ النَّشْأَةَ الْأُخْرَی وَ هُوَ یَرَی النَّشْأَةَ الْأُولَی وَ عَجِبْتُ لِعَامِرٍ دَارَ الْفَنَاءِ وَ تَارِکٍ دَارَ الْبَقَاءِ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بخیل تعجب می‌کنم که به استقبال فقری می‌رود که از آن گریخته و غنایی را از دست می‌دهد که طالب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همچون فقیران زندگی می‌کند ولی در آخرت باید همچون اغنیا حساب پس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تعجب می‌کنم از متکبری که دیروز نطفه‌ای بی‌ارزش بوده و فردا مردار گندیده‌ای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کسی که در خدا شک می‌کند در شگفتم در حالی که خلق او را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می‌تواند از هر مخلوق کوچک و بزرگ،ساده و پیچیده به ذات پاک آفریدگار پی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تعجب می‌کنم از کسی که مرگ را فراموش می‌کند با این‌که مردگان را با چشم خود می‌بیند</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تعجب می‌کنم از کسی که جهان دیگر را انکار می‌کند در حالی که این جهان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تعجب می‌کنم از کسی که دار فانی را آباد می‌کند ولی دار باقی را به فراموشی می‌سپارد</w:t>
      </w:r>
      <w:r>
        <w:rPr>
          <w:rFonts w:eastAsia="IRNazanin" w:cs="IRNazanin"/>
          <w:color w:val="111111"/>
          <w:sz w:val="28"/>
          <w:szCs w:val="28"/>
          <w:rtl w:val="true"/>
          <w:lang w:bidi="fa-IR"/>
        </w:rPr>
        <w:t xml:space="preserve">. </w:t>
      </w:r>
      <w:r>
        <w:rPr>
          <w:rStyle w:val="FootnoteAnchor"/>
          <w:rtl w:val="true"/>
        </w:rPr>
        <w:footnoteReference w:id="30"/>
      </w:r>
      <w:bookmarkStart w:id="62" w:name="pg13969_185607"/>
    </w:p>
    <w:p>
      <w:pPr>
        <w:pStyle w:val="Heading3"/>
        <w:numPr>
          <w:ilvl w:val="2"/>
          <w:numId w:val="1"/>
        </w:numPr>
        <w:rPr/>
      </w:pPr>
      <w:bookmarkStart w:id="63" w:name="__RefHeading___Toc1175686_3381743652"/>
      <w:bookmarkStart w:id="64" w:name="_Toc20"/>
      <w:bookmarkEnd w:id="62"/>
      <w:bookmarkEnd w:id="63"/>
      <w:r>
        <w:rPr>
          <w:rtl w:val="true"/>
        </w:rPr>
        <w:t>شرح و تفسیر</w:t>
      </w:r>
      <w:bookmarkEnd w:id="64"/>
    </w:p>
    <w:p>
      <w:pPr>
        <w:pStyle w:val="BookText"/>
        <w:rPr/>
      </w:pPr>
      <w:r>
        <w:rPr>
          <w:rFonts w:ascii="IRNazanin" w:hAnsi="IRNazanin" w:eastAsia="IRNazanin"/>
          <w:color w:val="111111"/>
          <w:sz w:val="28"/>
          <w:sz w:val="28"/>
          <w:szCs w:val="28"/>
          <w:rtl w:val="true"/>
          <w:lang w:bidi="fa-IR"/>
        </w:rPr>
        <w:t>از این شش گروه در شگفتم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کلام حکمت‌آمیزش به شش رذیله اخلاقی اشاره فرموده که سرچشمه غالب بدبختی‌های انسان است و اگر بتواند از آن‌ها فاصله بگیرد دنیا و آخرت خود را آباد کرده و سامان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اشاره به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شوم آن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بخیل تعجب می‌کنم که به استقبال فقری می‌رود که از آن گریخته و غنایی را از دست می‌دهد که طالب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همچون فقیران زندگی می‌کند ولی در آخرت باید همچون اغنیا حساب پس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لِلْبَخِیلِ یَسْتَعْجِلُ الْفَقْرَ الَّذِی مِنْهُ هَرَبَ،وَ یَفُوتُهُ الْغِنَی الَّذِی إِیَّاهُ طَلَبَ،فَیَعِیشُ فِی الدُّنْیَا عَیْشَ الْفُقَرَاءِ؛وَ یُحَاسَبُ فِی الْآخِرَةِ حِسَابَ الْأَغْنِیَاءِ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چه تعبیر زیبا و دلنشینی در اینجا فرموده است؛افراد بخیل تنها نسبت به دیگران بخیل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می‌شود که نسبت به خویشتن هم بخیل‌اند با این‌که دارای ثروت‌اند زندگی سخت و فقیرانه‌ای برای خود فراهم می‌کنند و همان‌گونه که امام علیه السلام فرموده است برای فرار از فقر آینده فقر امروز را برای خود ترتیب می‌دهند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همچنین به دنبال غنا و ثروت بیشتر در آینده اند در حالی که غنای امروز را از دست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از ثروت خود بهره‌ای نمی‌برند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سویی دیگر در روز قیامت باید در صف اغنیا بایستند و حساب اموال خود را پس دهند در حالی که در دنیا از نظر زندگی در صف فقیران بودند؛یعنی مشکلات غنا را دارند؛ولی از مواهب آن بی‌بهره‌اند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زندگی چنین اشخاصی شگفت‌آور و تعجب‌برانگیز نیست؟ آیا می‌شود این‌گونه افراد را در زمره عاقلان دانست؟ نه تنها امام علیه السلام که عقل کل است از زندگی آنان تعجب می‌کند،بلکه هر انسان عاقلی گرفتار شگفتی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کسانی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درباره بخیلانی است که حتی درباره خود بخل می‌ورزند؛اما بخیلانی که بخلشان متوجه دیگران است و خودشان زندگی مرفهی دارند مشمول این سخن نیستند؛ولی تجربه نشان داده که غالب بخیلان به خویشتن نیز بخیل‌اند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 از صفات بسیار زشتی است که در آیات و روایات اسلام نکوهش فوق‌العاده‌ای از آن شده از جمله در حدیثی از پیغمبر اکرم صلی الله علیه و آله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الْبَخیلُ بَعیدٌ مِنَ اللّهِ،بَعیدٌ مِنَ النّاسِ،قَریبٌ مِنَ النّارِ ؛بخیل از خدا دور است و از مردم دور و به آتش دوزخ نزدیک است</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کتاب فقه الرضا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الْبُخْلُ فَإِنَّهُ عاهَةٌ لا یَکُونُ فی حُرٍّ وَ لا مُؤمِنٍ إنَّهُ خِلافُ الْإیمانِ ؛از بخل بپرهیزید که نوعی آفت است که نه در افراد آزاده و نه در صاحبان ایمان است زیرا بخل مخالف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بخیل ایمان محکمی به جود و سخا و عطای خداوند ندارد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بَرِءَ مِنَ الْبُخْلِ نالَ الشَّرَفَ ؛کسی که از بخل دوری کند به شرافت و بزرگی نائل می‌شود</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دومین مورد شگفتی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متکبری که دیروز نطفه‌ای </w:t>
      </w:r>
    </w:p>
    <w:p>
      <w:pPr>
        <w:pStyle w:val="BookText"/>
        <w:rPr/>
      </w:pPr>
      <w:r>
        <w:rPr>
          <w:rFonts w:ascii="IRNazanin" w:hAnsi="IRNazanin" w:eastAsia="IRNazanin"/>
          <w:color w:val="111111"/>
          <w:sz w:val="28"/>
          <w:sz w:val="28"/>
          <w:szCs w:val="28"/>
          <w:rtl w:val="true"/>
          <w:lang w:bidi="fa-IR"/>
        </w:rPr>
        <w:t xml:space="preserve">بی‌ارزش بوده و فردا مردار گندیده‌ای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عَجِبْتُ لِلْمُتَکَبِّرِ الَّذِی کَانَ بِالْأَمْسِ نُطْفَةً،وَ یَکُونُ غَداً جِیفَةً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تکبر که همان خودبزرگ‌بینی است نشانه روشنی از غفلت به مبدأ و منتهای وجود انسان در این دنیاست و اگر انسان به مبدأ و منتهای خویش بنگرد این خودبزرگ‌بینی از او زایل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امروز در اوج قوت و قدرت است نباید فراموش کند که دیروز نطفه بی‌ارزشی بود و نباید از یاد ببرد که چند روزی می‌گذرد و مبدل به جیفه گندیده‌ای می‌شود که مردم از نزدیک شدن به او تنفر دارند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زودتر او را دفن کنید تا فضای خانه یا کوچه و بازار آلوده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 علیه السلام با این سخن،درمان کبر را نیز نشان داده است که هرگاه حالت کبر و غرور به شما دست داد برای زایل کردن آن به گذشته و آینده خویش بنگرید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به قبرستان‌های خاموش بزنید که گاه بعضی از آنها شکاف برداشته و بوی آزار دهنده جیفه از آن بیرون می‌آید،آن را تماشا کنید و در آینده خویش نیز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خدا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الْکِبْرَ فإنَّ إبْلیسَ حَمَلَهُ الْکِبْرُ عَلی أنْ لا یَسْجُدَ لِآدَمَ ؛از تکبر بپرهیزید که تکبر ابلیس را وادار به سرپیچی از فرمان خدا نسبت به سجده برای آدم کرد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امیر مؤمنان علی علیه السلام نیز در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بِما کانَ مِنْ فِعْلِ اللّهِ بِإبْلیسَ إذ أهْبَطَ عَمَلَهُ الطَّویلَ،وَجَهْدَهُ الْجَهیدَ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کِبْرِ ساعَةٍ واحِدَةٍ ؛از کاری که خداوند با ابلیس انجام داد عبرت بگیرید آن‌گاه که خداوند عبادات طولانی و تلاش فوق العاده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و نابود کرد به علت ساعتی 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می‌افزاید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ذا بَعْدَ </w:t>
      </w:r>
    </w:p>
    <w:p>
      <w:pPr>
        <w:pStyle w:val="BookText"/>
        <w:rPr/>
      </w:pPr>
      <w:r>
        <w:rPr>
          <w:rFonts w:ascii="IRNazanin" w:hAnsi="IRNazanin" w:eastAsia="IRNazanin"/>
          <w:color w:val="111111"/>
          <w:sz w:val="28"/>
          <w:sz w:val="28"/>
          <w:szCs w:val="28"/>
          <w:rtl w:val="true"/>
          <w:lang w:bidi="fa-IR"/>
        </w:rPr>
        <w:t>إبْلیسَ یَسْلَمُ عَلَی اللّهِ بِمِثْلِ مَعْصِیَتِهِ ؛بنابراین چه کسی بعد از ابلیس به سبب معصیتی همانند او می‌تواند سالم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تکبر را سرچشمه کفر و مجادله در آیات پروردگار معرفی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یُجادِلُونَ فِی آیاتِ اللّهِ بِغَیْرِ سُلْطانٍ أَتاهُمْ إِنْ فِی صُدُورِهِمْ إِلاّ کِبْرٌ ما هُمْ بِبالِغِیهِ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آیات خداوند بدون دلیلی برای آنها آمده باشد ستیزه‌جویی می‌کنند،در سینه‌هایشان فقط 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هرگز به خواسته خود نخواهند رسید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همچنین،تکبر سرچشمه گناهان زیاد دیگری می‌شود که بحث پیرامون آن به درازا می‌کشد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و شبیه همین فراز از کلام حکمت‌آمیز در کلام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سومین موضوعی که از آن در شگفتی فرو رفته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کسی که در خدا شک می‌کند در شگفتم در حالی که خلق او را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می‌تواند از هر مخلوق کوچک و بزرگ،ساده و پیچیده به ذات پاک آفریدگار پی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عَجِبْتُ لِمَنْ شَکَّ فِی اللَّهِ،وَ هُوَ یَرَی خَلْقَ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عالم هستی سراسر آیینه وجود حق است و مخلوقات بدیع و عجیب و اسرارآمیز و جالب هر کدام به تنهایی برای پی‌بردن به وجود آن مبدأ عالم و قادر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عصر و زمان ما که علوم گسترش پیدا کرده و شگفتی‌های بسیار بیشتری از عالم خلقت نمایان گشته،خدا شناسی از هر زمانی آسان‌تر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گوشه و کنار از جهان،در گیاهان،حیوانات وحش،پرندگان،ماهیان دریاها،ساختمان بدن انسان و گیاهان ذره‌بینی آثار عظمت او به روشنی دیده می‌شود و راه را برای خداشناسی هموار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 در گوشه و کنار جهان موجوداتی به چشم می‌خورد که اگر انسان روزها و ماه‌ها درباره آن بیندیشد و از آن پی به عظمت آفریننده‌اش ببرد بجاست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اینجا دو سه نمونه از آن را طبق نقل بعضی از دائرةالمعارف‌های معروف جهان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دائرة المعارفی به نام فرهنگ نامه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گلی در گل‌فروشی‌ها 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ندارد و کمتر گلی است که پس از چیده شدن به اندازه گل ثعلبی دوام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گل‌ها در زمین نمی‌رویند بلکه روی شاخه‌های درختان و قارچ‌ها پرورش پیدا می‌کنند و آب و غذای خود را از آنها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دانه گل ثعلبی به قدری کوچک است که تنها با میکروسکوپ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این دانه‌ها را در هوا پراکنده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روی قارچ‌ها بنشینند می‌توانند آب و غذا از آنها جذب کرده و رشد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گل‌فروشی‌ها ثعلبی‌ها را در گرم‌خانه روی قارچ‌های کمک کننده پرورش می‌دهند و اگر تعجب نکنید چهار تا هشت سال طول می‌کشد تا دانه ثعلبی به ثمر بنشیند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کتاب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است که در ایالت‌های مکزیک و ایالت‌ها جنوبی آمریکا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برگ‌های بسیار ضخیمی دارد بعضی آن را گیاه صد ساله می‌نامند وقتی این گیاه آماده گل دادن می‌شود ساقه بلندی پیدا می‌کند به قطر سی‌سانتی‌متر و طول شش متر و صدها گل بر آن ظاهر می‌شود و گیاه بعد از پژمرده شدن گل‌ها می‌میرد و در عمرش فقط یک‌بار گل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بیابان‌های مکزیک ده سال طول می‌کشد تا گل دهد ولی در گرم‌خانه ها گهگاه ممکن است صد سال طول بکشد تا گل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 طولانی برای آن است که در این مدت گیاه آب و غذای کافی در خود ذخیره می‌کند تا بتواند آن میله بلند و قطور و آن همه گل را ظاهر سازد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همان کتاب و دائرة المعارف دیگری آمده است که در روی زمین درختان عظیمی وجود دارد که طول بعضی از آنها به پنجاه متر می‌رسد و قطرشان به دوازده 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بخواهند از چوب آنها خانه چوبی بسازند برای یک دهکده می‌توانند خانه سازی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نکنیم که این درخت عظیم روزی یک دانه کوچکی بوده اما دست قدرت پروردگار نیرویی در آن ذخیره کرده بود که می‌توانست این‌گونه رشد کند و به این عظمت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در اطراف ما و همه جهان آثار عظمت و قدرت او نمایان است؛چشم بینا و گوش شنوا می‌خواهد تا آثار توحید را در جبین آنها ببیند و پیام تسبیح آنها را بنشنود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در چهارمین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می‌کنم از کسی که مرگ را فراموش می‌کند با این‌که مردگان را با چشم خود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عَجِبْتُ لِمَنْ نَسِیَ الْمَوْتَ وَ هُوَ یَرَی الْمَوْتَی</w:t>
      </w:r>
      <w:r>
        <w:rPr>
          <w:rFonts w:eastAsia="IRNazanin" w:cs="IRNazanin"/>
          <w:color w:val="111111"/>
          <w:sz w:val="28"/>
          <w:szCs w:val="28"/>
          <w:rtl w:val="true"/>
          <w:lang w:bidi="fa-IR"/>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یعنی پایان همه چیز در دنیا و جدا شدن از تمام مقام‌ها و اموال و ثروت‌ها و تعلقات دنیوی و از همه مهم‌تر بسته شدن پرونده عمل انسان به‌گونه‌ای که نمی‌تواند حسنه‌ای بر حسنات یا سیئه‌ای بر سیئات خود بیفزاید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عبارت کوتاه،مرگ مهم‌ترین حادثه زندگی انسان است؛ولی عجب این‌که بسیاری از افراد آن را به دست فراموشی می‌سپارند در حالی که بستگان و عزیزان و دوستان و همشهریان خود را بارها می‌بینند که آنها را به سوی دیار اموات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غفلت و فراموش‌کاری راستی حیرت‌انگیز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این‌که بسیاری از مردگان کسانی هستند که از ما جوان‌تر یا قوی‌تر و سالم‌تر و گاه حتی بدون سابقه یک لحظه بیماری راه دیار فنا را پیش گرفتند و به سوی بقای آخرت 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دلیل در یکی از خطبه‌های پیغمبر گرامی اسلام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 أکْیَسَکُمْ أکْثَرُکُمْ ذِکْراً لِلْمَوْتِ ؛ای مردم باهوش‌ترین شما کسی است که بیش از همه به یاد مرگ و پایان زندگی باشد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حدیث دیگری از امام صادق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اللّهُ عَزَّ وَ جَلَّ یَقیناً لا شَکَّ فیهِ أشْبَهُ بِشَکٍ‌ّ لا یَقینَ فیهِ مِنَ الْمَوْتِ ؛خداوند عزّوجلّ هیچ یقینی را که ابداً شکی در آن نیست همانند شکی که ابدا در آن یقین نیست همچون مرگ نیافریده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این حدیث از امیرمؤمنان علی علیه السلام نیز با کمی تفاوت نقل شده 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سپس در پنجمین جمله حکیمانه‌اش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می‌کنم از کسی که جهان دیگر را انکار می‌کند در حالی که این جهان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عَجِبْتُ لِمَنْ أَنْکَرَ فالنَّشْأَةَ الْأُخْرَی وَ هُوَ یَرَی النَّشْأَةَ الْأُولَی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 مجید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عَلِمْتُمُ النَّشْأَةَ الْأُولی فَلَوْ لا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عالَم نخستین را دانستید،پس چرا متذکّر نمی‌شوید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جهانی بعد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دنیا صحنه‌های معاد و زندگی پس از مرگ پیوسته دیده می‌شود؛ درختان در فصل زمستان می‌میرند یا حالتی شبیه به مرگ دارند،هنگامی که باد بهاری می‌وزد و قطرات حیات‌بخش بارانِ بهار فرو می‌افتد تولد تازه‌ای پیدا می‌کنند و آثار حیات همه جا نمایان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شش ماه فصل پاییز که شبیه خزان عمر است فرا می‌رسد و بار دیگر دوران مرگ و سپس حیات تکرار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صحنه را بارها و بارها در عمر خود دیده‌ایم و بازگشت به زندگی </w:t>
      </w:r>
    </w:p>
    <w:p>
      <w:pPr>
        <w:pStyle w:val="BookText"/>
        <w:rPr/>
      </w:pPr>
      <w:r>
        <w:rPr>
          <w:rFonts w:ascii="IRNazanin" w:hAnsi="IRNazanin" w:eastAsia="IRNazanin"/>
          <w:color w:val="111111"/>
          <w:sz w:val="28"/>
          <w:sz w:val="28"/>
          <w:szCs w:val="28"/>
          <w:rtl w:val="true"/>
          <w:lang w:bidi="fa-IR"/>
        </w:rPr>
        <w:t>پس از مرگ را آزموده‌ایم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بیدار نمی‌شویم؟</w:t>
      </w:r>
    </w:p>
    <w:p>
      <w:pPr>
        <w:pStyle w:val="BookText"/>
        <w:rPr/>
      </w:pPr>
      <w:r>
        <w:rPr>
          <w:rFonts w:ascii="IRNazanin" w:hAnsi="IRNazanin" w:eastAsia="IRNazanin"/>
          <w:color w:val="111111"/>
          <w:sz w:val="28"/>
          <w:sz w:val="28"/>
          <w:szCs w:val="28"/>
          <w:rtl w:val="true"/>
          <w:lang w:bidi="fa-IR"/>
        </w:rPr>
        <w:t>در عالم جنین پیوسته تطورات زندگی یکی پس از دیگری نمایان می‌گردد که شبیه حیات پس از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خدایی که در آغاز،جهان را آفرید باز گرداندن حیات پس از مرگ برای او چه مشکلی دارد؟ از همه اینها گذشته خداوند را حکیم می‌دانیم و از سویی نه نیکوکاران در این دنیا غالباً به جزای خود می‌رسند و نه بدکاران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ممکن است خداوند حکیم و عادل در جهان دیگری نتیجه اعمالشان را به آنها ندهد؟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ششمین و آخرین جمله حکیمانه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می‌کنم از کسی که دار فانی را آباد می‌کند ولی دار باقی را ترک می‌نماید و به فراموشی می‌سپارد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عَجِبْتُ لِعَامِرٍ دَارَ الْفَنَاءِ وَ تَارِکٍ دَارَ الْبَقَاءِ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همه با چشم خود می‌بینیم این جهان دار فانی است؛همه روز گروهی می‌میرند و گروهی به دنیا می‌آیند و جای آنها را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همین گروه جای خود را به گروه‌های دیگر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کاخ‌های زیبا بر اثر گذشت زمان به ویرانه‌ای مبدل می‌شود و باغ‌های پر از گل و گیاه روزی پژمرده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در گذر است و همه چیز رو به فنا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عقل اجازه می‌دهد که انسان در آبادی این دار فانی بکوشد؛اما سرای آخرت را که در آن حیات جاویدان است فراموش کند و گامی در طریق عمران و آبادی آن از طریق ایمان و اعمال صالح بر ندارد؟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موارد شش‌گانه‌ای که امام علیه السلام از همه آنها در شگفتی فرو می‌رود بخشی از تناقض‌هایی است که انسان در زندگی گرفتار آن است و گاه زندگی یک انسان را مجموعه‌ای از این تناقض‌ها و تضادها تشکیل می‌دهد و عامل اصلی آن پیروی </w:t>
      </w:r>
    </w:p>
    <w:p>
      <w:pPr>
        <w:pStyle w:val="BookText"/>
        <w:rPr/>
      </w:pPr>
      <w:r>
        <w:rPr>
          <w:rFonts w:ascii="IRNazanin" w:hAnsi="IRNazanin" w:eastAsia="IRNazanin"/>
          <w:color w:val="111111"/>
          <w:sz w:val="28"/>
          <w:sz w:val="28"/>
          <w:szCs w:val="28"/>
          <w:rtl w:val="true"/>
          <w:lang w:bidi="fa-IR"/>
        </w:rPr>
        <w:t>از هوای نفس و گوش فرا ندادن به فرمان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درباره دنیا و آخرت تعبیرات بسیار پر معنایی دارد از جمله 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هذِهِ الْحَیاةُ الدُّنْیا إِلاّ لَهْوٌ وَ لَعِبٌ وَ إِنَّ الدّارَ الْآخِرَةَ لَهِیَ الْحَیَوانُ لَوْ کانُوا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زندگی دنیا چیزی جز سرگرمی و بازی نیست و فقط سرای آخرت،سرای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است،اگر می‌دانستید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امیرمؤمنان علی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الدُّنْیا مُنْتَقَلَةُ فانِیَةٌ إنْ بَقِیَتْ لَکَ لَمْ تَبْقَ لَها ؛دنیا منتقل می‌شود و فانی می‌گردد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باقی بماند تو برای او باقی نمی‌مانی</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حقیقت دنیا و جلوه‌های فریبنده و ناپایدار آن ذیل حکمت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خطبه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دیگری درباره دنیا آمده و در ذیل حکمت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بحث بیشتری خواهیم داشت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13969_185617"/>
      <w:bookmarkStart w:id="66" w:name="pg13969_185617"/>
      <w:bookmarkEnd w:id="66"/>
    </w:p>
    <w:p>
      <w:pPr>
        <w:pStyle w:val="Heading2"/>
        <w:numPr>
          <w:ilvl w:val="1"/>
          <w:numId w:val="1"/>
        </w:numPr>
        <w:rPr/>
      </w:pPr>
      <w:bookmarkStart w:id="67" w:name="pg13969_185617"/>
      <w:bookmarkStart w:id="68" w:name="__RefHeading___Toc1175688_3381743652"/>
      <w:bookmarkStart w:id="69" w:name="_Toc21"/>
      <w:bookmarkEnd w:id="67"/>
      <w:bookmarkEnd w:id="68"/>
      <w:r>
        <w:rPr>
          <w:rtl w:val="true"/>
        </w:rPr>
        <w:t xml:space="preserve">گفتار حکیمانه </w:t>
      </w:r>
      <w:r>
        <w:rPr/>
        <w:t>127</w:t>
      </w:r>
      <w:r>
        <w:rPr>
          <w:rtl w:val="true"/>
        </w:rPr>
        <w:t xml:space="preserve">- </w:t>
      </w:r>
      <w:r>
        <w:rPr>
          <w:rtl w:val="true"/>
        </w:rPr>
        <w:t>دو راه خطا</w:t>
      </w:r>
      <w:bookmarkEnd w:id="69"/>
    </w:p>
    <w:p>
      <w:pPr>
        <w:pStyle w:val="Heading3"/>
        <w:numPr>
          <w:ilvl w:val="2"/>
          <w:numId w:val="1"/>
        </w:numPr>
        <w:rPr/>
      </w:pPr>
      <w:bookmarkStart w:id="70" w:name="__RefHeading___Toc1175690_3381743652"/>
      <w:bookmarkStart w:id="71" w:name="_Toc22"/>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مَنْ قَصَّرَ فِی الْعَمَلِ ابْتُلِیَ بِالْهَمِّ،وَ لَا حَاجَةَ لِلَّهِ فِیمَنْ لَیْسَ لِلَّهِ</w:t>
      </w:r>
    </w:p>
    <w:p>
      <w:pPr>
        <w:pStyle w:val="BookText"/>
        <w:rPr/>
      </w:pPr>
      <w:r>
        <w:rPr>
          <w:rFonts w:ascii="Amiri" w:hAnsi="Amiri" w:eastAsia="Amiri" w:cs="Amiri"/>
          <w:color w:val="111111"/>
          <w:sz w:val="28"/>
          <w:sz w:val="28"/>
          <w:szCs w:val="28"/>
          <w:rtl w:val="true"/>
          <w:lang w:bidi="ar-SA"/>
        </w:rPr>
        <w:t xml:space="preserve">فِی مَالِهِ وَ نَفْسِهِ نَصِیبٌ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عمل کوتاهی کند به اندوه گرفتار می‌شود و خدا به کسی که در مال و جانش نصیبی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انفاق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اعتنایی ندارد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3969_185619"/>
      <w:bookmarkStart w:id="73" w:name="pg13969_185619"/>
      <w:bookmarkEnd w:id="73"/>
    </w:p>
    <w:p>
      <w:pPr>
        <w:pStyle w:val="Heading3"/>
        <w:numPr>
          <w:ilvl w:val="2"/>
          <w:numId w:val="1"/>
        </w:numPr>
        <w:rPr/>
      </w:pPr>
      <w:bookmarkStart w:id="74" w:name="pg13969_185619"/>
      <w:bookmarkStart w:id="75" w:name="__RefHeading___Toc1175692_3381743652"/>
      <w:bookmarkStart w:id="76" w:name="_Toc23"/>
      <w:bookmarkEnd w:id="74"/>
      <w:bookmarkEnd w:id="75"/>
      <w:r>
        <w:rPr>
          <w:rtl w:val="true"/>
        </w:rPr>
        <w:t>شرح و تفسیر</w:t>
      </w:r>
      <w:bookmarkEnd w:id="76"/>
    </w:p>
    <w:p>
      <w:pPr>
        <w:pStyle w:val="BookText"/>
        <w:rPr/>
      </w:pPr>
      <w:r>
        <w:rPr>
          <w:rFonts w:ascii="IRNazanin" w:hAnsi="IRNazanin" w:eastAsia="IRNazanin"/>
          <w:color w:val="111111"/>
          <w:sz w:val="28"/>
          <w:sz w:val="28"/>
          <w:szCs w:val="28"/>
          <w:rtl w:val="true"/>
          <w:lang w:bidi="fa-IR"/>
        </w:rPr>
        <w:t>دو راه خطا</w:t>
      </w:r>
    </w:p>
    <w:p>
      <w:pPr>
        <w:pStyle w:val="BookText"/>
        <w:rPr/>
      </w:pPr>
      <w:r>
        <w:rPr>
          <w:rFonts w:ascii="IRNazanin" w:hAnsi="IRNazanin" w:eastAsia="IRNazanin"/>
          <w:color w:val="111111"/>
          <w:sz w:val="28"/>
          <w:sz w:val="28"/>
          <w:szCs w:val="28"/>
          <w:rtl w:val="true"/>
          <w:lang w:bidi="fa-IR"/>
        </w:rPr>
        <w:t>امام علیه السلام در این کلام حکمت‌آمیز نخست به سرنوشت کسانی اشاره می‌کند که در انجام وظائف الهی خود کوتاهی می‌کنند،می‌فرماید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عمل کوتاهی کند،به اندوه گرفتار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قَصَّرَ فِی الْعَمَلِ ابْتُلِیَ بِالْهَمِّ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ممکن است این اندوه و غم در آستانه انتقال از این دنیا باشد که چشم برزخی پیدا می‌کنند و سرنوشت رقت‌بار خود را می‌بینند و فریادشان بلند می‌شود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أَعْمَلُ صالِحاً فِیما 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باز گردانید،شاید در برابر آنچه ترک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کوتاهی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صالحی انجام دهم</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نیز ممکن است اشاره به غم و اندوه در سرای آخرت باشد،همان‌گونه که قرآن از زبان آنها نقل می‌کند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حَسْرَتی عَلی ما فَرَّطْتُ فِی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افسوس بر من از کوتاهی‌هایی که در اطاعت فرمان خدا کردم</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شاید این غم و اندوه در خود دنیا باشد،زیرا گاه انسان بیدار می‌شود و از کوتاهی‌هایی که کرده افسوس می‌خورد و غم و اندوهی جان‌کاه او را فرا می‌گیرد چرا که می‌بیند دیگران با اعمال صالح سرای جاویدان خود را آباد کرده‌اند و او با </w:t>
      </w:r>
    </w:p>
    <w:p>
      <w:pPr>
        <w:pStyle w:val="BookText"/>
        <w:rPr/>
      </w:pPr>
      <w:r>
        <w:rPr>
          <w:rFonts w:ascii="IRNazanin" w:hAnsi="IRNazanin" w:eastAsia="IRNazanin"/>
          <w:color w:val="111111"/>
          <w:sz w:val="28"/>
          <w:sz w:val="28"/>
          <w:szCs w:val="28"/>
          <w:rtl w:val="true"/>
          <w:lang w:bidi="fa-IR"/>
        </w:rPr>
        <w:t>کوتاهی‌هایش سرای جاوید خود را ویران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جمع میان این سه تفسیر نیز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ادامه این سخن جمله پرمعنایی می‌گوید که در واقع شرحی است از کوتاهی در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کسی که در مال و جانش نصیبی برای او نیست،اعتنایی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لِلَّهِ فِیمَنْ لَیْسَ لِلَّهِ فِی مَالِهِ وَ نَفْسِهِ نَصِیبٌ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کسانی مورد عنایت پروردگار در دنیا و آخرتند که از بذل جان و مال در راه خدا دریغ ندارند،و به بیان دیگر،ایمان و یقین و وفاداری خود را به اسلام در عمل ثابت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جان و مال همه از سوی خداست و اگر انسان در بذل آنها اقدام کند در واقع به خودش خدمت کرده است،زیرا خدا از همگان بی‌نیاز است؛ولی خداوند روی الطاف بیکرانش آن را به عنوان حاجتی از سوی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درباره مؤمنانی که دارای مقامات بالا هستند نیست،آنها فقط نصیبی از جان و مالشان را در راه خدا صرف نمی‌کنند،بلکه هرچه دارند در راه خدا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بی‌اعتنایی و اعراض خداوند از چنین افرادی است که چیزی از جان و مال را در راه او نمی‌بخشند،زیرا کسی که به چیزی یا شخصی نیاز ندارد طبعاً اعتنایی هم به او نمی‌کند،بنابراین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خدا به هیچ کس نیاز ندارد کنایه از بی‌اعتنایی است و منظور از بی‌اعتنایی این است که خدا آنها را از مواهب خاص و عنایات ویژه‌اش محروم می‌سازد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مانند بیان کنایه‌آمیز دیگری است که 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w:t>
      </w:r>
    </w:p>
    <w:p>
      <w:pPr>
        <w:pStyle w:val="BookText"/>
        <w:rPr/>
      </w:pPr>
      <w:r>
        <w:rPr>
          <w:rFonts w:ascii="IRNazanin" w:hAnsi="IRNazanin" w:eastAsia="IRNazanin"/>
          <w:color w:val="111111"/>
          <w:sz w:val="28"/>
          <w:sz w:val="28"/>
          <w:szCs w:val="28"/>
          <w:rtl w:val="true"/>
          <w:lang w:bidi="fa-IR"/>
        </w:rPr>
        <w:t>منافقان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خدا را فراموش کردند و خداوند نیز آنها را فراموش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رحمت خود محروم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نهج‌البلاغه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دیگری ذکر کرده‌اند که با ظاهر عبارت 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خدا آنها را به بلاهایی در مال یا جانشان گرفتار می‌کند و این ابتلا به بلا نشانه اعتنای پروردگار به آنهاست زیرا خدای متعال به کسی که اعتنا ندارد مصیبتی هم بر او وارد نمی‌کند؛ولی روشن 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مال و جان بذل بخشی از مال و جان در راه خداست نه گرفتار خسران مالی و بلاهای نفسانی شدن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در تفسیر دو جمله بالا آمد روشن می‌شود که هر دو با هم کمال ارتباط را دارند،زیرا کسانی که کوتاهی در عمل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اعمالی دارند ولی کوتاهی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مبتلا به غم و اندوه می‌کند که این خود نوعی اعتنای به آنهاست و اما کسانی که مطلقاً عملی نداشته باشند؛نه در بذل مال و نه در بذل جان خدا اعتنایی به آنها ندارد و حتی غم و اندوه بیدار کننده نیز بر آنان عارض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روشن می‌شود کسانی که مانند ابن ابی‌الحدید این دو جمله را مستقل از یکدیگر شمرده‌اند راهی صحیح نپیموده‌اند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13969_185623"/>
      <w:bookmarkStart w:id="78" w:name="pg13969_185623"/>
      <w:bookmarkEnd w:id="78"/>
    </w:p>
    <w:p>
      <w:pPr>
        <w:pStyle w:val="Heading2"/>
        <w:numPr>
          <w:ilvl w:val="1"/>
          <w:numId w:val="1"/>
        </w:numPr>
        <w:rPr/>
      </w:pPr>
      <w:bookmarkStart w:id="79" w:name="pg13969_185623"/>
      <w:bookmarkStart w:id="80" w:name="__RefHeading___Toc1175694_3381743652"/>
      <w:bookmarkStart w:id="81" w:name="_Toc24"/>
      <w:bookmarkEnd w:id="79"/>
      <w:bookmarkEnd w:id="80"/>
      <w:r>
        <w:rPr>
          <w:rtl w:val="true"/>
        </w:rPr>
        <w:t xml:space="preserve">گفتار حکیمانه </w:t>
      </w:r>
      <w:r>
        <w:rPr/>
        <w:t>128</w:t>
      </w:r>
      <w:r>
        <w:rPr>
          <w:rtl w:val="true"/>
        </w:rPr>
        <w:t xml:space="preserve">- </w:t>
      </w:r>
      <w:r>
        <w:rPr>
          <w:rtl w:val="true"/>
        </w:rPr>
        <w:t>سرمای زیانبار و سرمای مفید</w:t>
      </w:r>
      <w:bookmarkEnd w:id="81"/>
    </w:p>
    <w:p>
      <w:pPr>
        <w:pStyle w:val="Heading3"/>
        <w:numPr>
          <w:ilvl w:val="2"/>
          <w:numId w:val="1"/>
        </w:numPr>
        <w:rPr/>
      </w:pPr>
      <w:bookmarkStart w:id="82" w:name="__RefHeading___Toc1175696_3381743652"/>
      <w:bookmarkStart w:id="83" w:name="_Toc25"/>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تَوَقَّوُا الْبَرْدَ فِی أَوَّلِهِ،وَ تَلَقَّوْهُ فِی آخِرِهِ؛فَإِنَّهُ یَفْعَلُ فِی الْأَبْدَانِ کَفِعْلِهِ</w:t>
      </w:r>
    </w:p>
    <w:p>
      <w:pPr>
        <w:pStyle w:val="BookText"/>
        <w:rPr/>
      </w:pPr>
      <w:r>
        <w:rPr>
          <w:rFonts w:ascii="Amiri" w:hAnsi="Amiri" w:eastAsia="Amiri" w:cs="Amiri"/>
          <w:color w:val="111111"/>
          <w:sz w:val="28"/>
          <w:sz w:val="28"/>
          <w:szCs w:val="28"/>
          <w:rtl w:val="true"/>
          <w:lang w:bidi="ar-SA"/>
        </w:rPr>
        <w:t xml:space="preserve">فِی الْأَشْجَارِ،أَوَّلُهُ یُحْرِقُ،وَ آخِرُهُ یُورِقُ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سرما در آغاز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و در آخرش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استقبال کنید،زیرا در بدن‌های شما همان می‌کند که با درختان انجام می‌دهد؛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آغازش می‌سوزاند و آخرش می‌رویاند و برگ می‌آورد</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3969_185625"/>
      <w:bookmarkStart w:id="85" w:name="pg13969_185625"/>
      <w:bookmarkEnd w:id="85"/>
    </w:p>
    <w:p>
      <w:pPr>
        <w:pStyle w:val="Heading3"/>
        <w:numPr>
          <w:ilvl w:val="2"/>
          <w:numId w:val="1"/>
        </w:numPr>
        <w:rPr/>
      </w:pPr>
      <w:bookmarkStart w:id="86" w:name="pg13969_185625"/>
      <w:bookmarkStart w:id="87" w:name="__RefHeading___Toc1175698_3381743652"/>
      <w:bookmarkStart w:id="88" w:name="_Toc26"/>
      <w:bookmarkEnd w:id="86"/>
      <w:bookmarkEnd w:id="87"/>
      <w:r>
        <w:rPr>
          <w:rtl w:val="true"/>
        </w:rPr>
        <w:t>شرح و تفسیر</w:t>
      </w:r>
      <w:bookmarkEnd w:id="88"/>
    </w:p>
    <w:p>
      <w:pPr>
        <w:pStyle w:val="BookText"/>
        <w:rPr/>
      </w:pPr>
      <w:r>
        <w:rPr>
          <w:rFonts w:ascii="IRNazanin" w:hAnsi="IRNazanin" w:eastAsia="IRNazanin"/>
          <w:color w:val="111111"/>
          <w:sz w:val="28"/>
          <w:sz w:val="28"/>
          <w:szCs w:val="28"/>
          <w:rtl w:val="true"/>
          <w:lang w:bidi="fa-IR"/>
        </w:rPr>
        <w:t>سرمای زیانبار و سرمای مفید</w:t>
      </w:r>
    </w:p>
    <w:p>
      <w:pPr>
        <w:pStyle w:val="BookText"/>
        <w:rPr/>
      </w:pPr>
      <w:r>
        <w:rPr>
          <w:rFonts w:ascii="IRNazanin" w:hAnsi="IRNazanin" w:eastAsia="IRNazanin"/>
          <w:color w:val="111111"/>
          <w:sz w:val="28"/>
          <w:sz w:val="28"/>
          <w:szCs w:val="28"/>
          <w:rtl w:val="true"/>
          <w:lang w:bidi="fa-IR"/>
        </w:rPr>
        <w:t>امام علیه السلام در این کلام حکیمانه خود دستور طبی مهم و کارسازی را بیان می‌کند که مراعات آن می‌تواند از بسیاری از بیماری‌ها پیش‌گیری کند و بر نشاط و نمو جسم و روح انسان بیفزاید،می‌فرماید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سرما در آغاز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و در آخرش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استقبال کنید،زیرا در بدن‌ها همان می‌کند که با درختان انجام می‌دهد؛آغازش می‌سوزاند و آخرش می‌رویاند و برگ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تَوَقَّوُا الْبَرْدَ فِی أَوَّلِهِ،وَ تَلَقَّوْهُ فِی آخِرِهِ؛فَإِنَّهُ یَفْعَلُ فِی الْأَبْدَانِ کَفِعْلِهِ فِی الْأَشْجَارِ،أَوَّلُهُ یُحْرِقُ،وَ آخِرُهُ یُورِقُ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پاییز آغاز سرما است؛سرمایی آمیخته با خشکی هوا که از گرمای تابستان و نبودن باران سرچشمه گرفته و به همین دلیل برگ‌های درختان پژمرده می‌شوند و می‌ریزند و به اصطلاح،مرگ طبیعت فرا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مرگی که مولود خشکی و سردی است؛ولی در آغاز بهار هوا رو به گرمی می‌رود و معمولاً باران‌های پرباری می‌بارد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رطوبت و گرمی دست به دست هم می‌دهند و سبب شکوفه کردن درختان و برگ آوردن آنها و حیات طبیعت می‌شوند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تَرَی الْأَرْضَ هامِدَةً فَإِذا أَنْزَلْنا عَلَیْهَا الْماءَ اهْتَزَّتْ وَ رَبَتْ وَ أَنْبَتَتْ مِنْ کُلِّ زَوْجٍ بَهِیجٍ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و مرده می‌بینی و هنگامی که آب باران بر آن فرو می‌فرستیم،به جنبش در </w:t>
      </w:r>
      <w:bookmarkStart w:id="89" w:name="pg13969_185626"/>
    </w:p>
    <w:p>
      <w:pPr>
        <w:pStyle w:val="BookText"/>
        <w:rPr/>
      </w:pPr>
      <w:bookmarkEnd w:id="89"/>
      <w:r>
        <w:rPr>
          <w:rFonts w:ascii="IRNazanin" w:hAnsi="IRNazanin" w:eastAsia="IRNazanin"/>
          <w:color w:val="111111"/>
          <w:sz w:val="28"/>
          <w:sz w:val="28"/>
          <w:szCs w:val="28"/>
          <w:rtl w:val="true"/>
          <w:lang w:bidi="fa-IR"/>
        </w:rPr>
        <w:t>می‌آید و رویش می‌کند و از هر نوع گیاهان بهجت‌انگیز می‌رویاند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بدن انسان‌ها نیز جزئی از این طبیعت و متأثر به آثار آن است؛سرمای خشک پاییز بدن‌ها را ضعیف و نحیف و آماده بیماری‌ها می‌کند،بنابراین باید خود را پوشانید و از آن دور داشت؛ولی سرمای ملایم آغاز بهار بعد از فصل زمستان که آمیخته با حرارت کم و رطوبت بسیار است به انسان نشاط و نیرو می‌دهد و مایه نموّ و رشد بدن می‌گردد،ازاین‌رو باید به استقبال آن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گذشته در آغاز پاییز چون انسان به گرمای تابستان عادت کرده و باران کمتر باریده هوا آلوده است و انتقال انسان از آن گرما به سرما هرچند تدریجی است در بدن تأثیر می‌گذارد و میکروب‌های بیماری‌زا در آن نفوذ می‌کند و ازاین‌رو آگاهان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آغاز پاییز باران‌هایی ببارد بیماری‌ها کم می‌شود؛ اما در پایان زمستان و آغاز بهار،بدن در مقابل سرما مقاوم شده،عوامل بیماری‌زا بر اثر سرما و باران بسیار کم شده و استقبال از سرمای بهار نه تنها ضرری ندارد بلکه عامل نمو جسم و جان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بوعلی سینا در کتاب طبی خود،قانون نیز به همین نکته اشاره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بدن‌ها از سرمای بهار آن احساسی را ندارند که از سرمای پاییز می‌کنند،زیرا هنگام سرمای بهار،بدن عادت به سرمای زمستان کرده و ازآن‌رو از آن آزار نمی‌بیند؛ ولی به هنگام سرمای پاییز بدن که عادت به گرما دارد از آن آزار فراوان می‌بیند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البته خداوند ورود در فصول مختلف را تدریجی قرار داده تا مشکلات انتقال به حداقل برسد</w:t>
      </w:r>
      <w:r>
        <w:rPr>
          <w:rFonts w:eastAsia="IRNazanin" w:cs="IRNazanin"/>
          <w:color w:val="111111"/>
          <w:sz w:val="28"/>
          <w:szCs w:val="28"/>
          <w:rtl w:val="true"/>
          <w:lang w:bidi="fa-IR"/>
        </w:rPr>
        <w:t>.</w:t>
      </w:r>
    </w:p>
    <w:p>
      <w:pPr>
        <w:pStyle w:val="Heading3"/>
        <w:numPr>
          <w:ilvl w:val="2"/>
          <w:numId w:val="1"/>
        </w:numPr>
        <w:rPr/>
      </w:pPr>
      <w:bookmarkStart w:id="90" w:name="__RefHeading___Toc1175700_3381743652"/>
      <w:bookmarkStart w:id="91" w:name="_Toc27"/>
      <w:bookmarkEnd w:id="90"/>
      <w:r>
        <w:rPr>
          <w:rtl w:val="true"/>
        </w:rPr>
        <w:t>نکته</w:t>
      </w:r>
      <w:r>
        <w:rPr>
          <w:rtl w:val="true"/>
        </w:rPr>
        <w:t xml:space="preserve">: </w:t>
      </w:r>
      <w:r>
        <w:rPr>
          <w:rtl w:val="true"/>
        </w:rPr>
        <w:t>مسائل بهداشتی و طبی در قرآن مجید و روایات</w:t>
      </w:r>
      <w:bookmarkEnd w:id="91"/>
    </w:p>
    <w:p>
      <w:pPr>
        <w:pStyle w:val="BookText"/>
        <w:rPr/>
      </w:pPr>
      <w:r>
        <w:rPr>
          <w:rFonts w:ascii="IRNazanin" w:hAnsi="IRNazanin" w:eastAsia="IRNazanin"/>
          <w:color w:val="111111"/>
          <w:sz w:val="28"/>
          <w:sz w:val="28"/>
          <w:szCs w:val="28"/>
          <w:rtl w:val="true"/>
          <w:lang w:bidi="fa-IR"/>
        </w:rPr>
        <w:t>مسائل بهداشتی و طبی در قرآن مجید و روایات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کتاب‌هایی به نام طب النبی صلی الله علیه و آله و طب الائمة و طب الرضا علیه السلام در اختیار </w:t>
      </w:r>
    </w:p>
    <w:p>
      <w:pPr>
        <w:pStyle w:val="BookText"/>
        <w:rPr/>
      </w:pPr>
      <w:r>
        <w:rPr>
          <w:rFonts w:ascii="IRNazanin" w:hAnsi="IRNazanin" w:eastAsia="IRNazanin"/>
          <w:color w:val="111111"/>
          <w:sz w:val="28"/>
          <w:sz w:val="28"/>
          <w:szCs w:val="28"/>
          <w:rtl w:val="true"/>
          <w:lang w:bidi="fa-IR"/>
        </w:rPr>
        <w:t>داریم که در آنها سخن از یک رشته دستورات طبی و بهداشتی نقل شده از معصومین علیهم السلام است،گاه نیز اشاراتی از قرآن مجید در آنها دیده می‌شود؛مثلاً امروز دانشمندان غذاشناسی آثار فوق العاده‌ای برای عسل قائلند و هرچه زمان می‌گذرد خواص بیشتری برای آن در بهداشت و درمان بیماری‌ها کشف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قرآن مجید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صراحت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شِفاءٌ لِلنّاسِ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تعبیرات دیگری که پرده از روی مسائل بهداشتی و درمانی بر می‌دارد؛از جمله دستور معروف پیامبر صلی الله علیه و آله بر این که تا گرسنه نشده‌اید غذا نخورید و تا کاملاً سیر نشده‌اید دست از غذا بکشید </w:t>
      </w:r>
      <w:r>
        <w:rPr>
          <w:rStyle w:val="FootnoteAnchor"/>
          <w:rtl w:val="true"/>
        </w:rPr>
        <w:footnoteReference w:id="51"/>
      </w:r>
      <w:r>
        <w:rPr>
          <w:rFonts w:ascii="Amiri" w:hAnsi="Amiri" w:eastAsia="Amiri" w:cs="Amiri"/>
          <w:color w:val="111111"/>
          <w:sz w:val="28"/>
          <w:sz w:val="28"/>
          <w:szCs w:val="28"/>
          <w:rtl w:val="true"/>
          <w:lang w:bidi="ar-SA"/>
        </w:rPr>
        <w:t xml:space="preserve">که در واقع ناظر به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 اشْرَبُوا وَ لا تُسْرِفُوا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بسیاری از دستورهایی که در زمینه نوشیدنی‌ها و غذاهای حلال و حرام وارد شده مربوط به تأثیرات خوب و بد آنهاست؛تحریم شراب و مواد مخدر،تحریم گوشت حیوانات درنده،خوردن خون و گوشت مردار و ماهیانی که در آب مرده‌اند و امثال اینها همگی ارتباط نزدیکی با زیان‌های بهداشتی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به خوردن میوه‌ها و سبزی‌ها و دانه‌های غذایی ارتباط آشکاری با فوائد بهداشتی آنها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طبی نقل شده از پیغمبر اکرم و ائمه هدی علیهم السلام نیز با صراحت این مسائل را بازگو می‌کند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وظیفه دین و آیین،هدایت مردم به راه‌های راست و اعتقادها و برنامه‌های اخلاقی است و رسالت انبیا به عنوان طبیبان روحانی درمان انواع بیماری‌های فکری و اخلاقی است؛ولی از آنجا که طب جسمانی نیز رابطه نزدیکی با طب روحانی دارد گاه به سراغ این امور نیز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بیان دیگر مسائل مربوط به سلامت جسم رابطه نزدیکی با سلامت روح دارد ازاین‌رو </w:t>
      </w:r>
    </w:p>
    <w:p>
      <w:pPr>
        <w:pStyle w:val="BookText"/>
        <w:rPr/>
      </w:pPr>
      <w:r>
        <w:rPr>
          <w:rFonts w:ascii="IRNazanin" w:hAnsi="IRNazanin" w:eastAsia="IRNazanin"/>
          <w:color w:val="111111"/>
          <w:sz w:val="28"/>
          <w:sz w:val="28"/>
          <w:szCs w:val="28"/>
          <w:rtl w:val="true"/>
          <w:lang w:bidi="fa-IR"/>
        </w:rPr>
        <w:t>سلامت جسم نیز مورد توجه اسلام بوده است که خود داستان مفصلی دارد و ورود در آن عرصه ما را از مقصود دور می‌سازد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آنچه امام امیرمؤمنان علی علیه السلام در این کلام حکیمانه‌اش بیان فرموده نیز ناظر به همین مطلب است؛امام علیه السلام راه سلامت بدن را در فصل خزان و بهار نشان داده و دلیل آن را نیز بیان فرموده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 پاییز و بهار با بدن‌ها همان می‌کند که با درختان انجام می‌دهد،زیرا هر دو شباهت زیادی با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حکمت‌آمیز،از پیغمبر اکرم صلی الله علیه و آله به شکل دیگری نیز نقل شده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اغْتَنِمُوا بَرْدَ الرَّبیعَ فَإنَّهُ یَفْعَلُ بِأبْدانِکُمْ ما یَفْعَلُ بِأشْجارِکُمْ وَ اجْتَنِبُوا بَرْدَ الْخَریفِ فَإنَّهُ یَفْعَلُ بِأبْدانِکُمْ ما یَفْعَلُ بِأشْجارِکُمْ ؛سرمای بهار را غنیمت بشمرید که با بدن‌های شما همان می‌کند که با درختان می‌کند و از سرمای پاییز بپرهیزید که با بدن‌های شما همان انجام می‌دهد که با درختان انجام می‌دهد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شاعر نیز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 صلی الله علیه و آله به اصحاب کبار تن مپوشانید از باد بهار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که با جان شما آن می‌کند در بهاران با درختان می‌کند</w:t>
      </w:r>
      <w:bookmarkStart w:id="92" w:name="pg13969_185629"/>
    </w:p>
    <w:p>
      <w:pPr>
        <w:pStyle w:val="Heading2"/>
        <w:numPr>
          <w:ilvl w:val="1"/>
          <w:numId w:val="1"/>
        </w:numPr>
        <w:rPr/>
      </w:pPr>
      <w:bookmarkStart w:id="93" w:name="__RefHeading___Toc1175702_3381743652"/>
      <w:bookmarkStart w:id="94" w:name="_Toc28"/>
      <w:bookmarkEnd w:id="92"/>
      <w:bookmarkEnd w:id="93"/>
      <w:r>
        <w:rPr>
          <w:rtl w:val="true"/>
        </w:rPr>
        <w:t xml:space="preserve">گفتار حکیمانه </w:t>
      </w:r>
      <w:r>
        <w:rPr/>
        <w:t>129</w:t>
      </w:r>
      <w:r>
        <w:rPr>
          <w:rtl w:val="true"/>
        </w:rPr>
        <w:t xml:space="preserve">- </w:t>
      </w:r>
      <w:r>
        <w:rPr>
          <w:rtl w:val="true"/>
        </w:rPr>
        <w:t>خدا را با عظمت بشناس تا همه چیز را کوچک بینی</w:t>
      </w:r>
      <w:bookmarkEnd w:id="94"/>
    </w:p>
    <w:p>
      <w:pPr>
        <w:pStyle w:val="Heading3"/>
        <w:numPr>
          <w:ilvl w:val="2"/>
          <w:numId w:val="1"/>
        </w:numPr>
        <w:rPr/>
      </w:pPr>
      <w:bookmarkStart w:id="95" w:name="__RefHeading___Toc1175704_3381743652"/>
      <w:bookmarkStart w:id="96" w:name="_Toc29"/>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عِظَمُ الْخَالِقِ عِنْدَکَ یُصَغِّرُ الْمَخْلُوقَ فِی عَیْنِکَ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آفریدگار در نظر تو مخلوق را در چشمت کوچک می‌کند</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13969_185631"/>
      <w:bookmarkStart w:id="98" w:name="pg13969_185631"/>
      <w:bookmarkEnd w:id="98"/>
    </w:p>
    <w:p>
      <w:pPr>
        <w:pStyle w:val="Heading3"/>
        <w:numPr>
          <w:ilvl w:val="2"/>
          <w:numId w:val="1"/>
        </w:numPr>
        <w:rPr/>
      </w:pPr>
      <w:bookmarkStart w:id="99" w:name="pg13969_185631"/>
      <w:bookmarkStart w:id="100" w:name="__RefHeading___Toc1175706_3381743652"/>
      <w:bookmarkStart w:id="101" w:name="_Toc30"/>
      <w:bookmarkEnd w:id="99"/>
      <w:bookmarkEnd w:id="100"/>
      <w:r>
        <w:rPr>
          <w:rtl w:val="true"/>
        </w:rPr>
        <w:t>شرح و تفسیر</w:t>
      </w:r>
      <w:bookmarkEnd w:id="101"/>
    </w:p>
    <w:p>
      <w:pPr>
        <w:pStyle w:val="BookText"/>
        <w:rPr/>
      </w:pPr>
      <w:r>
        <w:rPr>
          <w:rFonts w:ascii="IRNazanin" w:hAnsi="IRNazanin" w:eastAsia="IRNazanin"/>
          <w:color w:val="111111"/>
          <w:sz w:val="28"/>
          <w:sz w:val="28"/>
          <w:szCs w:val="28"/>
          <w:rtl w:val="true"/>
          <w:lang w:bidi="fa-IR"/>
        </w:rPr>
        <w:t>خدا را با عظمت بشناس تا همه چیز را کوچک بینی</w:t>
      </w:r>
    </w:p>
    <w:p>
      <w:pPr>
        <w:pStyle w:val="BookText"/>
        <w:rPr/>
      </w:pPr>
      <w:r>
        <w:rPr>
          <w:rFonts w:ascii="IRNazanin" w:hAnsi="IRNazanin" w:eastAsia="IRNazanin"/>
          <w:color w:val="111111"/>
          <w:sz w:val="28"/>
          <w:sz w:val="28"/>
          <w:szCs w:val="28"/>
          <w:rtl w:val="true"/>
          <w:lang w:bidi="fa-IR"/>
        </w:rPr>
        <w:t>امام علیه السلام در این سخن حکیمانه‌اش رابطه نزدیکی را میان شناخت عظمت خداوند و کوچکی دنیا در نظر انسان بیان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آفریدگار نزد تو مخلوق را در چشمت کوچک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الْخَالِقِ عِنْدَکَ یُصَغِّرُ الْمَخْلُوقَ فِی عَیْنِکَ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 گونه که در بیان سند این کلام حکیمانه گفته شد،امام علیه السلام در خطبه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به عبارت دیگری بیان فرموده و آن را یکی از صفات برجسته پرهیزکاران می‌شمارد که خدا را به عظمت شناخته‌اند و ما سوی الله در نظرشان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انسان در دوران کودکی در خانه‌ای زندگی می‌کرده که حوض کوچکی در آن وجود داشته چنانچه وقتی بزرگ می‌شود او را به کنار استخری ببرند، بسیار در نظرش جلوه می‌کند؛ولی اگر در کنار دریا بزرگ شده باشد،هرگاه او را در کنار آن استخر ببرند در نظرش کوچک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کسانی که در خانواده فقیری زندگی کرده‌اند هرگاه به ثروت مختصری برسند خود را بسیار غنی می‌بینند و به عکس اگر در خانواده ثروتمندی بزرگ شده باشند چنانچه به همان ثروت برسند آن را ناچیز می‌شمرند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همین اساس آنان که ذات پاک خداوند را با عظمت شناخته‌اند،یک عالم </w:t>
      </w:r>
    </w:p>
    <w:p>
      <w:pPr>
        <w:pStyle w:val="BookText"/>
        <w:rPr/>
      </w:pPr>
      <w:r>
        <w:rPr>
          <w:rFonts w:ascii="IRNazanin" w:hAnsi="IRNazanin" w:eastAsia="IRNazanin"/>
          <w:color w:val="111111"/>
          <w:sz w:val="28"/>
          <w:sz w:val="28"/>
          <w:szCs w:val="28"/>
          <w:rtl w:val="true"/>
          <w:lang w:bidi="fa-IR"/>
        </w:rPr>
        <w:t>قدرت و جبروت،یک عالم علم و ملکوت،هنگامی که به قدرت‌های مخلوقات می‌نگرند همچون قطره‌ای در مقابل دریا و یا کمتر از آن در نظرشان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اگر بخواهیم در دنیا زهد پیشه کنیم و به مقامات مادی و ثروت‌ها و زرق و برق دنیا بی‌اعتنا باشیم باید سطح معرفت خود را نسبت به خداوند بالا ببریم که نتیجه قطعی عظمت خالق در نظر ما کوچک شدن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می‌بینیم امیرمؤمنان علی علیه السلام می‌فرماید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لَوْ أُعْطیتُ الْأَقالیمَ السَّبْعَةِ بِما تَحْتَ أفْلاکِها،عَلی أنْ أعْصِیَ اللّهَ فی نَمْلَةٍ أسْلُبُها جُلْبَ شَعیرَةٍ ما فَعَلْتُهُ ؛به خدا سوگند اگر اقلیم‌های هفت‌گانه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تمام دنیا را به هفت بخش که هر کدام نام اقلیم داشت تقسیم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در زیر افلاک قرار دارد به من بدهند که درباره مورچه‌ای ستم کنم و پوست جویی را از دهانش بیرون بکشم چنین کاری را نخواهم کرد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دلیل این کلام امام علیه السلام همین است که خدا را با عظمت فوق‌العاده‌ای شناخته و تمام دنیا در نظر او از پوست یک جو یا از برگ درختی که در دهان ملخی باشد کوچک‌تر جلوه می‌کند</w:t>
      </w:r>
      <w:r>
        <w:rPr>
          <w:rFonts w:eastAsia="IRNazanin" w:cs="IRNazanin"/>
          <w:color w:val="111111"/>
          <w:sz w:val="28"/>
          <w:szCs w:val="28"/>
          <w:rtl w:val="true"/>
          <w:lang w:bidi="fa-IR"/>
        </w:rPr>
        <w:t>.</w:t>
      </w:r>
      <w:bookmarkStart w:id="102" w:name="pg13969_185633"/>
    </w:p>
    <w:p>
      <w:pPr>
        <w:pStyle w:val="Heading2"/>
        <w:numPr>
          <w:ilvl w:val="1"/>
          <w:numId w:val="1"/>
        </w:numPr>
        <w:rPr/>
      </w:pPr>
      <w:bookmarkStart w:id="103" w:name="__RefHeading___Toc1175708_3381743652"/>
      <w:bookmarkStart w:id="104" w:name="_Toc31"/>
      <w:bookmarkEnd w:id="102"/>
      <w:bookmarkEnd w:id="103"/>
      <w:r>
        <w:rPr>
          <w:rtl w:val="true"/>
        </w:rPr>
        <w:t xml:space="preserve">گفتار حکیمانه </w:t>
      </w:r>
      <w:r>
        <w:rPr/>
        <w:t>130</w:t>
      </w:r>
      <w:r>
        <w:rPr>
          <w:rtl w:val="true"/>
        </w:rPr>
        <w:t xml:space="preserve">- </w:t>
      </w:r>
      <w:r>
        <w:rPr>
          <w:rtl w:val="true"/>
        </w:rPr>
        <w:t>گفت‌وگوی امام علیه السلام با ارواح مردگان</w:t>
      </w:r>
      <w:bookmarkEnd w:id="104"/>
    </w:p>
    <w:p>
      <w:pPr>
        <w:pStyle w:val="Heading3"/>
        <w:numPr>
          <w:ilvl w:val="2"/>
          <w:numId w:val="1"/>
        </w:numPr>
        <w:rPr/>
      </w:pPr>
      <w:bookmarkStart w:id="105" w:name="__RefHeading___Toc1175710_3381743652"/>
      <w:bookmarkStart w:id="106" w:name="_Toc32"/>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وَقَدْ رَجَعَ مِنْ صِفِّینَ فَأَشْرَفَ عَلَی الْقُبُورِ بِظَاهِرِ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أَهْلَ الدِّیَارِ الْمُوحِشَةِ،وَ الْمَحَالِّ الْمُقْفِرَةِ،وَ الْقُبُورِ الْمُظْلِمَةِ،یَا أَهْلَ التُّرْبَةِ، یَا أَهْلَ الْغُرْبَةِ،یَا أَهْلَ الْوَحْدَةِ،یَا أَهْلَ الْوَحْشَةِ،أَنْتُمْ لَنَا فَرَطٌ سَابِقٌ،وَ نَحْنُ لَکُمْ تَبَعٌ لَاحِقٌ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الدُّورُ فَقَدْ سُکِنَتْ،وَ أَمَّا الْأَزْوَاجُ فَقَدْ نُکِحَتْ،وَ أَمَّا الْأَمْوَالُ فَقَدْ قُسِمَتْ،هَذَا خَبَرُ مَا عِنْدَنَا،فَمَا خَبَرُ مَا عِنْدَکُمْ؟</w:t>
      </w:r>
    </w:p>
    <w:p>
      <w:pPr>
        <w:pStyle w:val="BookText"/>
        <w:rPr/>
      </w:pPr>
      <w:r>
        <w:rPr>
          <w:rFonts w:ascii="Amiri" w:hAnsi="Amiri" w:eastAsia="Amiri" w:cs="Amiri"/>
          <w:color w:val="111111"/>
          <w:sz w:val="28"/>
          <w:sz w:val="28"/>
          <w:szCs w:val="28"/>
          <w:rtl w:val="true"/>
          <w:lang w:bidi="ar-SA"/>
        </w:rPr>
        <w:t>ثُمَّ الْتَفَتَ إِلَی أَصْحَابِهِ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أُذِنَ لَهُمْ فِی الْکَلَامِ لَأَخْبَرُوکُمْ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الزَّادِ التَّقْوَی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علیه السلام از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پرغوغا و مملو از 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باز گشته بود،به کنار قبرستانی که پشت دروازه کوفه بود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سوی آنها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ساکنان خانه‌های وحشتناک و سرزمین‌های خالی و قبرهای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خاک‌نشینان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تنهایان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وحشت‌زدگان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این راه پیشگام ما بودید و ما نیز به دنبال شما خواهیم آمد؛اما خانه‌هایتان را دیگران ساکن شدند، همسرانتان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نکاح دیگران درآمدند و اموالتان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خبرهایی است که نزد ماست،نزد شما چه خبر؟ </w:t>
      </w:r>
    </w:p>
    <w:p>
      <w:pPr>
        <w:pStyle w:val="BookText"/>
        <w:rPr/>
      </w:pPr>
      <w:r>
        <w:rPr>
          <w:rFonts w:ascii="IRNazanin" w:hAnsi="IRNazanin" w:eastAsia="IRNazanin"/>
          <w:color w:val="111111"/>
          <w:sz w:val="28"/>
          <w:sz w:val="28"/>
          <w:szCs w:val="28"/>
          <w:rtl w:val="true"/>
          <w:lang w:bidi="fa-IR"/>
        </w:rPr>
        <w:t>سپس امام علیه السلام رو به‌سوی اصحاب و یاران کرد و فرمود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اگر به آنها اجازه سخن گفتن داده می‌شد به شما خبر می‌دادند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زاد و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پرهیزگاری است</w:t>
      </w:r>
      <w:r>
        <w:rPr>
          <w:rFonts w:eastAsia="IRNazanin" w:cs="IRNazanin"/>
          <w:color w:val="111111"/>
          <w:sz w:val="28"/>
          <w:szCs w:val="28"/>
          <w:rtl w:val="true"/>
          <w:lang w:bidi="fa-IR"/>
        </w:rPr>
        <w:t xml:space="preserve">». </w:t>
      </w:r>
      <w:r>
        <w:rPr>
          <w:rStyle w:val="FootnoteAnchor"/>
          <w:rtl w:val="true"/>
        </w:rPr>
        <w:footnoteReference w:id="57"/>
      </w:r>
      <w:bookmarkStart w:id="107" w:name="pg13969_185635"/>
    </w:p>
    <w:p>
      <w:pPr>
        <w:pStyle w:val="Heading3"/>
        <w:numPr>
          <w:ilvl w:val="2"/>
          <w:numId w:val="1"/>
        </w:numPr>
        <w:rPr/>
      </w:pPr>
      <w:bookmarkStart w:id="108" w:name="__RefHeading___Toc1175712_3381743652"/>
      <w:bookmarkStart w:id="109" w:name="_Toc33"/>
      <w:bookmarkEnd w:id="107"/>
      <w:bookmarkEnd w:id="108"/>
      <w:r>
        <w:rPr>
          <w:rtl w:val="true"/>
        </w:rPr>
        <w:t>شرح و تفسیر</w:t>
      </w:r>
      <w:bookmarkEnd w:id="109"/>
    </w:p>
    <w:p>
      <w:pPr>
        <w:pStyle w:val="BookText"/>
        <w:rPr/>
      </w:pPr>
      <w:r>
        <w:rPr>
          <w:rFonts w:ascii="IRNazanin" w:hAnsi="IRNazanin" w:eastAsia="IRNazanin"/>
          <w:color w:val="111111"/>
          <w:sz w:val="28"/>
          <w:sz w:val="28"/>
          <w:szCs w:val="28"/>
          <w:rtl w:val="true"/>
          <w:lang w:bidi="fa-IR"/>
        </w:rPr>
        <w:t>گفت‌وگوی امام علیه السلام با ارواح مردگان</w:t>
      </w:r>
    </w:p>
    <w:p>
      <w:pPr>
        <w:pStyle w:val="BookText"/>
        <w:rPr/>
      </w:pPr>
      <w:r>
        <w:rPr>
          <w:rFonts w:ascii="IRNazanin" w:hAnsi="IRNazanin" w:eastAsia="IRNazanin"/>
          <w:color w:val="111111"/>
          <w:sz w:val="28"/>
          <w:sz w:val="28"/>
          <w:szCs w:val="28"/>
          <w:rtl w:val="true"/>
          <w:lang w:bidi="fa-IR"/>
        </w:rPr>
        <w:t xml:space="preserve">این سخن را امام علیه السلام زمانی بیان فرمود که از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پرغوغا و مملو از 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صفین باز گشته و به کنار قبرستانی که پشت دروازه کوفه بود رسیده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رَجَعَ مِنْ صِفِّینَ فَأَشْرَفَ عَلَی الْقُبُورِ بِظَاهِرِ الْکُوفَةِ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اموات آن گورستان را با پنج خطاب تکان دهنده بیدارگر مخاطب ساخت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ساکنان خانه‌های وحشتناک و سرزمین‌های خالی و قبرهای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خاک 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تنهایان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وحشت‌زدگان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الدِّیَارِ الْمُوحِشَةِ،وَ الْمَحَالِّ الْمُقْفِرَةِ،وَ الْقُبُورِ الْمُظْلِمَةِ،یَا أَهْلَ التُّرْبَةِ،یَا أَهْلَ الْغُرْبَةِ، یَا أَهْلَ الْوَحْدَةِ،یَا أَهْلَ الْوَحْشَةِ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واقع با این تعبیرات نشان داد که هر انسانی سرانجام در این دنیا به چه سرنوشتی دچار می‌شود؛امروز در میان دوستان و عزیزان در خانه‌های زیبا و مرفه زندگی می‌کند،جمع آنها جمع و اسباب نشاطشان فراهم است،می‌گویند و می‌خندند و از باده غرور سرمستند؛ولی فردا جایگاهشان گورستان وحشتناک و قبرهای تاریک در وحدت و تنهایی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شادی‌ها و خوشی‌ها پایان می‌گیرد و لذات،خاتمه می‌یابد،جمعشان به پراکندگی می‌کشد و دوستی‌ها به فراموشی سپرده می‌شود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امام علیه السلام با این خطاب‌های پنج‌گانه تکان‌دهنده دل‌های همراهان </w:t>
      </w:r>
    </w:p>
    <w:p>
      <w:pPr>
        <w:pStyle w:val="BookText"/>
        <w:rPr/>
      </w:pPr>
      <w:r>
        <w:rPr>
          <w:rFonts w:ascii="IRNazanin" w:hAnsi="IRNazanin" w:eastAsia="IRNazanin"/>
          <w:color w:val="111111"/>
          <w:sz w:val="28"/>
          <w:sz w:val="28"/>
          <w:szCs w:val="28"/>
          <w:rtl w:val="true"/>
          <w:lang w:bidi="fa-IR"/>
        </w:rPr>
        <w:t>خود را که ناظر این صحنه بودند برای پذیرش حق آماده‌تر ساخت،خطاب به ارواح گذشتگانِ آن قبرستان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این راه پیشگام ما بودید و ما نیز به دنبال شما خواهیم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لَنَا فَرَطٌ سَابِقٌ،وَ نَحْنُ لَکُمْ تَبَعٌ لَاحِقٌ</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می‌گویند که پیشاپیش قافله می‌رود و طناب‌ها و دلوها را برای کشیدن آب از نهر آماده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هر کسی که در چیزی پیشگام می‌شود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قانون مرگ استثناپذیر نیست؛انسان‌ها مانند اهل قافله‌ای بزرگند که گروهی پیشاپیش قافله،گروهی در وسط و گروهی به دنبال قافله حرکت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قافله به سوی دیار فنا یا به تعبیر دیگر عالم بقا می‌شتابد و همه سرانجام به آن می‌رسند،هیچ گونه استثنایی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در زمان‌بندی‌هاست و اگر انسان به این حقیقت توجه کند به یقین نسبت به اعمال خود مراقبت بیشتری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اخبار عالم دنیا را در سه جمله خلاصه کرده از آنها اخبار عالم آخرت را پرسش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خانه‌هایتان را دیگران ساکن شدند، همسرانتان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نکاح دیگران درآمدند و اموالتان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خبرهایی است که نزد ماست،نزد شما چه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الدُّورُ فَقَدْ سُکِنَتْ،وَ أَمَّا الْأَزْوَاجُ فَقَدْ نُکِحَتْ،وَ أَمَّا الْأَمْوَالُ فَقَدْ قُسِمَتْ،هَذَا خَبَرُ مَا عِنْدَنَا، فَمَا خَبَرُ مَا عِنْدَکُمْ؟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رو به سوی اصحاب و یاران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اگر به آنها اجازه سخن گفتن داده می‌شد به شما خبر می‌دادند که بهترین زاد و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پرهیزگاری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 إِلَی أَصْحَابِهِ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أُذِنَ لَهُمْ فِی الْکَلَامِ لَأَخْبَرُوکُمْ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خَیْرَ الزَّادِ التَّقْوَی</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امام علیه السلام انگشت روی مهم‌ترین مسائل زندگی انسان‌ها گذاشته که </w:t>
      </w:r>
    </w:p>
    <w:p>
      <w:pPr>
        <w:pStyle w:val="BookText"/>
        <w:rPr/>
      </w:pPr>
      <w:r>
        <w:rPr>
          <w:rFonts w:ascii="IRNazanin" w:hAnsi="IRNazanin" w:eastAsia="IRNazanin"/>
          <w:color w:val="111111"/>
          <w:sz w:val="28"/>
          <w:sz w:val="28"/>
          <w:szCs w:val="28"/>
          <w:rtl w:val="true"/>
          <w:lang w:bidi="fa-IR"/>
        </w:rPr>
        <w:t>برای بدست آوردن آن تلاش می‌کنند؛خانه‌های مرفه،همسران خوب و اموال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چیزی که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آمده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امور مادی،از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فرزندان و اموال فراوان از طلا و نقره و اسب‌های ممتاز و چهارپایان و زراعت،در نظر مردم جلوه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پرتو آن،آزمایش و تربیت شوند؛ولی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وسایل گذران زندگی دنیاست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 نهایی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والا و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می‌شود فردی در همه عمرش تلاش می‌کند و سرانجام رنج وی در خانه‌ای مجلل خلاصه می‌شود و چقدر برای او دردناک است که آن را رها کند و کسانی که هیچ زحمتی برای آن نکشیدند در آن ساکن شوند و گاه محصول همه عمرش در مقداری از مال و ثروت خلاصه می‌شود و بعضی نیز سال‌ها تلاش می‌کنند همسر زیبایی پیدا کنند؛ولی چیزی نمی‌گذرد باید همه را رها کرده و راهی دیار اموات شوند و طومار زندگی آنها در هم پیچیده خواهد 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اجازه سخن گفتن را پیدا کنند فقط یک خبر به شما می‌دهند؛خبری که همه چیز در آن جمع است و آن خبر مربوط به زاد و توشه تقواست که در برزخ و مواقف قیامت،انسان را یاری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برگرفته از آیه شریفه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 که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تَزَوَّدُوا فَإِنَّ خَیْرَ الزّادِ التَّقْوی وَ اتَّقُونِ یا 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و توشه تهیه کنید و بهترین زاد و توشه،پرهیزگاری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بپرهیزید ای خردمندان</w:t>
      </w:r>
      <w:r>
        <w:rPr>
          <w:rFonts w:eastAsia="IRNazanin" w:cs="IRNazanin"/>
          <w:color w:val="111111"/>
          <w:sz w:val="28"/>
          <w:szCs w:val="28"/>
          <w:rtl w:val="true"/>
          <w:lang w:bidi="fa-IR"/>
        </w:rPr>
        <w:t xml:space="preserve">». </w:t>
      </w:r>
      <w:bookmarkStart w:id="110" w:name="pg13969_185638"/>
    </w:p>
    <w:p>
      <w:pPr>
        <w:pStyle w:val="Heading3"/>
        <w:numPr>
          <w:ilvl w:val="2"/>
          <w:numId w:val="1"/>
        </w:numPr>
        <w:rPr/>
      </w:pPr>
      <w:bookmarkStart w:id="111" w:name="__RefHeading___Toc1175714_3381743652"/>
      <w:bookmarkStart w:id="112" w:name="_Toc34"/>
      <w:bookmarkEnd w:id="110"/>
      <w:bookmarkEnd w:id="111"/>
      <w:r>
        <w:rPr>
          <w:rtl w:val="true"/>
        </w:rPr>
        <w:t>نکته‌ها</w:t>
      </w:r>
      <w:bookmarkEnd w:id="112"/>
    </w:p>
    <w:p>
      <w:pPr>
        <w:pStyle w:val="Heading4"/>
        <w:numPr>
          <w:ilvl w:val="3"/>
          <w:numId w:val="1"/>
        </w:numPr>
        <w:rPr/>
      </w:pPr>
      <w:bookmarkStart w:id="113" w:name="__RefHeading___Toc1175716_3381743652"/>
      <w:bookmarkStart w:id="114" w:name="_Toc35"/>
      <w:bookmarkEnd w:id="113"/>
      <w:r>
        <w:rPr/>
        <w:t>1</w:t>
      </w:r>
      <w:r>
        <w:rPr>
          <w:rtl w:val="true"/>
        </w:rPr>
        <w:t>-</w:t>
      </w:r>
      <w:r>
        <w:rPr>
          <w:rtl w:val="true"/>
        </w:rPr>
        <w:t>آیا ارتباط با ارواح ممکن است؟</w:t>
      </w:r>
      <w:bookmarkEnd w:id="114"/>
    </w:p>
    <w:p>
      <w:pPr>
        <w:pStyle w:val="BookText"/>
        <w:rPr/>
      </w:pPr>
      <w:r>
        <w:rPr>
          <w:rFonts w:ascii="IRNazanin" w:hAnsi="IRNazanin" w:eastAsia="IRNazanin"/>
          <w:color w:val="111111"/>
          <w:sz w:val="28"/>
          <w:sz w:val="28"/>
          <w:szCs w:val="28"/>
          <w:rtl w:val="true"/>
          <w:lang w:bidi="fa-IR"/>
        </w:rPr>
        <w:t>از ظاهر کلام امام علیه السلام چنین بر می‌آید که او با ارواح مردگان سخن می‌گوید و آنها سخنان امام علیه السلام را درک می‌کنند و حتی از آن استفاده می‌شود که اگر اذن پروردگار باشد آنها نیز می‌توانند با انسان‌ها ارتباط برقرار کنند و به این ترتیب دلیلی است بر امکان ارتباط با ارواح،هرچند بسیاری از مدعیان در این زمینه دروغ می‌گویند و با خیالات خود ارتباط پیدا می‌کنند ولی اصل ارتباط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آیا این تعبیرات با آنچه در قرآن مجید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هماهنگ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 بِمُسْمِعٍ مَنْ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نمی‌توانی سخن خود را به گوش آنان که در 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به نکته‌ای توجه داشت که مشرکان قطعاً سخنان پیامبر صلی الله علیه و آله را می‌شنیدند و گوششان از این نظر کر نبود؛ولی این سخنان حکمت‌آمیز در دل و جانشان نفوذ نمی‌کرد،بنابراین معنای آیه شریفه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نمی‌توانی مردگان را هدایت کنی این قوم مشرک لجوج و متعصب را نیز نمی‌توان هدایت کرد،چرا که گوش شنوا ندارند؛گوشی که مطالب را بشنود و به درون جان انسان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سخن این که مطابق آنچه در منابع اسلامی و از جمله منابع اهل سنت همچون صحیح بخاری </w:t>
      </w:r>
      <w:r>
        <w:rPr>
          <w:rStyle w:val="FootnoteAnchor"/>
          <w:rtl w:val="true"/>
        </w:rPr>
        <w:footnoteReference w:id="58"/>
      </w:r>
      <w:r>
        <w:rPr>
          <w:rFonts w:ascii="IRNazanin" w:hAnsi="IRNazanin" w:eastAsia="IRNazanin"/>
          <w:color w:val="111111"/>
          <w:sz w:val="28"/>
          <w:sz w:val="28"/>
          <w:szCs w:val="28"/>
          <w:rtl w:val="true"/>
          <w:lang w:bidi="fa-IR"/>
        </w:rPr>
        <w:t>و تفسیر روح المعانی ذیل آیه مورد بحث آمده است پیغمبر اکرم صلی الله علیه و آله بعد از پایان جنگ بدر دستور داد اجساد کفار را در چاه خشکی بیفکنند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را صدا زد و فرمود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وَجَدْتُمْ ما وَعَدَ اللّهُ وَرَسُولُهُ حَقّاً؟ </w:t>
      </w:r>
    </w:p>
    <w:p>
      <w:pPr>
        <w:pStyle w:val="BookText"/>
        <w:rPr/>
      </w:pPr>
      <w:r>
        <w:rPr>
          <w:rFonts w:ascii="IRNazanin" w:hAnsi="IRNazanin" w:eastAsia="IRNazanin"/>
          <w:color w:val="111111"/>
          <w:sz w:val="28"/>
          <w:sz w:val="28"/>
          <w:szCs w:val="28"/>
          <w:rtl w:val="true"/>
          <w:lang w:bidi="fa-IR"/>
        </w:rPr>
        <w:t>فَإنِّی وَجَدْتُ ما وَعَدَنِیَ اللّهُ حَقّاً ؛آیا آنچه را که خدا و رسولش وعده داده بود حق یافتید؟ من آنچه را خداوند به من وعده داده بود حق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عمر اعتراض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اجسادی سخن می‌گویی که روح ندارند؟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سخنان مرا بهتر از آنها نمی‌شنوید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آنها توانایی پاسخ‌گویی ندارند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بِأسْمَعٍ لِما أَقُولُ مِنْهُمْ غَیْرَ أنَّهُمْ لا یَسْتَطیعُونَ أنْ یَرُدُّوا شَیْئاً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مسند احمد نیز همین معنا به صورت روشن‌تری آمده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اضافه بر این ممکن است در موارد عادی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کسی را نشنوند؛اما در مواقع فوق‌العاده،هنگامی که پیامبر صلی الله علیه و آله یا امام معصوم علیه السلام یا یکی از اولیاء اللّه با آنها سخن خاصی بگوید آن را خواهند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پاسخ بعضی از وهابیان ناآگاه و کم‌سواد نیز داده می‌شود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شما به پیغمبر اکرم صلی الله علیه و آله بعد از رحلتش متوسل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سخن کسی را نمی‌شنود؟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جهل و نادانی چه عقاید زشتی برای انسان به بار می‌آورد؛هنگامی که خداوند درباره 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از افراد عادی لشگر اسلام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أَحْیاءٌ عِنْدَ رَبِّهِمْ یُرْزَقُونَ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زندگان جاوید می‌نامد،چگونه مقام پیغمبر اکرم صلی الله علیه و آله را از مقام آنها کمتر می‌شمرند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خودشان همه روز در نمازها بر پیغمبر اکرم صلی الله علیه و آله سلام و خطاب می‌دهند آیا سلام،آن هم از دور به کسانی که در قبورند و چیزی نمی‌فهمند معنا دارد؟ همچنین در حدیثی از خود آن حضرت می‌خوانیم که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عَلَیَّ فَإنَّ صَلاتَکُمْ تَبْلُغُنی حَیْثُ کُنْتُمْ ؛بر من درود بفرستید که درود شما هر جا که باشید به من می‌رسد</w:t>
      </w:r>
      <w:r>
        <w:rPr>
          <w:rFonts w:eastAsia="Amiri" w:cs="Amiri" w:ascii="Amiri" w:hAnsi="Amiri"/>
          <w:color w:val="111111"/>
          <w:sz w:val="28"/>
          <w:szCs w:val="28"/>
          <w:rtl w:val="true"/>
          <w:lang w:bidi="ar-SA"/>
        </w:rPr>
        <w:t xml:space="preserve">». </w:t>
      </w:r>
      <w:r>
        <w:rPr>
          <w:rStyle w:val="FootnoteAnchor"/>
          <w:rtl w:val="true"/>
        </w:rPr>
        <w:footnoteReference w:id="60"/>
      </w:r>
      <w:bookmarkStart w:id="115" w:name="pg13969_185640"/>
    </w:p>
    <w:p>
      <w:pPr>
        <w:pStyle w:val="BookText"/>
        <w:rPr/>
      </w:pPr>
      <w:bookmarkEnd w:id="115"/>
      <w:r>
        <w:rPr>
          <w:rFonts w:ascii="IRNazanin" w:hAnsi="IRNazanin" w:eastAsia="IRNazanin"/>
          <w:color w:val="111111"/>
          <w:sz w:val="28"/>
          <w:sz w:val="28"/>
          <w:szCs w:val="28"/>
          <w:rtl w:val="true"/>
          <w:lang w:bidi="fa-IR"/>
        </w:rPr>
        <w:t>جالب این‌که در مسجد پیامبر صلی الله علیه و آله تابلوی بزرگی زده‌اند و بر روی آن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تَرْفَعُوا أَصْواتَکُمْ فَوْقَ صَوْتِ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خود را از صدای پیامبر بالاتر نبرید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و به همین دلیل،مردم را به سکوت در مقابل قبر شریف پیامبر صلی الله علیه و آله دعوت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نعوذ بالله پیامبر صلی الله علیه و آله بعد از وفات چیزی نمی‌فهمد این کارها چه معنا دارد</w:t>
      </w:r>
      <w:r>
        <w:rPr>
          <w:rFonts w:eastAsia="IRNazanin" w:cs="IRNazanin"/>
          <w:color w:val="111111"/>
          <w:sz w:val="28"/>
          <w:szCs w:val="28"/>
          <w:rtl w:val="true"/>
          <w:lang w:bidi="fa-IR"/>
        </w:rPr>
        <w:t>.</w:t>
      </w:r>
    </w:p>
    <w:p>
      <w:pPr>
        <w:pStyle w:val="Heading4"/>
        <w:numPr>
          <w:ilvl w:val="3"/>
          <w:numId w:val="1"/>
        </w:numPr>
        <w:rPr/>
      </w:pPr>
      <w:bookmarkStart w:id="116" w:name="__RefHeading___Toc1175718_3381743652"/>
      <w:bookmarkStart w:id="117" w:name="_Toc36"/>
      <w:bookmarkEnd w:id="116"/>
      <w:r>
        <w:rPr/>
        <w:t>2</w:t>
      </w:r>
      <w:r>
        <w:rPr>
          <w:rtl w:val="true"/>
        </w:rPr>
        <w:t>-</w:t>
      </w:r>
      <w:r>
        <w:rPr>
          <w:rtl w:val="true"/>
        </w:rPr>
        <w:t>زاد و توشۀ آخرت</w:t>
      </w:r>
      <w:bookmarkEnd w:id="117"/>
    </w:p>
    <w:p>
      <w:pPr>
        <w:pStyle w:val="BookText"/>
        <w:rPr/>
      </w:pPr>
      <w:r>
        <w:rPr>
          <w:rFonts w:ascii="IRNazanin" w:hAnsi="IRNazanin" w:eastAsia="IRNazanin"/>
          <w:color w:val="111111"/>
          <w:sz w:val="28"/>
          <w:sz w:val="28"/>
          <w:szCs w:val="28"/>
          <w:rtl w:val="true"/>
          <w:lang w:bidi="fa-IR"/>
        </w:rPr>
        <w:t>می‌دانیم دنیا به امور مختلفی تشبیه شده از جمله این‌که دنیا گذرگاهی برای عبور به سوی سرای جاویدان است،مقصد نهایی بهشت است و از مسیر دنیا و برزخ و صحنه محشر می‌گذرد،راهیان این مسیر نیاز به زاد و توشه و مرکب دارند؛مرکبشان ایمان و زاد و توشه آنها تقواست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امام علیه السلام در کلام حکیمانه بالا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ارواح گذشتگان اجازه سخن گفتن داده شود به شما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می‌توانید زاد و توشه برگیرید،همه اخبار آخرت را در جمله‌ای خلاصه کرده که در این مسیر چیزی جز زاد و توشه تقوا مفید واقع نمی‌شود و این سخن همان گونه که گفتیم برگرفته از قرآن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به معنای احساس مسئولیت در برابر فرمان خداست که نتیجه آن انجام واجبات و ترک محرمات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 صادق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علیه السلام بودم سخن از اعمال به میان آمد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من بسیار ضعیف و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اسْتَغْفِرِ اللّهَ ؛از این سخن خودداری کن و استغفار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قَلیلَ الْعَمَلِ مَعَ التَّقْوی خَیْرٌ مِنْ کَثیرِ الْعَمَلِ بِلا تَقْوی ؛اعمال کمِ آمیخته با تقوا بهتر است از اعمال زیاد بدون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ممکن است انسان اعمال خوب </w:t>
      </w:r>
    </w:p>
    <w:p>
      <w:pPr>
        <w:pStyle w:val="BookText"/>
        <w:rPr/>
      </w:pPr>
      <w:r>
        <w:rPr>
          <w:rFonts w:ascii="IRNazanin" w:hAnsi="IRNazanin" w:eastAsia="IRNazanin"/>
          <w:color w:val="111111"/>
          <w:sz w:val="28"/>
          <w:sz w:val="28"/>
          <w:szCs w:val="28"/>
          <w:rtl w:val="true"/>
          <w:lang w:bidi="fa-IR"/>
        </w:rPr>
        <w:t>زیادی داشته باشد بدون تقوا؟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مانند آن است که انسان اطعام طعام می‌کند و به همسایگان محبت می‌نماید و درِ خانه‌اش به روی نیازمندان گشوده است؛ولی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دری از حرام به سوی او گشوده شود وارد آن می‌شود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ارْتَفَعَ لَهُ الْبابُ مِنَ الْحَرامِ دَخَلَ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عملی است بدون تقوا و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دیگری ممکن است این گونه کارهای خیر را انجام ندهد اما هنگامی که درِ حرام به روی او گشوده شود وارد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اعمال کمی دارد؛ اما آمیخته با تقواست</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13969_185643"/>
      <w:bookmarkStart w:id="119" w:name="pg13969_185643"/>
      <w:bookmarkEnd w:id="119"/>
    </w:p>
    <w:p>
      <w:pPr>
        <w:pStyle w:val="Heading2"/>
        <w:numPr>
          <w:ilvl w:val="1"/>
          <w:numId w:val="1"/>
        </w:numPr>
        <w:rPr/>
      </w:pPr>
      <w:bookmarkStart w:id="120" w:name="pg13969_185643"/>
      <w:bookmarkStart w:id="121" w:name="__RefHeading___Toc1175720_3381743652"/>
      <w:bookmarkStart w:id="122" w:name="_Toc37"/>
      <w:bookmarkEnd w:id="120"/>
      <w:bookmarkEnd w:id="121"/>
      <w:r>
        <w:rPr>
          <w:rtl w:val="true"/>
        </w:rPr>
        <w:t xml:space="preserve">گفتار حکیمانه </w:t>
      </w:r>
      <w:r>
        <w:rPr/>
        <w:t>131</w:t>
      </w:r>
      <w:r>
        <w:rPr>
          <w:rtl w:val="true"/>
        </w:rPr>
        <w:t>-</w:t>
      </w:r>
      <w:r>
        <w:rPr>
          <w:rtl w:val="true"/>
        </w:rPr>
        <w:t>کجای دنیا فریبنده است؟</w:t>
      </w:r>
      <w:r>
        <w:rPr>
          <w:rtl w:val="true"/>
        </w:rPr>
        <w:t>-</w:t>
      </w:r>
      <w:r>
        <w:rPr>
          <w:rtl w:val="true"/>
        </w:rPr>
        <w:t>دنیا تجارتخانه اولیای خداست</w:t>
      </w:r>
      <w:bookmarkEnd w:id="122"/>
    </w:p>
    <w:p>
      <w:pPr>
        <w:pStyle w:val="Heading3"/>
        <w:numPr>
          <w:ilvl w:val="2"/>
          <w:numId w:val="1"/>
        </w:numPr>
        <w:rPr/>
      </w:pPr>
      <w:bookmarkStart w:id="123" w:name="__RefHeading___Toc1175722_3381743652"/>
      <w:bookmarkStart w:id="124" w:name="_Toc38"/>
      <w:bookmarkEnd w:id="123"/>
      <w:r>
        <w:rPr>
          <w:rtl w:val="true"/>
        </w:rPr>
        <w:t>بخش اوّل</w:t>
      </w:r>
      <w:bookmarkEnd w:id="124"/>
    </w:p>
    <w:p>
      <w:pPr>
        <w:pStyle w:val="Heading4"/>
        <w:numPr>
          <w:ilvl w:val="3"/>
          <w:numId w:val="1"/>
        </w:numPr>
        <w:rPr/>
      </w:pPr>
      <w:bookmarkStart w:id="125" w:name="__RefHeading___Toc1175724_3381743652"/>
      <w:bookmarkStart w:id="126" w:name="_Toc39"/>
      <w:bookmarkEnd w:id="125"/>
      <w:r>
        <w:rPr>
          <w:rtl w:val="true"/>
        </w:rPr>
        <w:t>اشاره</w:t>
      </w:r>
      <w:bookmarkEnd w:id="126"/>
    </w:p>
    <w:p>
      <w:pPr>
        <w:pStyle w:val="BookText"/>
        <w:rPr/>
      </w:pPr>
      <w:r>
        <w:rPr>
          <w:rFonts w:ascii="Amiri" w:hAnsi="Amiri" w:eastAsia="Amiri" w:cs="Amiri"/>
          <w:color w:val="111111"/>
          <w:sz w:val="28"/>
          <w:sz w:val="28"/>
          <w:szCs w:val="28"/>
          <w:rtl w:val="true"/>
          <w:lang w:bidi="ar-SA"/>
        </w:rPr>
        <w:t>وَ قَدْ سَمِعَ رَجُلاً یَذُمُّ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الذَّامُّ لِلدُّنْیَا،الْمُغْتَرُّ بِغُرُورِهَا،الْمَخْدُوعُ بِأَبَاطِیلِهَا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تَغْتَرُّ بِالدُّنْیَا ثُمَّ تَذُمُّهَا؟ أَنْتَ الْمُتَجَرِّمُ عَلَیْهَا،أَمْ هِیَ الْمُتَجَرِّمَةُ عَلَیْکَ؟ مَتَی اسْتَهْوَتْکَ،أَمْ مَتَی غَرَّتْکَ؟ أَ بِمَصَارِعِ آبَائِکَ مِنَ الْبِلَی،أَمْ بِمَضَاجِعِ أُمَّهَاتِکَ تَحْتَ الثَّرَی؟ کَمْ عَلَّلْتَ بِکَفَّیْکَ،وَ کَمْ مَرَّضْتَ بِیَدَیْکَ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تَبْتَغِی لَهُمُ الشِّفَاءَ،وَ تَسْتَوْصِفُ لَهُمُ الْأَطِبَّاءَ،غَدَاةَ لَا یُغْنِی عَنْهُمْ دَوَاؤُکَ،وَ لَا یُجْدِی عَلَیْهِمْ بُکَاؤُکَ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یَنْفَعْ أَحَدَهُمْ إِشْفَاقُکَ،وَ لَمْ تُسْعَفْ فِیهِ بِطِلْبَتِکَ،وَ لَمْ تَدْفَعْ عَنْهُ بِقُوَّتِکَ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مَثَّلَتْ لَکَ بِهِ الدُّنْیَا نَفْسَکَ،وَ بِمَصْرَعِهِ مَصْرَعَکَ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علیه السلام شنید مردی در محضرش نکوهش دنیا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از غافلان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کسی که نکوهش دنیا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دنیا را به خدعه و نیرنگ و فریبندگی متهم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خودت تن به غرور دنیا داده‌ای و به باطل‌های آن فریفته شده‌ای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از توست نه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فریفته دنیا شده‌ای سپس دنیا را مذمت می‌کنی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را به گردن آن می‌افکنی؟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ادعا می‌کنی که دنیا بر تو جرمی روا داشته یا دنیا چنین ادعایی بر تو دارد؟ چه زمانی دنیا تو را به خود مشغول ساخت،یا کی تو را فریب داد؟ آیا به محلی که پدرانت به خاک افتادند و پوسیدند تو را فریب داده؟ یا به خوابگاه مادرانت در زیر خاک؟ چه‌قدر با دست خود به بیماران پرداختی و چه‌قدر آنها را پرستاری کردی؟ درخواست شفا برای آنها می‌کردی و از طبیبان،راه درمان آنها را می‌خواستی،در آن روزهایی که دارویِ تو به حال آنها سودی نداشت و گریه تو فایده‌ای نمی‌بخشید،و دلسوزی آمیخته با ترس تو برای هیچ یک از آنها سودی نداشت و کوشش‌ها و کمک‌هایت برای آنها نتیجه‌ای نمی‌داد و با نیرویت دفاعی از آنها نکردی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با همه این تلاش و کوشش‌ها مرگ گریبانشان را گرفت و به همه چیز پایان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با این نمونه‌ها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تو را نیز مجسم ساخته و با قربانگاه‌های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،قربانگاه تو را</w:t>
      </w:r>
      <w:r>
        <w:rPr>
          <w:rFonts w:eastAsia="IRNazanin" w:cs="IRNazanin"/>
          <w:color w:val="111111"/>
          <w:sz w:val="28"/>
          <w:szCs w:val="28"/>
          <w:rtl w:val="true"/>
          <w:lang w:bidi="fa-IR"/>
        </w:rPr>
        <w:t xml:space="preserve">! </w:t>
      </w:r>
      <w:r>
        <w:rPr>
          <w:rStyle w:val="FootnoteAnchor"/>
          <w:rtl w:val="true"/>
        </w:rPr>
        <w:footnoteReference w:id="63"/>
      </w:r>
      <w:bookmarkStart w:id="127" w:name="pg13969_185645"/>
    </w:p>
    <w:p>
      <w:pPr>
        <w:pStyle w:val="Heading4"/>
        <w:numPr>
          <w:ilvl w:val="3"/>
          <w:numId w:val="1"/>
        </w:numPr>
        <w:rPr/>
      </w:pPr>
      <w:bookmarkStart w:id="128" w:name="__RefHeading___Toc1175726_3381743652"/>
      <w:bookmarkStart w:id="129" w:name="_Toc40"/>
      <w:bookmarkEnd w:id="127"/>
      <w:bookmarkEnd w:id="128"/>
      <w:r>
        <w:rPr>
          <w:rtl w:val="true"/>
        </w:rPr>
        <w:t>شرح و تفسیر</w:t>
      </w:r>
      <w:bookmarkEnd w:id="129"/>
    </w:p>
    <w:p>
      <w:pPr>
        <w:pStyle w:val="BookText"/>
        <w:rPr/>
      </w:pPr>
      <w:r>
        <w:rPr>
          <w:rFonts w:ascii="IRNazanin" w:hAnsi="IRNazanin" w:eastAsia="IRNazanin"/>
          <w:color w:val="111111"/>
          <w:sz w:val="28"/>
          <w:sz w:val="28"/>
          <w:szCs w:val="28"/>
          <w:rtl w:val="true"/>
          <w:lang w:bidi="fa-IR"/>
        </w:rPr>
        <w:t>کجای دنیا فریبنده است؟</w:t>
      </w:r>
    </w:p>
    <w:p>
      <w:pPr>
        <w:pStyle w:val="BookText"/>
        <w:rPr/>
      </w:pPr>
      <w:r>
        <w:rPr>
          <w:rFonts w:ascii="IRNazanin" w:hAnsi="IRNazanin" w:eastAsia="IRNazanin"/>
          <w:color w:val="111111"/>
          <w:sz w:val="28"/>
          <w:sz w:val="28"/>
          <w:szCs w:val="28"/>
          <w:rtl w:val="true"/>
          <w:lang w:bidi="fa-IR"/>
        </w:rPr>
        <w:t>این کلام حکمت‌آمیز که درباره نقش مؤثر دنیا و مواهب آن برای رسیدن به سعادت اخروی بیان شده در زمانی امام ذکر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 مردی به نکوهش دنیا زبان گشوده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سَمِعَ رَجُلاً یَذُمُّ الدُّنْیَا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مرد اهل بصره و جنگ جمل بود،آن‌گونه که بعضی گفته‌اند یا اهل کوفه که برخی دیگر نوشته‌اند </w:t>
      </w:r>
      <w:r>
        <w:rPr>
          <w:rStyle w:val="FootnoteAnchor"/>
          <w:rtl w:val="true"/>
        </w:rPr>
        <w:footnoteReference w:id="64"/>
      </w:r>
      <w:r>
        <w:rPr>
          <w:rFonts w:ascii="IRNazanin" w:hAnsi="IRNazanin" w:eastAsia="IRNazanin"/>
          <w:color w:val="111111"/>
          <w:sz w:val="28"/>
          <w:sz w:val="28"/>
          <w:szCs w:val="28"/>
          <w:rtl w:val="true"/>
          <w:lang w:bidi="fa-IR"/>
        </w:rPr>
        <w:t>،تأثیری در اصل سخن ندارد؛ولی به نظر می‌رسد که امام علیه السلام احساس فرمود مرد ریاکاری است و نکوهش او از دنیا نوعی اظهار قدس و تقواست بی‌آنکه صاحب قدس و تقوا باشد و به هر حال امام علیه السلام از این موقعیت استفاده کرد تا درس بسیار مهمی را درباره دنیا و مواهب دنیوی به همگان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بسیار پربار و حکیمانه به دو بخش تقسیم می‌شود؛بخش اول درباره این است که وصف دنیا به فریب‌کار بودن توصیف بی‌دلیلی است،زیرا اگر چشم عبرت‌بین باشد نشانه‌های بی‌وفایی دنیا در همه جای آن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کسی که نکوهش دنیا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دنیا را به خدعه و نیرنگ و فریبندگی متهم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خودت تن به غرور دنیا داده‌ای و به باطل‌های آن فریفته شده‌ای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از توست نه از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الذَّامُّ لِلدُّنْیَا،الْمُغْتَرُّ بِغُرُورِهَا،الْمَخْدُوعُ بِأَبَاطِیلِهَا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تو خود فریفته دنیا شده‌ای سپس دنیا را مذمت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را به گردن آن می‌افکنی؟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ادعا می‌کنی که دنیا بر تو جرمی روا داشته یا دنیا چنین ادعایی بر تو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تَغْتَرُّ بِالدُّنْیَا ثُمَّ تَذُمُّهَا،أَنْتَ الْمُتَجَرِّمُ عَلَیْهَا،أَمْ هِیَ الْمُتَجَرِّمَةُ عَلَیْکَ؟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می‌گویند که ادعای جرم بر کسی دارد و منظور امام علیه السلام این است که تو از دنیا شکایت می‌کنی که بر تو ستم کرده و تو را فریفته در حالی که دنیا باید از تو شکایت کند که مواهبش را به باطل هزینه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از مظاهر بیدار کننده دنیا به دو چیز که در دسترس همگان است استدلال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زمانی دنیا تو را به خود مشغول ساخت یا کی تو را فریب داد؟ آیا به محلی که پدرانت به خاک افتادند و پوسیدند تو را فریب داده یا به خوابگاه مادرانت در زیر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اسْتَهْوَتْکَ،أَمْ مَتَی غَرَّتْکَ؟ أَ بِمَصَارِعِ آبَائِکَ مِنَ الْبِلَی،أَمْ بِمَضَاجِعِ أُمَّهَاتِکَ تَحْتَ الثَّرَی؟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اگر یک گام به سوی قبرستان برداری و لحظه‌ای در کنار آن بایستی و بیندیشی همه چیز بر تو ظاهر و آشکار می‌شود؛پدران و مادران و عزیزان،دیروز در میان شما بودند و حیات و نشاطی داشتند ولی امروز، خاموش در زیر خاک‌ها خفته و پوسیده‌اند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همین یکی برای بیدار ساختن انسان کافی نیست؟ 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بشکاف خاک را و ببین یک دم بی‌مهری زمانه رسوا را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به صحنه‌های عبرت‌آمیز دیگری از بی‌اعتباری و بی‌وفایی دنیا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چقدر با دست خود به معالجه بیماران پرداختی و چقدر آنها را پرستاری کردی،درخواست شفا برای آنها می‌کردی و از طبیبان،بیان راه درمان آنها را می‌خواستی در آن روزهایی که دارویِ تو به حال آنها سودی نداشت و گریه تو فایده‌ای نمی‌بخشید،دلسوزی آمیخته با ترس تو برای هیچ </w:t>
      </w:r>
    </w:p>
    <w:p>
      <w:pPr>
        <w:pStyle w:val="BookText"/>
        <w:rPr/>
      </w:pPr>
      <w:r>
        <w:rPr>
          <w:rFonts w:ascii="IRNazanin" w:hAnsi="IRNazanin" w:eastAsia="IRNazanin"/>
          <w:color w:val="111111"/>
          <w:sz w:val="28"/>
          <w:sz w:val="28"/>
          <w:szCs w:val="28"/>
          <w:rtl w:val="true"/>
          <w:lang w:bidi="fa-IR"/>
        </w:rPr>
        <w:t xml:space="preserve">یک از آنها سودی نداشت و کوشش‌ها و کمک‌هایت برای آنها نتیجه‌ای نمی‌داد و با نیرویت دفاعی از آنها نکردی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با همه این تلاش و کوشش‌ها مرگ گریبانشان را گرفت و به همه چیز پایان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عَلَّلْتَ بِکَفَّیْکَ،وَ کَمْ مَرَّضْتَ بِیَدَیْکَ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تَبْتَغِی لَهُمُ الشِّفَاءَ،وَ تَسْتَوْصِفُ لَهُمُ الْأَطِبَّاءَ،غَدَاةَ لَا یُغْنِی عَنْهُمْ دَوَاؤُکَ،وَ لَا یُجْدِی عَلَیْهِمْ بُکَاؤُکَ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یَنْفَعْ أَحَدَهُمْ إِشْفَاقُکَ،وَ لَمْ تُسْعَفْ فِیهِ بِطِلْبَتِکَ وَ لَمْ تَدْفَعْ عَنْهُ بِقُوَّتِکَ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به معالجه پرداختن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پرستاری نمودن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و در اینجا به معنای طلب راه درمان از طبیب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محبت آمیخته با ترس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یاری طلبیدن و کمک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شفاف و بسیار روشن صحنه‌های عبرت‌انگیز دنیا را به طرز بسیار آموزنده‌ای ترسیم فرموده و به پرستارانی اشاره می‌کند که حال بیمارشان روز به روز سخت‌تر می‌شود،گاه به دعا متوسل می‌شوند،گاه به طبیب و دارو،گاه بیتابی می‌کنند و دلسوزی و گاه سیلاب اشک از چشمشان سرازیر می‌شود؛ولی هیچ کدام از آنها سودی نمی‌بخشد و بیمار در برابر چشمان اشک‌آلود آنها جان می‌سپارد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اموری است که بسیاری از مردم تجربه کرده‌اند و آنها که تجربه نکرده‌ند از دیگران شنیده‌اند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صحنه‌ها کافی نیست که انسان به وسیله آن پی به بی‌اعتباری و بی‌وفایی دنیا ببرد؟</w:t>
      </w:r>
    </w:p>
    <w:p>
      <w:pPr>
        <w:pStyle w:val="BookText"/>
        <w:rPr/>
      </w:pPr>
      <w:r>
        <w:rPr>
          <w:rFonts w:ascii="IRNazanin" w:hAnsi="IRNazanin" w:eastAsia="IRNazanin"/>
          <w:color w:val="111111"/>
          <w:sz w:val="28"/>
          <w:sz w:val="28"/>
          <w:szCs w:val="28"/>
          <w:rtl w:val="true"/>
          <w:lang w:bidi="fa-IR"/>
        </w:rPr>
        <w:t>در پایان این بخش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با این نمونه‌ها وضع تو را نیز مجسم ساخته است و با قربانگاه‌های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،قربانگاه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مَثَّلَتْ لَکَ بِهِ الدُّنْیَا نَفْسَکَ،وَ بِمَصْرَعِهِ مَصْرَعَکَ</w:t>
      </w:r>
      <w:r>
        <w:rPr>
          <w:rFonts w:eastAsia="IRNazanin" w:cs="IRNazanin"/>
          <w:color w:val="111111"/>
          <w:sz w:val="28"/>
          <w:szCs w:val="28"/>
          <w:rtl w:val="true"/>
          <w:lang w:bidi="fa-IR"/>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این گورستان‌هایی که در اطراف شهر و دیار توست و بیماران </w:t>
      </w:r>
    </w:p>
    <w:p>
      <w:pPr>
        <w:pStyle w:val="BookText"/>
        <w:rPr/>
      </w:pPr>
      <w:r>
        <w:rPr>
          <w:rFonts w:ascii="IRNazanin" w:hAnsi="IRNazanin" w:eastAsia="IRNazanin"/>
          <w:color w:val="111111"/>
          <w:sz w:val="28"/>
          <w:sz w:val="28"/>
          <w:szCs w:val="28"/>
          <w:rtl w:val="true"/>
          <w:lang w:bidi="fa-IR"/>
        </w:rPr>
        <w:t>و بیمارستان‌هایی که در جای جای وطن تو وجود دارند همه نشانه‌هایی از بی‌مهری زمانه رسواست و جای این ندارد که دنیا را با این همه نشانه‌های بی‌وفایی،فریبنده و غافل‌کننده بپنداری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فریبندگی و کدام فریب‌کاری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سؤال در اینجا پیش می‌آید که در قرآن مجید حیات دنیا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 و بازی</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غرور</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و در روایات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داستان خانه‌ای که شریح قاضی خریداری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سوم از بخش 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امام سجاد علیه السلام نیز در دعای معروفش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التَّجافِیَ عَنْ دارِ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احادیث دیگر هم دنیا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ممکن است بپرسیم این تعبیرات چگونه با آنچه امام علیه السلام در کلام حکیمانه مورد بحث فرموده سازگار است؟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روشن است؛هر گاه نگاه به دنیا،نگاه سطحی و زودگذر باشد،دنیا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است؛اما اگر نگاه به آن عمیق و حکیمانه باشد،دنیا دار عبرت و بیداری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این سخن حکیمانه نیز گواه بر آن است که گفته‌ایم</w:t>
      </w:r>
      <w:r>
        <w:rPr>
          <w:rFonts w:eastAsia="IRNazanin" w:cs="IRNazanin"/>
          <w:color w:val="111111"/>
          <w:sz w:val="28"/>
          <w:szCs w:val="28"/>
          <w:rtl w:val="true"/>
          <w:lang w:bidi="fa-IR"/>
        </w:rPr>
        <w:t>.</w:t>
      </w:r>
      <w:bookmarkStart w:id="130" w:name="pg13969_185649"/>
    </w:p>
    <w:p>
      <w:pPr>
        <w:pStyle w:val="Heading3"/>
        <w:numPr>
          <w:ilvl w:val="2"/>
          <w:numId w:val="1"/>
        </w:numPr>
        <w:rPr/>
      </w:pPr>
      <w:bookmarkStart w:id="131" w:name="__RefHeading___Toc1175728_3381743652"/>
      <w:bookmarkStart w:id="132" w:name="_Toc41"/>
      <w:bookmarkEnd w:id="130"/>
      <w:bookmarkEnd w:id="131"/>
      <w:r>
        <w:rPr>
          <w:rtl w:val="true"/>
        </w:rPr>
        <w:t>بخش دوم</w:t>
      </w:r>
      <w:bookmarkEnd w:id="132"/>
    </w:p>
    <w:p>
      <w:pPr>
        <w:pStyle w:val="Heading4"/>
        <w:numPr>
          <w:ilvl w:val="3"/>
          <w:numId w:val="1"/>
        </w:numPr>
        <w:rPr/>
      </w:pPr>
      <w:bookmarkStart w:id="133" w:name="__RefHeading___Toc1175730_3381743652"/>
      <w:bookmarkStart w:id="134" w:name="_Toc42"/>
      <w:bookmarkEnd w:id="133"/>
      <w:r>
        <w:rPr>
          <w:rtl w:val="true"/>
        </w:rPr>
        <w:t>اشاره</w:t>
      </w:r>
      <w:bookmarkEnd w:id="134"/>
    </w:p>
    <w:p>
      <w:pPr>
        <w:pStyle w:val="BookText"/>
        <w:rPr/>
      </w:pPr>
      <w:r>
        <w:rPr>
          <w:rFonts w:ascii="Amiri" w:hAnsi="Amiri" w:eastAsia="Amiri" w:cs="Amiri"/>
          <w:color w:val="111111"/>
          <w:sz w:val="28"/>
          <w:sz w:val="28"/>
          <w:szCs w:val="28"/>
          <w:rtl w:val="true"/>
          <w:lang w:bidi="ar-SA"/>
        </w:rPr>
        <w:t>إِنَّ الدُّنْیَا دَارُ صِدْقٍ لِمَنْ صَدَقَهَا،وَ دَارُ عَافِیَةٍ لِمَنْ فَهِمَ عَنْهَا،وَ دَارُ غِنًی لِمَنْ تَزَوَّدَ مِنْهَا،وَ دَارُ مَوْعِظَةٍ لِمَنِ اتَّعَظَ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أَحِبَّاءِ اللَّهِ،وَ مُصَلَّی مَلَائِکَةِ اللَّهِ،وَ مَهْبِطُ وَحْیِ اللَّهِ،وَ مَتْجَرُ أَوْلِیَاءِ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اکْتَسَبُوا فِیهَا الرَّحْمَةَ، وَ رَبِحُوا فِیهَا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یَذُمُّهَا وَ قَدْ آذَنَتْ بِبَیْنِهَا،وَ نَادَتْ بِفِرَاقِهَا،وَ نَعَتْ نَفْسَهَا وَ أَهْلَهَا؛فَمَثَّلَتْ لَهُمْ بِبَلَائِهَا الْبَلَاءَ،وَ شَوَّقَتْهُمْ بِسُرُورِهَا إِلَی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بِعَافِیَةٍ،وَ ابْتَکَرَتْ بِفَجِیعَةٍ،تَرْغِیباً وَ تَرْهِیباً،وَ تَخْوِیفاً وَ تَحْذِیراً،فَذَمَّهَا رِجَالٌ غَدَاةَ النَّدَامَةِ،وَ حَمِدَهَا آخَرُونَ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ذَکَّرَتْهُمُ الدُّنْیَا فَتَذَکَّرُوا،وَ حَدَّثَتْهُمْ فَصَدَّقُوا،وَ وَعَظَتْهُمْ فَاتَّعَظُوا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سرای صدق و راستی است برای آن کس که به راستی با آن رفتار کند،و جایگاه عافیت است برای کسی که از آن چیزی بفهمد،و سرای بی‌نیازی است برای آن کس که از آن توشه برگیرد،و محلّ موعظه و اندرز است برای کسی که از آن اندرز گیرد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مسجد دوستان خدا و نمازگاه فرشتگان پروردگار،و محل نزول وحی الهی،و تجارت خانه اولیای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دنیا رحمت خدا را به دست آورده و بهشت را از آن بهره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تو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دنیا را نکوهش می‌کند؟ دنیا جدایی خود را اعلام داشته و فراق خویش را با صدای بلند خبر داده و از مرگ خود و اهلش همه را با خبر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با </w:t>
      </w:r>
      <w:bookmarkStart w:id="135" w:name="pg13969_185650"/>
    </w:p>
    <w:p>
      <w:pPr>
        <w:pStyle w:val="BookText"/>
        <w:rPr/>
      </w:pPr>
      <w:bookmarkEnd w:id="135"/>
      <w:r>
        <w:rPr>
          <w:rFonts w:ascii="IRNazanin" w:hAnsi="IRNazanin" w:eastAsia="IRNazanin"/>
          <w:color w:val="111111"/>
          <w:sz w:val="28"/>
          <w:sz w:val="28"/>
          <w:szCs w:val="28"/>
          <w:rtl w:val="true"/>
          <w:lang w:bidi="fa-IR"/>
        </w:rPr>
        <w:t xml:space="preserve">نمونه‌ای از بلاهایش بلاهای آخرت را به آنها نشان داده و با صحنه‌هایی از سرور و خوشحالی‌اش به سرور آخرت متوجه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همه می‌دانند نه بلای آخرت قابل مقایسه با بلای دنیا و نه سرور آخرت شایسته مقایسه با سرور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می‌بینند هنگام عصر در عافیت‌اند و صبح‌گاهان در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تشویق می‌کند و گاه می‌ترساند و گاه انسان را به خوف می‌افکند و برحذر می‌دارد با این اوصاف،گروهی آن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پشیمانی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نکوهش می‌کنند و گروه دیگری در آن روز آن را مدح و ستایش می‌نمایند؛همان گروهی که دنیا به آنها تذکر داد و متذکر شدند و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تصدیقش کردند و به آنان اندرز داد و اندرزش را پذیرا شدند</w:t>
      </w:r>
      <w:r>
        <w:rPr>
          <w:rFonts w:eastAsia="IRNazanin" w:cs="IRNazanin"/>
          <w:color w:val="111111"/>
          <w:sz w:val="28"/>
          <w:szCs w:val="28"/>
          <w:rtl w:val="true"/>
          <w:lang w:bidi="fa-IR"/>
        </w:rPr>
        <w:t>.</w:t>
      </w:r>
    </w:p>
    <w:p>
      <w:pPr>
        <w:pStyle w:val="Heading4"/>
        <w:numPr>
          <w:ilvl w:val="3"/>
          <w:numId w:val="1"/>
        </w:numPr>
        <w:rPr/>
      </w:pPr>
      <w:bookmarkStart w:id="136" w:name="__RefHeading___Toc1175732_3381743652"/>
      <w:bookmarkStart w:id="137" w:name="_Toc43"/>
      <w:bookmarkEnd w:id="136"/>
      <w:r>
        <w:rPr>
          <w:rtl w:val="true"/>
        </w:rPr>
        <w:t>شرح و تفسیر</w:t>
      </w:r>
      <w:bookmarkEnd w:id="137"/>
    </w:p>
    <w:p>
      <w:pPr>
        <w:pStyle w:val="BookText"/>
        <w:rPr/>
      </w:pPr>
      <w:r>
        <w:rPr>
          <w:rFonts w:ascii="IRNazanin" w:hAnsi="IRNazanin" w:eastAsia="IRNazanin"/>
          <w:color w:val="111111"/>
          <w:sz w:val="28"/>
          <w:sz w:val="28"/>
          <w:szCs w:val="28"/>
          <w:rtl w:val="true"/>
          <w:lang w:bidi="fa-IR"/>
        </w:rPr>
        <w:t>دنیا تجارتخانه اولیای خداست</w:t>
      </w:r>
    </w:p>
    <w:p>
      <w:pPr>
        <w:pStyle w:val="BookText"/>
        <w:rPr/>
      </w:pPr>
      <w:r>
        <w:rPr>
          <w:rFonts w:ascii="IRNazanin" w:hAnsi="IRNazanin" w:eastAsia="IRNazanin"/>
          <w:color w:val="111111"/>
          <w:sz w:val="28"/>
          <w:sz w:val="28"/>
          <w:szCs w:val="28"/>
          <w:rtl w:val="true"/>
          <w:lang w:bidi="fa-IR"/>
        </w:rPr>
        <w:t>امام علیه السلام در ادامه گفتار حکیمانه‌ای که در مورد دنیا در بخش پیشین داشت،در این بخش جنبه‌های مثبت دنیا را در هشت جمله برمی‌شمرد در چهار جمله 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سرای صدق و راستی است برای آن کس که به راستی با آن رفتار کند و جایگاه عافیت است برای کسی که از آن چیزی بفهمد و سرای بی‌نیازی است برای آن کس که از آن توشه برگیرد و محلّ موعظه و اندرز است برای آن کس که از آن اندرز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الدُّنْیَا دَارُ صِدْقٍ لِمَنْ صَدَقَهَا،وَ دَارُ عَافِیَةٍ لِمَنْ فَهِمَ عَنْهَا،وَ دَارُ غِنًی لِمَنْ تَزَوَّدَ مِنْهَا،وَ دَارُ مَوْعِظَةٍ لِمَنِ اتَّعَظَ بِهَا</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ترتیب،دنیا گرچه در نظر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لهو و 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ولی با دقت می‌تواند به سرای عافیت و موعظه و برگرفتن زاد و توشه تبدیل شود و نردبان ترقی انسان برای قرب الی الله باشد و معراج مؤمن و مزرعه آخرت </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در آیات و روایات به آن اشاره شده است و امام علیه السلام در خطبه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به میدان تمرین و آمادگی برای مسابقه در میدان جهان دیگر تشبیه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الْیَوْمَ الْمِضْمارُ وَغَداً السِّباقُ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خطبه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از این محل عبور برای قرارگاه اصلی خود توشه برگیرید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فَخُذوا مِنْ مَمَرِّکُمْ لِمَقَرِّکُمْ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درست است که دنیا در نظر ابتدایی دروغ‌گوست؛ولی اگر کمی در حوادث آن دقت شود می‌بینیم که راست‌گوست و واقعیت‌ها را برملا می‌سازد و بانگ رحیل سر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است که دنیا سرای بیماردلان است؛اما برای آنها که اهل فهم و درکند سرای تن‌درستی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دنیا در نظر ابتدایی دار فقر است و تمام سرمایه‌های وجود انسان را می‌گیرد و ته‌دست به زیر خاک می‌فرستد؛ولی برای آنان که آماده برگرفتن زاد و توشه‌اند دار غناست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است که دنیا غافل کننده است؛اما برای آنها که اهل پند و نصیحت‌اند دار موعظه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چهار وصف دیگر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مسجد دوستان خدا و نمازگاه فرشتگان پروردگار و محل نزول وحی الهی و تجارت خانه اولیای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أَحِبَّاءِ اللَّهِ،وَ مُصَلَّی مَلَائِکَةِ اللَّهِ،وَ مَهْبِطُ وَحْیِ اللَّهِ،وَ مَتْجَرُ أَوْلِیَاءِ اللَّهِ</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واقع در این عبارت کوتاه چهار نام بر دنیا نهاده که هر یک پیامی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تجارت‌خانه اولیای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ممکن است مسجد جایگاه بدی باشد و یا نمازخانه فرشتگان سزاوار نکوهش گردد؟ و آیا جایگاهی که وحی الهی بر آن نازل شده و تجارت‌خانه دوستان حق است جای بدی است؟ </w:t>
      </w:r>
    </w:p>
    <w:p>
      <w:pPr>
        <w:pStyle w:val="BookText"/>
        <w:rPr/>
      </w:pPr>
      <w:r>
        <w:rPr>
          <w:rFonts w:ascii="IRNazanin" w:hAnsi="IRNazanin" w:eastAsia="IRNazanin"/>
          <w:color w:val="111111"/>
          <w:sz w:val="28"/>
          <w:sz w:val="28"/>
          <w:szCs w:val="28"/>
          <w:rtl w:val="true"/>
          <w:lang w:bidi="fa-IR"/>
        </w:rPr>
        <w:t xml:space="preserve">تعبیر به تجارت‌خانه در واقع بر گرفته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هَلْ أَدُلُّکُمْ عَلی تِجارَةٍ تُنْجِیکُمْ مِنْ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بعضی از شارحان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 مَلَائِکَةِ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سجده کردن فرشتگان برای آدم دانسته‌اند در حالی که دلیلی بر این تخصیص نیست؛پیوسته جمعی از فرشتگان در حال سجود و جمعی در حال رکوع و مشغول نمازند و منحصر به زمان خاصی نیست و فرشتگان در همه جا هستند؛در آسمان و در زمین و مخصوصاً در اماکن مقدسی همچون مکه و مدینه و بقاع معصومان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تعبیرات استفاده می‌شود که دنیا موقعیت بسیار مهمی دارد برای آنان که از آن بهره گیرند؛هم منزلگاهی است برای تهیه زاد و توشه،هم دانشگاهی است برای دروس اخلاقی و موعظه،هم محلی برای عبادت پروردگار و هم تجارت‌خانه‌ای است که انسان با سرمایه عمر وارد آن می‌شود و در برابر این سرمایه می‌تواند بهترین متاع‌ها را که همان قرب پروردگار و رضای او و سعادت جاویدان است فراهم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این رو امام در ادامه این سخن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در دنیا رحمت خدا را به دست آورده و بهشت را از آن سود بردند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اکْتَسَبُوا فِیهَا الرَّحْمَةَ،وَ رَبِحُوا فِیهَا الْجَنَّةَ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سپس امام علیه السلام برای یک نتیجه‌گیری به آغاز سخن باز می‌گردد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تو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دنیا را نکوهش می‌کند در حالی که جدایی خود را اعلام داشته و فراق خود را با صدای بلند خبر داده و خبر از مرگ خود و اهلش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ذَا یَذُمُّهَا وَ قَدْ آذَنَتْ بِبَیْنِهَا،وَ نَادَتْ بِفِرَاقِهَا،وَ نَعَتْ نَفْسَهَا وَ أَهْلَهَا</w:t>
      </w:r>
      <w:r>
        <w:rPr>
          <w:rFonts w:eastAsia="IRNazanin" w:cs="IRNazanin"/>
          <w:color w:val="111111"/>
          <w:sz w:val="28"/>
          <w:szCs w:val="28"/>
          <w:rtl w:val="true"/>
          <w:lang w:bidi="fa-IR"/>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بعد از این سه جمله که در پاسخ مذمت‌گویان فرموده با دو جمله </w:t>
      </w:r>
    </w:p>
    <w:p>
      <w:pPr>
        <w:pStyle w:val="BookText"/>
        <w:rPr/>
      </w:pPr>
      <w:r>
        <w:rPr>
          <w:rFonts w:ascii="IRNazanin" w:hAnsi="IRNazanin" w:eastAsia="IRNazanin"/>
          <w:color w:val="111111"/>
          <w:sz w:val="28"/>
          <w:sz w:val="28"/>
          <w:szCs w:val="28"/>
          <w:rtl w:val="true"/>
          <w:lang w:bidi="fa-IR"/>
        </w:rPr>
        <w:t>دیگر آن را تکمیل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با نمونه‌ای از بلاهایش بلاهای آخرت را به آنها نشان داده و با صحنه‌هایی از سرور و خوشحالی‌اش به سرور آخرت متوجه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می‌دانند نه بلای آخرت قابل مقایسه با بلای دنیا و نه سرور آخرت شایسته مقایسه با سرور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می‌بینند هنگام عصر در عافیت‌اند و صبح‌گاهان در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تشویق می‌کند و گاه می‌ترساند و انسان را به خوف می‌افکند و برحذر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فَمَثَّلَتْ لَهُمْ بِبَلَائِهَا الْبَلَاءَ،وَ شَوَّقَتْهُمْ بِسُرُورِهَا إِلَی 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بِعَافِیَةٍ،وَ ابْتَکَرَتْ بِفَجِیعَةٍ،تَرْغِیباً وَ تَرْهِیباً وَ تَخْوِیفاً وَ تَحْذِیراً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آری،دنیا با زبان حال به روشنی ماهیت خود را که همان ناپایداری و بی‌وفایی و بی‌اعتباری است آشکار ساخته،حوادث زودگذر،از دست رفتن عزیزان، بیماری‌های ناگهانی و بلاهای زمینی و آسمانی همه اینها پیام‌های روشنی است که دنیا برای معرفی خود به اهلش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چگونه می‌توان گفت دنیا فریبنده و غافل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مَثَّلَتْ لَهُمْ بِبَلائِهَا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چیزی است که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لَنُذِیقَنَّهُمْ مِنَ الْعَذابِ الْأَدْنی دُونَ الْعَذابِ الْأَکْبَرِ 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از عذاب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عذاب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می‌چشانیم،شاید باز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عصرگاهان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صبحگاهان،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وحشتناک و دردناک و واژه‌های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مفعول لاجله هستند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چشمی باز و گوشی شنوا می‌خواهد تا تمام این پیام‌های بیدارگر را ببیند و بشنود به ویژه در عصر ما که حوادث سریع‌تر صورت می‌گیرد و فاجعه‌ها شتاب بیشتری دارند؛نمونه آن تصادف‌های مرگ‌آور اتومبیل‌ها و سقوط </w:t>
      </w:r>
    </w:p>
    <w:p>
      <w:pPr>
        <w:pStyle w:val="BookText"/>
        <w:rPr/>
      </w:pPr>
      <w:r>
        <w:rPr>
          <w:rFonts w:ascii="IRNazanin" w:hAnsi="IRNazanin" w:eastAsia="IRNazanin"/>
          <w:color w:val="111111"/>
          <w:sz w:val="28"/>
          <w:sz w:val="28"/>
          <w:szCs w:val="28"/>
          <w:rtl w:val="true"/>
          <w:lang w:bidi="fa-IR"/>
        </w:rPr>
        <w:t>هواپیماها و غرق شدن کشتی‌ها و بیماری‌های واگیردار گسترده است،این پیام، پررنگ‌تر و شفاف‌تر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پایان این سخنانِ حکمت‌آمیز و فوق‌العاده بیدار کننده چنین نتیجه‌گیری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اوصاف،گروهی آن را در روز پشیمانی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نکوهش می‌کنند و گروه دیگری در آن روز آن را مدح و ستایش می‌نمایند؛همان گروهی که دنیا به آنها تذکر داد و متذکر شدند و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تصدیقش کردند و به آنان اندرز داد و اندرزش را پذیرا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فَذَمَّهَا رِجَالٌ غَدَاةَ النَّدَامَةِ،وَ حَمِدَهَا آخَرُونَ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ذَکَّرَتْهُمُ الدُّنْیَا فَتَذَکَّرُوا،وَ حَدَّثَتْهُمْ فَصَدَّقُوا،وَ وَعَظَتْهُمْ فَاتَّعَظُوا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هوی‌پرستان غافل در قیامت که آثار اعمال سوء خود را می‌بینند سخت پشیمان می‌شوند و زبان به مذمت دنیا می‌گشایند ولی خردمندان بیدار زبان به ستایش آن می‌گشایند که از آن تجارت‌خانه پرسود و مزرعه پربار بهترین بهره‌ها را گرفتند و با خود به عرصه قیامت آوردند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جمله‌های اخیر نکته‌ای را که قبلا به آن اشاره کردیم بهتر می‌توان دریافت که مذمت دنیا در بسیاری از کلمات معصومان علیهم السلام و حتی در آیات قرآن هیچ منافاتی به مدح و ستایش آن در این کلام پربار امیرمؤمنان علیه السلام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نکوهش آن آمده ناظر به افراد کوتاه‌بین و غافل و بی‌خبر و آنچه در مدح آن آمده ناظر به آگاهان و خردمندان و عاقبت‌اندیشان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آن است که با کدام دیده به دنیا بنگریم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دیده مثبت بنگریم دنیا به راستی مزرعه آخرت است و اگر با دیده منفی نگاه کنیم دنیا سرای غرور و غفلت و بی‌خبری و نکبت است</w:t>
      </w:r>
      <w:r>
        <w:rPr>
          <w:rFonts w:eastAsia="IRNazanin" w:cs="IRNazanin"/>
          <w:color w:val="111111"/>
          <w:sz w:val="28"/>
          <w:szCs w:val="28"/>
          <w:rtl w:val="true"/>
          <w:lang w:bidi="fa-IR"/>
        </w:rPr>
        <w:t>.</w:t>
      </w:r>
      <w:bookmarkStart w:id="138" w:name="pg13969_185655"/>
    </w:p>
    <w:p>
      <w:pPr>
        <w:pStyle w:val="Heading2"/>
        <w:numPr>
          <w:ilvl w:val="1"/>
          <w:numId w:val="1"/>
        </w:numPr>
        <w:rPr/>
      </w:pPr>
      <w:bookmarkStart w:id="139" w:name="__RefHeading___Toc1175734_3381743652"/>
      <w:bookmarkStart w:id="140" w:name="_Toc44"/>
      <w:bookmarkEnd w:id="138"/>
      <w:bookmarkEnd w:id="139"/>
      <w:r>
        <w:rPr>
          <w:rtl w:val="true"/>
        </w:rPr>
        <w:t xml:space="preserve">گفتار حکیمانه </w:t>
      </w:r>
      <w:r>
        <w:rPr/>
        <w:t>132</w:t>
      </w:r>
      <w:r>
        <w:rPr>
          <w:rtl w:val="true"/>
        </w:rPr>
        <w:t>-</w:t>
      </w:r>
      <w:r>
        <w:rPr>
          <w:rtl w:val="true"/>
        </w:rPr>
        <w:t>پیام فرشته الهی</w:t>
      </w:r>
      <w:bookmarkEnd w:id="140"/>
    </w:p>
    <w:p>
      <w:pPr>
        <w:pStyle w:val="Heading3"/>
        <w:numPr>
          <w:ilvl w:val="2"/>
          <w:numId w:val="1"/>
        </w:numPr>
        <w:rPr/>
      </w:pPr>
      <w:bookmarkStart w:id="141" w:name="__RefHeading___Toc1175736_3381743652"/>
      <w:bookmarkStart w:id="142" w:name="_Toc45"/>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إِنَّ لِلَّهِ مَلَکاً یُنَادِی فِی کُلِّ 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لِدُوا لِلْمَوْتِ،</w:t>
      </w:r>
    </w:p>
    <w:p>
      <w:pPr>
        <w:pStyle w:val="BookText"/>
        <w:rPr/>
      </w:pPr>
      <w:r>
        <w:rPr>
          <w:rFonts w:ascii="Amiri" w:hAnsi="Amiri" w:eastAsia="Amiri" w:cs="Amiri"/>
          <w:color w:val="111111"/>
          <w:sz w:val="28"/>
          <w:sz w:val="28"/>
          <w:szCs w:val="28"/>
          <w:rtl w:val="true"/>
          <w:lang w:bidi="ar-SA"/>
        </w:rPr>
        <w:t>وَ اجْمَعُوا لِلْفَنَاءِ،وَ ابْنُوا لِلْخَرَابِ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فرشته‌ای دارد که همه روز بانگ می‌زند بزایید برای مردن،و گردآوری کنید برای فنا،و بنا کنید برای ویران شدن</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13969_185657"/>
      <w:bookmarkStart w:id="144" w:name="pg13969_185657"/>
      <w:bookmarkEnd w:id="144"/>
    </w:p>
    <w:p>
      <w:pPr>
        <w:pStyle w:val="Heading3"/>
        <w:numPr>
          <w:ilvl w:val="2"/>
          <w:numId w:val="1"/>
        </w:numPr>
        <w:rPr/>
      </w:pPr>
      <w:bookmarkStart w:id="145" w:name="pg13969_185657"/>
      <w:bookmarkStart w:id="146" w:name="__RefHeading___Toc1175738_3381743652"/>
      <w:bookmarkStart w:id="147" w:name="_Toc46"/>
      <w:bookmarkEnd w:id="145"/>
      <w:bookmarkEnd w:id="146"/>
      <w:r>
        <w:rPr>
          <w:rtl w:val="true"/>
        </w:rPr>
        <w:t>شرح و تفسیر</w:t>
      </w:r>
      <w:bookmarkEnd w:id="147"/>
    </w:p>
    <w:p>
      <w:pPr>
        <w:pStyle w:val="BookText"/>
        <w:rPr/>
      </w:pPr>
      <w:r>
        <w:rPr>
          <w:rFonts w:ascii="IRNazanin" w:hAnsi="IRNazanin" w:eastAsia="IRNazanin"/>
          <w:color w:val="111111"/>
          <w:sz w:val="28"/>
          <w:sz w:val="28"/>
          <w:szCs w:val="28"/>
          <w:rtl w:val="true"/>
          <w:lang w:bidi="fa-IR"/>
        </w:rPr>
        <w:t>پیام فرشته الهی</w:t>
      </w:r>
    </w:p>
    <w:p>
      <w:pPr>
        <w:pStyle w:val="BookText"/>
        <w:rPr/>
      </w:pPr>
      <w:r>
        <w:rPr>
          <w:rFonts w:ascii="IRNazanin" w:hAnsi="IRNazanin" w:eastAsia="IRNazanin"/>
          <w:color w:val="111111"/>
          <w:sz w:val="28"/>
          <w:sz w:val="28"/>
          <w:szCs w:val="28"/>
          <w:rtl w:val="true"/>
          <w:lang w:bidi="fa-IR"/>
        </w:rPr>
        <w:t>امام علیه السلام در این کلام حکیمانه کوتاه و پربار به سرنوشت انسان‌ها و مواهب و نعمت‌های آنها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فرشته‌ای دارد که همه روز بانگ می‌زند بزایید برای مردن و گردآورید برای فنا و بنا کنید برای ویران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سببیّه نیست،بلکه لام غایت است؛یعنی فرزند بزایید ولی عاقبتش مرگ است و اموال گردآوری کنید سرانجامش فناست و بناهای پرشکوه برپا سازید عاقبت آن ویرانی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چیزی است که در قرآن مجید در داستان فرعون و همسرش به هنگام گرفتن قنداقه موسی از آب نیل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فَالْتَقَطَهُ آلُ فِرْعَوْنَ لِیَکُونَ لَهُمْ 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مادرش به فرمان خدا او را به دریا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فرعون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گرفتند،تا سرانجام دشمن آنان و مایه اندوهشان گردد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یعنی عاقبت کار چنین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امام روی سه چیز از مهم‌ترین مواهب زندگی دنیا انگشت گذارده و سرانجام همه آنها را روشن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که عزیزترین سرمایه انسان‌اند و اموال که برای آن زحمت فراوان می‌کشد و بناهای مجلل که گاه قسمت عمده عمر خود را صرف آن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اینها بقا و دوامی ندارد </w:t>
      </w:r>
    </w:p>
    <w:p>
      <w:pPr>
        <w:pStyle w:val="BookText"/>
        <w:rPr/>
      </w:pPr>
      <w:r>
        <w:rPr>
          <w:rFonts w:ascii="IRNazanin" w:hAnsi="IRNazanin" w:eastAsia="IRNazanin"/>
          <w:color w:val="111111"/>
          <w:sz w:val="28"/>
          <w:sz w:val="28"/>
          <w:szCs w:val="28"/>
          <w:rtl w:val="true"/>
          <w:lang w:bidi="fa-IR"/>
        </w:rPr>
        <w:t>و سرانجام گرد و غبار فنا بر روی همه آنها می‌نشیند تنها چیزی که برای انسان باقی می‌ماند اعمال خیر و نیکی‌هاست که نزد خدا ذخیره می‌شود،قرآن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عِنْدَکُمْ یَنْفَدُ وَ ما عِنْدَ اللّهِ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شماست از میان می‌رود و آنچه نزد خداست باقی می‌ماند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این‌که آیا واقعاً فرشته‌ای فریاد می‌زند و ما صدای او را نمی‌شنویم یا زبان حال جهان آفرینش و طبیعت دنیاست یا صدایی است که از جان و فطرت و عقل ما بر می‌خیزد و ملک اشاره به آن است،محلّ گفت‌وگو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آن را تفسیر به طبیعت دنیا و مانند آن کرده‌اند دلیلشان این است که اگر واقعاً ملکی صدا بزند و ما ندای او را نشنویم چه فایده‌ای می‌تواند داشته باشد؟؛ولی به این ایراد می‌توان پاسخ داد که وقتی ندای آن ملک به وسیله اولیاءالله برای ما نقل شود تأثیرش واضح است مثل این‌که ما برای کسی نقل کنیم که فرزندت را در فلان شهر دیدیم که فریاد می‌زد مرا یاری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 صدای شخص غائب به وسیله شخص حاضر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راه برای این‌که انسان سرنوشت آینده خود را تشخیص دهد آن است که درباره پیشینیان فکر کند آنها کجا رفتند؟ اموالشان چه شد؟ و کاخ‌هایشان به چه سرنوشتی گرفتار گردید؟ قرآن مجید درباره کافران و منافقان 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کَالَّذِینَ مِنْ قَبْلِکُمْ کانُوا أَشَدَّ مِنْکُمْ قُوَّةً وَ أَکْثَرَ أَمْوالاً وَ أَوْلاداً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کسانی هستید که قبل از شما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انفاق پیمودند؛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شما نیرومندتر،و اموال و فرزندانشان بیشتر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دیدید سرنوشت آنها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خود را بر آنها قیاس کنید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در کتاب شریف کافی از امیرمؤمنان علی علیه السلام می‌خوانیم فرزند آدم هنگامی که در آخرین روز دنیا و اولین روز آخرت قرار می‌گیرد اموال و فرزندان </w:t>
      </w:r>
    </w:p>
    <w:p>
      <w:pPr>
        <w:pStyle w:val="BookText"/>
        <w:rPr/>
      </w:pPr>
      <w:r>
        <w:rPr>
          <w:rFonts w:ascii="IRNazanin" w:hAnsi="IRNazanin" w:eastAsia="IRNazanin"/>
          <w:color w:val="111111"/>
          <w:sz w:val="28"/>
          <w:sz w:val="28"/>
          <w:szCs w:val="28"/>
          <w:rtl w:val="true"/>
          <w:lang w:bidi="fa-IR"/>
        </w:rPr>
        <w:t>و اعمال او در برابرش مجسم می‌شوند رو به اموالش می‌کند و می‌گوید به خدا سوگند من نسبت به تو حریص و بخیل بودم الان سهم من نزد تو چیست؟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مِنّی کَفَنَکَ ؛تنها کفن خود را می‌توانی از من بگیری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فرزندانش می‌کند و می‌گوید شما را دوست می‌داشتم و از شما حمایت می‌کردم من چه سهمی نزد شما دارم؟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قبرت می‌بریم و پنهان می‌کنیم رو به‌سوی عملش می‌کند و می‌گوید به خدا سوگند من نسبت به تو بی‌اعتنا بودم و تو بر من سنگین بودی چه چیز نزد تو دارم؟ عملش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همنشین تو در قبر و روز قیامت هستم تا من و تو به پیشگاه پروردگار عرضه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شخص ولیّ خدا بوده سرنوشت بسیار خوبی دارد و اگر دشمن خدا بوده به عذاب دردناکی مبتلا می‌شود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شاعر معروف عرب ابوالعتائیه از کلام حکیمانه امام بهره گرفته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لِدُوا لِلْمَوت وَ ابْنُوا لِلْخَرابِ فَکُلُّکُمْ یَصیرُ إلی ذِهابِ</w:t>
      </w:r>
    </w:p>
    <w:p>
      <w:pPr>
        <w:pStyle w:val="BookText"/>
        <w:rPr/>
      </w:pPr>
      <w:r>
        <w:rPr>
          <w:rFonts w:ascii="Amiri" w:hAnsi="Amiri" w:eastAsia="Amiri" w:cs="Amiri"/>
          <w:color w:val="111111"/>
          <w:sz w:val="28"/>
          <w:sz w:val="28"/>
          <w:szCs w:val="28"/>
          <w:rtl w:val="true"/>
          <w:lang w:bidi="ar-SA"/>
        </w:rPr>
        <w:t>لِمَنْ نَبْنی وَ نَحْنُ إلی تُرابٍ نَصیرُ کَما خُلِقْنا مِنْ تُرابٍ؟</w:t>
      </w:r>
    </w:p>
    <w:p>
      <w:pPr>
        <w:pStyle w:val="BookText"/>
        <w:rPr/>
      </w:pPr>
      <w:r>
        <w:rPr>
          <w:rFonts w:ascii="IRNazanin" w:hAnsi="IRNazanin" w:eastAsia="IRNazanin"/>
          <w:color w:val="111111"/>
          <w:sz w:val="28"/>
          <w:sz w:val="28"/>
          <w:szCs w:val="28"/>
          <w:rtl w:val="true"/>
          <w:lang w:bidi="fa-IR"/>
        </w:rPr>
        <w:t>برای مرگ بزایید و برای ویرانی بنا کنید که همه شما در مسیر رفتن هستید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چه کسی بنا می‌کنیم در حالی که ما به‌سوی خاک می‌رویم و همان‌گونه که از خاک آفریده شدیم به خاک باز می‌گردیم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13969_185661"/>
      <w:bookmarkStart w:id="149" w:name="pg13969_185661"/>
      <w:bookmarkEnd w:id="149"/>
    </w:p>
    <w:p>
      <w:pPr>
        <w:pStyle w:val="Heading2"/>
        <w:numPr>
          <w:ilvl w:val="1"/>
          <w:numId w:val="1"/>
        </w:numPr>
        <w:rPr/>
      </w:pPr>
      <w:bookmarkStart w:id="150" w:name="pg13969_185661"/>
      <w:bookmarkStart w:id="151" w:name="__RefHeading___Toc1175740_3381743652"/>
      <w:bookmarkStart w:id="152" w:name="_Toc47"/>
      <w:bookmarkEnd w:id="150"/>
      <w:bookmarkEnd w:id="151"/>
      <w:r>
        <w:rPr>
          <w:rtl w:val="true"/>
        </w:rPr>
        <w:t xml:space="preserve">گفتار حکیمانه </w:t>
      </w:r>
      <w:r>
        <w:rPr/>
        <w:t>133</w:t>
      </w:r>
      <w:r>
        <w:rPr>
          <w:rtl w:val="true"/>
        </w:rPr>
        <w:t xml:space="preserve">- </w:t>
      </w:r>
      <w:r>
        <w:rPr>
          <w:rtl w:val="true"/>
        </w:rPr>
        <w:t>در میان آزادی و اسارت</w:t>
      </w:r>
      <w:bookmarkEnd w:id="152"/>
    </w:p>
    <w:p>
      <w:pPr>
        <w:pStyle w:val="Heading3"/>
        <w:numPr>
          <w:ilvl w:val="2"/>
          <w:numId w:val="1"/>
        </w:numPr>
        <w:rPr/>
      </w:pPr>
      <w:bookmarkStart w:id="153" w:name="__RefHeading___Toc1175742_3381743652"/>
      <w:bookmarkStart w:id="154" w:name="_Toc48"/>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الدُّنْیَا دَارُ مَمَرٍّ لَا دَارُ مَقَرٍّ،وَ النَّاسُ فِیهَا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بَاعَ فِیهَا نَفْسَهُ فَأَوْبَقَهَا،وَ رَجُلٌ ابْتَاعَ نَفْسَهُ فَأَعْتَقَهَا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سرای عبور است نه سرای اقامت و مردم در دنیا دو گونه‌اند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خود را فروختند و خویش را هلاک کردند و بعضی خود را خریدند و آزاد کردند</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13969_185663"/>
      <w:bookmarkStart w:id="156" w:name="pg13969_185663"/>
      <w:bookmarkEnd w:id="156"/>
    </w:p>
    <w:p>
      <w:pPr>
        <w:pStyle w:val="Heading3"/>
        <w:numPr>
          <w:ilvl w:val="2"/>
          <w:numId w:val="1"/>
        </w:numPr>
        <w:rPr/>
      </w:pPr>
      <w:bookmarkStart w:id="157" w:name="pg13969_185663"/>
      <w:bookmarkStart w:id="158" w:name="__RefHeading___Toc1175744_3381743652"/>
      <w:bookmarkStart w:id="159" w:name="_Toc49"/>
      <w:bookmarkEnd w:id="157"/>
      <w:bookmarkEnd w:id="158"/>
      <w:r>
        <w:rPr>
          <w:rtl w:val="true"/>
        </w:rPr>
        <w:t>شرح و تفسیر</w:t>
      </w:r>
      <w:bookmarkEnd w:id="159"/>
    </w:p>
    <w:p>
      <w:pPr>
        <w:pStyle w:val="BookText"/>
        <w:rPr/>
      </w:pPr>
      <w:r>
        <w:rPr>
          <w:rFonts w:ascii="IRNazanin" w:hAnsi="IRNazanin" w:eastAsia="IRNazanin"/>
          <w:color w:val="111111"/>
          <w:sz w:val="28"/>
          <w:sz w:val="28"/>
          <w:szCs w:val="28"/>
          <w:rtl w:val="true"/>
          <w:lang w:bidi="fa-IR"/>
        </w:rPr>
        <w:t>در میان آزادی و اسارت</w:t>
      </w:r>
    </w:p>
    <w:p>
      <w:pPr>
        <w:pStyle w:val="BookText"/>
        <w:rPr/>
      </w:pPr>
      <w:r>
        <w:rPr>
          <w:rFonts w:ascii="IRNazanin" w:hAnsi="IRNazanin" w:eastAsia="IRNazanin"/>
          <w:color w:val="111111"/>
          <w:sz w:val="28"/>
          <w:sz w:val="28"/>
          <w:szCs w:val="28"/>
          <w:rtl w:val="true"/>
          <w:lang w:bidi="fa-IR"/>
        </w:rPr>
        <w:t>امام علیه السلام در این کلام حکیمانه به حقیقت دنیا اشاره کرده و کسانی را که در دنیا هستند به اعتبار استفاده درست و نادرست به دو گروه تقسیم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دنیا سرای عبور است نه سرای اقامت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دَارُ مَمَرٍّ لَا دَارُ مَقَرٍّ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 تشبیه شبیه چیزی است که امام سجاد علیه السلام از حضرت مسیح نقل کرده است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الدُّنْیا قَنْطَرَةٌ فَاعْبُرُوها وَ لا تَعْمُرُوها ؛دنیا به منزله پلی است،از آن عبور کنید و به فکر آباد کردن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خانه ساختن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شبیه این تعبیر در خطبه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دیگری آمده است،می‌فرماید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النّاسُ،إنَّمَا الدُّنْیا دارُ مَجازٍ،وَالْآخِرَةُ دارُ قَرارٍ،فَخُذُوا مِنْ مَمَرِّکُمْ لِمَقَرِّکُمْ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تعبیری که در آیه شریفه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الْآخِرَةَ هِیَ دارُ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نظر مفهوم کلام این پیام را به ما می‌دهد که دنیا دار قرار نیست بلکه فقط گذرگاهی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آنها که دنیا را هدف می‌بینند برای آنان قرارگاه است و آنان که به عنوان وسیله‌ای به آن می‌نگرند گذرگاه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اشاره به این دو گروه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p>
    <w:p>
      <w:pPr>
        <w:pStyle w:val="BookText"/>
        <w:rPr/>
      </w:pPr>
      <w:r>
        <w:rPr>
          <w:rFonts w:ascii="IRNazanin" w:hAnsi="IRNazanin" w:eastAsia="IRNazanin"/>
          <w:color w:val="111111"/>
          <w:sz w:val="28"/>
          <w:sz w:val="28"/>
          <w:szCs w:val="28"/>
          <w:rtl w:val="true"/>
          <w:lang w:bidi="fa-IR"/>
        </w:rPr>
        <w:t>گونه‌اند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خود را فروختند و خویش را هلاک کردند و بعضی خود را خریدند و آزاد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فِیهَا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بَاعَ فِیهَا نَفْسَهُ فَأَوْبَقَهَا،وَ رَجُلٌ ابْتَاعَ نَفْسَهُ فَأَعْتَقَهَا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جمله اوّل اشاره به کسانی است که دنیا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و جمله دوم ناظر به کسانی است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ممرّ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این دو جمله نسبت به دو جمله پیشین از قبیل لف و نشر غیر مرتب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فِیهَا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تمام سرمایه وجود انسان عمر و حیات و زندگی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را به متاع اندک دنیا و لذات و هوس‌های آلوده آن معاوضه کند،گویی خود را فروخته و به صورت برده‌ای در آمده است و در نتیجه موجب هلاکت خویشتن شده است،زیرا در سرای دیگر جایگاه امن و امانی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ابْتَاعَ نَفْسَهُ ؛خود را خریداری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گویی قبلاً اسیر نفس و برده شیطان بوده سپس با اطاعت پروردگار خود را خریداری کرده و آزاد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از این تعبیر پرمعنای امام علیه السلام استفاده می‌شود که آزادی حقیقی در پیروی از فرمان خداست و آنچه را بعضی آزادی می‌پندارند نوعی اسارت در چنگال هوا و هوس و خواسته‌های شیطانی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باید نسبت به نفس خویش امیر بود نه 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 نفس نشد یک زمان علیّ ولیّ اسیر نشد که بر مؤمنین امیر آید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اسیر نفس کجا و امیر خلق کجا که سربلند نشد آن که سر به زیر آمد </w:t>
      </w:r>
    </w:p>
    <w:p>
      <w:pPr>
        <w:pStyle w:val="BookText"/>
        <w:rPr/>
      </w:pPr>
      <w:r>
        <w:rPr>
          <w:rFonts w:ascii="IRNazanin" w:hAnsi="IRNazanin" w:eastAsia="IRNazanin"/>
          <w:color w:val="111111"/>
          <w:sz w:val="28"/>
          <w:sz w:val="28"/>
          <w:szCs w:val="28"/>
          <w:rtl w:val="true"/>
          <w:lang w:bidi="fa-IR"/>
        </w:rPr>
        <w:t>در حدیث دیگری از همان حضرت در غرر الحکم نقل شده است که فرمود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إلَی الدُّنْیا نَظَرَ الزّاهِدِ الْمُفارِقِ وَ لا تَنْظُرْ إِلَیْها نَظَرَ الْعاشِقِ الْوامِقِ ؛به دنیا همچون زاهدی که می‌خواهد از آن جدا شود نگاه کن نه همچون عاشق دلداده</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13969_185667"/>
      <w:bookmarkStart w:id="161" w:name="pg13969_185667"/>
      <w:bookmarkEnd w:id="161"/>
    </w:p>
    <w:p>
      <w:pPr>
        <w:pStyle w:val="Heading2"/>
        <w:numPr>
          <w:ilvl w:val="1"/>
          <w:numId w:val="1"/>
        </w:numPr>
        <w:rPr/>
      </w:pPr>
      <w:bookmarkStart w:id="162" w:name="pg13969_185667"/>
      <w:bookmarkStart w:id="163" w:name="__RefHeading___Toc1175746_3381743652"/>
      <w:bookmarkStart w:id="164" w:name="_Toc50"/>
      <w:bookmarkEnd w:id="162"/>
      <w:bookmarkEnd w:id="163"/>
      <w:r>
        <w:rPr>
          <w:rtl w:val="true"/>
        </w:rPr>
        <w:t xml:space="preserve">گفتار حکیمانه </w:t>
      </w:r>
      <w:r>
        <w:rPr/>
        <w:t>134</w:t>
      </w:r>
      <w:r>
        <w:rPr>
          <w:rtl w:val="true"/>
        </w:rPr>
        <w:t xml:space="preserve">- </w:t>
      </w:r>
      <w:r>
        <w:rPr>
          <w:rtl w:val="true"/>
        </w:rPr>
        <w:t>دوست واقعی</w:t>
      </w:r>
      <w:bookmarkEnd w:id="164"/>
    </w:p>
    <w:p>
      <w:pPr>
        <w:pStyle w:val="Heading3"/>
        <w:numPr>
          <w:ilvl w:val="2"/>
          <w:numId w:val="1"/>
        </w:numPr>
        <w:rPr/>
      </w:pPr>
      <w:bookmarkStart w:id="165" w:name="__RefHeading___Toc1175748_3381743652"/>
      <w:bookmarkStart w:id="166" w:name="_Toc51"/>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لَا یَکُونُ الصَّدِیقُ صَدِیقاً حَتَّی یَحْفَظَ أَخَاهُ فِی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نَکْبَتِهِ،</w:t>
      </w:r>
    </w:p>
    <w:p>
      <w:pPr>
        <w:pStyle w:val="BookText"/>
        <w:rPr/>
      </w:pPr>
      <w:r>
        <w:rPr>
          <w:rFonts w:ascii="Amiri" w:hAnsi="Amiri" w:eastAsia="Amiri" w:cs="Amiri"/>
          <w:color w:val="111111"/>
          <w:sz w:val="28"/>
          <w:sz w:val="28"/>
          <w:szCs w:val="28"/>
          <w:rtl w:val="true"/>
          <w:lang w:bidi="ar-SA"/>
        </w:rPr>
        <w:t>وَ غَیْبَتِهِ،وَ وَفَاتِهِ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انسان،دوست نخواهد بود مگر این‌که برادر خود را در سه حالت فراموش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دنیا به او پشت می‌کند و در زمانی که غایب است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مرگش</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13969_185669"/>
      <w:bookmarkStart w:id="168" w:name="pg13969_185669"/>
      <w:bookmarkEnd w:id="168"/>
    </w:p>
    <w:p>
      <w:pPr>
        <w:pStyle w:val="Heading3"/>
        <w:numPr>
          <w:ilvl w:val="2"/>
          <w:numId w:val="1"/>
        </w:numPr>
        <w:rPr/>
      </w:pPr>
      <w:bookmarkStart w:id="169" w:name="pg13969_185669"/>
      <w:bookmarkStart w:id="170" w:name="__RefHeading___Toc1175750_3381743652"/>
      <w:bookmarkStart w:id="171" w:name="_Toc52"/>
      <w:bookmarkEnd w:id="169"/>
      <w:bookmarkEnd w:id="170"/>
      <w:r>
        <w:rPr>
          <w:rtl w:val="true"/>
        </w:rPr>
        <w:t>شرح و تفسیر</w:t>
      </w:r>
      <w:bookmarkEnd w:id="171"/>
    </w:p>
    <w:p>
      <w:pPr>
        <w:pStyle w:val="BookText"/>
        <w:rPr/>
      </w:pPr>
      <w:r>
        <w:rPr>
          <w:rFonts w:ascii="IRNazanin" w:hAnsi="IRNazanin" w:eastAsia="IRNazanin"/>
          <w:color w:val="111111"/>
          <w:sz w:val="28"/>
          <w:sz w:val="28"/>
          <w:szCs w:val="28"/>
          <w:rtl w:val="true"/>
          <w:lang w:bidi="fa-IR"/>
        </w:rPr>
        <w:t>دوست واقعی</w:t>
      </w:r>
    </w:p>
    <w:p>
      <w:pPr>
        <w:pStyle w:val="BookText"/>
        <w:rPr/>
      </w:pPr>
      <w:r>
        <w:rPr>
          <w:rFonts w:ascii="IRNazanin" w:hAnsi="IRNazanin" w:eastAsia="IRNazanin"/>
          <w:color w:val="111111"/>
          <w:sz w:val="28"/>
          <w:sz w:val="28"/>
          <w:szCs w:val="28"/>
          <w:rtl w:val="true"/>
          <w:lang w:bidi="fa-IR"/>
        </w:rPr>
        <w:t>امام علیه السلام در این گفتار حکیمانه اشاره به بعضی از شرایط مهم دوستی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انسان،دوست نخواهد بود مگر این‌که برادر خود را در سه حالت فراموش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دنیا به او پشت می‌کند و در زمانی که غایب است و پس از مرگش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الصَّدِیقُ صَدِیقاً حَتَّی یَحْفَظَ أَخَاهُ فِی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نَکْبَتِهِ،وَ غَیْبَتِهِ،وَ وَفَاتِهِ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شک نیست که انسان در زندگی خود نیازمند به دوستانی است که در مشکلات به او کمک کنند و در زمان راحتی مونس انسان باشند،زیرا روح اجتماعی انسان از یک سو و نیازهای گسترده‌ای که دارد و به تنهایی قادر به رسیدن به آنها نیست از سوی دیگر ایجاب می‌کند که یارانی برای خود انتخاب کند؛ولی این یاران مختلف‌اند؛گروهی مانند تاجرانند که دائماً انتظار دارند در مقابل خدمتی،خدمتی به آنان شود و طبیعی است که هر وقت از دوست خود بهره‌ای نداشته باشند او را برای همیشه رها می‌کنند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دیگری هستند که گرچه در برابر هر خدمت انتظار خدمتی دارند؛ولی خدمات پیشین را فراموش نمی‌کنند و به پاس آنها دوست خود را در مشکلات یاری می‌دهند؛اما هنگامی که تصور می‌کنند پاداش خدمت‌های پیشین او را داده‌اند رهایش می‌سازند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سومی نیز هستند که دوستی آنها بر اساس محبت است و صفا و صداقت نه نتیجه خدمت و کاری شبیه تجارت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هنگام قدرت به دوستان خود خدمت می‌کنند و انتظار پاسخی از آنها ندارند و به همین دلیل به هنگام بروز مشکلات برای دوستان خود هرگز آنها را رها نمی‌سازند و همچنان به اصول اخوت و دوستی وفادارند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این کلام پربارش اشاره به این گروه می‌کند که دوستان حقیقی و واقعی اند؛آنها در سه زمان دوست خود را فراموش نمی‌کنند؛به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چنین زمانی در کنار دوست خود می‌ایستند،به او کمک می‌کنند، تسلی خاطر می‌دهند،غمگسار و وفادارند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معنای انحراف از مسیر است همان‌گونه که در قرآن مجید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الَّذِینَ لا یُؤْمِنُونَ بِالْآخِرَةِ عَنِ الصِّراطِ لَناکِبُونَ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به آخرت ایمان ندارند از این راه منحرف می‌شوند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ازاین‌رو هنگامی که دنیا به کسی پشت کند از آن تعبیر به نکبت دنیا می‌کنند و از آنجا که بروز مشکلات،مصائب و بلاها مصداق نکبت است بسیاری از ارباب لغت نکبت را به معنای بلا و مصیبت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آن باشد که گیرد دست دوست در پریشان حالی و درماندگی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این بعضی هستند که در حضور دوست به سبب شرم و حیا رسم دوستی را به جا می‌آورند؛ولی به هنگامی که آنها غائب باشند خود را از آن خلاص می‌کنند 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ندارند و از آن فراتر هنگامی که دوستشان از دنیا برود و دست او از همه چیز کوتاه گردد و امید خدمتی از او </w:t>
      </w:r>
    </w:p>
    <w:p>
      <w:pPr>
        <w:pStyle w:val="BookText"/>
        <w:rPr/>
      </w:pPr>
      <w:r>
        <w:rPr>
          <w:rFonts w:ascii="IRNazanin" w:hAnsi="IRNazanin" w:eastAsia="IRNazanin"/>
          <w:color w:val="111111"/>
          <w:sz w:val="28"/>
          <w:sz w:val="28"/>
          <w:szCs w:val="28"/>
          <w:rtl w:val="true"/>
          <w:lang w:bidi="fa-IR"/>
        </w:rPr>
        <w:t>نداشته باشند او را فراموش می‌کنند؛نه به سراغ همسر و فرزند او می‌روند که اگر مشکلی دارند حل کنند،نه در جمع دوستان زنده یادی از او می‌کنند و نه کار خیری برای او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واقعی کسی است که در این سه حالت دوستش را فراموش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مدعیان دوستی فراوان‌اند و دوستان واقعی که در کلام حکیمانه فوق بگنجند اندک‌اند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در غرر الحکم از امام علیه السلام آمده است که می‌فرماید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الصَّدیقُ الصَّدُوقُ مَنْ نَصَحَکَ فی عَیْبِکَ وَ حَفَظَکَ فی غَیْبِکَ وَ آثَرَکَ عَلی نَفْسِهِ ؛دوست راستگو کسی است که عیوب تو را برای تو بگوید و اندرز دهد و در غیبتت مراتب دوستی را حفظ کند و تو را 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شمرد</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13969_185673"/>
      <w:bookmarkStart w:id="173" w:name="pg13969_185673"/>
      <w:bookmarkEnd w:id="173"/>
    </w:p>
    <w:p>
      <w:pPr>
        <w:pStyle w:val="Heading2"/>
        <w:numPr>
          <w:ilvl w:val="1"/>
          <w:numId w:val="1"/>
        </w:numPr>
        <w:rPr/>
      </w:pPr>
      <w:bookmarkStart w:id="174" w:name="pg13969_185673"/>
      <w:bookmarkStart w:id="175" w:name="__RefHeading___Toc1175752_3381743652"/>
      <w:bookmarkStart w:id="176" w:name="_Toc53"/>
      <w:bookmarkEnd w:id="174"/>
      <w:bookmarkEnd w:id="175"/>
      <w:r>
        <w:rPr>
          <w:rtl w:val="true"/>
        </w:rPr>
        <w:t xml:space="preserve">گفتار حکیمانه </w:t>
      </w:r>
      <w:r>
        <w:rPr/>
        <w:t>135</w:t>
      </w:r>
      <w:r>
        <w:rPr>
          <w:rtl w:val="true"/>
        </w:rPr>
        <w:t xml:space="preserve">- </w:t>
      </w:r>
      <w:r>
        <w:rPr>
          <w:rtl w:val="true"/>
        </w:rPr>
        <w:t>این چهار چیز را دریابید</w:t>
      </w:r>
      <w:bookmarkEnd w:id="176"/>
    </w:p>
    <w:p>
      <w:pPr>
        <w:pStyle w:val="Heading3"/>
        <w:numPr>
          <w:ilvl w:val="2"/>
          <w:numId w:val="1"/>
        </w:numPr>
        <w:rPr/>
      </w:pPr>
      <w:bookmarkStart w:id="177" w:name="__RefHeading___Toc1175754_3381743652"/>
      <w:bookmarkStart w:id="178" w:name="_Toc54"/>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مَنْ أُعْطِیَ أَرْبَعاً لَمْ یُحْرَمْ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أُعْطِیَ الدُّعَاءَ لَمْ یُحْرَمِ الْإِجَابَةَ،وَ مَنْ أُعْطِیَ التَّوْبَةَ لَمْ یُحْرَمِ الْقَبُولَ،وَ مَنْ أُعْطِیَ الْاِسْتِغْفَارَ لَمْ یُحْرَمِ الْمَغْفِرَةَ، وَ مَنْ أُعْطِیَ الشُّکْرَ لَمْ یُحْرَمِ الزِّیَادَةَ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توفیق چهار چیز را پیدا کند از چهار چیز محروم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توفیق دعا یابد از اجابت محروم نمی‌گردد و کسی که توفیق توبه پیدا کند از قبول آن محروم نمی‌شود و کسی که توفیق استغفار یابد از آمرزش محروم نمی‌گردد و کسی که توفیق شکرگزاری پیدا کند از فزونی نعمت محروم نخواهد شد</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تصدیق و تأیید این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امور چهارگانه و نتایج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مورد دعا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استغفار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کار بدی انجام دهد یا بر خویشتن ستم روا دارد سپس از خداوند آمرزش طلب کند خدا را آمرزنده و مهربان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شکر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شکر نعمت به جا آورید نعمت را بر شما افزون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توبه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 به رحمت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است که کار بدی از روی جهالت انجام می‌دهند سپس به زودی توبه می‌کنند و به سوی خدا باز می‌گردند آنها کسانی هستند که خداوند توبه آنها را می‌پذیرد و خداوند دانا و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 وَ تَصْدیقُ ذلِکَ کِتابُ اللّهِ قالَ اللّهُ 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الْإِسْتِغفارِ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یَعْمَلْ سُوءاً أَوْ یَظْلِمْ نَفْسَهُ ثُمَّ یَسْتَغْفِرِ اللّهَ یَجِدِ اللّهَ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الشُّکْرِ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التَّوْبَةِ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التَّوْبَةُ عَلَی اللّهِ لِلَّذِینَ یَعْمَلُونَ السُّوءَ بِجَهالَةٍ ثُمَّ یَتُوبُونَ مِنْ قَرِیبٍ فَأُولئِکَ یَتُوبُ اللّهُ عَلَیْهِمْ وَ کانَ اللّهُ عَلِیماً حَکِیماً</w:t>
      </w:r>
      <w:r>
        <w:rPr>
          <w:rFonts w:eastAsia="IRNazanin" w:cs="IRNazanin"/>
          <w:color w:val="111111"/>
          <w:sz w:val="28"/>
          <w:szCs w:val="28"/>
          <w:rtl w:val="true"/>
          <w:lang w:bidi="fa-IR"/>
        </w:rPr>
        <w:t xml:space="preserve">») . </w:t>
      </w:r>
      <w:bookmarkStart w:id="179" w:name="pg13969_185675"/>
    </w:p>
    <w:p>
      <w:pPr>
        <w:pStyle w:val="Heading3"/>
        <w:numPr>
          <w:ilvl w:val="2"/>
          <w:numId w:val="1"/>
        </w:numPr>
        <w:rPr/>
      </w:pPr>
      <w:bookmarkStart w:id="180" w:name="__RefHeading___Toc1175756_3381743652"/>
      <w:bookmarkStart w:id="181" w:name="_Toc55"/>
      <w:bookmarkEnd w:id="179"/>
      <w:bookmarkEnd w:id="180"/>
      <w:r>
        <w:rPr>
          <w:rtl w:val="true"/>
        </w:rPr>
        <w:t>شرح و تفسیر</w:t>
      </w:r>
      <w:bookmarkEnd w:id="181"/>
    </w:p>
    <w:p>
      <w:pPr>
        <w:pStyle w:val="BookText"/>
        <w:rPr/>
      </w:pPr>
      <w:r>
        <w:rPr>
          <w:rFonts w:ascii="IRNazanin" w:hAnsi="IRNazanin" w:eastAsia="IRNazanin"/>
          <w:color w:val="111111"/>
          <w:sz w:val="28"/>
          <w:sz w:val="28"/>
          <w:szCs w:val="28"/>
          <w:rtl w:val="true"/>
          <w:lang w:bidi="fa-IR"/>
        </w:rPr>
        <w:t>این چهار چیز را دریابید</w:t>
      </w:r>
    </w:p>
    <w:p>
      <w:pPr>
        <w:pStyle w:val="BookText"/>
        <w:rPr/>
      </w:pPr>
      <w:r>
        <w:rPr>
          <w:rFonts w:ascii="IRNazanin" w:hAnsi="IRNazanin" w:eastAsia="IRNazanin"/>
          <w:color w:val="111111"/>
          <w:sz w:val="28"/>
          <w:sz w:val="28"/>
          <w:szCs w:val="28"/>
          <w:rtl w:val="true"/>
          <w:lang w:bidi="fa-IR"/>
        </w:rPr>
        <w:t>امام علیه السلام در این کلام حکیمانه به چهار نعمت الهی اشاره می‌فرماید که هرگاه محقق شوند چهار نعمت دیگر را به دنبال خود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توفیق چهار چیز پیدا کند از چهار چیز محروم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أُعْطِیَ أَرْبَعاً لَمْ یُحْرَمْ أَرْبَعاً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این چهار چیز با آن چهار چیز لازم و ملزوم یکدیگرند همان‌گونه که در قرآن هم به آن اشاره شده و در ذیل این کلام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توفیق دعا یابد از اجابت محروم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أُعْطِیَ الدُّعَاءَ لَمْ یُحْرَمِ الْإِجَابَةَ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زیرا همان‌گونه که در ذیل خواهد آمد این وعده الهی است که فرموده است دعا کنید تا من اجابت کنم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قبلاً هم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مهم‌ترین عبادات و امور سرنوشت‌ساز در زندگی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تمام تلاش و کوشش خود را در رسیدن به اهداف صحیح به کار گیرد؛ولی در بسیاری از موارد عاجز و ناتوان می‌شود و دستش از همه جا کوتاه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اینجاست که رو به درگاه الهی می‌آورد و با اظهار عجز از لطف و کرم او استمداد می‌جوید و با این عمل شایسته این می‌شود که خدا آن نعمت را چنانچه صلاح او باشد به او بدهد و اگر صلاح او </w:t>
      </w:r>
    </w:p>
    <w:p>
      <w:pPr>
        <w:pStyle w:val="BookText"/>
        <w:rPr/>
      </w:pPr>
      <w:r>
        <w:rPr>
          <w:rFonts w:ascii="IRNazanin" w:hAnsi="IRNazanin" w:eastAsia="IRNazanin"/>
          <w:color w:val="111111"/>
          <w:sz w:val="28"/>
          <w:sz w:val="28"/>
          <w:szCs w:val="28"/>
          <w:rtl w:val="true"/>
          <w:lang w:bidi="fa-IR"/>
        </w:rPr>
        <w:t>نباشد پاداش مهم‌تری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آنچه در روایات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ذخیره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قبولی دعا شرایطی دارد که ما آن را به طور مشروح در مقدمه مفاتیح نوین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توفیق توبه پیدا کند از قبول آن محروم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أُعْطِیَ التَّوْبَةَ لَمْ یُحْرَمِ الْقَبُولَ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انسان همواره در معرض لغزش‌هاست؛هوای نفس و شهوات از درون و وسوسه‌های شیاطین انس و جن و زرق و برق دنیا از برون دائماً طوفانی در اطراف او به راه می‌اندازد و گاه گرفتار لغزش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باب توبه به روی او گشوده نشود مأیوس می‌گردد و به دنبال آن در دریای گناه غوطه‌ور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رحمان و رحیم درهای توبه و اصلاح خویشتن را به روی او گشوده و وعده قبول به توبه کنندگان حقیقی داده است تا از رحمت خدا مأیوس نشوند و از مسیر حق منحرف نگردند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در مناجات تائبین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أنْتَ الَّذی فَتَحْتَ لِعِبادِکَ باباً إلی عَفْوِکَ سَمَّیْتَهُ التَّوْبَةَ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 إِلَی اللّهِ تَوْبَةً نَصُوحاً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عُذْرَ مَنْ أغْفَلَ دُخُولَ الْبابِ بَعْدَ فَتْحِهِ ؛خداوندا تو کسی هستی که دری به روی بندگان خود گشوده‌ای و نام آن را توبه گذارده‌ای و فرموده‌ای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سوی خدا باز گردید و توبه خالص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آنان که غافل می‌شوند تا از این در به سوی عفو الهی وارد شوند چه عذری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سومین جمله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توفیق استغفار یابد از آمرزش محروم نمی‌شود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أُعْطِیَ الْاِسْتِغْفَارَ لَمْ یُحْرَمِ الْمَغْفِرَةَ</w:t>
      </w:r>
      <w:r>
        <w:rPr>
          <w:rFonts w:eastAsia="Amiri" w:cs="Amiri" w:ascii="Amiri" w:hAnsi="Amiri"/>
          <w:color w:val="111111"/>
          <w:sz w:val="28"/>
          <w:szCs w:val="28"/>
          <w:rtl w:val="true"/>
          <w:lang w:bidi="ar-SA"/>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ندامت از گذشته و بازگشت به سوی خداست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شرایط آن است و در واقع ذکر استغفار بعد از توبه در کلام امام علیه السلام از قبیل ذکر خاص بعد از عام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گاه استغفار و توبه به یک معنا نیز استعمال می‌شوند؛به هر حال خداوند غفور و ودود وعده داده که مستغفرین را مورد </w:t>
      </w:r>
    </w:p>
    <w:p>
      <w:pPr>
        <w:pStyle w:val="BookText"/>
        <w:rPr/>
      </w:pPr>
      <w:r>
        <w:rPr>
          <w:rFonts w:ascii="IRNazanin" w:hAnsi="IRNazanin" w:eastAsia="IRNazanin"/>
          <w:color w:val="111111"/>
          <w:sz w:val="28"/>
          <w:sz w:val="28"/>
          <w:szCs w:val="28"/>
          <w:rtl w:val="true"/>
          <w:lang w:bidi="fa-IR"/>
        </w:rPr>
        <w:t>محبت قرار دهد و آنها را مشمول آمرزش و مغفرت خویش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توفیق شکرگزاری پیدا کند از فزونی نعمت محروم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أُعْطِیَ الشُّکْرَ لَمْ یُحْرَمِ الزِّیَادَةَ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وعده الهی است که در آیات ذیل خواهد آمد و عقل و خرد انسان نیز گواه بر آن است،زیرا شکرگزاران لیاقت خود را با این عمل برای فزونی نعمت ثابت می‌کنند و خداوند حکیم که هر کارش روی حساب و حکمت است به این گونه افراد نعمت بیشتری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می‌دانیم شکر حقیقی تنها شکر به زبان نیست بلکه مرحله مهم‌تر آن شکر عملی است و آن این است که از هر نعمتی در جای خود استفاده کند و نعمت‌های الهی را وسیله عصیان و نافرمانی حق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کلمات حکمت‌آمیز مرحوم سیّد رضی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تصدیق و تأیید این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امور چهارگانه و نتایج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 وَ تَصدیقُ ذلِکَ کِتابُ اللّهِ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در مورد دعا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 بخوانید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اجابت کنم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فی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درباره استغفار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کار بدی انجام دهد یا به خود ستم کند، سپس از خداوند طلب آمرزش نماید،خدا را آمرزنده و مهربان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یَعْمَلْ سُوءاً أَوْ یَظْلِمْ نَفْسَهُ ثُمَّ یَسْتَغْفِرِ اللّهَ یَجِدِ اللّهَ غَفُوراً رَحِیماً</w:t>
      </w:r>
      <w:r>
        <w:rPr>
          <w:rFonts w:eastAsia="IRNazanin" w:cs="IRNazanin"/>
          <w:color w:val="111111"/>
          <w:sz w:val="28"/>
          <w:szCs w:val="28"/>
          <w:rtl w:val="true"/>
          <w:lang w:bidi="fa-IR"/>
        </w:rPr>
        <w:t xml:space="preserve">» .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درباره شکر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شکرگزاری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افزون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 xml:space="preserve">» . </w:t>
      </w:r>
      <w:r>
        <w:rPr>
          <w:rStyle w:val="FootnoteAnchor"/>
          <w:rtl w:val="true"/>
        </w:rPr>
        <w:footnoteReference w:id="8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توبه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پذیرش توبه از سوی خدا،تنها برای کسانی است که </w:t>
      </w:r>
    </w:p>
    <w:p>
      <w:pPr>
        <w:pStyle w:val="BookText"/>
        <w:rPr/>
      </w:pPr>
      <w:r>
        <w:rPr>
          <w:rFonts w:ascii="IRNazanin" w:hAnsi="IRNazanin" w:eastAsia="IRNazanin"/>
          <w:color w:val="111111"/>
          <w:sz w:val="28"/>
          <w:sz w:val="28"/>
          <w:szCs w:val="28"/>
          <w:rtl w:val="true"/>
          <w:lang w:bidi="fa-IR"/>
        </w:rPr>
        <w:t>کار بد را از روی جهالت انجام می‌دهند،سپس به زودی توبه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 چنین کسانی را می‌پذیرد؛و خدا دانا و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التَّوْبَةُ عَلَی اللّهِ لِلَّذِینَ یَعْمَلُونَ السُّوءَ بِجَهالَةٍ ثُمَّ یَتُوبُونَ مِنْ قَرِیبٍ فَأُولئِکَ یَتُوبُ اللّهُ عَلَیْهِمْ وَ کانَ اللّهُ عَلِیماً حَکِیماً</w:t>
      </w:r>
      <w:r>
        <w:rPr>
          <w:rFonts w:eastAsia="IRNazanin" w:cs="IRNazanin"/>
          <w:color w:val="111111"/>
          <w:sz w:val="28"/>
          <w:szCs w:val="28"/>
          <w:rtl w:val="true"/>
          <w:lang w:bidi="fa-IR"/>
        </w:rPr>
        <w:t xml:space="preserve">» .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همان‌گونه که در بالا آمد در منابع فراوانی استدلال به این آیات در کلام امام علیه السلام است نه کلام سیّد رضی و این استدلال نشان می‌دهد که امامان معصوم علیهم السلام بسیاری از سخنان پربار خود را از قرآن مجید و تفسیر آن برگزیده‌اند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امور چهارگانه به طور گسترده در روایات معصومان علیهم السلام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حدیثی از پیغمبر اکرم صلی الله علیه و آله می‌خوانیم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الْعِبادَةِ الْاِسْتِغْفارُ؛ بهترین عبادت استغفار است</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حدیث دیگری از همان حضرت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أکْثِرُوا مِنَ الْإِسْتِغْفارِ فَإنَّ اللّهَ عَزَّ وَ جَلَّ لَمْ یُعَلِّمْکُمُ الْاسْتِغْفارَ إلّا وَ هُوَ یُریدُ أنْ یَغْفِرَ لَکُمْ ؛زیاد استغفار کنید زیرا خداوند متعال استغفار را به شما نیاموخته مگر به این جهت که می‌خواهد شما را بیامرزد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تأثیر استغفار در برطرف شدن مشکلات و هموم و غموم و فزونی رزق نیز طبق روایات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اهمیت شکر نیز همین بس که در حدیثی از امام امیرالمؤمنین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یَجِبُ عَلَیْکُمْ لِلّهِ سُبْحانَهُ شُکْرُ أیادیهِ وَ ابْتِغاءُ مَراضیهِ ؛نخستین چیزی که بر شما در برابر خداوند سبحان واجب است شکر نعمت‌های او و به دست آوردن موجبات خشنودی اوست</w:t>
      </w:r>
      <w:r>
        <w:rPr>
          <w:rFonts w:eastAsia="IRNazanin" w:cs="IRNazanin"/>
          <w:color w:val="111111"/>
          <w:sz w:val="28"/>
          <w:szCs w:val="28"/>
          <w:rtl w:val="true"/>
          <w:lang w:bidi="fa-IR"/>
        </w:rPr>
        <w:t xml:space="preserve">». </w:t>
      </w:r>
      <w:r>
        <w:rPr>
          <w:rStyle w:val="FootnoteAnchor"/>
          <w:rtl w:val="true"/>
        </w:rPr>
        <w:footnoteReference w:id="86"/>
      </w:r>
      <w:bookmarkStart w:id="182" w:name="pg13969_185679"/>
    </w:p>
    <w:p>
      <w:pPr>
        <w:pStyle w:val="Heading2"/>
        <w:numPr>
          <w:ilvl w:val="1"/>
          <w:numId w:val="1"/>
        </w:numPr>
        <w:rPr/>
      </w:pPr>
      <w:bookmarkStart w:id="183" w:name="__RefHeading___Toc1175758_3381743652"/>
      <w:bookmarkStart w:id="184" w:name="_Toc56"/>
      <w:bookmarkEnd w:id="182"/>
      <w:bookmarkEnd w:id="183"/>
      <w:r>
        <w:rPr>
          <w:rtl w:val="true"/>
        </w:rPr>
        <w:t xml:space="preserve">گفتار حکیمانه </w:t>
      </w:r>
      <w:r>
        <w:rPr/>
        <w:t>136</w:t>
      </w:r>
      <w:r>
        <w:rPr>
          <w:rtl w:val="true"/>
        </w:rPr>
        <w:t>-</w:t>
      </w:r>
      <w:r>
        <w:rPr>
          <w:rtl w:val="true"/>
        </w:rPr>
        <w:t>بهترین وسیله قرب به خدا</w:t>
      </w:r>
      <w:bookmarkEnd w:id="184"/>
    </w:p>
    <w:p>
      <w:pPr>
        <w:pStyle w:val="Heading3"/>
        <w:numPr>
          <w:ilvl w:val="2"/>
          <w:numId w:val="1"/>
        </w:numPr>
        <w:rPr/>
      </w:pPr>
      <w:bookmarkStart w:id="185" w:name="__RefHeading___Toc1175760_3381743652"/>
      <w:bookmarkStart w:id="186" w:name="_Toc57"/>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الصَّلَاةُ قُرْبَانُ کُلِّ تَقِیٍّ،وَ الْحَجُّ جِهَادُ کُلِّ ضَعِیفٍ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لِکُلِّ شَیْءٍ زَکَاةٌ، وَ زَکَاةُ الْبَدَنِ الصِّیَامُ،وَ جِهَادُ الْمَرْأَةِ حُسْنُ التَّبَعُّلِ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وسیله تقرب هر پرهیزگاری است و حج،جهاد هر ضعیف،و برای هر چیز زکاتی است و زکات بدن روزه است و جهاد زن شوهرداری شایسته اوست</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13969_185681"/>
      <w:bookmarkStart w:id="188" w:name="pg13969_185681"/>
      <w:bookmarkEnd w:id="188"/>
    </w:p>
    <w:p>
      <w:pPr>
        <w:pStyle w:val="Heading3"/>
        <w:numPr>
          <w:ilvl w:val="2"/>
          <w:numId w:val="1"/>
        </w:numPr>
        <w:rPr/>
      </w:pPr>
      <w:bookmarkStart w:id="189" w:name="pg13969_185681"/>
      <w:bookmarkStart w:id="190" w:name="__RefHeading___Toc1175762_3381743652"/>
      <w:bookmarkStart w:id="191" w:name="_Toc58"/>
      <w:bookmarkEnd w:id="189"/>
      <w:bookmarkEnd w:id="190"/>
      <w:r>
        <w:rPr>
          <w:rtl w:val="true"/>
        </w:rPr>
        <w:t>شرح و تفسیر</w:t>
      </w:r>
      <w:bookmarkEnd w:id="191"/>
    </w:p>
    <w:p>
      <w:pPr>
        <w:pStyle w:val="BookText"/>
        <w:rPr/>
      </w:pPr>
      <w:r>
        <w:rPr>
          <w:rFonts w:ascii="IRNazanin" w:hAnsi="IRNazanin" w:eastAsia="IRNazanin"/>
          <w:color w:val="111111"/>
          <w:sz w:val="28"/>
          <w:sz w:val="28"/>
          <w:szCs w:val="28"/>
          <w:rtl w:val="true"/>
          <w:lang w:bidi="fa-IR"/>
        </w:rPr>
        <w:t>بهترین وسیله قرب به خدا</w:t>
      </w:r>
    </w:p>
    <w:p>
      <w:pPr>
        <w:pStyle w:val="BookText"/>
        <w:rPr/>
      </w:pPr>
      <w:r>
        <w:rPr>
          <w:rFonts w:ascii="IRNazanin" w:hAnsi="IRNazanin" w:eastAsia="IRNazanin"/>
          <w:color w:val="111111"/>
          <w:sz w:val="28"/>
          <w:sz w:val="28"/>
          <w:szCs w:val="28"/>
          <w:rtl w:val="true"/>
          <w:lang w:bidi="fa-IR"/>
        </w:rPr>
        <w:t xml:space="preserve">امام علیه السلام در این کلام نورانی‌اش به فلسفه و آثار چند حکم از احکام مهم الهی اشاره فرموده که به صورت بسیار گسترده‌تر در حکمت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موجب تقرب هر پرهیزگار و حج جهاد هر ضعیف است و برای هر چیز زکاتی است و زکات بدن روزه است و جهاد زن شوهرداری شایسته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قُرْبَانُ کُلِّ تَقِیٍّ،وَ الْحَجُّ جِهَادُ کُلِّ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شَیْءٍ زَکَاةٌ،وَ زَکَاةُ الْبَدَنِ الصِّیَامُ،وَ جِهَادُ الْمَرْأَةِ حُسْنُ التَّبَعُّلِ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شک نیست که نماز بهترین وسیله تقرب به پروردگار است که از آن در روایات به معراج مؤمن تعبیر شده است </w:t>
      </w:r>
      <w:r>
        <w:rPr>
          <w:rStyle w:val="FootnoteAnchor"/>
          <w:rtl w:val="true"/>
        </w:rPr>
        <w:footnoteReference w:id="88"/>
      </w:r>
      <w:r>
        <w:rPr>
          <w:rFonts w:ascii="IRNazanin" w:hAnsi="IRNazanin" w:eastAsia="IRNazanin"/>
          <w:color w:val="111111"/>
          <w:sz w:val="28"/>
          <w:sz w:val="28"/>
          <w:szCs w:val="28"/>
          <w:rtl w:val="true"/>
          <w:lang w:bidi="fa-IR"/>
        </w:rPr>
        <w:t>که تعبیری بسیار گویا و رسا در تأثیر نماز برای قرب الی الله است؛ولی امام علیه السلام شرط آن را تقوا شمرده تقوایی که سبب می‌شود انسان با بال و پر نماز به آسمان‌ها و ملکوت پروردگار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قرآن مجید در داستان قربانی فرزندان آدم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پرهیزگاران می‌پذیرد</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چیزی گفته می‌شود که به وسیله آن تقرب می‌جویند؛خواه این وسیله،عبادتی از عبادات مانند نماز و روزه و حج باشد یا گوسفندان و سایر </w:t>
      </w:r>
    </w:p>
    <w:p>
      <w:pPr>
        <w:pStyle w:val="BookText"/>
        <w:rPr/>
      </w:pPr>
      <w:r>
        <w:rPr>
          <w:rFonts w:ascii="IRNazanin" w:hAnsi="IRNazanin" w:eastAsia="IRNazanin"/>
          <w:color w:val="111111"/>
          <w:sz w:val="28"/>
          <w:sz w:val="28"/>
          <w:szCs w:val="28"/>
          <w:rtl w:val="true"/>
          <w:lang w:bidi="fa-IR"/>
        </w:rPr>
        <w:t>حیوانات قربانی یا صدقه‌ای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ولی با توجه به این‌که در محل کلام ما معنای وصفی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مایه قرب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پذیرفت که مصدری است که به معنای وصفی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در مورد حج آن را جهاد هر ضعیفی شمرده ازاین‌رو است که حج هم جهاد با نفس است و هم آثار جهاد با دشمن را دارد،زیرا مایه وحدت میان مسلمانان و اتحاد صفوف آنها می‌شود و پشت دشمن را می‌لرزاند،بنابراین افرادی که توان حضور در میدان جهاد با دشمن را ندارند با حضور در مناسک حج به بخشی از فلسفه جهاد با دشمن فعلیت می‌بخشند و حتی جوانانی که در حج شرکت می‌کنند با تحمل مشقات حج و گاه پیاده‌روی‌های طولانی و محرومیت از خواب و استراحت،برای میدان جهاد تمرین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مورد روزه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بدن است،زیرا روزه چیزی از بدن می‌کاهد؛ولی بر برکات آن می‌افزاید همان‌گونه که زکات مال ظاهرا چیزی از آن می‌کاهد؛اما برکات غیر قابل انکاری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نباتات نیز این موضوع در مورد بسیاری از درختان عملی می‌شود که شاخه‌های زیادی از آن را می‌برند ولی بعداً درخت نمو فوق‌العاده‌ای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زکات مال به در کن که شاخه رَز </w:t>
      </w:r>
      <w:r>
        <w:rPr>
          <w:rStyle w:val="FootnoteAnchor"/>
          <w:rtl w:val="true"/>
        </w:rPr>
        <w:footnoteReference w:id="90"/>
      </w:r>
      <w:r>
        <w:rPr>
          <w:rFonts w:ascii="IRNazanin" w:hAnsi="IRNazanin" w:eastAsia="IRNazanin"/>
          <w:color w:val="111111"/>
          <w:sz w:val="28"/>
          <w:sz w:val="28"/>
          <w:szCs w:val="28"/>
          <w:rtl w:val="true"/>
          <w:lang w:bidi="fa-IR"/>
        </w:rPr>
        <w:t>را چون باغبان ببُرد بیشتر دهد انگور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زن شوهرداری شایسته است به سبب آن که در میدان جهاد مشکلات فراوانی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بذل 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که مجاهدان هزینه‌های خود را از سلاح و مرکب و غذا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بذل جان و هم </w:t>
      </w:r>
    </w:p>
    <w:p>
      <w:pPr>
        <w:pStyle w:val="BookText"/>
        <w:rPr/>
      </w:pPr>
      <w:r>
        <w:rPr>
          <w:rFonts w:ascii="IRNazanin" w:hAnsi="IRNazanin" w:eastAsia="IRNazanin"/>
          <w:color w:val="111111"/>
          <w:sz w:val="28"/>
          <w:sz w:val="28"/>
          <w:szCs w:val="28"/>
          <w:rtl w:val="true"/>
          <w:lang w:bidi="fa-IR"/>
        </w:rPr>
        <w:t>جدایی از زن و فرزند و بستگان و در بسیاری از موارد،جراحات سخت جسمی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نیز هنگامی که در برابر مشکلات خانه‌داری و گاه اعتراضات و زخم زبان‌های شوهر قرار می‌گیرند اگر تحمل و بردباری نشان دهند جهاد مهمی را انجام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یاران خاص علی علیه السلام است از آن حضرت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اللّهُ الْجِهادَ عَلَی الرِّجالِ وَالنِّساءِ فَجِهادُ الرَّجُلِ بَذْلُ مالِهِ وَ نَفْسِهِ حَتّی یُقْتَلَ فی سَبیلِ اللّهِ وَ جِهادُ الْمَرْأَةِ أنْ تَصْبِرَ عَلی ما رَأی مِنْ أذی زَوْجِها وَ غَیْرَتِهِ؛ خداوند جهاد را بر مردان و زنان واجب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مرد در این است که مال و جان خود را انفاق کند تا آنجا که در راه خدا شهید شود و جهاد زن در این است که در برابر آزاری که از شوهرش می‌بیند و در برابر تعصب‌ها و حساسیت‌های او صبر پیشه کند</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که در کتاب 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می‌خوانیم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طائفه انصار نزد پیغمبر اکرم صلی الله علیه و آله آمد در حالی که پیامبر در میان اصحابش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قربانت باد من به عنوان نماینده زنان خدمت شما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فدایت باد بدان هیچ زنی در شرق و غرب نیست که آمدن مرا نزد تو شنیده باشد مگر این‌که او هم همین رأی و نظر مرا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به حق به سوی مردان و زنان مبعوث کرده ما به تو و خدایی که تو را فرستاده ایمان آورده‌ایم؛ولی ما زنان در حقیقت در محاصره و گرفتار محرومیت‌هایی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خانه بنشینیم و خواسته‌های مردان را به جای آوریم،فرزندان شما را متولد می‌سازیم و شما گروه مردان بر ما برتری پیدا کرده‌اید در جمعه و جماعات و عیادت بیماران و تشییع جنازه و حج بعد از حج و از همه اینها بالاتر جهاد در راه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یکی از شما به عنوان حج </w:t>
      </w:r>
      <w:bookmarkStart w:id="192" w:name="pg13969_185684"/>
    </w:p>
    <w:p>
      <w:pPr>
        <w:pStyle w:val="BookText"/>
        <w:rPr/>
      </w:pPr>
      <w:bookmarkEnd w:id="192"/>
      <w:r>
        <w:rPr>
          <w:rFonts w:ascii="IRNazanin" w:hAnsi="IRNazanin" w:eastAsia="IRNazanin"/>
          <w:color w:val="111111"/>
          <w:sz w:val="28"/>
          <w:sz w:val="28"/>
          <w:szCs w:val="28"/>
          <w:rtl w:val="true"/>
          <w:lang w:bidi="fa-IR"/>
        </w:rPr>
        <w:t>یا عمره یا شرکت در جهاد خارج می‌شود ما اموالتان را حفظ می‌کنیم،برای شما لباس می‌بافیم و اولاد شما را پرورش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پاداشی با شما شریک هستیم؟</w:t>
      </w:r>
    </w:p>
    <w:p>
      <w:pPr>
        <w:pStyle w:val="BookText"/>
        <w:rPr/>
      </w:pPr>
      <w:r>
        <w:rPr>
          <w:rFonts w:ascii="IRNazanin" w:hAnsi="IRNazanin" w:eastAsia="IRNazanin"/>
          <w:color w:val="111111"/>
          <w:sz w:val="28"/>
          <w:sz w:val="28"/>
          <w:szCs w:val="28"/>
          <w:rtl w:val="true"/>
          <w:lang w:bidi="fa-IR"/>
        </w:rPr>
        <w:t>پیغمبر صلی الله علیه و آله با تمام صورت به سوی اصحابش برگشت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این زن را شنیدید؟ هرگز بهتر از این سؤال در امر دین از کسی شنیده‌اید؟ همگی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باور نمی‌کردیم زنی به چنین مطالبی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پیغمبر صلی الله علیه و آله رو به او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انْصَرِفی أیَّتُهَا الْمَرْاَةَ وَ أعْلَمِی مَنْ خَلْفَکَ مِنَ النِّساءِ أنَّ حُسْنَ تَبَعُّلِ إحداکُنَّ لِزَوْجِها وَ طَلَبَها مَرْضاتَهُ وَ اتِّباعَها مُوافَقَتَهُ یَعْدِلُ ذلِکَ کُلِّهِ ؛بانو برگرد و به زنانی که پشت سر تو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 آنها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کن که شوهرداری یکی از شما به صورت شایسته و به دست آوردن خشنودی او و پیروی از موافقتش معادل تمام این اعمال خیر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فَأدْبَرَتِ الْمَرْأَةُ وَ هِیَ تُهَلِّلُ وَ تُکَبِّرُ اسْتِبْشاراً ؛آن زن باز گشت و از روی شادی تکبیر و لا اله الا الله می‌گفت</w:t>
      </w:r>
      <w:r>
        <w:rPr>
          <w:rFonts w:eastAsia="IRNazanin" w:cs="IRNazanin"/>
          <w:color w:val="111111"/>
          <w:sz w:val="28"/>
          <w:szCs w:val="28"/>
          <w:rtl w:val="true"/>
          <w:lang w:bidi="fa-IR"/>
        </w:rPr>
        <w:t xml:space="preserve">». </w:t>
      </w:r>
      <w:r>
        <w:rPr>
          <w:rStyle w:val="FootnoteAnchor"/>
          <w:rtl w:val="true"/>
        </w:rPr>
        <w:footnoteReference w:id="92"/>
      </w:r>
    </w:p>
    <w:p>
      <w:pPr>
        <w:pStyle w:val="Heading3"/>
        <w:numPr>
          <w:ilvl w:val="2"/>
          <w:numId w:val="1"/>
        </w:numPr>
        <w:rPr/>
      </w:pPr>
      <w:bookmarkStart w:id="193" w:name="__RefHeading___Toc1175764_3381743652"/>
      <w:bookmarkStart w:id="194" w:name="_Toc59"/>
      <w:bookmarkEnd w:id="193"/>
      <w:r>
        <w:rPr>
          <w:rtl w:val="true"/>
        </w:rPr>
        <w:t>نکته</w:t>
      </w:r>
      <w:r>
        <w:rPr>
          <w:rtl w:val="true"/>
        </w:rPr>
        <w:t xml:space="preserve">: </w:t>
      </w:r>
      <w:r>
        <w:rPr>
          <w:rtl w:val="true"/>
        </w:rPr>
        <w:t>فلسفه احکام</w:t>
      </w:r>
      <w:bookmarkEnd w:id="194"/>
    </w:p>
    <w:p>
      <w:pPr>
        <w:pStyle w:val="BookText"/>
        <w:rPr/>
      </w:pPr>
      <w:r>
        <w:rPr>
          <w:rFonts w:ascii="IRNazanin" w:hAnsi="IRNazanin" w:eastAsia="IRNazanin"/>
          <w:color w:val="111111"/>
          <w:sz w:val="28"/>
          <w:sz w:val="28"/>
          <w:szCs w:val="28"/>
          <w:rtl w:val="true"/>
          <w:lang w:bidi="fa-IR"/>
        </w:rPr>
        <w:t>فلسفه احکام</w:t>
      </w:r>
    </w:p>
    <w:p>
      <w:pPr>
        <w:pStyle w:val="BookText"/>
        <w:rPr/>
      </w:pPr>
      <w:r>
        <w:rPr>
          <w:rFonts w:ascii="IRNazanin" w:hAnsi="IRNazanin" w:eastAsia="IRNazanin"/>
          <w:color w:val="111111"/>
          <w:sz w:val="28"/>
          <w:sz w:val="28"/>
          <w:szCs w:val="28"/>
          <w:rtl w:val="true"/>
          <w:lang w:bidi="fa-IR"/>
        </w:rPr>
        <w:t>به یقین تمام احکام الهی فلسفه و حکمت‌هایی دارد که به ما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حکیم است؛نه بی‌حساب به چیزی فرمان می‌دهد و نه بی‌دلیل از چیزی نهی می‌کند و از آنجا که او هستی کامل و بی‌عیب و نقص است،فلسفه‌های این احکام به ذات پاکش بر نمی‌گردد،بلکه همگی برای تربیت نفوس انسان‌هاست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مطلبی است که هر کس کمترین توجهی به حکیم بودن خداوند داشته باشد </w:t>
      </w:r>
    </w:p>
    <w:p>
      <w:pPr>
        <w:pStyle w:val="BookText"/>
        <w:rPr/>
      </w:pPr>
      <w:r>
        <w:rPr>
          <w:rFonts w:ascii="IRNazanin" w:hAnsi="IRNazanin" w:eastAsia="IRNazanin"/>
          <w:color w:val="111111"/>
          <w:sz w:val="28"/>
          <w:sz w:val="28"/>
          <w:szCs w:val="28"/>
          <w:rtl w:val="true"/>
          <w:lang w:bidi="fa-IR"/>
        </w:rPr>
        <w:t>آن را درک می‌کند؛ولی با نهایت تأسف جمعی در میان مسلمانان پیدا شده‌اند که تبعیت احکام را از مصالح و مفاسد و حسن و قبح زیر سؤال برده‌اند و این در حالی است که هم در قرآن مجید و هم در روایات اسلامی به طور گسترده اشاره به فلسفه بسیاری از احکام شده است و این نشان می‌دهد که ما حق داریم از فلسفه احکام جستجو کنیم که در کلام حکیمانه بالا به بخشی از آن اشاره شده است و فایده مهم آن تشویق همه مکلفان به اطاعت از این احکامِ دارای چنین فوائد بزرگی است؛درست مثل این‌که طبیب آثار شفابخش داروهای خود را برای بیمارش شرح دهد تا او را تشویق سازد از دل و جان به نسخه‌اش عمل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بیشتر درباره این مطلب را ذیل حکمت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داد إن‌شاءاللّه،و در ذیل خطبه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بحث مبسوطی در این زمینه بیان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کتاب دائرةالمعارف فقه مقارن در جلد اول بحث بسیار مشروحی در این زمینه آورده‌ایم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13969_185687"/>
      <w:bookmarkStart w:id="196" w:name="pg13969_185687"/>
      <w:bookmarkEnd w:id="196"/>
    </w:p>
    <w:p>
      <w:pPr>
        <w:pStyle w:val="Heading2"/>
        <w:numPr>
          <w:ilvl w:val="1"/>
          <w:numId w:val="1"/>
        </w:numPr>
        <w:rPr/>
      </w:pPr>
      <w:bookmarkStart w:id="197" w:name="pg13969_185687"/>
      <w:bookmarkStart w:id="198" w:name="__RefHeading___Toc1175766_3381743652"/>
      <w:bookmarkStart w:id="199" w:name="_Toc60"/>
      <w:bookmarkEnd w:id="197"/>
      <w:bookmarkEnd w:id="198"/>
      <w:r>
        <w:rPr>
          <w:rtl w:val="true"/>
        </w:rPr>
        <w:t xml:space="preserve">گفتار حکیمانه </w:t>
      </w:r>
      <w:r>
        <w:rPr/>
        <w:t>137</w:t>
      </w:r>
      <w:r>
        <w:rPr>
          <w:rtl w:val="true"/>
        </w:rPr>
        <w:t xml:space="preserve">- </w:t>
      </w:r>
      <w:r>
        <w:rPr>
          <w:rtl w:val="true"/>
        </w:rPr>
        <w:t>راه وسعت روزی</w:t>
      </w:r>
      <w:bookmarkEnd w:id="199"/>
    </w:p>
    <w:p>
      <w:pPr>
        <w:pStyle w:val="Heading3"/>
        <w:numPr>
          <w:ilvl w:val="2"/>
          <w:numId w:val="1"/>
        </w:numPr>
        <w:rPr/>
      </w:pPr>
      <w:bookmarkStart w:id="200" w:name="__RefHeading___Toc1175768_3381743652"/>
      <w:bookmarkStart w:id="201" w:name="_Toc61"/>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اسْتَنْزِلُوا الرِّزْقَ بِالصَّدَقَةِ</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را به وسیله صدقه فرود آورید</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13969_185689"/>
      <w:bookmarkStart w:id="203" w:name="pg13969_185689"/>
      <w:bookmarkEnd w:id="203"/>
    </w:p>
    <w:p>
      <w:pPr>
        <w:pStyle w:val="Heading3"/>
        <w:numPr>
          <w:ilvl w:val="2"/>
          <w:numId w:val="1"/>
        </w:numPr>
        <w:rPr/>
      </w:pPr>
      <w:bookmarkStart w:id="204" w:name="pg13969_185689"/>
      <w:bookmarkStart w:id="205" w:name="__RefHeading___Toc1175770_3381743652"/>
      <w:bookmarkStart w:id="206" w:name="_Toc62"/>
      <w:bookmarkEnd w:id="204"/>
      <w:bookmarkEnd w:id="205"/>
      <w:r>
        <w:rPr>
          <w:rtl w:val="true"/>
        </w:rPr>
        <w:t>شرح و تفسیر</w:t>
      </w:r>
      <w:bookmarkEnd w:id="206"/>
    </w:p>
    <w:p>
      <w:pPr>
        <w:pStyle w:val="BookText"/>
        <w:rPr/>
      </w:pPr>
      <w:r>
        <w:rPr>
          <w:rFonts w:ascii="IRNazanin" w:hAnsi="IRNazanin" w:eastAsia="IRNazanin"/>
          <w:color w:val="111111"/>
          <w:sz w:val="28"/>
          <w:sz w:val="28"/>
          <w:szCs w:val="28"/>
          <w:rtl w:val="true"/>
          <w:lang w:bidi="fa-IR"/>
        </w:rPr>
        <w:t>راه وسعت روزی</w:t>
      </w:r>
    </w:p>
    <w:p>
      <w:pPr>
        <w:pStyle w:val="BookText"/>
        <w:rPr/>
      </w:pPr>
      <w:r>
        <w:rPr>
          <w:rFonts w:ascii="Amiri" w:hAnsi="Amiri" w:eastAsia="Amiri" w:cs="Amiri"/>
          <w:color w:val="111111"/>
          <w:sz w:val="28"/>
          <w:sz w:val="28"/>
          <w:szCs w:val="28"/>
          <w:rtl w:val="true"/>
          <w:lang w:bidi="ar-SA"/>
        </w:rPr>
        <w:t>امام علیه السلام در این کلام کوتاه حکمت‌آمیز اشاره به اسباب فزونی نعمت کرده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روزی را به وسیله صدقه فرود آورید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منظور از رزق و روزی تمام مواهب الهی است که انسان در زندگی به آن نیاز دارد و معمولاً بر مواهب مادی از قبیل مال و املاک گوناگون اطلاق می‌شود، هرچند درباره امور معنوی نیز به کار می‌رود؛مثلاً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ارْزُقْنَا الْایمانَ وَ الْیَقینَ ؛خداوندا ایمان و یقین به ما روزی بفرما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در کلام مورد بحث اشاره به مواهب مادی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موهبت مادی است که بدون عوض و با انگیزه الهی در اختیار دیگری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کلام نورانی رابطه نزدیکی میان صدقات و فزونی رزق و روزی بیان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معنا در روایات دیگر نیز با عبارات متفاوتی آمده است از جمله در حکمت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امام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أمْلَقْتُمْ فَتاجِرُوا اللّهَ بِالصَّدَقَةِ ؛هر زمان فقیر و نیازمند شدید با دادن صدقه با خداوند معامله کنید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امام صادق علیه السلام می‌خوانیم که به یکی از فرزندانش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مالی که نزد تو بود چقدر باقی مانده؟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چهل دینار</w:t>
      </w:r>
      <w:r>
        <w:rPr>
          <w:rFonts w:eastAsia="IRNazanin" w:cs="IRNazanin"/>
          <w:color w:val="111111"/>
          <w:sz w:val="28"/>
          <w:szCs w:val="28"/>
          <w:rtl w:val="true"/>
          <w:lang w:bidi="fa-IR"/>
        </w:rPr>
        <w:t xml:space="preserve">. </w:t>
      </w:r>
      <w:bookmarkStart w:id="207" w:name="pg13969_185690"/>
    </w:p>
    <w:p>
      <w:pPr>
        <w:pStyle w:val="BookText"/>
        <w:rPr/>
      </w:pPr>
      <w:bookmarkEnd w:id="207"/>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آن را به نیازمندان صدقه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غیر از آن در بساط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 آن را صدقه بده خدا به جای آن به ما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عَلِمْتَ أنَّ لِکُلِّ شَیْءٍ مِفْتاحاً وَ مِفْتاحُ الرِّزْقِ الصَّدَقَةُ ؛آیا نمی‌دانی هرچیز کلیدی دارد و کلید رزق صدقه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برو و آن را در راه خدا به نیازمندان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این کار را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روز نگذشته بود که از محلی چهار هزار دینار خدمت حضرت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دینار برای خدا دادی و خداوند چهار هزار دینار به ما داد</w:t>
      </w:r>
      <w:r>
        <w:rPr>
          <w:rFonts w:eastAsia="IRNazanin" w:cs="IRNazanin"/>
          <w:color w:val="111111"/>
          <w:sz w:val="28"/>
          <w:szCs w:val="28"/>
          <w:rtl w:val="true"/>
          <w:lang w:bidi="fa-IR"/>
        </w:rPr>
        <w:t xml:space="preserve">. </w:t>
      </w:r>
      <w:r>
        <w:rPr>
          <w:rStyle w:val="FootnoteAnchor"/>
          <w:rtl w:val="true"/>
        </w:rPr>
        <w:footnoteReference w:id="94"/>
      </w:r>
    </w:p>
    <w:p>
      <w:pPr>
        <w:pStyle w:val="Heading3"/>
        <w:numPr>
          <w:ilvl w:val="2"/>
          <w:numId w:val="1"/>
        </w:numPr>
        <w:rPr/>
      </w:pPr>
      <w:bookmarkStart w:id="208" w:name="__RefHeading___Toc1175772_3381743652"/>
      <w:bookmarkStart w:id="209" w:name="_Toc63"/>
      <w:bookmarkEnd w:id="208"/>
      <w:r>
        <w:rPr>
          <w:rtl w:val="true"/>
        </w:rPr>
        <w:t>نکته</w:t>
      </w:r>
      <w:r>
        <w:rPr>
          <w:rtl w:val="true"/>
        </w:rPr>
        <w:t xml:space="preserve">: </w:t>
      </w:r>
      <w:r>
        <w:rPr>
          <w:rtl w:val="true"/>
        </w:rPr>
        <w:t>اسباب و موانع رزق و روزی</w:t>
      </w:r>
      <w:bookmarkEnd w:id="209"/>
    </w:p>
    <w:p>
      <w:pPr>
        <w:pStyle w:val="BookText"/>
        <w:rPr/>
      </w:pPr>
      <w:r>
        <w:rPr>
          <w:rFonts w:ascii="IRNazanin" w:hAnsi="IRNazanin" w:eastAsia="IRNazanin"/>
          <w:color w:val="111111"/>
          <w:sz w:val="28"/>
          <w:sz w:val="28"/>
          <w:szCs w:val="28"/>
          <w:rtl w:val="true"/>
          <w:lang w:bidi="fa-IR"/>
        </w:rPr>
        <w:t>اسباب و موانع رزق و روزی</w:t>
      </w:r>
    </w:p>
    <w:p>
      <w:pPr>
        <w:pStyle w:val="BookText"/>
        <w:rPr/>
      </w:pPr>
      <w:r>
        <w:rPr>
          <w:rFonts w:ascii="IRNazanin" w:hAnsi="IRNazanin" w:eastAsia="IRNazanin"/>
          <w:color w:val="111111"/>
          <w:sz w:val="28"/>
          <w:sz w:val="28"/>
          <w:szCs w:val="28"/>
          <w:rtl w:val="true"/>
          <w:lang w:bidi="fa-IR"/>
        </w:rPr>
        <w:t>رزق و روزی اسباب و موانع مختلفی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اسباب و موانع بر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جنبه مادی و ظاهری دارد و بخشی جنبه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مادی رزق و روزی تلاش و کوشش و دقت در انتخاب کسب و کار و برخورد خوب با مردم و داشتن حساب و کتاب دقیق و امثال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مادی آن نیز تنبلی، بدرفتاری با مردم و اقدام‌های بدون مشورت و بی‌مطالعه و امثال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اسباب معنوی آن امور زیادی از جمله دادن صدقه و بخشش در راه خداست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یَمْحَقُ اللّهُ الرِّبا وَ یُرْبِی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ربا را نابود می‌کند،و صدقات را افزایش می‌دهد</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این آیه نیز اشاره به این معنا دارد که صدقه باعث ازدیاد روزی می‌شود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احادیث اسلامی آمده است که نماز شب،بیدار ماندن میان طلوع فجر و طلوع آفتاب و پرداختن به ذکر و دعا تأثیر زیادی در فزونی روزی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موانع معنوی روزی گناهان مختلف است،از این رو در بعضی از احادیث امیر مؤمنان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أبْطَئَتِ الْأرْزاقُ عَلَیْکَ فَاسْتَغْفِرِ اللّهَ یُوَسِّعْ عَلَیْکَ فیها ؛هنگامی که روزی برای تو سخت شد از گناهانت استغفار کن خداوند روزی تو را وسیع می‌گرداند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روایت معروفی نیز در ذیل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اسْتَغْفِرُوا رَبَّکُمْ إِنَّهُ کانَ غَفّاراً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السَّماءَ عَلَیْکُمْ مِدْراراً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یُمْدِدْکُمْ بِأَمْوالٍ وَ بَنِینَ وَ یَجْعَلْ لَکُمْ جَنّاتٍ وَ یَجْعَلْ لَکُمْ أَنْهاراً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مؤمنان علی علیه السلام نقل شده که گروهی نزد آن حضرت آمدند و از خشکسالی و کمبود فراورده‌های کشاورزی و مانند آن شکایت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همه آنها دستور داد که از گناهان خود توبه کنند و به این آیات استناد فرمود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مورد صله رحم از امام باقر علیه السلام نقل شده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الْأرْحامِ تُزَکِّی الْأعْمالَ وَتُنْمِی الْأمْوالَ ؛صله رحم اعمال انسان را پاکیزه و اموال را فزونی می‌دهد</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آن قطع رحم باعث تاریکی فضای زندگی و کمبود روزی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13969_185693"/>
      <w:bookmarkStart w:id="211" w:name="pg13969_185693"/>
      <w:bookmarkEnd w:id="211"/>
    </w:p>
    <w:p>
      <w:pPr>
        <w:pStyle w:val="Heading2"/>
        <w:numPr>
          <w:ilvl w:val="1"/>
          <w:numId w:val="1"/>
        </w:numPr>
        <w:rPr/>
      </w:pPr>
      <w:bookmarkStart w:id="212" w:name="pg13969_185693"/>
      <w:bookmarkStart w:id="213" w:name="__RefHeading___Toc1175774_3381743652"/>
      <w:bookmarkStart w:id="214" w:name="_Toc64"/>
      <w:bookmarkEnd w:id="212"/>
      <w:bookmarkEnd w:id="213"/>
      <w:r>
        <w:rPr>
          <w:rtl w:val="true"/>
        </w:rPr>
        <w:t xml:space="preserve">گفتار حکیمانه </w:t>
      </w:r>
      <w:r>
        <w:rPr/>
        <w:t>138</w:t>
      </w:r>
      <w:r>
        <w:rPr>
          <w:rtl w:val="true"/>
        </w:rPr>
        <w:t xml:space="preserve">- </w:t>
      </w:r>
      <w:r>
        <w:rPr>
          <w:rtl w:val="true"/>
        </w:rPr>
        <w:t>سخاوتمند باش</w:t>
      </w:r>
      <w:bookmarkEnd w:id="214"/>
    </w:p>
    <w:p>
      <w:pPr>
        <w:pStyle w:val="Heading3"/>
        <w:numPr>
          <w:ilvl w:val="2"/>
          <w:numId w:val="1"/>
        </w:numPr>
        <w:rPr/>
      </w:pPr>
      <w:bookmarkStart w:id="215" w:name="__RefHeading___Toc1175776_3381743652"/>
      <w:bookmarkStart w:id="216" w:name="_Toc65"/>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مَنْ أَیْقَنَ بِالْخَلَفِ جَادَ بِالْعَطِیَّةِ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یقین به پاداش دارد در بخشش،سخاوتمند است</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13969_185695"/>
      <w:bookmarkStart w:id="218" w:name="pg13969_185695"/>
      <w:bookmarkEnd w:id="218"/>
    </w:p>
    <w:p>
      <w:pPr>
        <w:pStyle w:val="Heading3"/>
        <w:numPr>
          <w:ilvl w:val="2"/>
          <w:numId w:val="1"/>
        </w:numPr>
        <w:rPr/>
      </w:pPr>
      <w:bookmarkStart w:id="219" w:name="pg13969_185695"/>
      <w:bookmarkStart w:id="220" w:name="__RefHeading___Toc1175778_3381743652"/>
      <w:bookmarkStart w:id="221" w:name="_Toc66"/>
      <w:bookmarkEnd w:id="219"/>
      <w:bookmarkEnd w:id="220"/>
      <w:r>
        <w:rPr>
          <w:rtl w:val="true"/>
        </w:rPr>
        <w:t>شرح و تفسیر</w:t>
      </w:r>
      <w:bookmarkEnd w:id="221"/>
    </w:p>
    <w:p>
      <w:pPr>
        <w:pStyle w:val="BookText"/>
        <w:rPr/>
      </w:pPr>
      <w:r>
        <w:rPr>
          <w:rFonts w:ascii="IRNazanin" w:hAnsi="IRNazanin" w:eastAsia="IRNazanin"/>
          <w:color w:val="111111"/>
          <w:sz w:val="28"/>
          <w:sz w:val="28"/>
          <w:szCs w:val="28"/>
          <w:rtl w:val="true"/>
          <w:lang w:bidi="fa-IR"/>
        </w:rPr>
        <w:t>سخاوتمند باش</w:t>
      </w:r>
    </w:p>
    <w:p>
      <w:pPr>
        <w:pStyle w:val="BookText"/>
        <w:rPr/>
      </w:pPr>
      <w:r>
        <w:rPr>
          <w:rFonts w:ascii="IRNazanin" w:hAnsi="IRNazanin" w:eastAsia="IRNazanin"/>
          <w:color w:val="111111"/>
          <w:sz w:val="28"/>
          <w:sz w:val="28"/>
          <w:szCs w:val="28"/>
          <w:rtl w:val="true"/>
          <w:lang w:bidi="fa-IR"/>
        </w:rPr>
        <w:t>امام علیه السلام در این گفتار حکیمانه به یکی از مهم‌ترین انگیزه‌های انفاق و بخشش در راه خدا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یقین به پاداش و عوض داشته باشد در بخشش سخاوت به خرج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أَیْقَنَ بِالْخَلَفِ جَادَ بِالْعَطِیَّةِ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جمله غرائز مسلم انسان جلب منفعت و دفع ضرر است؛انسان همیشه می‌خواهد کاری انجام دهد که سودی برای او داشته باشد یا ضرری را از او دور سازد و در همین راستا حاضر می‌شود مواهبی را که در اختیار دارد برای رسیدن به امور مهم‌تری هزینه کند و تمام تجارت‌های مادی با همین انگیزه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تجارت معنوی که قرآن نیز از همین لفظ برای آن استفاده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أَدُلُّکُمْ عَلی تِجارَةٍ تُنْجِیکُمْ مِنْ عَذابٍ أَلِیمٍ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همین اساس کار می‌کند،بنابراین کسانی که به وعده‌های الهی ایمان و یقین داشته باشند و بدانند در برابر هر انفاق در راه خدا،بهتر و بیشتر از آن را در این دنیا یا در آخرت و یا در هر دو دریافت می‌کنند هرگز در انفاق کردن تردیدی به خود راه نمی‌دهند؛سخاوتمندانه می‌بخشند و از اموال و ثروت‌های خود در این راه با روی گشاده استقبال می‌کنند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مجید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أَنْفَقْتُمْ مِنْ شَیْءٍ فَهُوَ یُخْلِفُهُ وَ هُوَ خَیْرُ الرّازِقِینَ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هر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کنید،عوض آن را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آن را پر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بهترین روزی‌دهندگان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البته انسان گاه تنها با ظن و گمانِ عوض نیز اموالی را که در دست دارد هزینه می‌کند تا چه رسد به این‌که یقین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حال یقین بهتر و بیشتر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فراوانی از معصومین در تأثیر انفاق در راه خدا در برکات مادی و معنوی نقل شده است که نشان می‌دهد این کار هم دنیای انسان را رونق می‌بخشد و هم مایه نجات او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علی بن موسی الرضا علیه السلام می‌خوانیم که یکی از دوستان آن حضرت خدمتش رسید 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أنْفَقْتَ الْیَوْمَ شَیْئاً؟ ؛آیا امروز چیزی در راه خدا انفاق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أَیْنَ یُخْلِفُ اللّهُ عَلَیْنا أنْفِقْ وَلَوْ دِرْهَماً واحِداً ؛چگونه خداوند عوض به ما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انفاق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انفاق کن،هر چند یک درهم باشد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در حدیث دیگری از رسول خدا صلی الله علیه و آله آمده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تَصَدَّقُوا فَإنَّ الصَّدَقَةَ تَزیدُ فِی الْمالِ کَثْرَةً وَ تَصَدَّقُوا رَحِمَکُمُ اللّهُ ؛صدقه بدهید که مال انسان را افزون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 بدهید خدا شما را رحمت کند</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حدیث دیگری از امام صادق علیه السلام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الصَّدَقَةَ تَقْضِی الدِّین وَ تَخْلُفُ بِالْبَرَکَةِ ؛صدقه موجب ادای دین می‌شود و برکاتی به جا می‌گذارد</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در مورد کسانی است که در اعمال نیک همواره انتظار عوض دارند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مخلصان واقعی،آنها هستند که برای جلب رضای الهی انفاق می‌کنند همان‌گونه که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نُطْعِمُکُمْ لِوَجْهِ اللّهِ لا نُرِیدُ مِنْکُمْ جَزاءً وَ لا شُکُوراً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13969_185699"/>
      <w:bookmarkStart w:id="223" w:name="pg13969_185699"/>
      <w:bookmarkEnd w:id="223"/>
    </w:p>
    <w:p>
      <w:pPr>
        <w:pStyle w:val="Heading2"/>
        <w:numPr>
          <w:ilvl w:val="1"/>
          <w:numId w:val="1"/>
        </w:numPr>
        <w:rPr/>
      </w:pPr>
      <w:bookmarkStart w:id="224" w:name="pg13969_185699"/>
      <w:bookmarkStart w:id="225" w:name="__RefHeading___Toc1175780_3381743652"/>
      <w:bookmarkStart w:id="226" w:name="_Toc67"/>
      <w:bookmarkEnd w:id="224"/>
      <w:bookmarkEnd w:id="225"/>
      <w:r>
        <w:rPr>
          <w:rtl w:val="true"/>
        </w:rPr>
        <w:t xml:space="preserve">گفتار حکیمانه </w:t>
      </w:r>
      <w:r>
        <w:rPr/>
        <w:t>139</w:t>
      </w:r>
      <w:r>
        <w:rPr>
          <w:rtl w:val="true"/>
        </w:rPr>
        <w:t xml:space="preserve">- </w:t>
      </w:r>
      <w:r>
        <w:rPr>
          <w:rtl w:val="true"/>
        </w:rPr>
        <w:t>امداد الهی به اندازه نیاز توست</w:t>
      </w:r>
      <w:bookmarkEnd w:id="226"/>
    </w:p>
    <w:p>
      <w:pPr>
        <w:pStyle w:val="Heading3"/>
        <w:numPr>
          <w:ilvl w:val="2"/>
          <w:numId w:val="1"/>
        </w:numPr>
        <w:rPr/>
      </w:pPr>
      <w:bookmarkStart w:id="227" w:name="__RefHeading___Toc1175782_3381743652"/>
      <w:bookmarkStart w:id="228" w:name="_Toc68"/>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تَنْزِلُ الْمَعُونَةُ عَلَی قَدْرِ الْمَؤُونَةِ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 به اندازه حاجت و نیاز نازل می‌شود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13969_185701"/>
      <w:bookmarkStart w:id="230" w:name="pg13969_185701"/>
      <w:bookmarkEnd w:id="230"/>
    </w:p>
    <w:p>
      <w:pPr>
        <w:pStyle w:val="Heading3"/>
        <w:numPr>
          <w:ilvl w:val="2"/>
          <w:numId w:val="1"/>
        </w:numPr>
        <w:rPr/>
      </w:pPr>
      <w:bookmarkStart w:id="231" w:name="pg13969_185701"/>
      <w:bookmarkStart w:id="232" w:name="__RefHeading___Toc1175784_3381743652"/>
      <w:bookmarkStart w:id="233" w:name="_Toc69"/>
      <w:bookmarkEnd w:id="231"/>
      <w:bookmarkEnd w:id="232"/>
      <w:r>
        <w:rPr>
          <w:rtl w:val="true"/>
        </w:rPr>
        <w:t>شرح و تفسیر</w:t>
      </w:r>
      <w:bookmarkEnd w:id="233"/>
    </w:p>
    <w:p>
      <w:pPr>
        <w:pStyle w:val="BookText"/>
        <w:rPr/>
      </w:pPr>
      <w:r>
        <w:rPr>
          <w:rFonts w:ascii="IRNazanin" w:hAnsi="IRNazanin" w:eastAsia="IRNazanin"/>
          <w:color w:val="111111"/>
          <w:sz w:val="28"/>
          <w:sz w:val="28"/>
          <w:szCs w:val="28"/>
          <w:rtl w:val="true"/>
          <w:lang w:bidi="fa-IR"/>
        </w:rPr>
        <w:t>امداد الهی به اندازه نیاز توست</w:t>
      </w:r>
    </w:p>
    <w:p>
      <w:pPr>
        <w:pStyle w:val="BookText"/>
        <w:rPr/>
      </w:pPr>
      <w:r>
        <w:rPr>
          <w:rFonts w:ascii="IRNazanin" w:hAnsi="IRNazanin" w:eastAsia="IRNazanin"/>
          <w:color w:val="111111"/>
          <w:sz w:val="28"/>
          <w:sz w:val="28"/>
          <w:szCs w:val="28"/>
          <w:rtl w:val="true"/>
          <w:lang w:bidi="fa-IR"/>
        </w:rPr>
        <w:t>امام علیه السلام در این گفتار حکیمانه خود اشاره‌ای به رابطه مواهب الهی با نیازها و مصرف‌ها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حاجت و نیاز نازل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الْمَعُونَةُ عَلَی قَدْرِ الْمَؤُونَةِ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سخن در واقع دو پیام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نخست این است که هرچه هزینه انسان بیشتر شود به طور طبیعی تلاش و کوشش وی بیشتر می‌گردد و مواهب فزون‌تری نصیبش می‌شود و این‌که در احادیث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همراه همسران به خانه شوهران می‌آید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نیز ممکن است اشاره به همین معنا باشد که انسان مجرد تلاش زیادی برای زندگی نمی‌کند؛اما هنگامی که احساس کرد بار مسئولیت نفقه همسر بر عهده اوست و آبرویش در خطر است بر تلاش و فعالیت خود می‌افزاید و روزی به خانه او سرازیر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هر زمان فرزند یا فرزندان بیشتری پیدا می‌کند این احساس و آن تلاش بیشتر حاصل می‌گردد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دوم پیام معنوی و الهی است که خداوند روزی‌رسان به افرادی که برای زندگی هزینه بیشتری می‌کنند و سخت‌گیری به همسر و فرزند ندارند و دست و دل آنها برای بخشش به نیازمندان و کارهای خیر و پذیرایی مهمان باز است، </w:t>
      </w:r>
    </w:p>
    <w:p>
      <w:pPr>
        <w:pStyle w:val="BookText"/>
        <w:rPr/>
      </w:pPr>
      <w:r>
        <w:rPr>
          <w:rFonts w:ascii="IRNazanin" w:hAnsi="IRNazanin" w:eastAsia="IRNazanin"/>
          <w:color w:val="111111"/>
          <w:sz w:val="28"/>
          <w:sz w:val="28"/>
          <w:szCs w:val="28"/>
          <w:rtl w:val="true"/>
          <w:lang w:bidi="fa-IR"/>
        </w:rPr>
        <w:t>رزق و روزی وسیع‌تری عنایت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گفتار حکیمانه در واقع می‌خواهد مردم را از بخل و تنگ گرفتن بر عیال و کسانی که نان خور او هستند بر حذر دارد و به شرکت در کارهای خیر تشویق کند و امیدوار سازد که هر اندازه بیشتر به سراغ این امور رود خداوند هم روزی او را وسیع‌تر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مجید به کسانی که در عصر جاهلیت عرب فرزندان خود را از ترس فقر می‌کشتند خطاب کرده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أَوْلادَکُمْ خَشْیَةَ إِمْلاقٍ نَحْنُ نَرْزُقُهُمْ وَ إِیّاکُمْ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فرزندانتان را از ترس فقر به قتل نرسانید،ما آنها و شما را روزی می‌دهیم</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السَّماءِ رِزْقُکُمْ وَ 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رَبِّ السَّماءِ وَ الْأَرْضِ إِنَّهُ لَحَقٌّ مِثْلَ ما أَنَّکُمْ تَنْطِقُونَ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شما در آسمان است و نیز آنچه شما وعده داده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پروردگار آسمان و زمین که این مطلب حق است همان‌گونه که شما سخن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ابی‌الحدید در شرح نهج‌البلاغه خود حدیثی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وَسّعَ وُسِعَ عَلَیْهِ وَ کُلَّما کَثُرَ الْعِیالُ کَثُرَ الرِّزْقُ ؛هر کس دامنه انفاق را گسترش دهد خداوند روزی او را وسیع‌تر می‌کند و هر زمان افراد خانواده انسان بیشتر شوند روزی نیز فزون‌تر خواهد شد</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ابی‌الحدید سپس داستانی از بعضی از ثروتمندان نقل می‌کند که تقسیم سالانه‌ای برای جمعی از فقرا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به نظرش آمد که این هزینه زیادی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حساب‌دار خود دستور داد که آن را قطع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در خواب دید که اموال زیادی در خانه دارد و گروهی آنها را از درون خانه‌اش به آسمان می‌برند و او جزع و بی‌تابی می‌کند و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من چه شد؟ روزی من چه شد؟ ناگاه این پیام به او رسید که ما اینها را به تو روزی دادیم که آن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درباره فقرا مصرف کنی هنگامی که آن را قطع کردی ما هم آنها را از تو گرفتیم به دیگران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صبح‌گاهان هنگامی که بیدار شد به حساب‌دارش دستور داد تمام آن کمک‌ها را ادامه دهد</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13969_185705"/>
      <w:bookmarkStart w:id="235" w:name="pg13969_185705"/>
      <w:bookmarkEnd w:id="235"/>
    </w:p>
    <w:p>
      <w:pPr>
        <w:pStyle w:val="Heading2"/>
        <w:numPr>
          <w:ilvl w:val="1"/>
          <w:numId w:val="1"/>
        </w:numPr>
        <w:rPr/>
      </w:pPr>
      <w:bookmarkStart w:id="236" w:name="pg13969_185705"/>
      <w:bookmarkStart w:id="237" w:name="__RefHeading___Toc1175786_3381743652"/>
      <w:bookmarkStart w:id="238" w:name="_Toc70"/>
      <w:bookmarkEnd w:id="236"/>
      <w:bookmarkEnd w:id="237"/>
      <w:r>
        <w:rPr>
          <w:rtl w:val="true"/>
        </w:rPr>
        <w:t xml:space="preserve">گفتار حکیمانه </w:t>
      </w:r>
      <w:r>
        <w:rPr/>
        <w:t>140</w:t>
      </w:r>
      <w:r>
        <w:rPr>
          <w:rtl w:val="true"/>
        </w:rPr>
        <w:t xml:space="preserve">- </w:t>
      </w:r>
      <w:r>
        <w:rPr>
          <w:rtl w:val="true"/>
        </w:rPr>
        <w:t>بهترین راه مبارزه با فقر</w:t>
      </w:r>
      <w:bookmarkEnd w:id="238"/>
    </w:p>
    <w:p>
      <w:pPr>
        <w:pStyle w:val="Heading3"/>
        <w:numPr>
          <w:ilvl w:val="2"/>
          <w:numId w:val="1"/>
        </w:numPr>
        <w:rPr/>
      </w:pPr>
      <w:bookmarkStart w:id="239" w:name="__RefHeading___Toc1175788_3381743652"/>
      <w:bookmarkStart w:id="240" w:name="_Toc71"/>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مَا عَالَ مَنِ اقْتَصَدَ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هزینه‌کردن اعتدال پیشه کند هرگز فقیر نخواهد شد</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13969_185707"/>
      <w:bookmarkStart w:id="242" w:name="pg13969_185707"/>
      <w:bookmarkEnd w:id="242"/>
    </w:p>
    <w:p>
      <w:pPr>
        <w:pStyle w:val="Heading3"/>
        <w:numPr>
          <w:ilvl w:val="2"/>
          <w:numId w:val="1"/>
        </w:numPr>
        <w:rPr/>
      </w:pPr>
      <w:bookmarkStart w:id="243" w:name="pg13969_185707"/>
      <w:bookmarkStart w:id="244" w:name="__RefHeading___Toc1175790_3381743652"/>
      <w:bookmarkStart w:id="245" w:name="_Toc72"/>
      <w:bookmarkEnd w:id="243"/>
      <w:bookmarkEnd w:id="244"/>
      <w:r>
        <w:rPr>
          <w:rtl w:val="true"/>
        </w:rPr>
        <w:t>شرح و تفسیر</w:t>
      </w:r>
      <w:bookmarkEnd w:id="245"/>
    </w:p>
    <w:p>
      <w:pPr>
        <w:pStyle w:val="BookText"/>
        <w:rPr/>
      </w:pPr>
      <w:r>
        <w:rPr>
          <w:rFonts w:ascii="IRNazanin" w:hAnsi="IRNazanin" w:eastAsia="IRNazanin"/>
          <w:color w:val="111111"/>
          <w:sz w:val="28"/>
          <w:sz w:val="28"/>
          <w:szCs w:val="28"/>
          <w:rtl w:val="true"/>
          <w:lang w:bidi="fa-IR"/>
        </w:rPr>
        <w:t>بهترین راه مبارزه با فقر</w:t>
      </w:r>
    </w:p>
    <w:p>
      <w:pPr>
        <w:pStyle w:val="BookText"/>
        <w:rPr/>
      </w:pPr>
      <w:r>
        <w:rPr>
          <w:rFonts w:ascii="IRNazanin" w:hAnsi="IRNazanin" w:eastAsia="IRNazanin"/>
          <w:color w:val="111111"/>
          <w:sz w:val="28"/>
          <w:sz w:val="28"/>
          <w:szCs w:val="28"/>
          <w:rtl w:val="true"/>
          <w:lang w:bidi="fa-IR"/>
        </w:rPr>
        <w:t>امام علیه السلام در این کلام کوتاه و نورانی خود اشاره به آثار میانه‌روی در امور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هزینه‌کردن میانه‌روی کند هرگز فقیر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عَالَ مَنِ اقْتَصَدَ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عیالمند شدن است؛ ولی این واژه به معنای فقیر نیز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اگر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معنای فزونی عیال است و اگر 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به معنای فقر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میانه‌روی در هر کار مخصوصاً در امور 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امروز هم در مقیاس کوچک خانواده و هم در مقیاس وسیع جامعه ثابت شده است که اگر از اسراف و تبذیر پرهیز شود و در هزینه کردن سرمایه‌ها صرف‌جویی و میانه‌روی گردد بسیاری از مشکلات حل می‌شود؛مشکل زمانی برای فرد یا جامعه پیدا می‌شود که حساب دقیقی برای هزینه‌ها و نیازها در نظر نگیرد و یا بی‌حساب و کتاب آنچه را دارد هزینه کند که به یقین زمانی فرا می‌رسد که فرد یا جامعه در فقر فرو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اسلامی نیز روایات فراوانی در این زمینه دیده می‌شود،از جمله در روایتی از رسول خدا صلی الله علیه و آله می‌خوانیم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الإقْتِصادُ فِی النَّفَقَةِ نِصْفُ الْمَعِیشَةِ؛ </w:t>
      </w:r>
    </w:p>
    <w:p>
      <w:pPr>
        <w:pStyle w:val="BookText"/>
        <w:rPr/>
      </w:pPr>
      <w:r>
        <w:rPr>
          <w:rFonts w:ascii="IRNazanin" w:hAnsi="IRNazanin" w:eastAsia="IRNazanin"/>
          <w:color w:val="111111"/>
          <w:sz w:val="28"/>
          <w:sz w:val="28"/>
          <w:szCs w:val="28"/>
          <w:rtl w:val="true"/>
          <w:lang w:bidi="fa-IR"/>
        </w:rPr>
        <w:t>میانه‌روی در مخارج زندگی نیمی از معیشت انسان را تأمین می‌کند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حدیثی از امیر مؤمنان علیه السلام در غرر الحکم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صَحِبَ الْاِقْتِصادَ دامَتْ صُحْبَةُ الْغِنی لَهُ وَ جَبَرَ الْاِقْتِصادُ فَقْرَهُ وَ خَلَلَهُ ؛کسی که همنشین میانه‌روی باشد غنا و بی‌نیازی پیوسته همنشین او خواهد بود و اقتصاد فقر او را جبران و مشکلات او را برطرف می‌سازد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 حدیث دیگری از امام صادق علیه السلام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لِمَنْ اقْتَصَدَ أنْ لا یَفْتَقِرُ ؛من ضمانت می‌کنم کسی که میانه‌روی پیشه کند هیچ‌گاه فقیر نشود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البته میانه‌روی نه تنها در مسائل اقتصادی و مالی در مقیاس فرد و جامعه،بلکه در همه کارها مطلوب است حتی توصیه شده که مؤمنان در عبادت که وسیله قرب الی الله است نیز میانه‌روی را از دست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کافی بابی تحت عنوان اقتصاد در عبادت آورده که نخستین حدیثش از رسول خدا صلی الله علیه و آله چنین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الدّینُ مَتِینٌ فَاَوْغِلُوا فیهِ بِرِفْقٍ وَ لا تُکَرِّهُوا عِبادَةَ اللّهِ إلی عِبادِ اللّهِ فَتَکُونُوا کَالرّاکِبِ الْمُنْبَتِّ الَّذی لا سَفَراً قَطَعَ وَ لا ظَهْراً أبْقی ؛این آئین حساب‌شده و متین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مسیر با مدارا حرکت کنید و بندگان خدا را به عبادت زیاد مجبور نکنید که همانند سوار وامانده‌ای می‌شوید که نه به مقصد رسیده و نه حیوان را سالم گذارده است</w:t>
      </w:r>
      <w:r>
        <w:rPr>
          <w:rFonts w:eastAsia="IRNazanin" w:cs="IRNazanin"/>
          <w:color w:val="111111"/>
          <w:sz w:val="28"/>
          <w:szCs w:val="28"/>
          <w:rtl w:val="true"/>
          <w:lang w:bidi="fa-IR"/>
        </w:rPr>
        <w:t xml:space="preserve">». </w:t>
      </w:r>
      <w:r>
        <w:rPr>
          <w:rStyle w:val="FootnoteAnchor"/>
          <w:rtl w:val="true"/>
        </w:rPr>
        <w:footnoteReference w:id="113"/>
      </w:r>
      <w:bookmarkStart w:id="246" w:name="pg13969_185709"/>
    </w:p>
    <w:p>
      <w:pPr>
        <w:pStyle w:val="Heading2"/>
        <w:numPr>
          <w:ilvl w:val="1"/>
          <w:numId w:val="1"/>
        </w:numPr>
        <w:rPr/>
      </w:pPr>
      <w:bookmarkStart w:id="247" w:name="__RefHeading___Toc1175792_3381743652"/>
      <w:bookmarkStart w:id="248" w:name="_Toc73"/>
      <w:bookmarkEnd w:id="246"/>
      <w:bookmarkEnd w:id="247"/>
      <w:r>
        <w:rPr>
          <w:rtl w:val="true"/>
        </w:rPr>
        <w:t xml:space="preserve">گفتار حکیمانه </w:t>
      </w:r>
      <w:r>
        <w:rPr/>
        <w:t>141</w:t>
      </w:r>
      <w:r>
        <w:rPr>
          <w:rtl w:val="true"/>
        </w:rPr>
        <w:t xml:space="preserve">- </w:t>
      </w:r>
      <w:r>
        <w:rPr>
          <w:rtl w:val="true"/>
        </w:rPr>
        <w:t>یکی از طُرُق آسایش</w:t>
      </w:r>
      <w:bookmarkEnd w:id="248"/>
    </w:p>
    <w:p>
      <w:pPr>
        <w:pStyle w:val="Heading3"/>
        <w:numPr>
          <w:ilvl w:val="2"/>
          <w:numId w:val="1"/>
        </w:numPr>
        <w:rPr/>
      </w:pPr>
      <w:bookmarkStart w:id="249" w:name="__RefHeading___Toc1175794_3381743652"/>
      <w:bookmarkStart w:id="250" w:name="_Toc74"/>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قِلَّةُ الْعِیَالِ أَحَدُ الْیَسَارَیْنِ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عائله یکی از دو آسایش است</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1" w:name="pg13969_185711"/>
      <w:bookmarkStart w:id="252" w:name="pg13969_185711"/>
      <w:bookmarkEnd w:id="252"/>
    </w:p>
    <w:p>
      <w:pPr>
        <w:pStyle w:val="Heading3"/>
        <w:numPr>
          <w:ilvl w:val="2"/>
          <w:numId w:val="1"/>
        </w:numPr>
        <w:rPr/>
      </w:pPr>
      <w:bookmarkStart w:id="253" w:name="pg13969_185711"/>
      <w:bookmarkStart w:id="254" w:name="__RefHeading___Toc1175796_3381743652"/>
      <w:bookmarkStart w:id="255" w:name="_Toc75"/>
      <w:bookmarkEnd w:id="253"/>
      <w:bookmarkEnd w:id="254"/>
      <w:r>
        <w:rPr>
          <w:rtl w:val="true"/>
        </w:rPr>
        <w:t>شرح و تفسیر</w:t>
      </w:r>
      <w:bookmarkEnd w:id="255"/>
    </w:p>
    <w:p>
      <w:pPr>
        <w:pStyle w:val="BookText"/>
        <w:rPr/>
      </w:pPr>
      <w:r>
        <w:rPr>
          <w:rFonts w:ascii="Amiri" w:hAnsi="Amiri" w:eastAsia="Amiri" w:cs="Amiri"/>
          <w:color w:val="111111"/>
          <w:sz w:val="28"/>
          <w:sz w:val="28"/>
          <w:szCs w:val="28"/>
          <w:rtl w:val="true"/>
          <w:lang w:bidi="ar-SA"/>
        </w:rPr>
        <w:t>یکی از طُرُق آسایش</w:t>
      </w:r>
    </w:p>
    <w:p>
      <w:pPr>
        <w:pStyle w:val="BookText"/>
        <w:rPr/>
      </w:pPr>
      <w:r>
        <w:rPr>
          <w:rFonts w:ascii="Amiri" w:hAnsi="Amiri" w:eastAsia="Amiri" w:cs="Amiri"/>
          <w:color w:val="111111"/>
          <w:sz w:val="28"/>
          <w:sz w:val="28"/>
          <w:szCs w:val="28"/>
          <w:rtl w:val="true"/>
          <w:lang w:bidi="ar-SA"/>
        </w:rPr>
        <w:t>امام علیه السلام در این کلام نورانی اشاره به واقعیتی درباره آسایش خانواده‌ها می‌کند و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کمی عائله یکی از دو آسایش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الْعِیَالِ أَحَدُ الْیَسَارَیْنِ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انسان در دو حالت از نظر زندگی مادی در آسایش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 که مال و درآمد فراوانی داشته باشد که جوابگوی عائله او باشد،هرچند عائله‌اش سنگین به نظر رسد و راه دیگر این که اگر درآمد او اندک است افراد خانواده او نیز کم باشند تا به زحمت نیفتد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واقع تسلی خاطر برای کسانی است که فرزندان کمی دارند و از کمی فرزندان رنج می‌برند مثل این‌که در میان مردم معمول است که اگر کسی خانه کوچکی داشته باشد به او می‌گویند غمگین نباش مشکلات تو کمتر است؛هر که بامش بیش برفش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شبیه چیزی است 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 أحَدُ اللِّسانَیْنِ وَ الْعَمُّ أحَدُ الْأَبَوَیْنِ وَ قِلَّةُ الْعِیالِ أَحَدُ الْیَسارَیْنِ وَ الْقَناعَةُ أحَدُ الرِّزْقَیْنِ وَ الْهَجْرُ أَحَدُ الْفِراقَیْنِ وَ الْیَأْسُ أَحَدُ النَّجْحَیْنِ ؛قلم یکی از دو زبان و عمو یکی از دو پدر و کمی عیال یکی از دو آسایش و قناعت یکی از دو روزی و قهر کردن یکی از دو فراق و مأیوس شدن یکی از دو پیروزی است</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آیا این سخن امام علیه السلام تشویقی بر تحدید نسل به هنگام محدود بودن </w:t>
      </w:r>
      <w:bookmarkStart w:id="256" w:name="pg13969_185712"/>
    </w:p>
    <w:p>
      <w:pPr>
        <w:pStyle w:val="BookText"/>
        <w:rPr/>
      </w:pPr>
      <w:bookmarkEnd w:id="256"/>
      <w:r>
        <w:rPr>
          <w:rFonts w:ascii="IRNazanin" w:hAnsi="IRNazanin" w:eastAsia="IRNazanin"/>
          <w:color w:val="111111"/>
          <w:sz w:val="28"/>
          <w:sz w:val="28"/>
          <w:szCs w:val="28"/>
          <w:rtl w:val="true"/>
          <w:lang w:bidi="fa-IR"/>
        </w:rPr>
        <w:t>درآمدهاست یا نه اختلاف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 که این کلام حکیمانه ناظر به مسئله تحدید نسل است و جامعه اسلامی را دعوت می‌کند که در صورت کمبودها،موالید را کنترل کنند مبادا به زحمت بیفتند،در حالی که جمعی دیگر عقیده دارند این جمله چنین مفهومی را ندارد،بلکه تنها بیان واقعیت است و تسلی خاطری است برای کسانی که فرزندان کمی دارند و از آن رنج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مثل این‌که هرگاه کسی مرکبی نداشته باشد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مرکب سبب آسودگی از هزینه‌های مختلف آن است</w:t>
      </w:r>
      <w:r>
        <w:rPr>
          <w:rFonts w:eastAsia="IRNazanin" w:cs="IRNazanin"/>
          <w:color w:val="111111"/>
          <w:sz w:val="28"/>
          <w:szCs w:val="28"/>
          <w:rtl w:val="true"/>
          <w:lang w:bidi="fa-IR"/>
        </w:rPr>
        <w:t>.</w:t>
      </w:r>
    </w:p>
    <w:p>
      <w:pPr>
        <w:pStyle w:val="Heading3"/>
        <w:numPr>
          <w:ilvl w:val="2"/>
          <w:numId w:val="1"/>
        </w:numPr>
        <w:rPr/>
      </w:pPr>
      <w:bookmarkStart w:id="257" w:name="__RefHeading___Toc1175798_3381743652"/>
      <w:bookmarkStart w:id="258" w:name="_Toc76"/>
      <w:bookmarkEnd w:id="257"/>
      <w:r>
        <w:rPr>
          <w:rtl w:val="true"/>
        </w:rPr>
        <w:t>نکته</w:t>
      </w:r>
      <w:r>
        <w:rPr>
          <w:rtl w:val="true"/>
        </w:rPr>
        <w:t xml:space="preserve">: </w:t>
      </w:r>
      <w:r>
        <w:rPr>
          <w:rtl w:val="true"/>
        </w:rPr>
        <w:t>آیا تحدید نسل صحیح است؟</w:t>
      </w:r>
      <w:bookmarkEnd w:id="258"/>
    </w:p>
    <w:p>
      <w:pPr>
        <w:pStyle w:val="BookText"/>
        <w:rPr/>
      </w:pPr>
      <w:r>
        <w:rPr>
          <w:rFonts w:ascii="IRNazanin" w:hAnsi="IRNazanin" w:eastAsia="IRNazanin"/>
          <w:color w:val="111111"/>
          <w:sz w:val="28"/>
          <w:sz w:val="28"/>
          <w:szCs w:val="28"/>
          <w:rtl w:val="true"/>
          <w:lang w:bidi="fa-IR"/>
        </w:rPr>
        <w:t>آیا تحدید نسل صحیح است؟</w:t>
      </w:r>
    </w:p>
    <w:p>
      <w:pPr>
        <w:pStyle w:val="BookText"/>
        <w:rPr/>
      </w:pPr>
      <w:r>
        <w:rPr>
          <w:rFonts w:ascii="IRNazanin" w:hAnsi="IRNazanin" w:eastAsia="IRNazanin"/>
          <w:color w:val="111111"/>
          <w:sz w:val="28"/>
          <w:sz w:val="28"/>
          <w:szCs w:val="28"/>
          <w:rtl w:val="true"/>
          <w:lang w:bidi="fa-IR"/>
        </w:rPr>
        <w:t>انسان مخصوصاً در دنیای کنونی چهار نیاز مهم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تغذیه،لباس و مسکن،نیاز به امور بهداشتی،نیاز به کار و نیاز به تحصیل علم و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اگر این نیازها برآورده نشود فقر و بیکاری و بیماری و جهل و بی‌سوادی بنیان جامعه را متزلزل می‌کند به همین دلیل محاسبه می‌کنند که منابع جامعه چند نفر را می‌تواند به طور صحیح تغذیه کند و مراکز تحصیلی برای درس خواندن چه تعدادی کافی است،درمان و بهداشت و اشتغال به کار برای چه گروهی آماده است تا بر اساس آن آهنگ رشد جمعیت را همگام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افزایش کمیت همیشه موجب قدرت جامعه نیست بلکه گروه کمترِ دارای کیفیت بالا قدرتمند می‌شوند،بنابراین کشورهایی در دنیا هست که جمعیت آنها کم است؛ولی بسیار قدرتمندند و به عکس کشورهای پر جمعیتی را می‌بینیم که ضعیف و ناتوان‌اند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تفکر،تفکر دیگری است و آن این‌که گروهی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w:t>
      </w:r>
    </w:p>
    <w:p>
      <w:pPr>
        <w:pStyle w:val="BookText"/>
        <w:rPr/>
      </w:pPr>
      <w:r>
        <w:rPr>
          <w:rFonts w:ascii="IRNazanin" w:hAnsi="IRNazanin" w:eastAsia="IRNazanin"/>
          <w:color w:val="111111"/>
          <w:sz w:val="28"/>
          <w:sz w:val="28"/>
          <w:szCs w:val="28"/>
          <w:rtl w:val="true"/>
          <w:lang w:bidi="fa-IR"/>
        </w:rPr>
        <w:t>دستورات دینی می‌بنییم توصیه به افزایش نسل شده؛در حدیث معروفی پیغمبر اکرم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تَناسَلُوا تَناکَحُوا فَإنّی أُباهی بِکُمُ الْأُمَمُ وَلَوْ بِالسِّقْطِ ؛ازدواج کنید تا نسل شما افزون شود که من به فزونی جمعیت شما حتی به بچه‌هایی که سقط می‌شوند مباهات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مضمون در احادیث متعددی در منابع شیعه و اهل سنت آمده است</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در آیات قرآن نیز کثرت فرزندان یکی از نعمت‌های مهم الهی شمرده شده است؛در داستان نوح پیغمبر می‌خوانیم که به جمعیت کافران زمان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 خویش آمرزش بطلبید که او بسیار آمرزنده است،تا باران‌های پربرکت آسمان را پی در پی بر شما فرو فرستد،و شما را با اموال و فرزندان فراوان کمک کند و باغ‌های سرسبز و نهرهای جاری در اختیارتان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اسْتَغْفِرُوا رَبَّکُمْ إِنَّهُ کانَ غَفّاراً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یُرْسِلِ السَّماءَ عَلَیْکُمْ مِدْراراً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یُمْدِدْکُمْ بِأَمْوالٍ وَ بَنِینَ وَ یَجْعَلْ لَکُمْ جَنّاتٍ وَ یَجْعَلْ لَکُمْ أَنْهاراً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از آیات دیگر قرآن نیز استفاده می‌شود که همواره اقوام پیشین به کثرت اموال و فرزندان خود افتخار می‌کردند و آن را دلیل بر قدرت خود می‌دانستند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نَحْنُ أَکْثَرُ أَمْوالاً وَ أَوْلاداً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بنابراین نباید از کثرت نسل وحشت داشت،بلکه باید کوشید مشکلات چهارگانه آنها را حل کرد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این دو گروه،گروه سومی هستند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زمان‌ها و مکان‌ها و شرایط مختلف است،هرگاه شرایط،شرایط فزونی نعمت،مسکن،مراکز تحصیلی و اشتغال‌زایی فراوان باشد فزونی نسل مطلوب است؛اما در زمانی که آمار،با صراحت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فزونی نسل با شرایط موجود هرچند تلاش و کوشش فراوان هم بشود نتیجه آن بیکاری و بیماری و فقر است،باید به کنترل موالید </w:t>
      </w:r>
    </w:p>
    <w:p>
      <w:pPr>
        <w:pStyle w:val="BookText"/>
        <w:rPr/>
      </w:pPr>
      <w:r>
        <w:rPr>
          <w:rFonts w:ascii="IRNazanin" w:hAnsi="IRNazanin" w:eastAsia="IRNazanin"/>
          <w:color w:val="111111"/>
          <w:sz w:val="28"/>
          <w:sz w:val="28"/>
          <w:szCs w:val="28"/>
          <w:rtl w:val="true"/>
          <w:lang w:bidi="fa-IR"/>
        </w:rPr>
        <w:t>پرداخت،زیرا هیچ‌گاه پیغمبر اکرم صلی الله علیه و آله به یک امت فقیر و جاهل و بیمار افتخار نمی‌کند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بعضی از شرایط استثنایی حتما باید به تکثیر فرزندان پرداخت و آن در مواردی است که مخالفان جامعه‌ای بخواهند بافت آن جامعه را بر اثر تکثیر نسل به نفع خودشان تغییر دهند مثل آنچه در سرزمین‌های اشغال شده فلسطین و یا در جنوب کشورمان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نمی‌توان ضوابط فوق را حاکم دانست و تماشاگر برهم خوردن بافت جمعیتی به نفع مخالفان بود</w:t>
      </w:r>
      <w:r>
        <w:rPr>
          <w:rFonts w:eastAsia="IRNazanin" w:cs="IRNazanin"/>
          <w:color w:val="111111"/>
          <w:sz w:val="28"/>
          <w:szCs w:val="28"/>
          <w:rtl w:val="true"/>
          <w:lang w:bidi="fa-IR"/>
        </w:rPr>
        <w:t>.</w:t>
      </w:r>
      <w:bookmarkStart w:id="259" w:name="pg13969_185715"/>
    </w:p>
    <w:p>
      <w:pPr>
        <w:pStyle w:val="Heading2"/>
        <w:numPr>
          <w:ilvl w:val="1"/>
          <w:numId w:val="1"/>
        </w:numPr>
        <w:rPr/>
      </w:pPr>
      <w:bookmarkStart w:id="260" w:name="__RefHeading___Toc1175800_3381743652"/>
      <w:bookmarkStart w:id="261" w:name="_Toc77"/>
      <w:bookmarkEnd w:id="259"/>
      <w:bookmarkEnd w:id="260"/>
      <w:r>
        <w:rPr>
          <w:rtl w:val="true"/>
        </w:rPr>
        <w:t xml:space="preserve">گفتار حکیمانه </w:t>
      </w:r>
      <w:r>
        <w:rPr/>
        <w:t>142</w:t>
      </w:r>
      <w:r>
        <w:rPr>
          <w:rtl w:val="true"/>
        </w:rPr>
        <w:t xml:space="preserve">- </w:t>
      </w:r>
      <w:r>
        <w:rPr>
          <w:rtl w:val="true"/>
        </w:rPr>
        <w:t>نقش محبّت در زندگی</w:t>
      </w:r>
      <w:bookmarkEnd w:id="261"/>
    </w:p>
    <w:p>
      <w:pPr>
        <w:pStyle w:val="Heading3"/>
        <w:numPr>
          <w:ilvl w:val="2"/>
          <w:numId w:val="1"/>
        </w:numPr>
        <w:rPr/>
      </w:pPr>
      <w:bookmarkStart w:id="262" w:name="__RefHeading___Toc1175802_3381743652"/>
      <w:bookmarkStart w:id="263" w:name="_Toc78"/>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التَّوَدُّدُ نِصْفُ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محبت و دوستی با مردم نیمی از عقل است</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 w:name="pg13969_185717"/>
      <w:bookmarkStart w:id="265" w:name="pg13969_185717"/>
      <w:bookmarkEnd w:id="265"/>
    </w:p>
    <w:p>
      <w:pPr>
        <w:pStyle w:val="Heading3"/>
        <w:numPr>
          <w:ilvl w:val="2"/>
          <w:numId w:val="1"/>
        </w:numPr>
        <w:rPr/>
      </w:pPr>
      <w:bookmarkStart w:id="266" w:name="pg13969_185717"/>
      <w:bookmarkStart w:id="267" w:name="__RefHeading___Toc1175804_3381743652"/>
      <w:bookmarkStart w:id="268" w:name="_Toc79"/>
      <w:bookmarkEnd w:id="266"/>
      <w:bookmarkEnd w:id="267"/>
      <w:r>
        <w:rPr>
          <w:rtl w:val="true"/>
        </w:rPr>
        <w:t>شرح و تفسیر</w:t>
      </w:r>
      <w:bookmarkEnd w:id="268"/>
    </w:p>
    <w:p>
      <w:pPr>
        <w:pStyle w:val="BookText"/>
        <w:rPr/>
      </w:pPr>
      <w:r>
        <w:rPr>
          <w:rFonts w:ascii="IRNazanin" w:hAnsi="IRNazanin" w:eastAsia="IRNazanin"/>
          <w:color w:val="111111"/>
          <w:sz w:val="28"/>
          <w:sz w:val="28"/>
          <w:szCs w:val="28"/>
          <w:rtl w:val="true"/>
          <w:lang w:bidi="fa-IR"/>
        </w:rPr>
        <w:t>نقش محبّت در زندگی</w:t>
      </w:r>
    </w:p>
    <w:p>
      <w:pPr>
        <w:pStyle w:val="BookText"/>
        <w:rPr/>
      </w:pPr>
      <w:r>
        <w:rPr>
          <w:rFonts w:ascii="IRNazanin" w:hAnsi="IRNazanin" w:eastAsia="IRNazanin"/>
          <w:color w:val="111111"/>
          <w:sz w:val="28"/>
          <w:sz w:val="28"/>
          <w:szCs w:val="28"/>
          <w:rtl w:val="true"/>
          <w:lang w:bidi="fa-IR"/>
        </w:rPr>
        <w:t>امام علیه السلام در این گفتار حکیمانه اشاره به آثار محبت و دوستی با مردم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محبت و دوستی با مردم نیمی از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التَّوَدُّدُ نِصْفُ الْعَقْلِ</w:t>
      </w:r>
      <w:r>
        <w:rPr>
          <w:rFonts w:eastAsia="IRNazanin" w:cs="IRNazanin"/>
          <w:color w:val="111111"/>
          <w:sz w:val="28"/>
          <w:szCs w:val="28"/>
          <w:rtl w:val="true"/>
          <w:lang w:bidi="fa-IR"/>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نیمی از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کاری است فوق العاده عاقلانه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کارهایی انجام دهد که نشانه کمال محبت و دوستی باشد؛در مشکلات به یاری آنها بشتابد و در برابر کارهای ناروا به هنگام قدرت به جای انتقام‌جویی عفو کند و با چهره گشاده با مردم روبه‌رو شود، در برابر آنها تواضع کند،سخنان آنها را بشنود و به آنها احترام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این امور و مانند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که آثار فراوانی دارد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 زیادی در سایه تودد برای انسان پیدا می‌شوند،اگر اهل کسب و تجارت باشد مشتریان او فراوان می‌گردند و اگر مدیر تشکیلاتی باشد افرادی که در زیرمجموعه او هستند به او عشق می‌ورزند و وظایف خود را به خوبی انجام می‌دهند،چنانچه فرمانده لشگری باشد افراد لشگر او سر بر فرمان او خواهند بود،اگر عالم و روحانی باشد مردم به او اقتدا می‌کنند و ارشادات و نصایحش را به گوش جان می‌پذیرند و چنانچه پدر و بزرگ‌تر خانواده باشد همسر و فرزندان به او علاقه‌مند می‌شوند و محیط خانواده محیطی مملوّ از محبت و آرامش </w:t>
      </w:r>
    </w:p>
    <w:p>
      <w:pPr>
        <w:pStyle w:val="BookText"/>
        <w:rPr/>
      </w:pPr>
      <w:r>
        <w:rPr>
          <w:rFonts w:ascii="IRNazanin" w:hAnsi="IRNazanin" w:eastAsia="IRNazanin"/>
          <w:color w:val="111111"/>
          <w:sz w:val="28"/>
          <w:sz w:val="28"/>
          <w:szCs w:val="28"/>
          <w:rtl w:val="true"/>
          <w:lang w:bidi="fa-IR"/>
        </w:rPr>
        <w:t>و همکاری خواهد بود و همچنین افراد دیگر در محیطها و پست‌های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عکس اگر انسان در برابر مردم خشن باشد و با قیافه درهم کشیده روبه‌رو شود،بی‌اعتنایی کند،تکبر بورزد،نسبت به سرنوشت آنها بی‌اعتنا باشد و به تعبیر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 غلیظ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از اطراف او پراکنده می‌شوند،در میان جمع زندگی می‌کند ولی تک و تنهاست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نهال دوستی بنشان که کام دل به بار آرد درخت دشمنی برکن که رنج بی‌شمار آرد</w:t>
      </w:r>
    </w:p>
    <w:p>
      <w:pPr>
        <w:pStyle w:val="BookText"/>
        <w:rPr/>
      </w:pPr>
      <w:r>
        <w:rPr>
          <w:rFonts w:ascii="IRNazanin" w:hAnsi="IRNazanin" w:eastAsia="IRNazanin"/>
          <w:color w:val="111111"/>
          <w:sz w:val="28"/>
          <w:sz w:val="28"/>
          <w:szCs w:val="28"/>
          <w:rtl w:val="true"/>
          <w:lang w:bidi="fa-IR"/>
        </w:rPr>
        <w:t>در بحار الانوار از امام حسن عسکری علیه السلام در ضمن مواعظ آن حضرت چنین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الْوَرَعُ سَجِیَّتَهُ وَ الْکَرَمُ طَبیعَتَهُ وَ الْحِلْمُ خَلَّتَهُ کَثُرَ صَدیقُهُ وَ الثَّناءُ عَلَیْهِ وَ انْتَصَرَ مِنْ أعْدائِهِ بِحُسْنِ الثَّناءِ عَلَیْهِ ؛کسی که تقوا و ورع خوی و خصلت او باشد و جود و بخشش طبیعتش و حلم و بردباری عادتش،دوستانش بسیار می‌شوند و ثنا خوانانش فراوان و از این طریق بر دشمنانش پیروز می‌گردد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البته نباید خوش‌رفتاری با مردم را با مسئله تملق و چاپلوسی اشتباه کرد که آن حساب جداگانه‌ای دارد و به یقین از صفات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مغنیه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شارحان نهج‌البلاغه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تفسیر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بِنِصْفِ الْعَقْلِ تَدْبیرُ الْمَعاشِ ؛منظور از نصف عقل تدبیر معاش است</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ولی به یقین این تفسیر،تفسیر تمام جمله امام علیه السلام نیست بلکه می‌تواند بخشی از آن را تشکیل دهد،زیرا کسانی که خوش‌رفتارند در امر معاش و جلب شرکای خود و مشتریان فراوان موفق‌تر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کتاب کافی بابی تحت عنوان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التَّحَبُّبُ إلَی النّاسِ وَ التَّوَدُّدُ </w:t>
      </w:r>
    </w:p>
    <w:p>
      <w:pPr>
        <w:pStyle w:val="BookText"/>
        <w:rPr/>
      </w:pPr>
      <w:r>
        <w:rPr>
          <w:rFonts w:ascii="IRNazanin" w:hAnsi="IRNazanin" w:eastAsia="IRNazanin"/>
          <w:color w:val="111111"/>
          <w:sz w:val="28"/>
          <w:sz w:val="28"/>
          <w:szCs w:val="28"/>
          <w:rtl w:val="true"/>
          <w:lang w:bidi="fa-IR"/>
        </w:rPr>
        <w:t>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در ذیل آن احادیث متعددی از معصومین علیهم السلام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حدیثی از پیغمبر خدا صلی الله علیه و آله نقل می‌کند که مرد عربی از طایفه بنی تمیم خدمت پیغمبر اکرم صلی الله علیه و آله آمد عرض کرد یا رسول اللّه توصیه‌ای به من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اموری که پیغمبر اکرم صلی الله علیه و آله فرمود چنین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تَحَبَّبْ إلَی النّاسِ یُحِبُّوکَ ؛به مردم اظهار محبت کن تا تو را دوست‌دارند</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 نیز در حدیث دیگری از همان حضرت نقل می‌کند که فرمود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یُصْفینَ وُدَّ الْمَرْءِ لِأخیهِ الْمُسْلِمِ یَلْقاهُ بِالْبُشْرِ إذا لَقِیَهُ،وَ یُوَسِّعُ لَهُ فِی الْمَجْلِسِ إذا جَلَسَ إلَیْهِ،وَ یَدْعُوهُ بِأحَبِّ الْأسْماءِ إلَیْهِ ؛سه چیز است که اظهار محبت هرکسی را نسبت به برادر مسلمانش صفا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با چهره گشاده ملاقات کند و در مجلس که می‌نشیند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ورود برادر مسلمانش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جا باز کند و وی را به بهترین نام‌هایش خطاب نماید</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13969_185721"/>
      <w:bookmarkStart w:id="270" w:name="pg13969_185721"/>
      <w:bookmarkEnd w:id="270"/>
    </w:p>
    <w:p>
      <w:pPr>
        <w:pStyle w:val="Heading2"/>
        <w:numPr>
          <w:ilvl w:val="1"/>
          <w:numId w:val="1"/>
        </w:numPr>
        <w:rPr/>
      </w:pPr>
      <w:bookmarkStart w:id="271" w:name="pg13969_185721"/>
      <w:bookmarkStart w:id="272" w:name="__RefHeading___Toc1175806_3381743652"/>
      <w:bookmarkStart w:id="273" w:name="_Toc80"/>
      <w:bookmarkEnd w:id="271"/>
      <w:bookmarkEnd w:id="272"/>
      <w:r>
        <w:rPr>
          <w:rtl w:val="true"/>
        </w:rPr>
        <w:t xml:space="preserve">گفتار حکیمانه </w:t>
      </w:r>
      <w:r>
        <w:rPr/>
        <w:t>143</w:t>
      </w:r>
      <w:r>
        <w:rPr>
          <w:rtl w:val="true"/>
        </w:rPr>
        <w:t xml:space="preserve">- </w:t>
      </w:r>
      <w:r>
        <w:rPr>
          <w:rtl w:val="true"/>
        </w:rPr>
        <w:t>پیری زودرس</w:t>
      </w:r>
      <w:r>
        <w:rPr>
          <w:rtl w:val="true"/>
        </w:rPr>
        <w:t>!</w:t>
      </w:r>
      <w:bookmarkEnd w:id="273"/>
    </w:p>
    <w:p>
      <w:pPr>
        <w:pStyle w:val="Heading3"/>
        <w:numPr>
          <w:ilvl w:val="2"/>
          <w:numId w:val="1"/>
        </w:numPr>
        <w:rPr/>
      </w:pPr>
      <w:bookmarkStart w:id="274" w:name="__RefHeading___Toc1175808_3381743652"/>
      <w:bookmarkStart w:id="275" w:name="_Toc81"/>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الْهَمُّ نِصْفُ الْهَرَمِ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 و اندوه نیمی از پیری است</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6" w:name="pg13969_185723"/>
      <w:bookmarkStart w:id="277" w:name="pg13969_185723"/>
      <w:bookmarkEnd w:id="277"/>
    </w:p>
    <w:p>
      <w:pPr>
        <w:pStyle w:val="Heading3"/>
        <w:numPr>
          <w:ilvl w:val="2"/>
          <w:numId w:val="1"/>
        </w:numPr>
        <w:rPr/>
      </w:pPr>
      <w:bookmarkStart w:id="278" w:name="pg13969_185723"/>
      <w:bookmarkStart w:id="279" w:name="__RefHeading___Toc1175810_3381743652"/>
      <w:bookmarkStart w:id="280" w:name="_Toc82"/>
      <w:bookmarkEnd w:id="278"/>
      <w:bookmarkEnd w:id="279"/>
      <w:r>
        <w:rPr>
          <w:rtl w:val="true"/>
        </w:rPr>
        <w:t>شرح و تفسیر</w:t>
      </w:r>
      <w:bookmarkEnd w:id="280"/>
    </w:p>
    <w:p>
      <w:pPr>
        <w:pStyle w:val="BookText"/>
        <w:rPr/>
      </w:pPr>
      <w:r>
        <w:rPr>
          <w:rFonts w:ascii="IRNazanin" w:hAnsi="IRNazanin" w:eastAsia="IRNazanin"/>
          <w:color w:val="111111"/>
          <w:sz w:val="28"/>
          <w:sz w:val="28"/>
          <w:szCs w:val="28"/>
          <w:rtl w:val="true"/>
          <w:lang w:bidi="fa-IR"/>
        </w:rPr>
        <w:t>پیری زودرس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کوتاه و حکیمانه تأثیر غم و اندوه را در جسم و روح انسان بیان می‌دارد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اندوه نیمی از پیری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 نِصْفُ الْهَرَمِ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بسیار می‌شود که غم و اندوه،انسان را پیر می‌کند،هرچند انسان به حسب سن و سال پیر نشده باشد؛موهای او تدریجاً سفید می‌شود، قامت وی خمیده و قوای بدن رو به تحلیل می‌رود و از نظر فکری و روحی نیز احساس پیری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امام علیه السلام این است که انسان تا می‌تواند غم و اندوه را به خود راه ندهد و از آثار سوء آن بپرهیزد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انکار نمی‌توان کرد اسباب غم و اندوه مختلف است و بخشی از آن قابل اجتناب نیست؛گاه مربوط به مسائل دینی و معنوی است که انسان به هر حال با آن دست به گریبان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حدیث معروفی از ابن عباس می‌خوانیم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آیه‌ای شدیدتر و مشکل‌تر از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فَاسْتَقِمْ کَما أُمِرْتَ </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بر پیامبر صلی الله علیه و آله نازل نشد و از این رو هنگامی که اصحاب آن حضرت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این زودی موهای شما سفید شده و آثار پیری نمایان گشته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شَیَّبَتْنی هُودُ وَ الْواقِعَةُ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پیر کرد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گفته شده علت همان دستوری است که خداوند به پیغمبرش درباره استقامت در مقابل دشمنان سرسخت و کینه‌توز و بی‌رحم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می‌دانیم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در مکه نازل شده در زمانی که پیامبر صلی الله علیه و آله سخت از طرف مشرکان در فشار بود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که امواج غم و اندوه از هر سو قلب پاک پیامبر صلی الله علیه و آله را احاطه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بسیاری از عوامل غم و اندوه اموری است که انسان می‌تواند خود را از آن دور دارد یا نسبت به آن بی‌اعتنا باشد،از این رو در حدیثی آمده است که زیارت اهل قبور غم و اندوه را زایل می‌کند،زیرا سرچشمه بسیاری از اندوه‌ها امور مادی است؛هنگامی که انسان به زیارت اهل قبور می‌رود و پایان کار دنیا را می‌بیند که ثروتمند و مسکین همه در یک جا خفته‌اند و هیچ کدام جز کفنی با خود از این دنیا نبرده‌اند آرامش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 امروز این مسئله به روشنی ثابت شده که سرچشمه بسیاری از بیماری‌های جسمی ناراحتی‌های روحی است؛بیماری‌های اعصاب،قلب،معده و غیر آن در بسیاری از موارد از فشارهای عصبی و به اصطلاح استرس‌ها و غم و اندوه‌ها ناشی می‌شود و درمانی جز خلاص کردن خود از غم و اندوه‌ها ندارد و اگر انسان عزم راسخ و اراده قوی داشته باشد می‌تواند خود را از آن دور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حکما و شعرا برای کمک کردن به انسان‌ها برای فراموشی اسباب این‌گونه غم و اندوه‌ها سخنان نغز و پرباری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می‌گوید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فاتَ مَضی وَ ما سَیَأْتیکَ فَأَیْنَ قُمْ فَاغْتَنِمِ الْفُرْصَةَ بَیْنَ الْعَدَمَیْنِ </w:t>
      </w:r>
    </w:p>
    <w:p>
      <w:pPr>
        <w:pStyle w:val="BookText"/>
        <w:rPr/>
      </w:pPr>
      <w:r>
        <w:rPr>
          <w:rFonts w:ascii="IRNazanin" w:hAnsi="IRNazanin" w:eastAsia="IRNazanin"/>
          <w:color w:val="111111"/>
          <w:sz w:val="28"/>
          <w:sz w:val="28"/>
          <w:szCs w:val="28"/>
          <w:rtl w:val="true"/>
          <w:lang w:bidi="fa-IR"/>
        </w:rPr>
        <w:t>و شاعر فارسی زبان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 که گذشت هیچ از آن یاد مکن فردا که نیامدست فریاد نکن</w:t>
      </w:r>
    </w:p>
    <w:p>
      <w:pPr>
        <w:pStyle w:val="BookText"/>
        <w:rPr/>
      </w:pPr>
      <w:r>
        <w:rPr>
          <w:rFonts w:ascii="IRNazanin" w:hAnsi="IRNazanin" w:eastAsia="IRNazanin"/>
          <w:color w:val="111111"/>
          <w:sz w:val="28"/>
          <w:sz w:val="28"/>
          <w:szCs w:val="28"/>
          <w:rtl w:val="true"/>
          <w:lang w:bidi="fa-IR"/>
        </w:rPr>
        <w:t>در واقع این دو شاعر گویا مطلب خود را از حدیث امام صادق علیه السلام اخذ کرده‌اند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عَلَی الدُّنْیا فَإنَّما هِیَ ساعَةٌ فَما مَضی مِنْهُ فَلا تَجِدُ لَهُ أَلَماً وَ لا سُروراً وَ ما لَمْ یَجِیءْ فَلا تَدْری ما هُوَ وَ إنَّما هِیَ ساعَتُکَ الَّتی أنْتَ فیها فَاصْبِرْ فیها عَلی طاعَةِ اللّهِ وَ اصْبِرْ فیها عَلی مَعْصِیَةِ اللّهِ ؛در برابر امور دنیا صبر و شکیبایی پیشه کنید،زیرا ساعتی بیش نیست؛آنچه گذشته است نه دردی از آن احساس می‌کنی نه سروری و آنچه نیامده است نمی‌دانی چیست،بنابراین دنیا برای تو همان ساعتی است که در آن هستی پس در برابر اطاعت خداوند شکیبایی پیشه کن و بر ترک معصیت صبر نما</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در حقیقت بسیاری از افکار غم‌انگیز افکار بیهوده‌ای است که ما خودمان آن را برای خود فراهم می‌کنیم مثلا می‌نشینیم خود را با افراد بالادست مقایسه می‌کنیم و بر محرومیت خود اشک حسرت می‌ریزیم و گاه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فلان فرصت را از دست نمی‌دانیم که اگر نداده بودیم امروز چه ثروت یا چه مقامی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دستور داده شده است که همیشه به پایین‌تر از خود نگاه کنید تا شاد و خرم باشید و نگاه به بالاتر نکنید تا غمگین و اندوهگین شوید</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بسیار می‌شود که به هنگام وقوع حوادث ما یک روی سکه را می‌بینیم و نگران می‌شویم در حالی که سوی دیگر سکه ممکن است اموری باشد که بهترین کمک را به ما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فَعَسی أَنْ تَکْرَهُوا شَیْئاً وَ یَجْعَلَ اللّهُ فِیهِ خَیْراً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بسا چیزی خوشایند شما نباشد،و خداوند خیر فراوانی در آن قرار می‌دهد</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جبین گره مکن از هر بدی که پیش آید</w:t>
      </w:r>
      <w:bookmarkStart w:id="281" w:name="pg13969_185727"/>
    </w:p>
    <w:p>
      <w:pPr>
        <w:pStyle w:val="Heading2"/>
        <w:numPr>
          <w:ilvl w:val="1"/>
          <w:numId w:val="1"/>
        </w:numPr>
        <w:rPr/>
      </w:pPr>
      <w:bookmarkStart w:id="282" w:name="__RefHeading___Toc1175812_3381743652"/>
      <w:bookmarkStart w:id="283" w:name="_Toc83"/>
      <w:bookmarkEnd w:id="281"/>
      <w:bookmarkEnd w:id="282"/>
      <w:r>
        <w:rPr>
          <w:rtl w:val="true"/>
        </w:rPr>
        <w:t xml:space="preserve">گفتار حکیمانه </w:t>
      </w:r>
      <w:r>
        <w:rPr/>
        <w:t>144</w:t>
      </w:r>
      <w:r>
        <w:rPr>
          <w:rtl w:val="true"/>
        </w:rPr>
        <w:t xml:space="preserve">- </w:t>
      </w:r>
      <w:r>
        <w:rPr>
          <w:rtl w:val="true"/>
        </w:rPr>
        <w:t>توازن صبر و معصیت</w:t>
      </w:r>
      <w:bookmarkEnd w:id="283"/>
    </w:p>
    <w:p>
      <w:pPr>
        <w:pStyle w:val="Heading3"/>
        <w:numPr>
          <w:ilvl w:val="2"/>
          <w:numId w:val="1"/>
        </w:numPr>
        <w:rPr/>
      </w:pPr>
      <w:bookmarkStart w:id="284" w:name="__RefHeading___Toc1175814_3381743652"/>
      <w:bookmarkStart w:id="285" w:name="_Toc84"/>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یَنْزِلُ الصَّبْرُ عَلَی قَدْرِ الْمُصِیبَةِ،وَ مَنْ ضَرَبَ یَدَهُ عَلَی فَخِذِهِ</w:t>
      </w:r>
    </w:p>
    <w:p>
      <w:pPr>
        <w:pStyle w:val="BookText"/>
        <w:rPr/>
      </w:pPr>
      <w:r>
        <w:rPr>
          <w:rFonts w:ascii="Amiri" w:hAnsi="Amiri" w:eastAsia="Amiri" w:cs="Amiri"/>
          <w:color w:val="111111"/>
          <w:sz w:val="28"/>
          <w:sz w:val="28"/>
          <w:szCs w:val="28"/>
          <w:rtl w:val="true"/>
          <w:lang w:bidi="ar-SA"/>
        </w:rPr>
        <w:t>عِنْدَ مُصِیبَتِهِ حَبِطَ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و شکیبایی به اندازه مصیبت نازل می‌شود و کسی که دستش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بی‌تابی و ناشکری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مصیبت بر زانو زند اجر او ضایع می‌گردد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پاداشی در برابر مصیبت نخواهد داشت</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6" w:name="pg13969_185729"/>
      <w:bookmarkStart w:id="287" w:name="pg13969_185729"/>
      <w:bookmarkEnd w:id="287"/>
    </w:p>
    <w:p>
      <w:pPr>
        <w:pStyle w:val="Heading3"/>
        <w:numPr>
          <w:ilvl w:val="2"/>
          <w:numId w:val="1"/>
        </w:numPr>
        <w:rPr/>
      </w:pPr>
      <w:bookmarkStart w:id="288" w:name="pg13969_185729"/>
      <w:bookmarkStart w:id="289" w:name="__RefHeading___Toc1175816_3381743652"/>
      <w:bookmarkStart w:id="290" w:name="_Toc85"/>
      <w:bookmarkEnd w:id="288"/>
      <w:bookmarkEnd w:id="289"/>
      <w:r>
        <w:rPr>
          <w:rtl w:val="true"/>
        </w:rPr>
        <w:t>شرح و تفسیر</w:t>
      </w:r>
      <w:bookmarkEnd w:id="290"/>
    </w:p>
    <w:p>
      <w:pPr>
        <w:pStyle w:val="BookText"/>
        <w:rPr/>
      </w:pPr>
      <w:r>
        <w:rPr>
          <w:rFonts w:ascii="IRNazanin" w:hAnsi="IRNazanin" w:eastAsia="IRNazanin"/>
          <w:color w:val="111111"/>
          <w:sz w:val="28"/>
          <w:sz w:val="28"/>
          <w:szCs w:val="28"/>
          <w:rtl w:val="true"/>
          <w:lang w:bidi="fa-IR"/>
        </w:rPr>
        <w:t>توازن صبر و معصیت</w:t>
      </w:r>
    </w:p>
    <w:p>
      <w:pPr>
        <w:pStyle w:val="BookText"/>
        <w:rPr/>
      </w:pPr>
      <w:r>
        <w:rPr>
          <w:rFonts w:ascii="IRNazanin" w:hAnsi="IRNazanin" w:eastAsia="IRNazanin"/>
          <w:color w:val="111111"/>
          <w:sz w:val="28"/>
          <w:sz w:val="28"/>
          <w:szCs w:val="28"/>
          <w:rtl w:val="true"/>
          <w:lang w:bidi="fa-IR"/>
        </w:rPr>
        <w:t>امام علیه السلام در این گفتار حکیمانه به دو نکته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توازن در میان صبر و مصیبت و سپس بر باد رفتن اجر انسان به خاطر بی‌تابی و جزع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و شکیبایی به اندازه مصیبت نازل می‌شود و کسی که دستش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بی‌تابی و ناشکری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مصیبت بر زانو زند اجر او ضایع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پاداشی در برابر مصیبت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الصَّبْرُ عَلَی قَدْرِ الْمُصِیبَةِ، وَ مَنْ ضَرَبَ یَدَهُ عَلَی فَخِذِهِ عِنْدَ مُصِیبَتِهِ حَبِطَ عَمَلُهُ</w:t>
      </w:r>
      <w:r>
        <w:rPr>
          <w:rFonts w:eastAsia="IRNazanin" w:cs="IRNazanin"/>
          <w:color w:val="111111"/>
          <w:sz w:val="28"/>
          <w:szCs w:val="28"/>
          <w:rtl w:val="true"/>
          <w:lang w:bidi="fa-IR"/>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 در زندگی دنیا همیشه مشکلاتی بوده 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طبیعت حیات دنیاست؛ولی خداوندی که انسان را برای زندگی در این جهان آفریده نیروهایی در وجود او برای مقابله با مشکلات خلق کرده از جمله صبر و تحملی است که به انسان داده تا بتواند مصائب را برتابد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دیده‌ایم مادری که فرزند عزیزش را در جوانی از دست می‌دهد،لحظات اول چنان بی‌تابی می‌کند که گویی می‌خواهد جان به جان‌آفرین تسلیم نماید؛اما ساعات یا ایامی می‌گذرد، کم کم آرامش بر وجود او مسلط می‌شود؛گویی نیرویی از درون او می‌جوشد و با آن مصیبت بزرگ به مبارزه بر می‌خیزد و تدریجاً آن را مهار می‌کند و هر قدر مصیبت سنگین‌تر باشد این نیروی مقاومت که نامش صبر و شکیبایی است قوی‌تر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افرادی هم پیدا می‌شوند که بر خلاف این اصل کلی رشته صبر </w:t>
      </w:r>
    </w:p>
    <w:p>
      <w:pPr>
        <w:pStyle w:val="BookText"/>
        <w:rPr/>
      </w:pPr>
      <w:r>
        <w:rPr>
          <w:rFonts w:ascii="IRNazanin" w:hAnsi="IRNazanin" w:eastAsia="IRNazanin"/>
          <w:color w:val="111111"/>
          <w:sz w:val="28"/>
          <w:sz w:val="28"/>
          <w:szCs w:val="28"/>
          <w:rtl w:val="true"/>
          <w:lang w:bidi="fa-IR"/>
        </w:rPr>
        <w:t>را از دست می‌دهند؛یا دست به خودکشی می‌زنند و یا مرگ ناگهانی به زندگی آنها پایان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امام علیه السلام در واقع مایه تسلی خاطر برای تمام مصیبت‌دیدگان است که وقتی با مصیبت روبرو می‌شوند بی‌تابی نکنند و بدانند خدا صبر لازم را به آن‌ها مرحمت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نهج البلاغه تفسیری برای این جمله ذکر کرده‌اند که به ظاهر مراد امام علیه السلام نیست و آن این‌که تلخی صبر همیشه به اندازه تلخی مصیبت است و این خود واقعیتی 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اما این‌که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دست خود را به هنگام مصیبت به زانو بزند اجر او ضایع می‌گردد به سبب چیزی است که در روایات اسلامی آمده است که اگر انسان در مقابل مصیبت صبور و شکور باشد خداوند به او پاداش می‌دهد و اگر ناشکری و بی‌تابی و جزع کند اجر و پاداشی نخواهد داشت، چنان‌که در ضمن حکمت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امام علیه السلام به هنگام تسلیت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مرگ فرزندش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صَبَرْتَ جَری عَلَیْکَ الْقَدَرُ وَ أنْتَ مَأْجوُرٌ،وَ انْ جَزِعْتَ جَری عَلَیْکَ الْقَدَرُ وَ أنْتَ مَأْزورٌ ؛اگر صبر کنی مقدّرات انجام می‌شود و تو اجر و پاداش خواهی داشت و اگر بی‌تابی کنی باز هم مقدّرات انجام می‌شود و تو گناه‌کار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در بحار الانوار نیز با اندک تفاوتی از امام امیرالمؤمنین علیه السلام نقل شده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البته گریه و عزاداری برای مرگ عزیزان در اسلام ممنوع نیست،زیرا سرچشمه‌های عاطفی دارد و اسلام هرگز با عواطف مردم مبارزه نکرده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ممنوع است بی‌تابی و اظهار ناشکری و حرکات و سخنانی است که دلیل بر </w:t>
      </w:r>
    </w:p>
    <w:p>
      <w:pPr>
        <w:pStyle w:val="BookText"/>
        <w:rPr/>
      </w:pPr>
      <w:r>
        <w:rPr>
          <w:rFonts w:ascii="IRNazanin" w:hAnsi="IRNazanin" w:eastAsia="IRNazanin"/>
          <w:color w:val="111111"/>
          <w:sz w:val="28"/>
          <w:sz w:val="28"/>
          <w:szCs w:val="28"/>
          <w:rtl w:val="true"/>
          <w:lang w:bidi="fa-IR"/>
        </w:rPr>
        <w:t>شکایت از تقدیرات الهی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معروف پیامبر صلی الله علیه و آله که به هنگام وفات فرزندش ابراهیم در کتب مختلف نقل شده نیز اشاره به همین معناست؛هنگامی که خبر وفات فرزند به او رسید اشک در چشمان حضرت حلقه زد و سرازیر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بعضی به آن حضرت ایراد کردند،فرمود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تَدْمَعُ الْعَیْنُ وَ یَحْزَنُ الْقَلْبُ وَ لا نَقُولُ ما یُسْخَطُ الرَّبُ ؛چشم می‌گرید و قلب محزون می‌شود اما چیزی که موجب خشم خدا شود نمی‌گویم</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13969_185733"/>
      <w:bookmarkStart w:id="292" w:name="pg13969_185733"/>
      <w:bookmarkEnd w:id="292"/>
    </w:p>
    <w:p>
      <w:pPr>
        <w:pStyle w:val="Heading2"/>
        <w:numPr>
          <w:ilvl w:val="1"/>
          <w:numId w:val="1"/>
        </w:numPr>
        <w:rPr/>
      </w:pPr>
      <w:bookmarkStart w:id="293" w:name="pg13969_185733"/>
      <w:bookmarkStart w:id="294" w:name="__RefHeading___Toc1175818_3381743652"/>
      <w:bookmarkStart w:id="295" w:name="_Toc86"/>
      <w:bookmarkEnd w:id="293"/>
      <w:bookmarkEnd w:id="294"/>
      <w:r>
        <w:rPr>
          <w:rtl w:val="true"/>
        </w:rPr>
        <w:t xml:space="preserve">گفتار حکیمانه </w:t>
      </w:r>
      <w:r>
        <w:rPr/>
        <w:t>145</w:t>
      </w:r>
      <w:r>
        <w:rPr>
          <w:rtl w:val="true"/>
        </w:rPr>
        <w:t xml:space="preserve">- </w:t>
      </w:r>
      <w:r>
        <w:rPr>
          <w:rtl w:val="true"/>
        </w:rPr>
        <w:t>روزه‌داران بی‌نصیب و شب زنده‌داران بی‌خبر</w:t>
      </w:r>
      <w:r>
        <w:rPr>
          <w:rtl w:val="true"/>
        </w:rPr>
        <w:t>!</w:t>
      </w:r>
      <w:bookmarkEnd w:id="295"/>
    </w:p>
    <w:p>
      <w:pPr>
        <w:pStyle w:val="Heading3"/>
        <w:numPr>
          <w:ilvl w:val="2"/>
          <w:numId w:val="1"/>
        </w:numPr>
        <w:rPr/>
      </w:pPr>
      <w:bookmarkStart w:id="296" w:name="__RefHeading___Toc1175820_3381743652"/>
      <w:bookmarkStart w:id="297" w:name="_Toc87"/>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کَمْ مِنْ صَائِمٍ لَیْسَ لَهُ مِنْ صِیَامِهِ إِلَّا الْجُوعُ وَ الظَّمَأُ،وَ کَمْ مِنْ قَائِمٍ لَیْسَ لَهُ مِنْ قِیَامِهِ إِلَّا السَّهَرُ وَ الْعَنَاءُ،حَبَّذَا نَوْمُ الْأَکْیَاسِ وَ إِفْطَارُهُمْ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روزه‌دارانی که از روزه خود جز گرسنگی و تشنگی بهره‌ای نمی‌برند و چه بسیار شب‌زنده‌دارانی که از قیام شبانه خود جز بی‌خوابی و خستگی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ثمره‌ای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 خواب هوشمندان و افطارشان</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8" w:name="pg13969_185735"/>
      <w:bookmarkStart w:id="299" w:name="pg13969_185735"/>
      <w:bookmarkEnd w:id="299"/>
    </w:p>
    <w:p>
      <w:pPr>
        <w:pStyle w:val="Heading3"/>
        <w:numPr>
          <w:ilvl w:val="2"/>
          <w:numId w:val="1"/>
        </w:numPr>
        <w:rPr/>
      </w:pPr>
      <w:bookmarkStart w:id="300" w:name="pg13969_185735"/>
      <w:bookmarkStart w:id="301" w:name="__RefHeading___Toc1175822_3381743652"/>
      <w:bookmarkStart w:id="302" w:name="_Toc88"/>
      <w:bookmarkEnd w:id="300"/>
      <w:bookmarkEnd w:id="301"/>
      <w:r>
        <w:rPr>
          <w:rtl w:val="true"/>
        </w:rPr>
        <w:t>شرح و تفسیر</w:t>
      </w:r>
      <w:bookmarkEnd w:id="302"/>
    </w:p>
    <w:p>
      <w:pPr>
        <w:pStyle w:val="BookText"/>
        <w:rPr/>
      </w:pPr>
      <w:r>
        <w:rPr>
          <w:rFonts w:ascii="IRNazanin" w:hAnsi="IRNazanin" w:eastAsia="IRNazanin"/>
          <w:color w:val="111111"/>
          <w:sz w:val="28"/>
          <w:sz w:val="28"/>
          <w:szCs w:val="28"/>
          <w:rtl w:val="true"/>
          <w:lang w:bidi="fa-IR"/>
        </w:rPr>
        <w:t>روزه‌داران بی‌نصیب و شب زنده‌داران بی‌خبر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عبادات نیز مانند انسان،روح و جسمی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کلام حکیمانه‌اش اشاره به عبادات بی‌روح و کم‌نتیجه یا بی‌نتیجه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روزه‌دارانی که از روزه خود جز گرسنگی و تشنگی بهره‌ای نمی‌برند و چه بسیار شب زنده دارانی که از قیام شبانه خود جز بی‌خوابی و خستگی ثمره‌ای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 خواب هوشمندان و افطارشان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صَائِمٍ لَیْسَ لَهُ مِنْ صِیَامِهِ إِلَّا الْجُوعُ وَ الظَّمَأُ،وَ کَمْ مِنْ قَائِمٍ لَیْسَ لَهُ مِنْ قِیَامِهِ إِلَّا السَّهَرُ وَ الْعَنَاءُ،حَبَّذَا نَوْمُ الْأَکْیَاسِ وَ إِفْطَارُهُمْ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شب‌بیداری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رنج و تعب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بالا اشاره شد عبادات،ظاهری دارد و باطنی یا صورتی و سیرتی؛صورت عبادات افعالی است که در ظاهر باید انجام شود؛ولی باطن آنها فلسفه‌های تربیتی است که نتیجه آن قرب الی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این نتایج قناعت به شکل عبادات کافی نیست بلکه توجه به آداب آن نیز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نماز اگر حضور قلب نباشد و انسان اذکار و افعال آن را در حالی بجا آورد که فکر او مشغول برنامه‌های دنیای مادی اوست به یقین از نتایج تربیتی آن که باز داشتن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فحشا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 الی اللّه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 کُلُّ تَقِیٍّ</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شستشوی دل از زنگار گناه است محروم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روزه برنامه‌های ظاهری مانند خودداری از خوردنی و نوشیدنی و بعضی دیگر از لذات نفسانی دارد و فلسفه‌ای که عبارت از تقویت ایمان و اراده و مبارزه با هوای نفس و شیطان است که اگر آنها حاصل نشود نتیجه روزه که تقوا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نمی‌گردد و انسان را از عذاب الهی باز نمی‌دارد و سپری در برابر آتش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روایات اسلامی تأکید زیادی بر آداب نماز و روزه و سایر عبادات شده است تا عبادات افزون بر اسقاط تکلیف به درجه قبولی در نزد پرورگار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این،افعال و اعمال زشتی جزء موانع قبولی عبادت است؛مانند غیبت کردن،نوشیدن مست‌کننده‌ها،استفاده از اموال حرام و امثال آن که سبب می‌شود عبادات تا مدتی مقبول درگاه خدا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یکی از مهم‌ترین شرایط قبولی عبادات،پذیرش ولایت اهل‌بیت است که اگر نباشد عبادات به کلی بی‌روح و خالی از محتوا می‌شود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حکیمانه فوق ناظر به تمام این امور نیز هست؛کسانی هستند روزه می‌گیرند؛اما انواع گناهان را در حال روزه انجام می‌دهند؛ظلم می‌کنند،مال مردم می‌خورند،آبروی مسلمانان را می‌ریزند و با غیبت و تهمت افراد بی‌گناه را آزار می‌دهند به یقین این‌گونه اشخاص از روزه خود جز گرسنگی و تشنگی بهره‌ای نمی‌برند،چنان‌که شب زنده دارانی هستند مانند خوارج که خون بی‌گناهان را می‌ریزند،با امام معصوم به مبارزه برمی‌خیزند و جنایات بی‌رحمانه‌ای می‌کنند و با این حال شب تا به صبح نماز و قرآن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هرگز بهره‌ای از عبادات شبانه نخواهند برد</w:t>
      </w:r>
      <w:r>
        <w:rPr>
          <w:rFonts w:eastAsia="IRNazanin" w:cs="IRNazanin"/>
          <w:color w:val="111111"/>
          <w:sz w:val="28"/>
          <w:szCs w:val="28"/>
          <w:rtl w:val="true"/>
          <w:lang w:bidi="fa-IR"/>
        </w:rPr>
        <w:t xml:space="preserve">. </w:t>
      </w:r>
      <w:bookmarkStart w:id="303" w:name="pg13969_185737"/>
    </w:p>
    <w:p>
      <w:pPr>
        <w:pStyle w:val="BookText"/>
        <w:rPr/>
      </w:pPr>
      <w:bookmarkEnd w:id="303"/>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کیّس به معنای انسان با هوش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پرهیزگاران و افراد با معرفت و هوشمند به همه اسرار عبادات آگاهند و آداب آن را به کار می‌بندند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اگر چه روزه مستحبی به جا نیاورند و عبادات مستحب شبانه را انجام ندهند خواب و افطارشان از عبادات گروه اول بالاتر است؛خواب و افطاری که به آنها برای اطاعت خالق و خدمت به خلق نیرو می‌دهد</w:t>
      </w:r>
      <w:r>
        <w:rPr>
          <w:rFonts w:eastAsia="IRNazanin" w:cs="IRNazanin"/>
          <w:color w:val="111111"/>
          <w:sz w:val="28"/>
          <w:szCs w:val="28"/>
          <w:rtl w:val="true"/>
          <w:lang w:bidi="fa-IR"/>
        </w:rPr>
        <w:t>.</w:t>
      </w:r>
    </w:p>
    <w:p>
      <w:pPr>
        <w:pStyle w:val="Heading3"/>
        <w:numPr>
          <w:ilvl w:val="2"/>
          <w:numId w:val="1"/>
        </w:numPr>
        <w:rPr/>
      </w:pPr>
      <w:bookmarkStart w:id="304" w:name="__RefHeading___Toc1175824_3381743652"/>
      <w:bookmarkStart w:id="305" w:name="_Toc89"/>
      <w:bookmarkEnd w:id="304"/>
      <w:r>
        <w:rPr>
          <w:rtl w:val="true"/>
        </w:rPr>
        <w:t>نکته</w:t>
      </w:r>
      <w:r>
        <w:rPr>
          <w:rtl w:val="true"/>
        </w:rPr>
        <w:t xml:space="preserve">: </w:t>
      </w:r>
      <w:r>
        <w:rPr>
          <w:rtl w:val="true"/>
        </w:rPr>
        <w:t>خستگان محروم</w:t>
      </w:r>
      <w:r>
        <w:rPr>
          <w:rtl w:val="true"/>
        </w:rPr>
        <w:t>!</w:t>
      </w:r>
      <w:bookmarkEnd w:id="305"/>
    </w:p>
    <w:p>
      <w:pPr>
        <w:pStyle w:val="BookText"/>
        <w:rPr/>
      </w:pPr>
      <w:r>
        <w:rPr>
          <w:rFonts w:ascii="IRNazanin" w:hAnsi="IRNazanin" w:eastAsia="IRNazanin"/>
          <w:color w:val="111111"/>
          <w:sz w:val="28"/>
          <w:sz w:val="28"/>
          <w:szCs w:val="28"/>
          <w:rtl w:val="true"/>
          <w:lang w:bidi="fa-IR"/>
        </w:rPr>
        <w:t>خستگان محروم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حکیمانه فوق که بخشی از آن از رسول خدا صلی الله علیه و آله نقل شده و به صورت مبسوطتر از امیرمؤمنان علیه السلام،گویا بر گرفته از آیه سوم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حال مجرمان را شرح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عامِلَةٌ ناصِبَةٌ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عمل کرده و خسته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نتیجه‌ای نگرفته‌اند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دلیلش آن است که نه معرفت کافی برای عمل داشتند نه شرایط آن را رعایت کردند و نه موانع آن را برطرف نمودند و حتی گاهی با اعمال ناشایست خود اگر بهره‌ای هم از اعمال پیشین برده بودند آنها را حبط و باطل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در حدیثی از امام صادق علیه السلام می‌خوانیم که برای ناصبیان و دشمنان اهل بیت تفاوتی نمی‌کند که نماز بخوانند یا اعمال ناشایست انجام دهند و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عامِلَةٌ ناصِبَةٌ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ناراً حامِیَةً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نازل شده است</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آمده است که برای ناصبین به اهل‌بیت تفاوت نمی‌کند که نماز بخوانند یا دزدی کنند آنها در آتش دوزخند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هنگامی که انسان حالات خوارج را مطالعه می‌کند به عمق این گفتار حکیمانه امام علیه السلام آشناتر می‌شود؛آنها چگونه افراد بی‌گناه را سر می‌بریدند و حتی شکم زن باردار را پاره می‌کردند و او و جنینش را می‌کشتند و حتی قتل امیرمؤمنان علی علیه السلام را واجب می‌شمردند؛اما با این حال صدای زمزمه تلاوت قرآن شبانه و نماز شبشان همواره به گوش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شبیه آنها گروهی از وهابیون امروزند که به آسانی ده‌ها و صدها نفر از افراد بی‌گناه،زن و کودک و پیر و جوان را به خاک و خون می‌کشند سپس در نمازهای پنج‌گانه با صفوف منظم و خواندن سوره‌های طولانی به وسیله امام و زمزمه آمین بعد از حمدشان و اهمیت فوق‌العاده دادن به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پیدا می‌کنند به گونه‌ای که هر کس اعمال سوء و جنایت‌های فوق‌العاده آنها را ندیده و نشنیده باشد تحت تأثیر واقع می‌شود و گمان می‌کند اینها فرشتگانی هستند در روی زمین در حالی که شیاطینی هستند مستحق جهنم و سجین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با حدیثی از پیغمبر اکرم صلی الله علیه و آله خاتمه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شنید که زنی در حال روزه‌داری کنیز خود را دشنام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طعامی حاضر کردند و به آن زن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چگونه روزه‌دار هستی در حالی که کنیز خود را دشنام دادی روزه فقط پرهیز از طعام و شراب نیست</w:t>
      </w:r>
      <w:r>
        <w:rPr>
          <w:rFonts w:eastAsia="IRNazanin" w:cs="IRNazanin"/>
          <w:color w:val="111111"/>
          <w:sz w:val="28"/>
          <w:szCs w:val="28"/>
          <w:rtl w:val="true"/>
          <w:lang w:bidi="fa-IR"/>
        </w:rPr>
        <w:t xml:space="preserve">. </w:t>
      </w:r>
      <w:r>
        <w:rPr>
          <w:rStyle w:val="FootnoteAnchor"/>
          <w:rtl w:val="true"/>
        </w:rPr>
        <w:footnoteReference w:id="136"/>
      </w:r>
      <w:bookmarkStart w:id="306" w:name="pg13969_185739"/>
    </w:p>
    <w:p>
      <w:pPr>
        <w:pStyle w:val="Heading2"/>
        <w:numPr>
          <w:ilvl w:val="1"/>
          <w:numId w:val="1"/>
        </w:numPr>
        <w:rPr/>
      </w:pPr>
      <w:bookmarkStart w:id="307" w:name="__RefHeading___Toc1175826_3381743652"/>
      <w:bookmarkStart w:id="308" w:name="_Toc90"/>
      <w:bookmarkEnd w:id="306"/>
      <w:bookmarkEnd w:id="307"/>
      <w:r>
        <w:rPr>
          <w:rtl w:val="true"/>
        </w:rPr>
        <w:t xml:space="preserve">گفتار حکیمانه </w:t>
      </w:r>
      <w:r>
        <w:rPr/>
        <w:t>146</w:t>
      </w:r>
      <w:r>
        <w:rPr>
          <w:rtl w:val="true"/>
        </w:rPr>
        <w:t xml:space="preserve">- </w:t>
      </w:r>
      <w:r>
        <w:rPr>
          <w:rtl w:val="true"/>
        </w:rPr>
        <w:t>بهترین راه حفظ ایمان و مال</w:t>
      </w:r>
      <w:bookmarkEnd w:id="308"/>
    </w:p>
    <w:p>
      <w:pPr>
        <w:pStyle w:val="Heading3"/>
        <w:numPr>
          <w:ilvl w:val="2"/>
          <w:numId w:val="1"/>
        </w:numPr>
        <w:rPr/>
      </w:pPr>
      <w:bookmarkStart w:id="309" w:name="__RefHeading___Toc1175828_3381743652"/>
      <w:bookmarkStart w:id="310" w:name="_Toc91"/>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سُوسُوا إِیمَانَکُمْ بِالصَّدَقَةِ،وَ حَصِّنُوا أَمْوَالَکُمْ بِالزَّکَاةِ،</w:t>
      </w:r>
    </w:p>
    <w:p>
      <w:pPr>
        <w:pStyle w:val="BookText"/>
        <w:rPr/>
      </w:pPr>
      <w:r>
        <w:rPr>
          <w:rFonts w:ascii="Amiri" w:hAnsi="Amiri" w:eastAsia="Amiri" w:cs="Amiri"/>
          <w:color w:val="111111"/>
          <w:sz w:val="28"/>
          <w:sz w:val="28"/>
          <w:szCs w:val="28"/>
          <w:rtl w:val="true"/>
          <w:lang w:bidi="ar-SA"/>
        </w:rPr>
        <w:t>وَ ادْفَعُوا أَمْوَاجَ الْبَلَاءِ بِالدُّعَاءِ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ایمانتان را با صدقه حفظ کنید و اموالتان را با زکات،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امواج بلا را با دعا از خود دور سازید</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1" w:name="pg13969_185741"/>
      <w:bookmarkStart w:id="312" w:name="pg13969_185741"/>
      <w:bookmarkEnd w:id="312"/>
    </w:p>
    <w:p>
      <w:pPr>
        <w:pStyle w:val="Heading3"/>
        <w:numPr>
          <w:ilvl w:val="2"/>
          <w:numId w:val="1"/>
        </w:numPr>
        <w:rPr/>
      </w:pPr>
      <w:bookmarkStart w:id="313" w:name="pg13969_185741"/>
      <w:bookmarkStart w:id="314" w:name="__RefHeading___Toc1175830_3381743652"/>
      <w:bookmarkStart w:id="315" w:name="_Toc92"/>
      <w:bookmarkEnd w:id="313"/>
      <w:bookmarkEnd w:id="314"/>
      <w:r>
        <w:rPr>
          <w:rtl w:val="true"/>
        </w:rPr>
        <w:t>شرح و تفسیر</w:t>
      </w:r>
      <w:bookmarkEnd w:id="315"/>
    </w:p>
    <w:p>
      <w:pPr>
        <w:pStyle w:val="BookText"/>
        <w:rPr/>
      </w:pPr>
      <w:r>
        <w:rPr>
          <w:rFonts w:ascii="IRNazanin" w:hAnsi="IRNazanin" w:eastAsia="IRNazanin"/>
          <w:color w:val="111111"/>
          <w:sz w:val="28"/>
          <w:sz w:val="28"/>
          <w:szCs w:val="28"/>
          <w:rtl w:val="true"/>
          <w:lang w:bidi="fa-IR"/>
        </w:rPr>
        <w:t>بهترین راه حفظ ایمان و مال</w:t>
      </w:r>
    </w:p>
    <w:p>
      <w:pPr>
        <w:pStyle w:val="BookText"/>
        <w:rPr/>
      </w:pPr>
      <w:r>
        <w:rPr>
          <w:rFonts w:ascii="IRNazanin" w:hAnsi="IRNazanin" w:eastAsia="IRNazanin"/>
          <w:color w:val="111111"/>
          <w:sz w:val="28"/>
          <w:sz w:val="28"/>
          <w:szCs w:val="28"/>
          <w:rtl w:val="true"/>
          <w:lang w:bidi="fa-IR"/>
        </w:rPr>
        <w:t>امام علیه السلام در این گفتار پربار خود به آثار صدقه در راه خدا و ادای زکات و برکات دعا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ایمانتان را با صدقه حفظ کنید و اموالتان را با زکات،و امواج بلا را با دعا از خود دور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سُوسُوا إِیمَانَکُمْ بِالصَّدَقَةِ، وَ حَصِّنُوا أَمْوَالَکُمْ بِالزَّکَاةِ،وَ ادْفَعُوا أَمْوَاجَ الْبَلَاءِ بِالدُّعَاءِ</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تدبیر و حفظ و اصلاح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صدقه در حفظ ایمان از این نظر است که علاقه انسان به مال بیش از هر چیز است؛بسیارند کسانی که در اعمال و عبادات ظاهری قهرمان میدان‌اند؛اما هنگامی که پای مسائل مالی به میان می‌آید می‌لنگند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پرداختن صدقه و چشم‌پوشی از مال مخصوصاً اگر به صورت عادت روزانه انسان درآید در تقویت پایه‌های ایمان بسیار مؤثر است و شاید به دلیل اهمیت صدقات و انفاق در راه خدا در قرآن مجید بذل مال در کنار بذل جان قرار گرفته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اشْتَری مِنَ الْمُؤْمِنِینَ أَنْفُسَهُمْ وَ أَمْوالَهُمْ بِأَنَّ لَهُمُ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مؤمنان،جان و مالشان را خریداری کرده که در برابرش بهشت برای آنان باشد</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حفظ اموال از طریق پرداخت زکات هم از جنبه‌های ظاهری قابل </w:t>
      </w:r>
    </w:p>
    <w:p>
      <w:pPr>
        <w:pStyle w:val="BookText"/>
        <w:rPr/>
      </w:pPr>
      <w:r>
        <w:rPr>
          <w:rFonts w:ascii="IRNazanin" w:hAnsi="IRNazanin" w:eastAsia="IRNazanin"/>
          <w:color w:val="111111"/>
          <w:sz w:val="28"/>
          <w:sz w:val="28"/>
          <w:szCs w:val="28"/>
          <w:rtl w:val="true"/>
          <w:lang w:bidi="fa-IR"/>
        </w:rPr>
        <w:t>تفسیر است،هم از جنبه‌های معنوی؛از نظر ظاهر می‌دانیم زکات حق محرومان است هنگامی که قشر ضعیف جامعه از حقوق مسلم خود محروم شود کار به شورش‌ها و قیام‌ها بر ضد اغنیا می‌کشد و اموال آنها به خطر می‌افتد،قیام‌های کمونیستی در عصر ما گواه صادق این مدعاست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اعصار گذشته نیز کم و بیش این معنا وجود داشته و شاید شورش زنجیان که در نیمه دوم قرن سوم هجری واقع شد و 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بصره ظهور کرد و گروهی از بردگان را که در شرایط بسیار سختی در مزارع و باغات زندگی می‌کردند و با خدمات طاقت‌فرسا با کمترین بهره‌مندی مشغول کار بودند گرد خود جمع کرد، نمونه‌ای از همین رخداد باشد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قرآن مجید نیز اشاره پرمعنایی به این معنا دارد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أَنْفِقُوا فِی سَبِیلِ اللّهِ وَ لا تُلْقُوا بِأَیْدِیکُمْ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خدا انفاق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ترک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دست خود،به هلاکت نیفکنید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قرار گرفتن این دو جمله پشت سر هم دلیل بر ارتباط آنها با یکدیگر است؛یعنی اگر انفاق فی سبیل الله ترک شود ثروتمندان خودشان را با دست خود به هلاکت افکنده‌اند و اکثریت محروم سرانجام به پا می‌خاسته قوانین را در هم می‌شکنند و شورشی غیر قابل کنترل ایجاد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معنوی نیز جای تردید نیست که خداوند برکات خود را از کسانی بر می‌گیرد که حقوق محرومان را نمی‌پردازند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 علیه السلام در ابواب زکات کتاب وسائل الشیعه آمده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ضاعَ مالٌ فی بَرٍّ أوْ بَحْرٍ إلّا بِتَرْکِ الزَّکاةِ ؛هیچ مالی در دریا و خشکی از بین نرفت جز به سبب ترک زکات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مورد جمله سوم یعنی رابطه دفع امواج بلا به وسیله دعا نیز روایات فراوانی داریم و پیش از روایات،قرآن مجید از آن سخن گفته،می‌فرماید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یَعْبَؤُا بِکُمْ رَبِّی لَوْ لا دُعاؤُکُمْ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برای شما ارزشی قائل نیست اگر دعای شما نباشد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حدیثی در کتاب شریف کافی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الدُّعاءَ یَرُدُّ الْقَضاءُ وَ قَدْ نَزَلَ مِنَ السَّماءِ وَ قَدْ أُبْرِمَ إبْراماً ؛دعا حوادث سخت را باز می‌گرداند حتی اگر دستور آن از آسمان صادر و محکم و مبرم شده باشد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همین کتاب از امام زین العابدین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یَدْفَعُ الْبَلاءَ النّازِلَ وَ ما لَمْ یَنْزِلْ ؛دعا بلایی را که نازل شده است دفع می‌کند و همچنین بلائی را که نازل نشده است</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استجابت دعا شرایطی دارد که از جمله شرایط آن توبه و نهی از منکر و استفاده از غذای حلال است</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6" w:name="pg13969_185745"/>
      <w:bookmarkStart w:id="317" w:name="pg13969_185745"/>
      <w:bookmarkEnd w:id="317"/>
    </w:p>
    <w:p>
      <w:pPr>
        <w:pStyle w:val="Heading2"/>
        <w:numPr>
          <w:ilvl w:val="1"/>
          <w:numId w:val="1"/>
        </w:numPr>
        <w:rPr/>
      </w:pPr>
      <w:bookmarkStart w:id="318" w:name="pg13969_185745"/>
      <w:bookmarkStart w:id="319" w:name="__RefHeading___Toc1175832_3381743652"/>
      <w:bookmarkStart w:id="320" w:name="_Toc93"/>
      <w:bookmarkEnd w:id="318"/>
      <w:bookmarkEnd w:id="319"/>
      <w:r>
        <w:rPr>
          <w:rtl w:val="true"/>
        </w:rPr>
        <w:t xml:space="preserve">گفتار حکیمانه </w:t>
      </w:r>
      <w:r>
        <w:rPr/>
        <w:t>147</w:t>
      </w:r>
      <w:r>
        <w:rPr>
          <w:rtl w:val="true"/>
        </w:rPr>
        <w:t>-</w:t>
      </w:r>
      <w:r>
        <w:rPr>
          <w:rtl w:val="true"/>
        </w:rPr>
        <w:t>برتری علم بر ثروت</w:t>
      </w:r>
      <w:r>
        <w:rPr>
          <w:rtl w:val="true"/>
        </w:rPr>
        <w:t>-</w:t>
      </w:r>
      <w:r>
        <w:rPr>
          <w:rtl w:val="true"/>
        </w:rPr>
        <w:t>حاملان علم چند گروهند</w:t>
      </w:r>
      <w:bookmarkEnd w:id="320"/>
    </w:p>
    <w:p>
      <w:pPr>
        <w:pStyle w:val="Heading3"/>
        <w:numPr>
          <w:ilvl w:val="2"/>
          <w:numId w:val="1"/>
        </w:numPr>
        <w:rPr/>
      </w:pPr>
      <w:bookmarkStart w:id="321" w:name="__RefHeading___Toc1175834_3381743652"/>
      <w:bookmarkStart w:id="322" w:name="_Toc94"/>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و من کلام له علیه‌السلام</w:t>
      </w:r>
    </w:p>
    <w:p>
      <w:pPr>
        <w:pStyle w:val="BookText"/>
        <w:rPr/>
      </w:pPr>
      <w:r>
        <w:rPr>
          <w:rFonts w:ascii="Amiri" w:hAnsi="Amiri" w:eastAsia="Amiri" w:cs="Amiri"/>
          <w:color w:val="111111"/>
          <w:sz w:val="28"/>
          <w:sz w:val="28"/>
          <w:szCs w:val="28"/>
          <w:rtl w:val="true"/>
          <w:lang w:bidi="ar-SA"/>
        </w:rPr>
        <w:t>لِکُمَیْلِ بْنِ زِیَادٍ النَّخَعِیِّ</w:t>
      </w:r>
    </w:p>
    <w:p>
      <w:pPr>
        <w:pStyle w:val="Heading3"/>
        <w:numPr>
          <w:ilvl w:val="2"/>
          <w:numId w:val="1"/>
        </w:numPr>
        <w:rPr/>
      </w:pPr>
      <w:bookmarkStart w:id="323" w:name="__RefHeading___Toc1175836_3381743652"/>
      <w:bookmarkStart w:id="324" w:name="_Toc95"/>
      <w:bookmarkEnd w:id="323"/>
      <w:r>
        <w:rPr>
          <w:rtl w:val="true"/>
        </w:rPr>
        <w:t>بخش اوّل</w:t>
      </w:r>
      <w:r>
        <w:rPr>
          <w:rtl w:val="true"/>
        </w:rPr>
        <w:t>:</w:t>
      </w:r>
      <w:bookmarkEnd w:id="324"/>
    </w:p>
    <w:p>
      <w:pPr>
        <w:pStyle w:val="Heading4"/>
        <w:numPr>
          <w:ilvl w:val="3"/>
          <w:numId w:val="1"/>
        </w:numPr>
        <w:rPr/>
      </w:pPr>
      <w:bookmarkStart w:id="325" w:name="__RefHeading___Toc1175838_3381743652"/>
      <w:bookmarkStart w:id="326" w:name="_Toc96"/>
      <w:bookmarkEnd w:id="325"/>
      <w:r>
        <w:rPr>
          <w:rtl w:val="true"/>
        </w:rPr>
        <w:t>اشاره</w:t>
      </w:r>
      <w:bookmarkEnd w:id="326"/>
    </w:p>
    <w:p>
      <w:pPr>
        <w:pStyle w:val="BookText"/>
        <w:rPr/>
      </w:pPr>
      <w:r>
        <w:rPr>
          <w:rFonts w:ascii="Amiri" w:hAnsi="Amiri" w:eastAsia="Amiri" w:cs="Amiri"/>
          <w:color w:val="111111"/>
          <w:sz w:val="28"/>
          <w:sz w:val="28"/>
          <w:szCs w:val="28"/>
          <w:rtl w:val="true"/>
          <w:lang w:bidi="ar-SA"/>
        </w:rPr>
        <w:t>قَالَ کُمَیْلُ 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بِیَدِی أَمِیرُ الْمُؤْمِنِینَ عَلِیُّ بْنُ أَبِی طَالِبٍ علیه السلام،فَأَخْرَجَنِی إِلَی الْجَبَّانِ،فَلَمَّا أَصْحَرَ تَنَفَّسَ الصُّعَدَاءَ،ثُمَّ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کُمَیْلُ 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الْقُلُوبَ أَوْعِیَةٌ،فَخَیْرُهَا أَوْعَاهَا،فَاحْفَظْ عَنِّی مَا أَقُولُ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فَعَالِمٌ رَبَّانِیٌّ،وَ مُتَعَلِّمٌ عَلَی سَبِیلِ نَجَاةٍ،وَ هَمَجٌ رَعَاعٌ أَتْبَاعُ کُلِّ نَاعِقٍ،یَمِیلُونَ مَعَ کُلِّ رِیحٍ،لَمْ یَسْتَضِیئُوا بِنُورِ الْعِلْمِ،وَ لَمْ یَلْجَئُوا إِلَی رُکْنٍ وَثِیقٍ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خَیْرٌ مِنَ الْمَالِ،الْعِلْمُ یَحْرُسُکَ وَ أَنْتَ تَحْرُسُ الْمَالَ،وَ الْمَالُ تَنْقُصُهُ النَّفَقَةُ،وَ الْعِلْمُ یَزْکُوا عَلَی الْإِنْفَاقِ،وَ صَنِیعُ الْمَالِ یَزُولُ بِزَوَالِهِ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کُمَیْلُ 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الْعِلْمِ دِینٌ یُدَانُ بِهِ،بِهِ یَکْسِبُ الْإِنْسَانُ الطَّاعَةَ فِی حَیَاتِهِ،وَ جَمِیلَ الْأُحْدُوثَةِ بَعْدَ وَفَاتِهِ،وَ الْعِلْمُ حَاکِمٌ،وَ الْمَالُ مَحْکُومٌ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هَلَکَ خُزَّانُ الْأَمْوَالِ وَ هُمْ أَحْیَاءٌ،وَ الْعُلَمَاءُ بَاقُونَ مَا بَقِیَ الدَّهْرُ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أَعْیَانُهُمْ مَفْقُودَةٌ،وَ أَمْثَالُهُمْ فِی الْقُلُوبِ مَوْجُودَةٌ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سخنان امام علیه السلام</w:t>
      </w:r>
    </w:p>
    <w:p>
      <w:pPr>
        <w:pStyle w:val="BookText"/>
        <w:rPr/>
      </w:pPr>
      <w:r>
        <w:rPr>
          <w:rFonts w:ascii="IRNazanin" w:hAnsi="IRNazanin" w:eastAsia="IRNazanin"/>
          <w:color w:val="111111"/>
          <w:sz w:val="28"/>
          <w:sz w:val="28"/>
          <w:szCs w:val="28"/>
          <w:rtl w:val="true"/>
          <w:lang w:bidi="fa-IR"/>
        </w:rPr>
        <w:t>به کمیل بن زیاد نخعی است</w:t>
      </w:r>
    </w:p>
    <w:p>
      <w:pPr>
        <w:pStyle w:val="BookText"/>
        <w:rPr/>
      </w:pPr>
      <w:r>
        <w:rPr>
          <w:rFonts w:ascii="IRNazanin" w:hAnsi="IRNazanin" w:eastAsia="IRNazanin"/>
          <w:color w:val="111111"/>
          <w:sz w:val="28"/>
          <w:sz w:val="28"/>
          <w:szCs w:val="28"/>
          <w:rtl w:val="true"/>
          <w:lang w:bidi="fa-IR"/>
        </w:rPr>
        <w:t>کمیل بن زیاد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امیرمؤمنان علی بن ابی‌طالب علیه السلام دست مرا گرفت و به‌سوی صحرا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شهر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هنگامی که به صحرا رسید آه پردردی کشید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همانند ظرف‌هاست پس بهترین آنها ظرفی است که مقدار بیشتری را بتواند نگهداری کند بنابراین آنچه را به تو می‌گویم حفظ کن و در خاطر خود بسپار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سه گروهند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ربانی،دانش‌طلبان در طریق نجات و احمقانِ بی سر و پا و بی هدف که دنبال هر صدایی می‌روند و با هر بادی حرکت می‌کنند؛ آنهایی که با نور علم روشن نشده و به ستون محکمی پناه نبرده‌اند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از مال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علم،تو را پاسداری می‌کند ولی تو باید مال را پاسداری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با هزینه کردن کاستی می‌گیرد در حالی که علم،با انفاق افزون می‌گردد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دست‌پروردگانِ مال،با زوال آن از بین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دست‌پروردگان علوم پایدارند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علم و دانش آیینی است که انسان به آن جزا داده می‌شود و باید به آن گردن نهد،به وسیله آن در دوران حیات،کسب طاعت فرمان خدا می‌کند و بعد از وفات نام نیک از او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مال به تنهایی نه وسیله طاعت است نه سبب نیک‌نامی 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حاکم است و مال محکوم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فرمانده است و مال فرمان‌بردار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ثروت‌اندوزان هلاک شده‌اند در حالی که ظاهراً در صف زندگانند؛ولی دانشمندان تا جهان برقرار است زنده‌اند خود آنها گرچه از میان مردم بیرون رفته‌اند؛ولی چهره و آثارشان در دل‌ها ثبت است</w:t>
      </w:r>
      <w:r>
        <w:rPr>
          <w:rFonts w:eastAsia="IRNazanin" w:cs="IRNazanin"/>
          <w:color w:val="111111"/>
          <w:sz w:val="28"/>
          <w:szCs w:val="28"/>
          <w:rtl w:val="true"/>
          <w:lang w:bidi="fa-IR"/>
        </w:rPr>
        <w:t xml:space="preserve">. </w:t>
      </w:r>
      <w:r>
        <w:rPr>
          <w:rStyle w:val="FootnoteAnchor"/>
          <w:rtl w:val="true"/>
        </w:rPr>
        <w:footnoteReference w:id="146"/>
      </w:r>
      <w:bookmarkStart w:id="327" w:name="pg13969_185747"/>
    </w:p>
    <w:p>
      <w:pPr>
        <w:pStyle w:val="Heading4"/>
        <w:numPr>
          <w:ilvl w:val="3"/>
          <w:numId w:val="1"/>
        </w:numPr>
        <w:rPr/>
      </w:pPr>
      <w:bookmarkStart w:id="328" w:name="__RefHeading___Toc1175840_3381743652"/>
      <w:bookmarkStart w:id="329" w:name="_Toc97"/>
      <w:bookmarkEnd w:id="327"/>
      <w:bookmarkEnd w:id="328"/>
      <w:r>
        <w:rPr>
          <w:rtl w:val="true"/>
        </w:rPr>
        <w:t>شرح و تفسیر</w:t>
      </w:r>
      <w:bookmarkEnd w:id="329"/>
    </w:p>
    <w:p>
      <w:pPr>
        <w:pStyle w:val="BookText"/>
        <w:rPr/>
      </w:pPr>
      <w:r>
        <w:rPr>
          <w:rFonts w:ascii="IRNazanin" w:hAnsi="IRNazanin" w:eastAsia="IRNazanin"/>
          <w:color w:val="111111"/>
          <w:sz w:val="28"/>
          <w:sz w:val="28"/>
          <w:szCs w:val="28"/>
          <w:rtl w:val="true"/>
          <w:lang w:bidi="fa-IR"/>
        </w:rPr>
        <w:t>برتری علم بر ثروت</w:t>
      </w:r>
    </w:p>
    <w:p>
      <w:pPr>
        <w:pStyle w:val="BookText"/>
        <w:rPr/>
      </w:pPr>
      <w:r>
        <w:rPr>
          <w:rFonts w:ascii="IRNazanin" w:hAnsi="IRNazanin" w:eastAsia="IRNazanin"/>
          <w:color w:val="111111"/>
          <w:sz w:val="28"/>
          <w:sz w:val="28"/>
          <w:szCs w:val="28"/>
          <w:rtl w:val="true"/>
          <w:lang w:bidi="fa-IR"/>
        </w:rPr>
        <w:t>امام علیه السلام در این کلام بسیار شریف و پربار و پرمعنا نخست برای آماده کردن مخاطب خود کمیل او را به مکانی می‌برد که خالی از اغیار و نامحرمان است تا بتواند آزادتر و پربارتر حقایق را برای او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 بن زیاد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امیرمؤمنان علی بن ابی‌طالب علیه السلام دست مرا گرفت و به سوی صحرا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شهر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هنگامی که به صحرا رسید آه پردردی کشید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کُمَیْلُ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بِیَدِی أَمِیرُالْمُؤْمِنِینَ عَلِیُّ بْنُ أَبِی‌طَالِبٍ علیه السلام،فَأَخْرَجَنِی إِلَی الْجَبَّانِ،فَلَمَّا أَصْحَرَ تَنَفَّسَ الصُّعَدَاءَ،ثُمَّ قَالَ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صحراست و گاه به قبرستان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شده چون معمولاً قبرستان‌ها در بیرون شهر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تنفسی است که کشیده و طولانی و ناشی از درد و رنج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آن فضای آزاد و آرام و خالی از بیگانه و اغیار زبان به سخن گشود و مخاطب با ایمان و با معرفتش را چنین خطاب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همانند ظرف‌هاست پس بهترین آنها ظرفی است که مقدار بیشتری را بتواند نگهداری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الْقُلُوبَ أَوْعِیَةٌ،فَخَیْرُهَا أَوْعَاهَا</w:t>
      </w:r>
      <w:r>
        <w:rPr>
          <w:rFonts w:eastAsia="IRNazanin" w:cs="IRNazanin"/>
          <w:color w:val="111111"/>
          <w:sz w:val="28"/>
          <w:szCs w:val="28"/>
          <w:rtl w:val="true"/>
          <w:lang w:bidi="fa-IR"/>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ظرف در اصل از ریشه 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گرفته شده است که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لسان العرب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مفردات در اصل به معنای نگهداری چیزی در قلب است یعنی به حافظه سپردن و یاد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هر ظرفی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به گونه‌ای که بر معنای اصلی پیشی گرفته و هر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معنای ظرف‌های معمولی به ذهن انسان سبقت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ماده به معنای حفظ و نگهداری نیز آمده است،بنابراین منظور امام علیه السلام تأکید بر این است که کمیل این سخنان حکیمانه و گرانقدر را حفظ کند و به دیگران نیز برساند تا نفع آن عام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نیز به این دستور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حال،تشبیه زیبا و پرمعنای کلام امام علیه السلام اشاره به این است که در مبدأ فیض الهی هیچ محدودیتی نیست و اگر استفاده انسان‌ها از آن مبدأ متفاوت است به سبب تفاوت ظرفیت‌های آنهاست؛درست به این می‌ماند که گروهی ظرف‌های مختلفی را با خود بردارند و به سوی چشمه زلال پرآبی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هر یک به اندازه پیمانه‌ای که به همراه دارد از آن چشمه آب بر می‌گیرد؛ یکی به اندازه آشامیدن یک مرتبه انسان و دیگری به اندازه دفعات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دیگر،باران فیض الهی بر صحرا و دشت و دره‌ها و گودال‌ها می‌بارد، هر زمینی وسعت بیشتری داشته باشد بهره‌اش از آن باران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اشاره به آن است که 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 ظرفیت خود را گسترش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این،آنچه را به تو می‌گویم حفظ کن و در خاطر خود بسپار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فَاحْفَظْ عَنِّی مَا أَقُولُ لَکَ</w:t>
      </w:r>
      <w:r>
        <w:rPr>
          <w:rFonts w:eastAsia="IRNazanin" w:cs="IRNazanin"/>
          <w:color w:val="111111"/>
          <w:sz w:val="28"/>
          <w:szCs w:val="28"/>
          <w:rtl w:val="true"/>
          <w:lang w:bidi="fa-IR"/>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جامعه انسانی را به سه گروه تقسیم می‌کند که چهارمی ندارد،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سه گروهند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علمای ربانی،دانش طلبان در طریق نجات و احمقانِ بی سر و پا و بی هدفی که دنبال هر صدایی می‌روند و با هر بادی حرکت می‌کنند؛آنهایی که با نور علم روشن نشده‌اند و به ستون محکمی پناه </w:t>
      </w:r>
    </w:p>
    <w:p>
      <w:pPr>
        <w:pStyle w:val="BookText"/>
        <w:rPr/>
      </w:pPr>
      <w:r>
        <w:rPr>
          <w:rFonts w:ascii="Amiri" w:hAnsi="Amiri" w:eastAsia="Amiri" w:cs="Amiri"/>
          <w:color w:val="111111"/>
          <w:sz w:val="28"/>
          <w:sz w:val="28"/>
          <w:szCs w:val="28"/>
          <w:rtl w:val="true"/>
          <w:lang w:bidi="ar-SA"/>
        </w:rPr>
        <w:t>نبرده‌اند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فَعَالِمٌ رَبَّانِیٌّ،وَ مُتَعَلِّمٌ عَلَی سَبِیلِ نَجَاةٍ،وَ هَمَجٌ رَعَاعٌ أَتْبَاعُ کُلِّ نَاعِقٍ،یَمِیلُونَ مَعَ کُلِّ رِیحٍ،لَمْ یَسْتَضِیئُوا بِنُورِ الْعِلْمِ،وَ لَمْ یَلْجَئُوا إِلَی رُکْنٍ وَثِیقٍ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انسان‌هایی هستند که علم و تقوا و معرفت الهی را در بر دارند و آنچه می‌گویند از سخنان پروردگار و اولیائش می‌گویند و همواره در این مسیر سیر می‌کنند و کار آنها تربیت شاگردان و پرورش روح و فکر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پروردگار باشد که به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تأکید و مبالغه به آن اضافه شده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باشد؛یعنی علمایی که مربی انسان‌ها هستند و جمع میان هر دو معنا در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مُتَعَلِّمٌ عَلَی سَبِیلِ 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رهبر و پیشوا و معلمی از علمای ربانی برای خود بر گزیده،از شیطان و وسوسه‌های او و انسان‌های شیطان صفت دوری گزیده،در طریق نجات گام نهاده و آن مسیر را در سایه رهبری آگاه و با تقوا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آفتاب عالم‌تاب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متعلّمان عَلی سَبیلِ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کره ماه هستند که گرچه از خود نوری ندارند؛ولی نور آفتاب را گرفته و منعکس می‌کنند و به همین دلیل چراغ شب‌های تار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گروه خوشبخت و سعادتمند و پیروزند؛اما گروه سوم افراد گمراه و منحرفی هستند که امام برای آنها شش وصف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آنها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مگس کوچک است که اشاره به حقارت و بی‌ارزشی آنهاست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آنها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می‌برد که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خرابة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افراد بی سر و پا و اوباش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سومین یادکرد آنها را افرادی بی هدف نام می‌برد که دنبال هر صدایی می‌روند؛امروز پای پرچم زید سینه می‌زنند فردا پای پرچم دشمنش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صدایی است که چوپان برای راندن و نهیب زدن گوسفندان سر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که در اصل به معنای صدای کلاغ است، سپس توسعه یافته و به صدای چوپان در برابر گوسفندان نیز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این گروه را به گوسفندان بی عقل و شعوری تشبیه می‌کند که دنبال هر صدایی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توصیف ایشان را به موجودات سبک و بی ریشه‌ای مانند برگ‌های خشکیده،پشه‌ها وامثال آن تشبیه می‌کند که همراه باد به هر سویی می‌روند و این نیز دلیل بر بی‌وزنی و بی‌هدفی آنهاست که با هر نسیمی به سویی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و ششمین توصیف که در واقع علت اصلی تمام مشکلات و بدبختی‌های آنهاست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نور علم روشن نشده‌اند تا در مسیر ثابتی به سوی اهداف والایی حرکت کنند و نیز تکیه‌گاه محکمی ندارند که به آن چسبیده باشند تا نسیم‌ها و حتی طوفان‌ها هم نتوانند آنها را جا به جا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حال کسانی است که نه عالمند و نه متعلم،نه دانشمند و نه پیرو دانشمندان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کوتاه و پرمعنایی از امام صادق علیه السلام همین تقسیم سه‌گانه به شکل دیگری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وَ مُتَعَلِّمٌ وَ غُثَاءٌ ؛مردم سه دسته‌اند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عالم و یا کسب کننده علم از شخص عالم‌اند و یا غثاء</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غثاء در اصل به معنای گیاهان خشکیده‌ای است که به صورت در هم ریخته بر روی سیلاب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کف‌هایی که روی آب در حال جوشیدن در دیگ پیدا می‌شود غثاء گفته شده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امام علیه السلام روی نقطه اصلی مشکلات جوامع انسانی انگشت گذارده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مهمی از مشکلات از ناحیه گروه سوم است؛گروهی نادان، بی‌خبر،بی‌برنامه که دنبال هر کسی بدون مطالعه حرکت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هدفشان منافع مادی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نور علم و تقوا بر قلوبشان تابیده،نه معرفت درستی نسبت به مبدأ و معاد دارند،نه تکیه‌گاه مطمئن،نه مشاوران آگاه و دشمنان اسلام بر همین گروه تکیه می‌کنند تا جوامع اسلامی را گرفتار نا بسامانی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عالمان ربانی همچون کوه‌های استوارند و به مضمون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کَالْجَبَلِ لَا تُحَرِّکُهُ الْعَوَاصِف ؛مؤمن همچون کوه است و تندبادها او را به حرکت در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در برابر تمام طوفان‌ها ایستادگی می‌کنند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مُتَعَلِّمانِ عَلی سَبیلِ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قطعات سنگی هستند که به کوه چسبیده‌اند؛آنان نیز از طوفان حوادث در امانند؛ولی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 رَعاء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 گرد و خاکی هستند که بر دامان کوه نشسته و به اندک نسیمی جا به جا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دانشمندان و رهبران فکری و معنوی جامعه این است که تلاش کنند این گروه را در گروه دوم جای دهند و آنها را ارتقاء رتبه بخشند و گرنه همیشه جامعه نابسامان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درباره این گروه گاهی چنین تعبیری از آنها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 دارند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نمی‌فهمند،و چشمانی که با آن نمی‌بینند؛و گوش‌هایی که با آن نمی‌شنوند؛آنها همچون چهارپایانند؛بلکه گمراه‌تر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همان غافلانند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امکان هدایت دارند و بهره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قُلُوبٌ لا یَفْقَهُونَ بِها وَ لَهُمْ أَعْیُنٌ لا یُبْصِرُونَ بِها وَ لَهُمْ آذانٌ لا یَسْمَعُونَ بِها أُولئِکَ کَالْأَنْعامِ بَلْ هُمْ أَضَلُّ أُولئِکَ هُمُ الْغافِلُونَ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نیز درباره کفار نادان و بی‌خبر خطاب به پیغمبر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کافر شدند،بسان کسی است که حیوانات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نجات از </w:t>
      </w:r>
    </w:p>
    <w:p>
      <w:pPr>
        <w:pStyle w:val="BookText"/>
        <w:rPr/>
      </w:pP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می‌زند؛ولی آنها چیزی جز سر و صدا نمی‌شنوند؛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و لال و کورند؛ازاین رو چیزی نمی‌فهمند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الَّذِینَ کَفَرُوا کَمَثَلِ الَّذِی یَنْعِقُ بِما لا یَسْمَعُ إِلاّ دُعاءً وَ نِداءً صُمٌّ بُکْمٌ عُمْیٌ فَهُمْ لا یَعْقِلُونَ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امام علیه السلام سپس در مقایسه‌ای بسیار جالب برتری علم را بر اموال دنیا از شش جهت،در سه گزاره از کلامش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در اولین امتیاز علم بر مال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از مال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علم،تو را پاسداری می‌کند ولی تو باید مال را پاسداری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خَیْرٌ مِنَ الْمَالِ،الْعِلْمُ یَحْرُسُکَ وَ أَنْتَ تَحْرُسُ الْمَالَ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بدیهی است که علم هم ایمان انسان را حفظ می‌کند و هم جسم و جان او را، زیرا دفع آفات در جهات مختلف به وسیله علم صورت می‌گیرد در حالی که مال به عکس آن است؛صاحب مال باید پیوسته از اموال خویش مراقبت کند مبادا دزدان آن را بربایند یا آفات و بلاهایی آن را از میان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مراقبینی بر آن بگمارد، وسایل اطفای حریق در کنارش قرار دهد،به موقع به آن سرکشی کند مبادا آفتی در آن پیدا شده باشد و این یک برتری بزرگ برای علم در برابر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برتری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با هزینه کردن کاستی می‌گیرد در حالی که علم،با انفاق افزون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الْمَالُ تَنْقُصُهُ النَّفَقَةُ،وَ الْعِلْمُ یَزْکُوا عَلَی الْإِنْفَاقِ</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نو و رشد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 روشن است؛هنگامی که عالم تدریس می‌کند و شاگردانی پرورش می‌دهد علم و دانش او درون فکرش راسخ‌تر و قوی‌تر می‌شود و ای بسا شاگردان سؤال و اشکالی کنند و در پرتو آن بر علم او افزوده گردد و ما تجربه کرده‌ایم برای پرورش علم هیچ چیز بهتر از تدریس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مطالعه،درس خواندن و مباحثه کردن خوب است ولی تدریس اثر قوی‌تری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اضافه بر این علم از طریق شاگردان گسترش پیدا می‌کند و این نیز نوعی دیگر از نمو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تفاوت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دست‌پروردگانِ مال،به زوال آن از بین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دست‌پروردگان علوم پایدارند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صَنِیعُ الْمَالِ یَزُولُ بِزَوَالِهِ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بسیار دیده‌ایم ثروتمندانی را که در زمان ثروت،دوستان بی‌شمار و مخلصان فراوانی دارند؛اما آن روز که ورشکست گردند و اموال‌شان از بین برود همه از اطراف آنها پراکنده می‌شوند گویی نه مالی بود و نه ثروتی و نه دست‌پروردگانی؛ اما عالم اگر روزی بیمار شود و نتواند افاضه علم کند و یا از دنیا برود شاگردانش جای او را می‌گیرند و خلأ ناشی از بیماری یا فقدانش را پر می‌کنند و این امر همچنان در نسل‌های متعدد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این سخن به چهارمین امتیاز علم بر مال پرداخته،می‌فرماید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علم و دانش آیینی است که انسان به آن جزا داده می‌شود و باید به آن گردن نهد،به وسیله آن در دوران حیات،کسب طاعت فرمان خدا می‌کند و بعد از وفات نام نیک از او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مال به تنهایی نه وسیله طاعت است نه سبب نیک‌نامی بعد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 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الْعِلْمِ دِینٌ یُدَانُ بِهِ،بِهِ یَکْسِبُ الْإِنْسَانُ الطَّاعَةَ فِی حَیَاتِهِ،وَ جَمِیلَ الْأُحْدُوثَةِ بَعْدَ وَفَاتِهِ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أُحْدُوثه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چیزی است که مردم درباره آن سخن می‌گویند و در اینجا به معنای نام و نشان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الْأُحْدُوثَة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نام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آشنایی با علوم و دانش‌هاست نه آشنایی به اهمیت علم آن‌گونه که بعضی از شارحان پنداشته‌اند،زیرا جمله‌های بعد از آن شاهد بر تفسیری است که بیان کردیم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که در کتاب کافی از امیرمؤمنان علیه السلام نقل شده است می‌خوانیم که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 صُحْبَةَ الْعَالِمِ وَ اتِّبَاعَهُ دِینٌ یُدَانُ اللَّهُ بِهِ وَ طَاعَتَهُ مَکْسَبَةٌ لِلْحَسَنَاتِ مَمْحَاةٌ لِلسَّیِّئَاتِ وَ ذَخِیرَةٌ لِلْمُؤْمِنِینَ وَ رِفْعَةٌ فِیهِمْ فِی حَیَاتِهِمْ وَ جَمِیلٌ بَعْدَ مَمَاتِهِمْ ؛بدانید همنشینی عالم و پیروی از دانشمند آیینی است که خدا با آن پرستش می‌شود و پیروی از عالم سبب کسب حسنات و محو سیئات و ذخیره مؤمنان و مایه برتری و افتخار در حیاتشان و نام نیک بعد از وفاتشان خواهد بود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پنجمین مقایسه 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حاکم است و مال محکوم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فرمانده است و مال فرمان‌بردار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حَاکِمٌ،وَ الْمَالُ مَحْکُومٌ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بدیهی است مال و ثروت در سایه علم و دانش پدید می‌آید؛مدیریت‌های شایسته،آگاهی به فنون زراعت و تجارت و صنعت و به ویژه در عصر ما آگاهی به انواع تکنولوژی‌ها و فناوری‌ها سرچشمه پیدایش و گسترش اموال و ثروت‌هاست و آنچه مایه برتری بخشی از کشورها بر سایر کشورهای جهان و حاکمیت آنها بر مسائل سیاسی و فرهنگی جهان شده همان پیشرفت علمی آنهاست که هم اقتصادشان را شکوفا کرده و هم پایه‌های حاکمیت‌شان را بر مسائل سیاسی تقویت نموده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مرحوم مغینه در شرح نهج البلاغه خود،مسلمانان روی گنج‌های بزرگی نشسته‌اند گنج‌هایی که غربی‌ها فاقد آنند؛ولی دارای علوم و دانش‌هایی هستند که سبب برتری آنها در مسائل سیاسی و اقتصادی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مالک گنج و ثروتیم و آنها مالک علم و خبرویت و به همین دلیل آنها حتی بر گنج‌ها و ثروت‌های ما حکومت می‌کنند آنها به زبان عمل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زِدْنِی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زبان کسالت عکس آن را می‌گوییم</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بحمدالله در این اواخر بسیاری از مسلمانان بیدار شده و بازگشت به هویت اصلی خود را آغاز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ماهری در میان آنها پیدا شده که اگر به نهضت علمی خود شتاب دهند امید می‌رود خود را در تمام جهات از حاکمیت غربِ ظالم و ستمگر آزاد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علم در کلام امام علیه السلام همه علوم مفید را شامل می‌شود؛اعم از علوم الهی و معنوی و علوم مفید مادی،هرچند بیشتر سخن از علوم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ششمین و آخرین برتری علم و دانش بر مال و ثروت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ثروت‌اندوزان هلاک شده‌اند در حالی که ظاهراً در صف زندگانند؛ولی دانشمندان تا جهان برقرار است زنده‌اند خود آنها گرچه از میان مردم بیرون رفته‌اند؛ولی چهره و آثارشان در دل‌ها 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خُزَّانُ الْأَمْوَالِ وَ هُمْ أَحْیَاءٌ،وَ الْعُلَمَاءُ بَاقُونَ مَا بَقِیَ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أَعْیَانُهُمْ مَفْقُودَةٌ،وَ أَمْثَالُهُمْ فِی الْقُلُوبِ مَوْجُودَةٌ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می‌دانیم فرق موجود زنده و مرده در تأثیرگذاری آن است،بنابراین ثروت‌اندوزانی که نه خود از اموالشان استفاده می‌کنند و نه دیگران بهره‌مند می‌شوند در حکم مردگانند،زیرا هیچ اثری از آنها دیده نمی‌شود؛ولی دانشمندانی که سال‌ها و قرن‌ها چشم از جهان فرو بسته و شاگردان و کتاب‌ها و آثارشان در همه جا به چشم می‌خورد در واقع زنده‌اند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یک عالم زنده چه می‌کند؟ شاگرد پرورش می‌دهد،مردم را هدایت و از آیین حق دفاع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پس از وفات آثار علمی آنها همین کارها را انجام دهد گویی آنها زنده‌اند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آری،دانشمندانی که وفات کرده با بدن‌های مادی در میان ما نیستند؛اما به قلب هر کس مراجعه کنید وجود آنها را با آثارشان حاضر 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مانند حیاتشان پیام می‌دهند و تربیت می‌کنند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نیز درباره افراد فاقد هر گونه اثر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کرده </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تُسْمِعُ الْمَوْتی وَ لا تُسْمِعُ الصُّمَّ الدُّعاءَ إِذا وَلَّوْا مُدْبِرِینَ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تو نمی‌توانی صدای خود را به گوش مردگان برسانی،و نه سخنت را به گوش کران هنگامی که روی برگردانند و دور شوند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امیرمؤمنان علی علیه السلام از کسانی که امر به معروف و نهی از منکر را با قلب و زبان و دست ترک می‌کنند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الاحیاء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تَارِکٌ لِإِنْکَارِ الْمُنْکَرِ بِلِسَانِهِ وَ قَلْبِهِ وَ یَدِهِ فَذَلِکَ مَیِّتُ الْأَحْیَاء</w:t>
      </w:r>
      <w:r>
        <w:rPr>
          <w:rFonts w:eastAsia="Amiri" w:cs="Amiri" w:ascii="Amiri" w:hAnsi="Amiri"/>
          <w:color w:val="111111"/>
          <w:sz w:val="28"/>
          <w:szCs w:val="28"/>
          <w:rtl w:val="true"/>
          <w:lang w:bidi="ar-SA"/>
        </w:rPr>
        <w:t xml:space="preserve">» .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کسانی که نصیحت نمی‌پذیرند و گوش به اندرزهای اولیاء الله نمی‌دهند،آمده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در حدیثی از همان حضرت که در غرر الحکم آمده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حَیٌّ وَ إنْ کانَ مَیِّتاً،الْجاهِلُ مَیِّتٌ وَ إنْ کانَ حَیّاً ؛عالم زنده است،هر چند از دنیا رفته باشد و جاهل مرده،هرچند در زمره زندگان باشد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نیز از همان حضرت در همان کتاب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ماتَ مَنْ أحْیی عِلْماً ؛کسی که علم و دانشی را زنده کند هرگز نمرده است</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امام علیه السلام برای اثبات برتری علم و دانش در مقابل مال و ثروت تمام جهات این دو را در نظر گرفته و حق سخن را ادا فرموده است به گونه‌ای که چون انسان آن را مطالعه می‌کند هیچ‌گونه کمبود و کاستی در آن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روشن می‌شود که در فرهنگ اسلام علم و عالم و دانشمند حرف اول را می‌زنند و سایر مواهب الهی تحت سلطه و سیطره آنهاست</w:t>
      </w:r>
      <w:r>
        <w:rPr>
          <w:rFonts w:eastAsia="IRNazanin" w:cs="IRNazanin"/>
          <w:color w:val="111111"/>
          <w:sz w:val="28"/>
          <w:szCs w:val="28"/>
          <w:rtl w:val="true"/>
          <w:lang w:bidi="fa-IR"/>
        </w:rPr>
        <w:t>.</w:t>
      </w:r>
      <w:bookmarkStart w:id="330" w:name="pg13969_185757"/>
    </w:p>
    <w:p>
      <w:pPr>
        <w:pStyle w:val="Heading3"/>
        <w:numPr>
          <w:ilvl w:val="2"/>
          <w:numId w:val="1"/>
        </w:numPr>
        <w:rPr/>
      </w:pPr>
      <w:bookmarkStart w:id="331" w:name="__RefHeading___Toc1175842_3381743652"/>
      <w:bookmarkStart w:id="332" w:name="_Toc98"/>
      <w:bookmarkEnd w:id="330"/>
      <w:bookmarkEnd w:id="331"/>
      <w:r>
        <w:rPr>
          <w:rtl w:val="true"/>
        </w:rPr>
        <w:t>بخش دوم</w:t>
      </w:r>
      <w:r>
        <w:rPr>
          <w:rtl w:val="true"/>
        </w:rPr>
        <w:t>:</w:t>
      </w:r>
      <w:bookmarkEnd w:id="332"/>
    </w:p>
    <w:p>
      <w:pPr>
        <w:pStyle w:val="Heading4"/>
        <w:numPr>
          <w:ilvl w:val="3"/>
          <w:numId w:val="1"/>
        </w:numPr>
        <w:rPr/>
      </w:pPr>
      <w:bookmarkStart w:id="333" w:name="__RefHeading___Toc1175844_3381743652"/>
      <w:bookmarkStart w:id="334" w:name="_Toc99"/>
      <w:bookmarkEnd w:id="333"/>
      <w:r>
        <w:rPr>
          <w:rtl w:val="true"/>
        </w:rPr>
        <w:t>اشاره</w:t>
      </w:r>
      <w:bookmarkEnd w:id="334"/>
    </w:p>
    <w:p>
      <w:pPr>
        <w:pStyle w:val="BookText"/>
        <w:rPr/>
      </w:pPr>
      <w:r>
        <w:rPr>
          <w:rFonts w:ascii="Amiri" w:hAnsi="Amiri" w:eastAsia="Amiri" w:cs="Amiri"/>
          <w:color w:val="111111"/>
          <w:sz w:val="28"/>
          <w:sz w:val="28"/>
          <w:szCs w:val="28"/>
          <w:rtl w:val="true"/>
          <w:lang w:bidi="ar-SA"/>
        </w:rPr>
        <w:t>هَا إِنَّ هَاهُنَا لَعِلْماً جَمّاً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بِیَدِهِ إِلَی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أَصَبْتُ لَهُ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أَصَبْتُ لَقِناً غَیْرَ مَأْمُونٍ عَلَیْهِ،مُسْتَعْمِلاً آلَةَ الدِّینِ لِلدُّنْیَا،وَ مُسْتَظْهِراً بِنِعَمِ اللَّهِ عَلَی عِبَادِهِ،وَ بِحُجَجِهِ عَلَی أَوْلِیَائِهِ؛أَوْ مُنْقَاداً لِحَمَلَةِ الْحَقِّ،لَا بَصِیرَةَ لَهُ فِی أَحْنَائِهِ،یَنْقَدِحُ الشَّکُّ فِی قَلْبِهِ لِأَوَّلِ عَارِضٍ مِنْ 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ذَا وَ لَا 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مَنْهُوماً بِاللَّذَّةِ سَلِسَ الْقِیَادِ لِلشَّهْوَةِ،أَوْ مُغْرَماً بِالْجَمْعِ وَ الِادِّخَارِ،لَیْسَا مِنْ رُعَاةِ الدِّینِ فِی شَیْءٍ،أَقْرَبُ شَیْءٍ شَبَهاً بِهِمَا الْأَنْعَامُ 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یَمُوتُ الْعِلْمُ بِمَوْتِ حَامِلِیهِ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علم فراوانی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اشاره به سینه مبارکش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افراد لایقی را برای آن می‌یافتم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آنها تعلیم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کسی را می‌یابم که زود درک می‌کند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اطمینان و اعتماد نیست و دین را وسیله دنیا قرار می‌دهد و از نعمت خدا بر ضد بندگانش استفاده می‌کند و از دلائل الهی بر ضد اولیائش کمک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که مطیع حاملان حق است اما چون بصیرتی به پیچ و خم‌های علم و شبهات ندارد با نخستین شبهه و ایراد،شک در دل او پیدا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به درد می‌خورد و نه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که اسیر لذت است و در چنگال شهوات گرفتار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دین و ایمانش را در پای لذات و شهواتش قربانی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کسی که حریص به جمع مال و اندوختن آن است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گروه و گروه </w:t>
      </w:r>
      <w:bookmarkStart w:id="335" w:name="pg13969_185758"/>
    </w:p>
    <w:p>
      <w:pPr>
        <w:pStyle w:val="BookText"/>
        <w:rPr/>
      </w:pPr>
      <w:bookmarkEnd w:id="335"/>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از دین‌داران نیستند و شبیه‌ترین موجودات به چهارپایانی هستند که برای چَرا رها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علم با مرگ حاملانش می‌میرد</w:t>
      </w:r>
      <w:r>
        <w:rPr>
          <w:rFonts w:eastAsia="IRNazanin" w:cs="IRNazanin"/>
          <w:color w:val="111111"/>
          <w:sz w:val="28"/>
          <w:szCs w:val="28"/>
          <w:rtl w:val="true"/>
          <w:lang w:bidi="fa-IR"/>
        </w:rPr>
        <w:t>.</w:t>
      </w:r>
    </w:p>
    <w:p>
      <w:pPr>
        <w:pStyle w:val="Heading4"/>
        <w:numPr>
          <w:ilvl w:val="3"/>
          <w:numId w:val="1"/>
        </w:numPr>
        <w:rPr/>
      </w:pPr>
      <w:bookmarkStart w:id="336" w:name="__RefHeading___Toc1175846_3381743652"/>
      <w:bookmarkStart w:id="337" w:name="_Toc100"/>
      <w:bookmarkEnd w:id="336"/>
      <w:r>
        <w:rPr>
          <w:rtl w:val="true"/>
        </w:rPr>
        <w:t>شرح و تفسیر</w:t>
      </w:r>
      <w:bookmarkEnd w:id="337"/>
    </w:p>
    <w:p>
      <w:pPr>
        <w:pStyle w:val="BookText"/>
        <w:rPr/>
      </w:pPr>
      <w:r>
        <w:rPr>
          <w:rFonts w:ascii="IRNazanin" w:hAnsi="IRNazanin" w:eastAsia="IRNazanin"/>
          <w:color w:val="111111"/>
          <w:sz w:val="28"/>
          <w:sz w:val="28"/>
          <w:szCs w:val="28"/>
          <w:rtl w:val="true"/>
          <w:lang w:bidi="fa-IR"/>
        </w:rPr>
        <w:t>حاملان علم چند گروهند</w:t>
      </w:r>
    </w:p>
    <w:p>
      <w:pPr>
        <w:pStyle w:val="BookText"/>
        <w:rPr/>
      </w:pPr>
      <w:r>
        <w:rPr>
          <w:rFonts w:ascii="IRNazanin" w:hAnsi="IRNazanin" w:eastAsia="IRNazanin"/>
          <w:color w:val="111111"/>
          <w:sz w:val="28"/>
          <w:sz w:val="28"/>
          <w:szCs w:val="28"/>
          <w:rtl w:val="true"/>
          <w:lang w:bidi="fa-IR"/>
        </w:rPr>
        <w:t>امام علیه السلام در این بخش از کلام نورانی و پربار و حکمت‌آمیزش بعد از ذکر اهمیت علم و علما و برتری علم بر مال و ثروت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علم فراوانی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اشاره به سینه مبارکش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إِنَّ هَاهُنَا لَعِلْماً جَمّاً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أَشَارَ بِیَدِهِ إِلَی صَدْرِهِ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افراد لایقی برای آن می‌یافتم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آنها تعلیم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أَصَبْتُ لَهُ حَمَلَةً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 این علم چه علمی است؟ به نظر می‌رسد علوم مربوط به صفات جمال و جلال خداوند و عرفان ذات مقدسش و اسرار جهان آفرینش و مقامات انبیا و اولیا و حوادث مربوط به آینده باشد که تحمل این علوم را همه کس ندارد بلکه جمعی از پاکان و خاصان و اولیاء الله و اتقیا می‌توانند حامل این علوم باشند و از آن به طور صحیح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پرمعنا از امام باقر علیه السلام در تفسیر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وَجَدْتُ لِعِلْمِیَ الَّذِی آتَانِیَ اللَّهُ عَزَّ وَ جَلَّ حَمَلَةً لَنَشَرْتُ التَّوْحِیدَ وَ الْإِسْلَامَ وَ الْإِیمَانَ وَ الدِّینَ وَ الشَّرَائِعَ مِنَ الصَّمَدِ وَ کَیْفَ لِی بِذَلِکَ وَ لَمْ یَجِدْ جَدِّی أَمِیرُ الْمُؤْمِنِینَ حَمَلَةً لِعِلْمِهِ حَتَّی کَانَ یَتَنَفَّسُ الصُّعَدَاءَ وَ یَقُولُ عَلَی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 فَإِنَّ بَیْنَ الْجَوَانِحِ مِنِّی عِلْماً جَمّاً هَاهْ هَاهْ أَلَا لَا أَجِدُ مَنْ یَحْمِلُه ؛هر گاه برای علم و دانشی که خدا به من داده حاملانی پیدا می‌کردم توحید،اسلام، ایمان،دین و شرایع را از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می‌آوردم و آن را نشر می‌دادم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ممکن است من چنین افرادی را بیابم در حالی که جدم امیرمؤمنان علیه السلام نیافت تا آنجا که آه سوزان و پر درد از دل بر می‌کشید و بر منبر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سؤال کنید پیش از آنکه از دست شما بروم،چرا که در وجود من علم و دانش فراوانی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آه بدانید افرادی نمی‌یابم که بتوانند آن را حمل و نگهداری کنند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امام علیه السلام در ادامه این سخن از چهار گروه نام می‌برد که هیچ کدامشان شایسته حمل این علوم الهی و اسرارآمیز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گروه اول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کسی را می‌یابم که زود درک می‌کند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اطمینان و اعتماد نیست و دین را وسیله دنیا قرار می‌دهد و از نعمت خدا بر ضد بندگانش استفاده می‌کند و از دلائل الهی بر ضد اولیائش کمک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أَصَبْتُ لَقِناً غَیْرَ مَأْمُونٍ عَلَیْهِ،مُسْتَعْمِلاً آلَةَ الدِّینِ لِلدُّنْیَا،وَ مُسْتَظْهِراً بِنِعَمِ اللَّهِ عَلَی عِبَادِهِ،وَ بِحُجَجِهِ عَلَی أَوْلِیَائِهِ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زیرک و باهوش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همان عالمان بی‌تقوا هستند که از نظر علمی ممکن است مراحلی را طی کرده باشند؛ولی از نظر تعهد و احساس مسئولیت الهی پایشان لنگ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همان عالمانی هستند که در دستگاه خلفای جور و سلاطین ظالم توجیه‌گر اعمالشان بوده و دین خود را برای آبادی دنیایشان می‌فروختند و تاریخ افرادی از این قبیل را به خاطر دارد که حتی گاه برای حفظ موقعیتشان فتوا به ریختن خون بی‌گناهان می‌دادند و اینها خطرناک‌ترین دشمنان اسلامند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امیرمؤمنان علیه السلام از حضرت مسیح علیه السلام می‌خوانیم که فرمود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الدِّینَارُ دَاءُ الدِّینِ وَ الْعَالِمُ طَبِیبُ الدِّینِ فَإِذَا رَأَیْتُمُ الطَّبِیبَ یَجُرُّ الدَّاءَ إِلَی نَفْسِهِ فَاتَّهِمُوهُ وَ اعْلَمُوا أَنَّهُ غَیْرُ نَاصِحٍ لِغَیْرِهِ ؛دینار موجب بیماری دین است و عالِم </w:t>
      </w:r>
    </w:p>
    <w:p>
      <w:pPr>
        <w:pStyle w:val="BookText"/>
        <w:rPr/>
      </w:pPr>
      <w:r>
        <w:rPr>
          <w:rFonts w:ascii="IRNazanin" w:hAnsi="IRNazanin" w:eastAsia="IRNazanin"/>
          <w:color w:val="111111"/>
          <w:sz w:val="28"/>
          <w:sz w:val="28"/>
          <w:szCs w:val="28"/>
          <w:rtl w:val="true"/>
          <w:lang w:bidi="fa-IR"/>
        </w:rPr>
        <w:t>طبیب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دیدید طبیب عوامل بیماری را به سوی خود می‌کشد او را در طبّش متهم سازید و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خودش رحم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 دیگران نیست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سپس درباره گروه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که مطیع حاملان حق است؛اما چون بصیرتی به پیچ و خم‌های علم و شبهات ندارد با نخستین شبهه و ایراد، شک در دل او پیدا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به درد می‌خورد و نه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مُنْقَاداً لِحَمَلَةِ الْحَقِّ،لَا بَصِیرَةَ لَهُ فِی أَحْنَائِهِ،یَنْقَدِحُ الشَّکُّ فِی قَلْبِهِ لِأَوَّلِ عَارِضٍ مِنْ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لَا ذَا وَ لَا ذَاکَ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هرچیزی گفته می‌شود که پیچ و خمی داشته باشد سپس به معنای جوانب 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جوانب و اطراف اشیا غالباً انحنایی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از یک نظر نقطه مقابل گروه اول‌اند؛افرادی ضعیف الفکر و نادان و مغرور که در برابر شبهه‌افکنان کاملا آسیب‌پذیر اند،میدان را خالی کرده و گاه به آن‌ها می‌پیوندند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این گروه برای جهان اسلام و جامعه بشری نیز کم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این گروه جمعیت خوارج بودند؛هنگامی که به توطئه و نیرنگ عمرو عاص قرآن بالای نیزه‌ها رفت فورا میدان را رها کردند و هنگامی که شبهه‌افکنی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سر داد در برابر علی علیه السلام قیام کردند که چرا مسئله حکمیت را پذیرفته‌ای و العیاذ بالله نسبت کفر به آن حضرت دادند و امثال آنها در جامعه امروز ما نیز کم نیست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درباره گروه سوم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کسی که اسیر لذت است و در چنگال شهوات گرفتار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دین و ایمانش را در پای لذات و شهواتش قربانی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مَنْهُوماً بِاللَّذَّةِ سَلِسَ الْقِیَادِ لِلشَّهْوَةِ</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شکم‌پرست و حریص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 الْقِیاد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به آسانی در برابر چیزی تسلیم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چهارمین گروه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کسی که حریص به جمع مال و اندوختن آن است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و گروه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از دین‌داران نیستند و شبیه‌ترین موجودات به چهارپایانی هستند که برای چَرا رها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مُغْرَماً بِالْجَمْعِ وَ الِادِّخَارِ،لَیْسَا مِنْ رُعَاةِ الدِّینِ فِی شَیْءٍ،أَقْرَبُ شَیْءٍ شَبَهاً بِهِمَا الْأَنْعَامُ السَّائِمَةُ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عاشق و دلباخته چیزی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است که در چراگاه رها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چهارپایان جز خور و خواب و شهوت چیزی را درک نمی‌کنند و بیچاره انسان،اشرف مخلوقات،آن‌قدر تنزل کند که همسوی با آن‌ها باشد یا دنبال عیش و نوش و شهوت است و یا مشغول جمع مال و ثروت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پایان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علم با مرگ حاملانش 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یَمُوتُ الْعِلْمُ بِمَوْتِ حَامِلِیهِ</w:t>
      </w:r>
      <w:r>
        <w:rPr>
          <w:rFonts w:eastAsia="IRNazanin" w:cs="IRNazanin"/>
          <w:color w:val="111111"/>
          <w:sz w:val="28"/>
          <w:szCs w:val="28"/>
          <w:rtl w:val="true"/>
          <w:lang w:bidi="fa-IR"/>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هیچ یک از این گروه چهارگانه شایسته آن نیستند که حامل علوم الهی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عالمان واقعی از قرار دادن علوم در اختیارشان خودداری می‌کنند و ناچار علمشان را با خودشان به گور می‌برند و با مرگ آن‌ها علم هم می‌میرد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8" w:name="pg13969_185763"/>
      <w:bookmarkStart w:id="339" w:name="pg13969_185763"/>
      <w:bookmarkEnd w:id="339"/>
    </w:p>
    <w:p>
      <w:pPr>
        <w:pStyle w:val="Heading3"/>
        <w:numPr>
          <w:ilvl w:val="2"/>
          <w:numId w:val="1"/>
        </w:numPr>
        <w:rPr/>
      </w:pPr>
      <w:bookmarkStart w:id="340" w:name="pg13969_185763"/>
      <w:bookmarkStart w:id="341" w:name="__RefHeading___Toc1175848_3381743652"/>
      <w:bookmarkStart w:id="342" w:name="_Toc101"/>
      <w:bookmarkEnd w:id="340"/>
      <w:bookmarkEnd w:id="341"/>
      <w:r>
        <w:rPr>
          <w:rtl w:val="true"/>
        </w:rPr>
        <w:t>بخش سوم</w:t>
      </w:r>
      <w:r>
        <w:rPr>
          <w:rtl w:val="true"/>
        </w:rPr>
        <w:t>:</w:t>
      </w:r>
      <w:bookmarkEnd w:id="342"/>
    </w:p>
    <w:p>
      <w:pPr>
        <w:pStyle w:val="Heading4"/>
        <w:numPr>
          <w:ilvl w:val="3"/>
          <w:numId w:val="1"/>
        </w:numPr>
        <w:rPr/>
      </w:pPr>
      <w:bookmarkStart w:id="343" w:name="__RefHeading___Toc1175850_3381743652"/>
      <w:bookmarkStart w:id="344" w:name="_Toc102"/>
      <w:bookmarkEnd w:id="343"/>
      <w:r>
        <w:rPr>
          <w:rtl w:val="true"/>
        </w:rPr>
        <w:t>اشاره</w:t>
      </w:r>
      <w:bookmarkEnd w:id="344"/>
    </w:p>
    <w:p>
      <w:pPr>
        <w:pStyle w:val="BookText"/>
        <w:rPr/>
      </w:pPr>
      <w:r>
        <w:rPr>
          <w:rFonts w:ascii="Amiri" w:hAnsi="Amiri" w:eastAsia="Amiri" w:cs="Amiri"/>
          <w:color w:val="111111"/>
          <w:sz w:val="28"/>
          <w:sz w:val="28"/>
          <w:szCs w:val="28"/>
          <w:rtl w:val="true"/>
          <w:lang w:bidi="ar-SA"/>
        </w:rPr>
        <w:t>اللَّهُمَّ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الْأَرْضُ مِنْ قَائِمٍ لِلَّهِ بِحُجَّةٍ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ظَاهِراً مَشْهُوراً،وَ إِمَّا خَائِفاً مَغْمُوراً،لِئَلَّا تَبْطُلَ حُجَجُ اللَّهِ وَ بَیِّنَاتُهُ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 ذَا وَ أَیْنَ أُولَئِکَ؟ أُولَئِکَ وَ اللَّهِ الْأَقَلُّونَ عَدَداً،وَ الْأَعْظَمُونَ عِنْدَ اللَّهِ قَدْراً،یَحْفَظُ اللَّهُ بِهِمْ حُجَجَهُ وَ بَیِّنَاتِهِ،حَتَّی یُودِعُوهَا نُظَرَاءَهُمْ،وَ یَزْرَعُوهَا فِی قُلُوبِ أَشْبَاهِهِمْ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هَجَمَ بِهِمُ الْعِلْمُ عَلَی حَقِیقَةِ الْبَصِیرَةِ،وَ بَاشَرُوا رُوحَ الْیَقِینِ،وَ اسْتَلَانُوا مَا اسْتَعْوَرَهُ الْمُتْرَفُونَ،وَ أَنِسُوا بِمَا اسْتَوْحَشَ مِنْهُ الْجَاهِلُونَ،وَ صَحِبُوا الدُّنْیَا بِأَبْدَانٍ أَرْوَاحُهَا مُعَلَّقَةٌ بِالْمَحَلِّ الْأَعْلَی،أُولَئِکَ خُلَفَاءُ اللَّهِ فِی أَرْضِهِ، وَ الدُّعَاةُ إِلَی دِینِهِ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آهِ شَوْقاً إِلَی رُؤْیَتِهِمْ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یَا کُمَیْلُ إِذَا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عالمان با عمل اندک‌اند و علم و دانش با مرگ حاملانش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هرگز روی زمین از کسی که به حجت الهی قیام کند خالی نمی‌شود؛خواه ظاهر و آشکار باشد و یا ترسان و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آنها به این سبب است که دلائل الهی و نشانه‌های روشن او هرگز باطل نگردد و از دست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چند نفرند و کجا هستند؟ به خدا سوگند تعدادشان کم و قدر و مقامشان نزد خدا بسیار والاست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واسطه آنها حجت‌ها و دلایلش را حفظ می‌کند تا به افرادی که نظیر آنها هستند بسپارند و بذر آن را در قلوب افرادی شبیه خود بیفشانند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با حقیقتِ بصیرت به آنها روی آورده و روح یقین را لمس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آنچه را دنیاپرستانِ هوس‌باز </w:t>
      </w:r>
      <w:bookmarkStart w:id="345" w:name="pg13969_185764"/>
    </w:p>
    <w:p>
      <w:pPr>
        <w:pStyle w:val="BookText"/>
        <w:rPr/>
      </w:pPr>
      <w:bookmarkEnd w:id="345"/>
      <w:r>
        <w:rPr>
          <w:rFonts w:ascii="IRNazanin" w:hAnsi="IRNazanin" w:eastAsia="IRNazanin"/>
          <w:color w:val="111111"/>
          <w:sz w:val="28"/>
          <w:sz w:val="28"/>
          <w:szCs w:val="28"/>
          <w:rtl w:val="true"/>
          <w:lang w:bidi="fa-IR"/>
        </w:rPr>
        <w:t>مشکل می‌شمردند آسان 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آنچه جاهلان از آن وحشت دارند انس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دنیا با بدن‌هایی زندگی می‌کنند که ارواحشان به عالم بالا تعلق دارد،خلفای الهی در زمین‌اند و دعوت کنندگان به سوی آئینش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آه چقدر اشتیاق دیدارشان را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قدر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می‌خواهی باز گرد</w:t>
      </w:r>
      <w:r>
        <w:rPr>
          <w:rFonts w:eastAsia="IRNazanin" w:cs="IRNazanin"/>
          <w:color w:val="111111"/>
          <w:sz w:val="28"/>
          <w:szCs w:val="28"/>
          <w:rtl w:val="true"/>
          <w:lang w:bidi="fa-IR"/>
        </w:rPr>
        <w:t>.</w:t>
      </w:r>
    </w:p>
    <w:p>
      <w:pPr>
        <w:pStyle w:val="Heading4"/>
        <w:numPr>
          <w:ilvl w:val="3"/>
          <w:numId w:val="1"/>
        </w:numPr>
        <w:rPr/>
      </w:pPr>
      <w:bookmarkStart w:id="346" w:name="__RefHeading___Toc1175852_3381743652"/>
      <w:bookmarkStart w:id="347" w:name="_Toc103"/>
      <w:bookmarkEnd w:id="346"/>
      <w:r>
        <w:rPr>
          <w:rtl w:val="true"/>
        </w:rPr>
        <w:t>شرح و تفسیر</w:t>
      </w:r>
      <w:bookmarkEnd w:id="347"/>
    </w:p>
    <w:p>
      <w:pPr>
        <w:pStyle w:val="BookText"/>
        <w:rPr/>
      </w:pPr>
      <w:r>
        <w:rPr>
          <w:rFonts w:ascii="IRNazanin" w:hAnsi="IRNazanin" w:eastAsia="IRNazanin"/>
          <w:color w:val="111111"/>
          <w:sz w:val="28"/>
          <w:sz w:val="28"/>
          <w:szCs w:val="28"/>
          <w:rtl w:val="true"/>
          <w:lang w:bidi="fa-IR"/>
        </w:rPr>
        <w:t>عالمانی که حجت خدا در زمینند</w:t>
      </w:r>
    </w:p>
    <w:p>
      <w:pPr>
        <w:pStyle w:val="BookText"/>
        <w:rPr/>
      </w:pPr>
      <w:r>
        <w:rPr>
          <w:rFonts w:ascii="IRNazanin" w:hAnsi="IRNazanin" w:eastAsia="IRNazanin"/>
          <w:color w:val="111111"/>
          <w:sz w:val="28"/>
          <w:sz w:val="28"/>
          <w:szCs w:val="28"/>
          <w:rtl w:val="true"/>
          <w:lang w:bidi="fa-IR"/>
        </w:rPr>
        <w:t>امام علیه السلام در این بخش از کلام خود که در واقع جنبه استثنا از گفتار سابق را دارد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عالمان با عمل اندک‌اند و علم و دانش با مرگ حاملانش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هرگز روی زمین از کسی که به حجت الهی قیام کند خالی نمی‌شود؛خواه ظاهر و آشکار باشد و یا ترسان و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الْأَرْضُ مِنْ قَائِمٍ لِلَّهِ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ظَاهِراً مَشْهُوراً،وَ إِمَّا خَائِفاً مَغْمُوراً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درست همان چیزی که علمای امامیه و شیعیان به آن ایمان دارند که زمین هرگز خالی از حجت نمی‌شود؛خواه آشکار باشد یا پنهان و جالب این‌که ابن ابی‌الحدید تصریح می‌کند که این جمله امام علیه السلام مانند تصریح به عقاید شیعیان است؛ولی اصحاب ما آن را حمل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 که در روایات نبوی به آنها اشاره شده و آنان مردانی هستند که پیوسته در سطح زمین در گردش‌اند؛برخی شناخته می‌شوند و بعضی ناشناخته می‌مانند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کاش ابن ابی‌الحدید دست از تعصبات طائفی خود بر می‌داشت و هنگامی که به سخنی از مولا امیرمؤمنان علی علیه السلام برخورد می‌کرد که صریح یا مانند صریح بر اعتقاد امامیه بود آن را می‌پذیرفت و روایاتی را که درباره ابدال نقل شده نیز </w:t>
      </w:r>
    </w:p>
    <w:p>
      <w:pPr>
        <w:pStyle w:val="BookText"/>
        <w:rPr/>
      </w:pPr>
      <w:r>
        <w:rPr>
          <w:rFonts w:ascii="IRNazanin" w:hAnsi="IRNazanin" w:eastAsia="IRNazanin"/>
          <w:color w:val="111111"/>
          <w:sz w:val="28"/>
          <w:sz w:val="28"/>
          <w:szCs w:val="28"/>
          <w:rtl w:val="true"/>
          <w:lang w:bidi="fa-IR"/>
        </w:rPr>
        <w:t>حمل بر امامان معصوم و یاران خاص آنان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این گفتار سخنی درباره روایات ابدال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نکته مهمی درباره فواید وجود حجت‌های الهی اعم از غائب و ظاهر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آنها به این سبب است که دلائل الهی و نشانه‌های روشن او هرگز باطل نگردد و از دست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تَبْطُلَ حُجَجُ اللَّهِ وَ بَیِّنَاتُهُ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سخن در واقع یکی از پاسخ‌ها برای سؤال معروفی است که درباره فلسفه وجود امام غائب علیه السلام می‌شود و آن این‌که امام غائب علیه السلام افزون بر این‌که وجودش سبب آرامش زمین و برکات الهی و تربیت و پرورش دل‌های آماده است،از طریق ولایت تکوینی همچون پرورش گل‌ها و میوه‌ها به وسیله آفتاب پشت ابر، فایده دیگری نیز دارد و آن این است که معارف اسلامی و حجج و بینات الهی و احکام شریعت را دست‌نخورده نگه می‌دارد تا با گذشت زمان گرد و غبار نسیان و بطلان بر آنها ننشیند و آیین حق تحریف نگردد تا زمانی که ظاهر شود و همه را از این آب زلال حیات‌بخش سیراب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این سخن به بیان عدد و صفات آنها می‌پردازد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چند نفرند و کجا هستند؟ به خدا سوگند تعدادشان اندک و قدر و مقامشان نزد خدا بسیار والاست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ذَا وَ أَیْنَ أُولَئِکَ؟ أُولَئِکَ وَ اللَّهِ الْأَقَلُّونَ عَدَداً وَ الْأَعْظَمُونَ عِنْدَ اللَّهِ قَدْراً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 مجید نیز درباره مؤمنان صالح العمل که در درجات والای ایمان قرار دارند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قَلِیلٌ 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ایمان دارند و عمل صالح و ظلم و ستمی بر یکدگر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تعدادشان کم است</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این سؤال پیش می‌آید که امام معصوم در هر زمان یکی بیش نیست </w:t>
      </w:r>
    </w:p>
    <w:p>
      <w:pPr>
        <w:pStyle w:val="BookText"/>
        <w:rPr/>
      </w:pPr>
      <w:r>
        <w:rPr>
          <w:rFonts w:ascii="IRNazanin" w:hAnsi="IRNazanin" w:eastAsia="IRNazanin"/>
          <w:color w:val="111111"/>
          <w:sz w:val="28"/>
          <w:sz w:val="28"/>
          <w:szCs w:val="28"/>
          <w:rtl w:val="true"/>
          <w:lang w:bidi="fa-IR"/>
        </w:rPr>
        <w:t>چرا امام علیه السلام در این عبارت و جمله‌هایی که بعد از آن می‌آید از ضمیر جمع استفاده می‌کند و آنها را به صورت یک جمعیت ذکر می‌نماید؟</w:t>
      </w:r>
    </w:p>
    <w:p>
      <w:pPr>
        <w:pStyle w:val="BookText"/>
        <w:rPr/>
      </w:pPr>
      <w:r>
        <w:rPr>
          <w:rFonts w:ascii="IRNazanin" w:hAnsi="IRNazanin" w:eastAsia="IRNazanin"/>
          <w:color w:val="111111"/>
          <w:sz w:val="28"/>
          <w:sz w:val="28"/>
          <w:szCs w:val="28"/>
          <w:rtl w:val="true"/>
          <w:lang w:bidi="fa-IR"/>
        </w:rPr>
        <w:t>پاسخ این است که امام علیه السلام وجود آنها را در طول زمان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امام معصوم در هر زمان یکی است؛ولی هرگاه به مجموعه زمان‌های بعد از امام علیه السلام بنگریم امامان معصوم جمعیتی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هست که منظور از به کار بردن ضمیرِ جمع،امامان معصوم و اصحاب خاص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به ذکر اوصاف این اقلیت عظیم الشأن و این بندگان والای پروردگار پرداخته و شش صفت برایشان ذکر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واسطه آنها حجت‌ها و دلایلش را حفظ می‌کند تا به افرادی که نظیر آنها هستند بسپارند و بذر آن را در قلوب افرادی شبیه خود بیفشانند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 اللَّهُ بِهِمْ حُجَجَهُ وَ بَیِّنَاتِهِ،حَتَّی یُودِعُوهَا نُظَرَاءَهُمْ،وَ یَزْرَعُوهَا فِی قُلُوبِ أَشْبَاهِهِمْ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اینان گنجینه‌های اسرار الهی و حافظان معارف وحی و نبوت و دلایل حقانیت دین مبین اسلام اند و هر کدام از آنها بخواهد از دنیا چشم بپوشد این علوم و اسرار را به فرد دیگری همچون خود می‌سپارد تا این میراث عظیم حفظ شود و خالی از هر گونه پیرایه و آلودگی به آیندگان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علوم و اسرار آماده‌ای است که همچون امانتی از صندوقی به صندوق دیگر منتقل می‌شود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علومی که باید بذر آن افشانده شود و تدریجاً در دل آنها پرورش یابد تا زمانی که به ثمر نشیند و این نشان می‌دهد که علوم آنها در واقع دو گونه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را در مورد علی علیه السلام در کتب حدیث غالباً خوانده‌ایم که علی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هزار باب علم را به من آموخت که از هر علمی هزار باب دیگر گشوده می‌شود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این علوم در واقع همانند بذر اند که افشانده </w:t>
      </w:r>
    </w:p>
    <w:p>
      <w:pPr>
        <w:pStyle w:val="BookText"/>
        <w:rPr/>
      </w:pPr>
      <w:r>
        <w:rPr>
          <w:rFonts w:ascii="IRNazanin" w:hAnsi="IRNazanin" w:eastAsia="IRNazanin"/>
          <w:color w:val="111111"/>
          <w:sz w:val="28"/>
          <w:sz w:val="28"/>
          <w:szCs w:val="28"/>
          <w:rtl w:val="true"/>
          <w:lang w:bidi="fa-IR"/>
        </w:rPr>
        <w:t>می‌شوند و از یک دانه هزار دانه می‌روید؛ولی بخشی از علوم نیز بوده است که بدون کم و کاست از پیامبر صلی الله علیه و آله به علی علیه السلام منتقل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دومین وصف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و دانش با حقیقتِ بصیرت به آنها روی آورده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هَجَمَ بِهِمُ الْعِلْمُ عَلَی حَقِیقَةِ الْبَصِیرَةِ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البته بصیرت و بینش مراتب و مراحلی دارد؛ولی این گروه از اولیاء الله به حد والای آن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این باشد که علوم آنها اکتسابی نیست بلکه الهامی است از سوی پروردگار که از آنها به هجوم تعبیر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مجلسی در تفسیر این جمله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هجوم در اینجا اشاره به این است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نسبت به حقائق اشیا دفعتاً به آنها تعلیم داده و حجاب‌ها و پرده‌ها را کنار زده و حقایق را بر آنها مکشوف ساخته است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در سومین وصف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روح یقین را لمس کرده‌اند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بَاشَرُوا رُوحَ الْیَقِینِ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می‌دانیم یقین مراتبی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الیقین،عین الیقین و حق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 آن است که انسان از دلائل مختلف به چیزی ایمان آورد؛مانند کسی که با مشاهده دود از فاصله دور،به وجود آتش ایمان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 در جایی است که انسان به مرحله شهود برسد و با چشم خود مثلا آتش را از نزدیک مشاهده کند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الیقین مرتبه فراتر از آن و به این معناست که مثلاً انسان،آتش را با دست خود لمس کند و یا موجودی همچون آهن که وارد آتش می‌شود و صفات آن را به خود می‌گیرد و به صورت بخشی از آن در می‌آید که این بالاترین مرحله یقین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الهی که امیرمؤمنان علی علیه السلام در این گفتار نورانی‌اش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روح الیقین را لمس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همین مرحله از یقین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در چهارمین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آنچه را دنیاپرستانِ هوس‌باز مشکل می‌شمردند آسان 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اسْتَلَانُوا مَا اسْتَعْوَرَهُ الْمُتْرَفُونَ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اسْتَلانُوا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ریشه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نرمی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ریشه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سختی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ریشه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در ناز ونعمت زیستن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دنیاپرستان،پرهیز از زر و زیور دنیا و ساده زیستن و دل از لذات نامشروع کندن را کار مشکلی می‌پندارند؛ولی این گروه از اولیاء الله به آسانی از همه اینها می‌گذرند و به زندگی ساده زاهدانه پاک از هر گونه آلودگی قناعت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وصف پنجم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آنچه جاهلان از آن وحشت دارند انس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أَنِسُوا بِمَا اسْتَوْحَشَ مِنْهُ الْجَاهِلُونَ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جاهلان پیوسته از این وحشت دارند که اموالشان به خطر بیفتد،جاه و مقامشان از میان برود و آینده زندگی مادی آنها دگرگون شود،از این در هراس‌اند که اگر از حرام الهی چشم بپوشند،به حلال نرسند و از این می‌ترسند که اگر از حق طرفداری کنند گروهی از دوستان خود را از دست خواهند داد؛ولی این گروه از اولیاء الله نه تنها از این امور بیمناک نیستند بلکه به آن انس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کلام امام علیه السلام خواندیم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مبارزِ مجاهد فی سبیل الله که به سبب حمایت‌هایش از حق تبیعد شد و در تبعیدگاه مظلومانه و در نهایت عسرت جان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در زمان عثمان می‌خواستند او را به تبعیدگاه بفرستند خطاب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یُؤْنِسَنَّکَ إلّا الْحَقُّ،وَ لا یُوحِشَنَّکَ إلَّا الْباطِلُ ؛ای اباذر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با چیزی جز حق مأنوس شوی و مبادا چیزی جز باطل تو را به وحشت بیفکند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در ششمین و آخرین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دنیا با بدن‌هایی زندگی می‌کنند که ارواحشان به عالم بالا تعلق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صَحِبُوا الدُّنْیَا بِأَبْدَانٍ أَرْوَاحُهَا مُعَلَّقَةٌ بِالْمَحَلِّ الْأَعْلَی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 به این‌که گرچه آن‌ها از نظر جسمی در این دنیا و در میان انسان‌های دیگر هستند؛ولی روحشان همنشین با ارواح اولیا و انبیای پیشین و فرشتگان مقرب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دنیا در نظرشان بی‌ارزش و بالاترین ارزش برای آنها جلب رضای پروردگارشان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اسیر زر و زیور دنیا و مال و ثروت و خور و خواب و شهوت نمی‌شوند به همین دلیل است که ظاهرا در این دنیا هستند؛ولی در باطن در جهان روحانیان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امام علیه السلام بعد از ذکر این اوصاف که حتی ذکر آنها روح‌پرور و نشاط‌آور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خلفای الهی در زمین اند و دعوت کنندگان به سوی آئینش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آه چقدر اشتیاق دیدارشان را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خُلَفَاءُ اللَّهِ فِی أَرْضِهِ، وَ الدُّعَاةُ إِلَی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آهِ شَوْقاً إِلَی رُؤْیَتِهِمْ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آنان نمایندگان خدا بر روی زمین و مصداق اتم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پرتوی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داعِیاً إِلَی اللّهِ بِإِذْنِهِ وَ سِراجاً مُنِیراً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می‌شوند و به همین دلیل امام علیه السلام که خود مصداق اعلای این اولیای الهی است مشتاق دیدارشان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سخن به اینجا رسید و امام علیه السلام پیمانه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این کلمات نورانی و مفاهیم روحانی و عرفانی پر کرد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بازگشت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قدر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بخواهی باز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 یَا کُمَیْلُ إِذَا شِئْتَ</w:t>
      </w:r>
      <w:r>
        <w:rPr>
          <w:rFonts w:eastAsia="IRNazanin" w:cs="IRNazanin"/>
          <w:color w:val="111111"/>
          <w:sz w:val="28"/>
          <w:szCs w:val="28"/>
          <w:rtl w:val="true"/>
          <w:lang w:bidi="fa-IR"/>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نشان می‌دهد که امام علیه السلام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نگشت و همچنان در آن بیابان خاموش و خالی مدتی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می‌خواست با خدای خود مناجات کند یا سخنان بیشتری بگوید که پیمانه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همه عظمت،گنجایش آن </w:t>
      </w:r>
      <w:bookmarkStart w:id="348" w:name="pg13969_185770"/>
    </w:p>
    <w:p>
      <w:pPr>
        <w:pStyle w:val="BookText"/>
        <w:rPr/>
      </w:pPr>
      <w:bookmarkEnd w:id="348"/>
      <w:r>
        <w:rPr>
          <w:rFonts w:ascii="IRNazanin" w:hAnsi="IRNazanin" w:eastAsia="IRNazanin"/>
          <w:color w:val="111111"/>
          <w:sz w:val="28"/>
          <w:sz w:val="28"/>
          <w:szCs w:val="28"/>
          <w:rtl w:val="true"/>
          <w:lang w:bidi="fa-IR"/>
        </w:rPr>
        <w:t>را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خدا می‌داند و آن امام بزرگوار که در آن لحظات بر مولا 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در شرح نهج البلاغه خود در پایان این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امام علیه السلام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که می‌خواهی باز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لطیف‌ترین کلمات و بهترین آداب است،زیرا آمرانه نمی‌فرماید برگرد،بلکه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بدین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ذلت تحت فرمان بودن به عزت اراده و اختیار برساند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به راستی مجموعه این کلام امام علیه السلام دست هر خواننده و شنونده‌ای را می‌گیرد و به سوی عالمی مملو از معنویت و نور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اولیای خدا و پیشگامانِ راه تقرب به پروردگار را در عباراتی کوتاه و بسیار پرمعنا شرح می‌دهد و چیزی را در این زمینه فروگذار نمی‌کند تا کسانی که آماده پیمودن راهند،در این مسیر قدم بگذارند و با هدایت‌های الهی که بر زبان این بنده خاص پروردگار جاری شده به سوی مقصد یعنی قرب الی الله پیش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جاذبه این سخن به قدری زیاد است که در کلمات علمای شیعه و اهل سنت، محدث و مورخ و مفسر بازتاب گسترده‌ای پیدا کرده و در بسیاری از کتاب‌ها با عظمت از آن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در پایان این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است که آگاهان، هر روز در این کلام با نظر موشکافانه بنگرند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فواید آن بهره گیرند</w:t>
      </w:r>
      <w:r>
        <w:rPr>
          <w:rFonts w:eastAsia="IRNazanin" w:cs="IRNazanin"/>
          <w:color w:val="111111"/>
          <w:sz w:val="28"/>
          <w:szCs w:val="28"/>
          <w:rtl w:val="true"/>
          <w:lang w:bidi="fa-IR"/>
        </w:rPr>
        <w:t xml:space="preserve">). </w:t>
      </w:r>
      <w:r>
        <w:rPr>
          <w:rStyle w:val="FootnoteAnchor"/>
          <w:rtl w:val="true"/>
        </w:rPr>
        <w:footnoteReference w:id="161"/>
      </w:r>
    </w:p>
    <w:p>
      <w:pPr>
        <w:pStyle w:val="Heading4"/>
        <w:numPr>
          <w:ilvl w:val="3"/>
          <w:numId w:val="1"/>
        </w:numPr>
        <w:rPr/>
      </w:pPr>
      <w:bookmarkStart w:id="349" w:name="__RefHeading___Toc1175854_3381743652"/>
      <w:bookmarkStart w:id="350" w:name="_Toc104"/>
      <w:bookmarkEnd w:id="349"/>
      <w:r>
        <w:rPr>
          <w:rtl w:val="true"/>
        </w:rPr>
        <w:t>نکته‌ها</w:t>
      </w:r>
      <w:r>
        <w:rPr>
          <w:rtl w:val="true"/>
        </w:rPr>
        <w:t>:</w:t>
      </w:r>
      <w:bookmarkEnd w:id="350"/>
    </w:p>
    <w:p>
      <w:pPr>
        <w:pStyle w:val="Heading4"/>
        <w:numPr>
          <w:ilvl w:val="3"/>
          <w:numId w:val="1"/>
        </w:numPr>
        <w:rPr/>
      </w:pPr>
      <w:bookmarkStart w:id="351" w:name="__RefHeading___Toc1175856_3381743652"/>
      <w:bookmarkStart w:id="352" w:name="_Toc105"/>
      <w:bookmarkEnd w:id="351"/>
      <w:r>
        <w:rPr/>
        <w:t>1</w:t>
      </w:r>
      <w:r>
        <w:rPr>
          <w:rtl w:val="true"/>
        </w:rPr>
        <w:t>-</w:t>
      </w:r>
      <w:r>
        <w:rPr>
          <w:rtl w:val="true"/>
        </w:rPr>
        <w:t>نظر امام علیه السلام در این کلمات به کیست؟</w:t>
      </w:r>
      <w:bookmarkEnd w:id="35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قبلاً اشاره کردیم،اوصافی را که امام علیه السلام در ذیل این کلام نورانی </w:t>
      </w:r>
      <w:bookmarkStart w:id="353" w:name="pg13969_185771"/>
    </w:p>
    <w:p>
      <w:pPr>
        <w:pStyle w:val="BookText"/>
        <w:rPr/>
      </w:pPr>
      <w:bookmarkEnd w:id="353"/>
      <w:r>
        <w:rPr>
          <w:rFonts w:ascii="IRNazanin" w:hAnsi="IRNazanin" w:eastAsia="IRNazanin"/>
          <w:color w:val="111111"/>
          <w:sz w:val="28"/>
          <w:sz w:val="28"/>
          <w:szCs w:val="28"/>
          <w:rtl w:val="true"/>
          <w:lang w:bidi="fa-IR"/>
        </w:rPr>
        <w:t>بیان کرده ناظر به امامان معصوم علیهم السلام است که وقتی در طول زمان آنها را در نظر بگیریم مجموعه‌ای تشکیل می‌دهند که با تعبیرات امام علیه السلام که به صیغه جمع از آنها یاد کرده کاملاً 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زمین از وجودشان خالی نیست،و گاه ظاهر و مشهور و زمانی خائف و مغمورند،آنان که اصالت معارف اسلامی و حجت‌های الهی و نشانه‌های روشن او را حفظ می‌کنند و نسل به نسل به آیندگان منتقل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آنها هستند که علم را به حقیقت بصیرت دریافته و به حق الیقین رسیده‌اند،دنیا در نظرشان کوچک و روحشان به عالم اعلا مرتبط است و خلفای الهی در زمین و داعیان به دین او هستند و عظمت مقامشان در حدی است که امام علیه السلام اشتیاق دیدارشان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هست که منظور امامان معصوم و اصحاب سر و خواص نزدیک آنها باشند؛کسانی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وجودشان در کنار امام معصوم و از پرتو آن روشن و نورافشان شده و آنان نیز به سهم خود گروه‌هایی را به دین خدا فرا می‌خواندند و نمایندگان خدا در زمین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خود،یکی از ایشان بود که شایسته شنیدن این کلمات و مخاطب به این خطاب نورانی شد و توانست آن را در دل تاریخ جاودانه سازد تا امروز در اختیار ما قرار گیرد</w:t>
      </w:r>
      <w:r>
        <w:rPr>
          <w:rFonts w:eastAsia="IRNazanin" w:cs="IRNazanin"/>
          <w:color w:val="111111"/>
          <w:sz w:val="28"/>
          <w:szCs w:val="28"/>
          <w:rtl w:val="true"/>
          <w:lang w:bidi="fa-IR"/>
        </w:rPr>
        <w:t>.</w:t>
      </w:r>
    </w:p>
    <w:p>
      <w:pPr>
        <w:pStyle w:val="Heading4"/>
        <w:numPr>
          <w:ilvl w:val="3"/>
          <w:numId w:val="1"/>
        </w:numPr>
        <w:rPr/>
      </w:pPr>
      <w:bookmarkStart w:id="354" w:name="__RefHeading___Toc1175858_3381743652"/>
      <w:bookmarkStart w:id="355" w:name="_Toc106"/>
      <w:bookmarkEnd w:id="354"/>
      <w:r>
        <w:rPr/>
        <w:t>2</w:t>
      </w:r>
      <w:r>
        <w:rPr>
          <w:rtl w:val="true"/>
        </w:rPr>
        <w:t>-</w:t>
      </w:r>
      <w:r>
        <w:rPr>
          <w:rtl w:val="true"/>
        </w:rPr>
        <w:t>ابدال کیانند؟</w:t>
      </w:r>
      <w:bookmarkEnd w:id="355"/>
    </w:p>
    <w:p>
      <w:pPr>
        <w:pStyle w:val="BookText"/>
        <w:rPr/>
      </w:pPr>
      <w:r>
        <w:rPr>
          <w:rFonts w:ascii="IRNazanin" w:hAnsi="IRNazanin" w:eastAsia="IRNazanin"/>
          <w:color w:val="111111"/>
          <w:sz w:val="28"/>
          <w:sz w:val="28"/>
          <w:szCs w:val="28"/>
          <w:rtl w:val="true"/>
          <w:lang w:bidi="fa-IR"/>
        </w:rPr>
        <w:t>چنان‌که قبلاً اشاره شد ابن ابی‌الحدید در شرح این کلام نورانی تصریح می‌کند که این کلام کاملاً بر عقیده شیعه امامیه منطبق است که آن را اشاره به امامان معصوم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اصحاب ما آن را به ابدال تفسیر می‌کنند که در روایات نبوی به آن اشاره شده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مناسبت لازم می‌دانیم درباره عقیده ابدال که در کتب روایی اهل </w:t>
      </w:r>
    </w:p>
    <w:p>
      <w:pPr>
        <w:pStyle w:val="BookText"/>
        <w:rPr/>
      </w:pPr>
      <w:r>
        <w:rPr>
          <w:rFonts w:ascii="IRNazanin" w:hAnsi="IRNazanin" w:eastAsia="IRNazanin"/>
          <w:color w:val="111111"/>
          <w:sz w:val="28"/>
          <w:sz w:val="28"/>
          <w:szCs w:val="28"/>
          <w:rtl w:val="true"/>
          <w:lang w:bidi="fa-IR"/>
        </w:rPr>
        <w:t>سنت و همچنین بعضی کتب شیعه آمده توضیحی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اعتقاد اهل سنت درباره ابدال بعضی از احادیث است که به پیامبر اکرم صلی الله علیه و آله نسبت داده‌اند از جمله احمد حنبل در مسند خود از آن حضرت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الأبْدالُ فی هذِهِ الْاُمَّةِ ثَلاثُونَ مِثلُ إبْراهیمِ خَلیلِ الرَّحْمانِ عَزَّ وَ جَلَّ کُلُّ ما ماتَ رَجُلٌ أبْدَلَ اللّهُ تَعالی مَکانَهُ رِجالاً ؛ابدال در امت من سی نفرند که هر کدام همچون ابراهیم خلیل‌اند و هر زمان یکی از آنها از دنیا برود خدا فرد دیگری را بدل او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وجه نام‌گذاری ابدال به این نام روشن می‌شود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در مجمع الزوائد در حدیث دیگری از آن حضرت نقل می‌کند آنها چهل نفرند که خدا به برکت آنها برکات زمین و آسمان را نصیب انسان‌ها می‌کند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سپس می‌بینیم این روایت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می‌افتد و او چنان آن را تحریف می‌کند که هر خواننده‌ای گرفتار وحشت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ابی‌الحدید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مجعوله که در مذمت علی علیه السلام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معاویه چنین 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عراق بعد از صلح با امام حسن علیه السلام به شام بازگشت خطبه‌ای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به من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سَتَلِی الْخِلافَةَ مِنْ بَعْدی فَاخْتَرِ الْأرْضَ الْمُقَدَّسَةَ فَإنَّ فیهَا الْأبْدالُ وَقَدِ اخْتَرْتُکُمْ فَالْعَنُوا أبا تُرابٍ ؛به زودی تو خلافت را پس از من عهده‌دار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سرزمین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کن چرا که ابدال در آنجا هستند و من شما را برگزیدم،بنابراین شما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کنید</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به دست صوفیه افتاده و آنها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هرگز خالی از ابدال نمی‌شود و آنها چهل نفرند و خالی از اوتاد نمی‌گردد و آنها هفت نفرند و از </w:t>
      </w:r>
    </w:p>
    <w:p>
      <w:pPr>
        <w:pStyle w:val="BookText"/>
        <w:rPr/>
      </w:pPr>
      <w:r>
        <w:rPr>
          <w:rFonts w:ascii="IRNazanin" w:hAnsi="IRNazanin" w:eastAsia="IRNazanin"/>
          <w:color w:val="111111"/>
          <w:sz w:val="28"/>
          <w:sz w:val="28"/>
          <w:szCs w:val="28"/>
          <w:rtl w:val="true"/>
          <w:lang w:bidi="fa-IR"/>
        </w:rPr>
        <w:t>قطب ته نمی‌ماند و او یک 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قطب بمیرد یکی از آن هفت نفر به جای او می‌نشینند و یکی از چهل نفر از ابدال در سلک اوتاد قرار می‌گیرند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ابن ابی‌الحدید پس از نقل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 معتقدند که ابدال جماعتی از علما و مؤمنین آگاه به مسائل اسلامی‌اند و اگر اجماع امت حجت است به موجب سخن آنهاست و چون نمی‌توان آنان را شناخت اجماع همه علما معیار قرار داده شده در حالی که اصل،قول همان گروه است</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جالب این‌که در کتب اهل سنت آمده است که ابدال هرگز فرزندی از خود نمی‌آورند،هرچند هفتاد همسر انتخاب کنند و لذا بعضی از افراد را که فرزندی نداشتند جز ابدال شمردند </w:t>
      </w:r>
      <w:r>
        <w:rPr>
          <w:rStyle w:val="FootnoteAnchor"/>
          <w:rtl w:val="true"/>
        </w:rPr>
        <w:footnoteReference w:id="167"/>
      </w:r>
      <w:r>
        <w:rPr>
          <w:rFonts w:ascii="IRNazanin" w:hAnsi="IRNazanin" w:eastAsia="IRNazanin"/>
          <w:color w:val="111111"/>
          <w:sz w:val="28"/>
          <w:sz w:val="28"/>
          <w:szCs w:val="28"/>
          <w:rtl w:val="true"/>
          <w:lang w:bidi="fa-IR"/>
        </w:rPr>
        <w:t>ولی این ویژگی چه سری دارد بر هیچ کس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شیعه امامیه نیز به ابدال اشاره شده است؛از جمله مرحوم علامه مجلسی در 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در حدیثی از امام علی بن موسی الرضا علیه السلام چنین نقل می‌کند که راوی از آن 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جماعتی از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گمان می‌کنند که در زمین ابدالی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ابدال کیستند؟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ابدال همان اوصیا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خداوند عزوجل آنها را بدل انبیا قرار داده است،هنگامی که انبیا را از این جهان برد و خاتم آنها را محمد پیامبر اسلام صلی الله علیه و آله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بعد از ذکر این حدیث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دعایی که جزء 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امام صادق علیه السلام در نیمه رجب نقل شده که می‌گوید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الْأَوْصِیَاءِ وَالسُّعَدَاءِ وَالشُّهَدَاءِ وَأَئِمَّةِ الْهُدَی اللَّهُمَّ صَلِّ عَلَی الْأَبْدَالِ وَالْأَوْتَاد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این است که ابدال غیر از امامان </w:t>
      </w:r>
    </w:p>
    <w:p>
      <w:pPr>
        <w:pStyle w:val="BookText"/>
        <w:rPr/>
      </w:pPr>
      <w:r>
        <w:rPr>
          <w:rFonts w:ascii="IRNazanin" w:hAnsi="IRNazanin" w:eastAsia="IRNazanin"/>
          <w:color w:val="111111"/>
          <w:sz w:val="28"/>
          <w:sz w:val="28"/>
          <w:szCs w:val="28"/>
          <w:rtl w:val="true"/>
          <w:lang w:bidi="fa-IR"/>
        </w:rPr>
        <w:t xml:space="preserve">اهل بیت‌اند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نخست درود به آل محمد و ائمه هدی فرستاده شده و سپس درود به ابدال و اوتاد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صریح نیست و ممکن است آن را حمل بر تأکید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مراد از این دعا اصحاب خاص ائمه باشند و به هر حال ظاهر خبر این است که آنچه را صوفیه اهل سنت افترا بسته‌اند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اشاره به اقطاب و سران صوفیه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می‌کند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 حدیثی که در کتاب مستدرک از رسول اکرم صلی الله علیه و آله نقل شده نیز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روز بیست و پنج بار به همه مردان و زنان مؤمن دعا کند خداوند کینه را از سینه او بیرون می‌برد و او را جزء ابدال محسوب می‌دارد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از مجموع آنچه در بالا ذکر شد استفاده می‌شود که اصل وجود ابدال در کلام رسول اکرم صلی الله علیه و آله و به دنبال آن در بعضی از کلمات ائمه اهل‌بیت علیهم السلام بوده است و اشاره به افراد با ایمان والا مقامی است که خداوند آنها را برای هدایت بندگانش در زمین قرار داده که در رأس همه آنها امام معصوم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حدیثی از پیامبر اکرم صلی الله علیه و آله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أبْدالَ أُمَّتی لَنْ یَدْخُلُوا الْجَنَّةَ بِالْأعْمالِ وَإنَّما دَخَلُوها بِرَحْمَةِ اللّهِ وَسِخاوَةِ الْأَنْفُسِ وَسَلامَةِ الصَّدْرِ وَرَحْمَةٍ لِجَمیعِ الْمُسْلِمینَ ؛ابدال امتم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اعمالشان وارد بهشت نمی‌شوند،بلکه به رحمت خداوند و سخاوت نفس و سلامت دل و مهربانی و محبت به جمیع مسلمانان وارد بهشت می‌شوند</w:t>
      </w:r>
      <w:r>
        <w:rPr>
          <w:rFonts w:eastAsia="Amiri" w:cs="Amiri" w:ascii="Amiri" w:hAnsi="Amiri"/>
          <w:color w:val="111111"/>
          <w:sz w:val="28"/>
          <w:szCs w:val="28"/>
          <w:rtl w:val="true"/>
          <w:lang w:bidi="ar-SA"/>
        </w:rPr>
        <w:t xml:space="preserve">». </w:t>
      </w:r>
      <w:r>
        <w:rPr>
          <w:rStyle w:val="FootnoteAnchor"/>
          <w:rtl w:val="true"/>
        </w:rPr>
        <w:footnoteReference w:id="170"/>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بعداً هر گروهی این واژه را به نفع خود و بر طبق امیال و هوس‌های خویش تفسیر کرده؛صوفیان به نفع خود،معاویه نیز به سود خویش آن را بر آنچه مایل بوده‌اند تطبیق داده‌اند</w:t>
      </w:r>
      <w:r>
        <w:rPr>
          <w:rFonts w:eastAsia="IRNazanin" w:cs="IRNazanin"/>
          <w:color w:val="111111"/>
          <w:sz w:val="28"/>
          <w:szCs w:val="28"/>
          <w:rtl w:val="true"/>
          <w:lang w:bidi="fa-IR"/>
        </w:rPr>
        <w:t xml:space="preserve">. </w:t>
      </w:r>
      <w:bookmarkStart w:id="356" w:name="pg13969_185775"/>
    </w:p>
    <w:p>
      <w:pPr>
        <w:pStyle w:val="Heading4"/>
        <w:numPr>
          <w:ilvl w:val="3"/>
          <w:numId w:val="1"/>
        </w:numPr>
        <w:rPr/>
      </w:pPr>
      <w:bookmarkStart w:id="357" w:name="__RefHeading___Toc1175860_3381743652"/>
      <w:bookmarkStart w:id="358" w:name="_Toc107"/>
      <w:bookmarkEnd w:id="356"/>
      <w:bookmarkEnd w:id="357"/>
      <w:r>
        <w:rPr/>
        <w:t>3</w:t>
      </w:r>
      <w:r>
        <w:rPr>
          <w:rtl w:val="true"/>
        </w:rPr>
        <w:t>-</w:t>
      </w:r>
      <w:r>
        <w:rPr>
          <w:rtl w:val="true"/>
        </w:rPr>
        <w:t>کمیل بن زیاد کیست؟</w:t>
      </w:r>
      <w:bookmarkEnd w:id="358"/>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نزد همه شیعیان مشهور است و همگی او را از خواص و اصحاب سرّ امیرمؤمنان علی علیه السلام می‌دانند و حدیث بالا نیز دلیل روشنی برای همین معناست که امام علیه السلام این کلمات نورانی را در فضایی خالی از اغیار در اختیار او گذارد و دستور داد آن را نگهداری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دیگران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دستور العملی است برای همه پویندگان راه حق و سالکان الی الله و نمونه روشنی است از تعلمیات عالی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پربارترین دعاهاست که عاشقان پروردگار پیوسته از آن بهره‌مند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بسیاری از بزرگان اهل سنت نیز وی را ستوده و اوصاف برجسته‌ای برای او ذکر کرده‌اند؛ابن کثیر که از متعصبان اهل سنت است درباره او می‌نویسد کمیل از اصحاب امیرمؤمنان،در صفین حاضر شد و مردی شجاع، زاهد و عابد بود که در سن صد سالگی به دست حجاج در سال هشتاد و دو به شهادت رسید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از تعیین زمان وفات کمیل استفاده می‌شود که وی مدتی از عصر پیامبر صلی الله علیه و آله را نیز درک کرده بود؛ولی بعضی او را به هنگام شهادت هفتاد ساله ذکر کرده‌اند،از این رو او را از تابعین شمرده‌اند نه از صحابه</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خداوند کمیل را با اولیائش محشور و غریق رحمت خاصش کند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بیشتری در باره حالات کمیل در ذیل نامه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نامه‌های امیرمؤمنان علیه السلام آوردیم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9" w:name="pg13969_185777"/>
      <w:bookmarkStart w:id="360" w:name="pg13969_185777"/>
      <w:bookmarkEnd w:id="360"/>
    </w:p>
    <w:p>
      <w:pPr>
        <w:pStyle w:val="Heading2"/>
        <w:numPr>
          <w:ilvl w:val="1"/>
          <w:numId w:val="1"/>
        </w:numPr>
        <w:rPr/>
      </w:pPr>
      <w:bookmarkStart w:id="361" w:name="pg13969_185777"/>
      <w:bookmarkStart w:id="362" w:name="__RefHeading___Toc1175862_3381743652"/>
      <w:bookmarkStart w:id="363" w:name="_Toc108"/>
      <w:bookmarkEnd w:id="361"/>
      <w:bookmarkEnd w:id="362"/>
      <w:r>
        <w:rPr>
          <w:rtl w:val="true"/>
        </w:rPr>
        <w:t xml:space="preserve">گفتار حکیمانه </w:t>
      </w:r>
      <w:r>
        <w:rPr/>
        <w:t>148</w:t>
      </w:r>
      <w:r>
        <w:rPr>
          <w:rtl w:val="true"/>
        </w:rPr>
        <w:t xml:space="preserve">- </w:t>
      </w:r>
      <w:r>
        <w:rPr>
          <w:rtl w:val="true"/>
        </w:rPr>
        <w:t>تا سخن نگفته‌ای معلوم نیست کیستی</w:t>
      </w:r>
      <w:r>
        <w:rPr>
          <w:rtl w:val="true"/>
        </w:rPr>
        <w:t>!</w:t>
      </w:r>
      <w:bookmarkEnd w:id="363"/>
    </w:p>
    <w:p>
      <w:pPr>
        <w:pStyle w:val="Heading3"/>
        <w:numPr>
          <w:ilvl w:val="2"/>
          <w:numId w:val="1"/>
        </w:numPr>
        <w:rPr/>
      </w:pPr>
      <w:bookmarkStart w:id="364" w:name="__RefHeading___Toc1175864_3381743652"/>
      <w:bookmarkStart w:id="365" w:name="_Toc109"/>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زیر زبان خود پنهان است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سخن نگفته باشد عیب و هنرش نهفته باشد</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6" w:name="pg13969_185779"/>
      <w:bookmarkStart w:id="367" w:name="pg13969_185779"/>
      <w:bookmarkEnd w:id="367"/>
    </w:p>
    <w:p>
      <w:pPr>
        <w:pStyle w:val="Heading3"/>
        <w:numPr>
          <w:ilvl w:val="2"/>
          <w:numId w:val="1"/>
        </w:numPr>
        <w:rPr/>
      </w:pPr>
      <w:bookmarkStart w:id="368" w:name="pg13969_185779"/>
      <w:bookmarkStart w:id="369" w:name="__RefHeading___Toc1175866_3381743652"/>
      <w:bookmarkStart w:id="370" w:name="_Toc110"/>
      <w:bookmarkEnd w:id="368"/>
      <w:bookmarkEnd w:id="369"/>
      <w:r>
        <w:rPr>
          <w:rtl w:val="true"/>
        </w:rPr>
        <w:t>شرح و تفسیر</w:t>
      </w:r>
      <w:bookmarkEnd w:id="370"/>
    </w:p>
    <w:p>
      <w:pPr>
        <w:pStyle w:val="BookText"/>
        <w:rPr/>
      </w:pPr>
      <w:r>
        <w:rPr>
          <w:rFonts w:ascii="IRNazanin" w:hAnsi="IRNazanin" w:eastAsia="IRNazanin"/>
          <w:color w:val="111111"/>
          <w:sz w:val="28"/>
          <w:sz w:val="28"/>
          <w:szCs w:val="28"/>
          <w:rtl w:val="true"/>
          <w:lang w:bidi="fa-IR"/>
        </w:rPr>
        <w:t>تا سخن نگفته‌ای معلوم نیست کیستی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کلام بسیار کوتاه و پرمعنا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زیر زبان خود پنهان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سخن نگفته باشد عیب و هنرش نهفته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مَخْبُوءٌ تَحْتَ لِسَانِهِ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شخصیت و ارزش انسان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زبان این است که هنگامی که سخن بگوید شخصیت او آشکار می‌شود،چرا که سخن ترجمان عقل و دریچه‌ای به سوی روح آدمی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در روح اوست از خوب و بد،والا و پست،بر زبان و کلماتش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انسان به افرادی برخورد می‌کند که از نظر ظاهر بسیار آراسته و پرابهت‌اند؛اما همین که زبان به سخن می‌گشاید می‌بیند که چقدر تو خالی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عکس به افرادی برخورد می‌کند که ابداً ظاهری ندارند؛اما هنگامی که زبان به سخن می‌گشاید،انسان احساس می‌کند شخص دانشمند و حکیمی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این کلام را از مصباح الشریعة با اضافه‌ای از امام صادق از امیرمؤمنان علی علیهما السلام نقل کرده است و آن این‌که امام علیه السلام به دنبال این جمله می‌فرماید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فَزِنْ کَلَامَکَ وَ اعْرِضْهُ عَلَی الْعَقْلِ وَ الْمَعْرِفَةِ فَإِنْ کَانَ لِلَّهِ وَ فِی اللَّهِ فَتَکَلَّمْ بِهِ وَ إِنْ کَانَ غَیْرَ ذَلِکَ فَالسُّکُوتُ خَیْرٌ مِنْه ؛حال که چنین است کلام خود را بسنج </w:t>
      </w:r>
    </w:p>
    <w:p>
      <w:pPr>
        <w:pStyle w:val="BookText"/>
        <w:rPr/>
      </w:pPr>
      <w:r>
        <w:rPr>
          <w:rFonts w:ascii="IRNazanin" w:hAnsi="IRNazanin" w:eastAsia="IRNazanin"/>
          <w:color w:val="111111"/>
          <w:sz w:val="28"/>
          <w:sz w:val="28"/>
          <w:szCs w:val="28"/>
          <w:rtl w:val="true"/>
          <w:lang w:bidi="fa-IR"/>
        </w:rPr>
        <w:t>و بر عقل و معرفت عرضه دار هرگاه رضای خدا در آن است آن را بر زبان جاری کن و اگر غیر از آن است سکوت از چنین سخن گفتنی بهتر است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درباره اهمیت این جمله کوتاه و تاثیر آن در شناخت انسان‌ها دانشمندان اسلام سخن‌های برجسته‌ای گفته‌اند از جمله ابن ابی‌الحدید در ذیل همین کلام حکمت‌آمیز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این کلام در عبارات مختلفی آمده؛اما تعبیری که در اینجا آمده است از نظر کوتاه بودن و پرمعنا بودن نظیر و مانند ندارد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مرحوم مغنیه در شرح نهج‌البلاغه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و فقیه و فیلسوف تنها با سخنانشان شناخته می‌شوند و همچنین وکلا و اخترشناسان،ولی طبیب و مهندس و مانند آنها هم با سخنانشان شناخته می‌شوند و هم با کارهایشان و به هر حال هر انسانی که سخنان تازه مفیدی در اختیار برادر هم نوعش بگذارد عاقل و عالم و ادیب و فقیه و فیلسوف است؛اما سخنوران فصیحی که اثر با ارزشی از خود به یادگار نگذاردند سوفسطائیانی بیش نیستند،هرچند هزاران جلد نثر و نظم نوشته باشند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تأثیر این سخن امام علیه السلام به قدری در شعرا و ادیبان زیاد بوده که در اشعار آنها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مرد سخن نگفته باشد عیب و هنرش نهفته باشد</w:t>
      </w:r>
    </w:p>
    <w:p>
      <w:pPr>
        <w:pStyle w:val="BookText"/>
        <w:rPr/>
      </w:pP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در دهان ای خردمند چیست کلید در گنج صاحب هنر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در بسته باشد چه داند کسی که گوهر فروش است یا پیله‌ور </w:t>
      </w:r>
    </w:p>
    <w:p>
      <w:pPr>
        <w:pStyle w:val="BookText"/>
        <w:rPr/>
      </w:pPr>
      <w:r>
        <w:rPr>
          <w:rFonts w:ascii="IRNazanin" w:hAnsi="IRNazanin" w:eastAsia="IRNazanin"/>
          <w:color w:val="111111"/>
          <w:sz w:val="28"/>
          <w:sz w:val="28"/>
          <w:szCs w:val="28"/>
          <w:rtl w:val="true"/>
          <w:lang w:bidi="fa-IR"/>
        </w:rPr>
        <w:t>شاعر دیگری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مخفی است در زیر زبان این زبان پرده است بر درگاه جان</w:t>
      </w:r>
    </w:p>
    <w:p>
      <w:pPr>
        <w:pStyle w:val="BookText"/>
        <w:rPr/>
      </w:pPr>
      <w:r>
        <w:rPr>
          <w:rFonts w:ascii="IRNazanin" w:hAnsi="IRNazanin" w:eastAsia="IRNazanin"/>
          <w:color w:val="111111"/>
          <w:sz w:val="28"/>
          <w:sz w:val="28"/>
          <w:szCs w:val="28"/>
          <w:rtl w:val="true"/>
          <w:lang w:bidi="fa-IR"/>
        </w:rPr>
        <w:t>شاعر دیگری می‌گوید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مرد،ار خزف و طلای کان است در زیر زبان خود نهان است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1" w:name="pg13969_185783"/>
      <w:bookmarkStart w:id="372" w:name="pg13969_185783"/>
      <w:bookmarkEnd w:id="372"/>
    </w:p>
    <w:p>
      <w:pPr>
        <w:pStyle w:val="Heading2"/>
        <w:numPr>
          <w:ilvl w:val="1"/>
          <w:numId w:val="1"/>
        </w:numPr>
        <w:rPr/>
      </w:pPr>
      <w:bookmarkStart w:id="373" w:name="pg13969_185783"/>
      <w:bookmarkStart w:id="374" w:name="__RefHeading___Toc1175868_3381743652"/>
      <w:bookmarkStart w:id="375" w:name="_Toc111"/>
      <w:bookmarkEnd w:id="373"/>
      <w:bookmarkEnd w:id="374"/>
      <w:r>
        <w:rPr>
          <w:rtl w:val="true"/>
        </w:rPr>
        <w:t xml:space="preserve">گفتار حکیمانه </w:t>
      </w:r>
      <w:r>
        <w:rPr/>
        <w:t>149</w:t>
      </w:r>
      <w:r>
        <w:rPr>
          <w:rtl w:val="true"/>
        </w:rPr>
        <w:t xml:space="preserve">- </w:t>
      </w:r>
      <w:r>
        <w:rPr>
          <w:rtl w:val="true"/>
        </w:rPr>
        <w:t>به حدّ خود قانع باش</w:t>
      </w:r>
      <w:r>
        <w:rPr>
          <w:rtl w:val="true"/>
        </w:rPr>
        <w:t>!</w:t>
      </w:r>
      <w:bookmarkEnd w:id="375"/>
    </w:p>
    <w:p>
      <w:pPr>
        <w:pStyle w:val="Heading3"/>
        <w:numPr>
          <w:ilvl w:val="2"/>
          <w:numId w:val="1"/>
        </w:numPr>
        <w:rPr/>
      </w:pPr>
      <w:bookmarkStart w:id="376" w:name="__RefHeading___Toc1175870_3381743652"/>
      <w:bookmarkStart w:id="377" w:name="_Toc112"/>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هَلَکَ امْرُؤٌ لَمْ یَعْرِفْ 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قدر خود را نشناسد هلاک می شود</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8" w:name="pg13969_185785"/>
      <w:bookmarkStart w:id="379" w:name="pg13969_185785"/>
      <w:bookmarkEnd w:id="379"/>
    </w:p>
    <w:p>
      <w:pPr>
        <w:pStyle w:val="Heading3"/>
        <w:numPr>
          <w:ilvl w:val="2"/>
          <w:numId w:val="1"/>
        </w:numPr>
        <w:rPr/>
      </w:pPr>
      <w:bookmarkStart w:id="380" w:name="pg13969_185785"/>
      <w:bookmarkStart w:id="381" w:name="__RefHeading___Toc1175872_3381743652"/>
      <w:bookmarkStart w:id="382" w:name="_Toc113"/>
      <w:bookmarkEnd w:id="380"/>
      <w:bookmarkEnd w:id="381"/>
      <w:r>
        <w:rPr>
          <w:rtl w:val="true"/>
        </w:rPr>
        <w:t>شرح و تفسیر</w:t>
      </w:r>
      <w:bookmarkEnd w:id="382"/>
    </w:p>
    <w:p>
      <w:pPr>
        <w:pStyle w:val="BookText"/>
        <w:rPr/>
      </w:pPr>
      <w:r>
        <w:rPr>
          <w:rFonts w:ascii="IRNazanin" w:hAnsi="IRNazanin" w:eastAsia="IRNazanin"/>
          <w:color w:val="111111"/>
          <w:sz w:val="28"/>
          <w:sz w:val="28"/>
          <w:szCs w:val="28"/>
          <w:rtl w:val="true"/>
          <w:lang w:bidi="fa-IR"/>
        </w:rPr>
        <w:t>به حدّ خود قانع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کلام نورانی کوتاه و پرمعنایش به افرادی که از حدّ خود تجاوز می‌کنند هشدار می دهد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قدر خود را نشناسد هلاک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امْرُؤٌ لَمْ یَعْرِفْ قَدْرَهُ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می‌دانیم یکی از عمیق ترین غرایز انسان،دوست داشتن خویشتن است و بسیار می‌شود که بر اثر آن انسان قدر و منزلت خود را گم می‌کند جنبه‌های مثبت خویش را بسیار بیش از آنچه هست می‌پندارد و حتی گاهی جنبه‌های منفی خود را مثبت می‌انگارد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بر جای خود تکیه نمی‌کند،بلکه خود را در جایی قرار می‌دهد که شایسته آن نیست و در آنجا گاه سخنانی می‌گوید که دین و دنیای او را بر باد می‌دهد،آبروی او را می‌ریزد،سرچشمه مفاسدی در جامعه می‌شود که نتیجه همه آنها هلاکت معنوی و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کسی چند صباحی آموزش علوم دین را دیده و هنوز به مقام اجتهاد نرسیده خود را مجتهدی اعلم بداند و به استنباط احکام بنشیند و احکامی را آمیخته با اشتباهات فراوان برای این و آن بازگو کند و عبادات و معاملات آنها را ضایع سازد،چنین شخصی که قدر خود را نشناخته به یقین مسئولیت سنگینی را در قیامت خواهد داشت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شخصی چند کتاب طبی را مطالعه کرده،ناگهان براثر خودبزرگ‌بینی </w:t>
      </w:r>
    </w:p>
    <w:p>
      <w:pPr>
        <w:pStyle w:val="BookText"/>
        <w:rPr/>
      </w:pPr>
      <w:r>
        <w:rPr>
          <w:rFonts w:ascii="IRNazanin" w:hAnsi="IRNazanin" w:eastAsia="IRNazanin"/>
          <w:color w:val="111111"/>
          <w:sz w:val="28"/>
          <w:sz w:val="28"/>
          <w:szCs w:val="28"/>
          <w:rtl w:val="true"/>
          <w:lang w:bidi="fa-IR"/>
        </w:rPr>
        <w:t>خویش را طبیبی حاذق و لایق بپندارد و دستورات طبی صادر کند که باعث خطر جانی برای گروهی شود،او به یقین دنیا و آخرت خود را تباه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تفسیر،جمله معروفی است که در افواه دانشمندان شهرت یافته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مَنْ عَرَفَ قَدْرَهُ وَ لَمْ یَتَجاوَزْ حَدَّهُ ؛خدا رحمت کند کسی را که قدر و منزلت خویش را بشناسد و از حدّ خود تجاوز نکند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شاهد دیگر بر این تفسیر همان چیزی است که در خطبة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هَلَکَ مَنِ ادَّعَی،وَخابَ مَنِ افْتَری،مَنْ أَبْدَی صَفْحَتَهُ لِلْحَقِّ هَلَکَ وَکَفَی بِالْمَرْءِ جَهْلاً أَلَّا یَعْرِفَ قَدْرَهُ ؛آن کس که به ناحق ادعایی کند هلاک می شود و آن کس که با دروغ و افترا مقامی را طلب کند محروم می گردد و به جایی نمی رسد و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ادّعاهای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با حق برخیزد و در برابر آن قد علم کند هلاک خواهد شد و در نادانی انسان همین بس که قدر خویش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همان گونه که در ذیل خطبه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Style w:val="FootnoteAnchor"/>
          <w:rtl w:val="true"/>
        </w:rPr>
        <w:footnoteReference w:id="178"/>
      </w:r>
      <w:r>
        <w:rPr>
          <w:rFonts w:ascii="IRNazanin" w:hAnsi="IRNazanin" w:eastAsia="IRNazanin"/>
          <w:color w:val="111111"/>
          <w:sz w:val="28"/>
          <w:sz w:val="28"/>
          <w:szCs w:val="28"/>
          <w:rtl w:val="true"/>
          <w:lang w:bidi="fa-IR"/>
        </w:rPr>
        <w:t>این جمله تفسیر دیگری نیز می تواند داشته باشد که انسان به موهبت الهی قدر و مقام والایی دارد و جِرم صغیری است که عالم کبیر در آن خلاصه شده است حتی می‌تواند از فرشتگان آسمان بالاتر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است مقام آدمیت،بنابراین اگر مقام خود را درست نشناسد و شخصیت خویش را با درهم و دینار و مقامی معاوضه کند و در هوا و هوس‌ها و شهوات غوطه ور شود و از رسیدن به مقام قرب الهی باز ماند خود را هلاک کرده است،چرا که قدر خود را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و تبادر عمومی دانشمندان از این حدیث معنای اوّل مناسب‌تر به نظر می‌رسد،هرچند در بعضی از روایات نیز تعبیراتی است که معنای دوم را تداعی می‌کند؛مانند آنچه در کلام دیگری از امام امیرمؤمنان علیه السلام آمده است که می فرماید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حَصَّنَ شَهْوَتَهُ فَقَدْ صَانَ قَدْرَه</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هرچند جمع میان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معنا نیز ممکن است که از یک سو نگاه به معنای اول کند و از سویی دیگر نگاه به معنای دوم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3" w:name="pg13969_185789"/>
      <w:bookmarkStart w:id="384" w:name="pg13969_185789"/>
      <w:bookmarkEnd w:id="384"/>
    </w:p>
    <w:p>
      <w:pPr>
        <w:pStyle w:val="Heading2"/>
        <w:numPr>
          <w:ilvl w:val="1"/>
          <w:numId w:val="1"/>
        </w:numPr>
        <w:rPr/>
      </w:pPr>
      <w:bookmarkStart w:id="385" w:name="pg13969_185789"/>
      <w:bookmarkStart w:id="386" w:name="__RefHeading___Toc1175874_3381743652"/>
      <w:bookmarkStart w:id="387" w:name="_Toc114"/>
      <w:bookmarkEnd w:id="385"/>
      <w:bookmarkEnd w:id="386"/>
      <w:r>
        <w:rPr>
          <w:rtl w:val="true"/>
        </w:rPr>
        <w:t xml:space="preserve">گفتار حکیمانه </w:t>
      </w:r>
      <w:r>
        <w:rPr/>
        <w:t>150</w:t>
      </w:r>
      <w:r>
        <w:rPr>
          <w:rtl w:val="true"/>
        </w:rPr>
        <w:t xml:space="preserve">- </w:t>
      </w:r>
      <w:r>
        <w:rPr>
          <w:rtl w:val="true"/>
        </w:rPr>
        <w:t>یک اندرز جامع</w:t>
      </w:r>
      <w:r>
        <w:rPr>
          <w:rtl w:val="true"/>
        </w:rPr>
        <w:t>!</w:t>
      </w:r>
      <w:bookmarkEnd w:id="387"/>
    </w:p>
    <w:p>
      <w:pPr>
        <w:pStyle w:val="Heading3"/>
        <w:numPr>
          <w:ilvl w:val="2"/>
          <w:numId w:val="1"/>
        </w:numPr>
        <w:rPr/>
      </w:pPr>
      <w:bookmarkStart w:id="388" w:name="__RefHeading___Toc1175876_3381743652"/>
      <w:bookmarkStart w:id="389" w:name="_Toc115"/>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و قال علیه‌السلام</w:t>
      </w:r>
    </w:p>
    <w:p>
      <w:pPr>
        <w:pStyle w:val="Heading3"/>
        <w:numPr>
          <w:ilvl w:val="2"/>
          <w:numId w:val="1"/>
        </w:numPr>
        <w:rPr/>
      </w:pPr>
      <w:bookmarkStart w:id="390" w:name="__RefHeading___Toc1175878_3381743652"/>
      <w:bookmarkStart w:id="391" w:name="_Toc116"/>
      <w:bookmarkEnd w:id="390"/>
      <w:r>
        <w:rPr>
          <w:rtl w:val="true"/>
        </w:rPr>
        <w:t>بخش اوّل</w:t>
      </w:r>
      <w:r>
        <w:rPr>
          <w:rtl w:val="true"/>
        </w:rPr>
        <w:t>:</w:t>
      </w:r>
      <w:bookmarkEnd w:id="391"/>
    </w:p>
    <w:p>
      <w:pPr>
        <w:pStyle w:val="Heading4"/>
        <w:numPr>
          <w:ilvl w:val="3"/>
          <w:numId w:val="1"/>
        </w:numPr>
        <w:rPr/>
      </w:pPr>
      <w:bookmarkStart w:id="392" w:name="__RefHeading___Toc1175880_3381743652"/>
      <w:bookmarkStart w:id="393" w:name="_Toc117"/>
      <w:bookmarkEnd w:id="392"/>
      <w:r>
        <w:rPr>
          <w:rtl w:val="true"/>
        </w:rPr>
        <w:t>اشاره</w:t>
      </w:r>
      <w:bookmarkEnd w:id="393"/>
    </w:p>
    <w:p>
      <w:pPr>
        <w:pStyle w:val="BookText"/>
        <w:rPr/>
      </w:pPr>
      <w:r>
        <w:rPr>
          <w:rFonts w:ascii="Amiri" w:hAnsi="Amiri" w:eastAsia="Amiri" w:cs="Amiri"/>
          <w:color w:val="111111"/>
          <w:sz w:val="28"/>
          <w:sz w:val="28"/>
          <w:szCs w:val="28"/>
          <w:rtl w:val="true"/>
          <w:lang w:bidi="ar-SA"/>
        </w:rPr>
        <w:t>لِرَجُلٍ سَأَلَهُ أَنْ یَعِظَهُ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تَکُنْ مِمَّنْ یرْجُو الْآخِرَةَ بِغَیرِ الْعَمَلِ،وَ یُرَجِّی التَّوْبَةَ بِطُولِ الْأَمَلِ،یَقُولُ فِی الدُّنْیا بِقَوْلِ الزَّاهِدِینَ،وَ یعْمَلُ فِیهَا بِعَمَلِ الرَّاغِبِینَ،إِنْ أُعْطِیَ مِنْهَا لَمْ یشْبَعْ،وَ إِنْ مُنِعَ مِنْهَا لَمْ یقْنَعْ؛یَعْجِزُ عَنْ شُکْرِ مَا أُوتِیَ،وَ یَبْتَغِی الزِّیادَةَ فِیمَا بَقِیَ،ینْهَی وَ لَا یَنْتَهِی،وَ یَأْمُرُ بِمَا لَا یَأْتِی؛یُحِبُّ الصَّالِحِینَ وَ لَا یعْمَلُ عَمَلَهُمْ،وَ یُبْغِضُ الْمُذْنِبِینَ وَ هُوَ أَحَدُهُمْ،یَکْرَهُ الْمَوْتَ لِکَثْرَةِ ذُنُوبِهِ،وَ یُقِیمُ عَلَی مَا یَکْرَهُ الْمَوْتَ مِنْ أَجْلِهِ،إِنْ سَقِمَ ظَلَّ نَادِماً،وَ إِنْ صَحَّ أَمِنَ لَاهِیاً؛یُعْجَبُ بِنَفْسِهِ إِذَا عُوفِیَ،وَ یقْنَطُ إِذَا ابْتُلِیَ؛إِنْ أَصَابَهُ بَلَاءٌ دَعَا مُضْطَرّاً،وَ إِنْ نَالَهُ رَخَاءٌ أَعْرَضَ مُغْتَرّاً؛تَغْلِبُهُ نَفْسُهُ عَلَی مَا یَظُنُّ،وَ لَا یَغْلِبُهَا عَلَی مَا یَسْتَیْقِنُ، یَخَافُ عَلَی غَیرِهِ بِأَدْنَی مِنْ ذَنْبِهِ،وَ یَرْجُو لِنَفْسِهِ بِأَکْثَرَ مِنْ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جواب شخصی که موعظه و اندرزی از او خواست می‌فرماید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کسانی نباش که بدون عمل امید سعادت اخروی دارد و توبه را با آرزوهای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و دراز به تأخیر می‌اندازد،درباره دنیا همچون زاهدان سخن می‌گوید؛ولی در آن همچون دنیاپرستان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از دنیا به وی برسد سیر نمی‌شود و اگر نرسد هرگز قانع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شکر آنچه به او داده شده عاجز است؛ولی باز هم فزونی 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 از کار بد باز می‌دارد ولی خود نهی نمی‌پذیرد و دیگران را به کار خوب وا می‌دارد؛ولی خودش به آن عمل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 را دوست دارد ولی عمل آنها را انجام نمی‌دهد و گنهکاران را دشمن می‌شمارد ولی یکی از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به سبب زیادی گناهان متنفر است؛اما به اعمالی ادامه می‌دهد که مرگ را به سبب آن ناخوش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بیمار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بد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می‌گردد و هرگاه تندرست شود احساس امنیت می‌کند و به لهو و لعب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سلامت خودخواه و مغرور می‌شود و به هنگام گرفتاری ناامید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بلایی به وی برسد همچون بیچارگان دست به دعا بر می‌دارد و اگر وسعت و آرامشی به او دست دهد با غرور از خدا روی‌گردان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او وی را در امور دنیا به آنچه گمان دارد وادار می‌کند ولی در امور آخرت به آنچه یقین دارد بی‌اعتناست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دیگران به کمتر از گناه خود می‌ترسد و نسبت به خویشتن بیش از آنچه عمل کرده انتظار دارد</w:t>
      </w:r>
      <w:r>
        <w:rPr>
          <w:rFonts w:eastAsia="IRNazanin" w:cs="IRNazanin"/>
          <w:color w:val="111111"/>
          <w:sz w:val="28"/>
          <w:szCs w:val="28"/>
          <w:rtl w:val="true"/>
          <w:lang w:bidi="fa-IR"/>
        </w:rPr>
        <w:t xml:space="preserve">. </w:t>
      </w:r>
      <w:r>
        <w:rPr>
          <w:rStyle w:val="FootnoteAnchor"/>
          <w:rtl w:val="true"/>
        </w:rPr>
        <w:footnoteReference w:id="180"/>
      </w:r>
      <w:bookmarkStart w:id="394" w:name="pg13969_185791"/>
    </w:p>
    <w:p>
      <w:pPr>
        <w:pStyle w:val="Heading4"/>
        <w:numPr>
          <w:ilvl w:val="3"/>
          <w:numId w:val="1"/>
        </w:numPr>
        <w:rPr/>
      </w:pPr>
      <w:bookmarkStart w:id="395" w:name="__RefHeading___Toc1175882_3381743652"/>
      <w:bookmarkStart w:id="396" w:name="_Toc118"/>
      <w:bookmarkEnd w:id="394"/>
      <w:bookmarkEnd w:id="395"/>
      <w:r>
        <w:rPr>
          <w:rtl w:val="true"/>
        </w:rPr>
        <w:t>شرح و تفسیر</w:t>
      </w:r>
      <w:bookmarkEnd w:id="396"/>
    </w:p>
    <w:p>
      <w:pPr>
        <w:pStyle w:val="BookText"/>
        <w:rPr/>
      </w:pPr>
      <w:r>
        <w:rPr>
          <w:rFonts w:ascii="IRNazanin" w:hAnsi="IRNazanin" w:eastAsia="IRNazanin"/>
          <w:color w:val="111111"/>
          <w:sz w:val="28"/>
          <w:sz w:val="28"/>
          <w:szCs w:val="28"/>
          <w:rtl w:val="true"/>
          <w:lang w:bidi="fa-IR"/>
        </w:rPr>
        <w:t>یک اندرز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حکمت‌آمیز که نصایح بسیار گرانقدر و مواعظ گرانبهایی در آن هست دستور العملی است برای تمام زندگی بشر که در سایه آن می‌تواند سعادت دنیا و آخرت را برای خود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رضی بعد از ذکر این کلام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می‌کند که اگر در مجموعه کتاب نهج‌البلاغه جز این کلام شریف نبود برای وعظ و اندرز و موعظه نجات‌بخش کافی بود و چه بسیار از افرادی که از جای جای این کلام شریف برای اثبات مقاصد خود بهره گرفتند و سخنان خود را به وسیله آن آراسته‌اند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 محدث مشهور اهل سنت متقی هندی در کنز العمّال مقدّمه‌ای برای این حدیث شریف ذکر کرده است،وی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بعد از خاموش شدن آتش فتنه خوارج نهروان امام علیه السلام بر منبر کوفه قرار گرفت و حمد الهی به جای آورد و در این هنگام گریه به او مهلت نداد به اندازه‌ای که اشک‌ها بر صورت و محاسن شریفش جاری شد و هنگامی که محاسن شریف خود را تکان داد قطره‌هایی از آن بر بعضی از حاضران افتاد و ما می‌گفتیم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که قطره‌ای بر او افتاده است خداوند آتش دوزخ را بر او حرام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شروع به خطبه کرد و فرمود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أیُّهَاالنّاسُ لاتَکُونُوا مِمَّنْ یَرْجُواالْآخِرَةَ</w:t>
      </w:r>
      <w:r>
        <w:rPr>
          <w:rFonts w:eastAsia="Amiri" w:cs="Amiri" w:ascii="Amiri" w:hAnsi="Amiri"/>
          <w:color w:val="111111"/>
          <w:sz w:val="28"/>
          <w:szCs w:val="28"/>
          <w:rtl w:val="true"/>
          <w:lang w:bidi="ar-SA"/>
        </w:rPr>
        <w:t xml:space="preserve">» .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امام علیه السلام در این بیان پربار در جواب شخصی که موعظه و اندرزی از او خواست به سی مورد از رذائل اخلاقی اشاره کرده و با بیان شیوا و قریب به استدلال از آن نهی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لِرَجُلٍ سَأَلَهُ أَنْ یعِظَهُ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کسانی نباش که بدون عمل امید سعادت اخروی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تَکُنْ مِمَّنْ یرْجُو الْآخِرَةَ بِغَیرِ الْعَمَلِ</w:t>
      </w:r>
      <w:r>
        <w:rPr>
          <w:rFonts w:eastAsia="Amiri" w:cs="Amiri" w:ascii="Amiri" w:hAnsi="Amiri"/>
          <w:color w:val="111111"/>
          <w:sz w:val="28"/>
          <w:szCs w:val="28"/>
          <w:rtl w:val="true"/>
          <w:lang w:bidi="ar-SA"/>
        </w:rPr>
        <w:t xml:space="preserve">) .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به گفته مرحوم مغنیه در فی ظلال انسان برای رسیدن به متاع حقیر دنیا بدون تلاش و سعی و کوشش هرگز به مقصود نمی‌رسد،پس چگونه برای رسیدن به نعمت‌های پرارزش الهی در آخرت که نه چشمی همانند آن را دیده و نه گوشی وصف آن را شنیده و نه بر قلب انسانی خطور کرده می‌تواند بدون سعی و کوشش برسد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قرآن مجید در آیاتی چند بر این معنا تأکید فرموده؛در یک جا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لَیْسَ لِلْإِنْسانِ إِلاّ ما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سَعْیَهُ سَوْفَ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؛واین‌که برای انسان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وکوشش او نیست،واین‌که تلاش او به زودی دیده می‌شود</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حَسِبْتُمْ أَنْ تَدْخُلُوا الْجَنَّةَ وَ لَمّا یَأْتِکُمْ مَثَلُ الَّذِینَ خَلَوْا مِنْ قَبْلِکُمْ مَسَّتْهُمُ الْبَأْساءُ وَ الضَّرّاءُ وَ زُلْزِلُوا حَتّی یَقُولَ الرَّسُولُ وَ الَّذِینَ آمَنُوا مَعَهُ مَتی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کردید داخل بهشت می‌شوید،بی‌آنکه حوادثی همچون حوادث گذشتگان به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سختی‌ها و زیان‌ها به آنها رسید، و آن چنان بی‌قرار شدند که پیامبر و افرادی که با او ایمان آورده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یاری خدا کی خواهد آمد؟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رسول خدا صلی الله علیه و آله در حدیثی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انِّهُ لَیْسَ بَیْنَ اللَّهِ وَبَیْنَ أَحَدٍ شَیْءٌ یُعْطِیهِ بِهِ خَیْراً أَوْ یَصْرِفُ بِهِ عَنْهُ شَرّاً إِلَّا الْعَمَلُ الصالِحُ لَایَدَّعِی مُدَّعٍ وَلَا یَتَمَنَّ مُتَمَنٍّ أنَّهُ یَرْجوُا إِلَّا بعَمَلٍ وَرَحْمَةٍ وَلَوْ عَصَیْتُ هَوَیْتُ اللَّهُمَّ هَلْ بَلَّغْتُ ثَلاثا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خدا و بین هیچ کس چیزی نیست که به وسیله آن خیری به کسی برساند یا شرّی را از او دفع کند مگر عمل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وسیله جلب خیرات و دفع آفات همین است،بنابراین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ادعا نکند و آرزو نداشته باشد که اهل نجات است مگر 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اگر عصیان پروردگار کنم سقوط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رسول اکرم صلی الله علیه و آله سه بار این جمله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آیا من ابلاغ کردم؟</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احادیث در این زمینه بسیار است که وسیله نجات تنها عمل صالح است و این پاسخی است برای آنها که تصور می‌کنند تنها با ذکر شهادتین و اظهار اسلام و به جا آوردن نماز و روزه و خواندن بعضی از ادعیه و توسلات و یا حتی تنها با شرکت در یک مجلس عزاداری اهل نجات خواهند شد،هرچند زندگی آنها سراسر آلوده گناه و معصیت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کسانی مباش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را با آرزوهای دور و دراز به تأخیر می‌اندازد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یُرَجِّی التَّوْبَةَ بِطُولِ الْأَمَلِ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اشاره به این‌که اگر گناه و لغزشی از تو سر زد بلافاصله دست به دامن لطف الهی بزن و با توبه و استغفار به درگاه او باز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آرزوهای دور و دراز مانع این کار شود که هیچ کس اطمینان ندارد که یک روز دیگر و یا یک لحظه دیگر زنده است و درهای توبه به روی او 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در روایات زیادی از تسویف توبه و تأخیر آن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خدا صلی الله علیه و آله می‌خوانیم که خطاب به اباذر فرمود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w:t>
      </w:r>
    </w:p>
    <w:p>
      <w:pPr>
        <w:pStyle w:val="BookText"/>
        <w:rPr/>
      </w:pPr>
      <w:r>
        <w:rPr>
          <w:rFonts w:ascii="Amiri" w:hAnsi="Amiri" w:eastAsia="Amiri" w:cs="Amiri"/>
          <w:color w:val="111111"/>
          <w:sz w:val="28"/>
          <w:sz w:val="28"/>
          <w:szCs w:val="28"/>
          <w:rtl w:val="true"/>
          <w:lang w:bidi="ar-SA"/>
        </w:rPr>
        <w:t>وَ التَّسْوِیفَ بِأَمَلِکَ فَإِنَّکَ بِیَوْمِکَ وَ لَسْتَ بِمَا بَعْدَه ؛از تأخیر توبه به سبب تکیه بر آرزوها برحذر باش،زیرا تو به امروز تعلق داری نه به فردا</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در حدیثی از امام علی بن ابی‌طالب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قَارَفْتَ سَیِّئَةً فَعَجِّلْ مَحْوَهَا بِالتَّوْبَةِ ؛اگر گناهی مرتکب شدی برای محو آن با توبه شتاب کن</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در حدیث دیگری از آن حضرت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مُسَوِّفُ نَفْسِهِ بِالتَّوْبَةِ مِنْ هُجُومِ الْأَجَلِ عَلَی أَعْظَمِ الْخَطَرِ ؛کسی که توبه را عقب می‌اندازد در برابر هجوم مرگ در معرض خطر است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مباش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دنیا همچون زاهدان سخن می‌گوید ولی در آن همچون دنیاپرستان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 الدُّنْیا بِقَوْلِ الزَّاهِدِینَ وَ یعْمَلُ فِیهَا بِعَمَلِ الرَّاغِبِینَ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میان قول و فعل تو درباره زرق و برق دنیا و زهد و رغبت در آن تناقض نباشد آن‌گونه که ریاکاران و متظاهران به قدس و ورع و خالی از قداست و پاکی سخن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مجید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لِمَ تَقُولُونَ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مباش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دنیا به او برسد سیر نمی‌شود و اگر نرسد هرگز قانع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أُعْطِیَ مِنْهَا لَمْ یشْبَعْ،وَ إِنْ مُنِعَ مِنْهَا لَمْ یقْنَعْ</w:t>
      </w:r>
      <w:r>
        <w:rPr>
          <w:rFonts w:eastAsia="IRNazanin" w:cs="IRNazanin"/>
          <w:color w:val="111111"/>
          <w:sz w:val="28"/>
          <w:szCs w:val="28"/>
          <w:rtl w:val="true"/>
          <w:lang w:bidi="fa-IR"/>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در زندگی قانع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گرفتار محرومیت شدی صابر و اگر مواهب الهی شامل حالت شد شاکر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مانند دنیاپرستان که هرگز از دنیا سیر نمی‌شوند و هرقدر بیشتر از مواهب دنیا در اختیارشان قرار بگیرد تشنه‌تر </w:t>
      </w:r>
    </w:p>
    <w:p>
      <w:pPr>
        <w:pStyle w:val="BookText"/>
        <w:rPr/>
      </w:pPr>
      <w:r>
        <w:rPr>
          <w:rFonts w:ascii="IRNazanin" w:hAnsi="IRNazanin" w:eastAsia="IRNazanin"/>
          <w:color w:val="111111"/>
          <w:sz w:val="28"/>
          <w:sz w:val="28"/>
          <w:szCs w:val="28"/>
          <w:rtl w:val="true"/>
          <w:lang w:bidi="fa-IR"/>
        </w:rPr>
        <w:t>می‌گردد،همان‌گونه که در حدیثی از امام صادق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الدُّنْیَا کَمَثَلِ مَاءِ الْبَحْرِ کُلَّمَا شَرِبَ مِنْهُ الْعَطْشَانُ ازْدَادَ عَطَشاً حَتَّی یَقْتُلَه ؛مَثَل دنیا همچون آب شور دریاست که هر قدر تشنه‌ای از آن بیشتر بنوشد بیشتر گرفتار عطش می‌شود تا او را در کام مرگ فرو برد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مباش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شکر آنچه به او داده شده عاجز است؛ولی باز هم فزونی می‌طلبند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یَعْجِزُ عَنْ شُکْرِ مَا أُوتِیَ،وَ یَبْتَغِی الزِّیادَةَ فِیمَا بَقِیَ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روشن است که هر نعمتی را شکری لازم است و از دست و زبان هیچ کس بر نمی‌آید که از عهده شکرش به در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چگونه ممکن است انسان، شکر را رها کند و دائما به دنبال زیاده خواهی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نشانه نهایت غفلت و بی‌خبری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مباش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از کار بد باز می‌دارد؛ولی خود نهی نمی‌پذیرد و دیگران را به کار خوب وا می‌دارد؛ولی خودش به آن عمل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یَنْهَی وَ لَا ینْتَهِیَ،وَ یأْمُرُ بِمَا لَا یَأْتِیَ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بدیهی است اگر انسان کسی را به چیزی امر کند به یقین به سبب آثار خوب و برکات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اگر عاقل باشد چرا خودش از آن بهره نگیرد و اگر دیگری را از کاری باز می‌دارد لابد به سبب زیان‌های آن است،با این حال چرا خودش پرهیز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بی‌توجهی دلیل بر آن نیست که ایمان درستی به گفته‌های خود ندارد؟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نیز در مقام سرزنش این‌گونه افراد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تَأْمُرُونَ النّاسَ بِالْبِرِّ وَ تَنْسَوْنَ أَنْفُسَکُمْ وَ أَنْتُمْ تَتْلُونَ الْکِتابَ أَ 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را به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وایمان به پیامبری که صفات او در تورات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می‌کنید،امّا خودتان را فراموش می‌کنید با این‌که شما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نمی‌اندیشید؟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مباش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را دوست دارد ولی عمل آنها را انجام نمی‌دهد و گنهکاران را دشمن می‌شمارد ولی یکی از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الصَّالِحِینَ وَ لَا یعْمَلُ عَمَلَهُمْ،وَ یُبْغِضُ الْمُذْنِبِینَ وَ هُوَ أَحَدُهُمْ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در واقع نوعی تناقض در فکر و عمل است؛از نظر تفکر عشق به صالحان دارند لابد به موجب اعمال صالح آنها؛ولی از نظر عمل آنچه را بدان عشق می‌ورزیده کنار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نقطه مقابل از ظالمان و عاصیان و فاسقان متنفرند که به یقین به سبب اعمالشان است در حالی که در مقام عمل آلوده به همان اعمال‌اند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آن درجه از شدت نباشد؛ولی به هر حال با دیدی کلی عمل آنها هماهنگ با اعمال کسی است که از وی متنفرند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تناقض به راستی عجیب،و نشانه ضعف ایمان و اراده و غلبه هوای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صحیفه گرانبهای سجادیه نیز در ضمن دعای بیست و چهارم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تَجْعَلْنی مِمَّنْ یُحِبُّ الصّالِحینَ وَ لا یَعْمَلُ عَمَلَهُمْ وَ یُبْغِضُ الْمُسیئینَ وَ هُوَ أحَدُهُمْ ؛خداوندا مرا از آنها قرار نده که صالحان را دوست دارند ولی اعمال آنها را انجام نمی‌دهند و گنهکاران را دشمن دارند ولی خودشان در عمل همچون آنها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مباش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به سبب زیادی گناهانش متنفر است؛اما به اعمالی ادامه می‌دهد که مرگ را به سبب آن ناخوش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الْمَوْتَ لِکَثْرَةِ ذُنُوبِهِ،وَ یُقِیمُ عَلَی مَا یَکْرَهُ الْمَوْتَ مِنْ أَجْلِهِ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نیز تناقض دیگری در زندگی آنهاست؛از یک‌سو هنگامی که سخن از مرگ به میان می‌آید وحشت دارد،زیرا نامه اعمال خود را سیاه می‌بیند ولی به جای توبه و اصلاح مسیر خویش باز به همان گناهان ادامه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تناقض نیز در فکر و عمل به سبب ضعف ایمان و غلبه هوای نفس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درباره گروهی از یهود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لَنْ یَتَمَنَّوْهُ أَبَداً بِما قَدَّمَتْ </w:t>
      </w:r>
    </w:p>
    <w:p>
      <w:pPr>
        <w:pStyle w:val="BookText"/>
        <w:rPr/>
      </w:pPr>
      <w:r>
        <w:rPr>
          <w:rFonts w:ascii="IRNazanin" w:hAnsi="IRNazanin" w:eastAsia="IRNazanin"/>
          <w:color w:val="111111"/>
          <w:sz w:val="28"/>
          <w:sz w:val="28"/>
          <w:szCs w:val="28"/>
          <w:rtl w:val="true"/>
          <w:lang w:bidi="fa-IR"/>
        </w:rPr>
        <w:t>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آنها،به‌خاطر اعمال بدی که پیش از خود فرستاده‌اند،هرگز آرزوی مرگ نخواهند کرد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همچنین در آیه بعد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یَوَدُّ أَحَدُهُمْ لَوْ یُعَمَّرُ أَلْفَ سَنَةٍ وَ ما هُوَ بِمُزَحْزِحِهِ مِنَ الْعَذابِ أَنْ یُعَمَّرَ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یک از آنها آرزو دارد هزارسال عمر به او داده شود؛در حالی که این عمر طولانی او را از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نخواهد داشت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مباش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بیمار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زشت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می‌گردد و اگر تندرست باشد احساس امنیت می‌کند و به لهو و لعب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سَقِمَ ظَلَّ نَادِماً،وَ إِنْ صَحَّ أَمِنَ لَاهِیاً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آنها به هنگام بیماری چون چهره مرگ را در نزدیکی خود می‌بینند، ندامت به آنها دست می‌دهد و به فکر توبه از گناه و جبران اعمال سابق خویش می‌افتند؛اما همین که از بستر بیماری برخاسته و تندرستی به آنها باز گشت آن حالت به کلی زائل شده و خود را در هاله‌ای از امن و امان می‌بینند و به لهو و لعب مشغول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فراموشکاری سریع و تناقض در دو حال نزدیک به هم نیز نشانه سطح فکر کوتاه آنها و ضعف ایمان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انسان را در زندگی گرفتار مشکلات و مصائب و بیماری‌ها می‌کند تا به آنها هشدار دهد از خواب غفلت برخیزند؛اما افسوس که این بیداری برای بسیاری از مردم زودگذر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مشکلات برطرف می‌شود بلافاصله در خواب غفلت فرو می‌رود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مباش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سلامت خودخواه و مغرور می‌شود و به هنگام گرفتاری ناامید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یُعْجَبُ بِنَفْسِهِ </w:t>
      </w:r>
      <w:r>
        <w:rPr>
          <w:rStyle w:val="FootnoteAnchor"/>
          <w:rtl w:val="true"/>
        </w:rPr>
        <w:footnoteReference w:id="194"/>
      </w:r>
      <w:r>
        <w:rPr>
          <w:rFonts w:ascii="Amiri" w:hAnsi="Amiri" w:eastAsia="Amiri" w:cs="Amiri"/>
          <w:color w:val="111111"/>
          <w:sz w:val="28"/>
          <w:sz w:val="28"/>
          <w:szCs w:val="28"/>
          <w:rtl w:val="true"/>
          <w:lang w:bidi="ar-SA"/>
        </w:rPr>
        <w:t>إِذَا عُوفِیَ،وَ یَقْنَطُ إِذَا ابْتُلِیَ</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این تناقض در احوال نیز که در زمان عافیت مغرور و در زمان ابتلا مأیوس می‌شوند از عجایب است و اثر مستقیم همان ضعف ایمان و اراده و غلبه هوای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حالت عافیت قابل اعتماد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نسیمی دفتر ایام بر هم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گذشتن یک روز و حتی یک ساعت ممکن است همه چیز عوض شود و نیز حالت ابتلا و گرفتاری ابدی نیست که سبب یأس انسان گردد، زیرا گاه از دل گرفتاری‌ها گشایش برمی‌خیزد و به گفته امام علیه السلام در حکمت </w:t>
      </w:r>
      <w:r>
        <w:rPr>
          <w:rFonts w:eastAsia="IRNazanin" w:cs="IRNazanin"/>
          <w:color w:val="111111"/>
          <w:sz w:val="28"/>
          <w:szCs w:val="28"/>
          <w:lang w:bidi="fa-IR"/>
        </w:rPr>
        <w:t>351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تَنَاهِی الشِّدَّةِ تَکُونُ الْفَرْجَةُ،وَ عِنْدَ تَضَایُقِ حَلَقِ الْبَلَاءِ یَکُونُ الرَّخَاءُ ؛هنگامی که سختی‌ها به آخرین درجه شدت برسد فرج نزدیک است و در آن هنگام که حلقه‌های بلا تنگ شود راحتی و آرامش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أَذَقْنَا الْإِنْسانَ مِنّا رَحْمَةً ثُمَّ نَزَعْناها مِنْهُ إِنَّهُ لَیَؤُسٌ 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أَذَقْناهُ نَعْماءَ بَعْدَ ضَرّاءَ مَسَّتْهُ لَیَقُولَنَّ ذَهَبَ السَّیِّئاتُ عَنِّی إِنَّهُ لَفَرِحٌ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جانب خویش،رحمتی به انسان بچشانیم، سپس آن را از او بگیریم،بسیار نومید و ناسپاس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بعد از ناراحتی و زیانی که به او رسیده،نعمت‌هایی به او بچشانیم،به یقین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بدی‌ها از من برطرف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باز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غرق شادی و غفلت و فخرفروشی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در کتاب شریف کافی آمده می‌خوانیم که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موسی نشسته بود که ناگهان ابلیس به سراغ او آمد در حالی که کلاه بلند رنگارنگی به سر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نزدیک موسی رسید کلاه را از سر برداشت و در برابر وی ایستاد و سلام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ابلیسم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هرگز خانه تو را به ما نزدیک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آمده‌ام که به تو سلام کنم به موجب مقامی که در درگاه خدا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این </w:t>
      </w:r>
    </w:p>
    <w:p>
      <w:pPr>
        <w:pStyle w:val="BookText"/>
        <w:rPr/>
      </w:pPr>
      <w:r>
        <w:rPr>
          <w:rFonts w:ascii="IRNazanin" w:hAnsi="IRNazanin" w:eastAsia="IRNazanin"/>
          <w:color w:val="111111"/>
          <w:sz w:val="28"/>
          <w:sz w:val="28"/>
          <w:szCs w:val="28"/>
          <w:rtl w:val="true"/>
          <w:lang w:bidi="fa-IR"/>
        </w:rPr>
        <w:t>کلاه چیست؟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این کلاه رنگارنگ دل‌های بنی آدم را می‌ربایم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را به گونه‌ای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بِالذَّنْبِ الَّذِی إِذَا أَذْنَبَهُ ابْنُ آدَمَ اسْتَحْوَذْتَ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أَعْجَبَتْهُ نَفْسُهُ وَ اسْتَکْثَرَ عَمَلَهُ وَ صَغُرَ فِی عَیْنِهِ ذَنْبُه ؛پس به من خبر ده از گناهی که هنگامی که انسان مرتکب آن شود،تو بر او غلبه می‌کنی؟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است که از خود مغرور شود،عملش را زیاد پندارد و گناهش در نظر وی کوچک شود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مباش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بلایی به او برسد همچون بیچارگان دست بر دعا می‌دارد و اگر وسعت و آرامشی به وی دست دهد با غرور از خدا روی‌گردان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أَصَابَهُ بَلَاءٌ دَعَا مُضْطَرّاً،وَ إِنْ نَالَهُ رَخَاءٌ أَعْرَضَ مُغْتَرّاً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درست همان چیزی که قرآن مجید کرارا به آن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رَکِبُوا فِی الْفُلْکِ دَعَوُا اللّهَ مُخْلِصِینَ لَهُ الدِّینَ فَلَمّا نَجّاهُمْ إِلَی الْبَرِّ إِذا هُمْ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هنگامی که سوار کشتی شوند،خدا را با اخلاص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او را فراموش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خدا آنان را به خشکی رساند و نجات داد،باز مشرک می‌شوند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همین معنا به صورت مشروح‌تری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یُسَیِّرُکُمْ فِی الْبَرِّ وَ الْبَحْرِ حَتّی إِذا کُنْتُمْ فِی الْفُلْکِ وَ جَرَیْنَ بِهِمْ بِرِیحٍ طَیِّبَةٍ وَ فَرِحُوا بِها جاءَتْها رِیحٌ عاصِفٌ وَ جاءَهُمُ الْمَوْجُ مِنْ کُلِّ مَکانٍ وَ ظَنُّوا أَنَّهُمْ أُحِیطَ بِهِمْ دَعَوُا اللّهَ مُخْلِصِینَ لَهُ الدِّینَ لَئِنْ أَنْجَیْتَنا مِنْ هذِهِ لَنَکُونَنَّ مِنَ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أَنْجاهُمْ إِذا هُمْ یَبْغُونَ فِی الْأَرْضِ بِغَیْرِ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شما را در صحرا و دریا سیر می‌دهد؛زمانی که در کشتی قرار می‌گیرید و بادهای موافق کشتی‌نشینان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 خوشحال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شدیدی می‌وزد؛ </w:t>
      </w:r>
    </w:p>
    <w:p>
      <w:pPr>
        <w:pStyle w:val="BookText"/>
        <w:rPr/>
      </w:pPr>
      <w:r>
        <w:rPr>
          <w:rFonts w:ascii="IRNazanin" w:hAnsi="IRNazanin" w:eastAsia="IRNazanin"/>
          <w:color w:val="111111"/>
          <w:sz w:val="28"/>
          <w:sz w:val="28"/>
          <w:szCs w:val="28"/>
          <w:rtl w:val="true"/>
          <w:lang w:bidi="fa-IR"/>
        </w:rPr>
        <w:t>و امواج از هر سو به سراغ آنها می‌آید؛و گمان می‌کنند هلاک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از روی خلوص عقیده می‌خوانند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را از این گرفتاری نجات دهی،حتماً از سپاسگزاران خواهیم بود؛اما هنگامی که خدا آنها را رهایی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ناحق،در زمین ستم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مباش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او را در امور دنیا به آنچه گمان دارد وادار می‌کند؛ولی در امور آخرت به آنچه یقین دارد بی‌اعتناست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تَغْلِبُهُ نَفْسُهُ عَلَی مَا یَظُنُّ،وَ لَا یَغْلِبُهَا عَلَی مَا یَسْتَیْقِنُ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تعبیر دیگر برای رسیدن به مال و ثروت و جاه و مقام و شهوات دنیا حتی به سراغ راه‌هایی می‌رود که اطمینان ندارد به نتیجه برسد به امید این‌که شاید به نهایت مطلوبی برسد؛ولی درباره کار آخرت با این‌که یقین دارد فلان عمل باعث نجات او و فلان کار سبب بدبختی او در سرای دیگر می‌شود به یقین خود اعتنا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مباش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دیگران به کمتر از گناه خود می‌ترسد و نسبت به خویشتن بیش از آنچه عمل کرده انتظار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 عَلَی غَیْرِهِ بِأَدْنَی مِنْ ذَنْبِهِ،وَ یَرْجُو لِنَفْسِهِ بِأَکْثَرَ مِنْ عَمَلِهِ</w:t>
      </w:r>
      <w:r>
        <w:rPr>
          <w:rFonts w:eastAsia="IRNazanin" w:cs="IRNazanin"/>
          <w:color w:val="111111"/>
          <w:sz w:val="28"/>
          <w:szCs w:val="28"/>
          <w:rtl w:val="true"/>
          <w:lang w:bidi="fa-IR"/>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گناهان دیگران در نظرش بزرگ و گناه خود در نظرش کوچک است و به عکس،اعمال نیکش هرچند کوچک باشد به نظرش بزرگ می‌رسد و انتظار پاداش‌های عظیم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نوعی دیگر از تناقض در فکر و رفتار آنهاست و همان‌طور که اشاره شد تمام این تناقض‌ها به سبب ضعف ایمان و انحراف فکر و ناشی از غلبه شهوات است</w:t>
      </w:r>
      <w:r>
        <w:rPr>
          <w:rFonts w:eastAsia="IRNazanin" w:cs="IRNazanin"/>
          <w:color w:val="111111"/>
          <w:sz w:val="28"/>
          <w:szCs w:val="28"/>
          <w:rtl w:val="true"/>
          <w:lang w:bidi="fa-IR"/>
        </w:rPr>
        <w:t>.</w:t>
      </w:r>
      <w:bookmarkStart w:id="397" w:name="pg13969_185801"/>
    </w:p>
    <w:p>
      <w:pPr>
        <w:pStyle w:val="Heading3"/>
        <w:numPr>
          <w:ilvl w:val="2"/>
          <w:numId w:val="1"/>
        </w:numPr>
        <w:rPr/>
      </w:pPr>
      <w:bookmarkStart w:id="398" w:name="__RefHeading___Toc1175884_3381743652"/>
      <w:bookmarkStart w:id="399" w:name="_Toc119"/>
      <w:bookmarkEnd w:id="397"/>
      <w:bookmarkEnd w:id="398"/>
      <w:r>
        <w:rPr>
          <w:rtl w:val="true"/>
        </w:rPr>
        <w:t>بخش دوم</w:t>
      </w:r>
      <w:r>
        <w:rPr>
          <w:rtl w:val="true"/>
        </w:rPr>
        <w:t>:</w:t>
      </w:r>
      <w:bookmarkEnd w:id="399"/>
    </w:p>
    <w:p>
      <w:pPr>
        <w:pStyle w:val="Heading4"/>
        <w:numPr>
          <w:ilvl w:val="3"/>
          <w:numId w:val="1"/>
        </w:numPr>
        <w:rPr/>
      </w:pPr>
      <w:bookmarkStart w:id="400" w:name="__RefHeading___Toc1175886_3381743652"/>
      <w:bookmarkStart w:id="401" w:name="_Toc120"/>
      <w:bookmarkEnd w:id="400"/>
      <w:r>
        <w:rPr>
          <w:rtl w:val="true"/>
        </w:rPr>
        <w:t>اشاره</w:t>
      </w:r>
      <w:bookmarkEnd w:id="401"/>
    </w:p>
    <w:p>
      <w:pPr>
        <w:pStyle w:val="BookText"/>
        <w:rPr/>
      </w:pPr>
      <w:r>
        <w:rPr>
          <w:rFonts w:ascii="Amiri" w:hAnsi="Amiri" w:eastAsia="Amiri" w:cs="Amiri"/>
          <w:color w:val="111111"/>
          <w:sz w:val="28"/>
          <w:sz w:val="28"/>
          <w:szCs w:val="28"/>
          <w:rtl w:val="true"/>
          <w:lang w:bidi="ar-SA"/>
        </w:rPr>
        <w:t>إِنِ اسْتَغْنَی بَطِرَ وَ فُتِنَ،وَ إِنِ افْتَقَرَ قَنِطَ وَ وَهَنَ؛یُقَصِّرُ إِذَا عَمِلَ،وَ یُبَالِغُ إِذَا سَأَلَ؛إِنْ عَرَضَتْ لَهُ شَهْوَةٌ أَسْلَفَ الْمَعْصِیَةَ،وَ سَوَّفَ التَّوْبَةَ،وَ إِنْ عَرَتْهُ مِحْنَةٌ انْفَرَجَ عَنْ شَرَائِطِ الْمِلَّةِ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یَصِفُ الْعِبْرَةَ وَ لَا یَعْتَبِرُ،وَ یُبَالِغُ فِی الْمَوْعِظَةِ وَ لَا یَتَّعِظُ؛فَهُوَ بِالْقَوْلِ مُدِلٌّ،وَ مِنَ الْعَمَلِ مُقِلٌّ،یُنَافِسُ فِیمَا یَفْنَی،وَ یُسَامِحُ فِیمَا یَبْقَی،یَرَی الْغُنْمَ مَغْرَماً،وَ الْغُرْمَ مَغْنَماً،یَخْشَی الْمَوْتَ وَ لَا یُبَادِرُ الْفَوْتَ؛ یَسْتَعْظِمُ مِنْ مَعْصِیَةِ غَیْرِهِ مَا یَسْتَقِلُّ أَکْثَرَ مِنْهُ مِنْ نَفْسِهِ،وَ یَسْتَکْثِرُ مِنْ طَاعَتِهِ مَا یَحْقِرُهُ مِنْ طَاعَةِ غَیْرِهِ،فَهُوَ عَلَی النَّاسِ طَاعِنٌ،وَ لِنَفْسِهِ مُدَاهِنٌ؛ اللَّهْوُ مَعَ الْأَغْنِیَاءِ أَحَبُّ إِلَیْهِ مِنَ الذِّکْرِ مَعَ الْفُقَرَاءِ،یَحْکُمُ عَلَی غَیْرِهِ لِنَفْسِهِ، وَ لَا یَحْکُمُ عَلَیْهَا لِغَیْرِهِ،وَ یُرْشِدُ غَیْرَهُ وَ یُغْوِی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یُطَاعُ وَ یَعْصِی، وَ یَسْتَوْفِی وَ لَا یُوفِی،وَ یَخْشَی الْخَلْقَ فِی غَیْرِ رَبِّهِ،وَ لَا یَخْشَی رَبَّهُ فِی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مباش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بی‌نیازی مغرور و فریفته دنیا می‌شود و به هنگام فقر مأیوس و سست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عمل کوتاهی می‌کند و به هنگام درخواست و سؤال اصرار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شهوتی برایش حاصل شود گناه را جلو می‌اندازد و توبه را به تأخیر و اگر محنت و شدتی به او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نداشتن صبر و 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دستورات دین به کلی دور می‌شود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عبرت آموختن را می‌ستاید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دیگران آموزش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عبرت نمی‌گیرد و موعظه بسیار می‌کند اما خود موعظه و اندرز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گفتار به </w:t>
      </w:r>
      <w:bookmarkStart w:id="402" w:name="pg13969_185802"/>
    </w:p>
    <w:p>
      <w:pPr>
        <w:pStyle w:val="BookText"/>
        <w:rPr/>
      </w:pPr>
      <w:bookmarkEnd w:id="402"/>
      <w:r>
        <w:rPr>
          <w:rFonts w:ascii="IRNazanin" w:hAnsi="IRNazanin" w:eastAsia="IRNazanin"/>
          <w:color w:val="111111"/>
          <w:sz w:val="28"/>
          <w:sz w:val="28"/>
          <w:szCs w:val="28"/>
          <w:rtl w:val="true"/>
          <w:lang w:bidi="fa-IR"/>
        </w:rPr>
        <w:t>خود می‌نازد و در عمل بسیار کوتاهی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دنیای فانی تلاش و کوشش فراوان دارد؛ولی برای آخرت باقی مسامحه‌کار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را غرامت و غرامت را غنیمت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می‌ترسد؛ولی فرصت‌ها را از دست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معصیت‌های کوچک را از دیگران بزرگ می‌شمارد در حالی که بزرگ‌تر از آن را از خود ناچیز می‌بیند،آنچه را از طاعات دیگران کوچک می‌شمرد از خودش بزرگ و بسیار می‌پندارد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خُرده می‌گیرد؛اما از کارهای خود با مسامحه و مجامله می‌گذرد لهو و لعب با ثروتمندان نزد او از ذکر خدا با فقیران محبوب‌تر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به نفع خود و به زیان دیگران حکم می‌کند؛اما هرگز حق را به دیگران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 هدایت می‌کند و خود را گمراه می‌سازد و در نتیجه مردم از آنها اطاعت می‌کند اما خود معصیت خدا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خود را به طور کامل می‌گیرد ولی حقوق دیگران را نمی‌پردازد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خلق خدا از آنچه معصیت خدا نیست می‌ترسد ولی خود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ستم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مخلوقش پروا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این گفتار حکیمانه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کتاب جز این کلام نبود برای موعظه سودمند و حکمت رسا و بینایی بینندگان و عبرت ناظرانِ اندیشمند،کافی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 وَ لَوْ لَمْ یَکُنْ فی هذَا الْکِتابِ إلّاهذَا الْکَلامُ لَکَفی بِهِ مَوْعِظَةً ناجِعَةً وَ حِکْمَةً بالِغَةً وَ بَصیرَةً لِمُبْصِرٍ وَ عِبْرَةً لِناظِرٍ مُفَکِّرٍ</w:t>
      </w:r>
      <w:r>
        <w:rPr>
          <w:rFonts w:eastAsia="IRNazanin" w:cs="IRNazanin"/>
          <w:color w:val="111111"/>
          <w:sz w:val="28"/>
          <w:szCs w:val="28"/>
          <w:rtl w:val="true"/>
          <w:lang w:bidi="fa-IR"/>
        </w:rPr>
        <w:t>) .</w:t>
      </w:r>
    </w:p>
    <w:p>
      <w:pPr>
        <w:pStyle w:val="Heading4"/>
        <w:numPr>
          <w:ilvl w:val="3"/>
          <w:numId w:val="1"/>
        </w:numPr>
        <w:rPr/>
      </w:pPr>
      <w:bookmarkStart w:id="403" w:name="__RefHeading___Toc1175888_3381743652"/>
      <w:bookmarkStart w:id="404" w:name="_Toc121"/>
      <w:bookmarkEnd w:id="403"/>
      <w:r>
        <w:rPr>
          <w:rtl w:val="true"/>
        </w:rPr>
        <w:t>شرح و تفسیر</w:t>
      </w:r>
      <w:bookmarkEnd w:id="404"/>
    </w:p>
    <w:p>
      <w:pPr>
        <w:pStyle w:val="BookText"/>
        <w:rPr/>
      </w:pPr>
      <w:r>
        <w:rPr>
          <w:rFonts w:ascii="IRNazanin" w:hAnsi="IRNazanin" w:eastAsia="IRNazanin"/>
          <w:color w:val="111111"/>
          <w:sz w:val="28"/>
          <w:sz w:val="28"/>
          <w:szCs w:val="28"/>
          <w:rtl w:val="true"/>
          <w:lang w:bidi="fa-IR"/>
        </w:rPr>
        <w:t>از این کسان مباش</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مباش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بی‌نیازی مغرور و فریفته دنیا می‌شود و به هنگام فقر مأیوس و سست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اسْتَغْنَی بَطِرَ وَ فُتِنَ،وَ إِنِ افْتَقَرَ قَنِطَ وَ وَهَنَ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این حالت افراد کم ظرفیت است که به هنگام غنا و بی‌نیازی همه چیز حتی خدا و خویشتن را به فراموشی می‌سپارند و مال و ثروت و مقام تمام وجودشان را پر می‌کند ارزش‌های انسانی درنظرشان بی رنگ و بندگی خدا از دست می‌رود و به هنگام فقر و تنگدستی یأس و نومیدی و به دنبال آن سستی و ناتوانی تمام وجودشان را احاطه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أَذَقْنَا الْإِنْسانَ مِنّا رَحْمَةً ثُمَّ نَزَعْناها مِنْهُ إِنَّهُ لَیَؤُسٌ 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أَذَقْناهُ نَعْماءَ بَعْدَ ضَرّاءَ مَسَّتْهُ لَیَقُولَنَّ ذَهَبَ السَّیِّئاتُ عَنِّی إِنَّهُ لَفَرِحٌ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جانب خویش،رحمتی به انسان بچشانیم سپس آن را از او بگیریم،بسیار نومید و ناسپاس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بعد از ناراحتی و زیانی که به او رسیده،نعمت‌هایی به او بچشانیم به یقین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بدی‌ها از من برطرف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باز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غرق شادی و غفلت و فخرفروشی می‌شود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آیات دیگری در قرآن مجید نیز همین معنا را درباره افراد کم ظرفیت و ضعیف الایمان بیان کرده است؛اما مؤمنان پرظرفیت اگر تمام دنیا را به آنها بدهند مغرور و طغیان‌گر نمی‌شوند و اگر بر خاک سیاه بنشینند نه از رحمت خدا مأیوس می‌گردند و نه سستی در وجودشان راه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کسانی مباش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عمل کوتاهی می‌کند و به هنگام درخواست و سؤال اصرار می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یقَصِّرُ إِذَا عَمِلَ وَ یبَالِغُ إِذَا سَأَلَ</w:t>
      </w:r>
      <w:r>
        <w:rPr>
          <w:rFonts w:eastAsia="IRNazanin" w:cs="IRNazanin"/>
          <w:color w:val="111111"/>
          <w:sz w:val="28"/>
          <w:szCs w:val="28"/>
          <w:rtl w:val="true"/>
          <w:lang w:bidi="fa-IR"/>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افراد سست و تنبلی است که مرد میدان عمل نیستند و همیشه دستشان به سوی این و آن دراز است گویی از زندگانی مستقل بیزارند و به زندگی وابسته دلخوش،در حالی که تعلیمات اسلام به ما می‌گوید تا می‌توانی روی پای خود بایست و تا توان داری چیزی از دیگری درخواست نکن که اولی </w:t>
      </w:r>
    </w:p>
    <w:p>
      <w:pPr>
        <w:pStyle w:val="BookText"/>
        <w:rPr/>
      </w:pPr>
      <w:r>
        <w:rPr>
          <w:rFonts w:ascii="IRNazanin" w:hAnsi="IRNazanin" w:eastAsia="IRNazanin"/>
          <w:color w:val="111111"/>
          <w:sz w:val="28"/>
          <w:sz w:val="28"/>
          <w:szCs w:val="28"/>
          <w:rtl w:val="true"/>
          <w:lang w:bidi="fa-IR"/>
        </w:rPr>
        <w:t>باعث عزت و دومی سبب ذلت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کوتاه و پرمعنایی از امام باقر علیه السلام خطاب به یکی از اصحاب خاصّش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خواست کننده می‌دانست در سؤال و درخواست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و حقارتی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هیچ کس از دیگری تقاضایی نمی کرد و اگر کسی که دستِ‌دهنده دارد می‌دانست در بخشش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و فضیلتی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احدی تقاضای دیگری را رد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یَعْلَمُ السَّائِلُ مَا فِی الْمَسْأَلَةِ مَا سَأَلَ أَحَدٌ أَحَداً وَ لَوْ یَعْلَمُ الْمُعْطِی مَا فِی الْعَطِیَّةِ مَا رَدَّ أَحَدٌ أَحَداً</w:t>
      </w:r>
      <w:r>
        <w:rPr>
          <w:rFonts w:eastAsia="Amiri" w:cs="Amiri" w:ascii="Amiri" w:hAnsi="Amiri"/>
          <w:color w:val="111111"/>
          <w:sz w:val="28"/>
          <w:szCs w:val="28"/>
          <w:rtl w:val="true"/>
          <w:lang w:bidi="ar-SA"/>
        </w:rPr>
        <w:t xml:space="preserve">) .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در حدیث دیگری از امام صادق علیه السلام می‌خوانیم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تَبَارَکَ وَ تَعَالَی أَحَبَّ شَیْئاً لِنَفْسِهِ وَ أَبْغَضَهُ لِخَلْقِهِ أَبْغَضَ لِخَلْقِهِ الْمَسْأَلَةَ وَ أَحَبَّ لِنَفْسِهِ أَنْ یُسْأَلَ ؛خداوند متعال چیزی را برای خود دوست می‌دارد و برای بندگانش مبغوض می‌شمارد؛برای بندگان سؤال و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مبغوض شمرده و برای خودش سؤال کردن بندگان را محبوب می‌داند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همچنین از امام صادق علیه السلام در حدیث پرمعنای دیگری می‌خوانیم که گروهی از طائفه انصار نزد رسول خدا صلی الله علیه و آله آمدند و سلام کردند و حضرت به آنها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حاجتی از شما 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ما بسیار بزرگ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چیست؟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برای ما نزد پروردگارت تضمین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سر به زیر افکند و با چوب‌دستی که در دست داشت بر زمین زد سپس سر را بلند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أَفْعَلُ ذَلِکَ بِکُمْ عَلَی أَنْ لَا تَسْأَلُوا أَحَداً شَیْئاً ؛من این کار را برای شما انجام می دهم به شرط این‌که درخواستی از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به بعد آنها حتی هنگامی که به مسافرت می‌رفتند اگر </w:t>
      </w:r>
    </w:p>
    <w:p>
      <w:pPr>
        <w:pStyle w:val="BookText"/>
        <w:rPr/>
      </w:pPr>
      <w:r>
        <w:rPr>
          <w:rFonts w:ascii="IRNazanin" w:hAnsi="IRNazanin" w:eastAsia="IRNazanin"/>
          <w:color w:val="111111"/>
          <w:sz w:val="28"/>
          <w:sz w:val="28"/>
          <w:szCs w:val="28"/>
          <w:rtl w:val="true"/>
          <w:lang w:bidi="fa-IR"/>
        </w:rPr>
        <w:t xml:space="preserve">تازیانه آنها به زمین می افتاد به شخص پیاده‌ای نمی‌گفتند تازیانه را به من بده؛ خودشان پیاده می شدند و تازیانه را بر می‌داشتند و اگر بر سر سفره نشسته بودند کسی از حاضران به ظرف آب نزدیک‌تر بود آن که دور نشسته بود نمی‌گفت از آن آب به من بده؛خودش بر می‌خاست و از آن آب می نوشید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این است انسان کاری را که خود می تواند انجام دهد از دیگران نخواهد و سربار دیگران نباشد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کسانی مباش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شهوتی برای وی حاصل شود گناه را جلو می‌اندازد و توبه را به تأخیر و اگر محنت و شدتی به او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نداشتن صبر و 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دستورات دین به کلی دور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عَرَضَتْ لَهُ شَهْوَةٌ أَسْلَفَ الْمَعْصِیةَ،وَ سَوَّفَ التَّوْبَةَ،وَ إِنْ عَرَتْهُ مِحْنَةٌ انْفَرَجَ عَنْ شَرَائِطِ الْمِلَّةِ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صفت نیز از اوصاف افراد ضعیف و ناتوان و کم ظرفیت است تا عوامل شهوت در برابر آنها نمایان می‌شود به سرعت به سوی آن می‌روند و کام دل از آن بر می‌گیرند؛ولی نوبت به توبه که می رسد امروز و فردا می‌کنند و به هنگامی که مشکلی در زندگی آنها رخ دهد با خدای خود قهر می‌کنند و دستوراتش را به فراموشی می‌سپارند و حتی گاه زبان به سخنان کفرآمیز می‌گشایند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کسانی هستند که با کمترین تغییری در زندگی،زبان به شکوه می‌گشایند و به زمین و آسمان بد می‌گویند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درباره این‌گونه اشخاص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خُلِقَ هَلُوعاً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مَسَّهُ الشَّرُّ جَزُوعاً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مَسَّهُ الْخَیْرُ مَنُوعاً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انسان حریص و کم‌طاقت آفریده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بدی به او رسد بی‌تابی می‌کند و هنگامی که خوبی به او رسد مانع دیگران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بخل می‌ورزد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مباش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آموختن را می‌ستاید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دیگران آموزش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عبرت نمی‌گیرد و موعظه بسیار می‌کند؛اما خود موعظه و اندرز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یصِفُ الْعِبْرَةَ وَ لَا یعْتَبِرُ،وَ یبَالِغُ فِی الْمَوْعِظَةِ وَ لَا یتَّعِظُ</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وصف عالمان بی عمل و مدعیان بی‌تعهد و ریاکاران فاقد اخلاص است که در قرآن مجید سبب خشم شدید خداوند شمرده شده است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شک نیست که این جهان دار عبرت است و تاریخ پیشینیان مملو از درس‌های عبرت‌آموز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انسان چشم بینا و گوش شنوا داشته باشد می‌تواند سرنوشت آینده خود را در آیینه تاریخ و حوادث عبرت‌آموز زمان خود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افسوس که هوای نفس و حب ذات پرده‌ای در برابر چشمان او می‌کشد و مانع گوش او از شنیدن پیام‌های تاریخ می‌شود و عجب این‌که این درس‌ها را به دیگران می‌دهد ولی خود در عمل از آنها بی‌بهره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صادق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فَکُبْکِبُوا فِیها هُمْ وَ 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 معبودان با عابدان گمراه به دوزخ افکنده می‌شوند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قَوْمٌ وَصَفُوا عَدْلاً بِأَلْسِنَتِهِمْ ثُمَّ خَالَفُوهُ إِلَی غَیْرِهِ ؛آنها کسانی هستند که کارهای عادلانه را با زبانشان ستایش می‌کنند؛اما خودشان مخالفت کرده و غیر آن را مقدم می‌دارند</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از امام باقر 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أَشَدَّ النَّاسِ حَسْرَةً یَوْمَ الْقِیَامَةِ مَنْ وَصَفَ عَدْلاً ثُمَّ خَالَفَهُ إِلَی غَیْرِهِ ؛شدیدترین حسرت در روز قیامت از آنِ گروهی است که عدل را ستایش کردند و سپس با آن مخالفت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علیه السلام اضافه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است که خداوند فرموده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تَقُولَ نَفْسٌ یا حَسْرَتی عَلی ما </w:t>
      </w:r>
    </w:p>
    <w:p>
      <w:pPr>
        <w:pStyle w:val="BookText"/>
        <w:rPr/>
      </w:pPr>
      <w:r>
        <w:rPr>
          <w:rFonts w:ascii="Amiri" w:hAnsi="Amiri" w:eastAsia="Amiri" w:cs="Amiri"/>
          <w:color w:val="111111"/>
          <w:sz w:val="28"/>
          <w:sz w:val="28"/>
          <w:szCs w:val="28"/>
          <w:rtl w:val="true"/>
          <w:lang w:bidi="ar-SA"/>
        </w:rPr>
        <w:t>فَرَّطْتُ فِی جَنْبِ اللّه</w:t>
      </w:r>
      <w:r>
        <w:rPr>
          <w:rFonts w:eastAsia="Amiri" w:cs="Amiri" w:ascii="Amiri" w:hAnsi="Amiri"/>
          <w:color w:val="111111"/>
          <w:sz w:val="28"/>
          <w:szCs w:val="28"/>
          <w:rtl w:val="true"/>
          <w:lang w:bidi="ar-SA"/>
        </w:rPr>
        <w:t xml:space="preserve">» . </w:t>
      </w:r>
      <w:r>
        <w:rPr>
          <w:rStyle w:val="FootnoteAnchor"/>
          <w:rtl w:val="true"/>
        </w:rPr>
        <w:footnoteReference w:id="205"/>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مباش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به خود می‌نازد و در عمل بسیار کوتاهی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بِالْقَوْلِ مُدِلٌّ،وَ مِنَ الْعَمَلِ مُقِلٌّ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مغرور و مسرور و کسی که به اعمال خود می‌نازد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این سخن،در اوصاف پیش آمد ولی امام علیه السلام با قدرتی که در فصاحت و بلاغت داشته گاه مطلبی را لازم و ضروری می‌بیند با تعبیرات گوناگون که هر کدام جدید و تازه است بیان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جالبی که در کتاب شریف کافی آمده است می‌خوانیم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به نزد عابدی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نمازت چگونه است؟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غرور و 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مثل منی از نمازش سؤال می‌شود؟ من از فلان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سالیان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 می‌کرده‌ام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گریه تو چگونه است؟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گریه می‌کنم که اشک‌هایم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ضَحِکَکَ وَ أَنْتَ خَائِفٌ أَفْضَلُ مِنْ بُکَائِکَ وَ أَنْتَ مُدِلٌّ إِنَّ الْمُدِلَّ لَا یَصْعَدُ مِنْ عَمَلِهِ شَیْءٌ ؛اگر بخندی و از اعمالت ترسان باشی برتر از این است که گریه کنی در حالی که به اعمال خود مغروری و به آن می‌نازی،زیرا شخصی که از اعمال خود مغرور و مسرور است چیزی از اعمالش به سوی قرب خدا بالا نمی‌رود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کسانی مباش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دنیای فانی،تلاش و کوشش فراوان دارد ولی برای آخرت باقی مسامحه‌کار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ینَافِسُ فِیمَا یَفْنَی،وَ یسَامِحُ فِیمَا یبْقَی</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پیشی گرفتن بر دیگران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دنیای فانی است،همان‌گونه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p>
    <w:p>
      <w:pPr>
        <w:pStyle w:val="BookText"/>
        <w:rPr/>
      </w:pPr>
      <w:r>
        <w:rPr>
          <w:rFonts w:ascii="IRNazanin" w:hAnsi="IRNazanin" w:eastAsia="IRNazanin"/>
          <w:color w:val="111111"/>
          <w:sz w:val="28"/>
          <w:sz w:val="28"/>
          <w:szCs w:val="28"/>
          <w:rtl w:val="true"/>
          <w:lang w:bidi="fa-IR"/>
        </w:rPr>
        <w:t>سرای باقی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اشتباهی بزرگ و کاری غیر عاقلانه است که انسان در مورد چیز فانی تلاش و کوشش کند و تمام نیروهای خود را به کار گیرد؛اما از آنچه باقی است و زندگی جاویدان او را تشکیل می‌دهد غافل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بر اثر ضعف ایمان و غلبه هوای نفس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کسانی مباش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غنیمت را غرامت و غرامت را غنیمت می‌شمرد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 الْغُنْمَ مَغْرَماً،وَ الْغُرْمَ مَغْنَماً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در راه خدا و برای خدا صرف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است که در راه شهوات و هوا و هوس‌ها هزینه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مذمت و نکوهش جمعی از اعراب ضعیف الایمان یا منافق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الْأَعْرابِ مَنْ یَتَّخِذُ ما یُنْفِقُ مَغْرَماً وَ یَتَرَبَّصُ بِکُمُ الدَّوائِرَ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بادیه‌نشین،چیزی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می‌کنند،غرامت محسوب می‌دارند و انتظار حوادث ناگوار برای شما می‌کشند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در آیه بعد،در برابر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الْأَعْرابِ مَنْ یُؤْمِنُ بِاللّهِ وَ الْیَوْمِ الْآخِرِ وَ یَتَّخِذُ ما یُنْفِقُ قُرُباتٍ عِنْدَ اللّهِ وَ صَلَواتِ الرَّسُولِ أَلا إِنَّها قُرْبَةٌ لَهُمْ سَیُدْخِلُهُمُ اللّهُ فِی رَحْمَتِهِ 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عرب‌های بادیه‌نشین،به خدا و روز بازپسین ایمان دارند و آنچه را انفاق می‌کنند،مایه تقرب به خدا و دعای پیامبر می‌دانند؛آگاه باشید اینها مایه تقرّب آنهاست خداوند به زودی آنها را در رحمت خویش وارد خواهد ساخت،به یقین خداوند آمرزنده و مهربان است</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مباش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می‌ترسد ولی فرصت‌ها را از دست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یَخْشَی الْمَوْتَ وَ لَا یُبَادِرُ الْفَوْتَ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ترس از مرگ گاه به سبب از دست دادن اموال و ثروت‌ها و مقامات و لذات دنیوی است که شیوه افراد بی‌ایمان یا ضعیف الایمان است و گاه به سبب از دست رفتن فرصت‌ها برای انجام اعمال نیک و اندوختن 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ترسشان از مرگ به ظاهر از قبیل قسم دوم است؛ولی عجیب است که به انجام اعمال نیک پیش از آن که وقت از دست برود نمی‌پردازند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این نیز نوعی تناقض در میان عقیده و عمل است و این‌گونه تناقض‌ها،چنان‌که در عبارات سابق نیز آمده در میان دنیاپرستان کم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مباش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معصیت‌های کوچک را از دیگران بزرگ می‌شمارد در حالی که بزرگ‌تر از آن را از خود ناچیز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طاعات دیگران کوچک می‌شمرد از خودش بزرگ و بسیار می‌پندارد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یَسْتَعْظِمُ مِنْ مَعْصِیَةِ غَیْرِهِ مَا یَسْتَقِلُّ أَکْثَرَ مِنْهُ مِنْ نَفْسِهِ،وَ یَسْتَکْثِرُ مِنْ طَاعَتِهِ مَا یَحْقِرُهُ مِنْ طَاعَةِ غَیْرِهِ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چنین شخصی باز دچار تناقض دیگری است؛عمل واحدی را که از خود و دیگران سر می‌زند دوگونه می‌بیند؛از خودش بسیار بزرگ و از دیگران بسیار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مورد اعمال نیک است و به عکس در گناه واحدی که از او و دیگری سر زده،از دیگران را بزرگ و آن را از خودش کوچک می‌انگارد و اینها همه از آثار حب ذات است که مانع از قضاوت یکسان درباره خود و دیگران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به عکسِ مؤمنان راستین که شرح حالشان در روایتی از امام باقر علیه السلام از رسول خدا صلی الله علیه و آله آمده است که برای مؤمن ده علامت شمرده شده از جمله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یَسْتَکْثِرُ قَلِیلَ الْخَیْرِ مِنْ غَیْرِهِ وَیَسْتَقِلُّ کَثِیرَ الْخَیْرِ مِنْ نَفْسِه ؛او اعمال خوب زیادی را که از خودش سر زده ناچیز می‌شمارد؛اما اعمال خیر اندک دیگران را بزرگ می‌بیند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فی‌المثل هر گاه کسی کتاب مهمی در چندین جلد بنویسد با دیده حقارت به آن می‌نگرد؛اما خود اگر جزوه کوچکی به رشته تحریر در آورد آن را یک اثر مهم تاریخی می‌شمارد و در هر مجلسی از آن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مورد بناهای خیر و کمک به نیازمندان و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مباش که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خرده می‌گیرد؛اما از کارهای خود با مسامحه و مجامله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عَلَی النَّاسِ طَاعِنٌ،وَ لِنَفْسِهِ مُدَاهِنٌ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بیان بعضی از بزرگان اخلاق اگر خاری به پای دیگران رود آن را می‌بینند؛ اما اگر شاخه درختی در چشمشان فرو رود نمی‌بینند و این تناقض و تضاد نیز از آثار حب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کوچک‌ترین عیوب دیگران را می‌بیند اما از بزرگ‌ترین عیب خود با مسامحه می‌گذرد حتی در آنچه متعلق به دیگری است خرده می‌گیرد؛ مثلاً اگر از فرزند دیگری کار کوچک خلاف اخلاقی سر بزند گاه او را فاسد الاخلاق و بی‌بند و بار می‌شمرد در حالی که اگر از فرزند خودش کارهای خلاف بیّن ببیند می‌گوید جوان است،این مسائل اهمیتی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حکمت دیگری که در ادامه کلمات قصار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 امام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أَکْبَرُ الْعَیْبِ أَنْ تَعِیبَ مَا فِیکَ مِثْلُهُ ؛بزرگ‌ترین عیب این است که چیزی را بر دیگران عیب بگیری که در خودت همانند آن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عیب نمی‌دانی چه رسد به این‌که عیبی که در تو هست از عیب او هم بزرگ‌تر باشد</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مباش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و لعب با ثروتمندان نزد او از ذکر خدا با فقیران محبوب‌تر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اللَّهْوُ </w:t>
      </w:r>
      <w:r>
        <w:rPr>
          <w:rStyle w:val="FootnoteAnchor"/>
          <w:rtl w:val="true"/>
        </w:rPr>
        <w:footnoteReference w:id="211"/>
      </w:r>
      <w:r>
        <w:rPr>
          <w:rFonts w:ascii="Amiri" w:hAnsi="Amiri" w:eastAsia="Amiri" w:cs="Amiri"/>
          <w:color w:val="111111"/>
          <w:sz w:val="28"/>
          <w:sz w:val="28"/>
          <w:szCs w:val="28"/>
          <w:rtl w:val="true"/>
          <w:lang w:bidi="ar-SA"/>
        </w:rPr>
        <w:t>مَعَ الْأَغْنِیَاءِ أَحَبُّ إِلَیْهِ مِنَ الذِّکْرِ مَعَ الْفُقَرَاءِ</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این دو خصلت،دو عیب بزرگ است؛مشغول لهو و لعب بودن یک عیب و با اغنیای بی‌درد و بی‌خبر از حال فقرا همنشین شدن عیبی دیگر؛اما با فقیران زیستن خود یکی از محاسن اخلاقی است و ذکر خدا با آنان گفتن فضیلت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مباش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نفع خود و به زیان دیگران حکم می‌کنند؛اما هرگز حق را به دیگران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عَلَی غَیْرِهِ لِنَفْسِهِ،وَ لَا یَحْکُمُ عَلَیْهَا لِغَیْرِهِ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حالی که نشانه مؤمنان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پایه صریح آیات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طرفدار حق باشند،هرچند به زیان آنها باشد و باطل را رها کنند،هرچند به ضرر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کُونُوا قَوّامِینَ بِالْقِسْطِ شُهَداءَ لِلّهِ وَ لَوْ عَلی أَنْفُسِکُمْ أَوِ الْوالِدَیْنِ وَ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و همیشه قیام به عدالت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گواهی دهید،اگر چه به زیان شما یا پدر و مادر یا نزدیکانتان بوده باشد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 مؤمن دیگر هفت حق دارد که ساده‌ترین آنها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تُحِبَّ لَهُ مَا تُحِبُّ لِنَفْسِکَ وَ تَکْرَهَ لَهُ مَا تَکْرَهُ لِنَفْسِک ؛آنچه برای خود دوست می‌داری برای دیگران دوست بدار و آنچه برای خود نمی‌پسندی برای دیگران مپسند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مباش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هدایت و خود را گمراه می‌سازد و در نتیجه مردم از آنها اطاعت می‌کنند؛اما خودش خدا را معصیت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یُرْشِدُ غَیْرَهُ وَ یُغْوِی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یُطَاعُ وَ یَعْصِی</w:t>
      </w:r>
      <w:r>
        <w:rPr>
          <w:rFonts w:eastAsia="IRNazanin" w:cs="IRNazanin"/>
          <w:color w:val="111111"/>
          <w:sz w:val="28"/>
          <w:szCs w:val="28"/>
          <w:rtl w:val="true"/>
          <w:lang w:bidi="fa-IR"/>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سخنان هدایتگر آنها سبب نجات دیگران می‌شود؛اما خودشان </w:t>
      </w:r>
    </w:p>
    <w:p>
      <w:pPr>
        <w:pStyle w:val="BookText"/>
        <w:rPr/>
      </w:pPr>
      <w:r>
        <w:rPr>
          <w:rFonts w:ascii="IRNazanin" w:hAnsi="IRNazanin" w:eastAsia="IRNazanin"/>
          <w:color w:val="111111"/>
          <w:sz w:val="28"/>
          <w:sz w:val="28"/>
          <w:szCs w:val="28"/>
          <w:rtl w:val="true"/>
          <w:lang w:bidi="fa-IR"/>
        </w:rPr>
        <w:t>از آن بهره نمی‌گیرند،او به باغبانی می‌ماند که دیگران از میوه‌های درخت او بهره‌مند می‌شوند و خود از گرسنگی جان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از پیغمبر اکرم صلی الله علیه و آله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أَشَدَّ أَهْلِ النَّارِ نَدَامَةً وَ حَسْرَةً رَجُلٌ دَعَا عَبْداً إِلَی اللَّهِ فَاسْتَجَابَ لَهُ وَ قَبِلَ مِنْهُ فَأَطَاعَ اللَّهَ فَأَدْخَلَهُ اللَّهُ الْجَنَّةَ وَ أَدْخَلَ الدَّاعِیَ النَّارَ بِتَرْکِهِ عِلْمَهُ وَ اتِّبَاعِهِ الْهَوَی وَ طُولِ الْأَمَلِ؛ شدیدترین ندامت و حسرت دوزخیان ندامت کسی است که یکی از بندگان را به سوی خدا فراخوانده و او دعوتش را اجابت نموده و قبول کرده پس اطاعت خدا نموده و خداوند وی را وارد بهشت کرده است،در حالی که دعوت کننده به سبب ترک علم و پیروی از هوای نفس و آرزوهای دور و درازش وارد دوزخ شده است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مباش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خود را به طور کامل می‌گیرد؛ولی حقوق دیگران را نمی‌پردازد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یَسْتَوْفِی وَ لَا یُوفِی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 مجید نیز درباره این‌گونه افراد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إِذَا اکْتالُوا عَلَی النّاسِ یَسْتَوْفُونَ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کالُوهُمْ أَوْ وَزَنُوهُمْ یُخْسِرُونَ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کم‌فروشان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وقتی برای خود چیزی از مردم با پیمانه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کامل دریافت می‌دارند؛ولی هنگامی که برای دیگران پیمانه یاوزن می‌کنند،کم می‌گذارند</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فروشی مسئله کیل و وزن را تداعی می‌کند؛اما از یک نظر مفهومی عام دارد که تمام حقوق را در همه زمینه‌ها شامل می‌شود؛کم فروشان واقعی کسانی هستند که در هر زمینه‌ای حق خود را از مردم به طور کامل می‌گیرند و گاه بیشتر از حق خود؛اما در پرداختن حق کوتاهی می‌کنند و بخل می‌ورزند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 دیده‌ایم که افرادی برای انجام کاری در برابر اجر معینی در ساعاتی مشخص استخدام یا اجیر و یا مأمور می‌شوند و هنگام کار از ساعات خود می‌کاهند و از گوشه و کنار آن می‌زنند و طبق تعهد عمل نمی‌کنند؛ولی به هنگام دریافت اجر و مزد ذره‌ای از قرارداد خود عقب‌نشینی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آخرین توصیه به نقطه اصلی دردها و انحرافات اخلاق و آلودگی به گناه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مباش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خلق خدا از آنچه معصیت خدا نیست می‌ترسد ولی خودش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ستم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مخلوقش پروا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یَخْشَی الْخَلْقَ فِی غَیْرِ رَبِّهِ،وَ لَا یَخْشَی رَبَّهُ فِی خَلْقِهِ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شبیه همین معنا با تعبیر دیگری در غرر الحکم از آن حضرت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النّاسِ مَنْ یَخْشَی النّاسَ فی غَیْرِ رَبِّهِ وَ لا یَخْشی رَبَّهُ فِی النّاسِ</w:t>
      </w:r>
      <w:r>
        <w:rPr>
          <w:rFonts w:eastAsia="Amiri" w:cs="Amiri" w:ascii="Amiri" w:hAnsi="Amiri"/>
          <w:color w:val="111111"/>
          <w:sz w:val="28"/>
          <w:szCs w:val="28"/>
          <w:rtl w:val="true"/>
          <w:lang w:bidi="ar-SA"/>
        </w:rPr>
        <w:t xml:space="preserve">» .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آری چون پای کارهایی که بر خلاف میل مردم است در میان می‌آید از مردم می‌ترسند و حساب می‌برند و آن را رها می‌کنند؛اما هنگامی که زمینه‌ها برای نافرمانی خداوند به وجود می‌آید از خدا نمی‌ترسند و آلوده آن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جایی می‌رسد که گاه از انجام اعمالی در برابر کودکی چند ساله ترس یا شرم دارند ولی در خلوت از انجام معاصی کبیره در برابر خداوند بزرگ که در همه جا حاضر و ناظر است نه ترسی دارند و نه شرمی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یکی دیگر از تناقض‌ها و تضادهایی است که در اعمال این گروه بر اثر ضعف ایمان و غلبه هوای نفس حاصل می‌شود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این اوصاف بیست و هشت گانه‌ای که امام علیه السلام در این کلام نورانی و پربارش به آن هشدار می‌دهد اوصافی است که نسبت به یکدیگر تقارب و نزدیکی دارد ولی امام علیه السلام با قدرت فوق‌العاده‌ای که در امر فصاحت و بلاغت داشته برای اهمیت موضوع با تعبیرات مختلفی از آن یاد کرده و هشدار داده </w:t>
      </w:r>
      <w:bookmarkStart w:id="405" w:name="pg13969_185814"/>
    </w:p>
    <w:p>
      <w:pPr>
        <w:pStyle w:val="BookText"/>
        <w:rPr/>
      </w:pPr>
      <w:bookmarkEnd w:id="405"/>
      <w:r>
        <w:rPr>
          <w:rFonts w:ascii="IRNazanin" w:hAnsi="IRNazanin" w:eastAsia="IRNazanin"/>
          <w:color w:val="111111"/>
          <w:sz w:val="28"/>
          <w:sz w:val="28"/>
          <w:szCs w:val="28"/>
          <w:rtl w:val="true"/>
          <w:lang w:bidi="fa-IR"/>
        </w:rPr>
        <w:t>است و همان گونه که اشاره کردیم غالب آنها ناشی از تناقض در شخصیت و رفتار است که در دو مصداق از امر واحدی به واسطه انگیزه‌های شهوانی دوگونه عمل یا قضاوت می‌شود؛ولی آنها که ایمان قوی و تسلط بر نفس دارند از این‌گونه تناقض‌ها بر کنارند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هر کس این کلام نورانی را نصب‌العین قرار دهد و آن را برنامه زندگی خویش بشمارد برای نجات او در دنیا و آخرت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مرحوم سید رضی در پایان این گفتار حکیمانه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کتاب جز این کلام نبود برای موعظه سودمند و حکمت رسا و بینایی بینندگان و عبرت ناظرانِ اندیشمند کافی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 وَ لَوْ لَمْ یَکُنْ فی هذَا الْکِتابِ إلّا هذَا الْکَلامُ لَکَفی بِهِ مَوْعِظَةً ناجِعَةً وَ حِکْمَةً بالِغَةً وَ بَصیرَةً لِمُبْصِرٍ وَ عِبْرَةً لِناظِرٍ مُفَکِّرٍ</w:t>
      </w:r>
      <w:r>
        <w:rPr>
          <w:rFonts w:eastAsia="IRNazanin" w:cs="IRNazanin"/>
          <w:color w:val="111111"/>
          <w:sz w:val="28"/>
          <w:szCs w:val="28"/>
          <w:rtl w:val="true"/>
          <w:lang w:bidi="fa-IR"/>
        </w:rPr>
        <w:t>) .</w:t>
      </w:r>
    </w:p>
    <w:p>
      <w:pPr>
        <w:pStyle w:val="Heading4"/>
        <w:numPr>
          <w:ilvl w:val="3"/>
          <w:numId w:val="1"/>
        </w:numPr>
        <w:rPr/>
      </w:pPr>
      <w:bookmarkStart w:id="406" w:name="__RefHeading___Toc1175890_3381743652"/>
      <w:bookmarkStart w:id="407" w:name="_Toc122"/>
      <w:bookmarkEnd w:id="406"/>
      <w:r>
        <w:rPr>
          <w:rtl w:val="true"/>
        </w:rPr>
        <w:t>نکته</w:t>
      </w:r>
      <w:r>
        <w:rPr>
          <w:rtl w:val="true"/>
        </w:rPr>
        <w:t>:</w:t>
      </w:r>
      <w:bookmarkEnd w:id="407"/>
    </w:p>
    <w:p>
      <w:pPr>
        <w:pStyle w:val="BookText"/>
        <w:rPr/>
      </w:pPr>
      <w:r>
        <w:rPr>
          <w:rFonts w:ascii="IRNazanin" w:hAnsi="IRNazanin" w:eastAsia="IRNazanin"/>
          <w:color w:val="111111"/>
          <w:sz w:val="28"/>
          <w:sz w:val="28"/>
          <w:szCs w:val="28"/>
          <w:rtl w:val="true"/>
          <w:lang w:bidi="fa-IR"/>
        </w:rPr>
        <w:t>مرحوم محقق شوشتری در شرح نهج البلاغه خود نقل می‌کند که ابن عباس این سخن را از امام علیه السلام گرفت و آن را به فرزندش وصیت کرد سپس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باید برای تو گنجی باشد که آن را ذخیره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حفظ و نگهداری آن از حفظ و نگهداری طلای سرخ کوشاتر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آن را رعایت کنی خیر دنیا و آخرت نصیب تو خواهد شد</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کلام مولا علیه السلام چقدر پرارزش و راهگشاست که تنها یک بخش کوچک آن می‌تواند ضامن سعادت انسان در دنیا و آخرت باشد</w:t>
      </w:r>
      <w:r>
        <w:rPr>
          <w:rFonts w:eastAsia="IRNazanin" w:cs="IRNazanin"/>
          <w:color w:val="111111"/>
          <w:sz w:val="28"/>
          <w:szCs w:val="28"/>
          <w:rtl w:val="true"/>
          <w:lang w:bidi="fa-IR"/>
        </w:rPr>
        <w:t>.</w:t>
      </w:r>
      <w:bookmarkStart w:id="408" w:name="pg13969_185815"/>
    </w:p>
    <w:p>
      <w:pPr>
        <w:pStyle w:val="Heading2"/>
        <w:numPr>
          <w:ilvl w:val="1"/>
          <w:numId w:val="1"/>
        </w:numPr>
        <w:rPr/>
      </w:pPr>
      <w:bookmarkStart w:id="409" w:name="__RefHeading___Toc1175892_3381743652"/>
      <w:bookmarkStart w:id="410" w:name="_Toc123"/>
      <w:bookmarkEnd w:id="408"/>
      <w:bookmarkEnd w:id="409"/>
      <w:r>
        <w:rPr>
          <w:rtl w:val="true"/>
        </w:rPr>
        <w:t xml:space="preserve">گفتار حکیمانه </w:t>
      </w:r>
      <w:r>
        <w:rPr/>
        <w:t>151</w:t>
      </w:r>
      <w:r>
        <w:rPr>
          <w:rtl w:val="true"/>
        </w:rPr>
        <w:t xml:space="preserve">- </w:t>
      </w:r>
      <w:r>
        <w:rPr>
          <w:rtl w:val="true"/>
        </w:rPr>
        <w:t>هر کس عاقبتی دارد</w:t>
      </w:r>
      <w:bookmarkEnd w:id="410"/>
    </w:p>
    <w:p>
      <w:pPr>
        <w:pStyle w:val="Heading3"/>
        <w:numPr>
          <w:ilvl w:val="2"/>
          <w:numId w:val="1"/>
        </w:numPr>
        <w:rPr/>
      </w:pPr>
      <w:bookmarkStart w:id="411" w:name="__RefHeading___Toc1175894_3381743652"/>
      <w:bookmarkStart w:id="412" w:name="_Toc124"/>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لِکُلِّ امْرِئٍ عَاقِبَةٌ،حُلْوَةٌ أَوْ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کس سرانجامی است،شیرین یا تلخ</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3" w:name="pg13969_185817"/>
      <w:bookmarkStart w:id="414" w:name="pg13969_185817"/>
      <w:bookmarkEnd w:id="414"/>
    </w:p>
    <w:p>
      <w:pPr>
        <w:pStyle w:val="Heading3"/>
        <w:numPr>
          <w:ilvl w:val="2"/>
          <w:numId w:val="1"/>
        </w:numPr>
        <w:rPr/>
      </w:pPr>
      <w:bookmarkStart w:id="415" w:name="pg13969_185817"/>
      <w:bookmarkStart w:id="416" w:name="__RefHeading___Toc1175896_3381743652"/>
      <w:bookmarkStart w:id="417" w:name="_Toc125"/>
      <w:bookmarkEnd w:id="415"/>
      <w:bookmarkEnd w:id="416"/>
      <w:r>
        <w:rPr>
          <w:rtl w:val="true"/>
        </w:rPr>
        <w:t>شرح و تفسیر</w:t>
      </w:r>
      <w:bookmarkEnd w:id="417"/>
    </w:p>
    <w:p>
      <w:pPr>
        <w:pStyle w:val="BookText"/>
        <w:rPr/>
      </w:pPr>
      <w:r>
        <w:rPr>
          <w:rFonts w:ascii="IRNazanin" w:hAnsi="IRNazanin" w:eastAsia="IRNazanin"/>
          <w:color w:val="111111"/>
          <w:sz w:val="28"/>
          <w:sz w:val="28"/>
          <w:szCs w:val="28"/>
          <w:rtl w:val="true"/>
          <w:lang w:bidi="fa-IR"/>
        </w:rPr>
        <w:t>هر کس عاقبتی دارد</w:t>
      </w:r>
    </w:p>
    <w:p>
      <w:pPr>
        <w:pStyle w:val="BookText"/>
        <w:rPr/>
      </w:pPr>
      <w:r>
        <w:rPr>
          <w:rFonts w:ascii="Amiri" w:hAnsi="Amiri" w:eastAsia="Amiri" w:cs="Amiri"/>
          <w:color w:val="111111"/>
          <w:sz w:val="28"/>
          <w:sz w:val="28"/>
          <w:szCs w:val="28"/>
          <w:rtl w:val="true"/>
          <w:lang w:bidi="ar-SA"/>
        </w:rPr>
        <w:t>امام در این کلام نورانی اشاره به نکته مهمی می‌کند که بسیاری از آن غافلند و آن توجه دادن به عاقبت کارها و عاقبت انسان‌هاست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هر کس سرانجامی است،شیرین یا تلخ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امْرِئٍ عَاقِبَةٌ،حُلْوَةٌ أَوْ مُرَّةٌ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یعنی انسان نباید امروز خود را در نظر بگیرد،باید مراقب عاقبت خویش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الوقت بودن و به نتیجه اعمال خود نیندیشیدن و عاقبت کار را ندیدن مایه بدبختی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تدبر و تدبیر که از صفات برجسته انسان شمرده می‌شود به همین معناست که انسان عاقبت‌اندیش باشد نه ابن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غفلت از عاقبت کارها و عاقبت زندگی انسان مشکلات عظیمی برای او در دنیا و آخرت به بار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موفق و پیروز عاقبت‌اندیش‌اند و سعی می‌کنند از عاقبت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بپرهیزند و به عاقبت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پیغمبر اکرم صلی الله علیه و آله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نزد ایشان آمد و عرض کرد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اندرزی به من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سفارش و اندرزی به تو گویم می‌پذیری یا با آن مخالفت می‌کنی؟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سه بار این سخن را تکرار کرد و او در هر مرتبه جواب آری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فَإِنِّی أُوصِیکَ إِذَا أَنْتَ هَمَمْتَ بِأَمْرٍ فَتَدَبَّرْ عَاقِبَتَهُ فَإِنْ یَکُ رُشْداً فَامْضِهِ وَإِنْ یَکُ غَیّاً فَانْتَهِ عَنْهُ ؛هنگامی که تصمیم بر کاری گرفتی در عاقبت آن بیندیش اگر عاقبت آن را </w:t>
      </w:r>
      <w:bookmarkStart w:id="418" w:name="pg13969_185818"/>
    </w:p>
    <w:p>
      <w:pPr>
        <w:pStyle w:val="BookText"/>
        <w:rPr/>
      </w:pPr>
      <w:bookmarkEnd w:id="418"/>
      <w:r>
        <w:rPr>
          <w:rFonts w:ascii="IRNazanin" w:hAnsi="IRNazanin" w:eastAsia="IRNazanin"/>
          <w:color w:val="111111"/>
          <w:sz w:val="28"/>
          <w:sz w:val="28"/>
          <w:szCs w:val="28"/>
          <w:rtl w:val="true"/>
          <w:lang w:bidi="fa-IR"/>
        </w:rPr>
        <w:t>نیک دیدی انجام ده و اگر عاقبت آن زشت و تاریک است از آن بپرهیز</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قرآن مجید نیز روی مسئله عاقبت مؤمنان و کافران تکیه کرده در یک 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پرهیزگاران است</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و در جای دیگر در مقام هشدار به کافران لجوج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فَلَمْ یَسِیرُوا فِی الْأَرْضِ فَیَنْظُرُوا کَیْفَ کانَ عاقِبَةُ الَّذِینَ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دعوت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سیر نکردند تا ببینند سرانجام کسانی که پیش از آنها بودند چگونه شد؟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در آیات فراوان دیگری سخن از عاقبت نیک و بد به میان آمده است</w:t>
      </w:r>
      <w:r>
        <w:rPr>
          <w:rFonts w:eastAsia="IRNazanin" w:cs="IRNazanin"/>
          <w:color w:val="111111"/>
          <w:sz w:val="28"/>
          <w:szCs w:val="28"/>
          <w:rtl w:val="true"/>
          <w:lang w:bidi="fa-IR"/>
        </w:rPr>
        <w:t>.</w:t>
      </w:r>
    </w:p>
    <w:p>
      <w:pPr>
        <w:pStyle w:val="Heading3"/>
        <w:numPr>
          <w:ilvl w:val="2"/>
          <w:numId w:val="1"/>
        </w:numPr>
        <w:rPr/>
      </w:pPr>
      <w:bookmarkStart w:id="419" w:name="__RefHeading___Toc1175898_3381743652"/>
      <w:bookmarkStart w:id="420" w:name="_Toc126"/>
      <w:bookmarkEnd w:id="419"/>
      <w:r>
        <w:rPr>
          <w:rtl w:val="true"/>
        </w:rPr>
        <w:t>نکته</w:t>
      </w:r>
      <w:r>
        <w:rPr>
          <w:rtl w:val="true"/>
        </w:rPr>
        <w:t xml:space="preserve">: </w:t>
      </w:r>
      <w:r>
        <w:rPr>
          <w:rtl w:val="true"/>
        </w:rPr>
        <w:t>اهمیّت حسن عاقبت</w:t>
      </w:r>
      <w:bookmarkEnd w:id="420"/>
    </w:p>
    <w:p>
      <w:pPr>
        <w:pStyle w:val="BookText"/>
        <w:rPr/>
      </w:pPr>
      <w:r>
        <w:rPr>
          <w:rFonts w:ascii="IRNazanin" w:hAnsi="IRNazanin" w:eastAsia="IRNazanin"/>
          <w:color w:val="111111"/>
          <w:sz w:val="28"/>
          <w:sz w:val="28"/>
          <w:szCs w:val="28"/>
          <w:rtl w:val="true"/>
          <w:lang w:bidi="fa-IR"/>
        </w:rPr>
        <w:t>اهمیّت حسن عاقبت</w:t>
      </w:r>
    </w:p>
    <w:p>
      <w:pPr>
        <w:pStyle w:val="BookText"/>
        <w:rPr/>
      </w:pPr>
      <w:r>
        <w:rPr>
          <w:rFonts w:ascii="IRNazanin" w:hAnsi="IRNazanin" w:eastAsia="IRNazanin"/>
          <w:color w:val="111111"/>
          <w:sz w:val="28"/>
          <w:sz w:val="28"/>
          <w:szCs w:val="28"/>
          <w:rtl w:val="true"/>
          <w:lang w:bidi="fa-IR"/>
        </w:rPr>
        <w:t>عمر انسان فراز و نشیب‌های زیادی دارد و غالبا از حالی به حال دیگر دگرگون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همه مهم‌تر است برگ‌های آخر دفتر زندگانی است که عمر با آن پایان می‌پذیرد،ازاین‌رو می‌بینیم که انبیای الهی نگران عاقبت کار خویش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یوسف علیه السلام می‌خوانیم که بعد از رسیدن به آن همه مقامات و نجات از آن همه مشکلات که در زندگی کمتر کسی دیده می‌شود،آخرین تقاضایی که از خدا داشت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 وَ أَلْحِقْنِی بِالصّالِحِینَ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مسلمان بمیران،و به صالحان ملحق فرما</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حضرت ابراهیم علیه السلام هنگامی که به فرزندانش نصیحت می‌کند بر این امر تأکید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تَمُوتُنَّ إِلاّ وَ 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شما،جز به آیین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نروید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مرحوم علامه مجلسی در جلد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صفحه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بابی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الْعاقِبَة وَإصْلاحُ السَّریرَةِ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آورده و احادیث نابی ذیل آن ذکر کرده است،از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الصَّادِقُ علیه السلام إِلَی بَعْضِ النَّاسِ إِنْ أَرَدْتَ أَنْ یُخْتَمَ بِخَیْرٍ عَمَلُکَ حَتَّی تُقْبَضَ وَأَنْتَ فِی أَفْضَلِ الْأَعْمَالِ فَعَظِّمْ لِلَّهِ حَقَّهُ أَنْ تَبْذُلَ نَعْمَاءَهُ فِی مَعَاصِیهِ وَأَنْ تَغْتَرَّ بِحِلْمِهِ عَنْکَ وَأَکْرِمْ کُلَّ مَنْ وَجَدْتَهُ یَذْکُرُنَا أَوْ یَنْتَحِلُ مَوَدَّتَنَا ثُمَّ لَیْسَ عَلَیْکَ صَادِقاً کَانَ أَوْ کَاذِباً إِنَّمَا لَکَ نِیَّتُکَ وَعَلَیْهِ کَذِبُهُ ؛امام صادق علیه السلام به بعضی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نوشت که اگر می‌خواهی عاقبت به خیر شوی آن گونه که از دنیا بروی در حالی که در افضل اعمال هستی حق خداوند را بزرگ دار بدین گونه که نعمت‌های او را در معاصی‌اش صرف نکنی و از حلم او نسبت به خود مغرور نشوی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یافتی که یادی از ما می‌کند یا مودت ما را ابراز می‌دارد احترام کن خواه راستگو باشد یا دروغگو؛به تو مربوط نیست تو به نیت خود می‌رسی و اگر او دروغگو باشد نتیجه اعمال خود را می‌برد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درباره حسن عاقبت مطالب زیادی گفته شده و بسیارند کسانی که دعای اصلی آنها در پیشگاه خداوند دعا برای حسن عاقبت باشد و در روایات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زیادی به آن داده شده تا آنجا که طبق روایاتی از رسول خدا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الْأُمُورِ خَیْرُهَا عَاقِبَةً ؛بهترین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 که عاقبت و سرانجامش نیک باشد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در حدیثی امیرمؤمنان علیهم السلام فرمود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حَقِیقَةَ السَّعَادَةِ أَنْ یُخْتَمَ لِلْمَرْءِ عَمَلُهُ بِالسَّعَادَةِ وَإِنَّ حَقِیقَةَ الشَّقَاءِ أَنْ یُخْتَمَ لِلْمَرْءِ عَمَلُهُ بِالشَّقَاءِ ؛حقیقت سعادت آن است که انسان،سرانجام کارش به سعادت خاتمه یابد و حقیقت شقاوت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ومحرومیت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آن‌است که سرانجام کارانسان به شقاوت پایان یابد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در حدیث پرمعنای دیگری از حضرت مسیح علیه السلام می‌خوانیم که خطاب به حواریون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حق می‌گویم که مردم معتقدند استحکام بنا به شالوده آن است؛ولی من چنین نمی‌گویم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روح الله تو چه می‌گوئی؟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حق می‌گویم که اساس واقعی آخرین سنگی است که بر بنا گذارده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معیار سعادت انسان پایان کار اوست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در حدیث دیگری امام صادق از پدران گرامیش علیهم السلام از رسول خدا صلی الله علیه و آله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أَحْسَنَ فِیمَا بَقِیَ مِنْ عُمُرِهِ لَمْ یُؤَاخَذْ بِمَا مَضَی مِنْ ذَنْبِهِ وَمَنْ أَسَاءَ فِیمَا بَقِیَ مِنْ عُمُرِهِ أَخَذَ بِالْأَوَّلِ وَالْآخِرِ ؛کسی که در باقی مانده عمر کار نیک به جا آورد،خداوند او را بر گناهان گذشته‌اش مجازات نمی‌کند و کسی که در باقیمانده عمرش بد کند هم به گناهان گذشته و هم به گناهان آینده مؤاخذه خواهد شد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همچنین در حدیث طولانی دیگری از پیامبر اکرم صلی الله علیه و آله می‌خوانیم که سه بار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بِخَوَاتِیمِه ؛معیار سنجش هر عملی پایان آن است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در دعاهای مأثوره نیز کراراً دعا برای حُسن عاقبت ذکر شده از جمله در حدیثی در تعقیبات نماز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وَأَسْأَلُکَ أَنْ تَعْصِمَنِی بِطَاعَتِکَ حَتَّی تَتَوَفَّانِی عَلَیْهَا وَأَنْتَ عَنِّی رَاضٍ وَأَنْ تَخْتِمَ لِی بِالسَّعَادَة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می‌خواهم این‌که مرا در طاعت خودت استوار داری تا این‌که مرا در حالی که از من راضی هستی از دنیا ببری و از تو می‌خواهم پایان عمر مرا سعادت قرار دهی</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در پایان عهدنامه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جمله نورانی به چشم می‌خورد که امام علیه السلام عرضه می‌دارد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أَسْأَلُ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یَخْتِمَ لِی وَلَکَ بِالسَّعَادَةِ </w:t>
      </w:r>
    </w:p>
    <w:p>
      <w:pPr>
        <w:pStyle w:val="BookText"/>
        <w:rPr/>
      </w:pPr>
      <w:r>
        <w:rPr>
          <w:rFonts w:ascii="IRNazanin" w:hAnsi="IRNazanin" w:eastAsia="IRNazanin"/>
          <w:color w:val="111111"/>
          <w:sz w:val="28"/>
          <w:sz w:val="28"/>
          <w:szCs w:val="28"/>
          <w:rtl w:val="true"/>
          <w:lang w:bidi="fa-IR"/>
        </w:rPr>
        <w:t>وَالشَّهَادَةِ ؛از خدا می‌خواهم که پایان عمر من و تو را سعادت و شهادت قرار دهد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آنچه در روایات بالا و آیات قرآنی درباره اهمیتِ حسن عاقبت یا سوء عاقبت آمده دلیل روشنی دارد که آنچه در طویل المدة باقی می‌ماند عاقبت هر کاری است در حالی که آغاز آن کوتاه مدت است؛مثلاً فرزندی برای انسان متولد می‌شود،در اوائل عمر از نظر اخلاقی یا جسمی نقاط ضعف مهمی دارد؛اما پس از مدتی از هر نظر موزون و استوار می‌گردد و پدر و مادر و همچنین جامعه به وجود او افتخار می‌کنند،زیرا آنچه بقا دارد پایان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برای ساختن بنایی،انسان در ابتدا گرفتار مشکلات عظیمی می‌شود؛ولی در پایان بنایی خوب و موزون ساخته می‌شود که همگان از آن بهره‌مند می‌شوند و مایه آبروی سازنده و جامعه شده و ای بسا جزو آثار ماندگار و باستانی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انسان‌ها از نظر سعادت و شقاوت،همه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 نظر از آیات و روایات حسن عاقبت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یزید ریاحی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می‌کنیم در حالی که مدتی طولانی از عمرش در خدمت حاکمان ظالم بنی امیه بود،همین که در آخرین ساعات عمرش بیدار شد و شهادت در راه امام حسین علیه السلام را بر همه چیز ترجیح داد نام او از فهرست شقاوتمندان حذف گردید و در فهرست سعادتمندان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عکس،جمعی از صحابه رسول خدا صلی الله علیه و آله را می‌بینیم که در آغاز در صف بهشتیان بودند؛اما بعد از رسول خدا صلی الله علیه و آله آتش جنگ برافروختند و عده زیادی را به کشتن دادند و امروز متأسفانه تاریخ اسلام نام آنها را به نیکی نمی‌برد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همه ما دست به دعا برداشته عرضه 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حسن عاقبت عنایت فرما</w:t>
      </w:r>
      <w:r>
        <w:rPr>
          <w:rFonts w:eastAsia="IRNazanin" w:cs="IRNazanin"/>
          <w:color w:val="111111"/>
          <w:sz w:val="28"/>
          <w:szCs w:val="28"/>
          <w:rtl w:val="true"/>
          <w:lang w:bidi="fa-IR"/>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1" w:name="pg13969_185823"/>
      <w:bookmarkStart w:id="422" w:name="pg13969_185823"/>
      <w:bookmarkEnd w:id="422"/>
    </w:p>
    <w:p>
      <w:pPr>
        <w:pStyle w:val="Heading2"/>
        <w:numPr>
          <w:ilvl w:val="1"/>
          <w:numId w:val="1"/>
        </w:numPr>
        <w:rPr/>
      </w:pPr>
      <w:bookmarkStart w:id="423" w:name="pg13969_185823"/>
      <w:bookmarkStart w:id="424" w:name="__RefHeading___Toc1175900_3381743652"/>
      <w:bookmarkStart w:id="425" w:name="_Toc127"/>
      <w:bookmarkEnd w:id="423"/>
      <w:bookmarkEnd w:id="424"/>
      <w:r>
        <w:rPr>
          <w:rtl w:val="true"/>
        </w:rPr>
        <w:t xml:space="preserve">گفتار حکیمانه </w:t>
      </w:r>
      <w:r>
        <w:rPr/>
        <w:t>152</w:t>
      </w:r>
      <w:r>
        <w:rPr>
          <w:rtl w:val="true"/>
        </w:rPr>
        <w:t xml:space="preserve">- </w:t>
      </w:r>
      <w:r>
        <w:rPr>
          <w:rtl w:val="true"/>
        </w:rPr>
        <w:t>جهان ناپایدار</w:t>
      </w:r>
      <w:bookmarkEnd w:id="425"/>
    </w:p>
    <w:p>
      <w:pPr>
        <w:pStyle w:val="Heading3"/>
        <w:numPr>
          <w:ilvl w:val="2"/>
          <w:numId w:val="1"/>
        </w:numPr>
        <w:rPr/>
      </w:pPr>
      <w:bookmarkStart w:id="426" w:name="__RefHeading___Toc1175902_3381743652"/>
      <w:bookmarkStart w:id="427" w:name="_Toc128"/>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لِکُلِّ مُقْبِلٍ إِدْبَارٌ،وَ مَا أَدْبَرَ کَأَنْ لَمْ یَکُنْ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چیزی که روی می‌آورد روزی پشت خواهد کرد و چیزی که پشت می‌کند گویی هرگز نبوده است</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8" w:name="pg13969_185825"/>
      <w:bookmarkStart w:id="429" w:name="pg13969_185825"/>
      <w:bookmarkEnd w:id="429"/>
    </w:p>
    <w:p>
      <w:pPr>
        <w:pStyle w:val="Heading3"/>
        <w:numPr>
          <w:ilvl w:val="2"/>
          <w:numId w:val="1"/>
        </w:numPr>
        <w:rPr/>
      </w:pPr>
      <w:bookmarkStart w:id="430" w:name="pg13969_185825"/>
      <w:bookmarkStart w:id="431" w:name="__RefHeading___Toc1175904_3381743652"/>
      <w:bookmarkStart w:id="432" w:name="_Toc129"/>
      <w:bookmarkEnd w:id="430"/>
      <w:bookmarkEnd w:id="431"/>
      <w:r>
        <w:rPr>
          <w:rtl w:val="true"/>
        </w:rPr>
        <w:t>شرح و تفسیر</w:t>
      </w:r>
      <w:bookmarkEnd w:id="432"/>
    </w:p>
    <w:p>
      <w:pPr>
        <w:pStyle w:val="BookText"/>
        <w:rPr/>
      </w:pPr>
      <w:r>
        <w:rPr>
          <w:rFonts w:ascii="IRNazanin" w:hAnsi="IRNazanin" w:eastAsia="IRNazanin"/>
          <w:color w:val="111111"/>
          <w:sz w:val="28"/>
          <w:sz w:val="28"/>
          <w:szCs w:val="28"/>
          <w:rtl w:val="true"/>
          <w:lang w:bidi="fa-IR"/>
        </w:rPr>
        <w:t>جهان ناپایدار</w:t>
      </w:r>
    </w:p>
    <w:p>
      <w:pPr>
        <w:pStyle w:val="BookText"/>
        <w:rPr/>
      </w:pPr>
      <w:r>
        <w:rPr>
          <w:rFonts w:ascii="IRNazanin" w:hAnsi="IRNazanin" w:eastAsia="IRNazanin"/>
          <w:color w:val="111111"/>
          <w:sz w:val="28"/>
          <w:sz w:val="28"/>
          <w:szCs w:val="28"/>
          <w:rtl w:val="true"/>
          <w:lang w:bidi="fa-IR"/>
        </w:rPr>
        <w:t>امام علیه السلام در این کلام حکمت‌آمیز اشاره به ناپایداری جهان و مواهب و نعمت‌های آن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روی می‌آورد روزی پشت خواهد کرد و چیزی که پشت می‌کند گویی هرگز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مُقْبِلٍ إِدْبَارٌ،وَ مَا أَدْبَرَ کَأَنْ لَمْ یَکُنْ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طبیعت زندگی این جهان و تمام مواهب مادی آن فناپذیری است،هرچند بعضی عمر بسیار کوتاهی دارند،بعضی کمی بیشتر؛اموال و ثروت‌ها،جاه و مقام‌ها،جوانی و شادابی،عافیت و تندرستی و در یک کلمه همه امکانات مادی که روزی به انسان رو می‌کنند و او را شاد و خوشحال می‌سازند اموری نیستند که انسان به آنها دل ببندند،زیرا چیزی نمی‌گذرد که همگی پشت می‌کنند و از دست می‌روند؛پیری و ناتوانی به جای جوانی،فقر به جای ثروت،زوال جاه و مقام به جای مقامات و بیماری به جای عافیت و تندرستی می‌نشیند و اگر اینها هم از انسان جدا نشوند و تا پایان عمر محدود انسان بمانند انسان از آنها جدا می‌شود و چیزی جز قطعات کفن با خود همراه نمی‌برد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أَدْبَرَ کَأَنْ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نکته است که وقتی نعمت‌ها به انسان پشت می‌کنند آثارشان را با خود نیز می‌برند به گونه‌ای که گاهی انسان تصور می‌کند اینها هرگز وجود نداشته‌اند،زیرا اگر خودشان می‌رفتند و آثارشان </w:t>
      </w:r>
    </w:p>
    <w:p>
      <w:pPr>
        <w:pStyle w:val="BookText"/>
        <w:rPr/>
      </w:pPr>
      <w:r>
        <w:rPr>
          <w:rFonts w:ascii="IRNazanin" w:hAnsi="IRNazanin" w:eastAsia="IRNazanin"/>
          <w:color w:val="111111"/>
          <w:sz w:val="28"/>
          <w:sz w:val="28"/>
          <w:szCs w:val="28"/>
          <w:rtl w:val="true"/>
          <w:lang w:bidi="fa-IR"/>
        </w:rPr>
        <w:t xml:space="preserve">باقی می‌ماند باز ادامه حیات آنها محسوب می‌شد؛مثلاً جوانی که می‌رود نیرو، قدرت،شادابی،شادمانی و نشاط و سایر آثار جوانی را با خود می‌برد گویی هرگز نبوده است همچنین سایر نعمت‌ها ولی اعمال صالحه و کارهای نیک و آنچه را انسان در خزائن الهی به امانت می‌سپارد و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عِنْدَکُمْ یَنْفَدُ وَ ما عِنْدَ اللّهِ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شماست از میان می‌رود؛و آنچه نزد خداست باقی می‌ماند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روشنی که از این گفتار حکیمانه مولا گرفته می‌شود این است که نه انسان به آنچه دارد دل ببندد و نه به آنچه از دستش می‌رود ناراحت شود،چرا که این طبیعت زندگی دنیاست،همان‌گونه که قرآن مجید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 عَلی ما فاتَکُمْ وَ لا تَفْرَحُوا بِما آتاکُمْ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فرموده مولا در حکمت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زهد همین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جمله حکمت‌آمیز ناظر به نعمت‌ها و مواهب الهی،ولی بعضی از شارحان نهج‌البلاغه آن را تعمیم داده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نقمت‌ها و مشکلات و رنج‌ها را نیز فرا می‌گیرد،زیرا آنها نیز زائل شدنی است و روزی فرا می‌رسد که انسان به کلی آن را فراموش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گرچه سال‌ها در زندان دور از پدر و برادران و عشیره گرفتار بود ولی هنگامی که بر تخت عزیزی مصر تکیه زد و برادران و پدر به دیدارش آمدند همه آن ناراحتی‌ها را از یاد برد</w:t>
      </w:r>
      <w:r>
        <w:rPr>
          <w:rFonts w:eastAsia="IRNazanin" w:cs="IRNazanin"/>
          <w:color w:val="111111"/>
          <w:sz w:val="28"/>
          <w:szCs w:val="28"/>
          <w:rtl w:val="true"/>
          <w:lang w:bidi="fa-IR"/>
        </w:rPr>
        <w:t>.</w:t>
      </w:r>
      <w:bookmarkStart w:id="433" w:name="pg13969_185827"/>
    </w:p>
    <w:p>
      <w:pPr>
        <w:pStyle w:val="Heading2"/>
        <w:numPr>
          <w:ilvl w:val="1"/>
          <w:numId w:val="1"/>
        </w:numPr>
        <w:rPr/>
      </w:pPr>
      <w:bookmarkStart w:id="434" w:name="__RefHeading___Toc1175906_3381743652"/>
      <w:bookmarkStart w:id="435" w:name="_Toc130"/>
      <w:bookmarkEnd w:id="433"/>
      <w:bookmarkEnd w:id="434"/>
      <w:r>
        <w:rPr>
          <w:rtl w:val="true"/>
        </w:rPr>
        <w:t xml:space="preserve">گفتار حکیمانه </w:t>
      </w:r>
      <w:r>
        <w:rPr/>
        <w:t>153</w:t>
      </w:r>
      <w:r>
        <w:rPr>
          <w:rtl w:val="true"/>
        </w:rPr>
        <w:t xml:space="preserve">- </w:t>
      </w:r>
      <w:r>
        <w:rPr>
          <w:rtl w:val="true"/>
        </w:rPr>
        <w:t>صبر و ظفر هر دو دوستان قدیمند</w:t>
      </w:r>
      <w:r>
        <w:rPr>
          <w:rtl w:val="true"/>
        </w:rPr>
        <w:t>!</w:t>
      </w:r>
      <w:bookmarkEnd w:id="435"/>
    </w:p>
    <w:p>
      <w:pPr>
        <w:pStyle w:val="Heading3"/>
        <w:numPr>
          <w:ilvl w:val="2"/>
          <w:numId w:val="1"/>
        </w:numPr>
        <w:rPr/>
      </w:pPr>
      <w:bookmarkStart w:id="436" w:name="__RefHeading___Toc1175908_3381743652"/>
      <w:bookmarkStart w:id="437" w:name="_Toc131"/>
      <w:bookmarkEnd w:id="436"/>
      <w:r>
        <w:rPr>
          <w:rtl w:val="true"/>
        </w:rPr>
        <w:t>اشاره</w:t>
      </w:r>
      <w:bookmarkEnd w:id="437"/>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لَا یَعْدَمُ الصَّبُورُ الظَّفَرَ وَ إِنْ طَالَ بِهِ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صبور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را از دست نخواهد داد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زمانی طولانی بگذرد</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8" w:name="pg13969_185829"/>
      <w:bookmarkStart w:id="439" w:name="pg13969_185829"/>
      <w:bookmarkEnd w:id="439"/>
    </w:p>
    <w:p>
      <w:pPr>
        <w:pStyle w:val="Heading3"/>
        <w:numPr>
          <w:ilvl w:val="2"/>
          <w:numId w:val="1"/>
        </w:numPr>
        <w:rPr/>
      </w:pPr>
      <w:bookmarkStart w:id="440" w:name="pg13969_185829"/>
      <w:bookmarkStart w:id="441" w:name="__RefHeading___Toc1175910_3381743652"/>
      <w:bookmarkStart w:id="442" w:name="_Toc132"/>
      <w:bookmarkEnd w:id="440"/>
      <w:bookmarkEnd w:id="441"/>
      <w:r>
        <w:rPr>
          <w:rtl w:val="true"/>
        </w:rPr>
        <w:t>شرح و تفسیر</w:t>
      </w:r>
      <w:bookmarkEnd w:id="442"/>
    </w:p>
    <w:p>
      <w:pPr>
        <w:pStyle w:val="BookText"/>
        <w:rPr/>
      </w:pPr>
      <w:r>
        <w:rPr>
          <w:rFonts w:ascii="IRNazanin" w:hAnsi="IRNazanin" w:eastAsia="IRNazanin"/>
          <w:color w:val="111111"/>
          <w:sz w:val="28"/>
          <w:sz w:val="28"/>
          <w:szCs w:val="28"/>
          <w:rtl w:val="true"/>
          <w:lang w:bidi="fa-IR"/>
        </w:rPr>
        <w:t>صبر و ظفر هر دو دوستان قدیمند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حکیمانه خود اشاره به نکته مهمی می‌کند که در همه فعالیت‌های فردی و جمعی تأثیرگذار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صبور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را از دست نخواهد داد،هرچند زمان طولانی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یَعْدَمُ الصَّبُورُ الظَّفَرَ وَ إِنْ طَالَ بِهِ الزَّمَانُ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حقیقت صبر همان استقامت است؛استقامت در برابر موانع وصول به مقصد و پیمودن راه طولانی وصول به هدف و استقامت در برابر دردها و رنج‌ها و کار شکنی‌های این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چنین استقامتی در انسان نباشد به جایی نمی‌رسد،زیرا طبیعت زندگی دنیا این است که با مشکلات آمیخته شده و غالباً در کنار گل‌ها خارهایی است و در کنار عسل‌ها نیش زنبورانی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نیز بارها و بارها نشان داده است که پیروزی‌ها در انتظار افراد بااستقامت و صبور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این سخن به صورت ضرب المثل کوتاهی در میان همه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صَبَرَ 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فارس‌ها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ظفر هر دو دوستان قدیمند بر اثر صبر نوبت ظفر آید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بارها به این حقیقت اشاره کرده؛از جمله در داستان یوسف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برادران آمدند و او را شناختند پرده از راز خود برداشت و این جمله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یُوسُفُ وَ هذا أَخِی قَدْ مَنَّ اللّهُ عَلَیْنا إِنَّهُ مَنْ یَتَّقِ وَ یَصْبِرْ فَإِنَّ </w:t>
      </w:r>
    </w:p>
    <w:p>
      <w:pPr>
        <w:pStyle w:val="BookText"/>
        <w:rPr/>
      </w:pPr>
      <w:r>
        <w:rPr>
          <w:rFonts w:ascii="IRNazanin" w:hAnsi="IRNazanin" w:eastAsia="IRNazanin"/>
          <w:color w:val="111111"/>
          <w:sz w:val="28"/>
          <w:sz w:val="28"/>
          <w:szCs w:val="28"/>
          <w:rtl w:val="true"/>
          <w:lang w:bidi="fa-IR"/>
        </w:rPr>
        <w:t>اَللّهَ لا یُضِیعُ أَجْرَ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یوسفم،و این برادر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است؛خداوند بر ما منّت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تقوا پیشه کند و شکیبایی و استقامت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پاداش نیکوکاران را ضایع نمی‌کند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درباره بنی اسرائیل بعد از آنکه بر فرعونیان پیروز شدند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أَوْرَثْنَا الْقَوْمَ الَّذِینَ کانُوا یُسْتَضْعَفُونَ مَشارِقَ الْأَرْضِ وَ مَغارِبَهَا الَّتِی بارَکْنا فِیها وَ تَمَّتْ کَلِمَتُ رَبِّکَ الْحُسْنی عَلی بَنِی إِسْرائِیلَ بِما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مشرق‌ها و مغرب‌های پربرکت زمین را به آن قوم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زنجیر ظلم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ضعف کشانده شده بودند، واگذار کردیم؛و وعده نیک پروردگارت بر بنی اسرائیل،به خاطر صبر و استقامتی که به خرج دادند،تحقق یافت</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امام امیرمؤمنان علی علیه السلام در عبارت کوتاه‌تری که از آن حضرت روایت شده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مِفْتاحُ الظَّفَرُ ؛صبر و استقامت کلید پیروزی است</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شاهد و گواه برای کلام امام علیه السلام مطالعه تاریخ گذشتگان است؛در تمام رشته علمی و صنعتی و سیاسی و اجتماعی کسانی پیروز شدند که از صبر و استقامت بیشتری برخوردار بودند،همان‌ها که بر مرکب صبر سوار شدند و به سوی مقصد تاختند و شاهد مقصود را در آغوش گرفتند</w:t>
      </w:r>
      <w:r>
        <w:rPr>
          <w:rFonts w:eastAsia="IRNazanin" w:cs="IRNazanin"/>
          <w:color w:val="111111"/>
          <w:sz w:val="28"/>
          <w:szCs w:val="28"/>
          <w:rtl w:val="true"/>
          <w:lang w:bidi="fa-IR"/>
        </w:rPr>
        <w:t>.</w:t>
      </w:r>
      <w:bookmarkStart w:id="443" w:name="pg13969_185831"/>
    </w:p>
    <w:p>
      <w:pPr>
        <w:pStyle w:val="Heading2"/>
        <w:numPr>
          <w:ilvl w:val="1"/>
          <w:numId w:val="1"/>
        </w:numPr>
        <w:rPr/>
      </w:pPr>
      <w:bookmarkStart w:id="444" w:name="__RefHeading___Toc1175912_3381743652"/>
      <w:bookmarkStart w:id="445" w:name="_Toc133"/>
      <w:bookmarkEnd w:id="443"/>
      <w:bookmarkEnd w:id="444"/>
      <w:r>
        <w:rPr>
          <w:rtl w:val="true"/>
        </w:rPr>
        <w:t xml:space="preserve">گفتار حکیمانه </w:t>
      </w:r>
      <w:r>
        <w:rPr/>
        <w:t>154</w:t>
      </w:r>
      <w:r>
        <w:rPr>
          <w:rtl w:val="true"/>
        </w:rPr>
        <w:t xml:space="preserve">- </w:t>
      </w:r>
      <w:r>
        <w:rPr>
          <w:rtl w:val="true"/>
        </w:rPr>
        <w:t>گناه رضایت</w:t>
      </w:r>
      <w:r>
        <w:rPr>
          <w:rtl w:val="true"/>
        </w:rPr>
        <w:t>!</w:t>
      </w:r>
      <w:bookmarkEnd w:id="445"/>
    </w:p>
    <w:p>
      <w:pPr>
        <w:pStyle w:val="Heading3"/>
        <w:numPr>
          <w:ilvl w:val="2"/>
          <w:numId w:val="1"/>
        </w:numPr>
        <w:rPr/>
      </w:pPr>
      <w:bookmarkStart w:id="446" w:name="__RefHeading___Toc1175914_3381743652"/>
      <w:bookmarkStart w:id="447" w:name="_Toc134"/>
      <w:bookmarkEnd w:id="446"/>
      <w:r>
        <w:rPr>
          <w:rtl w:val="true"/>
        </w:rPr>
        <w:t>اشاره</w:t>
      </w:r>
      <w:bookmarkEnd w:id="447"/>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الرَّاضِی بِفِعْلِ قَوْمٍ کَالدَّاخِلِ فِیهِ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کُلِّ دَاخِلٍ فِی بَاطِلٍ إِثْمَانِ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إِثْمُ الْعَمَلِ بِهِ،وَ إِثْمُ الرِّضَی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کس که به کار جمعیتی راضی باشد همچون کسی است که در آن کار با آنها شرکت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انجام کار باطل دخالت دارد دو گناه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عمل و گناه رضایت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شخصی که بیرون از دایره عمل است و به آن راضی است تنها مرتکب یک گناه می‌شود و آن گناه رضایت است</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8" w:name="pg13969_185833"/>
      <w:bookmarkStart w:id="449" w:name="pg13969_185833"/>
      <w:bookmarkEnd w:id="449"/>
    </w:p>
    <w:p>
      <w:pPr>
        <w:pStyle w:val="Heading3"/>
        <w:numPr>
          <w:ilvl w:val="2"/>
          <w:numId w:val="1"/>
        </w:numPr>
        <w:rPr/>
      </w:pPr>
      <w:bookmarkStart w:id="450" w:name="pg13969_185833"/>
      <w:bookmarkStart w:id="451" w:name="__RefHeading___Toc1175916_3381743652"/>
      <w:bookmarkStart w:id="452" w:name="_Toc135"/>
      <w:bookmarkEnd w:id="450"/>
      <w:bookmarkEnd w:id="451"/>
      <w:r>
        <w:rPr>
          <w:rtl w:val="true"/>
        </w:rPr>
        <w:t>شرح و تفسیر</w:t>
      </w:r>
      <w:bookmarkEnd w:id="452"/>
    </w:p>
    <w:p>
      <w:pPr>
        <w:pStyle w:val="BookText"/>
        <w:rPr/>
      </w:pPr>
      <w:r>
        <w:rPr>
          <w:rFonts w:ascii="IRNazanin" w:hAnsi="IRNazanin" w:eastAsia="IRNazanin"/>
          <w:color w:val="111111"/>
          <w:sz w:val="28"/>
          <w:sz w:val="28"/>
          <w:szCs w:val="28"/>
          <w:rtl w:val="true"/>
          <w:lang w:bidi="fa-IR"/>
        </w:rPr>
        <w:t>گناه رضایت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حکیمانه اشاره به نکته مهمی می‌کند که در سرنوشت افراد و امت‌ها تأثیر قابل توجهی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به کار جمعیتی راضی باشد همچون کسی است که در آن کار با آنها شرکت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انجام کار باطل دخالت دارد دو گناه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عمل و گناه رضایت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شخصی که بیرون از دایره عمل است و به آن راضی است تنها مرتکب یک گناه می‌شود و آن گناه رضایت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الرَّاضِی بِفِعْلِ قَوْمٍ کَالدَّاخِلِ فِیهِ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دَاخِلٍ فِی بَاطِلٍ إِثْمَانِ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 الْعَمَلِ بِهِ،وَ إِثْمُ الرِّضَی 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ممکن است در بدو نظر چنین تصور شود که اگر کسی گناهی را مرتکب نشود و هیچ‌گونه دخالتی حتی در اعانت و یاری گنهکاران در آن نداشته باشد چرا رضایت قلبی به آن گناه او را هم شریک گناه سازد؟</w:t>
      </w:r>
    </w:p>
    <w:p>
      <w:pPr>
        <w:pStyle w:val="BookText"/>
        <w:rPr/>
      </w:pPr>
      <w:r>
        <w:rPr>
          <w:rFonts w:ascii="IRNazanin" w:hAnsi="IRNazanin" w:eastAsia="IRNazanin"/>
          <w:color w:val="111111"/>
          <w:sz w:val="28"/>
          <w:sz w:val="28"/>
          <w:szCs w:val="28"/>
          <w:rtl w:val="true"/>
          <w:lang w:bidi="fa-IR"/>
        </w:rPr>
        <w:t>دلیل آن با دقت روشن می‌شود و آن این‌که هنگامی که رضایت به کارهای خلاف دیگران در قلب انسان جایگزین شد تدریجاً در اقوال و افعال او خود را نشان می‌دهد،زیرا نمی‌شود انسان به چیزی محبت داشته باشد و در اعمال و اقوالش ظاهر نگردد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بر این کسی که به اعمال خلاف دیگران راضی می‌شود هرگز به وظیفه امر به معروف و نهی از منکر عمل نخواهد کرد،زیرا آن عمل را دوست دارد و به </w:t>
      </w:r>
      <w:bookmarkStart w:id="453" w:name="pg13969_185834"/>
    </w:p>
    <w:p>
      <w:pPr>
        <w:pStyle w:val="BookText"/>
        <w:rPr/>
      </w:pPr>
      <w:bookmarkEnd w:id="453"/>
      <w:r>
        <w:rPr>
          <w:rFonts w:ascii="IRNazanin" w:hAnsi="IRNazanin" w:eastAsia="IRNazanin"/>
          <w:color w:val="111111"/>
          <w:sz w:val="28"/>
          <w:sz w:val="28"/>
          <w:szCs w:val="28"/>
          <w:rtl w:val="true"/>
          <w:lang w:bidi="fa-IR"/>
        </w:rPr>
        <w:t>گنهکاران به سبب این گناه عشق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بازتاب گسترده‌ای در آیات قرآن و روایات اسلامی دارد که مسئله رضایت به گناه گنهکاران جزء گناهان کبیره شمرده شده و حتی عذاب الهی دامن چنین افرادی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داستان کشتن ناقه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معجزه الهی خداوند که به پیامبرشان حضرت صالح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 قوم بر اثر عذاب الهی از میان رفتند در حالی که همان‌گونه که در کلام دیگری از امیرمؤمنان به آن اشاره شده ناقه ثمود را یک نفر کشت و چون دیگران به آن رضایت دادند خداوند همگی را عذاب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عَقَرَ نَاقَةَ ثَمُودَ رَجُلٌ وَاحِدٌ،فَعَمَّهُمُ اللَّهُ بِالْعَذَابِ لَمَّا عَمُّوهُ بِالرِّضَا</w:t>
      </w:r>
      <w:r>
        <w:rPr>
          <w:rFonts w:eastAsia="Amiri" w:cs="Amiri" w:ascii="Amiri" w:hAnsi="Amiri"/>
          <w:color w:val="111111"/>
          <w:sz w:val="28"/>
          <w:szCs w:val="28"/>
          <w:rtl w:val="true"/>
          <w:lang w:bidi="ar-SA"/>
        </w:rPr>
        <w:t xml:space="preserve">) .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در زیارت‌نامه‌ها نیز کراراً این مطلب به چشم می‌خورد که زائر لعن و نفرین می‌کند به کسانی که جنایات یزیدیان را در کربلا را شنیدند و به آن رضایت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 اللَّهُ أُمَّةً سَمِعَتْ بِذَلِکَ فَرَضِیَتْ بِه</w:t>
      </w:r>
      <w:r>
        <w:rPr>
          <w:rFonts w:eastAsia="Amiri" w:cs="Amiri" w:ascii="Amiri" w:hAnsi="Amiri"/>
          <w:color w:val="111111"/>
          <w:sz w:val="28"/>
          <w:szCs w:val="28"/>
          <w:rtl w:val="true"/>
          <w:lang w:bidi="ar-SA"/>
        </w:rPr>
        <w:t xml:space="preserve">» . </w:t>
      </w:r>
      <w:r>
        <w:rPr>
          <w:rStyle w:val="FootnoteAnchor"/>
          <w:rtl w:val="true"/>
        </w:rPr>
        <w:footnoteReference w:id="240"/>
      </w:r>
    </w:p>
    <w:p>
      <w:pPr>
        <w:pStyle w:val="Heading3"/>
        <w:numPr>
          <w:ilvl w:val="2"/>
          <w:numId w:val="1"/>
        </w:numPr>
        <w:rPr/>
      </w:pPr>
      <w:bookmarkStart w:id="454" w:name="__RefHeading___Toc1175918_3381743652"/>
      <w:bookmarkStart w:id="455" w:name="_Toc136"/>
      <w:bookmarkEnd w:id="454"/>
      <w:r>
        <w:rPr>
          <w:rtl w:val="true"/>
        </w:rPr>
        <w:t>نکته</w:t>
      </w:r>
      <w:r>
        <w:rPr>
          <w:rtl w:val="true"/>
        </w:rPr>
        <w:t>:</w:t>
      </w:r>
      <w:bookmarkEnd w:id="455"/>
    </w:p>
    <w:p>
      <w:pPr>
        <w:pStyle w:val="BookText"/>
        <w:rPr/>
      </w:pPr>
      <w:r>
        <w:rPr>
          <w:rFonts w:ascii="IRNazanin" w:hAnsi="IRNazanin" w:eastAsia="IRNazanin"/>
          <w:color w:val="111111"/>
          <w:sz w:val="28"/>
          <w:sz w:val="28"/>
          <w:szCs w:val="28"/>
          <w:rtl w:val="true"/>
          <w:lang w:bidi="fa-IR"/>
        </w:rPr>
        <w:t>پیوند اهداف و خواسته‌ها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آنچه در دنیای مادی معمول است که رضایت به اعمال مجرمانه دیگری جرم محسوب نمی‌شود همان‌گونه که رضایت به اعمال نیک نیکوکاران بی‌پاداش است،در تعلیمات اسلام،مسئله رضایت به کارهای نیکوکاران و بدکاران عنوان خاصی دارد و با صراحت در روایات آمده است که هر کس به کار دیگری رضایت دهد در سلک و گروه او قرار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مجرمان، دو گناه دارند و راضیان به اعمال آنها یک گناه،راضیان به اعمال نیک یک ثواب دارند و عاملان دو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کلام حکمت‌آمیز بالا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علامه مجلسی در بحار الانوار بابی به این موضوع اختصاص داده و در عنوان باب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رَضِیَ بِفِعْلٍ فَهُوَ کَمَنْ أتاهُ ؛کسی که راضی به فعلی شود همانند کسی است که آن را انجام داده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ذیل آن هشت روایت نقل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حدیثی از امام صادق علیه السلام در تفسیر آیه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آورده که خطاب به گروهی از کافران است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هیچ پیغمبری ایمان نمی‌آوریم تا معجزه‌ای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جاءَکُمْ رُسُلٌ مِنْ قَبْلِی بِالْبَیِّناتِ وَ بِالَّذِی قُلْتُمْ فَلِمَ قَتَلْتُمُوهُمْ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پیش از من،برای شما آمدند و دلایل روشن و آنچه را گفتید آوردند؛اگر راست می‌گویید چرا آنها را به قتل رساندید؟</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امام علیه السلام در اینجا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عَلِمَ أَنَّ هَؤُلَاءِ لَمْ تَقْتُلُوا ؛معلوم است اینها که در عصر پیامبر صلی الله علیه و آله بودند انبیای پیشین را نکشتند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لَقَدْ کَانَ هَوَاهُمْ مَعَ الَّذِینَ قَتَلُوا فَسَمَّاهُمُ اللَّهُ قَاتِلِینَ لِمُتَابَعَةِ هَوَاهُمْ وَرِضَاهُمْ بِذَلِکَ الْفِعْلِ؛ ولی آن‌ها علاقه و فکرشان با قاتلان بود؛از این رو خدا آنها را قاتل نامید چون خواسته و رضای آنها به فعل آنان تعلق می‌گرفت</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امام علی بن موسی الرضا علیه السلام در پاسخ کسی که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هنگامی که حضرت مهدی علیه السلام قیام می‌کند فرزندان قاتلان حسین علیه السلام را به سبب اعمال پدرانشان به قتل می‌رساند در حالی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گناهکاری بار گناه دیگری را به دوش نمی‌کشد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آن که این فرزندان به اعمال پدرانشان رضایت دادند و به آن افتخار می‌کنند و هر کس به چیزی راضی شود مانند این است که آن را انجام داده باشد، سپس امام علیه السلام افزود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رَجُلاً قُتِلَ بِالْمَشْرِقِ فَرَضِیَ بِقَتْلِهِ رَجُلٌ بِالْمَغْرِبِ لَکَانَ </w:t>
      </w:r>
    </w:p>
    <w:p>
      <w:pPr>
        <w:pStyle w:val="BookText"/>
        <w:rPr/>
      </w:pPr>
      <w:r>
        <w:rPr>
          <w:rFonts w:ascii="IRNazanin" w:hAnsi="IRNazanin" w:eastAsia="IRNazanin"/>
          <w:color w:val="111111"/>
          <w:sz w:val="28"/>
          <w:sz w:val="28"/>
          <w:szCs w:val="28"/>
          <w:rtl w:val="true"/>
          <w:lang w:bidi="fa-IR"/>
        </w:rPr>
        <w:t>الرَّاضِی عِنْدَ اللَّهِ عَزَّوَجَلَّ شَرِیکَ الْقَاتِلِ ؛اگر کسی در مشرق به قتل برسد و دیگری در مغرب باشد و به آن قتل رضایت دهد شخص راضی در نزد خداوند شریک قاتل است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روشن است کسانی که به قتل امام حسین علیه السلام راضی شوند و به آن افتخار کنند در حقیقت ناصبی‌اند و ناصبی‌ها به منزله کفار حربی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دیگری نیز در همین زمینه هست که ذکر همه آنها به درازا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وسائل نیز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 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پنجم را به همین مسئله اختصاص داده و هفده روایت در این زمینه در آن نقل می‌کند؛از جمله در حدیثی از علی علیه السلام از رسول خدا صلی الله علیه و آله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شَهِدَ أَمْراً فَکَرِهَهُ کَانَ کَمَنْ غَابَ عَنْهُ وَمَنْ غَابَ عَنْ أَمْرٍ فَرَضِیَهُ کَانَ کَمَنْ شَهِدَهُ؛ کسی که در صحنه انجام کاری حضور داشته باشد اما در دل از آن ناخشنود باشد مانند آن است که حضور نداشته و اما کسی که غایب بوده و به آن رضایت داده گویی حاضر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کار شرکت داشته است</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در اینجا ممکن است سؤالی مطرح شود که ما روایات فراوانی داریم که نیت معصیت،معصیت نیست در حالی که انسانی که نیت معصیت می‌کند در آن لحظه قطعاً راضی به معصیت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رضایت به معصیت خود گناهی نداشته باشد رضایت به معصیت دیگری چگونه ممکن است موجب گناه شود؟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روشن است؛شخصی که نیت معصیت می‌کند رضایت به معصیتی داده که انجام نشده و این شخص با کسی که به معصیت و گناهی که انجام گرفته است رضایت می‌دهد تفاوت بسیار دارد</w:t>
      </w:r>
      <w:r>
        <w:rPr>
          <w:rFonts w:eastAsia="IRNazanin" w:cs="IRNazanin"/>
          <w:color w:val="111111"/>
          <w:sz w:val="28"/>
          <w:szCs w:val="28"/>
          <w:rtl w:val="true"/>
          <w:lang w:bidi="fa-IR"/>
        </w:rPr>
        <w:t>.</w:t>
      </w:r>
      <w:bookmarkStart w:id="456" w:name="pg13969_185837"/>
    </w:p>
    <w:p>
      <w:pPr>
        <w:pStyle w:val="Heading2"/>
        <w:numPr>
          <w:ilvl w:val="1"/>
          <w:numId w:val="1"/>
        </w:numPr>
        <w:rPr/>
      </w:pPr>
      <w:bookmarkStart w:id="457" w:name="__RefHeading___Toc1175920_3381743652"/>
      <w:bookmarkStart w:id="458" w:name="_Toc137"/>
      <w:bookmarkEnd w:id="456"/>
      <w:bookmarkEnd w:id="457"/>
      <w:r>
        <w:rPr>
          <w:rtl w:val="true"/>
        </w:rPr>
        <w:t xml:space="preserve">گفتار حکیمانه </w:t>
      </w:r>
      <w:r>
        <w:rPr/>
        <w:t>155</w:t>
      </w:r>
      <w:r>
        <w:rPr>
          <w:rtl w:val="true"/>
        </w:rPr>
        <w:t xml:space="preserve">- </w:t>
      </w:r>
      <w:r>
        <w:rPr>
          <w:rtl w:val="true"/>
        </w:rPr>
        <w:t>با چه کسانی پیمان ببندیم؟</w:t>
      </w:r>
      <w:bookmarkEnd w:id="458"/>
    </w:p>
    <w:p>
      <w:pPr>
        <w:pStyle w:val="Heading3"/>
        <w:numPr>
          <w:ilvl w:val="2"/>
          <w:numId w:val="1"/>
        </w:numPr>
        <w:rPr/>
      </w:pPr>
      <w:bookmarkStart w:id="459" w:name="__RefHeading___Toc1175922_3381743652"/>
      <w:bookmarkStart w:id="460" w:name="_Toc138"/>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اِعْتَصِمُوا بِالذِّمَمِ فِی أَوْتَادِهَا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پیمان کسانی چنگ بزنید که به پیمانشان وفادارند</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1" w:name="pg13969_185839"/>
      <w:bookmarkStart w:id="462" w:name="pg13969_185839"/>
      <w:bookmarkEnd w:id="462"/>
    </w:p>
    <w:p>
      <w:pPr>
        <w:pStyle w:val="Heading3"/>
        <w:numPr>
          <w:ilvl w:val="2"/>
          <w:numId w:val="1"/>
        </w:numPr>
        <w:rPr/>
      </w:pPr>
      <w:bookmarkStart w:id="463" w:name="pg13969_185839"/>
      <w:bookmarkStart w:id="464" w:name="__RefHeading___Toc1175924_3381743652"/>
      <w:bookmarkStart w:id="465" w:name="_Toc139"/>
      <w:bookmarkEnd w:id="463"/>
      <w:bookmarkEnd w:id="464"/>
      <w:r>
        <w:rPr>
          <w:rtl w:val="true"/>
        </w:rPr>
        <w:t>شرح و تفسیر</w:t>
      </w:r>
      <w:bookmarkEnd w:id="465"/>
    </w:p>
    <w:p>
      <w:pPr>
        <w:pStyle w:val="BookText"/>
        <w:rPr/>
      </w:pPr>
      <w:r>
        <w:rPr>
          <w:rFonts w:ascii="IRNazanin" w:hAnsi="IRNazanin" w:eastAsia="IRNazanin"/>
          <w:color w:val="111111"/>
          <w:sz w:val="28"/>
          <w:sz w:val="28"/>
          <w:szCs w:val="28"/>
          <w:rtl w:val="true"/>
          <w:lang w:bidi="fa-IR"/>
        </w:rPr>
        <w:t>با چه کسانی پیمان ببندیم؟</w:t>
      </w:r>
    </w:p>
    <w:p>
      <w:pPr>
        <w:pStyle w:val="BookText"/>
        <w:rPr/>
      </w:pPr>
      <w:r>
        <w:rPr>
          <w:rFonts w:ascii="IRNazanin" w:hAnsi="IRNazanin" w:eastAsia="IRNazanin"/>
          <w:color w:val="111111"/>
          <w:sz w:val="28"/>
          <w:sz w:val="28"/>
          <w:szCs w:val="28"/>
          <w:rtl w:val="true"/>
          <w:lang w:bidi="fa-IR"/>
        </w:rPr>
        <w:t>امام علیه السلام در این کلام حکمت‌آمیز اشاره به شرایط بستن پیمان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پیمان کسانی چنگ بزنید که به پیمانشان وفادارند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اعْتَصِمُوا بِالذِّمَمِ فِی أَوْتَادِهَا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میخ است؛میخ‌هایی که معمولا به وسیله آن طناب خیمه‌ها را محکم می‌کردند تا خیمه در مقابل باد و طوفان مقاومت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کلام حکمت‌آمیز تفسیرهای فراوانی ذکر شده است؛نخست همان چیزی که در ترجمه بالا آمد که هرگاه می‌خواهید پیمان ببندید به سراغ افراد بی‌اعتبار و پیمان‌شکن و غیر قابل اطمینان نروید،بلکه با کسانی عهد ببندید که دارای دین و شخصیت و تعهدند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با آنچه در شأن ورود این گفتار حکیمانه در کلام ابن ابی‌الحدید که در بحث سند این کلام حکمت‌آمیز گفتیم کاملاً سازگار است،زیرا امام علیه السلام بعد از جنگ جمل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خدمتش رسید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با تو بیعت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تو چه فایده‌ای دارد؟ دیروز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خلافت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بیعت کردی و شکستی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آمده‌ای با من بیعت کنی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دستور داد او را از مجلسش خارج کردند،بنابراین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انسان‌های قابل اعتماد است</w:t>
      </w:r>
      <w:r>
        <w:rPr>
          <w:rFonts w:eastAsia="IRNazanin" w:cs="IRNazanin"/>
          <w:color w:val="111111"/>
          <w:sz w:val="28"/>
          <w:szCs w:val="28"/>
          <w:rtl w:val="true"/>
          <w:lang w:bidi="fa-IR"/>
        </w:rPr>
        <w:t xml:space="preserve">. </w:t>
      </w:r>
      <w:bookmarkStart w:id="466" w:name="pg13969_185840"/>
    </w:p>
    <w:p>
      <w:pPr>
        <w:pStyle w:val="BookText"/>
        <w:rPr/>
      </w:pPr>
      <w:bookmarkEnd w:id="466"/>
      <w:r>
        <w:rPr>
          <w:rFonts w:ascii="IRNazanin" w:hAnsi="IRNazanin" w:eastAsia="IRNazanin"/>
          <w:color w:val="111111"/>
          <w:sz w:val="28"/>
          <w:sz w:val="28"/>
          <w:szCs w:val="28"/>
          <w:rtl w:val="true"/>
          <w:lang w:bidi="fa-IR"/>
        </w:rPr>
        <w:t>تفسیر دیگر این 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استحکام پیمان است؛یعنی به هنگامی که می‌خواهید با کسی پیمان ببندید شرایط دقیق و محکمی برای آن ذکر کنید تا راه فراری برای طرف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سوم این‌که وفای به پیمان لازم است؛اما نه در برابر پیمان‌شکنان؛ هرگاه آنها پیمان شکستند شما هم می‌توانید دست از پیمان بردارید،همان‌گونه که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اسْتَقامُوا لَکُمْ فَاسْتَقِیمُوا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پیمان شما پایبند باشند،شما نیز به پیمان آنها پایبند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نَکَثُوا أَیْمانَهُمْ مِنْ بَعْدِ عَهْدِهِمْ وَ طَعَنُوا فِی دِینِکُمْ فَقاتِلُوا أَئِمَّةَ الْکُفْرِ إِنَّهُمْ لا أَیْمانَ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پیمان‌های خود را پس از عهد خویش بشکنند،و آیین شما را مورد طعن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دهند،با پیشوایان کفر پیکار کنید؛چرا که پیمان آنها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مناسب‌تر از همه این تفاسیر همان تفسیر اول به نظر می‌رسد،هرچند جمع تفاسیر مختلف در یک عبارت طبق عقیده ما که بارها به آن اشاره کرده‌ایم امکان‌پذیر است</w:t>
      </w:r>
      <w:r>
        <w:rPr>
          <w:rFonts w:eastAsia="IRNazanin" w:cs="IRNazanin"/>
          <w:color w:val="111111"/>
          <w:sz w:val="28"/>
          <w:szCs w:val="28"/>
          <w:rtl w:val="true"/>
          <w:lang w:bidi="fa-IR"/>
        </w:rPr>
        <w:t xml:space="preserve">. </w:t>
      </w:r>
      <w:r>
        <w:rPr>
          <w:rStyle w:val="FootnoteAnchor"/>
          <w:rtl w:val="true"/>
        </w:rPr>
        <w:footnoteReference w:id="247"/>
      </w:r>
    </w:p>
    <w:p>
      <w:pPr>
        <w:pStyle w:val="Heading3"/>
        <w:numPr>
          <w:ilvl w:val="2"/>
          <w:numId w:val="1"/>
        </w:numPr>
        <w:rPr/>
      </w:pPr>
      <w:bookmarkStart w:id="467" w:name="__RefHeading___Toc1175926_3381743652"/>
      <w:bookmarkStart w:id="468" w:name="_Toc140"/>
      <w:bookmarkEnd w:id="467"/>
      <w:r>
        <w:rPr>
          <w:rtl w:val="true"/>
        </w:rPr>
        <w:t>نکته</w:t>
      </w:r>
      <w:r>
        <w:rPr>
          <w:rtl w:val="true"/>
        </w:rPr>
        <w:t>:</w:t>
      </w:r>
      <w:bookmarkEnd w:id="468"/>
    </w:p>
    <w:p>
      <w:pPr>
        <w:pStyle w:val="BookText"/>
        <w:rPr/>
      </w:pPr>
      <w:r>
        <w:rPr>
          <w:rFonts w:ascii="IRNazanin" w:hAnsi="IRNazanin" w:eastAsia="IRNazanin"/>
          <w:color w:val="111111"/>
          <w:sz w:val="28"/>
          <w:sz w:val="28"/>
          <w:szCs w:val="28"/>
          <w:rtl w:val="true"/>
          <w:lang w:bidi="fa-IR"/>
        </w:rPr>
        <w:t>شرایط پیمان بستن با مخالفان و لزوم وفای به عهد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تناسب کلام حکیمانه بالا اشاره به دو قسمت از تعلیمات اسلام را در این‌باره لازم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این‌که در تعلیمات دینی ما دستور داده شده هنگامی که با مخالفان خود عهد و پیمان می‌بندید مراقب باشید محکم‌کاری کنید؛ با الفاظ صریح و شرایط لازم و رعایت نکاتی که هرگونه بهانه پیمان‌شکنی را از </w:t>
      </w:r>
    </w:p>
    <w:p>
      <w:pPr>
        <w:pStyle w:val="BookText"/>
        <w:rPr/>
      </w:pPr>
      <w:r>
        <w:rPr>
          <w:rFonts w:ascii="IRNazanin" w:hAnsi="IRNazanin" w:eastAsia="IRNazanin"/>
          <w:color w:val="111111"/>
          <w:sz w:val="28"/>
          <w:sz w:val="28"/>
          <w:szCs w:val="28"/>
          <w:rtl w:val="true"/>
          <w:lang w:bidi="fa-IR"/>
        </w:rPr>
        <w:t>مخالف می‌گیرد عهدنامه را تنظیم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در عهدنامه معروف مالک اشتر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پیمانی را که در آن تعبیراتی است که جای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سوء استفاده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منعقد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تَعْقِدْ عَقْداً تُجَوِّزُ فِیهِ الْعِلَلَ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نیز دستور داده شده عهد و پیمان را با کسی برقرار کنید که امید به وفای او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امیرمؤمنان علیه السلام که در غررالحکم آمده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تَثِقَنَّ بِعَهْدِ مَنْ لا دینَ لَهُ ؛به عهد و پیمان کسی که دین ندارد اطمنیان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چشم بپوش</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در مورد لزوم وفای به عهد نیز قرآن مجید و روایات اسلامی بر آن تأکید شدید دارند؛قرآن مجید در سوره اسراء آیه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بِالْعَهْدِ إِنَّ الْعَهْدَ کانَ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 کنید،که از عهد سؤال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در جای دیگری از عهدنامه مالک اشتر می‌خوانیم که علی علیه السلام بعد از دستور مؤکد به مالک درباره وفای به پیمان و عهد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لَیْسَ مِنْ فَرَائِضِ اللَّهِ شَیْءٌ النَّاسُ أَشَدُّ عَلَیْهِ اجْتِمَاعاً،مَعَ تَفَرُّقِ أَهْوَائِهِمْ وَتَشَتُّتِ آرَائِهِمْ مِنْ تَعْظِیمِ الْوَفَاءِ بِالْعُهُودِ ؛هیچ یک از فرائض الهی همچون بزرگداشت وفای به عهد و پیمان نیست که مردم جهان با همه اختلافات و تشتت آرایی که دارند نسبت به آن اتفاق نظر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لَزِمَ ذَلِکَ الْمُشْرِکُونَ فِیمَا بَیْنَهُمْ دُونَ الْمُسْلِمِینَ لِمَا اسْتَوْبَلُوا مِنْ عَوَاقِبِ الْغَدْرِ ؛حتی مشرکان زمان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مراعات می‌کردند،چرا که عواقب دردناک پیمان‌شکنی را آزموده بودند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وفای به عهد به قدری اهمیت دارد که پیامبر اکرم صلی الله علیه و آله در حدیثی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لِمَنْ لَاعَهْدَ لَه ؛کسی که به عهد و پیمان خود وفادار نیست دین ندارد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نیز امیرمؤمنان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أَیْقَنَ بِاللَّهِ مَنْ لَمْ یَرْعَ عُهُودَهُ وَذِمَمَهُ ؛کسی که به عهد و پیمان خود وفا نکند به خدا ایمان نیاورده است</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در حدیث دیگری از امام باقر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لَمْ یَجْعَلِ اللَّهُ عَزَّوَجَلَّ لِأَحَدٍ فِیهِنَّ رُخْصَةً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الْأَمَانَةِ إِلَی الْبَرِّ وَالْفَاجِرِ وَالْوَفَاءُ بِالْعَهْدِ لِلْبَرِّ وَالْفَاجِرِ وَبِرُّ الْوَالِدَیْنِ بَرَّیْنِ کَانَا أَوْ فَاجِرَیْنِ ؛سه چیز است که خداوند اجازه تخلف به احدی درباره آنها نداده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امانت خواه صاحب امانت انسان نیکوکاری باشد یا بدکار و وفای به عهد در برابر نیکوکاران و بدکاران و نیکی به پدر و مادر چه نیکوکار باشند یا بدکار</w:t>
      </w:r>
      <w:r>
        <w:rPr>
          <w:rFonts w:eastAsia="IRNazanin" w:cs="IRNazanin"/>
          <w:color w:val="111111"/>
          <w:sz w:val="28"/>
          <w:szCs w:val="28"/>
          <w:rtl w:val="true"/>
          <w:lang w:bidi="fa-IR"/>
        </w:rPr>
        <w:t xml:space="preserve">». </w:t>
      </w:r>
      <w:r>
        <w:rPr>
          <w:rStyle w:val="FootnoteAnchor"/>
          <w:rtl w:val="true"/>
        </w:rPr>
        <w:footnoteReference w:id="251"/>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تعبیر و تعبیرات دیگر استفاده می‌شود که نمی‌توان به بهانه بدکار بودن یا کفر طرف معاهده؛بعد از آنکه معاهده محکم شده است عهد و پیمان را شکست</w:t>
      </w:r>
      <w:r>
        <w:rPr>
          <w:rFonts w:eastAsia="IRNazanin" w:cs="IRNazanin"/>
          <w:color w:val="111111"/>
          <w:sz w:val="28"/>
          <w:szCs w:val="28"/>
          <w:rtl w:val="true"/>
          <w:lang w:bidi="fa-IR"/>
        </w:rPr>
        <w:t>.</w:t>
      </w:r>
      <w:bookmarkStart w:id="469" w:name="pg13969_185843"/>
    </w:p>
    <w:p>
      <w:pPr>
        <w:pStyle w:val="Heading2"/>
        <w:numPr>
          <w:ilvl w:val="1"/>
          <w:numId w:val="1"/>
        </w:numPr>
        <w:rPr/>
      </w:pPr>
      <w:bookmarkStart w:id="470" w:name="__RefHeading___Toc1175928_3381743652"/>
      <w:bookmarkStart w:id="471" w:name="_Toc141"/>
      <w:bookmarkEnd w:id="469"/>
      <w:bookmarkEnd w:id="470"/>
      <w:r>
        <w:rPr>
          <w:rtl w:val="true"/>
        </w:rPr>
        <w:t xml:space="preserve">گفتار حکیمانه </w:t>
      </w:r>
      <w:r>
        <w:rPr/>
        <w:t>156</w:t>
      </w:r>
      <w:r>
        <w:rPr>
          <w:rtl w:val="true"/>
        </w:rPr>
        <w:t xml:space="preserve">- </w:t>
      </w:r>
      <w:r>
        <w:rPr>
          <w:rtl w:val="true"/>
        </w:rPr>
        <w:t>از چه کسی باید اطاعت کرد؟</w:t>
      </w:r>
      <w:bookmarkEnd w:id="471"/>
    </w:p>
    <w:p>
      <w:pPr>
        <w:pStyle w:val="Heading3"/>
        <w:numPr>
          <w:ilvl w:val="2"/>
          <w:numId w:val="1"/>
        </w:numPr>
        <w:rPr/>
      </w:pPr>
      <w:bookmarkStart w:id="472" w:name="__RefHeading___Toc1175930_3381743652"/>
      <w:bookmarkStart w:id="473" w:name="_Toc142"/>
      <w:bookmarkEnd w:id="472"/>
      <w:r>
        <w:rPr>
          <w:rtl w:val="true"/>
        </w:rPr>
        <w:t>اشاره</w:t>
      </w:r>
      <w:bookmarkEnd w:id="473"/>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عَلَیْکُمْ بِطَاعَةِ مَنْ لَا تُعْذَرُونَ بِجَهَالَتِهِ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از کسی اطاعت کنید که از نشناختن او معذور نیستید</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4" w:name="pg13969_185845"/>
      <w:bookmarkStart w:id="475" w:name="pg13969_185845"/>
      <w:bookmarkEnd w:id="475"/>
    </w:p>
    <w:p>
      <w:pPr>
        <w:pStyle w:val="Heading3"/>
        <w:numPr>
          <w:ilvl w:val="2"/>
          <w:numId w:val="1"/>
        </w:numPr>
        <w:rPr/>
      </w:pPr>
      <w:bookmarkStart w:id="476" w:name="pg13969_185845"/>
      <w:bookmarkStart w:id="477" w:name="__RefHeading___Toc1175932_3381743652"/>
      <w:bookmarkStart w:id="478" w:name="_Toc143"/>
      <w:bookmarkEnd w:id="476"/>
      <w:bookmarkEnd w:id="477"/>
      <w:r>
        <w:rPr>
          <w:rtl w:val="true"/>
        </w:rPr>
        <w:t>شرح و تفسیر</w:t>
      </w:r>
      <w:bookmarkEnd w:id="478"/>
    </w:p>
    <w:p>
      <w:pPr>
        <w:pStyle w:val="BookText"/>
        <w:rPr/>
      </w:pPr>
      <w:r>
        <w:rPr>
          <w:rFonts w:ascii="IRNazanin" w:hAnsi="IRNazanin" w:eastAsia="IRNazanin"/>
          <w:color w:val="111111"/>
          <w:sz w:val="28"/>
          <w:sz w:val="28"/>
          <w:szCs w:val="28"/>
          <w:rtl w:val="true"/>
          <w:lang w:bidi="fa-IR"/>
        </w:rPr>
        <w:t>از چه کسی باید اطاعت کرد؟</w:t>
      </w:r>
    </w:p>
    <w:p>
      <w:pPr>
        <w:pStyle w:val="BookText"/>
        <w:rPr/>
      </w:pPr>
      <w:r>
        <w:rPr>
          <w:rFonts w:ascii="IRNazanin" w:hAnsi="IRNazanin" w:eastAsia="IRNazanin"/>
          <w:color w:val="111111"/>
          <w:sz w:val="28"/>
          <w:sz w:val="28"/>
          <w:szCs w:val="28"/>
          <w:rtl w:val="true"/>
          <w:lang w:bidi="fa-IR"/>
        </w:rPr>
        <w:t>امام علیه السلام در این کلام حکمت‌آمیز خود اشاره به این نکته می‌کند که از چه کسی باید اطاعت و از چه کسی نباید اطاعت کرد،می‌فرماید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از کسی اطاعت کنید که از نشناختن او معذور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بِطَاعَةِ مَنْ لَا تُعْذَرُونَ بِجَهَالَتِهِ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درجه اول ذات پاک خداوند متعال و در درجه بعد رسولش پیامبر اسلام صلی الله علیه و آله و جانشینان معصوم و بر حق اوست که اطاعت از آنها اطاعت مطلقه است یعنی کسی نمی‌تواند بگوید چون نمی‌دانستم اطاعت نکردم،چرا که بر هر کسی واجب است بخشنده نعمت‌ها را بشناسد؛کسی که تمام هستی ما از اوست و ما هرگز نمی‌توانیم بگوییم چون نمی‌شناختیم در برابر ترک طاعتش معذور بودیم و بعد از شناخت خداوند باید بداند او مطابق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،رسولانی را مبعوث می‌کند تا پیامش را به بندگان برسانند و راه صحیح و باطل را به آنها نشان دهند و به هنگام رحلت رسولان،اوصیای آنها را بشناسند و پیام رسولان را از آنها بگیرند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هدف حضرت این است که به مردم هشدار دهد از اطاعتش سر نپیچند و بدانند هرگونه سرپیچی روز قیامت مایه سرافکندگی است و هیچ‌گونه عذری از آنها قبول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تأیید این سخن،در حدیثی از امام صادق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دلیل رسا و قاطع برای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که برای هیچ کس بهانه‌ای باقی نمی‌گذارد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یَقُولُ لِلْعَبْدِ یَوْمَ الْقِیَامَةِ أَکُنْتَ عَالِماً فَإِنْ قَالَ نَعَمْ قَالَ لَهُ أَ فَلَا عَمِلْتَ </w:t>
      </w:r>
      <w:r>
        <w:rPr>
          <w:rStyle w:val="FootnoteAnchor"/>
          <w:rtl w:val="true"/>
        </w:rPr>
        <w:footnoteReference w:id="254"/>
      </w:r>
      <w:r>
        <w:rPr>
          <w:rFonts w:ascii="IRNazanin" w:hAnsi="IRNazanin" w:eastAsia="IRNazanin"/>
          <w:color w:val="111111"/>
          <w:sz w:val="28"/>
          <w:sz w:val="28"/>
          <w:szCs w:val="28"/>
          <w:rtl w:val="true"/>
          <w:lang w:bidi="fa-IR"/>
        </w:rPr>
        <w:t>بِمَا عَلِمْتَ وَ إِنْ قَالَ کُنْتُ جَاهِلاً قَالَ لَهُ أَ فَلَا تَعَلَّمْتَ حَتَّی تَعْمَلَ فَیَخْصِمُهُ وَ ذَلِکَ الْحُجَّةُ الْبَالِغَةُ ؛خداوند متعال روز قیامت به بنده‌اش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می‌دانستی؟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آنچه می‌دانستی عمل نکردی؟ و اگر بگوید نمی‌دانستم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یاد نگرفتی که عمل کنی و به این ترتیب با او مخاصمه می‌کند و این است معنای حجت بالغه</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ولی امور بسیاری است که انسان بر اثر عدم شناخت،در برابر آن معذور است؛مثلاً من اگر ندانم فلان غذا یا لباسی را که از بازار مسلمانان می‌خرم دزدی و حرام است؛غذا را بخورم و با لباس نماز بخوانم اگر فرضاً در قیامت از من سؤال کنند چرا چنین کردی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نمی‌دانستم و هرگز به من نمی‌گویند چرا نرفتی و تحقیق و تفحص کنی و در اینجا جهل من عذر است؛ولی در احکام شرع و معارف و عقائد دینی،جهل عذر نیست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از شارحان نهج‌البلاغه،تفسیر دیگری برای این کلام حکمت‌آمیز مولا کرده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آن این است که شما باید از شخص عاقلی اطاعت کنید که جهلی در افکار و اعمال او نیست که به هنگام سقوط در خطرات اعمالش،آن را عذری برای خود بشمارید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به تعبیر دیگر از شخص عاقلی پیروی کنید که شما را به راه راست و امن و امان ببرد نه به بیراهه‌هایی که ناچار باشید از آن به علت نادانی اعتذار 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یقین تفسیر اول که مورد قبول بیشتر مفسران نهج‌البلاغه است صحیح‌تر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اموری که گواهی به صحت معنای اول می‌دهد تعبیری است که در نسخه دعائم الاسلام آمده که می‌گوید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بِطَاعَةِ مَنْ لَا تَعْذِرُونَ فِی تَرْکِ طَاعَتِه</w:t>
      </w:r>
      <w:r>
        <w:rPr>
          <w:rFonts w:eastAsia="Amiri" w:cs="Amiri" w:ascii="Amiri" w:hAnsi="Amiri"/>
          <w:color w:val="111111"/>
          <w:sz w:val="28"/>
          <w:szCs w:val="28"/>
          <w:rtl w:val="true"/>
          <w:lang w:bidi="ar-SA"/>
        </w:rPr>
        <w:t xml:space="preserve">» . </w:t>
      </w:r>
      <w:r>
        <w:rPr>
          <w:rStyle w:val="FootnoteAnchor"/>
          <w:rtl w:val="true"/>
        </w:rPr>
        <w:footnoteReference w:id="257"/>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9" w:name="pg13969_185849"/>
      <w:bookmarkStart w:id="480" w:name="pg13969_185849"/>
      <w:bookmarkEnd w:id="480"/>
    </w:p>
    <w:p>
      <w:pPr>
        <w:pStyle w:val="Heading2"/>
        <w:numPr>
          <w:ilvl w:val="1"/>
          <w:numId w:val="1"/>
        </w:numPr>
        <w:rPr/>
      </w:pPr>
      <w:bookmarkStart w:id="481" w:name="pg13969_185849"/>
      <w:bookmarkStart w:id="482" w:name="__RefHeading___Toc1175934_3381743652"/>
      <w:bookmarkStart w:id="483" w:name="_Toc144"/>
      <w:bookmarkEnd w:id="481"/>
      <w:bookmarkEnd w:id="482"/>
      <w:r>
        <w:rPr>
          <w:rtl w:val="true"/>
        </w:rPr>
        <w:t xml:space="preserve">گفتار حکیمانه </w:t>
      </w:r>
      <w:r>
        <w:rPr/>
        <w:t>157</w:t>
      </w:r>
      <w:r>
        <w:rPr>
          <w:rtl w:val="true"/>
        </w:rPr>
        <w:t xml:space="preserve">- </w:t>
      </w:r>
      <w:r>
        <w:rPr>
          <w:rtl w:val="true"/>
        </w:rPr>
        <w:t>حقیقت برای حق‌طلبان آشکار است</w:t>
      </w:r>
      <w:bookmarkEnd w:id="483"/>
    </w:p>
    <w:p>
      <w:pPr>
        <w:pStyle w:val="Heading3"/>
        <w:numPr>
          <w:ilvl w:val="2"/>
          <w:numId w:val="1"/>
        </w:numPr>
        <w:rPr/>
      </w:pPr>
      <w:bookmarkStart w:id="484" w:name="__RefHeading___Toc1175936_3381743652"/>
      <w:bookmarkStart w:id="485" w:name="_Toc145"/>
      <w:bookmarkEnd w:id="484"/>
      <w:r>
        <w:rPr>
          <w:rtl w:val="true"/>
        </w:rPr>
        <w:t>اشاره</w:t>
      </w:r>
      <w:bookmarkEnd w:id="485"/>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قَدْ بُصِّرْتُمْ إِنْ أَبْصَرْتُمْ،وَ قَدْ هُدِیتُمْ إِنِ اهْتَدَیْتُمْ،وَ أُسْمِعْتُمْ إِنِ اسْتَمَعْتُمْ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به شما نشان داده شده است اگر چشم بینا داشته باشید،و وسایل هدایت در اختیار شماست اگر هدایت‌پذیر باشید،و صدای حق در گوش شماست اگر گوش شنوا داشته باشید</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6" w:name="pg13969_185851"/>
      <w:bookmarkStart w:id="487" w:name="pg13969_185851"/>
      <w:bookmarkEnd w:id="487"/>
    </w:p>
    <w:p>
      <w:pPr>
        <w:pStyle w:val="Heading3"/>
        <w:numPr>
          <w:ilvl w:val="2"/>
          <w:numId w:val="1"/>
        </w:numPr>
        <w:rPr/>
      </w:pPr>
      <w:bookmarkStart w:id="488" w:name="pg13969_185851"/>
      <w:bookmarkStart w:id="489" w:name="__RefHeading___Toc1175938_3381743652"/>
      <w:bookmarkStart w:id="490" w:name="_Toc146"/>
      <w:bookmarkEnd w:id="488"/>
      <w:bookmarkEnd w:id="489"/>
      <w:r>
        <w:rPr>
          <w:rtl w:val="true"/>
        </w:rPr>
        <w:t>شرح و تفسیر</w:t>
      </w:r>
      <w:bookmarkEnd w:id="490"/>
    </w:p>
    <w:p>
      <w:pPr>
        <w:pStyle w:val="BookText"/>
        <w:rPr/>
      </w:pPr>
      <w:r>
        <w:rPr>
          <w:rFonts w:ascii="IRNazanin" w:hAnsi="IRNazanin" w:eastAsia="IRNazanin"/>
          <w:color w:val="111111"/>
          <w:sz w:val="28"/>
          <w:sz w:val="28"/>
          <w:szCs w:val="28"/>
          <w:rtl w:val="true"/>
          <w:lang w:bidi="fa-IR"/>
        </w:rPr>
        <w:t>حقیقت برای حق‌طلبان آشکار است</w:t>
      </w:r>
    </w:p>
    <w:p>
      <w:pPr>
        <w:pStyle w:val="BookText"/>
        <w:rPr/>
      </w:pPr>
      <w:r>
        <w:rPr>
          <w:rFonts w:ascii="IRNazanin" w:hAnsi="IRNazanin" w:eastAsia="IRNazanin"/>
          <w:color w:val="111111"/>
          <w:sz w:val="28"/>
          <w:sz w:val="28"/>
          <w:szCs w:val="28"/>
          <w:rtl w:val="true"/>
          <w:lang w:bidi="fa-IR"/>
        </w:rPr>
        <w:t>امام علیه السلام در این گفتار حکیمانه خود اشاره به این نکته می‌کند که خداوند اسباب هدایت را آماده کرده است اگر از آن بهره نگیرید کوتاهی از شماست،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به شما نشان داده شده است اگر چشم بینا داشته باشید و وسائل هدایت در اختیار شماست اگر هدایت‌پذیر باشید و صدای حق در گوش شماست اگر گوش شنوا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بُصِّرْتُمْ إِنْ أَبْصَرْتُمْ،وَ قَدْ هُدِیتُمْ إِنِ اهْتَدَیْتُمْ،وَ أُسْمِعْتُمْ إِنِ اسْتَمَعْتُمْ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هدف امام علیه السلام از بیان این سخن آن است که خداوند تمام وسایل هدایت و نجات و سعادت را در اختیار شما گذاشته است،آیات قدرتش را در پهنه آفرینش به شما نشان داده،درس‌های عبرتش را درباره اقوام پیشین در برابر شما قرار داده است چشم باز کنید و آثار او را در عالم و سرنوشت اقوام گذشته را با چشم خود ببینید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دیگر پیامبرانش مخصوصاً رسول گرامی اسلام صلی الله علیه و آله را با کتب آسمانی ارسال داشته و پیام حق در گوش شما خوانده شده؛پیامی که هم مشتمل بر معارف و عقاید است و هم راه و رسم عبودیت و طریق تهذیب اخلاق و همچنین راه بهتر زیستن و سعادتمند شدن،همه این پیام‌ها به گوش شما خوانده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 کنید آنها را بشنوید و در سایه آن دیدنی‌ها و این </w:t>
      </w:r>
    </w:p>
    <w:p>
      <w:pPr>
        <w:pStyle w:val="BookText"/>
        <w:rPr/>
      </w:pPr>
      <w:r>
        <w:rPr>
          <w:rFonts w:ascii="IRNazanin" w:hAnsi="IRNazanin" w:eastAsia="IRNazanin"/>
          <w:color w:val="111111"/>
          <w:sz w:val="28"/>
          <w:sz w:val="28"/>
          <w:szCs w:val="28"/>
          <w:rtl w:val="true"/>
          <w:lang w:bidi="fa-IR"/>
        </w:rPr>
        <w:t>شنیدنی‌ها راه هدایت را در برابر شما گشوده است اگر تصمیم بر هدایت یافتن داشته باشید شتاب کنید و در این راه گام بگذارید و به سوی سرمنزل مقصود حرکت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همه شما اتمام حجت کرده اگر راه خطا رفتید و گرفتار مجازات الهی در دنیا و آخرت شدید بدانید بر اثر کوتاهی خودتان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ریشه‌های این گفتار حکیمانه در قرآن مجید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جاءَکُمْ بَصائِرُ مِنْ رَبِّکُمْ فَمَنْ أَبْصَرَ فَلِنَفْسِهِ وَ مَنْ عَمِیَ فَعَلَیْها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بصیرت آفرین از طرف پروردگارتان برای شما آمده؛کسی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 آگاهی یافت،به سود خود اوست؛و کسی که از دیدن آن چشم پوشید به زیان خودش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قُرِئَ الْقُرْآنُ فَاسْتَمِعُوا لَهُ وَ أَنْصِتُوا لَعَلَّکُمْ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قرآن خوانده شود،گوش فرا دهید و خاموش باشید؛شاید مشمول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کرارا درباره دوزخیان و کفار سخن به میان آمده و آنها را افرادی می‌شمارد که گوش دارند و نمی‌شنوند،چشم دارند و نمی‌بینند،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ذَرَأْنا لِجَهَنَّمَ کَثِیراً مِنَ الْجِنِّ وَ الْإِنْسِ لَهُمْ قُلُوبٌ لا یَفْقَهُونَ بِها وَ لَهُمْ أَعْیُنٌ لا یُبْصِرُونَ بِها وَ لَهُمْ آذانٌ لا یَسْمَعُونَ بِها أُولئِکَ کَالْأَنْعامِ بَلْ هُمْ أَضَلُّ أُولئِکَ هُمُ الْغافِلُونَ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گروه بسیاری از جن و انس را برای دوزخ آفریدیم؛آنها 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 دارند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نمی‌کنند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نمی‌فهمند؛و چشمانی که با آن نمی‌بینند؛و گوش‌هایی که با آن نمی‌شنوند؛آنها همچون چهارپایانند؛بلکه گمراه‌تر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همان غافلانند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امکان هدایت دارند و بهره نمی‌گیرند</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دوزخیان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قالُوا لَوْ کُنّا </w:t>
      </w:r>
    </w:p>
    <w:p>
      <w:pPr>
        <w:pStyle w:val="BookText"/>
        <w:rPr/>
      </w:pPr>
      <w:r>
        <w:rPr>
          <w:rFonts w:ascii="IRNazanin" w:hAnsi="IRNazanin" w:eastAsia="IRNazanin"/>
          <w:color w:val="111111"/>
          <w:sz w:val="28"/>
          <w:sz w:val="28"/>
          <w:szCs w:val="28"/>
          <w:rtl w:val="true"/>
          <w:lang w:bidi="fa-IR"/>
        </w:rPr>
        <w:t>نَسْمَعُ أَوْ نَعْقِلُ ما کُنّا فِی أَصْحابِ السَّعِیرِ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گوش شنوا داشتیم یا تعقّل می‌کردیم،در میان دوزخیان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قرآنی و کلام حکیمانه بالا و روایات فراوان اسلامی استفاده می‌شود که آنچه برای هدایت انسان‌ها لازم بوده از سوی خداوند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از ناحیه انسان‌هایی است که فاقد گوش شنوا و چشم بینا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خدا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الْأعْمی مَنْ یَعْمی بَصَرُهُ إنَّمَا الْأعْمی مَنْ تَعْمی بَصیرَتُهُ ؛نابینا کسی نیست که چشم خود را از دست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نابینا کسی است که بصیرت ندارد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نیز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کُلُّ ذِی قَلْبٍ بِلَبِیبٍ وَ لَا کُلُّ ذِی سَمْعٍ بِسَمِیعٍ وَ لَا کُلُّ نَاظِرٍ بِبَصِیر ؛نه هر کس که دل دارد خردمند و نه هر کس که گوش دارد شنواست و نه هر کس که چشم دارد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دعاها نیز مکرر از خدا چشم بینا و گوش شنوا و قلب دانا می‌خواهیم؛از جمله در دعایی ذیل زیارت آل یاسین آمده است که ده چیز از خداوند تقاضا می‌کنیم از جمله این‌که چشم مرا را از نور بینش و گوش مرا از نور حکمت پر کن؛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تَمْلَأ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وَبَصَرِی نُورَ الضِّیَاءِ وَسَمْعِی نُورَ الْحِکْمَة</w:t>
      </w:r>
      <w:r>
        <w:rPr>
          <w:rFonts w:eastAsia="Amiri" w:cs="Amiri" w:ascii="Amiri" w:hAnsi="Amiri"/>
          <w:color w:val="111111"/>
          <w:sz w:val="28"/>
          <w:szCs w:val="28"/>
          <w:rtl w:val="true"/>
          <w:lang w:bidi="ar-SA"/>
        </w:rPr>
        <w:t xml:space="preserve">» . </w:t>
      </w:r>
      <w:r>
        <w:rPr>
          <w:rStyle w:val="FootnoteAnchor"/>
          <w:rtl w:val="true"/>
        </w:rPr>
        <w:footnoteReference w:id="261"/>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1" w:name="pg13969_185855"/>
      <w:bookmarkStart w:id="492" w:name="pg13969_185855"/>
      <w:bookmarkEnd w:id="492"/>
    </w:p>
    <w:p>
      <w:pPr>
        <w:pStyle w:val="Heading2"/>
        <w:numPr>
          <w:ilvl w:val="1"/>
          <w:numId w:val="1"/>
        </w:numPr>
        <w:rPr/>
      </w:pPr>
      <w:bookmarkStart w:id="493" w:name="pg13969_185855"/>
      <w:bookmarkStart w:id="494" w:name="__RefHeading___Toc1175940_3381743652"/>
      <w:bookmarkStart w:id="495" w:name="_Toc147"/>
      <w:bookmarkEnd w:id="493"/>
      <w:bookmarkEnd w:id="494"/>
      <w:r>
        <w:rPr>
          <w:rtl w:val="true"/>
        </w:rPr>
        <w:t xml:space="preserve">گفتار حکیمانه </w:t>
      </w:r>
      <w:r>
        <w:rPr/>
        <w:t>158</w:t>
      </w:r>
      <w:r>
        <w:rPr>
          <w:rtl w:val="true"/>
        </w:rPr>
        <w:t xml:space="preserve">- </w:t>
      </w:r>
      <w:r>
        <w:rPr>
          <w:rtl w:val="true"/>
        </w:rPr>
        <w:t>بهترین راه دفع شرّ</w:t>
      </w:r>
      <w:bookmarkEnd w:id="495"/>
    </w:p>
    <w:p>
      <w:pPr>
        <w:pStyle w:val="Heading3"/>
        <w:numPr>
          <w:ilvl w:val="2"/>
          <w:numId w:val="1"/>
        </w:numPr>
        <w:rPr/>
      </w:pPr>
      <w:bookmarkStart w:id="496" w:name="__RefHeading___Toc1175942_3381743652"/>
      <w:bookmarkStart w:id="497" w:name="_Toc148"/>
      <w:bookmarkEnd w:id="496"/>
      <w:r>
        <w:rPr>
          <w:rtl w:val="true"/>
        </w:rPr>
        <w:t>اشاره</w:t>
      </w:r>
      <w:bookmarkEnd w:id="497"/>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عَاتِبْ أَخَاکَ بِالْإِحْسَانِ إِلَیْهِ،وَ ارْدُدْ شَرَّهُ بِالْإِنْعَامِ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خطایی از او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نیکی کردن به او سرزنش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 وی را از راه بخشش به او دور ساز</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8" w:name="pg13969_185857"/>
      <w:bookmarkStart w:id="499" w:name="pg13969_185857"/>
      <w:bookmarkEnd w:id="499"/>
    </w:p>
    <w:p>
      <w:pPr>
        <w:pStyle w:val="Heading3"/>
        <w:numPr>
          <w:ilvl w:val="2"/>
          <w:numId w:val="1"/>
        </w:numPr>
        <w:rPr/>
      </w:pPr>
      <w:bookmarkStart w:id="500" w:name="pg13969_185857"/>
      <w:bookmarkStart w:id="501" w:name="__RefHeading___Toc1175944_3381743652"/>
      <w:bookmarkStart w:id="502" w:name="_Toc149"/>
      <w:bookmarkEnd w:id="500"/>
      <w:bookmarkEnd w:id="501"/>
      <w:r>
        <w:rPr>
          <w:rtl w:val="true"/>
        </w:rPr>
        <w:t>شرح و تفسیر</w:t>
      </w:r>
      <w:bookmarkEnd w:id="502"/>
    </w:p>
    <w:p>
      <w:pPr>
        <w:pStyle w:val="BookText"/>
        <w:rPr/>
      </w:pPr>
      <w:r>
        <w:rPr>
          <w:rFonts w:ascii="IRNazanin" w:hAnsi="IRNazanin" w:eastAsia="IRNazanin"/>
          <w:color w:val="111111"/>
          <w:sz w:val="28"/>
          <w:sz w:val="28"/>
          <w:szCs w:val="28"/>
          <w:rtl w:val="true"/>
          <w:lang w:bidi="fa-IR"/>
        </w:rPr>
        <w:t>بهترین راه دفع شرّ</w:t>
      </w:r>
    </w:p>
    <w:p>
      <w:pPr>
        <w:pStyle w:val="BookText"/>
        <w:rPr/>
      </w:pPr>
      <w:r>
        <w:rPr>
          <w:rFonts w:ascii="IRNazanin" w:hAnsi="IRNazanin" w:eastAsia="IRNazanin"/>
          <w:color w:val="111111"/>
          <w:sz w:val="28"/>
          <w:sz w:val="28"/>
          <w:szCs w:val="28"/>
          <w:rtl w:val="true"/>
          <w:lang w:bidi="fa-IR"/>
        </w:rPr>
        <w:t>امام علیه السلام در این گفتار حکیمانه خود بهترین راه رفع مزاحمت‌های بعضی از دوستان را بیان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خطایی از او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نیکی کردن به او سرزنش کن و شر وی را از راه بخشش به او دور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عَاتِبْ أَخَاکَ بِالْإِحْسَانِ إِلَیْهِ،وَ ارْدُدْ شَرَّهُ بِالْإِنْعَامِ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ناگفته پیداست که گاه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هنگامی که مدت دوستی طولانی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بی‌مهری‌هایی در حق یکدیگر انجام می‌دهند،اگر باب گله و سرزنش و مقابله به مثل گشوده شود ممکن است این شکاف روز به روز بیشتر گردد و نامهربانی‌ها به شکل تصاعدی پیش رود و چه بسا رشته اخوت و دوستی از هم گسسته شود؛اما اگر به جای مقابله به مثل،مقابله به ضد انجام شود آن‌گونه که امام علیه السلام در این گفتار حکیمانه‌اش فرموده است،به زودی این وضع پایان می‌یابد و شخص خطاکار از کرده خود پشیمان می‌گردد و در مقام جبران بر می‌آید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 او به هنگام بازگشت از یک سفر زیارتی به دیدار من نیامد به جای این‌که او را سرزنش کنم انتظار می‌کشم در موقع مناسب به دیدارش بروم؛بدیهی است که هرقدر او فرد کم محبّتی باشد باز تحت تأثیر قرار می‌گیرد یا به هنگام نیاز به وام از دادن وام به من خودداری کرد؛اما من به هنگامی که احساس می‌کنم نیاز دارد به سراغش می‌روم و وام بیشتری در اختیارش می‌گذارم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در </w:t>
      </w:r>
    </w:p>
    <w:p>
      <w:pPr>
        <w:pStyle w:val="BookText"/>
        <w:rPr/>
      </w:pPr>
      <w:r>
        <w:rPr>
          <w:rFonts w:ascii="IRNazanin" w:hAnsi="IRNazanin" w:eastAsia="IRNazanin"/>
          <w:color w:val="111111"/>
          <w:sz w:val="28"/>
          <w:sz w:val="28"/>
          <w:szCs w:val="28"/>
          <w:rtl w:val="true"/>
          <w:lang w:bidi="fa-IR"/>
        </w:rPr>
        <w:t>آینده بی‌مهری خود را تکرار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این سخن همان است که در قرآن مجید آمده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بِالَّتِی هِیَ أَحْسَنُ فَإِذَا الَّذِی بَیْنَکَ وَ بَیْنَهُ عَداوَةٌ کَأَنَّهُ وَلِیٌّ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را با نیکی دفع کن،ناگاه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میان تو و او دشمنی است،گویی دوستی گرم و صمیمی است</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ولی همان‌گونه که در آیه بعد از این آیه آمده است همه افراد این قدر ظرفیت و سعه صدر ندارند که بتوانند بدی‌ها را با خوبی و بی‌مهری‌ها را با محبت پاسخ گویند،می‌فرماید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یُلَقّاها إِلاَّ الَّذِینَ صَبَرُوا وَ ما یُلَقّاها إِلاّ ذُو حَظٍّ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جز کسانی که دارای صبر و استقامتند به این مقام نمی‌رسند و جز کسانی که بهره 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آن نایل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پیغمبر اکرم صلی الله علیه و آله و امامان معصوم علیهم السلام و اصحاب و یاران ایشان الگوی روشنی برای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داستان فتح مکه؛بسیاری از مسلمانان انتظار داشتند که پیغمبر اکرم صلی الله علیه و آله انتقام خونین و شدیدی از آنها بگیرد و سرزمین مکه را از لوث وجودشان پاک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بعضی از آنها پیش خود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یَوْمُ الْمَلْحَمَة؛امروز روز انتقام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سر دادند ولی ناگهان دیدند که پیغمبر اکرم صلی الله علیه و آله با جمله کوتاه و پرمعنای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انْتُمُ الطُّلَقاء ؛بروید که همه آزادید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شعار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یَوْمُ الْمَرْحَمَة؛ امروز روز بخشش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صحنه را به کلی عوض کرد و همین سبب شد اکثر دشمنان اسلام به دوستان صمیمی پیامبر صلی الله علیه و آله مبدل شدند و طبق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النّاسَ یَدْخُلُونَ فِی دِینِ اللّهِ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ببینی مردم گروه گروه وارد دین خدا می‌شوند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امیرمؤمنان علی علیه السلام نیز بعد از جنگ جمل نه انتقامی از آتش‌افروزان جنگ جمل گرفت و نه اموال آنها را به غنیمت برداشت،بلکه فرمان عفو صادر فرمود و همسر پیامبر را که آتش‌افروز اصلی جنگ بود با احترام کامل به مدینه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امامان معصوم علیه السلام دیگر نیز نظیر همین معنا درباره دشمنان سرسخت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طبق آنچه مرحوم علامه مجلسی در بحار الانوار در باب مکارم اخلاق امام سجاد علیه السلام آورده می‌خوانیم که شخصی در برابر آن امام بزرگوار ایستاد و زبان به دشنام و ناسزا گویی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سخنی به او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گفتار او تمام شد و باز گشت امام علیه السلام به یارانش که آنجا نشسته بودند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شنیدید این مرد چه گفت؟ دوست دارم همراه من بیایید تا پاسخ مرا به او بشنوید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 و آنها مایل بودند که امام علیه السلام پاسخی همچون سخنان او بدهد ولی دیدند امام علیه السلام در اثنای راه این را آیه شریفه را تلاوت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الْکاظِمِینَ الْغَیْظَ وَ الْعافِینَ عَنِ النّاسِ وَ اللّهُ یُحِبُّ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 کسانی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فرو می‌برند؛و از خطای مردم در می‌گذرند؛و خدا نیکوکاران را دوست دارد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با شنیدن این آیه دانستیم که حضرت نمی‌خواهد مقابله به مثل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منزل آن شخص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او را با صدای بلند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علی بن الحسین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خانه بیرون آمد در حالی که آماده شنیدن سخنان تند و شدید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امام علیه السلام به او روی کرد و فرمود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أَخِی إِنَّکَ کُنْتَ قَدْ وَقَفْتَ عَلَیَّ آنِفاً فَقُلْتَ وَقُلْتَ فَإِنْ کُنْتَ قُلْتَ مَا فِیَّ فَأَسْتَغْفِرُ اللَّهَ مِنْهُ وَإِنْ کُنْتَ قُلْتَ مَا لَیْسَ فِیَّ فَغَفَرَ اللَّهُ لَک ؛برادر تو الان نزد من آمدی و آنچه را می‌خواستی گفتی اگر نسبت‌هایی را که به من دادی در من هست من از خدا برای خودم آمرزش می‌طلبم و اگر آنچه گفتی در </w:t>
      </w:r>
    </w:p>
    <w:p>
      <w:pPr>
        <w:pStyle w:val="BookText"/>
        <w:rPr/>
      </w:pPr>
      <w:r>
        <w:rPr>
          <w:rFonts w:ascii="IRNazanin" w:hAnsi="IRNazanin" w:eastAsia="IRNazanin"/>
          <w:color w:val="111111"/>
          <w:sz w:val="28"/>
          <w:sz w:val="28"/>
          <w:szCs w:val="28"/>
          <w:rtl w:val="true"/>
          <w:lang w:bidi="fa-IR"/>
        </w:rPr>
        <w:t>من نیست برای تو طلب آمرزش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مرد این محبت و لطف و عطوفت را دید پیشانی امام علیه السلام را بوسید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چیزهایی گفتم که در تو نبود و لایق خودم بود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این گفتار دامنه‌دار را با حدیثی از حالات پیغمبر اکرم صلی الله علیه و آله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مناقب ابن شهرآشوب درباره اخلاق رسول اکرم صلی الله علیه و آله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یَجْزِی بِالسَّیِّئَةِ السَّیِّئَةَ وَ لَکِنْ یَغْفِرُ وَ یَصْفَحُ ؛بدی را به بدی جزا نمی‌داد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خوبی به مقابله با آن می‌پرداخت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می‌بخشید و صرف نظر می‌کرد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 را بدی سهل باشد جزا اگر مردی</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أَحْسِنْ إِلَی مَنْ أَسَاء</w:t>
      </w:r>
      <w:r>
        <w:rPr>
          <w:rFonts w:eastAsia="Amiri" w:cs="Amiri" w:ascii="Amiri" w:hAnsi="Amiri"/>
          <w:color w:val="111111"/>
          <w:sz w:val="28"/>
          <w:szCs w:val="28"/>
          <w:rtl w:val="true"/>
          <w:lang w:bidi="ar-SA"/>
        </w:rPr>
        <w:t>!</w:t>
      </w:r>
      <w:bookmarkStart w:id="503" w:name="pg13969_185861"/>
    </w:p>
    <w:p>
      <w:pPr>
        <w:pStyle w:val="Heading2"/>
        <w:numPr>
          <w:ilvl w:val="1"/>
          <w:numId w:val="1"/>
        </w:numPr>
        <w:rPr/>
      </w:pPr>
      <w:bookmarkStart w:id="504" w:name="__RefHeading___Toc1175946_3381743652"/>
      <w:bookmarkStart w:id="505" w:name="_Toc150"/>
      <w:bookmarkEnd w:id="503"/>
      <w:bookmarkEnd w:id="504"/>
      <w:r>
        <w:rPr>
          <w:rtl w:val="true"/>
        </w:rPr>
        <w:t xml:space="preserve">گفتار حکیمانه </w:t>
      </w:r>
      <w:r>
        <w:rPr/>
        <w:t>159</w:t>
      </w:r>
      <w:r>
        <w:rPr>
          <w:rtl w:val="true"/>
        </w:rPr>
        <w:t xml:space="preserve">- </w:t>
      </w:r>
      <w:r>
        <w:rPr>
          <w:rtl w:val="true"/>
        </w:rPr>
        <w:t>از مواضع تهمت بپرهیز</w:t>
      </w:r>
      <w:bookmarkEnd w:id="505"/>
    </w:p>
    <w:p>
      <w:pPr>
        <w:pStyle w:val="Heading3"/>
        <w:numPr>
          <w:ilvl w:val="2"/>
          <w:numId w:val="1"/>
        </w:numPr>
        <w:rPr/>
      </w:pPr>
      <w:bookmarkStart w:id="506" w:name="__RefHeading___Toc1175948_3381743652"/>
      <w:bookmarkStart w:id="507" w:name="_Toc151"/>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مَنْ وَضَعَ نَفْسَهُ مَوَاضِعَ التُّهَمَةِ فَلَا یَلُومَنَّ مَنْ أَسَاءَ بِهِ 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خود را در مواضع تهمت قرار دهد نباید کسی را ملامت کند که به او سوء ظن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خود را سرزنش کند که اسباب</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سوء ظن را فراهم کرده است</w:t>
      </w:r>
      <w:r>
        <w:rPr>
          <w:rFonts w:eastAsia="IRNazanin" w:cs="IRNazanin"/>
          <w:color w:val="111111"/>
          <w:sz w:val="28"/>
          <w:szCs w:val="28"/>
          <w:rtl w:val="true"/>
          <w:lang w:bidi="fa-IR"/>
        </w:rPr>
        <w:t xml:space="preserve">). </w:t>
      </w:r>
      <w:r>
        <w:rPr>
          <w:rStyle w:val="FootnoteAnchor"/>
          <w:rtl w:val="true"/>
        </w:rPr>
        <w:footnoteReference w:id="268"/>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8" w:name="pg13969_185863"/>
      <w:bookmarkStart w:id="509" w:name="pg13969_185863"/>
      <w:bookmarkEnd w:id="509"/>
    </w:p>
    <w:p>
      <w:pPr>
        <w:pStyle w:val="Heading3"/>
        <w:numPr>
          <w:ilvl w:val="2"/>
          <w:numId w:val="1"/>
        </w:numPr>
        <w:rPr/>
      </w:pPr>
      <w:bookmarkStart w:id="510" w:name="pg13969_185863"/>
      <w:bookmarkStart w:id="511" w:name="__RefHeading___Toc1175950_3381743652"/>
      <w:bookmarkStart w:id="512" w:name="_Toc152"/>
      <w:bookmarkEnd w:id="510"/>
      <w:bookmarkEnd w:id="511"/>
      <w:r>
        <w:rPr>
          <w:rtl w:val="true"/>
        </w:rPr>
        <w:t>شرح و تفسیر</w:t>
      </w:r>
      <w:bookmarkEnd w:id="512"/>
    </w:p>
    <w:p>
      <w:pPr>
        <w:pStyle w:val="BookText"/>
        <w:rPr/>
      </w:pPr>
      <w:r>
        <w:rPr>
          <w:rFonts w:ascii="IRNazanin" w:hAnsi="IRNazanin" w:eastAsia="IRNazanin"/>
          <w:color w:val="111111"/>
          <w:sz w:val="28"/>
          <w:sz w:val="28"/>
          <w:szCs w:val="28"/>
          <w:rtl w:val="true"/>
          <w:lang w:bidi="fa-IR"/>
        </w:rPr>
        <w:t>از مواضع تهمت بپرهیز</w:t>
      </w:r>
    </w:p>
    <w:p>
      <w:pPr>
        <w:pStyle w:val="BookText"/>
        <w:rPr/>
      </w:pPr>
      <w:r>
        <w:rPr>
          <w:rFonts w:ascii="IRNazanin" w:hAnsi="IRNazanin" w:eastAsia="IRNazanin"/>
          <w:color w:val="111111"/>
          <w:sz w:val="28"/>
          <w:sz w:val="28"/>
          <w:szCs w:val="28"/>
          <w:rtl w:val="true"/>
          <w:lang w:bidi="fa-IR"/>
        </w:rPr>
        <w:t>امام علیه السلام در این کلام حکمت‌آمیز اشاره به نکته مهمی درباره دفع سوء ظن‌ها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خود را در مواضع تهمت قرار دهد نباید کسی را ملامت کند که به او سوء ظن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خود را سرزنش کند که اسباب سوء ظن را فراهم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وَضَعَ نَفْسَهُ مَوَاضِعَ التُّهَمَةِ فَلَا یَلُومَنَّ مَنْ أَسَاءَ بِهِ الظَّنَّ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مسئله سوء ظن و گمان نیاز به هزینه زیادی ندارد؛بسیارند کسانی که از یک یا چند قرینه ظنی فورا گمان بد درباره اشخاص می‌برند،به همین دلیل کسانی که می‌خواهند هدف تیرهای تهمت قرار نگیرند باید خود را از اموری که سوء ظن برانگیز است دور دارند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از جمله مسائلی که بر آن تأکید ورزیده این است که مسلمانان نسبت به یکدیگر سوء ظن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اجْتَنِبُوا کَثِیراً مِنَ الظَّنِّ إِنَّ بَعْضَ الظَّنِّ 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از گمان‌ها بپرهیزید چرا که بعضی از گمان‌ها گناه است</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نیز دستورات مؤکدی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فعل برادر مسلمان بر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داده شده ولی با این حال طبیعت توده مردم این است که از قرائن کوچکی نتیجه‌های سوئی می‌گیرند،ناگاه موج بدبینی بر </w:t>
      </w:r>
    </w:p>
    <w:p>
      <w:pPr>
        <w:pStyle w:val="BookText"/>
        <w:rPr/>
      </w:pPr>
      <w:r>
        <w:rPr>
          <w:rFonts w:ascii="IRNazanin" w:hAnsi="IRNazanin" w:eastAsia="IRNazanin"/>
          <w:color w:val="111111"/>
          <w:sz w:val="28"/>
          <w:sz w:val="28"/>
          <w:szCs w:val="28"/>
          <w:rtl w:val="true"/>
          <w:lang w:bidi="fa-IR"/>
        </w:rPr>
        <w:t>می‌خیزد و شاید صحنه جامعه‌ای را فرا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در کنار دستور به پرهیز از گمان بد امر شده است که افراد،خود را در موارد سوء ظن و تهمت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دیگر،ما نمی‌توانیم بگوییم چون در شریعت اسلام سوء ظن و تجسس حرام است،رفتن در مواضع تهمت مانعی ندارد و مردم باید به وظیفه خود عمل کنند و با حسن ظن به همه چیز بنگرند،زیرا تضمینی نیست که همه به این دستورات اسلامی بدون کم و کاست عمل نمایند،بنابراین سایر مردم تکلیفی دارند و ما هم وظیفه‌ای و اگر بخواهیم این موضوع را گسترش دهیم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ارتکاب گناه ممنوع است،فراهم کردم زمینه‌های گناه برای دیگران نیز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تأکیدهای فراوانی در این زمینه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که ابن ابی‌الحدید در شرح همین کلام حکمت‌آمیز آورده چنین می‌خوانیم که یکی از صحابه،رسول خدا صلی الله علیه و آله را در کنار کوچه‌ای از کوچه‌های مدینه مشاهده کرد که زنی با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رسول خدا صلی الله علیه و آله سلام کرد و رسول خدا صلی الله علیه و آله پاسخش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شخص عبور کرد پیغمبر اکرم صلی الله علیه و آله وی را صدا زد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زَوْجَتی فُلانَةٌ ؛این زن را که دیدی فلانی همسرم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مگر ممکن است کسی درباره شما سوء ظنی ببرد؟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الشَّیْطَانَ یَجْرِی مِنِ ابْنِ آدَمَ مَجْرَی الدَّم ؛شیطان در وجود انسان‌ها همچون خونی که در رگ‌هاست جریان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بی سر و صدا در همه جای بدن انسان نفوذ می‌کند؛در فکر و چشم و گوش و دست و زبان او</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حر عاملی در کتاب وسائل الشیعه در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آداب العشرة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فراوانی در این زمینه آورده است؛از جمله در حدیثی از امام صادق علیه السلام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مَوَاضِعَ الرَّیْبِ وَلَا یَقِفَنَّ أَحَدُکُمْ مَعَ أُمِّهِ فِی الطَّرِیقِ فَإِنَّهُ لَیْسَ کُلُّ أَحَدٍ یَعْرِفُهَا ؛از جاهای تهمت‌خیز پرهیز کنید حتی یکی از شما با مادرش در کنار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تهمت‌برانگیز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نایستد،زیرا همه او را نمی‌شناسند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شما را متهم کنند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در حدیث دیگری از امام صادق علیه السلام آمده است که رسول اکرم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 بِالتُّهَمَةِ مَنْ جَالَسَ أَهْلَ التُّهَمَةِ ؛سزاوارترین مردم به اتهام کسی است که با افراد متهم همنشین گردد</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ادبای بزرگ فارسی زبان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بدان نشیند اگر طبیعت ایشان در او اثر نکند به طریقت ایشان متهم گردد و اگر به خراباتی رود به نماز کردن،منسوب شود به خمر خوردن</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3" w:name="pg13969_185867"/>
      <w:bookmarkStart w:id="514" w:name="pg13969_185867"/>
      <w:bookmarkEnd w:id="514"/>
    </w:p>
    <w:p>
      <w:pPr>
        <w:pStyle w:val="Heading2"/>
        <w:numPr>
          <w:ilvl w:val="1"/>
          <w:numId w:val="1"/>
        </w:numPr>
        <w:rPr/>
      </w:pPr>
      <w:bookmarkStart w:id="515" w:name="pg13969_185867"/>
      <w:bookmarkStart w:id="516" w:name="__RefHeading___Toc1175952_3381743652"/>
      <w:bookmarkStart w:id="517" w:name="_Toc153"/>
      <w:bookmarkEnd w:id="515"/>
      <w:bookmarkEnd w:id="516"/>
      <w:r>
        <w:rPr>
          <w:rtl w:val="true"/>
        </w:rPr>
        <w:t xml:space="preserve">گفتار حکیمانه </w:t>
      </w:r>
      <w:r>
        <w:rPr/>
        <w:t>160</w:t>
      </w:r>
      <w:r>
        <w:rPr>
          <w:rtl w:val="true"/>
        </w:rPr>
        <w:t xml:space="preserve">- </w:t>
      </w:r>
      <w:r>
        <w:rPr>
          <w:rtl w:val="true"/>
        </w:rPr>
        <w:t>قدرت و استبداد</w:t>
      </w:r>
      <w:bookmarkEnd w:id="517"/>
    </w:p>
    <w:p>
      <w:pPr>
        <w:pStyle w:val="Heading3"/>
        <w:numPr>
          <w:ilvl w:val="2"/>
          <w:numId w:val="1"/>
        </w:numPr>
        <w:rPr/>
      </w:pPr>
      <w:bookmarkStart w:id="518" w:name="__RefHeading___Toc1175954_3381743652"/>
      <w:bookmarkStart w:id="519" w:name="_Toc154"/>
      <w:bookmarkEnd w:id="518"/>
      <w:r>
        <w:rPr>
          <w:rtl w:val="true"/>
        </w:rPr>
        <w:t>اشاره</w:t>
      </w:r>
      <w:bookmarkEnd w:id="519"/>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مَنْ مَلَکَ اسْتَأْثَرَ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آنهایی که به حکومت می‌رسند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استبداد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خودکامگی پیش می‌گیرند</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0" w:name="pg13969_185869"/>
      <w:bookmarkStart w:id="521" w:name="pg13969_185869"/>
      <w:bookmarkEnd w:id="521"/>
    </w:p>
    <w:p>
      <w:pPr>
        <w:pStyle w:val="Heading3"/>
        <w:numPr>
          <w:ilvl w:val="2"/>
          <w:numId w:val="1"/>
        </w:numPr>
        <w:rPr/>
      </w:pPr>
      <w:bookmarkStart w:id="522" w:name="pg13969_185869"/>
      <w:bookmarkStart w:id="523" w:name="__RefHeading___Toc1175956_3381743652"/>
      <w:bookmarkStart w:id="524" w:name="_Toc155"/>
      <w:bookmarkEnd w:id="522"/>
      <w:bookmarkEnd w:id="523"/>
      <w:r>
        <w:rPr>
          <w:rtl w:val="true"/>
        </w:rPr>
        <w:t>شرح و تفسیر</w:t>
      </w:r>
      <w:bookmarkEnd w:id="524"/>
    </w:p>
    <w:p>
      <w:pPr>
        <w:pStyle w:val="BookText"/>
        <w:rPr/>
      </w:pPr>
      <w:r>
        <w:rPr>
          <w:rFonts w:ascii="IRNazanin" w:hAnsi="IRNazanin" w:eastAsia="IRNazanin"/>
          <w:color w:val="111111"/>
          <w:sz w:val="28"/>
          <w:sz w:val="28"/>
          <w:szCs w:val="28"/>
          <w:rtl w:val="true"/>
          <w:lang w:bidi="fa-IR"/>
        </w:rPr>
        <w:t>قدرت و استبداد</w:t>
      </w:r>
    </w:p>
    <w:p>
      <w:pPr>
        <w:pStyle w:val="BookText"/>
        <w:rPr/>
      </w:pPr>
      <w:r>
        <w:rPr>
          <w:rFonts w:ascii="IRNazanin" w:hAnsi="IRNazanin" w:eastAsia="IRNazanin"/>
          <w:color w:val="111111"/>
          <w:sz w:val="28"/>
          <w:sz w:val="28"/>
          <w:szCs w:val="28"/>
          <w:rtl w:val="true"/>
          <w:lang w:bidi="fa-IR"/>
        </w:rPr>
        <w:t>امام علیه السلام در این گفتار حکیمانه که بسیار فشرده و پرمعناست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آنهایی که به حکومت می‌رسند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مستبد می‌شوند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مَلَکَ اسْتَأْثَرَ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استبداد و خودکامگی و انحصارطلبی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نیز گواه روشنی بر این معناست؛بسیار بودند کسانی که چون دستشان به حکومت نرسیده بود دم از حق و عدالت و مشورت و واگذاری کار مردم به مردم می‌زدند؛اما هنگامی که بر مرکب مراد سوار شدند و حکومت را در اختیار گرفتند بنای استبداد گذاشتند؛نه به نصیحت کسی گوش دادند و نه به دوست و دشمن رحم کردند و خودکامگی را در حد اعلا در برابر رعایا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به قدری شایع بوده و هست که به صورت ضرب‌المثلی درآمده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غَلَبَ سَلَبَ وَ مَنْ عَزَّ بَزَّ ؛کسی که غالب شود می‌دزدد و کسی که پیروز گردد سرمایه‌های دیگران را می‌رباید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ابی‌الحدید در شرح این سخن،شعری از ابوالطیب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متنبّیء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الظُّلْمُ مِن شِیَعِ النُّفوسِ فَإنْ تَجِدْ ذا عِفَّةٍ فلِعلّةٍ لا یَظْلِمُ </w:t>
      </w:r>
      <w:r>
        <w:rPr>
          <w:rFonts w:eastAsia="Amiri" w:cs="Amiri" w:ascii="Amiri" w:hAnsi="Amiri"/>
          <w:color w:val="111111"/>
          <w:sz w:val="28"/>
          <w:szCs w:val="28"/>
          <w:lang w:bidi="ar-SA"/>
        </w:rPr>
        <w:t>1</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 و ستم عادت انسان‌هاست و اگر شخص عفیف و عادلی یافتی حتماً به </w:t>
      </w:r>
    </w:p>
    <w:p>
      <w:pPr>
        <w:pStyle w:val="BookText"/>
        <w:rPr/>
      </w:pPr>
      <w:r>
        <w:rPr>
          <w:rFonts w:ascii="IRNazanin" w:hAnsi="IRNazanin" w:eastAsia="IRNazanin"/>
          <w:color w:val="111111"/>
          <w:sz w:val="28"/>
          <w:sz w:val="28"/>
          <w:szCs w:val="28"/>
          <w:rtl w:val="true"/>
          <w:lang w:bidi="fa-IR"/>
        </w:rPr>
        <w:t>دلیلی است که ظلم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نیز اشاره‌ای به این معنا دارد؛در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ملکه سبأ که زنی باهوش و پرتجربه بود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إِنَّ الْمُلُوکَ إِذا دَخَلُوا قَرْیَةً أَفْسَدُوها وَ جَعَلُوا أَعِزَّةَ أَهْلِها أَذِلَّةً وَ کَذلِکَ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هنگامی که وارد منطقه آبادی شوند آن را به فساد و تباهی می‌کشند و عزیزان آن‌جا را ذلیل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آنان همواره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اسلام نیز نمونه‌های فراوانی است از کسانی که پیش از دست‌یابی به حکومت،به ظاهر در سلک افراد متدین بودند؛اما همین که به مقام و حکومتی رسیدند راه خودکامگی را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معروفی از عبدالملک بن مروان خلیفه ستمگر اموی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آنکه به مقام خلافت برسد از عابدان و زاهدانی بود که در گوشه مسجد همواره مشغول به عبادت بود تا آنجا که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حمامة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نامیدند؛زیرا پیوسته قرآن تلاوت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خبر مرگ پدرش و بشارت خلافت را به او دادند،قرآن را بر هم نهاد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فِراقُ بَیْنی وَ بَیْنِک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همیشه من از تو جدا شدم و بعد به خودکامگی‌های حکومت پرداخت</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یکی از صفحات سیاه کارنامه عبدالملک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 کوفه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اخبار جنایات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 و کشتار بی‌رحمانه و شکنجه زندانیان بی‌گناه به صورت گسترده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می‌رسید؛ولی خم به ابرو نمی‌آورد، چرا که حکومت چشم و گوش این انسان پست و بی‌ظرفیت و بی‌شخصیت را کور و کر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عبدالملک مروان در تاریخ بسیار بودند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رسوایی‌های عبدالملک بن مروان همان چیزی است که در کتاب انساب الاشراف از او نقل شده که بعد از رسیدن به خلافت منبر رفت و با </w:t>
      </w:r>
    </w:p>
    <w:p>
      <w:pPr>
        <w:pStyle w:val="BookText"/>
        <w:rPr/>
      </w:pPr>
      <w:r>
        <w:rPr>
          <w:rFonts w:ascii="IRNazanin" w:hAnsi="IRNazanin" w:eastAsia="IRNazanin"/>
          <w:color w:val="111111"/>
          <w:sz w:val="28"/>
          <w:sz w:val="28"/>
          <w:szCs w:val="28"/>
          <w:rtl w:val="true"/>
          <w:lang w:bidi="fa-IR"/>
        </w:rPr>
        <w:t>عصبانیت به مردم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مرا امر به پرهیزگاری و نیکی‌ها می‌کنید،اما خودتان را فراموش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امروز به بعد اگر کسی مرا به تقوا امر کند گردنش را می‌زنم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یَأْمُرُنی أحَدٌ بَعْدَ یَوْمی هذا بِتَقْوَی اللّهِ عَزَّ وَ جَلَّ إلّا ضَرَبْتُ عُنُقَهُ</w:t>
      </w:r>
      <w:r>
        <w:rPr>
          <w:rFonts w:eastAsia="Amiri" w:cs="Amiri" w:ascii="Amiri" w:hAnsi="Amiri"/>
          <w:color w:val="111111"/>
          <w:sz w:val="28"/>
          <w:szCs w:val="28"/>
          <w:rtl w:val="true"/>
          <w:lang w:bidi="ar-SA"/>
        </w:rPr>
        <w:t xml:space="preserve">) .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این سخن را با حدیثی از امام باقر علیه السلام که مرحوم علامه مجلسی در بحار الانوار نقل کرده پایان می‌دهیم،حضرت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التَّوْرَاةِ أَرْبَعَةُ 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یَسْتَشِیرُ یَنْدَمُ وَ الْفَقْرُ الْمَوْتُ الْأَکْبَرُ وَ کَمَا تَدِینُ تُدَانُ وَ مَنْ مَلَکَ اسْتَأْثَرَ ؛در تورات چهار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مشورت نکند پشیمان می‌شود و فقر مرگ بزرگ است و آن‌گونه که به دیگران جزا می‌دهی به تو جزا داده خواهد شد و کسی که به حکومت دست یابد استبداد پیشه می‌کند</w:t>
      </w:r>
      <w:r>
        <w:rPr>
          <w:rFonts w:eastAsia="IRNazanin" w:cs="IRNazanin"/>
          <w:color w:val="111111"/>
          <w:sz w:val="28"/>
          <w:szCs w:val="28"/>
          <w:rtl w:val="true"/>
          <w:lang w:bidi="fa-IR"/>
        </w:rPr>
        <w:t xml:space="preserve">». </w:t>
      </w:r>
      <w:r>
        <w:rPr>
          <w:rStyle w:val="FootnoteAnchor"/>
          <w:rtl w:val="true"/>
        </w:rPr>
        <w:footnoteReference w:id="277"/>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پیامی که این جمله نورانی دارد این است که امام علیه السلام به پیروان خود توصیه می‌کند مراقب باشید حکومت و مقام،معمولاً انسان را به استبداد می‌کشاند شما چنین نباشید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5" w:name="pg13969_185873"/>
      <w:bookmarkStart w:id="526" w:name="pg13969_185873"/>
      <w:bookmarkEnd w:id="526"/>
    </w:p>
    <w:p>
      <w:pPr>
        <w:pStyle w:val="Heading2"/>
        <w:numPr>
          <w:ilvl w:val="1"/>
          <w:numId w:val="1"/>
        </w:numPr>
        <w:rPr/>
      </w:pPr>
      <w:bookmarkStart w:id="527" w:name="pg13969_185873"/>
      <w:bookmarkStart w:id="528" w:name="__RefHeading___Toc1175958_3381743652"/>
      <w:bookmarkStart w:id="529" w:name="_Toc156"/>
      <w:bookmarkEnd w:id="527"/>
      <w:bookmarkEnd w:id="528"/>
      <w:r>
        <w:rPr>
          <w:rtl w:val="true"/>
        </w:rPr>
        <w:t xml:space="preserve">گفتار حکیمانه </w:t>
      </w:r>
      <w:r>
        <w:rPr/>
        <w:t>161</w:t>
      </w:r>
      <w:r>
        <w:rPr>
          <w:rtl w:val="true"/>
        </w:rPr>
        <w:t xml:space="preserve">- </w:t>
      </w:r>
      <w:r>
        <w:rPr>
          <w:rtl w:val="true"/>
        </w:rPr>
        <w:t>نتیجه</w:t>
      </w:r>
      <w:r>
        <w:rPr>
          <w:rtl w:val="true"/>
        </w:rPr>
        <w:t>«</w:t>
      </w:r>
      <w:r>
        <w:rPr>
          <w:rtl w:val="true"/>
        </w:rPr>
        <w:t>استبداد</w:t>
      </w:r>
      <w:r>
        <w:rPr>
          <w:rtl w:val="true"/>
        </w:rPr>
        <w:t>»</w:t>
      </w:r>
      <w:r>
        <w:rPr>
          <w:rtl w:val="true"/>
        </w:rPr>
        <w:t>و</w:t>
      </w:r>
      <w:r>
        <w:rPr>
          <w:rtl w:val="true"/>
        </w:rPr>
        <w:t>«</w:t>
      </w:r>
      <w:r>
        <w:rPr>
          <w:rtl w:val="true"/>
        </w:rPr>
        <w:t>مشورت</w:t>
      </w:r>
      <w:r>
        <w:rPr>
          <w:rtl w:val="true"/>
        </w:rPr>
        <w:t>»</w:t>
      </w:r>
      <w:bookmarkEnd w:id="529"/>
    </w:p>
    <w:p>
      <w:pPr>
        <w:pStyle w:val="Heading3"/>
        <w:numPr>
          <w:ilvl w:val="2"/>
          <w:numId w:val="1"/>
        </w:numPr>
        <w:rPr/>
      </w:pPr>
      <w:bookmarkStart w:id="530" w:name="__RefHeading___Toc1175960_3381743652"/>
      <w:bookmarkStart w:id="531" w:name="_Toc157"/>
      <w:bookmarkEnd w:id="530"/>
      <w:r>
        <w:rPr>
          <w:rtl w:val="true"/>
        </w:rPr>
        <w:t>اشاره</w:t>
      </w:r>
      <w:bookmarkEnd w:id="531"/>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مَنِ اسْتَبَدَّ بِرَأْیِهِ هَلَکَ،وَ مَنْ شَاوَرَ الرِّجَالَ شَارَکَهَا فِی عُقُولِهَا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مشورت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به رأی داشته باشد هلاک می‌شود و آن کس که با مردان بزرگ مشورت کند در عقل و خرد آنها شریک می‌شود</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2" w:name="pg13969_185875"/>
      <w:bookmarkStart w:id="533" w:name="pg13969_185875"/>
      <w:bookmarkEnd w:id="533"/>
    </w:p>
    <w:p>
      <w:pPr>
        <w:pStyle w:val="Heading3"/>
        <w:numPr>
          <w:ilvl w:val="2"/>
          <w:numId w:val="1"/>
        </w:numPr>
        <w:rPr/>
      </w:pPr>
      <w:bookmarkStart w:id="534" w:name="pg13969_185875"/>
      <w:bookmarkStart w:id="535" w:name="__RefHeading___Toc1175962_3381743652"/>
      <w:bookmarkStart w:id="536" w:name="_Toc158"/>
      <w:bookmarkEnd w:id="534"/>
      <w:bookmarkEnd w:id="535"/>
      <w:r>
        <w:rPr>
          <w:rtl w:val="true"/>
        </w:rPr>
        <w:t>شرح و تفسیر</w:t>
      </w:r>
      <w:bookmarkEnd w:id="536"/>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امام علیه السلام در این گفتار حکیمانه خود بیان فرموده دو روی یک سکه درباره مسئله مشورت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مشورت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به رأی داشته باشد هلاک می‌شود و آن کس که با مردان بزرگ مشورت کند در عقل و خرد آنها شریک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اسْتَبَدَّ بِرَأْیِهِ هَلَکَ،وَ مَنْ شَاوَرَ الرِّجَالَ شَارَکَهَا فِی عُقُولِهَا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درباره اهمیت مشورت و زیان‌های استبداد به رأی،تا کنون در این کتاب کرارا سخن گفته‌ایم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کلمات قصار در کلمه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همچین کلمه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اهمیت مشورت اشاره فرموده و در عهدنامه مالک اشتر به صورت گسترده‌تری از مشورت و شرایط آن سخن گفته است؛ولی هر قدر درباره اهمیت مشورت بحث شود کم است،زیرا مطلبی است سرنوشت‌ساز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مجید هم به مؤمنان دستور مشورت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أَمْرُهُمْ شُوری بَیْنَهُمْ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رسول اکرم صلی الله علیه و آله که عقل کل بود در این باره امر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فِی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حتی در موضوعات ساده نیز به مشورت اهمیت داده است از جمله درباره باز گرفتن کودک شیرخوار </w:t>
      </w:r>
    </w:p>
    <w:p>
      <w:pPr>
        <w:pStyle w:val="BookText"/>
        <w:rPr/>
      </w:pPr>
      <w:r>
        <w:rPr>
          <w:rFonts w:ascii="IRNazanin" w:hAnsi="IRNazanin" w:eastAsia="IRNazanin"/>
          <w:color w:val="111111"/>
          <w:sz w:val="28"/>
          <w:sz w:val="28"/>
          <w:szCs w:val="28"/>
          <w:rtl w:val="true"/>
          <w:lang w:bidi="fa-IR"/>
        </w:rPr>
        <w:t>از شیر مادر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أَرادا فِصالاً عَنْ تَراضٍ مِنْهُما وَ تَشاوُرٍ فَلا جُناحَ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رضایت یکدیگر و مشورت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را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باز گیرند؛گناهی بر آنها نیست</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همچنین روایات اسلامی به طور گسترده بر آن تأکید ورزیده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دنیای امروز نیز همه دولت‌ها حداقل در ظاهر تأکید بر تشکیل شوراها برای قانون‌گذاری و امور اجرایی در سطوح مختلف دارند و اصل مشورت به عنوان اصلی اساسی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هم روشن است،زیرا خدای متعال همه مزایای فکری را به یک نفر نداده است،بلکه هشیاری مانند سایر نعمت‌ها در میان مردم تقسیم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هیچ کس بی‌نیاز از افکار دیگران نیست و هنگامی که انسان‌ها به مشورت بنشینند و عقل‌ها به یکدیگر ضمیمه شوند احتمال خطا بسیار کم می‌شود،زیرا جوانب مسئله به وسیله افراد مختلف که هر یک جانبی را می‌بیند روشن می‌گردد و مصداق تعبیری که در حدیث دیگری از امیرمؤمنان علی علیه السلام در غرر الحکم آمده است خواهد بود،می‌فرماید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عَلَی الْعاقِلِ أنْ یُضیفَ إلی رَأیِهِ رَأْیَ الْعُقَلاءِ وَ یَضُمَّ إلی عِلْمِهِ عُلُومَ الْحُکَماءِ ؛بر هر عاقلی لازم است که رأی عاقلان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رأی خود اضافه کند و علوم دانشمندان را به علم خویش بیفزاید</w:t>
      </w:r>
      <w:r>
        <w:rPr>
          <w:rFonts w:eastAsia="IRNazanin" w:cs="IRNazanin"/>
          <w:color w:val="111111"/>
          <w:sz w:val="28"/>
          <w:szCs w:val="28"/>
          <w:rtl w:val="true"/>
          <w:lang w:bidi="fa-IR"/>
        </w:rPr>
        <w:t xml:space="preserve">». </w:t>
      </w:r>
      <w:r>
        <w:rPr>
          <w:rStyle w:val="FootnoteAnchor"/>
          <w:rtl w:val="true"/>
        </w:rPr>
        <w:footnoteReference w:id="280"/>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ممکن است تصور کنند حتماً باید با کسی مشورت کرد که عقل او از انسان قوی‌تر یا لااقل مساوی باشد در حالی که چنین نیست؛انسان اگر دسترسی به چنین اشخاصی پیدا نکند سزاوار است حتی با زیردستان خود مشورت کند، چنان‌که مرحوم علامه مجلسی در حدیثی از بحار الانوار از امام علی بن موسی </w:t>
      </w:r>
    </w:p>
    <w:p>
      <w:pPr>
        <w:pStyle w:val="BookText"/>
        <w:rPr/>
      </w:pPr>
      <w:r>
        <w:rPr>
          <w:rFonts w:ascii="IRNazanin" w:hAnsi="IRNazanin" w:eastAsia="IRNazanin"/>
          <w:color w:val="111111"/>
          <w:sz w:val="28"/>
          <w:sz w:val="28"/>
          <w:szCs w:val="28"/>
          <w:rtl w:val="true"/>
          <w:lang w:bidi="fa-IR"/>
        </w:rPr>
        <w:t>الرضا علیه السلام نقل می‌کند که یکی از یارانش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آن حضرت بودیم سخن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عَقْلُهُ لَا یُوَازِنُ بِهِ الْعُقُولُ وَ رُبَّمَا شَاوَرَ الْأَسْوَدَ مِنْ سُودَانِهِ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تُشَاوِرُ مِثْلَ هَذَا؟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تَبَارَکَ وَ تَعَالَی رُبَّمَا فَتَحَ عَلَی لِسَانِه ؛عقل او قابل مقایسه با عقول دیگران نبود ولی با این حال گاهی با بعضی از غلامانش مشورت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به آن حضرت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مثل چنین شخصی مشورت می‌کنید؟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 چه بسا راه حل مشکل را بر زبان او جاری کند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یکی از فواید مشورت چیزی است که امام کاظم علیه السلام در حدیث نورانی‌اش به آن اشاره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اسْتَشَارَ لَمْ یَعْدَمْ عِنْدَ الصَّوَابِ مَادِحاً وَ عِنْدَ الْخَطَاءِ عَاذِراً ؛کسی که مشورت کند اگر به حق راه یابد او را ستایش می‌کنند و اگر به راه خطا برود او را معذور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اگر مشورت نکند نه در حال خطا کسی عذر او را موجه می‌داند و نه در صواب کسی او را ستایش می‌کند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احادیث درباره مشورت از معصومان علیهم السلام بسیار فراوان است این سخن را با حدیثی از رسول خدا صلی الله علیه و آله پایان می‌دهیم که فرمود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الْحَزْمُ أَنْ تَسْتَشِیرَ ذَا الرَّأْیِ وَ تُطِیعَ أَمْرَهُ ؛حزم و دوراندیشی ایجاب می‌کند که با صاحب‌نظران مشورت کنی و از امر او اطاعت کنی</w:t>
      </w:r>
      <w:r>
        <w:rPr>
          <w:rFonts w:eastAsia="Amiri" w:cs="Amiri" w:ascii="Amiri" w:hAnsi="Amiri"/>
          <w:color w:val="111111"/>
          <w:sz w:val="28"/>
          <w:szCs w:val="28"/>
          <w:rtl w:val="true"/>
          <w:lang w:bidi="ar-SA"/>
        </w:rPr>
        <w:t xml:space="preserve">». </w:t>
      </w:r>
      <w:r>
        <w:rPr>
          <w:rStyle w:val="FootnoteAnchor"/>
          <w:rtl w:val="true"/>
        </w:rPr>
        <w:footnoteReference w:id="283"/>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7" w:name="pg13969_185879"/>
      <w:bookmarkStart w:id="538" w:name="pg13969_185879"/>
      <w:bookmarkEnd w:id="538"/>
    </w:p>
    <w:p>
      <w:pPr>
        <w:pStyle w:val="Heading2"/>
        <w:numPr>
          <w:ilvl w:val="1"/>
          <w:numId w:val="1"/>
        </w:numPr>
        <w:rPr/>
      </w:pPr>
      <w:bookmarkStart w:id="539" w:name="pg13969_185879"/>
      <w:bookmarkStart w:id="540" w:name="__RefHeading___Toc1175964_3381743652"/>
      <w:bookmarkStart w:id="541" w:name="_Toc159"/>
      <w:bookmarkEnd w:id="539"/>
      <w:bookmarkEnd w:id="540"/>
      <w:r>
        <w:rPr>
          <w:rtl w:val="true"/>
        </w:rPr>
        <w:t xml:space="preserve">گفتار حکیمانه </w:t>
      </w:r>
      <w:r>
        <w:rPr/>
        <w:t>162</w:t>
      </w:r>
      <w:r>
        <w:rPr>
          <w:rtl w:val="true"/>
        </w:rPr>
        <w:t xml:space="preserve">- </w:t>
      </w:r>
      <w:r>
        <w:rPr>
          <w:rtl w:val="true"/>
        </w:rPr>
        <w:t>روش حفظ اسرار</w:t>
      </w:r>
      <w:bookmarkEnd w:id="541"/>
    </w:p>
    <w:p>
      <w:pPr>
        <w:pStyle w:val="Heading3"/>
        <w:numPr>
          <w:ilvl w:val="2"/>
          <w:numId w:val="1"/>
        </w:numPr>
        <w:rPr/>
      </w:pPr>
      <w:bookmarkStart w:id="542" w:name="__RefHeading___Toc1175966_3381743652"/>
      <w:bookmarkStart w:id="543" w:name="_Toc160"/>
      <w:bookmarkEnd w:id="542"/>
      <w:r>
        <w:rPr>
          <w:rtl w:val="true"/>
        </w:rPr>
        <w:t>اشاره</w:t>
      </w:r>
      <w:bookmarkEnd w:id="543"/>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مَنْ کَتَمَ سِرَّهُ کَانَتِ الْخِیَرَةُ بِیَدِهِ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راز خود را بپوشاند همواره اختیار آن به دست اوست</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نپوشاند از اختیارش بیرون می‌رود</w:t>
      </w:r>
      <w:r>
        <w:rPr>
          <w:rFonts w:eastAsia="IRNazanin" w:cs="IRNazanin"/>
          <w:color w:val="111111"/>
          <w:sz w:val="28"/>
          <w:szCs w:val="28"/>
          <w:rtl w:val="true"/>
          <w:lang w:bidi="fa-IR"/>
        </w:rPr>
        <w:t xml:space="preserve">). </w:t>
      </w:r>
      <w:r>
        <w:rPr>
          <w:rStyle w:val="FootnoteAnchor"/>
          <w:rtl w:val="true"/>
        </w:rPr>
        <w:footnoteReference w:id="284"/>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4" w:name="pg13969_185881"/>
      <w:bookmarkStart w:id="545" w:name="pg13969_185881"/>
      <w:bookmarkEnd w:id="545"/>
    </w:p>
    <w:p>
      <w:pPr>
        <w:pStyle w:val="Heading3"/>
        <w:numPr>
          <w:ilvl w:val="2"/>
          <w:numId w:val="1"/>
        </w:numPr>
        <w:rPr/>
      </w:pPr>
      <w:bookmarkStart w:id="546" w:name="pg13969_185881"/>
      <w:bookmarkStart w:id="547" w:name="__RefHeading___Toc1175968_3381743652"/>
      <w:bookmarkStart w:id="548" w:name="_Toc161"/>
      <w:bookmarkEnd w:id="546"/>
      <w:bookmarkEnd w:id="547"/>
      <w:r>
        <w:rPr>
          <w:rtl w:val="true"/>
        </w:rPr>
        <w:t>شرح و تفسیر</w:t>
      </w:r>
      <w:bookmarkEnd w:id="548"/>
    </w:p>
    <w:p>
      <w:pPr>
        <w:pStyle w:val="BookText"/>
        <w:rPr/>
      </w:pPr>
      <w:r>
        <w:rPr>
          <w:rFonts w:ascii="IRNazanin" w:hAnsi="IRNazanin" w:eastAsia="IRNazanin"/>
          <w:color w:val="111111"/>
          <w:sz w:val="28"/>
          <w:sz w:val="28"/>
          <w:szCs w:val="28"/>
          <w:rtl w:val="true"/>
          <w:lang w:bidi="fa-IR"/>
        </w:rPr>
        <w:t>روش حفظ اسرار</w:t>
      </w:r>
    </w:p>
    <w:p>
      <w:pPr>
        <w:pStyle w:val="BookText"/>
        <w:rPr/>
      </w:pPr>
      <w:r>
        <w:rPr>
          <w:rFonts w:ascii="IRNazanin" w:hAnsi="IRNazanin" w:eastAsia="IRNazanin"/>
          <w:color w:val="111111"/>
          <w:sz w:val="28"/>
          <w:sz w:val="28"/>
          <w:szCs w:val="28"/>
          <w:rtl w:val="true"/>
          <w:lang w:bidi="fa-IR"/>
        </w:rPr>
        <w:t>امام علیه السلام در این گفتار حکیمانه تأکید بر حفظ اسرار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راز خود را بپوشاند همواره اختیار آن به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نپوشاند از اختیارش بیرون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کَتَمَ سِرَّهُ کَانَتِ الْخِیَرَةُ بِیَدِهِ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 سرّ،اموری است مربوط به انسان که اگر دیگران از آن آگاه شوند ممکن است مشکلات عظیمی برای وی فراهم سازند؛مثلاً شخصی که معتقد به مذهب اهل بیت است و در میان متعصبان لجوج و نادانی از مخالفان قرار گرفته است،بدیهی است اگر سرّ خویش را فاش کند جانش به خطر می‌افتد و گاه افشای اسرار سبب می‌شود که حسودان انسان را از رسیدن به نتیجه کارش باز دارند و به اصطلاح چوب لای چرخ‌هایش بگذارند یا رقیبانی باشند که برای حفظ منافع خود پیش‌دستی کنند و کاری را که او ابداع کرده از وی بگیرند و به ثمر برسانند و از فواید آن بهره گیرند و ابداع کننده اصلی را محروم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عقل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مواردی اسرار را باید مکتوم داشت و حتی برای عزیزترین عزیزان بازگو نکرد،زیرا آن عزیزان هم عزیزانی دارند که برای آنها بازگو می‌کنند و چیزی نمی‌گذرد که آن سرّ،همه جا منتشر می‌شود و صاحب سرّ در رسیدن به اهدافش ناکام می‌ماند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امام به فرزند دلبندش امام حسن مجتبی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p>
    <w:p>
      <w:pPr>
        <w:pStyle w:val="BookText"/>
        <w:rPr/>
      </w:pPr>
      <w:r>
        <w:rPr>
          <w:rFonts w:ascii="IRNazanin" w:hAnsi="IRNazanin" w:eastAsia="IRNazanin"/>
          <w:color w:val="111111"/>
          <w:sz w:val="28"/>
          <w:sz w:val="28"/>
          <w:szCs w:val="28"/>
          <w:rtl w:val="true"/>
          <w:lang w:bidi="fa-IR"/>
        </w:rPr>
        <w:t>اشاره به کتمان سرّ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در حکمت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امام علیه السلام بر این معنا تأکید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کتمان اسرار به قدری اهمیت دارد که در حدیثی امام صادق علیه السلام آن را همچون خونی می‌شمرد که فقط باید در درون رگ‌های خود انسان جریان یابد،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سِرُّکَ مِنْ دَمِکَ فَلَا تُجْرِیهِ فِی غَیْرِ أَوْدَاجِکَ</w:t>
      </w:r>
      <w:r>
        <w:rPr>
          <w:rFonts w:eastAsia="Amiri" w:cs="Amiri" w:ascii="Amiri" w:hAnsi="Amiri"/>
          <w:color w:val="111111"/>
          <w:sz w:val="28"/>
          <w:szCs w:val="28"/>
          <w:rtl w:val="true"/>
          <w:lang w:bidi="ar-SA"/>
        </w:rPr>
        <w:t xml:space="preserve">» .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البته مسئله کتمان سرّ در مسائل اجتماعی که برای یک جامعه سرنوشت‌ساز است از اهمیت بسیار بیشتری برخوردار است و چه بسا افشای یک سرّ سبب حمله غافل‌گیرانه دشمن و ریخته شدن خون‌های بی‌گناهان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زندگی پیامبر صلی الله علیه و آله موارد زیادی می‌بینیم که از طریق کتمان،پیشگیری از خسارات مهمی بر جامعه اسلامی کرد و از آن جمله مسئله کتمان اسرار در فتح مکه بود که با دقت انجام شد و هنگامی که لشگر اسلام با عِدّه و عُدّه فراوان در کنار مکه فرود آمدند تازه مکیان از جریان باخبر شدند و همین امر سبب شد مقاومتی نشان ندهند و خونی ریخته نشود و فوج فوج اسلام را پذیرا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می‌شد رسول اکرم صلی الله علیه و آله هنگامی که به گروهی برای یکی از جنگ‌های اسلام مأموریت می‌داد برای این‌که دشمن از هدف آگاه نشود دستور می‌داد نامه‌ای بنویسند و آن را به صورت سربسته به فرمانده لشگر می‌داد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فلان نقطه رسیدید نامه را باز کنید و مطابق دستور عمل نمایید و به این ترتیب دشمن از نقشه‌های مسلمانان آگاه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حدیث پربار دیگری از امیرمؤمنان علیه السلام ادامه می‌دهیم که فرمود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خَیْرُ الدُّنْیَا وَالْآخِرَةِ فِی کِتْمَانِ السِّرِّ وَ مُصَادَقَةِ الْأَخْیَارِ وَ جُمِعَ الشَّرُّ فِی الْإِذَاعَةِ وَ مُوَاخَاةِ الْأَشْرَارِ ؛خیر دنیا و آخرت در دو چیز جمع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کتمان </w:t>
      </w:r>
      <w:bookmarkStart w:id="549" w:name="pg13969_185883"/>
    </w:p>
    <w:p>
      <w:pPr>
        <w:pStyle w:val="BookText"/>
        <w:rPr/>
      </w:pPr>
      <w:bookmarkEnd w:id="549"/>
      <w:r>
        <w:rPr>
          <w:rFonts w:ascii="IRNazanin" w:hAnsi="IRNazanin" w:eastAsia="IRNazanin"/>
          <w:color w:val="111111"/>
          <w:sz w:val="28"/>
          <w:sz w:val="28"/>
          <w:szCs w:val="28"/>
          <w:rtl w:val="true"/>
          <w:lang w:bidi="fa-IR"/>
        </w:rPr>
        <w:t>سرّ و دوستی با نیکان و تمام شرور در دو چیز جمع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 کردن اسرار و دوستی با اشرار</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البته این قاعده کلی مانند غالب قواعد کلّی استثنای محدودی نیز دارد و آن در موردی است که انسان می‌خواهد با شخص عاقل و دانایی مشورت کند و با کلی‌گویی نمی‌تواند نظر او را جلب نماید،بلکه باید جزئیات مطلب را با او در میان بگذارد تا بتواند از مشورت او بهره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چنین کسی انسان رازداری باشد می‌توان اسرار را در اختیار او برای رسیدن به اهداف مشورت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حدیثی که درباره شرایط شخص مورد مشورت بیان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عقل و دیانت و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تُطْلِعَهُ عَلَی سِرِّکَ فَیَکُونَ عِلْمُهُ بِهِ کَعِلْمِکَ بِنَفْسِکَ ثُمَّ یُسِرَّ ذَلِکَ وَ یَکْتُمَهُ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أَطْلَعْتَهُ عَلَی سِرِّکَ فَکَانَ عِلْمُهُ بِهِ کَعِلْمِکَ تَمَّتِ الْمَشُورَةُ وَ کَمَلَتِ النَّصِیحَةُ ؛چهارمین شرط این است که او را بر سرّ خود آگاه سازی و همان‌گونه که تو درباره موضوع مورد مشورت آگاهی داری او هم آگاهی داشته باشد سپس سرّ تو را پنهان و مکتوم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او را بر سرّت آگاه ساختی و علم او نسبت به آن موضوع مانند علم تو شد مشورت کامل می‌شود و خیرخواهی به کمال می‌رسد</w:t>
      </w:r>
      <w:r>
        <w:rPr>
          <w:rFonts w:eastAsia="IRNazanin" w:cs="IRNazanin"/>
          <w:color w:val="111111"/>
          <w:sz w:val="28"/>
          <w:szCs w:val="28"/>
          <w:rtl w:val="true"/>
          <w:lang w:bidi="fa-IR"/>
        </w:rPr>
        <w:t xml:space="preserve">». </w:t>
      </w:r>
      <w:r>
        <w:rPr>
          <w:rStyle w:val="FootnoteAnchor"/>
          <w:rtl w:val="true"/>
        </w:rPr>
        <w:footnoteReference w:id="287"/>
      </w:r>
    </w:p>
    <w:p>
      <w:pPr>
        <w:pStyle w:val="Heading3"/>
        <w:numPr>
          <w:ilvl w:val="2"/>
          <w:numId w:val="1"/>
        </w:numPr>
        <w:rPr/>
      </w:pPr>
      <w:bookmarkStart w:id="550" w:name="__RefHeading___Toc1175970_3381743652"/>
      <w:bookmarkStart w:id="551" w:name="_Toc162"/>
      <w:bookmarkEnd w:id="550"/>
      <w:r>
        <w:rPr>
          <w:rtl w:val="true"/>
        </w:rPr>
        <w:t>نکته</w:t>
      </w:r>
      <w:r>
        <w:rPr>
          <w:rtl w:val="true"/>
        </w:rPr>
        <w:t xml:space="preserve">: </w:t>
      </w:r>
      <w:r>
        <w:rPr>
          <w:rtl w:val="true"/>
        </w:rPr>
        <w:t>حفظ اسرار و اهداف مهم آن</w:t>
      </w:r>
      <w:bookmarkEnd w:id="551"/>
    </w:p>
    <w:p>
      <w:pPr>
        <w:pStyle w:val="BookText"/>
        <w:rPr/>
      </w:pPr>
      <w:r>
        <w:rPr>
          <w:rFonts w:ascii="IRNazanin" w:hAnsi="IRNazanin" w:eastAsia="IRNazanin"/>
          <w:color w:val="111111"/>
          <w:sz w:val="28"/>
          <w:sz w:val="28"/>
          <w:szCs w:val="28"/>
          <w:rtl w:val="true"/>
          <w:lang w:bidi="fa-IR"/>
        </w:rPr>
        <w:t>حفظ اسرار و اهداف مهم آن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سؤال می‌شود که برای چه منظوری ما اسرار را کتمان کنیم و از دیگران پنهان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کمی دقت معلوم می‌شود که آثار قابل ملاحظه‌ای می‌تواند داشته باشد از جمله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توانایی طرف مقابل بر تحمل آن سرّ؛همان‌گونه که در مورد ائمه هدی علیهم السلام و مطالب مربوط به مقامات آنها یا معارف خاص الهی در احادیث دیده می‌شود و همان‌گونه که در داستان خضر و موسی در قرآن مجید آمده که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توانایی تحمل بعضی از کارهای مرا نداری</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مکتوم بودن سرّ به نفع مردم است؛مثل این‌که شب قدر به صورت سرّی در آمده و سبب می‌شود که مردم در لیالی مختلف به امید درک شب قدر به در خانه خدا بروند و یا پنهان بودن زمان عصر ظهور تا قیام قیامت که سبب آمادگی مداوم مردم می‌شود و همچنین مکتوم بودن پایان زندگی انسان‌ها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می‌شود افشای سرّ سبب سوء استفاده دشمن می‌گردد و کاری که ممکن است به سادگی انجام گیرد بسیار پیچیده و پرهزینه می‌شود همان‌گونه که در مورد مستور ماندن زمان حرکت لشگر اسلام برای فتح مکه در تاریخ اسلام ثبت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افشای سرّ سبب برانگیخته شدن حسادت‌ها می‌گردد و برای پرهیز از آن چاره‌ای جز پوشانیدن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حدیثی از رسول اکرم صلی الله علیه و آله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اسْتَعِینُوا عَلَی أُمُورِکُمْ بِالْکِتْمَانِ فَإِنَّ کُلَّ ذِی نِعْمَةٍ مَحْسُودٌ</w:t>
      </w:r>
      <w:r>
        <w:rPr>
          <w:rFonts w:eastAsia="Amiri" w:cs="Amiri" w:ascii="Amiri" w:hAnsi="Amiri"/>
          <w:color w:val="111111"/>
          <w:sz w:val="28"/>
          <w:szCs w:val="28"/>
          <w:rtl w:val="true"/>
          <w:lang w:bidi="ar-SA"/>
        </w:rPr>
        <w:t xml:space="preserve">» . </w:t>
      </w:r>
      <w:r>
        <w:rPr>
          <w:rStyle w:val="FootnoteAnchor"/>
          <w:rtl w:val="true"/>
        </w:rPr>
        <w:footnoteReference w:id="28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توقعات بیجا؛گاه می‌شود اگر مردم از امکانات فرد خاصی،با خبر شوند توقعات بیجا و بیش از حد از او داشته باشند و او را در تنگنا قرار دهند به همین دلیل سرّ خود را می‌پوشانند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کارشکنی‌ها؛گاه می‌شود انسان برای کار مثبتی نقشه کشیده و اگر آن را فاش کند گروهی به هر دلیل مشغول کارشکنی می‌شوند،از این رو چاره‌ای جز کتمان آن سرّ نیست تا زمانی که به ثمر برسد و خود را نشان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آبروریزی افراد؛بسیار می‌شود اسراری نزد انسان است که اگر بازگو کند آبروی افراد آبرومندی که زمانی گرفتار لغزشی شده‌اند می‌ریزد و یا سبب شماتت دشمن نسبت به خود انسان می‌شود،زیرا مصیبتی به انسان رسیده که اگر آن را مکتوم دارد یک مصیبت است و اگر آشکار کند مصیبت شماتت دشمنان به آن افزوده می‌شود،همان‌گونه که شاعر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مگوی اندوه خویش با دشمنان که لا حول گویند شادی کنان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ریاکاری؛گاه انسان خدماتی به افرادی کرده که اگر آن را افشا کند بیم ریاکاری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صورت،سرّ را مکتوم می‌دارد که به اخلاص خویش کمک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کارهای عجولانه؛گاه انسان سرّی دارد که اگر عجله در افشای آن کند ممکن است به نتیجه نرسد ولی هر گاه برای مطالعه و تحقیق بیشتر آن را مکتوم دارد و در فضای آرامی به نتیجه برساند به نفع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وحشت افراد کم ظرفیت؛بسا حوادث تلخی ممکن است برای جامعه‌ای در پیش باشد که اگر مسئولین آن را فاش کنند،بسیاری از افراد وحشت‌زده می‌شوند از این رو آن را مکتوم می‌دارند تا آرامشی در کار باشد و یا شخصی مبتلا به بیماری خطرناکی شده،طبیب آن را به او نمی‌گوید تا آرامش خود را از دست ندهد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روشن می‌شود این‌که امام علیه السلام در این گفتار حکیمانه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سرّ خود را بپوشاند اختیارش به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اندازه دارای فلسفه‌های گوناگون و مثبت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2" w:name="pg13969_185887"/>
      <w:bookmarkStart w:id="553" w:name="pg13969_185887"/>
      <w:bookmarkEnd w:id="553"/>
    </w:p>
    <w:p>
      <w:pPr>
        <w:pStyle w:val="Heading2"/>
        <w:numPr>
          <w:ilvl w:val="1"/>
          <w:numId w:val="1"/>
        </w:numPr>
        <w:rPr/>
      </w:pPr>
      <w:bookmarkStart w:id="554" w:name="pg13969_185887"/>
      <w:bookmarkStart w:id="555" w:name="__RefHeading___Toc1175972_3381743652"/>
      <w:bookmarkStart w:id="556" w:name="_Toc163"/>
      <w:bookmarkEnd w:id="554"/>
      <w:bookmarkEnd w:id="555"/>
      <w:r>
        <w:rPr>
          <w:rtl w:val="true"/>
        </w:rPr>
        <w:t xml:space="preserve">گفتار حکیمانه </w:t>
      </w:r>
      <w:r>
        <w:rPr/>
        <w:t>163</w:t>
      </w:r>
      <w:r>
        <w:rPr>
          <w:rtl w:val="true"/>
        </w:rPr>
        <w:t xml:space="preserve">- </w:t>
      </w:r>
      <w:r>
        <w:rPr>
          <w:rtl w:val="true"/>
        </w:rPr>
        <w:t>بلای فقر</w:t>
      </w:r>
      <w:r>
        <w:rPr>
          <w:rtl w:val="true"/>
        </w:rPr>
        <w:t>!</w:t>
      </w:r>
      <w:bookmarkEnd w:id="556"/>
    </w:p>
    <w:p>
      <w:pPr>
        <w:pStyle w:val="Heading3"/>
        <w:numPr>
          <w:ilvl w:val="2"/>
          <w:numId w:val="1"/>
        </w:numPr>
        <w:rPr/>
      </w:pPr>
      <w:bookmarkStart w:id="557" w:name="__RefHeading___Toc1175974_3381743652"/>
      <w:bookmarkStart w:id="558" w:name="_Toc164"/>
      <w:bookmarkEnd w:id="557"/>
      <w:r>
        <w:rPr>
          <w:rtl w:val="true"/>
        </w:rPr>
        <w:t>اشاره</w:t>
      </w:r>
      <w:bookmarkEnd w:id="558"/>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الْفَقْرُ الْمَوْتُ الْأَکْبَرُ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مرگ بزرگ‌تر است</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9" w:name="pg13969_185889"/>
      <w:bookmarkStart w:id="560" w:name="pg13969_185889"/>
      <w:bookmarkEnd w:id="560"/>
    </w:p>
    <w:p>
      <w:pPr>
        <w:pStyle w:val="Heading3"/>
        <w:numPr>
          <w:ilvl w:val="2"/>
          <w:numId w:val="1"/>
        </w:numPr>
        <w:rPr/>
      </w:pPr>
      <w:bookmarkStart w:id="561" w:name="pg13969_185889"/>
      <w:bookmarkStart w:id="562" w:name="__RefHeading___Toc1175976_3381743652"/>
      <w:bookmarkStart w:id="563" w:name="_Toc165"/>
      <w:bookmarkEnd w:id="561"/>
      <w:bookmarkEnd w:id="562"/>
      <w:r>
        <w:rPr>
          <w:rtl w:val="true"/>
        </w:rPr>
        <w:t>شرح و تفسیر</w:t>
      </w:r>
      <w:bookmarkEnd w:id="563"/>
    </w:p>
    <w:p>
      <w:pPr>
        <w:pStyle w:val="BookText"/>
        <w:rPr/>
      </w:pPr>
      <w:r>
        <w:rPr>
          <w:rFonts w:ascii="IRNazanin" w:hAnsi="IRNazanin" w:eastAsia="IRNazanin"/>
          <w:color w:val="111111"/>
          <w:sz w:val="28"/>
          <w:sz w:val="28"/>
          <w:szCs w:val="28"/>
          <w:rtl w:val="true"/>
          <w:lang w:bidi="fa-IR"/>
        </w:rPr>
        <w:t>بلای 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کوتاه و حکیمانه به آثار زیانبار فقر و ته دسته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مرگ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الْمَوْتُ الْأَکْبَرُ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مورد نکوهش فقر در همین کلمات قصار تعبیرات متعددی دیده می‌شود؛ از جمله در حکمت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الْفَقْرُ یُخْرِسُ الْفَطِینَ عَنْ حُجَّتِهِ ؛فقر،انسان هوشمند را از بیان دلیل و حجت خود گنگ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حکمت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وَالْفَقْرُ فِی الْوَطَنِ غُرْبَةٌ ؛فقیر حتی در وطنش غریب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حکمت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الْفَقْرَ مَنْقَصَةٌ 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مَدْهَشَةٌ لِلْعَقْلِ،دَاعِیَةٌ لِلْمَقْتِ ؛فقر سبب نقصان دین و مشوش شدن عقل و جلب کینه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حکمت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بَخِلَ الْغَنِیُّ بِمَعْرُوفِهِ باعَ الْفَقیرُ آخِرَتَهُ بِدُنْیاهُ ؛هرگاه اغنیا از کمک به دیگران بخل بورزند فقرا آخرت خود را به دنیایشان می‌فروشند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کلمات حکیمانه با سایر روایاتی که از رسول خدا و ائمه هدی علیهم السلام به ما رسیده به خوبی استفاده می‌شود که اسلام برای مسئله فقرزدایی اهمیت بسیار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 رسول اکرم صلی الله علیه و آله که در کتاب کافی آمده است می‌خوانیم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کادَ الْفَقْرُ أنْ یَکُونَ کُفْراً ؛نزدیک است که فقر انسان را به مرحله کفر برساند</w:t>
      </w:r>
      <w:r>
        <w:rPr>
          <w:rFonts w:eastAsia="Amiri" w:cs="Amiri" w:ascii="Amiri" w:hAnsi="Amiri"/>
          <w:color w:val="111111"/>
          <w:sz w:val="28"/>
          <w:szCs w:val="28"/>
          <w:rtl w:val="true"/>
          <w:lang w:bidi="ar-SA"/>
        </w:rPr>
        <w:t xml:space="preserve">». </w:t>
      </w:r>
      <w:r>
        <w:rPr>
          <w:rStyle w:val="FootnoteAnchor"/>
          <w:rtl w:val="true"/>
        </w:rPr>
        <w:footnoteReference w:id="291"/>
      </w:r>
      <w:bookmarkStart w:id="564" w:name="pg13969_185890"/>
    </w:p>
    <w:p>
      <w:pPr>
        <w:pStyle w:val="BookText"/>
        <w:rPr/>
      </w:pPr>
      <w:bookmarkEnd w:id="564"/>
      <w:r>
        <w:rPr>
          <w:rFonts w:ascii="IRNazanin" w:hAnsi="IRNazanin" w:eastAsia="IRNazanin"/>
          <w:color w:val="111111"/>
          <w:sz w:val="28"/>
          <w:sz w:val="28"/>
          <w:szCs w:val="28"/>
          <w:rtl w:val="true"/>
          <w:lang w:bidi="fa-IR"/>
        </w:rPr>
        <w:t>دلیل همه این است که فقر زمینه انواع انحرافات عقیدتی و اخلاقی را به ویژه در وجود افراد کم‌ظرفیت فراهم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دیده شده است که افراد فقیر کلمات کفرآمیز بر زبان جاری می‌کنند و هنگامی که زن و فرزند خود را گرسنه می‌بینند دست به هر کاری می‌زنند،قوانین اجتماعی را می‌شکنند،آداب و اخلاق انسانی را به فراموشی می‌سپارند و برای رفع فقر خود هر کاری را مجاز می‌شمارند و اگر شخص فقیر کم‌ظرفیت واقعا کافر نشود،به مرز کفر نزدیک می‌گردد و حداقل رضایت به قضای الهی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می‌رود که مراد از کفر،کفر عملی باشد که همان آلوده شدن به انواع معصیت‌هاست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الْأَکْبَرُ ؛مرگ بزرگ‌تر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انسان به هنگام مرگ حداقل از مشکلات این جهان آسوده می‌شود در حالی که فقیری که با فقر دست و پنجه نرم می‌کند گویی پیوسته در حال جان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همان‌گونه که ما به هنگام بیماری و تهدید به مرگِ جسمانی به دنبال طبیب و درمان به هر سو می‌رویم،به هنگامی که فقر دامان فرد یا جامعه را می‌گیرد نیز باید برای نجات از آن تلاش و کوشش کنیم</w:t>
      </w:r>
      <w:r>
        <w:rPr>
          <w:rFonts w:eastAsia="IRNazanin" w:cs="IRNazanin"/>
          <w:color w:val="111111"/>
          <w:sz w:val="28"/>
          <w:szCs w:val="28"/>
          <w:rtl w:val="true"/>
          <w:lang w:bidi="fa-IR"/>
        </w:rPr>
        <w:t>.</w:t>
      </w:r>
    </w:p>
    <w:p>
      <w:pPr>
        <w:pStyle w:val="Heading3"/>
        <w:numPr>
          <w:ilvl w:val="2"/>
          <w:numId w:val="1"/>
        </w:numPr>
        <w:rPr/>
      </w:pPr>
      <w:bookmarkStart w:id="565" w:name="__RefHeading___Toc1175978_3381743652"/>
      <w:bookmarkStart w:id="566" w:name="_Toc166"/>
      <w:bookmarkEnd w:id="565"/>
      <w:r>
        <w:rPr>
          <w:rtl w:val="true"/>
        </w:rPr>
        <w:t>نکته‌ها</w:t>
      </w:r>
      <w:r>
        <w:rPr>
          <w:rtl w:val="true"/>
        </w:rPr>
        <w:t>:</w:t>
      </w:r>
      <w:bookmarkEnd w:id="566"/>
    </w:p>
    <w:p>
      <w:pPr>
        <w:pStyle w:val="Heading4"/>
        <w:numPr>
          <w:ilvl w:val="3"/>
          <w:numId w:val="1"/>
        </w:numPr>
        <w:rPr/>
      </w:pPr>
      <w:bookmarkStart w:id="567" w:name="__RefHeading___Toc1175980_3381743652"/>
      <w:bookmarkStart w:id="568" w:name="_Toc167"/>
      <w:bookmarkEnd w:id="567"/>
      <w:r>
        <w:rPr/>
        <w:t>1</w:t>
      </w:r>
      <w:r>
        <w:rPr>
          <w:rtl w:val="true"/>
        </w:rPr>
        <w:t>-</w:t>
      </w:r>
      <w:r>
        <w:rPr>
          <w:rtl w:val="true"/>
        </w:rPr>
        <w:t>فقرزدایی در تعلیمات اسلام</w:t>
      </w:r>
      <w:bookmarkEnd w:id="568"/>
    </w:p>
    <w:p>
      <w:pPr>
        <w:pStyle w:val="BookText"/>
        <w:rPr/>
      </w:pPr>
      <w:r>
        <w:rPr>
          <w:rFonts w:ascii="IRNazanin" w:hAnsi="IRNazanin" w:eastAsia="IRNazanin"/>
          <w:color w:val="111111"/>
          <w:sz w:val="28"/>
          <w:sz w:val="28"/>
          <w:szCs w:val="28"/>
          <w:rtl w:val="true"/>
          <w:lang w:bidi="fa-IR"/>
        </w:rPr>
        <w:t>اسلام تنها ناظر به زندگی جاویدان آخرت نیست بلکه به زندگی آبرومند این دنیا نیز که مقدمه‌ای برای آن است اهتمام فوق‌العاده‌ای دارد،مسئله فقرزدایی را یکی از مهم‌ترین دستورات خود قرار داده و راه‌کارهای آن را نشان داده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یک طرف همه را به سعی و کوشش و کسب و کار دستور می‌دهد و جوان بی‌کار را بی‌منزلت می‌شمرد و ادای حق کارگران و کارمندان را از مهم‌ترین </w:t>
      </w:r>
    </w:p>
    <w:p>
      <w:pPr>
        <w:pStyle w:val="BookText"/>
        <w:rPr/>
      </w:pPr>
      <w:r>
        <w:rPr>
          <w:rFonts w:ascii="IRNazanin" w:hAnsi="IRNazanin" w:eastAsia="IRNazanin"/>
          <w:color w:val="111111"/>
          <w:sz w:val="28"/>
          <w:sz w:val="28"/>
          <w:szCs w:val="28"/>
          <w:rtl w:val="true"/>
          <w:lang w:bidi="fa-IR"/>
        </w:rPr>
        <w:t>واجبات می‌داند،بلکه کار را از مهم‌ترین عبادات قلمداد می‌کند،کارگر خسته در حال خواب را در حال عبادت می‌داند تا آنجا که توجه به معیشت و زندگی مادی را کفاره مهم‌ترین گناهان ذکر می‌کند،چنان‌که در حدیثی از رسول خدا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الذُّنُوبِ ذُنُوباً لا یُکَفِّرُها صَلاةٌ وَلا صَدَقَةٌ قیلَ یا رَسُولُ اللّهِ فَما یُکَفِّرُها قالَ الْهُمُومُ فی طَلَبِ الْمَعیشَةِ ؛بعضی از گناهان است که نماز و صدقه و زکات هم نمی‌تواند آن را جبران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داشتند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آن را جبران می‌کند؟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فکر معیشت و زندگی بودن و برای آن تلاش کردن</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از طرف دیگر نیز به این نکته اشاره می‌کند که خداوند امکانات کافی در روی زمین برای حل مشکل فقر آفریده است حداقل این است که انسان آب و زمینی در اختیار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عمران و آبادی و بهره‌گیری از آن تلاش کند می‌تواند فقر را از خود دور سازد،چنان‌که در حدیث معروفی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ماءٍ وَتُراباً ثُمّ افْتَقَرَ فَأَبْعَدَهُ اللّهُ ؛دور باد از رحمت خدا کسی که آب و زمینی به دست آورد و باز هم فقیر باشد</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از سویی دیگر به حکومت اسلامی توصیه می‌کند که مسئله فقرزدایی را در رأس کارهای خود قرار دهد و با استفاده از زکات و خمس و انفال و مال الخراج و مبارزه با احتکار و تعیین قیمت در صورت لزوم و دعوت به ساده زیستن با فقر مبارزه کند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نیز اگر جوامع اسلامی بخواهند عزت و احترام و سربلندی و استقلال خویش را باز یابند باید از طریق همکاری با یکدیگر به استفاده از تمام منابعی که خدا به صورت فراوان در اختیار آنان گذاشته است با فقر مبارزه کنند</w:t>
      </w:r>
      <w:r>
        <w:rPr>
          <w:rFonts w:eastAsia="IRNazanin" w:cs="IRNazanin"/>
          <w:color w:val="111111"/>
          <w:sz w:val="28"/>
          <w:szCs w:val="28"/>
          <w:rtl w:val="true"/>
          <w:lang w:bidi="fa-IR"/>
        </w:rPr>
        <w:t xml:space="preserve">. </w:t>
      </w:r>
      <w:bookmarkStart w:id="569" w:name="pg13969_185892"/>
    </w:p>
    <w:p>
      <w:pPr>
        <w:pStyle w:val="Heading4"/>
        <w:numPr>
          <w:ilvl w:val="3"/>
          <w:numId w:val="1"/>
        </w:numPr>
        <w:rPr/>
      </w:pPr>
      <w:bookmarkStart w:id="570" w:name="__RefHeading___Toc1175982_3381743652"/>
      <w:bookmarkStart w:id="571" w:name="_Toc168"/>
      <w:bookmarkEnd w:id="569"/>
      <w:bookmarkEnd w:id="570"/>
      <w:r>
        <w:rPr/>
        <w:t>2</w:t>
      </w:r>
      <w:r>
        <w:rPr>
          <w:rtl w:val="true"/>
        </w:rPr>
        <w:t>-</w:t>
      </w:r>
      <w:r>
        <w:rPr>
          <w:rtl w:val="true"/>
        </w:rPr>
        <w:t>پاسخ به یک سؤال</w:t>
      </w:r>
      <w:bookmarkEnd w:id="571"/>
    </w:p>
    <w:p>
      <w:pPr>
        <w:pStyle w:val="BookText"/>
        <w:rPr/>
      </w:pPr>
      <w:r>
        <w:rPr>
          <w:rFonts w:ascii="IRNazanin" w:hAnsi="IRNazanin" w:eastAsia="IRNazanin"/>
          <w:color w:val="111111"/>
          <w:sz w:val="28"/>
          <w:sz w:val="28"/>
          <w:szCs w:val="28"/>
          <w:rtl w:val="true"/>
          <w:lang w:bidi="fa-IR"/>
        </w:rPr>
        <w:t>بعضی می‌گویند همان‌گونه که در روایات بالا و امثال آن به شدت از فقر مذمت شده و حتی فقر مایه روسیاهی در دو جهان شمرده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سَوادُ الْوَجْهِ فِی الدّارَیْنِ</w:t>
      </w:r>
      <w:r>
        <w:rPr>
          <w:rFonts w:eastAsia="Amiri" w:cs="Amiri" w:ascii="Amiri" w:hAnsi="Amiri"/>
          <w:color w:val="111111"/>
          <w:sz w:val="28"/>
          <w:szCs w:val="28"/>
          <w:rtl w:val="true"/>
          <w:lang w:bidi="ar-SA"/>
        </w:rPr>
        <w:t xml:space="preserve">» </w:t>
      </w:r>
      <w:r>
        <w:rPr>
          <w:rStyle w:val="FootnoteAnchor"/>
          <w:rtl w:val="true"/>
        </w:rPr>
        <w:footnoteReference w:id="294"/>
      </w:r>
      <w:r>
        <w:rPr>
          <w:rFonts w:ascii="IRNazanin" w:hAnsi="IRNazanin" w:eastAsia="IRNazanin"/>
          <w:color w:val="111111"/>
          <w:sz w:val="28"/>
          <w:sz w:val="28"/>
          <w:szCs w:val="28"/>
          <w:rtl w:val="true"/>
          <w:lang w:bidi="fa-IR"/>
        </w:rPr>
        <w:t>در پاره‌ای از روایات نیز از فقر مدح بلیغی شده؛از جمله پیامبر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فَخْری وَبِهِ أفْتَخِرُ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قرآن مجید همه افراد را مخاطب ساخته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أَنْتُمُ الْفُقَراءُ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همگی نیازمند به خدایید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ولی جواب آن روشن است،زیرا آنچه مایه افتخار انسان است فقر الی الله است نه فقر در برابر انسان‌ها و به بیان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و افتخار این است که انسان خداوند را منبع تمام خیرات بداند و خود را در همه چیزها نیازمند او بشمارد و با امکاناتی که خدا به او داده است از مواهب الهی بهره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هست که منظور از فقر همان زندگی ساده و زاهدانه است که بعضی آن را فقر می‌پندارند ولی انبیا و اولیا به چنین زندگی افتخار می‌کردند همان‌گونه که مولای ما علی علیه السلام به لباس و غذای بسیار ساده افتخار می‌کرد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مبسوطی را درباره فقر مذموم و ممدوح در جلد هشتم همین کتاب در شرح خطبه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آورده‌ایم</w:t>
      </w:r>
      <w:r>
        <w:rPr>
          <w:rFonts w:eastAsia="IRNazanin" w:cs="IRNazanin"/>
          <w:color w:val="111111"/>
          <w:sz w:val="28"/>
          <w:szCs w:val="28"/>
          <w:rtl w:val="true"/>
          <w:lang w:bidi="fa-IR"/>
        </w:rPr>
        <w:t>.</w:t>
      </w:r>
      <w:bookmarkStart w:id="572" w:name="pg13969_185893"/>
    </w:p>
    <w:p>
      <w:pPr>
        <w:pStyle w:val="Heading2"/>
        <w:numPr>
          <w:ilvl w:val="1"/>
          <w:numId w:val="1"/>
        </w:numPr>
        <w:rPr/>
      </w:pPr>
      <w:bookmarkStart w:id="573" w:name="__RefHeading___Toc1175984_3381743652"/>
      <w:bookmarkStart w:id="574" w:name="_Toc169"/>
      <w:bookmarkEnd w:id="572"/>
      <w:bookmarkEnd w:id="573"/>
      <w:r>
        <w:rPr>
          <w:rtl w:val="true"/>
        </w:rPr>
        <w:t xml:space="preserve">گفتار حکیمانه </w:t>
      </w:r>
      <w:r>
        <w:rPr/>
        <w:t>164</w:t>
      </w:r>
      <w:r>
        <w:rPr>
          <w:rtl w:val="true"/>
        </w:rPr>
        <w:t xml:space="preserve">- </w:t>
      </w:r>
      <w:r>
        <w:rPr>
          <w:rtl w:val="true"/>
        </w:rPr>
        <w:t>راه تسخیر دل‌ها</w:t>
      </w:r>
      <w:bookmarkEnd w:id="574"/>
    </w:p>
    <w:p>
      <w:pPr>
        <w:pStyle w:val="Heading3"/>
        <w:numPr>
          <w:ilvl w:val="2"/>
          <w:numId w:val="1"/>
        </w:numPr>
        <w:rPr/>
      </w:pPr>
      <w:bookmarkStart w:id="575" w:name="__RefHeading___Toc1175986_3381743652"/>
      <w:bookmarkStart w:id="576" w:name="_Toc170"/>
      <w:bookmarkEnd w:id="575"/>
      <w:r>
        <w:rPr>
          <w:rtl w:val="true"/>
        </w:rPr>
        <w:t>اشاره</w:t>
      </w:r>
      <w:bookmarkEnd w:id="576"/>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مَنْ قَضَی حَقَّ مَنْ لَا یَقْضِی حَقَّهُ فَقَدْ عَبَّدَهُ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حق کسی را ادا کند که او حقش را ادا نمی‌کند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را برده خود ساخته است</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7" w:name="pg13969_185895"/>
      <w:bookmarkStart w:id="578" w:name="pg13969_185895"/>
      <w:bookmarkEnd w:id="578"/>
    </w:p>
    <w:p>
      <w:pPr>
        <w:pStyle w:val="Heading3"/>
        <w:numPr>
          <w:ilvl w:val="2"/>
          <w:numId w:val="1"/>
        </w:numPr>
        <w:rPr/>
      </w:pPr>
      <w:bookmarkStart w:id="579" w:name="pg13969_185895"/>
      <w:bookmarkStart w:id="580" w:name="__RefHeading___Toc1175988_3381743652"/>
      <w:bookmarkStart w:id="581" w:name="_Toc171"/>
      <w:bookmarkEnd w:id="579"/>
      <w:bookmarkEnd w:id="580"/>
      <w:r>
        <w:rPr>
          <w:rtl w:val="true"/>
        </w:rPr>
        <w:t>شرح و تفسیر</w:t>
      </w:r>
      <w:bookmarkEnd w:id="581"/>
    </w:p>
    <w:p>
      <w:pPr>
        <w:pStyle w:val="BookText"/>
        <w:rPr/>
      </w:pPr>
      <w:r>
        <w:rPr>
          <w:rFonts w:ascii="IRNazanin" w:hAnsi="IRNazanin" w:eastAsia="IRNazanin"/>
          <w:color w:val="111111"/>
          <w:sz w:val="28"/>
          <w:sz w:val="28"/>
          <w:szCs w:val="28"/>
          <w:rtl w:val="true"/>
          <w:lang w:bidi="fa-IR"/>
        </w:rPr>
        <w:t>راه تسخیر دل‌ها</w:t>
      </w:r>
    </w:p>
    <w:p>
      <w:pPr>
        <w:pStyle w:val="BookText"/>
        <w:rPr/>
      </w:pPr>
      <w:r>
        <w:rPr>
          <w:rFonts w:ascii="Amiri" w:hAnsi="Amiri" w:eastAsia="Amiri" w:cs="Amiri"/>
          <w:color w:val="111111"/>
          <w:sz w:val="28"/>
          <w:sz w:val="28"/>
          <w:szCs w:val="28"/>
          <w:rtl w:val="true"/>
          <w:lang w:bidi="ar-SA"/>
        </w:rPr>
        <w:t>امام علیه السلام در این کلام حکیمانه اشاره به تسخیر دل‌ها کرده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کس حق کسی را ادا کند که او حقش را ادا نمی‌کند وی را برده خود ساخته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قَضَی حَقَّ مَنْ لَا یَقْضِی حَقَّهُ فَقَدْ عَبَّدَهُ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 سخن در واقع برگرفته از آیات قرآن مجید است که دستور می‌دهد در برابر بدی‌ها نیکی کنید تا دشمنان شما در برابر شما نرم شوند و دوست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بِالَّتِی هِیَ أَحْسَنُ فَإِذَا الَّذِی بَیْنَکَ وَ بَیْنَهُ عَداوَةٌ کَأَنَّهُ وَلِیٌّ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را با نیکی دفع کن،ناگاه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میان تو و او دشمنی است گویی دوستی گرم و صمیمی است</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شبیه این معنا همان چیزی است که در حکمت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گذشت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ارْدُدْ شَرَّهُ بِالْإِنْعَامِ عَلَیْهِ ؛شر افراد را از طریق بخشش به آنان برطرف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شبیه حدیث دیگری که از آن حضرت در غررالحکم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بَذَلَ مالَهُ اسْتَعْبَدَ ؛کسی که مال خود را به دیگران ببخشد آنها را در حلقه بندگی خود درآورده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دیگری که در غرر الحکم آمده و به صورت ضرب‌المثلی در میان همه مردم مشهور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عَبْدُ الْإحْسانِ ؛انسان بنده احسان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روایات فراوانی با تعبیرات مختلف از امیرمؤمنان علی علیه السلام در غرر الحکم به همین مضمون دیده می‌شود؛از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یَسْتَرِقُّ الْإنْسانُ ؛احسان، انسان‌ها را بنده می‌سازد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بِالْإحْسانِ تَمْلِکُ الْقُلُوبُ ؛به وسیله احسان دل‌ها در تسخیر انسان در می‌آیند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اسْتَعْبَدَ الْکِرامُ مِثْلُ الْإکْرامِ ؛افراد با شخصیت را چیزی همانند اکرام و احترام،به بندگی و خضوع،نکشانده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بالا آمد در صورتی است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تشدید خوانده شود همان گونه که در نسخه ابن ابی‌الحدید و غرر الحکم آمده است و مرحوم کمره‌ای نیز در شرح نهج البلاغه خود آن را کاملاً تأیید کرده است؛ولی در بسیاری از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تشدید آمده و مرحوم محقق شوشتری در شرح نهج البلاغه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خط سید رضی در اختیار مرحوم ابن میثم بوده و آن بدون تشدید است این نسخه را باید ترجیح داد</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و معنای جمله مطابق آن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حق افرادی را ادا کند که از ادای حق خودداری می‌کنند گویی او را پرستش کرده و برده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این معنا گویا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حق‌ناشناسان،حق شناس مباش و گرنه بنده و برده خواهی شد،در حالی که آنچه با روایات فراوان بالا هماهنگ و با قرآن سازگار باشد همان معنای اول است و نبودن تشدید در نسخه سید رضی دلیل بر چیزی نمی‌تواند باشد،زیرا معمول نویسندگان در گذشته این نبوده است که تمام کلمات را اعراب بگذارند و به فرض سید رضی معتقد به نداشتن تشدید بوده،استنباطی از ناحیه خود اوست وگرنه مستقیماً از امیرمؤمنان چیزی نشنیده است و ما این استنباط را مناسب آیات و روایات دیگر نمی‌دانیم و اصرار مرحوم شوشتری در شرح نهج‌البلاغه خود بر معنای دوم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این‌که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رذل ممکن است از نیکی کردن سوء استفاده کنند که این سخن نیز قابل جواب است،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معیار توده مردم هستند نه افراد رذل،هرچند در بعضی از روایات به این افراد رذل نیز اشاره شده است؛توده مردم چنینند که اگر در مقابل بدی،خوبی ببینند،در برابر بی‌وفایی،وفا ببینند و در برابر بی‌مهری به آنها مهر شود منقلب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سماحت و عفو و گذشت اسلامی و سیره اولیاء الله نیز همین بوده است که حق‌ناشناسان را با حق‌شناسی ادب می‌کردند و در حلقه عبودیت خود در می‌آوردند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2" w:name="pg13969_185899"/>
      <w:bookmarkStart w:id="583" w:name="pg13969_185899"/>
      <w:bookmarkEnd w:id="583"/>
    </w:p>
    <w:p>
      <w:pPr>
        <w:pStyle w:val="Heading2"/>
        <w:numPr>
          <w:ilvl w:val="1"/>
          <w:numId w:val="1"/>
        </w:numPr>
        <w:rPr/>
      </w:pPr>
      <w:bookmarkStart w:id="584" w:name="pg13969_185899"/>
      <w:bookmarkStart w:id="585" w:name="__RefHeading___Toc1175990_3381743652"/>
      <w:bookmarkStart w:id="586" w:name="_Toc172"/>
      <w:bookmarkEnd w:id="584"/>
      <w:bookmarkEnd w:id="585"/>
      <w:r>
        <w:rPr>
          <w:rtl w:val="true"/>
        </w:rPr>
        <w:t xml:space="preserve">گفتار حکیمانه </w:t>
      </w:r>
      <w:r>
        <w:rPr/>
        <w:t>165</w:t>
      </w:r>
      <w:r>
        <w:rPr>
          <w:rtl w:val="true"/>
        </w:rPr>
        <w:t xml:space="preserve">- </w:t>
      </w:r>
      <w:r>
        <w:rPr>
          <w:rtl w:val="true"/>
        </w:rPr>
        <w:t>اطاعت مخلوق محدود به عدم معصیت خالق است</w:t>
      </w:r>
      <w:bookmarkEnd w:id="586"/>
    </w:p>
    <w:p>
      <w:pPr>
        <w:pStyle w:val="Heading3"/>
        <w:numPr>
          <w:ilvl w:val="2"/>
          <w:numId w:val="1"/>
        </w:numPr>
        <w:rPr/>
      </w:pPr>
      <w:bookmarkStart w:id="587" w:name="__RefHeading___Toc1175992_3381743652"/>
      <w:bookmarkStart w:id="588" w:name="_Toc173"/>
      <w:bookmarkEnd w:id="587"/>
      <w:r>
        <w:rPr>
          <w:rtl w:val="true"/>
        </w:rPr>
        <w:t>اشاره</w:t>
      </w:r>
      <w:bookmarkEnd w:id="588"/>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لَا طَاعَةَ لِمَخْلُوقٍ فِی مَعْصِیَةِ الْخَالِقِ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مخلوق در معصیت خالق روا نیست</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9" w:name="pg13969_185901"/>
      <w:bookmarkStart w:id="590" w:name="pg13969_185901"/>
      <w:bookmarkEnd w:id="590"/>
    </w:p>
    <w:p>
      <w:pPr>
        <w:pStyle w:val="Heading3"/>
        <w:numPr>
          <w:ilvl w:val="2"/>
          <w:numId w:val="1"/>
        </w:numPr>
        <w:rPr/>
      </w:pPr>
      <w:bookmarkStart w:id="591" w:name="pg13969_185901"/>
      <w:bookmarkStart w:id="592" w:name="__RefHeading___Toc1175994_3381743652"/>
      <w:bookmarkStart w:id="593" w:name="_Toc174"/>
      <w:bookmarkEnd w:id="591"/>
      <w:bookmarkEnd w:id="592"/>
      <w:r>
        <w:rPr>
          <w:rtl w:val="true"/>
        </w:rPr>
        <w:t>شرح و تفسیر</w:t>
      </w:r>
      <w:bookmarkEnd w:id="593"/>
    </w:p>
    <w:p>
      <w:pPr>
        <w:pStyle w:val="BookText"/>
        <w:rPr/>
      </w:pPr>
      <w:r>
        <w:rPr>
          <w:rFonts w:ascii="IRNazanin" w:hAnsi="IRNazanin" w:eastAsia="IRNazanin"/>
          <w:color w:val="111111"/>
          <w:sz w:val="28"/>
          <w:sz w:val="28"/>
          <w:szCs w:val="28"/>
          <w:rtl w:val="true"/>
          <w:lang w:bidi="fa-IR"/>
        </w:rPr>
        <w:t>اطاعت مخلوق محدود به عدم معصیت خالق است</w:t>
      </w:r>
    </w:p>
    <w:p>
      <w:pPr>
        <w:pStyle w:val="BookText"/>
        <w:rPr/>
      </w:pPr>
      <w:r>
        <w:rPr>
          <w:rFonts w:ascii="IRNazanin" w:hAnsi="IRNazanin" w:eastAsia="IRNazanin"/>
          <w:color w:val="111111"/>
          <w:sz w:val="28"/>
          <w:sz w:val="28"/>
          <w:szCs w:val="28"/>
          <w:rtl w:val="true"/>
          <w:lang w:bidi="fa-IR"/>
        </w:rPr>
        <w:t>امام علیه السلام در این کلام حکمت‌آمیز به حقیقت روشنی اشاره می‌کند که بسیاری به هنگام عمل آن را فراموش می‌کنند،می‌فرماید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مخلوق در معصیت خالق روا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ما هرچه داریم از ذات پاک پروردگار است و در هر کار و قبل از هر چیز باید مطیع فرمان او باشیم،بهشت و دوزخ در دست اوست ثواب و جزا به حکم او،عزت و ذلت در این دنیا نیز از ناحیه اوست و در واقع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چگونه ممکن است ما به اطاعت مخلوقی درآییم که او فرمان معصیت خالق را صادر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نهایت بی‌خبری و ضعف ایمان و نادانی و ناسپاسی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فقهای ما می‌گویند اطاعت والدین و اطاعت زن از شوهر و مانند آن تنها در صورتی مجاز یا لازم است که بر خلاف فرمان خدا نباشد و ازاین‌رو برای انجام حج واجب،نهی آنها هیچ اثری ندارد و همچنین در انجام دادن واجبات دیگر و ترک محرمات،و آن کس که اطاعت مخلوق را بر اطاعت خالق مقدم سازد در واقع مشرک است؛یعنی گرفتار شرک عملی شده است؛از این رو قرآن مجید در مورد والدین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جاهَداکَ لِتُشْرِکَ بِی ما لَیْسَ لَکَ بِهِ عِلْمٌ فَلا تُطِعْهُما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کنند که برای من </w:t>
      </w:r>
    </w:p>
    <w:p>
      <w:pPr>
        <w:pStyle w:val="BookText"/>
        <w:rPr/>
      </w:pPr>
      <w:r>
        <w:rPr>
          <w:rFonts w:ascii="IRNazanin" w:hAnsi="IRNazanin" w:eastAsia="IRNazanin"/>
          <w:color w:val="111111"/>
          <w:sz w:val="28"/>
          <w:sz w:val="28"/>
          <w:szCs w:val="28"/>
          <w:rtl w:val="true"/>
          <w:lang w:bidi="fa-IR"/>
        </w:rPr>
        <w:t>همتایی قائل شوی که از آن آگاهی نداری،از آنها پیروی مکن</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همچنین اگر حکومتی به هر نام تشکیل شود و قانونی بر خلاف قانون خداوند وضع کند هیچ مسلمانی حق پیروی از آن را ندارد،چون اطاعت مخلوق و معصیت خالق است جز این‌که او را مجبور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نهج‌البلاغه برای این جمله معنای دیگری ذکر کرده و گفته‌اند منظور این است که هیچ کس حق ندارد از طریق معصیت راه اطاعت خدا را بپیماید؛مثلاً در خانه غصبی نماز گزارد یا با آب غصبی وضو یا غسل کند یا با مال حرام فی سبیل الله انفاق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معنای اول صحیح‌تر به نظر می‌رسد،از این رو کسانی که به این جمله استناد جسته‌اند نیز در موارد مصداق معنای اول بوده است از جمله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 بن 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ابن ابی‌الحدید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صحابه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معاویه 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یادی از علی کن و عیب‌هایی برای او بشمار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برخاست و خطبه‌ای خواند و نه تنها عیبی بر آن حضرت نگرفت بلکه تلویحاً مدح امام را کرد و در لابه‌لای خطبه‌اش این جمله را نیز بیان کرد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طاعَةَ لِمَخْلُوقٍ فی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رو به معاویه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 کسی که با ذکر حق تو را به خشم بیاورد خیرخواه توست و کسی که با سخن باطل تو را راضی کند خیانت به تو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سخن او را قطع کرد و دستور داد او را از محل خطابه پایین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او محبت کرد و مالی به او بخشید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مدح سخاوتمندان کردی آیا من از سخاوتمندان هستم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مال حلالی غیر از اموال بیت‌المال مسلمانان داشته باشی و انفاق کنی تو از سخاوتمندانی و اما اگر مال مسلمانان باشد و آن را در اختیار گرفته باشی و از </w:t>
      </w:r>
    </w:p>
    <w:p>
      <w:pPr>
        <w:pStyle w:val="BookText"/>
        <w:rPr/>
      </w:pPr>
      <w:r>
        <w:rPr>
          <w:rFonts w:ascii="Amiri" w:hAnsi="Amiri" w:eastAsia="Amiri" w:cs="Amiri"/>
          <w:color w:val="111111"/>
          <w:sz w:val="28"/>
          <w:sz w:val="28"/>
          <w:szCs w:val="28"/>
          <w:rtl w:val="true"/>
          <w:lang w:bidi="ar-SA"/>
        </w:rPr>
        <w:t>طریق اسراف آن را خرج کنی مشمول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الْمُبَذِّرِینَ کانُوا إِخْوانَ الشَّیاطِینِ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خواهی بود</w:t>
      </w:r>
      <w:r>
        <w:rPr>
          <w:rFonts w:eastAsia="Amiri" w:cs="Amiri" w:ascii="Amiri" w:hAnsi="Amiri"/>
          <w:color w:val="111111"/>
          <w:sz w:val="28"/>
          <w:szCs w:val="28"/>
          <w:rtl w:val="true"/>
          <w:lang w:bidi="ar-SA"/>
        </w:rPr>
        <w:t xml:space="preserve">. </w:t>
      </w:r>
      <w:r>
        <w:rPr>
          <w:rStyle w:val="FootnoteAnchor"/>
          <w:rtl w:val="true"/>
        </w:rPr>
        <w:footnoteReference w:id="301"/>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مغنیه نیز در شرح نهج البلاغه خود ضمن تفسیر کلام امام علیه السلام به همین معنا،می‌گوید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معصیت پروردگار کند حجت الهی بر ضد او تمام است، هرچند از همه خلایق اطاعت کند و هر کس اطاعت خداوند نماید حجت الهی به نفع او تمام است حتی اگر جمیع خلایق را معصیت کند،بلکه در چنین موردی که مردم مخالف اطاعت خدا هستند ولی او خدا را اطاعت می‌کند،اطاعتی برتر و دارای ثوابی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تَخْشَوْنَهُمْ فَاللّهُ أَحَقُّ أَنْ تَخْشَوْهُ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آنها می‌ترسید؟ با این‌که اگر ایمان دارید خداوند سزاوارتر است که از او بترسید</w:t>
      </w:r>
      <w:r>
        <w:rPr>
          <w:rFonts w:eastAsia="IRNazanin" w:cs="IRNazanin"/>
          <w:color w:val="111111"/>
          <w:sz w:val="28"/>
          <w:szCs w:val="28"/>
          <w:rtl w:val="true"/>
          <w:lang w:bidi="fa-IR"/>
        </w:rPr>
        <w:t xml:space="preserve">». </w:t>
      </w:r>
      <w:r>
        <w:rPr>
          <w:rStyle w:val="FootnoteAnchor"/>
          <w:rtl w:val="true"/>
        </w:rPr>
        <w:footnoteReference w:id="302"/>
      </w:r>
      <w:r>
        <w:rPr>
          <w:rStyle w:val="FootnoteAnchor"/>
          <w:rtl w:val="true"/>
        </w:rPr>
        <w:footnoteReference w:id="303"/>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4" w:name="pg13969_185905"/>
      <w:bookmarkStart w:id="595" w:name="pg13969_185905"/>
      <w:bookmarkEnd w:id="595"/>
    </w:p>
    <w:p>
      <w:pPr>
        <w:pStyle w:val="Heading2"/>
        <w:numPr>
          <w:ilvl w:val="1"/>
          <w:numId w:val="1"/>
        </w:numPr>
        <w:rPr/>
      </w:pPr>
      <w:bookmarkStart w:id="596" w:name="pg13969_185905"/>
      <w:bookmarkStart w:id="597" w:name="__RefHeading___Toc1175996_3381743652"/>
      <w:bookmarkStart w:id="598" w:name="_Toc175"/>
      <w:bookmarkEnd w:id="596"/>
      <w:bookmarkEnd w:id="597"/>
      <w:r>
        <w:rPr>
          <w:rtl w:val="true"/>
        </w:rPr>
        <w:t xml:space="preserve">گفتار حکیمانه </w:t>
      </w:r>
      <w:r>
        <w:rPr/>
        <w:t>166</w:t>
      </w:r>
      <w:r>
        <w:rPr>
          <w:rtl w:val="true"/>
        </w:rPr>
        <w:t xml:space="preserve">- </w:t>
      </w:r>
      <w:r>
        <w:rPr>
          <w:rtl w:val="true"/>
        </w:rPr>
        <w:t>عیب واقعی این است</w:t>
      </w:r>
      <w:r>
        <w:rPr>
          <w:rtl w:val="true"/>
        </w:rPr>
        <w:t>!</w:t>
      </w:r>
      <w:bookmarkEnd w:id="598"/>
    </w:p>
    <w:p>
      <w:pPr>
        <w:pStyle w:val="Heading3"/>
        <w:numPr>
          <w:ilvl w:val="2"/>
          <w:numId w:val="1"/>
        </w:numPr>
        <w:rPr/>
      </w:pPr>
      <w:bookmarkStart w:id="599" w:name="__RefHeading___Toc1175998_3381743652"/>
      <w:bookmarkStart w:id="600" w:name="_Toc176"/>
      <w:bookmarkEnd w:id="599"/>
      <w:r>
        <w:rPr>
          <w:rtl w:val="true"/>
        </w:rPr>
        <w:t>اشاره</w:t>
      </w:r>
      <w:bookmarkEnd w:id="600"/>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لَا یُعَابُ الْمَرْءُ بِتَأْخِیرِ حَقِّهِ،إِنَّمَا یُعَابُ مَنْ أَخَذَ مَا لَیْسَ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انسان عیب نیست که حقش به تأخیر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آن است</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چیزی را که حقش نیست بگیرد</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1" w:name="pg13969_185907"/>
      <w:bookmarkStart w:id="602" w:name="pg13969_185907"/>
      <w:bookmarkEnd w:id="602"/>
    </w:p>
    <w:p>
      <w:pPr>
        <w:pStyle w:val="Heading3"/>
        <w:numPr>
          <w:ilvl w:val="2"/>
          <w:numId w:val="1"/>
        </w:numPr>
        <w:rPr/>
      </w:pPr>
      <w:bookmarkStart w:id="603" w:name="pg13969_185907"/>
      <w:bookmarkStart w:id="604" w:name="__RefHeading___Toc1176000_3381743652"/>
      <w:bookmarkStart w:id="605" w:name="_Toc177"/>
      <w:bookmarkEnd w:id="603"/>
      <w:bookmarkEnd w:id="604"/>
      <w:r>
        <w:rPr>
          <w:rtl w:val="true"/>
        </w:rPr>
        <w:t>شرح و تفسیر</w:t>
      </w:r>
      <w:bookmarkEnd w:id="605"/>
    </w:p>
    <w:p>
      <w:pPr>
        <w:pStyle w:val="BookText"/>
        <w:rPr/>
      </w:pPr>
      <w:r>
        <w:rPr>
          <w:rFonts w:ascii="IRNazanin" w:hAnsi="IRNazanin" w:eastAsia="IRNazanin"/>
          <w:color w:val="111111"/>
          <w:sz w:val="28"/>
          <w:sz w:val="28"/>
          <w:szCs w:val="28"/>
          <w:rtl w:val="true"/>
          <w:lang w:bidi="fa-IR"/>
        </w:rPr>
        <w:t>عیب واقعی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قبلاً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از روایات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این سخن حکمت‌آمیز را در پاسخ کسی می‌گوید که از آن حضرت پرسید چرا شما در گرفتن حق خود در امر امامت شتاب نکردید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پاسخ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 عیب نیست که حقش به تأخیر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آن است که چیزی را که حقش نیست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یُعَابُ الْمَرْءُ بِتَأْخِیرِ حَقِّهِ،إِنَّمَا یُعَابُ مَنْ أَخَذَ مَا لَیْسَ لَهُ</w:t>
      </w:r>
      <w:r>
        <w:rPr>
          <w:rFonts w:eastAsia="IRNazanin" w:cs="IRNazanin"/>
          <w:color w:val="111111"/>
          <w:sz w:val="28"/>
          <w:szCs w:val="28"/>
          <w:rtl w:val="true"/>
          <w:lang w:bidi="fa-IR"/>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شک نیست که تأخیر امام علیه السلام در مسئله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یک سو نص رسول اکرم صلی الله علیه و آله بر خلافت آن حضرت در داستان غدیر و غیر آن بود و از سوی دیگر افضلیت آن حضرت نسبت به تمام صحابه که جای انکار برای هیچ فرد منصفی نیست ایجاب می‌کرد که آن حضرت خلیفه بلا فصل پیامبر صلی الله علیه و آله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رو بود که آن حضرت حق خود را در مسئله امامت که در واقع حق مسلمانان است مطالبه کرد؛اما مخالفان دست به دست هم دادند و او را از رسیدن به آن حق محروم نمودند،بنابراین ایراد کسانی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حق شخصی نبود که حضرت از آن چشم بپوشد،بلکه حق مردم بود و تأخیر در مطالبه چنین حقی روا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پاسخش روشن است و آن این‌که تأخیر مزبور در واقع از ناحیه امام علیه السلام نبود،بلکه از ناحیه کسانی بود که سال‌ها برای رسیدن به آن نقشه‌ها کشیده بودند و حتی زمانی که رسول اکرم صلی الله علیه و آله می‌خواست در آستانه وداع با دار </w:t>
      </w:r>
    </w:p>
    <w:p>
      <w:pPr>
        <w:pStyle w:val="BookText"/>
        <w:rPr/>
      </w:pPr>
      <w:r>
        <w:rPr>
          <w:rFonts w:ascii="IRNazanin" w:hAnsi="IRNazanin" w:eastAsia="IRNazanin"/>
          <w:color w:val="111111"/>
          <w:sz w:val="28"/>
          <w:sz w:val="28"/>
          <w:szCs w:val="28"/>
          <w:rtl w:val="true"/>
          <w:lang w:bidi="fa-IR"/>
        </w:rPr>
        <w:t>دنیا نامه‌ای بنگارد و این حق را تثبیت کند آنها مانع شده و نسبت‌های بسیار ناروایی به ساحت قدس پیامبر صلی الله علیه و آله دادند که داستان اسف‌انگیزش در تمام کتاب‌های اهل سنت و شیعه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مقایسه این دو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حق و گرفتن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ترجیح اول بر دومی کاملاً روشن است،زیرا گرفتن ناحق گناه قطعی است در حالی که تأخیر حق چه شخصی باشد و از ناحیه خود انسان تأخیر بیفتد و چه حق مردم باشد و از ناحیه دشمنان به تأخیر افتد،چیزی نیست که بر انسان عیب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نامه‌های امام علیه السلام نیز جمله‌ای شبیه این جمله حکیمانه گذشت، حضرت در پاسخ معاویه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همچون شتری که افسار زده بودند و می‌کشیدند برای بیعت بردند،فرمود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تو می‌خواستی با این گفتارت مرا نکوهش کنی؛اما ناخودآگاه مدح کردی و ثنا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می‌خواستی رسوا کنی و خودت رسوا شدی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 الْمُسْلِمِ مِنْ غَضاضَةٍ فی أنْ یَکُونَ مَظْلُوماً مَا لَمْ یَکُنْ شاکّاً فی دینِهِ،وَ لا مُرْتاباً بِیَقِینِهِ ؛برای یک مسلمان عیب نیست که مظلوم واقع شود مادام که در دین خود تردید نداشته باشد و یقینش آمیخته با شک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رحمه الله در کتاب کشف المحجة از رسائل مرحوم کلینی نقل می‌کند که امیر مؤمنان علی علیه السلام به درخواست جمعی از مردم نامه‌ای درباره مسائل مربوط به خلافت پس از پیامبر صلی الله علیه و آله مرقوم داشت؛نامه‌ای بسیار طولانی و پرمعنا و روشن و شفاف و دستور داد برای رفع هرگونه ابهام در این مسئله،آن را در هر روز جمعه در برابر مردم بخوانند و ده نفر از یاران سرشناس و معروف و باشخصیت بر آن گواهی دهند،در ضمن آن نامه همین جمله مورد بحث آمده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سزاوار است کسانی که می‌خواهند به اعماق مسئله خلافت برسند و پی به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 ناروایی ببرند که در این زمینه پس از پیامبر صلی الله علیه و آله انجام شد و مظلومیت علی علیه السلام را دریابند این نامه را به دقت بخوانند تا بدانند چگونه گروهی هماهنگ حق را از مسیرش منحرف ساختند و مسلمانان را به چه شکلی گرفتار کردند</w:t>
      </w:r>
      <w:r>
        <w:rPr>
          <w:rFonts w:eastAsia="IRNazanin" w:cs="IRNazanin"/>
          <w:color w:val="111111"/>
          <w:sz w:val="28"/>
          <w:szCs w:val="28"/>
          <w:rtl w:val="true"/>
          <w:lang w:bidi="fa-IR"/>
        </w:rPr>
        <w:t xml:space="preserve">. </w:t>
      </w:r>
      <w:r>
        <w:rPr>
          <w:rStyle w:val="FootnoteAnchor"/>
          <w:rtl w:val="true"/>
        </w:rPr>
        <w:footnoteReference w:id="305"/>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6" w:name="pg13969_185911"/>
      <w:bookmarkStart w:id="607" w:name="pg13969_185911"/>
      <w:bookmarkEnd w:id="607"/>
    </w:p>
    <w:p>
      <w:pPr>
        <w:pStyle w:val="Heading2"/>
        <w:numPr>
          <w:ilvl w:val="1"/>
          <w:numId w:val="1"/>
        </w:numPr>
        <w:rPr/>
      </w:pPr>
      <w:bookmarkStart w:id="608" w:name="pg13969_185911"/>
      <w:bookmarkStart w:id="609" w:name="__RefHeading___Toc1176002_3381743652"/>
      <w:bookmarkStart w:id="610" w:name="_Toc178"/>
      <w:bookmarkEnd w:id="608"/>
      <w:bookmarkEnd w:id="609"/>
      <w:r>
        <w:rPr>
          <w:rtl w:val="true"/>
        </w:rPr>
        <w:t xml:space="preserve">گفتار حکیمانه </w:t>
      </w:r>
      <w:r>
        <w:rPr/>
        <w:t>167</w:t>
      </w:r>
      <w:r>
        <w:rPr>
          <w:rtl w:val="true"/>
        </w:rPr>
        <w:t xml:space="preserve"> - </w:t>
      </w:r>
      <w:r>
        <w:rPr>
          <w:rtl w:val="true"/>
        </w:rPr>
        <w:t>مانع بزرگ ترقی</w:t>
      </w:r>
      <w:bookmarkEnd w:id="610"/>
    </w:p>
    <w:p>
      <w:pPr>
        <w:pStyle w:val="Heading3"/>
        <w:numPr>
          <w:ilvl w:val="2"/>
          <w:numId w:val="1"/>
        </w:numPr>
        <w:rPr/>
      </w:pPr>
      <w:bookmarkStart w:id="611" w:name="__RefHeading___Toc1176004_3381743652"/>
      <w:bookmarkStart w:id="612" w:name="_Toc179"/>
      <w:bookmarkEnd w:id="611"/>
      <w:r>
        <w:rPr>
          <w:rtl w:val="true"/>
        </w:rPr>
        <w:t>اشاره</w:t>
      </w:r>
      <w:bookmarkEnd w:id="612"/>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الْإِعْجَابُ یَمْنَعُ الِازْدِیَادَ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خودپسندی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است</w:t>
      </w:r>
      <w:r>
        <w:rPr>
          <w:rFonts w:eastAsia="IRNazanin" w:cs="IRNazanin"/>
          <w:color w:val="111111"/>
          <w:sz w:val="28"/>
          <w:szCs w:val="28"/>
          <w:rtl w:val="true"/>
          <w:lang w:bidi="fa-IR"/>
        </w:rPr>
        <w:t xml:space="preserve">. </w:t>
      </w:r>
      <w:r>
        <w:rPr>
          <w:rStyle w:val="FootnoteAnchor"/>
          <w:rtl w:val="true"/>
        </w:rPr>
        <w:footnoteReference w:id="306"/>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3" w:name="pg13969_185913"/>
      <w:bookmarkStart w:id="614" w:name="pg13969_185913"/>
      <w:bookmarkEnd w:id="614"/>
    </w:p>
    <w:p>
      <w:pPr>
        <w:pStyle w:val="Heading3"/>
        <w:numPr>
          <w:ilvl w:val="2"/>
          <w:numId w:val="1"/>
        </w:numPr>
        <w:rPr/>
      </w:pPr>
      <w:bookmarkStart w:id="615" w:name="pg13969_185913"/>
      <w:bookmarkStart w:id="616" w:name="__RefHeading___Toc1176006_3381743652"/>
      <w:bookmarkStart w:id="617" w:name="_Toc180"/>
      <w:bookmarkEnd w:id="615"/>
      <w:bookmarkEnd w:id="616"/>
      <w:r>
        <w:rPr>
          <w:rtl w:val="true"/>
        </w:rPr>
        <w:t>شرح و تفسیر</w:t>
      </w:r>
      <w:bookmarkEnd w:id="617"/>
    </w:p>
    <w:p>
      <w:pPr>
        <w:pStyle w:val="BookText"/>
        <w:rPr/>
      </w:pPr>
      <w:r>
        <w:rPr>
          <w:rFonts w:ascii="IRNazanin" w:hAnsi="IRNazanin" w:eastAsia="IRNazanin"/>
          <w:color w:val="111111"/>
          <w:sz w:val="28"/>
          <w:sz w:val="28"/>
          <w:szCs w:val="28"/>
          <w:rtl w:val="true"/>
          <w:lang w:bidi="fa-IR"/>
        </w:rPr>
        <w:t>مانع بزرگ ترقی</w:t>
      </w:r>
    </w:p>
    <w:p>
      <w:pPr>
        <w:pStyle w:val="BookText"/>
        <w:rPr/>
      </w:pPr>
      <w:r>
        <w:rPr>
          <w:rFonts w:ascii="IRNazanin" w:hAnsi="IRNazanin" w:eastAsia="IRNazanin"/>
          <w:color w:val="111111"/>
          <w:sz w:val="28"/>
          <w:sz w:val="28"/>
          <w:szCs w:val="28"/>
          <w:rtl w:val="true"/>
          <w:lang w:bidi="fa-IR"/>
        </w:rPr>
        <w:t>امام علیه السلام در این گفتار حکیمانه اشاره به یکی از مهم‌ترین آثار سوء اعجاب به نفس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خودپسندی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الْإِعْجَابُ یَمْنَعُ الِازْدِیَادَ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ریشه خودپسندی حب ذات افراطی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انسان نقطه‌های مثبت خود را بزرگ‌تر از آنچه هست می‌بیند و نقطه‌های ضعف را هیچ‌گاه نمی‌بیند و یا کمتر از آنچه هست می‌بیند و در واقع خودپسندی و اعجاب به نفس یکی از حجاب‌ها و موانع شناخت و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اثر آن این است که انسان را از پیشرفت و تکامل باز می‌دارد،زیرا انسان تا زمانی که خود را ناقص می‌بیند،برای پیشرفت تلاش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خود را کامل دانست متوقف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اشاره‌ای به آثار سوء این رذیله اخلاقی شده بود تا آنجا که امام علیه السلام در حکمت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أَوْحَشُ الْوَحْشَةِ الْعُجْبُ؛ بدترین تنهایی خودبینی است</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سوء دیگر همان است که در بالا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خودپسند دوستان خود را از دست می‌دهند و در زندگی تنها و منزوی می‌شوند،زیرا لازمه خودپسندی خودبرتربینی و فخرفروشی است و این چیزی است که مردم آن را تحمل نمی‌کنند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روایات اسلامی اشارات گسترده‌ای به آثار سوء عُجب شده است؛در حدیثی 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عَلِمَ أنَّ الذَّنْبَ خَیْرٌ لِلْمُؤمِنِ مِنَ الْعُجْبِ وَ لَوْ لا ذلِکَ ما ابْتُلِیَ مُؤْمِنٌ بِذَنْبٍ أبداً ؛خدا 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برای مؤمن از عُجب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گناه،او را به نقایص خود آشنا می‌سازد و به درگاه خدا می‌رود،توبه می‌کند و راه تکامل را می‌پوید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هیچ‌گاه مؤمن به گناهی آلوده نمی‌شد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در حدیث دیگری از همان امام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 الْعُجْبُ هَلَکَ ؛کسی که گرفتار خودپسندی شود هلاک می‌شود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از دیگر آثار سوء عُجب و خودپسندی این است که گاه اعمال زشت خود را نیک و صفات رذیله خویش را حسنه می‌پندارد و این بلای بزرگی برای او می‌شود؛نه به اصلاح خویشتن می‌پردازد و نه از گناهان خود توبه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حدیث دیگری از آن حضرت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یَعْمَلُ الْعَمَلَ وَهُوَ خائِفٌ مُشْفِقٌ ثُمَّ یَعْمَلُ شَیْئاً مِنَ الْبِرِّ فَیَدْخُلُهُ شِبْهُ الْعُجْبِ بِهِ فَقالَ هُوَ فی حالِهِ الْاُولی وَ هُوَ خائِفٌ أحْسَنُ حالاً مِنْهُ فی حالِ عُجْبِهِ ؛انسان گاهی عملی انجام می‌دهد و از آن بیمناک و ترسان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می‌داند یا احتمال می‌دهد کار خلافی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کار نیکی انجام می‌دهد و عُجب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در حالت اول که خائف است حالش بهتر از حالت دوم است که اعجاب به نفس دارد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در ذیل حکمت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احادیثی در این باره آورده‌ایم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نقطه مقابل عُجب خودکم‌بینی و تواضع و فروتنی است که سبب می‌شود انسان در صدد اصلاح خویش و رفع نقائص از وجود خود برآید و به یقین </w:t>
      </w:r>
    </w:p>
    <w:p>
      <w:pPr>
        <w:pStyle w:val="BookText"/>
        <w:rPr/>
      </w:pPr>
      <w:r>
        <w:rPr>
          <w:rFonts w:ascii="IRNazanin" w:hAnsi="IRNazanin" w:eastAsia="IRNazanin"/>
          <w:color w:val="111111"/>
          <w:sz w:val="28"/>
          <w:sz w:val="28"/>
          <w:szCs w:val="28"/>
          <w:rtl w:val="true"/>
          <w:lang w:bidi="fa-IR"/>
        </w:rPr>
        <w:t>خداوند به چنین بندگانی نیز کمک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در این زمینه مثال زیبا و پرمعنایی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قطره باران ز ابری چکید خجل شد چو پهنای دریا بدید</w:t>
      </w:r>
    </w:p>
    <w:p>
      <w:pPr>
        <w:pStyle w:val="BookText"/>
        <w:rPr/>
      </w:pPr>
      <w:r>
        <w:rPr>
          <w:rFonts w:ascii="IRNazanin" w:hAnsi="IRNazanin" w:eastAsia="IRNazanin"/>
          <w:color w:val="111111"/>
          <w:sz w:val="28"/>
          <w:sz w:val="28"/>
          <w:szCs w:val="28"/>
          <w:rtl w:val="true"/>
          <w:lang w:bidi="fa-IR"/>
        </w:rPr>
        <w:t>که جائی که دریاست من کیستم گر او هست حقا که من نیستم</w:t>
      </w:r>
    </w:p>
    <w:p>
      <w:pPr>
        <w:pStyle w:val="BookText"/>
        <w:rPr/>
      </w:pPr>
      <w:r>
        <w:rPr>
          <w:rFonts w:ascii="IRNazanin" w:hAnsi="IRNazanin" w:eastAsia="IRNazanin"/>
          <w:color w:val="111111"/>
          <w:sz w:val="28"/>
          <w:sz w:val="28"/>
          <w:szCs w:val="28"/>
          <w:rtl w:val="true"/>
          <w:lang w:bidi="fa-IR"/>
        </w:rPr>
        <w:t>چو خود را به چشم حقارت بدید صدف در کنارش به جان پرورید</w:t>
      </w:r>
    </w:p>
    <w:p>
      <w:pPr>
        <w:pStyle w:val="BookText"/>
        <w:rPr/>
      </w:pPr>
      <w:r>
        <w:rPr>
          <w:rFonts w:ascii="IRNazanin" w:hAnsi="IRNazanin" w:eastAsia="IRNazanin"/>
          <w:color w:val="111111"/>
          <w:sz w:val="28"/>
          <w:sz w:val="28"/>
          <w:szCs w:val="28"/>
          <w:rtl w:val="true"/>
          <w:lang w:bidi="fa-IR"/>
        </w:rPr>
        <w:t>سپهرش به جایی رسانید کار که شد نامور لؤلؤ شاهوار</w:t>
      </w:r>
    </w:p>
    <w:p>
      <w:pPr>
        <w:pStyle w:val="BookText"/>
        <w:rPr/>
      </w:pPr>
      <w:r>
        <w:rPr>
          <w:rFonts w:ascii="IRNazanin" w:hAnsi="IRNazanin" w:eastAsia="IRNazanin"/>
          <w:color w:val="111111"/>
          <w:sz w:val="28"/>
          <w:sz w:val="28"/>
          <w:szCs w:val="28"/>
          <w:rtl w:val="true"/>
          <w:lang w:bidi="fa-IR"/>
        </w:rPr>
        <w:t>بلندی از آن یافت کو پست شد دَرِ نیستی کوفت تا هست شد</w:t>
      </w:r>
    </w:p>
    <w:p>
      <w:pPr>
        <w:pStyle w:val="BookText"/>
        <w:rPr/>
      </w:pPr>
      <w:r>
        <w:rPr>
          <w:rFonts w:ascii="IRNazanin" w:hAnsi="IRNazanin" w:eastAsia="IRNazanin"/>
          <w:color w:val="111111"/>
          <w:sz w:val="28"/>
          <w:sz w:val="28"/>
          <w:szCs w:val="28"/>
          <w:rtl w:val="true"/>
          <w:lang w:bidi="fa-IR"/>
        </w:rPr>
        <w:t>این سخن را با سخنی از رسول اکرم صلی الله علیه و آله خاتمه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وصایای آن حضرت به علی علیه السلام این بود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ثَلاثٌ مُهْلِکاتٌ شُحٌّ مُطاعٌ وَ هویً مُتَّبَعٌ وَ إعْجابُ الْمَرْءِ بِنَفْسِهِ ؛سه چیز است که انسان را هلاک می‌کند بخلی که انسان از آن پیروی کند و هوای نفس که شخص در برابر آن تسلیم گردد و اعجاب به نفس</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8" w:name="pg13969_185917"/>
      <w:bookmarkStart w:id="619" w:name="pg13969_185917"/>
      <w:bookmarkEnd w:id="619"/>
    </w:p>
    <w:p>
      <w:pPr>
        <w:pStyle w:val="Heading2"/>
        <w:numPr>
          <w:ilvl w:val="1"/>
          <w:numId w:val="1"/>
        </w:numPr>
        <w:rPr/>
      </w:pPr>
      <w:bookmarkStart w:id="620" w:name="pg13969_185917"/>
      <w:bookmarkStart w:id="621" w:name="__RefHeading___Toc1176008_3381743652"/>
      <w:bookmarkStart w:id="622" w:name="_Toc181"/>
      <w:bookmarkEnd w:id="620"/>
      <w:bookmarkEnd w:id="621"/>
      <w:r>
        <w:rPr>
          <w:rtl w:val="true"/>
        </w:rPr>
        <w:t xml:space="preserve">گفتار حکیمانه </w:t>
      </w:r>
      <w:r>
        <w:rPr/>
        <w:t>168</w:t>
      </w:r>
      <w:r>
        <w:rPr>
          <w:rtl w:val="true"/>
        </w:rPr>
        <w:t xml:space="preserve">- </w:t>
      </w:r>
      <w:r>
        <w:rPr>
          <w:rtl w:val="true"/>
        </w:rPr>
        <w:t>نزدیکی فرمان مرگ</w:t>
      </w:r>
      <w:bookmarkEnd w:id="622"/>
    </w:p>
    <w:p>
      <w:pPr>
        <w:pStyle w:val="Heading3"/>
        <w:numPr>
          <w:ilvl w:val="2"/>
          <w:numId w:val="1"/>
        </w:numPr>
        <w:rPr/>
      </w:pPr>
      <w:bookmarkStart w:id="623" w:name="__RefHeading___Toc1176010_3381743652"/>
      <w:bookmarkStart w:id="624" w:name="_Toc182"/>
      <w:bookmarkEnd w:id="623"/>
      <w:r>
        <w:rPr>
          <w:rtl w:val="true"/>
        </w:rPr>
        <w:t>اشاره</w:t>
      </w:r>
      <w:bookmarkEnd w:id="624"/>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الْأَمْرُ قَرِیبٌ وَ الْاِصْطِحَابُ قَلِیلٌ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مرگ نزدیک است و مدت همراهی با دنیا کوتاه</w:t>
      </w:r>
      <w:r>
        <w:rPr>
          <w:rFonts w:eastAsia="IRNazanin" w:cs="IRNazanin"/>
          <w:color w:val="111111"/>
          <w:sz w:val="28"/>
          <w:szCs w:val="28"/>
          <w:rtl w:val="true"/>
          <w:lang w:bidi="fa-IR"/>
        </w:rPr>
        <w:t xml:space="preserve">. </w:t>
      </w:r>
      <w:r>
        <w:rPr>
          <w:rStyle w:val="FootnoteAnchor"/>
          <w:rtl w:val="true"/>
        </w:rPr>
        <w:footnoteReference w:id="311"/>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5" w:name="pg13969_185919"/>
      <w:bookmarkStart w:id="626" w:name="pg13969_185919"/>
      <w:bookmarkEnd w:id="626"/>
    </w:p>
    <w:p>
      <w:pPr>
        <w:pStyle w:val="Heading3"/>
        <w:numPr>
          <w:ilvl w:val="2"/>
          <w:numId w:val="1"/>
        </w:numPr>
        <w:rPr/>
      </w:pPr>
      <w:bookmarkStart w:id="627" w:name="pg13969_185919"/>
      <w:bookmarkStart w:id="628" w:name="__RefHeading___Toc1176012_3381743652"/>
      <w:bookmarkStart w:id="629" w:name="_Toc183"/>
      <w:bookmarkEnd w:id="627"/>
      <w:bookmarkEnd w:id="628"/>
      <w:r>
        <w:rPr>
          <w:rtl w:val="true"/>
        </w:rPr>
        <w:t>شرح و تفسیر</w:t>
      </w:r>
      <w:bookmarkEnd w:id="629"/>
    </w:p>
    <w:p>
      <w:pPr>
        <w:pStyle w:val="BookText"/>
        <w:rPr/>
      </w:pPr>
      <w:r>
        <w:rPr>
          <w:rFonts w:ascii="IRNazanin" w:hAnsi="IRNazanin" w:eastAsia="IRNazanin"/>
          <w:color w:val="111111"/>
          <w:sz w:val="28"/>
          <w:sz w:val="28"/>
          <w:szCs w:val="28"/>
          <w:rtl w:val="true"/>
          <w:lang w:bidi="fa-IR"/>
        </w:rPr>
        <w:t>نزدیکی فرمان مرگ</w:t>
      </w:r>
    </w:p>
    <w:p>
      <w:pPr>
        <w:pStyle w:val="BookText"/>
        <w:rPr/>
      </w:pPr>
      <w:r>
        <w:rPr>
          <w:rFonts w:ascii="IRNazanin" w:hAnsi="IRNazanin" w:eastAsia="IRNazanin"/>
          <w:color w:val="111111"/>
          <w:sz w:val="28"/>
          <w:sz w:val="28"/>
          <w:szCs w:val="28"/>
          <w:rtl w:val="true"/>
          <w:lang w:bidi="fa-IR"/>
        </w:rPr>
        <w:t>امام علیه السلام در این کلام کوتاه و حکیمانه خود اشاره به کوتاهی عمر انسان در دنیا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مرگ نزدیک است و مدّت 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و مواهب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قَرِیبٌ وَ الِاصْطِحَابُ قَلِیلٌ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پایان زندگی و فرا رسیدن مرگ است،همان‌گونه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غَرَّتْکُمُ الْأَمانِیُّ حَتّی جاءَ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آرزوهای دورودراز شما را فریب داد تا فرمان خدا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همراه و همنشین بودن با مردم دنیا یا با مواهب و نعمت‌های حیات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حقیقتی است که همگان آن را می‌دانیم و آثار آن را همه روز با چشم مشاهده می‌کنیم؛هر روز پیکر بی‌جان بعضی از دوستان یا غیر دوستان را می‌بینیم که بر دوش دیگران به سوی آرامگاهشان حمل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خالی بسیاری از دوستان و بستگان و عزیزان در میان ما نمایان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آنها در دسترس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به زیارت قبورشان می‌رویم و از همه برتر در صفحات تاریخ یاد نام‌آورانی را ملاحظه می‌کنیم که در عصر خود چه قدرت و زندگی پرغوغایی داشتند؛ولی به سرعت همه پایان گرفت و چیزی جز استخوان‌های پوسیده آنها در زیر خاک و قصرهای ویران‌شده‌شان باقی نمانده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وصف غالباً گرفتار غفلتیم،به پایان زندگی خود نمی‌اندیشیم،توشه‌ای مناسب برای سفر پر خوف و خطر آخرت فراهم نمی‌سازیم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فرموده امام علیه السلام در حکمت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فرمان مرگ بر غیر ما نوشته شده و گویی این مردگانی را که با چشم می‌بینیم مسافرانی هستند که به زودی به سوی ما باز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 الْمَوْتَ فِیهَا عَلَی غَیْرِنَا 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کَأَنَّ الَّذِی نَرَی مِنَ الْأَمْوَاتِ سَفْرٌ عَمَّا قَلِیلٍ إِلَیْنَا رَاجِعُونَ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همین دلیل در روایتی که مرحوم کلینی آن را در کتاب کافی از رسول اکرم صلی الله علیه و آله در ضمن خطبه‌ای نقل کرده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أَیُّ الْمُؤْمِنینَ أکْیَسٌ ؛از آن حضرت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مؤمنان باهوش‌ترند؟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 ذِکْراً لِلْمَوْتِ وَ أشَدُّهُمْ لَهُ اسْتِعْداداً ؛کسی که بیش از همه به یاد مرگ باشد و کسی که از همه آماده‌تر برای آن شود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در حدیث دیگری در همان کتاب شریف از امام علی بن الحسین علیهما السلام آمده است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 کُلُّ الْعَجَبِ لِمَنْ أنْکَرَ الْمَوْتَ وَ هُوَ یَری مَنْ یَمُوتُ کُلَّ یَوْمٍ وَ لَیْلَةٍ وَ الْعَجَبُ کُلُّ الْعَجَبِ لِمَنْ أنْکَرَ النَّشْأَةَ الْأُخْری وَ هُوَ یَرَی النَّشْأَةَ الْأُولی؛ بسیار تعجب است از کسانی که مرگ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می‌کنند در حالی که هر روز و شب،مردگان را می‌بینند همچنین بسیار تعجب است از کسانی که جهان آخرت را انکار می‌کنند در حالی جهان دنیا را می‌بینند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نشانه‌های آخرت در آن بسیار است</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فلک 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بس بی حد و بی مَر </w:t>
      </w:r>
      <w:r>
        <w:rPr>
          <w:rStyle w:val="FootnoteAnchor"/>
          <w:rtl w:val="true"/>
        </w:rPr>
        <w:footnoteReference w:id="314"/>
      </w:r>
      <w:r>
        <w:rPr>
          <w:rFonts w:ascii="IRNazanin" w:hAnsi="IRNazanin" w:eastAsia="IRNazanin"/>
          <w:color w:val="111111"/>
          <w:sz w:val="28"/>
          <w:sz w:val="28"/>
          <w:szCs w:val="28"/>
          <w:rtl w:val="true"/>
          <w:lang w:bidi="fa-IR"/>
        </w:rPr>
        <w:t xml:space="preserve">گردد بد و نیک و غم و شادی همه آخر گردد </w:t>
      </w:r>
    </w:p>
    <w:p>
      <w:pPr>
        <w:pStyle w:val="BookText"/>
        <w:rPr/>
      </w:pPr>
      <w:r>
        <w:rPr>
          <w:rFonts w:ascii="IRNazanin" w:hAnsi="IRNazanin" w:eastAsia="IRNazanin"/>
          <w:color w:val="111111"/>
          <w:sz w:val="28"/>
          <w:sz w:val="28"/>
          <w:szCs w:val="28"/>
          <w:rtl w:val="true"/>
          <w:lang w:bidi="fa-IR"/>
        </w:rPr>
        <w:t>ز قفای من و تو گِرد جهان را بسیار دی و اسفند مه و بهمن و آذر گردد</w:t>
      </w:r>
    </w:p>
    <w:p>
      <w:pPr>
        <w:pStyle w:val="BookText"/>
        <w:rPr/>
      </w:pPr>
      <w:r>
        <w:rPr>
          <w:rFonts w:ascii="IRNazanin" w:hAnsi="IRNazanin" w:eastAsia="IRNazanin"/>
          <w:color w:val="111111"/>
          <w:sz w:val="28"/>
          <w:sz w:val="28"/>
          <w:szCs w:val="28"/>
          <w:rtl w:val="true"/>
          <w:lang w:bidi="fa-IR"/>
        </w:rPr>
        <w:t>ماه چون شب شود از جای به جایی حیران پی کیخسرو و دارا و سکندر گردد</w:t>
      </w:r>
    </w:p>
    <w:p>
      <w:pPr>
        <w:pStyle w:val="BookText"/>
        <w:rPr/>
      </w:pPr>
      <w:r>
        <w:rPr>
          <w:rFonts w:ascii="IRNazanin" w:hAnsi="IRNazanin" w:eastAsia="IRNazanin"/>
          <w:color w:val="111111"/>
          <w:sz w:val="28"/>
          <w:sz w:val="28"/>
          <w:szCs w:val="28"/>
          <w:rtl w:val="true"/>
          <w:lang w:bidi="fa-IR"/>
        </w:rPr>
        <w:t xml:space="preserve">این سبک خنگ </w:t>
      </w:r>
      <w:r>
        <w:rPr>
          <w:rStyle w:val="FootnoteAnchor"/>
          <w:rtl w:val="true"/>
        </w:rPr>
        <w:footnoteReference w:id="315"/>
      </w:r>
      <w:r>
        <w:rPr>
          <w:rFonts w:ascii="IRNazanin" w:hAnsi="IRNazanin" w:eastAsia="IRNazanin"/>
          <w:color w:val="111111"/>
          <w:sz w:val="28"/>
          <w:sz w:val="28"/>
          <w:szCs w:val="28"/>
          <w:rtl w:val="true"/>
          <w:lang w:bidi="fa-IR"/>
        </w:rPr>
        <w:t>بی آسایشِ بی پا تازد وین گران کشتی بی رهبر و لنگر گردد</w:t>
      </w:r>
    </w:p>
    <w:p>
      <w:pPr>
        <w:pStyle w:val="BookText"/>
        <w:rPr/>
      </w:pPr>
      <w:r>
        <w:rPr>
          <w:rFonts w:ascii="IRNazanin" w:hAnsi="IRNazanin" w:eastAsia="IRNazanin"/>
          <w:color w:val="111111"/>
          <w:sz w:val="28"/>
          <w:sz w:val="28"/>
          <w:szCs w:val="28"/>
          <w:rtl w:val="true"/>
          <w:lang w:bidi="fa-IR"/>
        </w:rPr>
        <w:t>روز بگذشته خیال است که از نو آید فرصت رفته محال است که از سر گردد</w:t>
      </w:r>
    </w:p>
    <w:p>
      <w:pPr>
        <w:pStyle w:val="BookText"/>
        <w:rPr/>
      </w:pPr>
      <w:r>
        <w:rPr>
          <w:rFonts w:ascii="IRNazanin" w:hAnsi="IRNazanin" w:eastAsia="IRNazanin"/>
          <w:color w:val="111111"/>
          <w:sz w:val="28"/>
          <w:sz w:val="28"/>
          <w:szCs w:val="28"/>
          <w:rtl w:val="true"/>
          <w:lang w:bidi="fa-IR"/>
        </w:rPr>
        <w:t>کشتزار دل تو کوش که تا سبز شود پیش از آن کین رخ گلنار معصفر گردد</w:t>
      </w:r>
    </w:p>
    <w:p>
      <w:pPr>
        <w:pStyle w:val="BookText"/>
        <w:rPr/>
      </w:pPr>
      <w:r>
        <w:rPr>
          <w:rFonts w:ascii="IRNazanin" w:hAnsi="IRNazanin" w:eastAsia="IRNazanin"/>
          <w:color w:val="111111"/>
          <w:sz w:val="28"/>
          <w:sz w:val="28"/>
          <w:szCs w:val="28"/>
          <w:rtl w:val="true"/>
          <w:lang w:bidi="fa-IR"/>
        </w:rPr>
        <w:t>زندگی جز نَفَسی نیست غنیمت شمرش نیست آمد که همراه نفس برگردد</w:t>
      </w:r>
    </w:p>
    <w:p>
      <w:pPr>
        <w:pStyle w:val="BookText"/>
        <w:rPr/>
      </w:pPr>
      <w:r>
        <w:rPr>
          <w:rFonts w:ascii="IRNazanin" w:hAnsi="IRNazanin" w:eastAsia="IRNazanin"/>
          <w:color w:val="111111"/>
          <w:sz w:val="28"/>
          <w:sz w:val="28"/>
          <w:szCs w:val="28"/>
          <w:rtl w:val="true"/>
          <w:lang w:bidi="fa-IR"/>
        </w:rPr>
        <w:t>چرخ بر گرد تو دانی که چه سان می‌گردد؟ همچو شهباز که بر گِرد کبوتر گردد</w:t>
      </w:r>
    </w:p>
    <w:p>
      <w:pPr>
        <w:pStyle w:val="BookText"/>
        <w:rPr/>
      </w:pPr>
      <w:r>
        <w:rPr>
          <w:rFonts w:ascii="IRNazanin" w:hAnsi="IRNazanin" w:eastAsia="IRNazanin"/>
          <w:color w:val="111111"/>
          <w:sz w:val="28"/>
          <w:sz w:val="28"/>
          <w:szCs w:val="28"/>
          <w:rtl w:val="true"/>
          <w:lang w:bidi="fa-IR"/>
        </w:rPr>
        <w:t>اندر این نیمه ره،این دیو تو را آخر کار سر بپیچاند و خود بر ره دیگر گردد</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مکن دل که نگشته است نسیمت ای شمع بس نسیم فرح انگیز که صرصر گردد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0" w:name="pg13969_185923"/>
      <w:bookmarkStart w:id="631" w:name="pg13969_185923"/>
      <w:bookmarkEnd w:id="631"/>
    </w:p>
    <w:p>
      <w:pPr>
        <w:pStyle w:val="Heading2"/>
        <w:numPr>
          <w:ilvl w:val="1"/>
          <w:numId w:val="1"/>
        </w:numPr>
        <w:rPr/>
      </w:pPr>
      <w:bookmarkStart w:id="632" w:name="pg13969_185923"/>
      <w:bookmarkStart w:id="633" w:name="__RefHeading___Toc1176014_3381743652"/>
      <w:bookmarkStart w:id="634" w:name="_Toc184"/>
      <w:bookmarkEnd w:id="632"/>
      <w:bookmarkEnd w:id="633"/>
      <w:r>
        <w:rPr>
          <w:rtl w:val="true"/>
        </w:rPr>
        <w:t xml:space="preserve">گفتار حکیمانه </w:t>
      </w:r>
      <w:r>
        <w:rPr/>
        <w:t>169</w:t>
      </w:r>
      <w:r>
        <w:rPr>
          <w:rtl w:val="true"/>
        </w:rPr>
        <w:t xml:space="preserve">- </w:t>
      </w:r>
      <w:r>
        <w:rPr>
          <w:rtl w:val="true"/>
        </w:rPr>
        <w:t>نشانه‌های حق آشکار است</w:t>
      </w:r>
      <w:bookmarkEnd w:id="634"/>
    </w:p>
    <w:p>
      <w:pPr>
        <w:pStyle w:val="Heading3"/>
        <w:numPr>
          <w:ilvl w:val="2"/>
          <w:numId w:val="1"/>
        </w:numPr>
        <w:rPr/>
      </w:pPr>
      <w:bookmarkStart w:id="635" w:name="__RefHeading___Toc1176016_3381743652"/>
      <w:bookmarkStart w:id="636" w:name="_Toc185"/>
      <w:bookmarkEnd w:id="635"/>
      <w:r>
        <w:rPr>
          <w:rtl w:val="true"/>
        </w:rPr>
        <w:t>اشاره</w:t>
      </w:r>
      <w:bookmarkEnd w:id="636"/>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قَدْ أَضَاءَ الصُّبْحُ لِذِی عَیْنَیْنِ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برای آنها که دو چشم بینا دارند روشن است</w:t>
      </w:r>
      <w:r>
        <w:rPr>
          <w:rFonts w:eastAsia="IRNazanin" w:cs="IRNazanin"/>
          <w:color w:val="111111"/>
          <w:sz w:val="28"/>
          <w:szCs w:val="28"/>
          <w:rtl w:val="true"/>
          <w:lang w:bidi="fa-IR"/>
        </w:rPr>
        <w:t xml:space="preserve">. </w:t>
      </w:r>
      <w:r>
        <w:rPr>
          <w:rStyle w:val="FootnoteAnchor"/>
          <w:rtl w:val="true"/>
        </w:rPr>
        <w:footnoteReference w:id="316"/>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7" w:name="pg13969_185925"/>
      <w:bookmarkStart w:id="638" w:name="pg13969_185925"/>
      <w:bookmarkEnd w:id="638"/>
    </w:p>
    <w:p>
      <w:pPr>
        <w:pStyle w:val="Heading3"/>
        <w:numPr>
          <w:ilvl w:val="2"/>
          <w:numId w:val="1"/>
        </w:numPr>
        <w:rPr/>
      </w:pPr>
      <w:bookmarkStart w:id="639" w:name="pg13969_185925"/>
      <w:bookmarkStart w:id="640" w:name="__RefHeading___Toc1176018_3381743652"/>
      <w:bookmarkStart w:id="641" w:name="_Toc186"/>
      <w:bookmarkEnd w:id="639"/>
      <w:bookmarkEnd w:id="640"/>
      <w:r>
        <w:rPr>
          <w:rtl w:val="true"/>
        </w:rPr>
        <w:t>شرح و تفسیر</w:t>
      </w:r>
      <w:bookmarkEnd w:id="641"/>
    </w:p>
    <w:p>
      <w:pPr>
        <w:pStyle w:val="BookText"/>
        <w:rPr/>
      </w:pPr>
      <w:r>
        <w:rPr>
          <w:rFonts w:ascii="IRNazanin" w:hAnsi="IRNazanin" w:eastAsia="IRNazanin"/>
          <w:color w:val="111111"/>
          <w:sz w:val="28"/>
          <w:sz w:val="28"/>
          <w:szCs w:val="28"/>
          <w:rtl w:val="true"/>
          <w:lang w:bidi="fa-IR"/>
        </w:rPr>
        <w:t>نشانه‌های حق آشکار است</w:t>
      </w:r>
    </w:p>
    <w:p>
      <w:pPr>
        <w:pStyle w:val="BookText"/>
        <w:rPr/>
      </w:pPr>
      <w:r>
        <w:rPr>
          <w:rFonts w:ascii="IRNazanin" w:hAnsi="IRNazanin" w:eastAsia="IRNazanin"/>
          <w:color w:val="111111"/>
          <w:sz w:val="28"/>
          <w:sz w:val="28"/>
          <w:szCs w:val="28"/>
          <w:rtl w:val="true"/>
          <w:lang w:bidi="fa-IR"/>
        </w:rPr>
        <w:t>امام علیه السلام در این کلام حکیمانه به کسانی که حق را با تمام ظهور و بروز آن فهم نمی‌کنند هشدار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برای آنها که دو چشم بینا دارند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أَضَاءَ الصُّبْحُ لِذِی عَیْنَیْنِ</w:t>
      </w:r>
      <w:r>
        <w:rPr>
          <w:rFonts w:eastAsia="IRNazanin" w:cs="IRNazanin"/>
          <w:color w:val="111111"/>
          <w:sz w:val="28"/>
          <w:szCs w:val="28"/>
          <w:rtl w:val="true"/>
          <w:lang w:bidi="fa-IR"/>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کسانی که چشم بصیرت دارند حق را به خوبی درک می‌کنند، زیرا نشانه‌های آن کاملاً آشکار است؛خواه این حق به معنای ذات پاک پروردگار باشد آن‌گونه که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آیاتِنا فِی الْآفاقِ وَ فِی أَنْفُسِهِمْ حَتّی یَتَبَیَّنَ لَهُمْ أَنَّهُ الْحَقُّ أَ وَ لَمْ یَکْفِ بِرَبِّکَ أَنَّهُ عَلی کُلِّ شَیْءٍ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نشانه‌های خود را در اطراف عالم و در درون جانشان به آنها نشان می‌دهیم تا برای آنان آشکار گردد که او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کافی نیست که پروردگارت بر همه چیز شاهد و گواه است</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و یا این‌که مراد از صبح قرآن مجید است،همان‌گونه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جاءَکُمْ مِنَ اللّهِ نُورٌ وَ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نور و کتاب روشنگری به سوی شما آمد</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یا این‌که منظور آیین اسلام و آورنده آن باشد آن‌گونه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إِکْراهَ فِی الدِّینِ قَدْ تَبَیَّنَ الرُّشْدُ مِنَ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؛اکراهی در قبول دین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 از راه انحرافی روشن شده است</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و یا این که </w:t>
      </w:r>
    </w:p>
    <w:p>
      <w:pPr>
        <w:pStyle w:val="BookText"/>
        <w:rPr/>
      </w:pPr>
      <w:r>
        <w:rPr>
          <w:rFonts w:ascii="IRNazanin" w:hAnsi="IRNazanin" w:eastAsia="IRNazanin"/>
          <w:color w:val="111111"/>
          <w:sz w:val="28"/>
          <w:sz w:val="28"/>
          <w:szCs w:val="28"/>
          <w:rtl w:val="true"/>
          <w:lang w:bidi="fa-IR"/>
        </w:rPr>
        <w:t>مراد رسول گرامی اسلام باشد همان‌گونه که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إِنّا أَرْسَلْناکَ شاهِداً وَ مُبَشِّراً وَ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داعِیاً إِلَی اللّهِ بِإِذْنِهِ وَ سِراجاً مُنِیراً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فرستادیم و بشارت‌دهنده و بیم‌دهنده؛و تو را دعوت کننده به سوی خدا به فرمان او قرار دادیم و چراغی روشنی بخش</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یا مقصود خود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باشد،چنان که 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خَلَقَکُمُ اللّه أنواراً فَجَعَلَکُمْ بِعَرْشِهِ مُحْدِقینَ حَتّی مَنَّ عَلَیْنا 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خطبه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نیز به این معنا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منظور تمام آنچه گذشت و تمام حقایق عالم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کانَ فِی هذِهِ أَعْمی فَهُوَ فِی الْآخِرَةِ أَعْمی وَ أَضَلُّ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در این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چهره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بوده است در آخرت نیز نابینا و گمراه‌تر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جمله به صورت ضرب‌المثلی در آمده و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حق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صاحبان بصیرت و آگاه و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ظاهر بودن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کسانی گمراه شوند به علّت نابینایی آنهاست،یا این‌که چشم دارند و بر هم می‌گذارند یا خفاش صفت از دیدن آفتاب حق به شب‌های تاریک و ظلمانی پناه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سزاوار هرگونه سرزنش و مجازاتند آن‌گونه که شاعر پارسی‌زبان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است و چاه و دیده بینا و آفتاب تا آدمی نگاه کند پیش پای خویش</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چندین چراغ دارد و بیراهه می‌رود بگذار تا بیفتد و بیند سزای خویش</w:t>
      </w:r>
      <w:r>
        <w:rPr>
          <w:rFonts w:eastAsia="IRNazanin" w:cs="IRNazanin"/>
          <w:color w:val="111111"/>
          <w:sz w:val="28"/>
          <w:szCs w:val="28"/>
          <w:rtl w:val="true"/>
          <w:lang w:bidi="fa-IR"/>
        </w:rPr>
        <w:t>!</w:t>
      </w:r>
      <w:bookmarkStart w:id="642" w:name="pg13969_185927"/>
    </w:p>
    <w:p>
      <w:pPr>
        <w:pStyle w:val="Heading2"/>
        <w:numPr>
          <w:ilvl w:val="1"/>
          <w:numId w:val="1"/>
        </w:numPr>
        <w:rPr/>
      </w:pPr>
      <w:bookmarkStart w:id="643" w:name="__RefHeading___Toc1176020_3381743652"/>
      <w:bookmarkStart w:id="644" w:name="_Toc187"/>
      <w:bookmarkEnd w:id="642"/>
      <w:bookmarkEnd w:id="643"/>
      <w:r>
        <w:rPr>
          <w:rtl w:val="true"/>
        </w:rPr>
        <w:t xml:space="preserve">گفتار حکیمانه </w:t>
      </w:r>
      <w:r>
        <w:rPr/>
        <w:t>170</w:t>
      </w:r>
      <w:r>
        <w:rPr>
          <w:rtl w:val="true"/>
        </w:rPr>
        <w:t xml:space="preserve">- </w:t>
      </w:r>
      <w:r>
        <w:rPr>
          <w:rtl w:val="true"/>
        </w:rPr>
        <w:t>راه نزدیکتر</w:t>
      </w:r>
      <w:r>
        <w:rPr>
          <w:rtl w:val="true"/>
        </w:rPr>
        <w:t>!</w:t>
      </w:r>
      <w:bookmarkEnd w:id="644"/>
    </w:p>
    <w:p>
      <w:pPr>
        <w:pStyle w:val="Heading3"/>
        <w:numPr>
          <w:ilvl w:val="2"/>
          <w:numId w:val="1"/>
        </w:numPr>
        <w:rPr/>
      </w:pPr>
      <w:bookmarkStart w:id="645" w:name="__RefHeading___Toc1176022_3381743652"/>
      <w:bookmarkStart w:id="646" w:name="_Toc188"/>
      <w:bookmarkEnd w:id="645"/>
      <w:r>
        <w:rPr>
          <w:rtl w:val="true"/>
        </w:rPr>
        <w:t>اشاره</w:t>
      </w:r>
      <w:bookmarkEnd w:id="646"/>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تَرْکُ الذَّنْبِ أَهْوَنُ مِنْ طَلَبِ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گناه آسان‌تر از تقاضای توبه است</w:t>
      </w:r>
      <w:r>
        <w:rPr>
          <w:rFonts w:eastAsia="IRNazanin" w:cs="IRNazanin"/>
          <w:color w:val="111111"/>
          <w:sz w:val="28"/>
          <w:szCs w:val="28"/>
          <w:rtl w:val="true"/>
          <w:lang w:bidi="fa-IR"/>
        </w:rPr>
        <w:t xml:space="preserve">. </w:t>
      </w:r>
      <w:r>
        <w:rPr>
          <w:rStyle w:val="FootnoteAnchor"/>
          <w:rtl w:val="true"/>
        </w:rPr>
        <w:footnoteReference w:id="321"/>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7" w:name="pg13969_185929"/>
      <w:bookmarkStart w:id="648" w:name="pg13969_185929"/>
      <w:bookmarkEnd w:id="648"/>
    </w:p>
    <w:p>
      <w:pPr>
        <w:pStyle w:val="Heading3"/>
        <w:numPr>
          <w:ilvl w:val="2"/>
          <w:numId w:val="1"/>
        </w:numPr>
        <w:rPr/>
      </w:pPr>
      <w:bookmarkStart w:id="649" w:name="pg13969_185929"/>
      <w:bookmarkStart w:id="650" w:name="__RefHeading___Toc1176024_3381743652"/>
      <w:bookmarkStart w:id="651" w:name="_Toc189"/>
      <w:bookmarkEnd w:id="649"/>
      <w:bookmarkEnd w:id="650"/>
      <w:r>
        <w:rPr>
          <w:rtl w:val="true"/>
        </w:rPr>
        <w:t>شرح و تفسیر</w:t>
      </w:r>
      <w:bookmarkEnd w:id="651"/>
    </w:p>
    <w:p>
      <w:pPr>
        <w:pStyle w:val="BookText"/>
        <w:rPr/>
      </w:pPr>
      <w:r>
        <w:rPr>
          <w:rFonts w:ascii="IRNazanin" w:hAnsi="IRNazanin" w:eastAsia="IRNazanin"/>
          <w:color w:val="111111"/>
          <w:sz w:val="28"/>
          <w:sz w:val="28"/>
          <w:szCs w:val="28"/>
          <w:rtl w:val="true"/>
          <w:lang w:bidi="fa-IR"/>
        </w:rPr>
        <w:t>راه نزدیکتر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حکیمانه به نکته مهمی در مورد ترک گناه و مقایسه آن با توبه از گناه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گناه آسان‌تر از تقاضای توبه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الذَّنْبِ أَهْوَنُ مِنْ طَلَبِ التَّوبةِ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فرمود ترک گناه از تقاضای توبه آسان‌تر است این نکته دلایل زیادی دارد،زیرا از یک سو ممکن است انسان پس از ارتکاب گناه توفیق توبه نیابد و از دنیا برود به خصوص اگر توبه را به تأخیر بیندازد آن‌گونه که سیره بسیاری از غافلان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توبه شرایط زیادی دارد پشیمانی قطعی از گناه و تصمیم بر ترک در آینده و پرداخت حق الناس و قضای عبادات و پرداختن کفاره اگر عملی است که دارای قضا و کفاره بوده مانند ترک روزه واجب و جبران کردن خطاهای گذشته با اعمال صالح آینده،زیرا در قرآن مجید کرارا بعد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Style w:val="FootnoteAnchor"/>
          <w:rtl w:val="true"/>
        </w:rPr>
        <w:footnoteReference w:id="323"/>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اینها گذشته گناه رسوباتی در روح انسان از خود بجای می‌گذارد که برطرف ساختن آن بسیار مشکل است و درست به این می‌ماند که به کسی </w:t>
      </w:r>
    </w:p>
    <w:p>
      <w:pPr>
        <w:pStyle w:val="BookText"/>
        <w:rPr/>
      </w:pPr>
      <w:r>
        <w:rPr>
          <w:rFonts w:ascii="IRNazanin" w:hAnsi="IRNazanin" w:eastAsia="IRNazanin"/>
          <w:color w:val="111111"/>
          <w:sz w:val="28"/>
          <w:sz w:val="28"/>
          <w:szCs w:val="28"/>
          <w:rtl w:val="true"/>
          <w:lang w:bidi="fa-IR"/>
        </w:rPr>
        <w:t>بگویند مراقب باش بدنت مجروح نشود و دست و پایت نشکند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بگوید مهم نیست اگر مجروح شد مداوا می‌کنم و اگر شکست به شکسته‌بند مراجعه می‌نمایم در حالی که بعد از مداوای جراحات و جبران استخوان‌های شکسته آثاری از آن در ظاهر یا در باطن باقی می‌ماند که گاه تا آخر عمر همراه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در روضه بحار الانوار در حدیث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علیه السلام جمله‌ای از حضرت مسیح نقل می‌کند و آن جمله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بِحَقِّ أقُولُ لَکُمْ إنَّ مَنْ لَیْسَ عَلَیْهِ دَیْنٌ مِنَ النّاسِ أرْوَحُ وَ أقَلُّ هَمّاً مِمَّنْ عَلَیْهِ دَیْنٌ وَ إنْ أحْسَنَ الْقَضاءَ وَ کَذلِکَ مَنْ لَمْ یَعْمَلِ الْخَطیئَةِ أرْوَحُ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الْخَطیئَةَ وَ إنْ أخْلَصَ التَّوْبَةَ وَ أنابَ ؛به حق برای شما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بدهی به مردم ندارد راحت‌تر و کم‌غصه‌تر است از کسی که دینی بر ذمه اوست،هر چند می‌تواند به خوبی آن را ادا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گونه کسی که گناهی نکرده راحت‌تر و کم‌اندوه‌تر است از کسی که مرتکب گناهی شده،هر چند توبه خالصانه‌ای بعد از آن کند و به خدا باز گردد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مرحوم کلینی در کافی و مرحوم علامه مجلسی در بحار الانوار داستان جالبی از عابدی از بنی‌اسرائیل نقل می‌کند که ذکر آن در اینجا بسیار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عابدی در بنی‌اسرائیل بود که هرگز مرتکب خلافی در امور دنیا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ابلیس از دست او ناراحت شد و فریاد کشید و لشکرش نزد او حاضر شدند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می‌تواند برای من این عابد را گمراه سازد؟ یکی از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کدام راه به سراغ او می‌روی؟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ناحیه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شهوت جنسی که بسیار نیرومند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تو نیست این عابد مسائل مربوط به زنان را تجربه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از شیاطین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آمادگی داردم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به سراغ او می‌روی؟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شراب و 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تو نیست او علاقه‌ای به این امور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آماده‌ام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گمراه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راه به سراغ او می‌روی؟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طریق کارهای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پسندید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برو،این کار از تو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صومعه عابد رفت و در برابر او ایستاد و مشغول نماز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از عبادت خسته می‌شد و می‌خوابید و آن شیطان چشمش به خواب فرو نمی‌رفت،عابد استراحت می‌کرد ولی شیطان استراحت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در حالی که خود را در برابر او قاصر و عمل خود را کوچک می‌دید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خدا از چه راه این همه قدرت و قوت بر نماز و عبادت پیدا کردی؟ شیطان جوابش را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دوم و بار سوم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در جواب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از من سر زده و من از آن توبه کردم هر زمان که گناه به خاطرم می‌آید قوتی بر نماز پیدا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چنین است گناهت را به من بگو تا من هم انجام دهم و توبه کنم و هر گاه چنین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به خاطرم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بر نماز پیدا کنم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شهر می‌روی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محله بد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سراغ فلان زن آلوده را می‌گیری دو درهم به او بده و مرتکب گناه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درهم ندارم اصلاً نمی‌دانم دو درهم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دو درهم از زیر پای خود در آورد و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لباس عبادت وارد شهر شد و سراغ منزل آن زن آلوده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او را راهنمایی کردند و تصورشان این بود که آمده است او را موعظه کند تا دست از کار زشت 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عابد هنگامی که به سراغ آن زن آمد دو درهم را نزد او افکند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 داخل منزلش شد و به عابد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زن آلوده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وضع و هیئتی به سراغ من آمده‌ای که هیچ کس به این صورت به سراغ من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لباس عابدان </w:t>
      </w:r>
    </w:p>
    <w:p>
      <w:pPr>
        <w:pStyle w:val="BookText"/>
        <w:rPr/>
      </w:pPr>
      <w:r>
        <w:rPr>
          <w:rFonts w:ascii="IRNazanin" w:hAnsi="IRNazanin" w:eastAsia="IRNazanin"/>
          <w:color w:val="111111"/>
          <w:sz w:val="28"/>
          <w:sz w:val="28"/>
          <w:szCs w:val="28"/>
          <w:rtl w:val="true"/>
          <w:lang w:bidi="fa-IR"/>
        </w:rPr>
        <w:t>و پارسایان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چه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جریان را به طور کامل برای آن زن تعریف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تَرْکَ الذَّنْبِ أهْوَنُ مِنْ طَلَبِ التَّوْبَةِ وَ لَیْسَ کُلُّ مَنْ طَلَبَ التَّوْبَةَ وَجَدَها ؛ترک گناه آسان‌تر از تقاضای توبه است و تمام کسانی که تقاضای توبه می‌کنند ممکن است موفق به توبه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می‌کنم فردی که این دستور را به تو داده شیطانی بوده که در برابر تو به صورت عابدی ظاهر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که من هرگز تسلیم خواسته تو نخواهم شد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غفلت بیدار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اثری از آن شیطان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آن زن بدکاره آن شب از دنیا رفت و مردم دیدند بر در خانه او نوشته شده است به تشییع جنازه این زن حاضر شوید که از اهل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شک افتادند سه روز دست نگه داشته و او را دفن نکردند،چون در کار او حیران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پیامبر آن زمان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فرستاد که به سراغ فلان زن برو نماز بر او بخوان و به مردم بگو که در نماز بر او شرکت کنند که من او را بخشیدم و بهشت را بر او واجب کردم،زیرا فلان بنده عابد مرا از گناه باز داشت</w:t>
      </w:r>
      <w:r>
        <w:rPr>
          <w:rFonts w:eastAsia="IRNazanin" w:cs="IRNazanin"/>
          <w:color w:val="111111"/>
          <w:sz w:val="28"/>
          <w:szCs w:val="28"/>
          <w:rtl w:val="true"/>
          <w:lang w:bidi="fa-IR"/>
        </w:rPr>
        <w:t xml:space="preserve">. </w:t>
      </w:r>
      <w:r>
        <w:rPr>
          <w:rStyle w:val="FootnoteAnchor"/>
          <w:rtl w:val="true"/>
        </w:rPr>
        <w:footnoteReference w:id="325"/>
      </w:r>
      <w:bookmarkStart w:id="652" w:name="pg13969_185933"/>
    </w:p>
    <w:p>
      <w:pPr>
        <w:pStyle w:val="Heading2"/>
        <w:numPr>
          <w:ilvl w:val="1"/>
          <w:numId w:val="1"/>
        </w:numPr>
        <w:rPr/>
      </w:pPr>
      <w:bookmarkStart w:id="653" w:name="__RefHeading___Toc1176026_3381743652"/>
      <w:bookmarkStart w:id="654" w:name="_Toc190"/>
      <w:bookmarkEnd w:id="652"/>
      <w:bookmarkEnd w:id="653"/>
      <w:r>
        <w:rPr>
          <w:rtl w:val="true"/>
        </w:rPr>
        <w:t xml:space="preserve">گفتار حکیمانه </w:t>
      </w:r>
      <w:r>
        <w:rPr/>
        <w:t>171</w:t>
      </w:r>
      <w:r>
        <w:rPr>
          <w:rtl w:val="true"/>
        </w:rPr>
        <w:t xml:space="preserve">- </w:t>
      </w:r>
      <w:r>
        <w:rPr>
          <w:rtl w:val="true"/>
        </w:rPr>
        <w:t>نتیجه پیمودن راه ناصواب</w:t>
      </w:r>
      <w:bookmarkEnd w:id="654"/>
    </w:p>
    <w:p>
      <w:pPr>
        <w:pStyle w:val="Heading3"/>
        <w:numPr>
          <w:ilvl w:val="2"/>
          <w:numId w:val="1"/>
        </w:numPr>
        <w:rPr/>
      </w:pPr>
      <w:bookmarkStart w:id="655" w:name="__RefHeading___Toc1176028_3381743652"/>
      <w:bookmarkStart w:id="656" w:name="_Toc191"/>
      <w:bookmarkEnd w:id="655"/>
      <w:r>
        <w:rPr>
          <w:rtl w:val="true"/>
        </w:rPr>
        <w:t>اشاره</w:t>
      </w:r>
      <w:bookmarkEnd w:id="656"/>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کَمْ مِنْ أَکْلَةٍ مَنَعَتْ أَکَلَاتٍ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می‌شود که یک وعده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نامناسب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وعده‌های فراوان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می‌کند</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7" w:name="pg13969_185935"/>
      <w:bookmarkStart w:id="658" w:name="pg13969_185935"/>
      <w:bookmarkEnd w:id="658"/>
    </w:p>
    <w:p>
      <w:pPr>
        <w:pStyle w:val="Heading3"/>
        <w:numPr>
          <w:ilvl w:val="2"/>
          <w:numId w:val="1"/>
        </w:numPr>
        <w:rPr/>
      </w:pPr>
      <w:bookmarkStart w:id="659" w:name="pg13969_185935"/>
      <w:bookmarkStart w:id="660" w:name="__RefHeading___Toc1176030_3381743652"/>
      <w:bookmarkStart w:id="661" w:name="_Toc192"/>
      <w:bookmarkEnd w:id="659"/>
      <w:bookmarkEnd w:id="660"/>
      <w:r>
        <w:rPr>
          <w:rtl w:val="true"/>
        </w:rPr>
        <w:t>شرح و تفسیر</w:t>
      </w:r>
      <w:bookmarkEnd w:id="661"/>
    </w:p>
    <w:p>
      <w:pPr>
        <w:pStyle w:val="BookText"/>
        <w:rPr/>
      </w:pPr>
      <w:r>
        <w:rPr>
          <w:rFonts w:ascii="IRNazanin" w:hAnsi="IRNazanin" w:eastAsia="IRNazanin"/>
          <w:color w:val="111111"/>
          <w:sz w:val="28"/>
          <w:sz w:val="28"/>
          <w:szCs w:val="28"/>
          <w:rtl w:val="true"/>
          <w:lang w:bidi="fa-IR"/>
        </w:rPr>
        <w:t>نتیجه پیمودن راه ناصواب</w:t>
      </w:r>
    </w:p>
    <w:p>
      <w:pPr>
        <w:pStyle w:val="BookText"/>
        <w:rPr/>
      </w:pPr>
      <w:r>
        <w:rPr>
          <w:rFonts w:ascii="IRNazanin" w:hAnsi="IRNazanin" w:eastAsia="IRNazanin"/>
          <w:color w:val="111111"/>
          <w:sz w:val="28"/>
          <w:sz w:val="28"/>
          <w:szCs w:val="28"/>
          <w:rtl w:val="true"/>
          <w:lang w:bidi="fa-IR"/>
        </w:rPr>
        <w:t>امام علیه السلام در این کلام حکیمانه به نکته‌ای اشاره می‌کند که در همه شئون زندگی ساری و جاری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می‌شود که یک وعده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نامناسب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وعده‌های فراوان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أَکْلَةٍ مَنَعَتْ أَکَلَاتٍ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 بسا انسان غذایی را که دوست دارد بیش از حد تناول می‌کند و بیمار می‌شود و روزهای متوالی یا میل به غذا ندارد و یا این‌که طبیب،او را از غذاهای مختلف چرب و شیرین باز می‌دارد،بنابراین در هیچ کار نباید افراط کرد که این افراط ممکن است او را از همان کار در آینده به کلی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ضرب المثلی است برای تمام کسانی که راه افراط را پیش می‌گیرند؛مثلاً کسی که آنقدر در دوستی پافشاری می‌کند،آن دوست از او منزجر می‌شود و برای همیشه از وی فاصله می‌گیرد و یا این‌که دیگری را آنقدر به عبادت دعوت می‌کند که برای همیشه از عبادت بیزار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سخن گفتار حکیمانه دیگری است که از آن حضرت نقل شده که می‌فرماید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مِنْ شَهْوَةٍ ساعَةٍ أوْرَثَتْ حُزْناً طَویلاً ؛چه بسا یک ساعت هوس‌رانی که موجب اندوه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سالیان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جمعی از شارحان نهج البلاغه یا محدثان این گفتار حکیمانه امام علیه السلام را به عنوان دستوری طبی مطرح کرده و حتی آن را جزء مجموعه‌هایی که مربوط به دستورات طبی است آن را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منظورشان این است که معنی مطابقی این سخن دستوری طبی است هرچند معانی التزامی آن شامل تمام مسائل مربوط به زندگی مادی انسان می‌شود،بحثی نیست ولی اگر بخواهند آن را منحصر به دستور طبی کنند اشتباه روشنی است و ازاین‌رو بسیاری از محققان این جمله را ضرب المثلی تلقی کرده‌اند که در موارد مختلف از آن استفاده می‌شود حتی بعضی گفته‌اند که این ضرب المثل در میان عرب در عصر جاهلیت نیز بوده است و امام علیه السلام آن را اقتباس فرموده همان گونه که گاه از اشعار شعرا نیز امام علیه السلام در سخنان خود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 مِنْ أکْلَةٍ مَنَعَتْ أخاها بِلَذَّةِ ساعَةٍ أکَلاتِ دَهْرِی</w:t>
      </w:r>
    </w:p>
    <w:p>
      <w:pPr>
        <w:pStyle w:val="BookText"/>
        <w:rPr/>
      </w:pPr>
      <w:r>
        <w:rPr>
          <w:rFonts w:ascii="Amiri" w:hAnsi="Amiri" w:eastAsia="Amiri" w:cs="Amiri"/>
          <w:color w:val="111111"/>
          <w:sz w:val="28"/>
          <w:sz w:val="28"/>
          <w:szCs w:val="28"/>
          <w:rtl w:val="true"/>
          <w:lang w:bidi="ar-SA"/>
        </w:rPr>
        <w:t>وَ کَمْ مِنْ طالِبٍ یَسْعی بِشَیْءٍ وَ فیهِ هَلاکُهُ لَوْ کانَ یَدْرِی</w:t>
      </w:r>
    </w:p>
    <w:p>
      <w:pPr>
        <w:pStyle w:val="BookText"/>
        <w:rPr/>
      </w:pPr>
      <w:r>
        <w:rPr>
          <w:rFonts w:ascii="IRNazanin" w:hAnsi="IRNazanin" w:eastAsia="IRNazanin"/>
          <w:color w:val="111111"/>
          <w:sz w:val="28"/>
          <w:sz w:val="28"/>
          <w:szCs w:val="28"/>
          <w:rtl w:val="true"/>
          <w:lang w:bidi="fa-IR"/>
        </w:rPr>
        <w:t>و چه بسیار که یک وعده غذایی از وعده غذایی دیگر منع می‌کند و چه بسیار که لذت یک ساعت یک عمر انسان را محروم می‌سازد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بسیار کسانی که برای رسیدن به چیزی تلاش می‌کنند در حالی که هلاکشان در آن است</w:t>
      </w:r>
      <w:r>
        <w:rPr>
          <w:rFonts w:eastAsia="IRNazanin" w:cs="IRNazanin"/>
          <w:color w:val="111111"/>
          <w:sz w:val="28"/>
          <w:szCs w:val="28"/>
          <w:rtl w:val="true"/>
          <w:lang w:bidi="fa-IR"/>
        </w:rPr>
        <w:t>.</w:t>
      </w:r>
      <w:bookmarkStart w:id="662" w:name="pg13969_185937"/>
    </w:p>
    <w:p>
      <w:pPr>
        <w:pStyle w:val="Heading2"/>
        <w:numPr>
          <w:ilvl w:val="1"/>
          <w:numId w:val="1"/>
        </w:numPr>
        <w:rPr/>
      </w:pPr>
      <w:bookmarkStart w:id="663" w:name="__RefHeading___Toc1176032_3381743652"/>
      <w:bookmarkStart w:id="664" w:name="_Toc193"/>
      <w:bookmarkEnd w:id="662"/>
      <w:bookmarkEnd w:id="663"/>
      <w:r>
        <w:rPr>
          <w:rtl w:val="true"/>
        </w:rPr>
        <w:t xml:space="preserve">گفتار حکیمانه </w:t>
      </w:r>
      <w:r>
        <w:rPr/>
        <w:t>172</w:t>
      </w:r>
      <w:r>
        <w:rPr>
          <w:rtl w:val="true"/>
        </w:rPr>
        <w:t xml:space="preserve">- </w:t>
      </w:r>
      <w:r>
        <w:rPr>
          <w:rtl w:val="true"/>
        </w:rPr>
        <w:t>دشمنان حق</w:t>
      </w:r>
      <w:bookmarkEnd w:id="664"/>
    </w:p>
    <w:p>
      <w:pPr>
        <w:pStyle w:val="Heading3"/>
        <w:numPr>
          <w:ilvl w:val="2"/>
          <w:numId w:val="1"/>
        </w:numPr>
        <w:rPr/>
      </w:pPr>
      <w:bookmarkStart w:id="665" w:name="__RefHeading___Toc1176034_3381743652"/>
      <w:bookmarkStart w:id="666" w:name="_Toc194"/>
      <w:bookmarkEnd w:id="665"/>
      <w:r>
        <w:rPr>
          <w:rtl w:val="true"/>
        </w:rPr>
        <w:t>اشاره</w:t>
      </w:r>
      <w:bookmarkEnd w:id="666"/>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دشمن چیزی هستند که نمی‌دانند</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7" w:name="pg13969_185939"/>
      <w:bookmarkStart w:id="668" w:name="pg13969_185939"/>
      <w:bookmarkEnd w:id="668"/>
    </w:p>
    <w:p>
      <w:pPr>
        <w:pStyle w:val="Heading3"/>
        <w:numPr>
          <w:ilvl w:val="2"/>
          <w:numId w:val="1"/>
        </w:numPr>
        <w:rPr/>
      </w:pPr>
      <w:bookmarkStart w:id="669" w:name="pg13969_185939"/>
      <w:bookmarkStart w:id="670" w:name="__RefHeading___Toc1176036_3381743652"/>
      <w:bookmarkStart w:id="671" w:name="_Toc195"/>
      <w:bookmarkEnd w:id="669"/>
      <w:bookmarkEnd w:id="670"/>
      <w:r>
        <w:rPr>
          <w:rtl w:val="true"/>
        </w:rPr>
        <w:t>شرح و تفسیر</w:t>
      </w:r>
      <w:bookmarkEnd w:id="671"/>
    </w:p>
    <w:p>
      <w:pPr>
        <w:pStyle w:val="BookText"/>
        <w:rPr/>
      </w:pPr>
      <w:r>
        <w:rPr>
          <w:rFonts w:ascii="IRNazanin" w:hAnsi="IRNazanin" w:eastAsia="IRNazanin"/>
          <w:color w:val="111111"/>
          <w:sz w:val="28"/>
          <w:sz w:val="28"/>
          <w:szCs w:val="28"/>
          <w:rtl w:val="true"/>
          <w:lang w:bidi="fa-IR"/>
        </w:rPr>
        <w:t>دشمنان حق</w:t>
      </w:r>
    </w:p>
    <w:p>
      <w:pPr>
        <w:pStyle w:val="BookText"/>
        <w:rPr/>
      </w:pPr>
      <w:r>
        <w:rPr>
          <w:rFonts w:ascii="IRNazanin" w:hAnsi="IRNazanin" w:eastAsia="IRNazanin"/>
          <w:color w:val="111111"/>
          <w:sz w:val="28"/>
          <w:sz w:val="28"/>
          <w:szCs w:val="28"/>
          <w:rtl w:val="true"/>
          <w:lang w:bidi="fa-IR"/>
        </w:rPr>
        <w:t>امام علیه السلام در این گفتار بسیار حکیمانه خود اشاره به یکی از آثار خطرناک جهل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دشمن چیزی هستند که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أَعْدَاءُ مَا جَهِلُوا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دشمنی از آنجا سرچشمه می‌گیرد که اولاً اشخاص جاهل و نادان احساس نقص در خود می‌کنند و همین احساس سبب می‌شود که نسبت به آنچه نمی‌دانند عداوت و دشمنی به خرج دهند و گاه حتی آنها را ناچیز و بی‌ارزش بشمارند تا از این طریق نقص خود را برطرف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هرگاه انسان از اسرار چیزی بی‌خبر باشد به قضاوت عجولانه می‌پردازد و در این قضاوت عجولانه با آنچه نمی‌داند به دشمنی بر می‌خیزد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جهل همچون ظلمات است و انسان هنگامی که در ظلمات متراکم قرار گیرد هر شبه از دور می‌بیند به گفته بعضی از شارحان نهج البلاغه آن را حیوانی درنده یا گرگی خطرناک می‌پندارد و هر آوازی می‌شنود آن را نشانه حمله دشمنی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ظلمات جهل نیز انسان گاه هر مطلبی را مخالف و دشمن خود می‌پندارد حتی اشخاصی را که درست نمی‌شناسد با بدبینی به آنها نگاه می‌کند و به همین دلیل گاه کشورها و ملت ها به جنگ‌های خونین دست می‌زنند به سبب این‌که از حال یکدیگر بی‌خبرند و هر حرکتی را توطئه‌ای بر ضد خود </w:t>
      </w:r>
    </w:p>
    <w:p>
      <w:pPr>
        <w:pStyle w:val="BookText"/>
        <w:rPr/>
      </w:pPr>
      <w:r>
        <w:rPr>
          <w:rFonts w:ascii="IRNazanin" w:hAnsi="IRNazanin" w:eastAsia="IRNazanin"/>
          <w:color w:val="111111"/>
          <w:sz w:val="28"/>
          <w:sz w:val="28"/>
          <w:szCs w:val="28"/>
          <w:rtl w:val="true"/>
          <w:lang w:bidi="fa-IR"/>
        </w:rPr>
        <w:t>می‌پندارند،لذا یکی از طرق ایجاد آشتی و صفا و اتحاد و دوستی در میان مردم و ملت ها بالابردن سطح آگاهی‌های آنهاست و این‌که سران آنها در کنار هم بنشینند و به مذاکره بپردازند و با نیت‌های واقعی یکدیگر آشنا شوند و یخ‌های بدبینی ذوب شود و دیوار بی‌اعتمادی فرو ریزد و در کنار هم با محبت و دوستی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این گفتار حکیمانه،قرآن مجید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بِما لَمْ یُحِیطُوا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از روی علم و دانش،قرآن را انکار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چیزی را تکذیب کردند که آگاهی از آن نداشتند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امیرمؤمنان علی علیه السلام در حدیث دیگری در همین زمینه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تَعادُوا ما تَجْهَلونَ فَإنّ أکْثَرَ الْعِلْمِ فیما لا تَعْرِفُونَ ؛به آنچه نمی‌دانید دشمنی نکنید،زیرا بیشتر دانش‌ها در اموری است که شما نمی‌دانید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نیز در حدیث دیگری که مرحوم اربلی در کتاب کشف الغمه آورده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جَهِلَ شَیْئاً آبَهُ ؛کسی که چیزی را نمی‌داند آن را نکوهش می‌کند</w:t>
      </w:r>
      <w:r>
        <w:rPr>
          <w:rFonts w:eastAsia="IRNazanin" w:cs="IRNazanin"/>
          <w:color w:val="111111"/>
          <w:sz w:val="28"/>
          <w:szCs w:val="28"/>
          <w:rtl w:val="true"/>
          <w:lang w:bidi="fa-IR"/>
        </w:rPr>
        <w:t xml:space="preserve">». </w:t>
      </w:r>
      <w:r>
        <w:rPr>
          <w:rStyle w:val="FootnoteAnchor"/>
          <w:rtl w:val="true"/>
        </w:rPr>
        <w:footnoteReference w:id="331"/>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بحثی درباره داستان خضر و موسی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داستان بسیار پرمعنا این نکته روشن می‌شود که چگونه انسان مطلبی را که نمی‌داند به مخالفت با آن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 بر حسب ظاهر می‌دید خضر کشتی سالمی را سوراخ و معیوب می‌کند و یا جوانی را به قتل می‌رساند و دیواری را در شهر بیگانه‌ای بدون دلیل تعمیر و مرمت می‌کند به همین دلیل فریاد اعتراض او بلند شد چون ظاهر را می‌دید و از باطن قضیه بی‌خبر بود هنگامی که خضر فلسفه آنها را یک یک برشمرد کاملاً تسلیم شد</w:t>
      </w:r>
      <w:r>
        <w:rPr>
          <w:rFonts w:eastAsia="IRNazanin" w:cs="IRNazanin"/>
          <w:color w:val="111111"/>
          <w:sz w:val="28"/>
          <w:szCs w:val="28"/>
          <w:rtl w:val="true"/>
          <w:lang w:bidi="fa-IR"/>
        </w:rPr>
        <w:t xml:space="preserve">. </w:t>
      </w:r>
      <w:r>
        <w:rPr>
          <w:rStyle w:val="FootnoteAnchor"/>
          <w:rtl w:val="true"/>
        </w:rPr>
        <w:footnoteReference w:id="332"/>
      </w:r>
      <w:bookmarkStart w:id="672" w:name="pg13969_185941"/>
    </w:p>
    <w:p>
      <w:pPr>
        <w:pStyle w:val="Heading2"/>
        <w:numPr>
          <w:ilvl w:val="1"/>
          <w:numId w:val="1"/>
        </w:numPr>
        <w:rPr/>
      </w:pPr>
      <w:bookmarkStart w:id="673" w:name="__RefHeading___Toc1176038_3381743652"/>
      <w:bookmarkStart w:id="674" w:name="_Toc196"/>
      <w:bookmarkEnd w:id="672"/>
      <w:bookmarkEnd w:id="673"/>
      <w:r>
        <w:rPr>
          <w:rtl w:val="true"/>
        </w:rPr>
        <w:t xml:space="preserve">گفتار حکیمانه </w:t>
      </w:r>
      <w:r>
        <w:rPr/>
        <w:t>173</w:t>
      </w:r>
      <w:r>
        <w:rPr>
          <w:rtl w:val="true"/>
        </w:rPr>
        <w:t xml:space="preserve">- </w:t>
      </w:r>
      <w:r>
        <w:rPr>
          <w:rtl w:val="true"/>
        </w:rPr>
        <w:t>راه شناخت حق</w:t>
      </w:r>
      <w:bookmarkEnd w:id="674"/>
    </w:p>
    <w:p>
      <w:pPr>
        <w:pStyle w:val="Heading3"/>
        <w:numPr>
          <w:ilvl w:val="2"/>
          <w:numId w:val="1"/>
        </w:numPr>
        <w:rPr/>
      </w:pPr>
      <w:bookmarkStart w:id="675" w:name="__RefHeading___Toc1176040_3381743652"/>
      <w:bookmarkStart w:id="676" w:name="_Toc197"/>
      <w:bookmarkEnd w:id="675"/>
      <w:r>
        <w:rPr>
          <w:rtl w:val="true"/>
        </w:rPr>
        <w:t>اشاره</w:t>
      </w:r>
      <w:bookmarkEnd w:id="676"/>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مَنِ اسْتَقْبَلَ وُجُوهَ الْآرَاءِ عَرَفَ مَوَاقِعَ الْخَطَإِ</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از آرای مختلف استقبال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نظرات متفاوت را بررسی نماید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خطا را خواهد شناخت</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7" w:name="pg13969_185943"/>
      <w:bookmarkStart w:id="678" w:name="pg13969_185943"/>
      <w:bookmarkEnd w:id="678"/>
    </w:p>
    <w:p>
      <w:pPr>
        <w:pStyle w:val="Heading3"/>
        <w:numPr>
          <w:ilvl w:val="2"/>
          <w:numId w:val="1"/>
        </w:numPr>
        <w:rPr/>
      </w:pPr>
      <w:bookmarkStart w:id="679" w:name="pg13969_185943"/>
      <w:bookmarkStart w:id="680" w:name="__RefHeading___Toc1176042_3381743652"/>
      <w:bookmarkStart w:id="681" w:name="_Toc198"/>
      <w:bookmarkEnd w:id="679"/>
      <w:bookmarkEnd w:id="680"/>
      <w:r>
        <w:rPr>
          <w:rtl w:val="true"/>
        </w:rPr>
        <w:t>شرح و تفسیر</w:t>
      </w:r>
      <w:bookmarkEnd w:id="681"/>
    </w:p>
    <w:p>
      <w:pPr>
        <w:pStyle w:val="BookText"/>
        <w:rPr/>
      </w:pPr>
      <w:r>
        <w:rPr>
          <w:rFonts w:ascii="IRNazanin" w:hAnsi="IRNazanin" w:eastAsia="IRNazanin"/>
          <w:color w:val="111111"/>
          <w:sz w:val="28"/>
          <w:sz w:val="28"/>
          <w:szCs w:val="28"/>
          <w:rtl w:val="true"/>
          <w:lang w:bidi="fa-IR"/>
        </w:rPr>
        <w:t>راه شناخت حق</w:t>
      </w:r>
    </w:p>
    <w:p>
      <w:pPr>
        <w:pStyle w:val="BookText"/>
        <w:rPr/>
      </w:pPr>
      <w:r>
        <w:rPr>
          <w:rFonts w:ascii="IRNazanin" w:hAnsi="IRNazanin" w:eastAsia="IRNazanin"/>
          <w:color w:val="111111"/>
          <w:sz w:val="28"/>
          <w:sz w:val="28"/>
          <w:szCs w:val="28"/>
          <w:rtl w:val="true"/>
          <w:lang w:bidi="fa-IR"/>
        </w:rPr>
        <w:t>امام علیه السلام در این گفتار حکیمانه راه به دست آوردن رأی صحیح را در مسائل مختلف نشان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آراء مختلف استقبال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نظرات متفاوت را بررسی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خطا را خواهد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اسْتَقْبَلَ وُجُوهَ الْآرَاءِ عَرَفَ مَوَاقِعَ الْخَطَإِ</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بعضی از مسائل بدیهی است و به همین دلیل مورد اختلاف نیست اما بسیاری از مسائل نظری پیچیده و آراء مختلفی در آن اظهار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 مسائل هرگز نباید انسان به تنهایی تصمیم‌گیری کند بلکه عقل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آرای دیگران را به ضمیمه استدلالات آنها بررسی کند تا بتواند آنچه را به حقیقت نزدیک‌تر است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چیزی که قرآن مجید به آن دستور داده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یَسْتَمِعُونَ الْقَوْلَ فَیَتَّبِعُونَ أَحْسَنَهُ أُولئِکَ الَّذِینَ هَداهُمُ اللّهُ وَ أُولئِکَ هُمْ 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بندگان مرا بشارت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سخنان را می‌شنوند و از نیکوترین آنها پیروی می‌کنند،آنان کسانی هستند که خدا هدایتشان کرده و آنها خردمندانند</w:t>
      </w:r>
      <w:r>
        <w:rPr>
          <w:rFonts w:eastAsia="IRNazanin" w:cs="IRNazanin"/>
          <w:color w:val="111111"/>
          <w:sz w:val="28"/>
          <w:szCs w:val="28"/>
          <w:rtl w:val="true"/>
          <w:lang w:bidi="fa-IR"/>
        </w:rPr>
        <w:t xml:space="preserve">». </w:t>
      </w:r>
      <w:r>
        <w:rPr>
          <w:rStyle w:val="FootnoteAnchor"/>
          <w:rtl w:val="true"/>
        </w:rPr>
        <w:footnoteReference w:id="334"/>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حکما و متکلمان و فقهای ما همواره در مسائل نظری نخست به نقل اقوال می‌پردازند و در کنار هر قول دلیل طرفداران آن را ذکر می‌کنند،سپس </w:t>
      </w:r>
    </w:p>
    <w:p>
      <w:pPr>
        <w:pStyle w:val="BookText"/>
        <w:rPr/>
      </w:pPr>
      <w:r>
        <w:rPr>
          <w:rFonts w:ascii="IRNazanin" w:hAnsi="IRNazanin" w:eastAsia="IRNazanin"/>
          <w:color w:val="111111"/>
          <w:sz w:val="28"/>
          <w:sz w:val="28"/>
          <w:szCs w:val="28"/>
          <w:rtl w:val="true"/>
          <w:lang w:bidi="fa-IR"/>
        </w:rPr>
        <w:t>از بررسی مجموع آنها ضعف‌ها و قوت‌ها ظاهر می‌شود و آن قول را که از همه برتر می‌بینند انتخاب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گاه اقوال کسانی که اختلاف مذهبی با آنها دارند نیز در برابر خود قرار داده و دلیلشان را بررسی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روشی است که در بسیاری از علوم از جمله علم فقه از قدیم میان جمعی از دانشمندان متداول بوده و امروز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می‌نهند و مثلاً پیروان مکتب اهل بیت آراء مذاهب چهارگانه اهل سنت و دلائل آنها را نیز بررسی می‌کنند و از مقارنه آنها با آنچه از مکتب اهل بیت آموخته‌اند به نقاط قوت و ضعف آراء مختلف آشنا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یکی از طرق آشنایی با آرای دیگران به مشورت نشستن است ولی کلام امام علیه السلام در اینجا منحصراً ناظر به مشورت نیست،بلکه هر گونه بررسی آرای دیگران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حکیمانه از یک سو هشداری است به افراد متعصب و لجوج و صاحبان استبداد در رأی که گاه حاضر نیستند حتی سخنان دیگران را بشنوند تا چه رسد که اگر آنها را صحیح دیدند بپذیرند و از سوی دیگر مسئله آزادی و سعه صدر را در مسائل علمی روشن می‌سازد که از چهارده قرن پیش برای ما به یادگار مانده است؛آن روز که نه سخنی از علم مقارن بود و نه حریت در بررسی آراء و نه احترام به افکار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گفتار حکیمانه در کتاب من لا یحضره الفقیه از آن حضرت نقل شده که به فرزندش محمد بن حنفیه می‌فرماید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اضْمُمْ آراءَ الرِّجالِ بَعْضَها إلی بَعْضٍ ثُمَّ اخْتَرْ أقْرَبَها إلَی الصَّوابِ وَ أبْعَدَها مِنَ الْإرْتِیابِ ؛آرای عالمان یکی را در کنار دیگری قرار ده سپس آن رأی را که به حقیقت نزدیک‌تر و از خطا دورتر است انتخاب کن</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همان گونه که قبلاً در ذیل حکمت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معنا در غررالحکم به شکل دیگری از آن حضرت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عَلَی الْعاقِلِ أنْ یُضیفَ إلی رَأْیِهِ رَأْیَ الْعُقَلاءِ وَ یَضُمَّ إلی عِلْمِهِ عُلُومَ الْحُکَماءِ ؛شایسته است که انسان عاقل آراء سایر عقلا را در کنار رأی خود قرار دهد و علوم حکیمان را به علم خود بیفزاید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برترین را انتخاب کند</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به همین جهت از استبداد به رأی در روایات اسلامی شدیداً نکوهش شده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امروز نیز به این مسئله اهمیت فراوان داده می‌شود که برای رسیدن به رأی صحیح نظرخواهی می‌کنند و آراء مختلف را از صاحب‌نظران جمع می‌کنند و آنها را در برابر هم قرار می‌دهند تا از این طریق به آنچه صحیح‌تر است نائل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دنیا،امروز به این مسئله رسیده پیشوای بزرگ اسلام امیرمؤمنان علی علیه السلام چهارده قرن پیش آن را بیان فرموده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2" w:name="pg13969_185947"/>
      <w:bookmarkStart w:id="683" w:name="pg13969_185947"/>
      <w:bookmarkEnd w:id="683"/>
    </w:p>
    <w:p>
      <w:pPr>
        <w:pStyle w:val="Heading2"/>
        <w:numPr>
          <w:ilvl w:val="1"/>
          <w:numId w:val="1"/>
        </w:numPr>
        <w:rPr/>
      </w:pPr>
      <w:bookmarkStart w:id="684" w:name="pg13969_185947"/>
      <w:bookmarkStart w:id="685" w:name="__RefHeading___Toc1176044_3381743652"/>
      <w:bookmarkStart w:id="686" w:name="_Toc199"/>
      <w:bookmarkEnd w:id="684"/>
      <w:bookmarkEnd w:id="685"/>
      <w:r>
        <w:rPr>
          <w:rtl w:val="true"/>
        </w:rPr>
        <w:t xml:space="preserve">گفتار حکیمانه </w:t>
      </w:r>
      <w:r>
        <w:rPr/>
        <w:t>174</w:t>
      </w:r>
      <w:r>
        <w:rPr>
          <w:rtl w:val="true"/>
        </w:rPr>
        <w:t xml:space="preserve">- </w:t>
      </w:r>
      <w:r>
        <w:rPr>
          <w:rtl w:val="true"/>
        </w:rPr>
        <w:t>راه پیروزی بر دشمن</w:t>
      </w:r>
      <w:bookmarkEnd w:id="686"/>
    </w:p>
    <w:p>
      <w:pPr>
        <w:pStyle w:val="Heading3"/>
        <w:numPr>
          <w:ilvl w:val="2"/>
          <w:numId w:val="1"/>
        </w:numPr>
        <w:rPr/>
      </w:pPr>
      <w:bookmarkStart w:id="687" w:name="__RefHeading___Toc1176046_3381743652"/>
      <w:bookmarkStart w:id="688" w:name="_Toc200"/>
      <w:bookmarkEnd w:id="687"/>
      <w:r>
        <w:rPr>
          <w:rtl w:val="true"/>
        </w:rPr>
        <w:t>اشاره</w:t>
      </w:r>
      <w:bookmarkEnd w:id="688"/>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مَنْ أَحَدَّ سِنَانَ الْغَضَبِ لِلَّهِ قَوِیَ عَلَی قَتْلِ أَشِدَّاءِ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سرنیزه خشم را برای خدا تیز کند توانایی بر قتل سردمداران</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باطل پیدا خواهد کرد</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9" w:name="pg13969_185949"/>
      <w:bookmarkStart w:id="690" w:name="pg13969_185949"/>
      <w:bookmarkEnd w:id="690"/>
    </w:p>
    <w:p>
      <w:pPr>
        <w:pStyle w:val="Heading3"/>
        <w:numPr>
          <w:ilvl w:val="2"/>
          <w:numId w:val="1"/>
        </w:numPr>
        <w:rPr/>
      </w:pPr>
      <w:bookmarkStart w:id="691" w:name="pg13969_185949"/>
      <w:bookmarkStart w:id="692" w:name="__RefHeading___Toc1176048_3381743652"/>
      <w:bookmarkStart w:id="693" w:name="_Toc201"/>
      <w:bookmarkEnd w:id="691"/>
      <w:bookmarkEnd w:id="692"/>
      <w:r>
        <w:rPr>
          <w:rtl w:val="true"/>
        </w:rPr>
        <w:t>شرح و تفسیر</w:t>
      </w:r>
      <w:bookmarkEnd w:id="693"/>
    </w:p>
    <w:p>
      <w:pPr>
        <w:pStyle w:val="BookText"/>
        <w:rPr/>
      </w:pPr>
      <w:r>
        <w:rPr>
          <w:rFonts w:ascii="IRNazanin" w:hAnsi="IRNazanin" w:eastAsia="IRNazanin"/>
          <w:color w:val="111111"/>
          <w:sz w:val="28"/>
          <w:sz w:val="28"/>
          <w:szCs w:val="28"/>
          <w:rtl w:val="true"/>
          <w:lang w:bidi="fa-IR"/>
        </w:rPr>
        <w:t>راه پیروزی بر دشمن</w:t>
      </w:r>
    </w:p>
    <w:p>
      <w:pPr>
        <w:pStyle w:val="BookText"/>
        <w:rPr/>
      </w:pPr>
      <w:r>
        <w:rPr>
          <w:rFonts w:ascii="IRNazanin" w:hAnsi="IRNazanin" w:eastAsia="IRNazanin"/>
          <w:color w:val="111111"/>
          <w:sz w:val="28"/>
          <w:sz w:val="28"/>
          <w:szCs w:val="28"/>
          <w:rtl w:val="true"/>
          <w:lang w:bidi="fa-IR"/>
        </w:rPr>
        <w:t>امام علیه السلام در این گفتار حکیمانه راه پیروزی بر دشمنان نیرومند را تبیین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سرنیزه خشم را برای خدا تیز کند توانایی بر قتل سردمداران باطل پیدا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أَحَدَّ سِنَانَ الْغَضَبِ لِلَّهِ قَوِیَ عَلَی قَتْلِ أَشِدَّاءِ الْبَاطِلِ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راه رسیدن به پیروزی در مقابل دشمنان سرسخت و نیرومند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کامل و خلوص نیت و توکل 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این دو با هم جمع شوند سرسخت‌ترین دشمنان را می‌توان به وسیله آن به زانو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روی هر دو عامل تکیه کرده در یک 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أَعِدُّوا لَهُمْ مَا اسْتَطَعْتُمْ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مقابله با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توان دارید از نیرو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سازید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تَهِنُوا وَ لا تَحْزَنُوا وَ أَنْتُمُ الْأَعْلَوْنَ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سست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غمگین نگردید؛و شما برترید اگر ایمان داشته باشید</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گفتار حکیمانه امام علیه السلام خشم‌های زودگذر بی‌دلیل نیست بلکه منظور قوت اراده و تصمیم جدی برای مبارزه با دشمن آن هم برای </w:t>
      </w:r>
    </w:p>
    <w:p>
      <w:pPr>
        <w:pStyle w:val="BookText"/>
        <w:rPr/>
      </w:pPr>
      <w:r>
        <w:rPr>
          <w:rFonts w:ascii="IRNazanin" w:hAnsi="IRNazanin" w:eastAsia="IRNazanin"/>
          <w:color w:val="111111"/>
          <w:sz w:val="28"/>
          <w:sz w:val="28"/>
          <w:szCs w:val="28"/>
          <w:rtl w:val="true"/>
          <w:lang w:bidi="fa-IR"/>
        </w:rPr>
        <w:t>خدا،تقویت آیین و دفاع از بندگان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و نیرومندان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هر نوع پیروزی بر آنها و خاموش کردن و از بین بردن نفوذ آنها در جوامع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و خشم غالبا نکوهیده است،زیرا در آن حالت،انسان از مرز حق بیرون می‌رود و دست به کارهایی می‌زند که سبب پشیمانی در عمر می‌شود، ازاین‌رو در روایات اسلامی از امام صادق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مِفْتاحُ کُلُّ شَرٍّ</w:t>
      </w:r>
      <w:r>
        <w:rPr>
          <w:rFonts w:eastAsia="Amiri" w:cs="Amiri" w:ascii="Amiri" w:hAnsi="Amiri"/>
          <w:color w:val="111111"/>
          <w:sz w:val="28"/>
          <w:szCs w:val="28"/>
          <w:rtl w:val="true"/>
          <w:lang w:bidi="ar-SA"/>
        </w:rPr>
        <w:t xml:space="preserve">» .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ولی گاه به سبب کارهای خلافی که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شدن منکرات، غصب حقوق ضعیفان،تعرض به نوامیس مردم،ایجاد ناامنی در جامعه اسلامی و غلبه هوا و هوس بر اجتماع،در چنین شرایطی انسانِ مؤمن،بیدار و غیور، خشمگین می‌شود؛نه خشمی زودگذر بلکه خشمی عمیق و برای خدا و می‌دانیم در حالت خشم تمام نیروهای انسان بسیج می‌گردند و گاه یک انسان معمولی قدرت چندین نفر را پیدا می‌کند و آمادگی برای مبارزه با باطل حاصل می‌شود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قرآن مجید خشمگین شدن موسی بعد از بازگشت از کوه طور و مشاهده گوساله‌پرستی بنی اسرائیل را به شکلی مثبت و کاری صحیح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فَرَجَعَ مُوسی إِلی قَوْمِهِ غَضْبانَ أَسِفاً قالَ یا قَوْمِ أَ لَمْ یَعِدْکُمْ رَبُّکُمْ وَعْداً حَسَناً أَ فَطالَ عَلَیْکُمُ الْعَهْدُ أَمْ أَرَدْتُمْ أَنْ یَحِلَّ عَلَیْکُمْ غَضَبٌ مِنْ رَبِّکُمْ فَأَخْلَفْتُمْ مَوْعِدِی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خشمگین و اندوهناک به سوی قوم خود باز 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پروردگارتان وعده نیکویی به شما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من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طول انجامید،یا می‌خواستید غضب پروردگارتان بر شما نازل شود که از وعده من تخلّف کردید؟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در آیه آخر سوره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نیز درباره مؤمنان راستین تعبیر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 عَلَی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حدیثی نیز که علامه مجلسی رحمه الله در بحار الانوار آورده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امیرمؤمنان علی علیه السلام درباره اموال غنایم،نسبت به بعضی از جنگجویان سختگیری کرد گروهی از آن حضرت شاکی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آله دستور داد منادی در میان مردم ندا دهد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ارْفَعُوا ألْسِنَتَکُمْ عَنْ عَلیّ بْنِ أبی‌طالبٍ فَإنّه خَشِنٌ فی ذاتِ اللّهِ عَزَّ وَ جَلَّ غَیْرُ مُداهِنٍ فی دینِهِ ؛ای مردم زبان شکایت را از علی بن ابی‌طالب بردارید،چرا که او درباره اوامر الهی سختگیر است و سازش‌کاری در دینش را مجاز نمی‌شمرد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این سخن شنیدند لب از شکایت فرو بستند و دانستند این‌گونه سختگیری‌ها مطلوب خدا و پیغمبر صلی الله علیه و آله است</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در حدیث مشهوری نیز می‌خوانیم که پیغمبر صلی الله علیه و آله روزی از مردم سؤال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عُرَی الْإیمانِ أوْثَقٌ ؛کدام یک از دستگیره‌های ایمان محکم‌تر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آگاه‌ترند؛بعضی نماز،برخی دیگر زکات،عده‌ای روزه، گروهی حج و عمره و جمعی دیگر جهاد را ذکر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گفتید دارای فضیلت است ولی پاسخ 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محکم‌ترین دستگیره‌های ایمان حبُّ فی الله و بغض فی الله و دوست داشتن اولیاء الله و بیزاری از دشمنان خداست</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این سخن را با حدیثی که علامه مجلسی در بحار الانوار آورده است پایان می‌دهیم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آمده است که خدای متعال به موسی علیه السلام گفت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عَمِلْتَ لِی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صَلَّیْتُ لَکَ وَ صُمْتُ وَ تَصَدَّقُتُ وَ ذَکَرْتُ لَکَ،قالَ اللَّهُ تَبارَکَ وَ تَعالی،وَ امَّا الصَّلَوةْ فَلَکَ بُرهانٌ،وَ الصَّوْمُ جُنَّةٌ وَ الصَّدَقَةُ ظِلٌّ،وَ الذِّکُرْ نُورٌ، </w:t>
      </w:r>
    </w:p>
    <w:p>
      <w:pPr>
        <w:pStyle w:val="BookText"/>
        <w:rPr/>
      </w:pPr>
      <w:r>
        <w:rPr>
          <w:rFonts w:ascii="IRNazanin" w:hAnsi="IRNazanin" w:eastAsia="IRNazanin"/>
          <w:color w:val="111111"/>
          <w:sz w:val="28"/>
          <w:sz w:val="28"/>
          <w:szCs w:val="28"/>
          <w:rtl w:val="true"/>
          <w:lang w:bidi="fa-IR"/>
        </w:rPr>
        <w:t>فَایُّ عَمَلٍ عَمِلْتَ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دُلَّنِی عَلَی العَمَلِ الَّذی هُوَ لَکَ،قالَ یا مُوسی هَلْ والَیْتَ لِی وَلِیّاً وَ هَلْ عادَیْتَ لی عَدُوّاً قَطُّ فَعَلِمَ مُوسی انَّ افْضَلَ الْأَعْمالِ الْحُبُّ فِی اللَّهِ وَ الْبُغْضُ فِی اللَّهِ ؛آیا هرگز برای من کاری انجام داده‌ای؟ موسی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 نماز خوانده‌ام،روزه گرفته‌ام و صدقه داده‌ام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او فرمود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نماز برای تو نشانه ایمان است و روزه سپری سپر آتش و انفاق سایه‌ای در محشر و ذکر خدا نور است کدام عمل را برای من بجا آورده‌ای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مرا در این مورد راهنمایی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را برای من دوست داشته‌ای و برای من کسی را دشمن داشته‌ای؟ در اینجا بود که موسی علیه السلام دانست بهترین اعمال،دوستی برای خدا و دشمنی برای خداست</w:t>
      </w:r>
      <w:r>
        <w:rPr>
          <w:rFonts w:eastAsia="IRNazanin" w:cs="IRNazanin"/>
          <w:color w:val="111111"/>
          <w:sz w:val="28"/>
          <w:szCs w:val="28"/>
          <w:rtl w:val="true"/>
          <w:lang w:bidi="fa-IR"/>
        </w:rPr>
        <w:t xml:space="preserve">». </w:t>
      </w:r>
      <w:r>
        <w:rPr>
          <w:rStyle w:val="FootnoteAnchor"/>
          <w:rtl w:val="true"/>
        </w:rPr>
        <w:footnoteReference w:id="344"/>
      </w:r>
      <w:bookmarkStart w:id="694" w:name="pg13969_185953"/>
    </w:p>
    <w:p>
      <w:pPr>
        <w:pStyle w:val="Heading2"/>
        <w:numPr>
          <w:ilvl w:val="1"/>
          <w:numId w:val="1"/>
        </w:numPr>
        <w:rPr/>
      </w:pPr>
      <w:bookmarkStart w:id="695" w:name="__RefHeading___Toc1176050_3381743652"/>
      <w:bookmarkStart w:id="696" w:name="_Toc202"/>
      <w:bookmarkEnd w:id="694"/>
      <w:bookmarkEnd w:id="695"/>
      <w:r>
        <w:rPr>
          <w:rtl w:val="true"/>
        </w:rPr>
        <w:t xml:space="preserve">گفتار حکیمانه </w:t>
      </w:r>
      <w:r>
        <w:rPr/>
        <w:t>175</w:t>
      </w:r>
      <w:r>
        <w:rPr>
          <w:rtl w:val="true"/>
        </w:rPr>
        <w:t xml:space="preserve">- </w:t>
      </w:r>
      <w:r>
        <w:rPr>
          <w:rtl w:val="true"/>
        </w:rPr>
        <w:t>راه زدودن ترس و وحشت</w:t>
      </w:r>
      <w:bookmarkEnd w:id="696"/>
    </w:p>
    <w:p>
      <w:pPr>
        <w:pStyle w:val="Heading3"/>
        <w:numPr>
          <w:ilvl w:val="2"/>
          <w:numId w:val="1"/>
        </w:numPr>
        <w:rPr/>
      </w:pPr>
      <w:bookmarkStart w:id="697" w:name="__RefHeading___Toc1176052_3381743652"/>
      <w:bookmarkStart w:id="698" w:name="_Toc203"/>
      <w:bookmarkEnd w:id="697"/>
      <w:r>
        <w:rPr>
          <w:rtl w:val="true"/>
        </w:rPr>
        <w:t>اشاره</w:t>
      </w:r>
      <w:bookmarkEnd w:id="698"/>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إِذَا هِبْتَ أَمْراً فَقَعْ فِیهِ،فَإِنَّ شِدَّةَ تَوَقِّیهِ أَعْظَمُ مِمَّا تَخَافُ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از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 خود را در آن بیفکن،چرا که سختی پرهیز از آن از آنچه می‌ترسی بیشتر است</w:t>
      </w:r>
      <w:r>
        <w:rPr>
          <w:rFonts w:eastAsia="IRNazanin" w:cs="IRNazanin"/>
          <w:color w:val="111111"/>
          <w:sz w:val="28"/>
          <w:szCs w:val="28"/>
          <w:rtl w:val="true"/>
          <w:lang w:bidi="fa-IR"/>
        </w:rPr>
        <w:t xml:space="preserve">. </w:t>
      </w:r>
      <w:r>
        <w:rPr>
          <w:rStyle w:val="FootnoteAnchor"/>
          <w:rtl w:val="true"/>
        </w:rPr>
        <w:footnoteReference w:id="345"/>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9" w:name="pg13969_185955"/>
      <w:bookmarkStart w:id="700" w:name="pg13969_185955"/>
      <w:bookmarkEnd w:id="700"/>
    </w:p>
    <w:p>
      <w:pPr>
        <w:pStyle w:val="Heading3"/>
        <w:numPr>
          <w:ilvl w:val="2"/>
          <w:numId w:val="1"/>
        </w:numPr>
        <w:rPr/>
      </w:pPr>
      <w:bookmarkStart w:id="701" w:name="pg13969_185955"/>
      <w:bookmarkStart w:id="702" w:name="__RefHeading___Toc1176054_3381743652"/>
      <w:bookmarkStart w:id="703" w:name="_Toc204"/>
      <w:bookmarkEnd w:id="701"/>
      <w:bookmarkEnd w:id="702"/>
      <w:r>
        <w:rPr>
          <w:rtl w:val="true"/>
        </w:rPr>
        <w:t>شرح و تفسیر</w:t>
      </w:r>
      <w:bookmarkEnd w:id="703"/>
    </w:p>
    <w:p>
      <w:pPr>
        <w:pStyle w:val="BookText"/>
        <w:rPr/>
      </w:pPr>
      <w:r>
        <w:rPr>
          <w:rFonts w:ascii="IRNazanin" w:hAnsi="IRNazanin" w:eastAsia="IRNazanin"/>
          <w:color w:val="111111"/>
          <w:sz w:val="28"/>
          <w:sz w:val="28"/>
          <w:szCs w:val="28"/>
          <w:rtl w:val="true"/>
          <w:lang w:bidi="fa-IR"/>
        </w:rPr>
        <w:t>راه زدودن ترس و وحشت</w:t>
      </w:r>
    </w:p>
    <w:p>
      <w:pPr>
        <w:pStyle w:val="BookText"/>
        <w:rPr/>
      </w:pPr>
      <w:r>
        <w:rPr>
          <w:rFonts w:ascii="IRNazanin" w:hAnsi="IRNazanin" w:eastAsia="IRNazanin"/>
          <w:color w:val="111111"/>
          <w:sz w:val="28"/>
          <w:sz w:val="28"/>
          <w:szCs w:val="28"/>
          <w:rtl w:val="true"/>
          <w:lang w:bidi="fa-IR"/>
        </w:rPr>
        <w:t>امام علیه السلام در این گفتار حکیمانه به نکته حکیمانه مهمی در مقابله با مشکلات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از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 خود را در آن بیفکن،چرا که سختی پرهیز از آن از آنچه می‌ترسی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هِبْتَ أَمْراً فَقَعْ فِیهِ،فَإِنَّ شِدَّةَ تَوَقِّیهِ أَعْظَمُ مِمَّا تَخَافُ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بارها این مطلب تجربه شده است که انسان هنگامی که از چیزی می‌ترسد پیوسته در اضطراب و پریشانی و ناراحتی است؛اما هنگامی که انسان خود را در آن می‌افکند می‌بیند بسیار راحت‌تر از آن بود که فکر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مشکل روانی روشن است،زیرا اولاً تا انسان وارد چیزی نشده پیوسته در پریشانی و وحشت به سر می‌برد و ای بسا روزها و هفته‌ها این درد و رنج ادامه یابد؛اما هنگامی که خود را در آن افکند ممکن است در چند دقیقه پایان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تا انسان به سراغ مطلبی که از آن می‌ترسد نرود احتمالات گوناگون می‌دهد که بسیاری از آن احتمالات بیش از واقعیتی است که در آن امر مخوف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درد و رنج انسان افزایش می‌یابد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ازاین‌رو بعضی از علمای اخلاق در کتب اخلاقی برای درمان رذیله ترس پیشنهاد می‌کنند انسان در صحنه‌های رعب‌آور وارد شود؛مثلاً بعضی از خوردن </w:t>
      </w:r>
    </w:p>
    <w:p>
      <w:pPr>
        <w:pStyle w:val="BookText"/>
        <w:rPr/>
      </w:pPr>
      <w:r>
        <w:rPr>
          <w:rFonts w:ascii="IRNazanin" w:hAnsi="IRNazanin" w:eastAsia="IRNazanin"/>
          <w:color w:val="111111"/>
          <w:sz w:val="28"/>
          <w:sz w:val="28"/>
          <w:szCs w:val="28"/>
          <w:rtl w:val="true"/>
          <w:lang w:bidi="fa-IR"/>
        </w:rPr>
        <w:t>دارو یا تزریق آمپول وحشت دارند؛اما هنگامی که چند بار تکرار می‌شود وحشت آنها به کلی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فلسفه‌های انواع تمرین و رزمایش‌های نظامی زدودن آثار ترس از جنگ از دل‌های سربازان و افسران و فرماندهان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در گلستان خود داستان زیبایی در این زمینه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پادشاهی با غلامی عجمی در کشتی نشست،و غلام هرگز دریا ندیده بود و محنت کشتی نیازموده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و زاری در نهاد و لرزه بر اندامش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که ملاطفت کردند آرام نمی‌گرفت و عیش مَلِک از او منغّص بود چاره ندانستند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حکیمی در آن کشتی بود مَلِک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فرمان دهی من او را به طریقی خاموش 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لطف و کرم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بفرمود تا غلام را به دریا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چند غوطه خورد،مویش گرفتند و پیش کشتی آوردند و به دو دست در سکان کشتی آویخت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برآمد به گوشه‌ای بنشست و آرام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را عجب آمد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چه حکمت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محنت غرقه شدن ناچشیده بود و قدر سلامت کشتی نمی‌دانست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عافیت کسی دارد که به مصیبتی گرفتار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می‌شود که انسان به علت این گونه وحشت‌ها به سراغ کارهای مهم نمی‌رود و در واقع مانع بزرگی بر سر راه کارهای بزرگ می‌شود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مرحوم کمره‌ای در منهاج البراعة بسیاری از مکتشفان و محققان جهان با عمل به این دستور به افتخارات بزرگی نائل شده‌اند؛آنها در درون جنگل‌ها و صحراهای آفریقا و بیابان‌های پراکنده وارد می‌شوند و به سیر دریاها می‌پردازند و به درون جزایر دوردست نفوذ می‌کنند و از این طریق هم ثروت فراوانی به دست می‌آورند و هم شهرت جهانی کسب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 به علم و دانش بشری خدمات قابل ملاحظه‌ای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این سخن حکیمانه را در قالب شعری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ترسی ز امری بینداز خویش در آن و بپیرای تشویش خویش</w:t>
      </w:r>
    </w:p>
    <w:p>
      <w:pPr>
        <w:pStyle w:val="BookText"/>
        <w:rPr/>
      </w:pPr>
      <w:r>
        <w:rPr>
          <w:rFonts w:ascii="IRNazanin" w:hAnsi="IRNazanin" w:eastAsia="IRNazanin"/>
          <w:color w:val="111111"/>
          <w:sz w:val="28"/>
          <w:sz w:val="28"/>
          <w:szCs w:val="28"/>
          <w:rtl w:val="true"/>
          <w:lang w:bidi="fa-IR"/>
        </w:rPr>
        <w:t>دو دل بودن و خود نگه داشتن بسی سخت‌تر می‌کند قلب،ریش</w:t>
      </w:r>
    </w:p>
    <w:p>
      <w:pPr>
        <w:pStyle w:val="BookText"/>
        <w:rPr/>
      </w:pPr>
      <w:r>
        <w:rPr>
          <w:rFonts w:ascii="IRNazanin" w:hAnsi="IRNazanin" w:eastAsia="IRNazanin"/>
          <w:color w:val="111111"/>
          <w:sz w:val="28"/>
          <w:sz w:val="28"/>
          <w:szCs w:val="28"/>
          <w:rtl w:val="true"/>
          <w:lang w:bidi="fa-IR"/>
        </w:rPr>
        <w:t>در زبان عرب ضرب‌المثل‌های جالبی در این زمینه دیده می‌شود؛از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الْمَقْتُولِ تَنامُ وَ أُمُّ الْمُهَدَّدِ لا تَنامُ ؛مادر مقتول به خواب می‌رود؛ولی مادر کسی که تهدید به قتل شده به خواب نمی‌رود</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ولی به هر حال این سخن بدان معنا نیست که انسان بی‌مطالعه خود را به خطر بیفکند،بلکه به مواردی مربوط است که انسان ترس بیجا به چیزی دارد و همین مانع پیشرفت برنامه‌های او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 باید با مطالعه و مشورت وارد عمل شد تا ترس فرو ریزد و شجاعت اقدام به عمل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شعری از شاعر عرب پایان می‌دهیم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لَعَمْرُکَ مَا الْمَکْرُوهُ إلَّا ارْتِقابُهُ وَ أعْظَمُ مِمّا حَلَّ ما یَتَوَقَعُ</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جانت سوگند که ناراحتی در زمانی است که انسان انتظار امر ناراحت کننده‌ای را می‌کشد و چه بسا این ناراحتی از آنچه در انتظار اوست بیشتر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4" w:name="pg13969_185959"/>
      <w:bookmarkStart w:id="705" w:name="pg13969_185959"/>
      <w:bookmarkEnd w:id="705"/>
    </w:p>
    <w:p>
      <w:pPr>
        <w:pStyle w:val="Heading2"/>
        <w:numPr>
          <w:ilvl w:val="1"/>
          <w:numId w:val="1"/>
        </w:numPr>
        <w:rPr/>
      </w:pPr>
      <w:bookmarkStart w:id="706" w:name="pg13969_185959"/>
      <w:bookmarkStart w:id="707" w:name="__RefHeading___Toc1176056_3381743652"/>
      <w:bookmarkStart w:id="708" w:name="_Toc205"/>
      <w:bookmarkEnd w:id="706"/>
      <w:bookmarkEnd w:id="707"/>
      <w:r>
        <w:rPr>
          <w:rtl w:val="true"/>
        </w:rPr>
        <w:t xml:space="preserve">گفتار حکیمانه </w:t>
      </w:r>
      <w:r>
        <w:rPr/>
        <w:t>176</w:t>
      </w:r>
      <w:r>
        <w:rPr>
          <w:rtl w:val="true"/>
        </w:rPr>
        <w:t xml:space="preserve">- </w:t>
      </w:r>
      <w:r>
        <w:rPr>
          <w:rtl w:val="true"/>
        </w:rPr>
        <w:t>ابزار ریاست</w:t>
      </w:r>
      <w:bookmarkEnd w:id="708"/>
    </w:p>
    <w:p>
      <w:pPr>
        <w:pStyle w:val="Heading3"/>
        <w:numPr>
          <w:ilvl w:val="2"/>
          <w:numId w:val="1"/>
        </w:numPr>
        <w:rPr/>
      </w:pPr>
      <w:bookmarkStart w:id="709" w:name="__RefHeading___Toc1176058_3381743652"/>
      <w:bookmarkStart w:id="710" w:name="_Toc206"/>
      <w:bookmarkEnd w:id="709"/>
      <w:r>
        <w:rPr>
          <w:rtl w:val="true"/>
        </w:rPr>
        <w:t>اشاره</w:t>
      </w:r>
      <w:bookmarkEnd w:id="710"/>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آلَةُ الرِّیَاسَةِ سَعَةُ الصَّدْرِ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وسیله ریاست،سعه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تحمل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47"/>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1" w:name="pg13969_185961"/>
      <w:bookmarkStart w:id="712" w:name="pg13969_185961"/>
      <w:bookmarkEnd w:id="712"/>
    </w:p>
    <w:p>
      <w:pPr>
        <w:pStyle w:val="Heading3"/>
        <w:numPr>
          <w:ilvl w:val="2"/>
          <w:numId w:val="1"/>
        </w:numPr>
        <w:rPr/>
      </w:pPr>
      <w:bookmarkStart w:id="713" w:name="pg13969_185961"/>
      <w:bookmarkStart w:id="714" w:name="__RefHeading___Toc1176060_3381743652"/>
      <w:bookmarkStart w:id="715" w:name="_Toc207"/>
      <w:bookmarkEnd w:id="713"/>
      <w:bookmarkEnd w:id="714"/>
      <w:r>
        <w:rPr>
          <w:rtl w:val="true"/>
        </w:rPr>
        <w:t>شرح و تفسیر</w:t>
      </w:r>
      <w:bookmarkEnd w:id="715"/>
    </w:p>
    <w:p>
      <w:pPr>
        <w:pStyle w:val="BookText"/>
        <w:rPr/>
      </w:pPr>
      <w:r>
        <w:rPr>
          <w:rFonts w:ascii="IRNazanin" w:hAnsi="IRNazanin" w:eastAsia="IRNazanin"/>
          <w:color w:val="111111"/>
          <w:sz w:val="28"/>
          <w:sz w:val="28"/>
          <w:szCs w:val="28"/>
          <w:rtl w:val="true"/>
          <w:lang w:bidi="fa-IR"/>
        </w:rPr>
        <w:t>ابزار ریاست</w:t>
      </w:r>
    </w:p>
    <w:p>
      <w:pPr>
        <w:pStyle w:val="BookText"/>
        <w:rPr/>
      </w:pPr>
      <w:r>
        <w:rPr>
          <w:rFonts w:ascii="IRNazanin" w:hAnsi="IRNazanin" w:eastAsia="IRNazanin"/>
          <w:color w:val="111111"/>
          <w:sz w:val="28"/>
          <w:sz w:val="28"/>
          <w:szCs w:val="28"/>
          <w:rtl w:val="true"/>
          <w:lang w:bidi="fa-IR"/>
        </w:rPr>
        <w:t>امام علیه السلام در این گفتار حکیمانه که به صورت ضرب‌المثلی مشهور شده اشاره به یکی از مهم‌ترین ویژگی‌هایی که برای ریاست لازم است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وسیله ریاست،سعه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تحمل بسیار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 الرِّیَاسَةِ سَعَةُ الصَّدْرِ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ناگفته پیداست کسی که به مقام ریاست می‌رسد خواه ریاست معنوی باشد یا مادی اولا با مخالفت‌هایی از سوی رقیبان روبرو می‌شود و از سویی دیگر انتظارات و توقعات بسیار از سوی مردم در برابر او آشکار می‌گردد و برای انجام امور خود نیاز به همراهان و مشاورانی دارد که گاه از آنها خطاها و گاه خیانت‌هایی سر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همه اینها گاه مشکلاتی ناخواسته و غیر منتظرانه برای حوزه ریاست او به وجود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این امور اگر دارای سعه صدر و تحمل بسیار و بردباری توأم با تدبیر و خونسردی همراه با شجاعت نباشد ادامه کار برای او بسیار مشکل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مولا در میان تمام ویژگی‌هایی که یک رئیس باید داشته باشد روی سعه صدر انگشت گذاشته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ریاست سعه صدر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کامل آن را در زندگی پیغمبر اسلام صلی الله علیه و آله می‌توان دید و یکی از روشن‌ترین مصادیق آن داستان فتح مکه است که بعد از پیروزی بر بت‌پرستان مکه انواع جنایت‌ها را درباره خود پیغمبر صلی الله علیه و آله و خاندان و دوستان او روا داشته </w:t>
      </w:r>
    </w:p>
    <w:p>
      <w:pPr>
        <w:pStyle w:val="BookText"/>
        <w:rPr/>
      </w:pPr>
      <w:r>
        <w:rPr>
          <w:rFonts w:ascii="IRNazanin" w:hAnsi="IRNazanin" w:eastAsia="IRNazanin"/>
          <w:color w:val="111111"/>
          <w:sz w:val="28"/>
          <w:sz w:val="28"/>
          <w:szCs w:val="28"/>
          <w:rtl w:val="true"/>
          <w:lang w:bidi="fa-IR"/>
        </w:rPr>
        <w:t>بودند و از هیچ تلاش و کوششی برای نابودی آنها فروگذار نکرده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تاریخی که آتش انتقام در درون بسیاری از صحابه پیامبر زبانه می‌کشید،آن حضرت فرمان عفو عمومی صادر و همه را آزاد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رحمت است نه روز 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بارها اتفاق افتاد که افرادی با خشونت زیاد با پیامبر صلی الله علیه و آله روبرو شدند به‌گونه‌ای که بعضی از اصحاب انتظار داشتند پیغمبر صلی الله علیه و آله فرمان قتل آنها را صادر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با محبت و عطوفت آن مخالفان لجوج و عنود را آرام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امیر مؤمنان علی علیه السلام و ائمه معصومین نیز این صحنه‌های فراوان دیده می‌شود؛محبتی که علی علیه السلام درباره قاتل خود در واپسین ساعات عمرش ابراز کرد همه جا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رحمه الله در بحار الانوار درباره گفت‌وگوهای امیرمؤمنان علی علیه السلام با خوارج چنین نقل می‌کند که روزی یکی از خوارج وارد مسجد شد در حالی که یاران علی علیه السلام در اطراف او بودند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 وَ لَوْ کَرِهَ الْمُشْرِکُونَ؛ حکم فقط برای خداست،هرچند مشرکان کراهت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چون شما مسئله حکمیت بشر را پذیرفته‌اید در راه شرک گام گذاشته‌اید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رو به سوی او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دوباره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 وَ لَوْ کَرِهَ الْمُتَلَفِّتُونَ ؛حکم مخصوص خداست هرچند کسانی که به سوی من نگاه می‌کنند کراهت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سر مبارکش را بلند و متوجه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بار سوم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 وَ لَوْ کَرِهَ أبُو الْحَسَنُ ؛حکم مخصوص خداست،هرچند علی کراهت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با خونسردی در جواب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الْحَسَنِ لا یَکْرَهُ أنْ یَکُونَ الْحُکْمُ لِلّهِ ؛علی هرگز کراهت ندارد که حکم مخصوص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اضافه فرمود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 اللّهِ أنْتَظِرُ فیکُمْ ؛من منتظر حکم خدا درباره شما هستم</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این نکته در اینجا شایان توجه است که گاه مسئله سعه صدر با مسامحه و سهل‌انگاری اشتباه می‌شود در حالی که هر کدام جایگاه خاص خود را دارد؛ سعه صدر آن است که برای انجام مدیریت صحیح گاه انسان لازم است موضوعاتی را ندیده بگیرد و خویشتن‌داری نشان دهد و در مقام سختگیری بر نیاید و به خطاکار فرصت دهد تا خویشتن را اصلاح کند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مسامحه و سهل‌انگاری این است که انسان مدیریت صحیح را رها کند و در برابر حوادث و اشخاص خطاکار سستی و بی‌تدبیری نشان دهد،بنابراین سعه صدر به مدیریت صحیح باز می‌گردد و مسامحه به ترک مدیریت صحیح و تفاوت این دو آشکار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6" w:name="pg13969_185965"/>
      <w:bookmarkStart w:id="717" w:name="pg13969_185965"/>
      <w:bookmarkEnd w:id="717"/>
    </w:p>
    <w:p>
      <w:pPr>
        <w:pStyle w:val="Heading2"/>
        <w:numPr>
          <w:ilvl w:val="1"/>
          <w:numId w:val="1"/>
        </w:numPr>
        <w:rPr/>
      </w:pPr>
      <w:bookmarkStart w:id="718" w:name="pg13969_185965"/>
      <w:bookmarkStart w:id="719" w:name="__RefHeading___Toc1176062_3381743652"/>
      <w:bookmarkStart w:id="720" w:name="_Toc208"/>
      <w:bookmarkEnd w:id="718"/>
      <w:bookmarkEnd w:id="719"/>
      <w:r>
        <w:rPr>
          <w:rtl w:val="true"/>
        </w:rPr>
        <w:t xml:space="preserve">گفتار حکیمانه </w:t>
      </w:r>
      <w:r>
        <w:rPr/>
        <w:t>177</w:t>
      </w:r>
      <w:r>
        <w:rPr>
          <w:rtl w:val="true"/>
        </w:rPr>
        <w:t xml:space="preserve">- </w:t>
      </w:r>
      <w:r>
        <w:rPr>
          <w:rtl w:val="true"/>
        </w:rPr>
        <w:t>این‌گونه گنهکار را ادب کن</w:t>
      </w:r>
      <w:bookmarkEnd w:id="720"/>
    </w:p>
    <w:p>
      <w:pPr>
        <w:pStyle w:val="Heading3"/>
        <w:numPr>
          <w:ilvl w:val="2"/>
          <w:numId w:val="1"/>
        </w:numPr>
        <w:rPr/>
      </w:pPr>
      <w:bookmarkStart w:id="721" w:name="__RefHeading___Toc1176064_3381743652"/>
      <w:bookmarkStart w:id="722" w:name="_Toc209"/>
      <w:bookmarkEnd w:id="721"/>
      <w:r>
        <w:rPr>
          <w:rtl w:val="true"/>
        </w:rPr>
        <w:t>اشاره</w:t>
      </w:r>
      <w:bookmarkEnd w:id="722"/>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اُزْجُرِ الْمُسِیءَ بِثَوَابِ الْمُحْسِنِ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گنهکار را با پاداش دادن به نیکوکار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بازدار</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3" w:name="pg13969_185967"/>
      <w:bookmarkStart w:id="724" w:name="pg13969_185967"/>
      <w:bookmarkEnd w:id="724"/>
    </w:p>
    <w:p>
      <w:pPr>
        <w:pStyle w:val="Heading3"/>
        <w:numPr>
          <w:ilvl w:val="2"/>
          <w:numId w:val="1"/>
        </w:numPr>
        <w:rPr/>
      </w:pPr>
      <w:bookmarkStart w:id="725" w:name="pg13969_185967"/>
      <w:bookmarkStart w:id="726" w:name="__RefHeading___Toc1176066_3381743652"/>
      <w:bookmarkStart w:id="727" w:name="_Toc210"/>
      <w:bookmarkEnd w:id="725"/>
      <w:bookmarkEnd w:id="726"/>
      <w:r>
        <w:rPr>
          <w:rtl w:val="true"/>
        </w:rPr>
        <w:t>شرح و تفسیر</w:t>
      </w:r>
      <w:bookmarkEnd w:id="727"/>
    </w:p>
    <w:p>
      <w:pPr>
        <w:pStyle w:val="BookText"/>
        <w:rPr/>
      </w:pPr>
      <w:r>
        <w:rPr>
          <w:rFonts w:ascii="IRNazanin" w:hAnsi="IRNazanin" w:eastAsia="IRNazanin"/>
          <w:color w:val="111111"/>
          <w:sz w:val="28"/>
          <w:sz w:val="28"/>
          <w:szCs w:val="28"/>
          <w:rtl w:val="true"/>
          <w:lang w:bidi="fa-IR"/>
        </w:rPr>
        <w:t>این‌گونه گنهکار را ادب کن</w:t>
      </w:r>
    </w:p>
    <w:p>
      <w:pPr>
        <w:pStyle w:val="BookText"/>
        <w:rPr/>
      </w:pPr>
      <w:r>
        <w:rPr>
          <w:rFonts w:ascii="IRNazanin" w:hAnsi="IRNazanin" w:eastAsia="IRNazanin"/>
          <w:color w:val="111111"/>
          <w:sz w:val="28"/>
          <w:sz w:val="28"/>
          <w:szCs w:val="28"/>
          <w:rtl w:val="true"/>
          <w:lang w:bidi="fa-IR"/>
        </w:rPr>
        <w:t>امام علیه السلام در این گفتار حکیمانه اشاره به یکی از طرق مؤثر بازدارنده نسبت به بدکاران می 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گنهکار را با پاداش دادن به نیکوکار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بازدار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ازْجُرِ الْمُسِیءَ بِثَوَابِ الْمُحْسِنِ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یقین برای بازداشتن بدکاران از کار بد راه های مختلفی است که هر کدام از آنها برای بازداشتن گروهی از بدکاران مفید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بدکار را مجازات کنند که در کتاب حدود و تعزیرات اسلامی احکام گسترده آن با توجه به سلسله مراتب آمده است و در تمام دنیا این‌گونه مجازات‌ها معمول است که شامل زندان،جریمه مالی،مجازات بدنی و حتی مجازات روحی از طریق سرزنش و اعلام به اجتماع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درباب قصاص و حد سارق و حد زانی و مجازات قذف اشارات روشنی به این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دوم آن است که برای بازداشتن بدکاران از کار بد به آنها نیکی کند، همان‌گونه که در آیات شریفه از جمله آیه شریفه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بِالَّتِی هِیَ أَحْسَنُ فَإِذَا الَّذِی بَیْنَکَ وَ بَیْنَهُ عَداوَةٌ کَأَنَّهُ وَلِیٌّ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را با نیکی دفع کن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میان تو و او دشمنی است گویی دوستی گرم و صمیمی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ترتیب می‌توان گروهی از بدکاران را </w:t>
      </w:r>
    </w:p>
    <w:p>
      <w:pPr>
        <w:pStyle w:val="BookText"/>
        <w:rPr/>
      </w:pPr>
      <w:r>
        <w:rPr>
          <w:rFonts w:ascii="IRNazanin" w:hAnsi="IRNazanin" w:eastAsia="IRNazanin"/>
          <w:color w:val="111111"/>
          <w:sz w:val="28"/>
          <w:sz w:val="28"/>
          <w:szCs w:val="28"/>
          <w:rtl w:val="true"/>
          <w:lang w:bidi="fa-IR"/>
        </w:rPr>
        <w:t>شرمنده ساخت و از کار خود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 این است که نیکوکاران را مورد تشویق قرار دهی هنگامی که بدکاران آن را ببینند گروهی دست از کار بد می‌کشند به امید این‌که پاداش نیکوکاران نصیب آنها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در تمام دنیا معمول است که هر سال گروهی از برترین‌ها را در مسائل علمی،نوشتن کتاب های مفید،امور کشاورزی و دامداری و صنایع و اختراعات تشویق می‌کنند و جوائز گرانبهایی به آنها می‌دهند و نامشان را در رسانه‌ها اعلام می‌دارند تا سبب شود افراد سست و تنبل و بدکار و منحرف آن را ببینند و از کار خود پشیمان شوند و کم کاران نیز به کار بیشتر ترغیب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آیات فراوانی پاداش های عظیمی برای مؤمنان صالح در روز قیامت بیان می‌کند؛پاداش‌هایی که فوق تصور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پاداش‌های مادی دنیوی نیز برای آنها در نظر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غنائمی که به جنگجویان تخصیص داده می‌شود و احترامی که برای مجاهدان راستین در مقابل قائدان و فرارکنندگان از جهاد قائل شده مصداق‌های دیگری از این اصل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 علیه السلام در اینجا نیز به روشنی از بهره‌گیری از این روش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یک از این سه روش مربوط به گروه خاصی است و همه اینها در همه موارد جواب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مدیران جامعه باید کاملاً بیدار باشند و افراد را به خوبی بشناسند و بدانند هر فردی یا هر گروهی را با کدام یک از این طرق باید از کار بد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در شرح نهج البلاغه خود در شرح این گفتار حکیمانه تنها به ذکر یک بیت از ابن هانی مغربی و دو بیت از ابوالعطاهیه قناعت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بیت ابوالعطاهیه که جالب‌تر و جامع‌تر است چنین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جازَیْتَ بِالْإحْسانِ قَوْماً زَجَرْتَ الْمُظْلِمینَ عَنِ الذُّنُوبِ </w:t>
      </w:r>
    </w:p>
    <w:p>
      <w:pPr>
        <w:pStyle w:val="BookText"/>
        <w:rPr/>
      </w:pPr>
      <w:r>
        <w:rPr>
          <w:rFonts w:ascii="Amiri" w:hAnsi="Amiri" w:eastAsia="Amiri" w:cs="Amiri"/>
          <w:color w:val="111111"/>
          <w:sz w:val="28"/>
          <w:sz w:val="28"/>
          <w:szCs w:val="28"/>
          <w:rtl w:val="true"/>
          <w:lang w:bidi="ar-SA"/>
        </w:rPr>
        <w:t>فَما لَکَ وَ التَّناوُلُ مِنْ بَعیدٍ وَ یُمْکِنُکَ التَّناوُلُ مِنْ قَریبٍ</w:t>
      </w:r>
    </w:p>
    <w:p>
      <w:pPr>
        <w:pStyle w:val="BookText"/>
        <w:rPr/>
      </w:pPr>
      <w:r>
        <w:rPr>
          <w:rFonts w:ascii="IRNazanin" w:hAnsi="IRNazanin" w:eastAsia="IRNazanin"/>
          <w:color w:val="111111"/>
          <w:sz w:val="28"/>
          <w:sz w:val="28"/>
          <w:szCs w:val="28"/>
          <w:rtl w:val="true"/>
          <w:lang w:bidi="fa-IR"/>
        </w:rPr>
        <w:t>هنگامی که به گروهی از طریق احسان پاداش دادی بدکاران را از گناهشان بازداشتی</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لزومی ندارد که از راه‌های دوردست به مقصد 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 از راه نزدیک به هدف خود نایل شوی</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8" w:name="pg13969_185971"/>
      <w:bookmarkStart w:id="729" w:name="pg13969_185971"/>
      <w:bookmarkEnd w:id="729"/>
    </w:p>
    <w:p>
      <w:pPr>
        <w:pStyle w:val="Heading2"/>
        <w:numPr>
          <w:ilvl w:val="1"/>
          <w:numId w:val="1"/>
        </w:numPr>
        <w:rPr/>
      </w:pPr>
      <w:bookmarkStart w:id="730" w:name="pg13969_185971"/>
      <w:bookmarkStart w:id="731" w:name="__RefHeading___Toc1176068_3381743652"/>
      <w:bookmarkStart w:id="732" w:name="_Toc211"/>
      <w:bookmarkEnd w:id="730"/>
      <w:bookmarkEnd w:id="731"/>
      <w:r>
        <w:rPr>
          <w:rtl w:val="true"/>
        </w:rPr>
        <w:t xml:space="preserve">گفتار حکیمانه </w:t>
      </w:r>
      <w:r>
        <w:rPr/>
        <w:t>178</w:t>
      </w:r>
      <w:r>
        <w:rPr>
          <w:rtl w:val="true"/>
        </w:rPr>
        <w:t xml:space="preserve">- </w:t>
      </w:r>
      <w:r>
        <w:rPr>
          <w:rtl w:val="true"/>
        </w:rPr>
        <w:t>راه زدودن کینه‌ها</w:t>
      </w:r>
      <w:bookmarkEnd w:id="732"/>
    </w:p>
    <w:p>
      <w:pPr>
        <w:pStyle w:val="Heading3"/>
        <w:numPr>
          <w:ilvl w:val="2"/>
          <w:numId w:val="1"/>
        </w:numPr>
        <w:rPr/>
      </w:pPr>
      <w:bookmarkStart w:id="733" w:name="__RefHeading___Toc1176070_3381743652"/>
      <w:bookmarkStart w:id="734" w:name="_Toc212"/>
      <w:bookmarkEnd w:id="733"/>
      <w:r>
        <w:rPr>
          <w:rtl w:val="true"/>
        </w:rPr>
        <w:t>اشاره</w:t>
      </w:r>
      <w:bookmarkEnd w:id="734"/>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اُحْصُدِ الشَّرَّ مِنْ صَدْرِ غَیرِکَ بِقَلْعِهِ مِنْ صَدْرِکَ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 و بدخواهی دیگران را از سینه خود درو کن تا بدخواهی به تو</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سینه دیگران ریشه کن شود</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5" w:name="pg13969_185973"/>
      <w:bookmarkStart w:id="736" w:name="pg13969_185973"/>
      <w:bookmarkEnd w:id="736"/>
    </w:p>
    <w:p>
      <w:pPr>
        <w:pStyle w:val="Heading3"/>
        <w:numPr>
          <w:ilvl w:val="2"/>
          <w:numId w:val="1"/>
        </w:numPr>
        <w:rPr/>
      </w:pPr>
      <w:bookmarkStart w:id="737" w:name="pg13969_185973"/>
      <w:bookmarkStart w:id="738" w:name="__RefHeading___Toc1176072_3381743652"/>
      <w:bookmarkStart w:id="739" w:name="_Toc213"/>
      <w:bookmarkEnd w:id="737"/>
      <w:bookmarkEnd w:id="738"/>
      <w:r>
        <w:rPr>
          <w:rtl w:val="true"/>
        </w:rPr>
        <w:t>شرح و تفسیر</w:t>
      </w:r>
      <w:bookmarkEnd w:id="739"/>
    </w:p>
    <w:p>
      <w:pPr>
        <w:pStyle w:val="BookText"/>
        <w:rPr/>
      </w:pPr>
      <w:r>
        <w:rPr>
          <w:rFonts w:ascii="IRNazanin" w:hAnsi="IRNazanin" w:eastAsia="IRNazanin"/>
          <w:color w:val="111111"/>
          <w:sz w:val="28"/>
          <w:sz w:val="28"/>
          <w:szCs w:val="28"/>
          <w:rtl w:val="true"/>
          <w:lang w:bidi="fa-IR"/>
        </w:rPr>
        <w:t>راه زدودن کینه‌ها</w:t>
      </w:r>
    </w:p>
    <w:p>
      <w:pPr>
        <w:pStyle w:val="BookText"/>
        <w:rPr/>
      </w:pPr>
      <w:r>
        <w:rPr>
          <w:rFonts w:ascii="IRNazanin" w:hAnsi="IRNazanin" w:eastAsia="IRNazanin"/>
          <w:color w:val="111111"/>
          <w:sz w:val="28"/>
          <w:sz w:val="28"/>
          <w:szCs w:val="28"/>
          <w:rtl w:val="true"/>
          <w:lang w:bidi="fa-IR"/>
        </w:rPr>
        <w:t>امام علیه السلام در این کلام نورانی راه پاک کردن سینه های مردم را از نیات سوء درباره یکدیگر،نشان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و بدخواهی دیگران را از سینه خود درو کن تا بدخواهی به تو از سینه دیگران ریشه‌کن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احْصُدِ الشَّرَّ مِنْ صَدْرِ غَیرِکَ بِقَلْعِهِ مِنْ صَدْرِکَ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بسیار می‌شود که افراد به دلیل سوء ظن یا حسادت یا اصطکاک منافع،نیات سوئی درباره انسان در دل می‌پرورانند،چگونه می‌توان آنها را از میان برداشت؟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شروع کن،ابتدا به قلب خویش مراجعه کن ببین آیا نیت سوئی درباره دیگران داری یا نه؟ اگر داری آن را از سینه‌ات پاک کن چیزی نمی‌گذرد که خواهی دید سینه دیگران نیز از نیات سوء درباره تو پاک شده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دو دلیل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این‌که هرگاه انسان نیات بدی درباره دیگران داشته باشد خواه ناخواه در چهره یا سخنان و افعالش نمایان می‌شود و همین امر سبب می‌گردد دیگران در برابر او موضعی مشابه بگیرند؛اما هرگاه سخنان و چهره و اعمال کسی را از هرگونه بدخواهی پاک دیدند و آثار محبت و خیرخواهی در رفتار و گفتارشان نمایان گشت آنها نیز موضع مشابه خواهند گرفت،بنابراین برای زدودن کینه‌ها از سینه‌ها و بدخواهی‌ها و نیات سوء دیگران باید از خودمان شروع کرد و این یکی از اصول مهم روانشناسی است که تا از </w:t>
      </w:r>
    </w:p>
    <w:p>
      <w:pPr>
        <w:pStyle w:val="BookText"/>
        <w:rPr/>
      </w:pPr>
      <w:r>
        <w:rPr>
          <w:rFonts w:ascii="IRNazanin" w:hAnsi="IRNazanin" w:eastAsia="IRNazanin"/>
          <w:color w:val="111111"/>
          <w:sz w:val="28"/>
          <w:sz w:val="28"/>
          <w:szCs w:val="28"/>
          <w:rtl w:val="true"/>
          <w:lang w:bidi="fa-IR"/>
        </w:rPr>
        <w:t>خود شروع نکنی نباید انتظاری از دیگران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رابطه مرموز خاصی در میان دلها برقرار است و ضرب المثل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به دل راه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واقعیت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دل‌ها در پنهانی با هم سخن می‌گویند و رابطه برقرار می‌سازند هنگامی که قلب کسی مملو از بدخواهی به دیگران گردد این پیام به قلب آنها منتقل می‌شود و آنها مقابله به مثل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حکیمانه در واقع چهره دیگری از گفتار پیش از آن است و هر کدام برای زدودن آثار سوء از نیات و رفتار و گفتار دیگران تأثیر خاص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روایتی که از طرطوشی در کتاب سراج الملوک نقل کردیم هر دو با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این‌که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وسیعی دارد که هر نیت سوء و کینه و عداوتی را فرا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نهج البلاغه ابن ابی الحدید تفسیر دیگری نیز برای این کلام حکمت آمیز ذکر شده است و آن این‌که منظور امام علیه السلام این است که مردم را به کار نیکی موعظه نکن و از کار بدی نهی منما مگر این‌که قبلاً خودت آن کار نیک را انجام داده باشی و آن منکر را ترک کرده باشی،زیرا اندرزدهنده ناپاک سخنانش در دل‌ها اثر نمی‌کند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البته این سخن یک واقعیت است؛اما موافق منظور امام علیه السلام از گفتار حکیمانه بالا نیست،زیرا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جای این کلام حکمت‌آمیز نشان می‌دهد که منظور،نیات سوء و کینه‌های درونی است نه افعال بیرونی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نه تنها در رابطه انسان‌ها با یکدیگر،بلکه از یک نظر در رابطه انسان با خدا نیز صادق است،چنان‌که در حدیثی از امام صادق علیه السلام می‌خوانیم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أرادَ أنْ یَعْرِفَ کَیْفَ مَنْزِلَتُهُ عِنْدَ اللّهِ فَلْیَعْرِفْ کَیْفَ مَنْزِلَةُ اللّهِ عِنْدَهُ فَإِنَّ اللّهَ یُنَزِّلُ الْعَبْدَ مِثْلَ ما یُنَزِّلُ الْعَبْدُ اللّهَ مِنْ نَفْسِهِ ؛هر کس می خواهد بداند چه مقام و منزلتی نزد خدا دارد </w:t>
      </w:r>
    </w:p>
    <w:p>
      <w:pPr>
        <w:pStyle w:val="BookText"/>
        <w:rPr/>
      </w:pPr>
      <w:r>
        <w:rPr>
          <w:rFonts w:ascii="IRNazanin" w:hAnsi="IRNazanin" w:eastAsia="IRNazanin"/>
          <w:color w:val="111111"/>
          <w:sz w:val="28"/>
          <w:sz w:val="28"/>
          <w:szCs w:val="28"/>
          <w:rtl w:val="true"/>
          <w:lang w:bidi="fa-IR"/>
        </w:rPr>
        <w:t>به منزلت خداوند نزد خود بنگرد،زیرا خدا منزلت بنده را همان‌گونه قرار می‌دهد که بنده منزلت خدا را در دل و جان خود قرار داده است</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در حدیث جالبی از امام صادق علیه السلام می‌خوانیم که مردی خدمت آن حضرت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من می‌گوید من تو را دوست دارم چگونه بدانم که او راست می‌گوید و واقعاً مرا دوست می‌دارد؟ امام علیه السلام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امْتَحِنْ قَلْبَکَ فَإنْ کُنْتَ تَوَدُّهُ فَإنَّهُ یَوَدُّکَ ؛قلب خود را بیازمای اگر تو او را دوست می‌داری او هم تو را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با یکدیگر راه دارند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این سخن را با حدیث دیگری از امام علی بن موسی الرضا علیه السلام درباره امام و پیروانش پایان 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آن حضرت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می‌خواهم بدانم من نزد تو چگونه‌ام؟ امام علیه السلام در پاسخ فرمود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کَیْفَ أَنَا عِنْدَکَ ؛نگاه کن ببین من در نزد تو چگونه‌ام</w:t>
      </w:r>
      <w:r>
        <w:rPr>
          <w:rFonts w:eastAsia="IRNazanin" w:cs="IRNazanin"/>
          <w:color w:val="111111"/>
          <w:sz w:val="28"/>
          <w:szCs w:val="28"/>
          <w:rtl w:val="true"/>
          <w:lang w:bidi="fa-IR"/>
        </w:rPr>
        <w:t xml:space="preserve">». </w:t>
      </w:r>
      <w:r>
        <w:rPr>
          <w:rStyle w:val="FootnoteAnchor"/>
          <w:rtl w:val="true"/>
        </w:rPr>
        <w:footnoteReference w:id="354"/>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0" w:name="pg13969_185977"/>
      <w:bookmarkStart w:id="741" w:name="pg13969_185977"/>
      <w:bookmarkEnd w:id="741"/>
    </w:p>
    <w:p>
      <w:pPr>
        <w:pStyle w:val="Heading2"/>
        <w:numPr>
          <w:ilvl w:val="1"/>
          <w:numId w:val="1"/>
        </w:numPr>
        <w:rPr/>
      </w:pPr>
      <w:bookmarkStart w:id="742" w:name="pg13969_185977"/>
      <w:bookmarkStart w:id="743" w:name="__RefHeading___Toc1176074_3381743652"/>
      <w:bookmarkStart w:id="744" w:name="_Toc214"/>
      <w:bookmarkEnd w:id="742"/>
      <w:bookmarkEnd w:id="743"/>
      <w:r>
        <w:rPr>
          <w:rtl w:val="true"/>
        </w:rPr>
        <w:t xml:space="preserve">گفتار حکیمانه </w:t>
      </w:r>
      <w:r>
        <w:rPr/>
        <w:t>179</w:t>
      </w:r>
      <w:r>
        <w:rPr>
          <w:rtl w:val="true"/>
        </w:rPr>
        <w:t xml:space="preserve"> - </w:t>
      </w:r>
      <w:r>
        <w:rPr>
          <w:rtl w:val="true"/>
        </w:rPr>
        <w:t>نتیجه لجاجت</w:t>
      </w:r>
      <w:bookmarkEnd w:id="744"/>
    </w:p>
    <w:p>
      <w:pPr>
        <w:pStyle w:val="Heading3"/>
        <w:numPr>
          <w:ilvl w:val="2"/>
          <w:numId w:val="1"/>
        </w:numPr>
        <w:rPr/>
      </w:pPr>
      <w:bookmarkStart w:id="745" w:name="__RefHeading___Toc1176076_3381743652"/>
      <w:bookmarkStart w:id="746" w:name="_Toc215"/>
      <w:bookmarkEnd w:id="745"/>
      <w:r>
        <w:rPr>
          <w:rtl w:val="true"/>
        </w:rPr>
        <w:t>اشاره</w:t>
      </w:r>
      <w:bookmarkEnd w:id="746"/>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اللَّجَاجَةُ تَسُلُّ الرَّأْی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لجاجت،فکر و رأی انسان را از میان می‌برد</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7" w:name="pg13969_185979"/>
      <w:bookmarkStart w:id="748" w:name="pg13969_185979"/>
      <w:bookmarkEnd w:id="748"/>
    </w:p>
    <w:p>
      <w:pPr>
        <w:pStyle w:val="Heading3"/>
        <w:numPr>
          <w:ilvl w:val="2"/>
          <w:numId w:val="1"/>
        </w:numPr>
        <w:rPr/>
      </w:pPr>
      <w:bookmarkStart w:id="749" w:name="pg13969_185979"/>
      <w:bookmarkStart w:id="750" w:name="__RefHeading___Toc1176078_3381743652"/>
      <w:bookmarkStart w:id="751" w:name="_Toc216"/>
      <w:bookmarkEnd w:id="749"/>
      <w:bookmarkEnd w:id="750"/>
      <w:r>
        <w:rPr>
          <w:rtl w:val="true"/>
        </w:rPr>
        <w:t>شرح و تفسیر</w:t>
      </w:r>
      <w:bookmarkEnd w:id="751"/>
    </w:p>
    <w:p>
      <w:pPr>
        <w:pStyle w:val="BookText"/>
        <w:rPr/>
      </w:pPr>
      <w:r>
        <w:rPr>
          <w:rFonts w:ascii="IRNazanin" w:hAnsi="IRNazanin" w:eastAsia="IRNazanin"/>
          <w:color w:val="111111"/>
          <w:sz w:val="28"/>
          <w:sz w:val="28"/>
          <w:szCs w:val="28"/>
          <w:rtl w:val="true"/>
          <w:lang w:bidi="fa-IR"/>
        </w:rPr>
        <w:t>نتیجه لجاجت</w:t>
      </w:r>
    </w:p>
    <w:p>
      <w:pPr>
        <w:pStyle w:val="BookText"/>
        <w:rPr/>
      </w:pPr>
      <w:r>
        <w:rPr>
          <w:rFonts w:ascii="IRNazanin" w:hAnsi="IRNazanin" w:eastAsia="IRNazanin"/>
          <w:color w:val="111111"/>
          <w:sz w:val="28"/>
          <w:sz w:val="28"/>
          <w:szCs w:val="28"/>
          <w:rtl w:val="true"/>
          <w:lang w:bidi="fa-IR"/>
        </w:rPr>
        <w:t>امام علیه السلام در این گفتار به یکی از مهم‌ترین آثار سوء لجاجت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لجاجت،فکر و رأی انسان را از میان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اللَّجَاجَةُ تَسُلُّ الرَّأْی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بیرون کشیدن شمشیر از غلاف با نرمش و یا خارج کردن هر چیزی به مدارا و نرمی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 هم به همین مناسبت سلیل می‌گویند،چون از وجود دیگری خارج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این واژه را به نابود کردن تفسیر کرده‌اند،زیرا چیزی را که از محلی بیرون بکشند آن محل خالی می‌ماند و به اشخاصی که مخفیانه و به اصطلاح به طور قاچاقی از جایی می‌گریزند و یا به جایی وارد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متسلّلون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منظور امام علیه السلام از این کلام نورانی بازداشتن لجوجان از لجاجت است،زیرا لجاجت به انسان اجازه درست اندیشیدن و فکر صحیح را نمی‌دهد و غالباً لجوجان به راه خطا می‌روند و منافع و موقعیت‌های خود را از دست می‌دهند،چرا که تصمیم‌گیری‌های آنها نابجا و ناصواب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شارحان در تفسیر این کلام حکیمانه احتمال دیگری نیز داده‌اند و گفته‌اند منظور آن است که هرگاه رئیس و مدیر و بزرگ‌تر ببیند افراد زیردست لجاجت به خرج می‌دهند از اصلاح آنها صرف نظر می‌کند و حمایت خود را از آنها بر می‌گیرد و آنان را به حال خود وا می‌گذارد که سبب خسارتی عظیم برای آنان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تفسیر اول صحیح‌تر به نظر می‌رسد،زیرا منظور این است در همانجا که لجاجت است این اثر منفی وجود دارد،به علاوه افراد لجوج کمتر حاضرند به مشورت تن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روی افکار خود پافشاری می‌کنند و محروم بودنشان از مشورت ضربه دیگری نیز بر آنان وارد می‌سازد،هر چند جمع میان دو تفسیر در یک عبارت مانعی ندارد و استعمال لفظ در بیش از یک معنا به اعتقاد ما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مفاسد لجاجت به قدری زیاد است که گاهی سرچشمه بروز جنگ‌های خونین می‌شود همان‌گونه که در حدیثی از امام امیرمؤمنان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مَذْمُومَ اللَّجاجِ فَإنَّهُ یُثِیرُ الْحُرُوبُ ؛از خصلت نکوهیده لجاج بپرهیز که آتش جنگ‌ها را شعله‌ور می‌سازد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لجاجت گاه سبب از هم پاشیدن خانواده‌ها،به هم خوردن دوستی‌های پرسابقه،ایجاد اختلاف در میان شرکا و به هم خوردن وحدت صفوف می‌شود و اگر لجاجت در مدیران جامعه پیدا شود آثار سوء آن بسیار گسترده‌تر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احادیث فراوانی که از رسول خدا و ائمه هدی علیهم السلام به ما رسیده لجاجت سخت نکوهش شده است؛از جمله در حدیثی از رسول خدا صلی الله علیه و آله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الْخَیْرُ عادَةٌ وَ الشَّرُّ لَجاجَةٌ ؛خوبی سبب می‌شود که انسان به کار خیر عادت کند و انجام کارهای بد ناشی از لجاجت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 دیگری از امیرمؤمنان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اللَّجاجُ بَذْرُ الشَّرِّ ؛لجاجت بذر بدی‌هاست</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در حدیث دیگری از همان حضرت آمده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اللَّجاجُ أکْثَرُ الْأشْیاءَ مَضَرَّةً فی الْعاجِلِ وَ الْآجِلِ ؛لجاجت زیان‌بارترین اشیا در دنیا و آخرت است</w:t>
      </w:r>
      <w:r>
        <w:rPr>
          <w:rFonts w:eastAsia="Amiri" w:cs="Amiri" w:ascii="Amiri" w:hAnsi="Amiri"/>
          <w:color w:val="111111"/>
          <w:sz w:val="28"/>
          <w:szCs w:val="28"/>
          <w:rtl w:val="true"/>
          <w:lang w:bidi="ar-SA"/>
        </w:rPr>
        <w:t xml:space="preserve">». </w:t>
      </w:r>
      <w:r>
        <w:rPr>
          <w:rStyle w:val="FootnoteAnchor"/>
          <w:rtl w:val="true"/>
        </w:rPr>
        <w:footnoteReference w:id="358"/>
      </w:r>
      <w:bookmarkStart w:id="752" w:name="pg13969_185981"/>
    </w:p>
    <w:p>
      <w:pPr>
        <w:pStyle w:val="BookText"/>
        <w:rPr/>
      </w:pPr>
      <w:bookmarkEnd w:id="752"/>
      <w:r>
        <w:rPr>
          <w:rFonts w:ascii="IRNazanin" w:hAnsi="IRNazanin" w:eastAsia="IRNazanin"/>
          <w:color w:val="111111"/>
          <w:sz w:val="28"/>
          <w:sz w:val="28"/>
          <w:szCs w:val="28"/>
          <w:rtl w:val="true"/>
          <w:lang w:bidi="fa-IR"/>
        </w:rPr>
        <w:t>در حدیث دیگری لجاجت به مرکب چموشی تشبیه شده که انسان بر آن سوار می‌شود؛امام امیرمؤمنان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مَرْکَبَ أجْمَحْ مِنَ اللَّجاجِ ؛هیچ مرکبی سرکش‌تر و چموش‌تر از مرکب لجاجت نیست</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این احادیث را با حدیثی از رسول خدا صلی الله علیه و آله پایان می‌دهیم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اللَّجاجَةِ فَإنَّ أوَّلَها جَهْلٌ وَ آخِرَها نَدامَةٌ ؛از لجاجت بپرهیز که آغازش نادانی و سرانجامش پشیمانی است</w:t>
      </w:r>
      <w:r>
        <w:rPr>
          <w:rFonts w:eastAsia="IRNazanin" w:cs="IRNazanin"/>
          <w:color w:val="111111"/>
          <w:sz w:val="28"/>
          <w:szCs w:val="28"/>
          <w:rtl w:val="true"/>
          <w:lang w:bidi="fa-IR"/>
        </w:rPr>
        <w:t xml:space="preserve">». </w:t>
      </w:r>
      <w:r>
        <w:rPr>
          <w:rStyle w:val="FootnoteAnchor"/>
          <w:rtl w:val="true"/>
        </w:rPr>
        <w:footnoteReference w:id="360"/>
      </w:r>
    </w:p>
    <w:p>
      <w:pPr>
        <w:pStyle w:val="Heading3"/>
        <w:numPr>
          <w:ilvl w:val="2"/>
          <w:numId w:val="1"/>
        </w:numPr>
        <w:rPr/>
      </w:pPr>
      <w:bookmarkStart w:id="753" w:name="__RefHeading___Toc1176080_3381743652"/>
      <w:bookmarkStart w:id="754" w:name="_Toc217"/>
      <w:bookmarkEnd w:id="753"/>
      <w:r>
        <w:rPr>
          <w:rtl w:val="true"/>
        </w:rPr>
        <w:t>نکته</w:t>
      </w:r>
      <w:r>
        <w:rPr>
          <w:rtl w:val="true"/>
        </w:rPr>
        <w:t xml:space="preserve">: </w:t>
      </w:r>
      <w:r>
        <w:rPr>
          <w:rtl w:val="true"/>
        </w:rPr>
        <w:t>لجاجت و ریشه‌ها و پیامدهای آن</w:t>
      </w:r>
      <w:bookmarkEnd w:id="754"/>
    </w:p>
    <w:p>
      <w:pPr>
        <w:pStyle w:val="BookText"/>
        <w:rPr/>
      </w:pPr>
      <w:r>
        <w:rPr>
          <w:rFonts w:ascii="IRNazanin" w:hAnsi="IRNazanin" w:eastAsia="IRNazanin"/>
          <w:color w:val="111111"/>
          <w:sz w:val="28"/>
          <w:sz w:val="28"/>
          <w:szCs w:val="28"/>
          <w:rtl w:val="true"/>
          <w:lang w:bidi="fa-IR"/>
        </w:rPr>
        <w:t>لجاجت و ریشه‌ها و پیامدهای آن</w:t>
      </w:r>
    </w:p>
    <w:p>
      <w:pPr>
        <w:pStyle w:val="BookText"/>
        <w:rPr/>
      </w:pPr>
      <w:r>
        <w:rPr>
          <w:rFonts w:ascii="IRNazanin" w:hAnsi="IRNazanin" w:eastAsia="IRNazanin"/>
          <w:color w:val="111111"/>
          <w:sz w:val="28"/>
          <w:sz w:val="28"/>
          <w:szCs w:val="28"/>
          <w:rtl w:val="true"/>
          <w:lang w:bidi="fa-IR"/>
        </w:rPr>
        <w:t>لجاجت در اصل به معنای پافشاری،سرسختی و اصرار بر یک سخن یا یک کار است و معمولاً در امور باطل به کار می‌رود؛ولی به‌طور نادر در اموری که جنبه مثبت دارد نیز این واژه به کار رفته است،مانند حدیث معروف یا برگرفته از حدیث 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قَرَعَ وَلَجَّ وَلَج ؛کسی که دری را بکوبد و اصرار ورزد و ایستادگی کند سرانجام در باز می‌شود و وارد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این واژه را در مورد طغیان به کار برده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لَلَجُّوا فِی طُغْیانِهِمْ یَعْمَهُونَ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طغیانشان لجاجت می‌ورزند و در این وادی سرگردان می‌مانند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از جمله شواهدی که دلالت می‌کند لجاجت معمولاً بار منفی دارد حدیث امام صادق علیه السلام است که می‌فرماید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لاتَکُونُ فِی الْمُؤْمِنِ الْعُسْرُ وَالنَّکَدُ وَاللَّجاجَةُ وَالْکَذِبُ وَالْحَسَدُ وَالْبَغْیُ ؛شش چیز است که در مؤمن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ناتوانی </w:t>
      </w:r>
    </w:p>
    <w:p>
      <w:pPr>
        <w:pStyle w:val="BookText"/>
        <w:rPr/>
      </w:pPr>
      <w:r>
        <w:rPr>
          <w:rFonts w:ascii="IRNazanin" w:hAnsi="IRNazanin" w:eastAsia="IRNazanin"/>
          <w:color w:val="111111"/>
          <w:sz w:val="28"/>
          <w:sz w:val="28"/>
          <w:szCs w:val="28"/>
          <w:rtl w:val="true"/>
          <w:lang w:bidi="fa-IR"/>
        </w:rPr>
        <w:t>و بخل و لجاجت و دروغ و حسد و ظلم و ستم بر دیگران</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سرچشمه لجاجت امور زیادی می‌تواند باشد؛از جمله حب ذات افراطی که سبب پافشاری بر رأی و عقیده خود می‌شود و خود بزرگ‌بینی که سبب می‌شود نظر خود را از همه برتر ببیند و بخل و حسادت که او را از پذیرش نظر دیگران باز می‌دارد و جهل و نادانی که به انسان اجازه نمی‌دهد تمام جوانب مطلب را ببیند و تعصب شدید که سبب پافشاری بر امور باطلی می‌شود که مورد تعصب اوست و دفاع بی دلیل از قوم و قبیله و خانواده و بستگان که سبب می‌شود بر اعتقادات آنها پافشاری کند و اموری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عوامل اصلی لجاجت عدم شجاعت در بازگشت از نظرات باطل و پذیرفتن نظرات صحیح است؛شجاعتی که متأسفانه در بسیاری از افراد وجود ندارد و همین امر گاه سبب می‌شود عمری در مسیر باطل بمانند و به پرتگاه‌ها کشیده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صحنه‌های زیادی از بدبختی‌هایی که باعث آن افراد لجوج بودند به خاطر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آیات روشنی را از خداوند ذکر می‌کند به انحراف کافران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لَجُّوا فِی عُتُوٍّ وَ نُفُورٍ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سرکشی و فرار از حقیقت لجاجت می‌ورزند</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خودپرستان زمانش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به‌قدری لجوج بودند که برای نشنیدن کلام نوح انگشت‌ها را در گوش می‌گذاردند و جامه به خود می‌پیچیدند تا سخنان بیدارگر نوح را نشنوند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کُلَّما دَعَوْتُهُمْ لِتَغْفِرَ لَهُمْ جَعَلُوا أَصابِعَهُمْ فِی آذانِهِمْ وَ اسْتَغْشَوْا ثِیابَهُمْ وَ أَصَرُّوا وَ اسْتَکْبَرُوا اسْتِکْباراً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bookmarkStart w:id="755" w:name="pg13969_185983"/>
    </w:p>
    <w:p>
      <w:pPr>
        <w:pStyle w:val="Heading2"/>
        <w:numPr>
          <w:ilvl w:val="1"/>
          <w:numId w:val="1"/>
        </w:numPr>
        <w:rPr/>
      </w:pPr>
      <w:bookmarkStart w:id="756" w:name="__RefHeading___Toc1176082_3381743652"/>
      <w:bookmarkStart w:id="757" w:name="_Toc218"/>
      <w:bookmarkEnd w:id="755"/>
      <w:bookmarkEnd w:id="756"/>
      <w:r>
        <w:rPr>
          <w:rtl w:val="true"/>
        </w:rPr>
        <w:t xml:space="preserve">گفتار حکیمانه </w:t>
      </w:r>
      <w:r>
        <w:rPr/>
        <w:t>180</w:t>
      </w:r>
      <w:r>
        <w:rPr>
          <w:rtl w:val="true"/>
        </w:rPr>
        <w:t xml:space="preserve">- </w:t>
      </w:r>
      <w:r>
        <w:rPr>
          <w:rtl w:val="true"/>
        </w:rPr>
        <w:t>بردگی جاویدان</w:t>
      </w:r>
      <w:r>
        <w:rPr>
          <w:rtl w:val="true"/>
        </w:rPr>
        <w:t>!</w:t>
      </w:r>
      <w:bookmarkEnd w:id="757"/>
    </w:p>
    <w:p>
      <w:pPr>
        <w:pStyle w:val="Heading3"/>
        <w:numPr>
          <w:ilvl w:val="2"/>
          <w:numId w:val="1"/>
        </w:numPr>
        <w:rPr/>
      </w:pPr>
      <w:bookmarkStart w:id="758" w:name="__RefHeading___Toc1176084_3381743652"/>
      <w:bookmarkStart w:id="759" w:name="_Toc219"/>
      <w:bookmarkEnd w:id="758"/>
      <w:r>
        <w:rPr>
          <w:rtl w:val="true"/>
        </w:rPr>
        <w:t>اشاره</w:t>
      </w:r>
      <w:bookmarkEnd w:id="759"/>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اَلطَّمَعُ رِقٌّ مُؤَبَّدٌ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طمع بردگی جاویدان است</w:t>
      </w:r>
      <w:r>
        <w:rPr>
          <w:rFonts w:eastAsia="IRNazanin" w:cs="IRNazanin"/>
          <w:color w:val="111111"/>
          <w:sz w:val="28"/>
          <w:szCs w:val="28"/>
          <w:rtl w:val="true"/>
          <w:lang w:bidi="fa-IR"/>
        </w:rPr>
        <w:t xml:space="preserve">. </w:t>
      </w:r>
      <w:r>
        <w:rPr>
          <w:rStyle w:val="FootnoteAnchor"/>
          <w:rtl w:val="true"/>
        </w:rPr>
        <w:footnoteReference w:id="364"/>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0" w:name="pg13969_185985"/>
      <w:bookmarkStart w:id="761" w:name="pg13969_185985"/>
      <w:bookmarkEnd w:id="761"/>
    </w:p>
    <w:p>
      <w:pPr>
        <w:pStyle w:val="Heading3"/>
        <w:numPr>
          <w:ilvl w:val="2"/>
          <w:numId w:val="1"/>
        </w:numPr>
        <w:rPr/>
      </w:pPr>
      <w:bookmarkStart w:id="762" w:name="pg13969_185985"/>
      <w:bookmarkStart w:id="763" w:name="__RefHeading___Toc1176086_3381743652"/>
      <w:bookmarkStart w:id="764" w:name="_Toc220"/>
      <w:bookmarkEnd w:id="762"/>
      <w:bookmarkEnd w:id="763"/>
      <w:r>
        <w:rPr>
          <w:rtl w:val="true"/>
        </w:rPr>
        <w:t>شرح و تفسیر</w:t>
      </w:r>
      <w:bookmarkEnd w:id="764"/>
    </w:p>
    <w:p>
      <w:pPr>
        <w:pStyle w:val="BookText"/>
        <w:rPr/>
      </w:pPr>
      <w:r>
        <w:rPr>
          <w:rFonts w:ascii="IRNazanin" w:hAnsi="IRNazanin" w:eastAsia="IRNazanin"/>
          <w:color w:val="111111"/>
          <w:sz w:val="28"/>
          <w:sz w:val="28"/>
          <w:szCs w:val="28"/>
          <w:rtl w:val="true"/>
          <w:lang w:bidi="fa-IR"/>
        </w:rPr>
        <w:t>بردگی جاویدان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کلام نورانی به آثار زیان‌بار طمع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بردگی جاویدان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الطَّمَعُ رِقٌّ مُؤَبَّدٌ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حقیقت طمع،علاقه شدید به امور مادی است که در دست دیگران است و شخص طماع برای رسیدن به آن هر گونه خضوع و ذلت را می‌پذیرد و به همین دلیل همچون برده‌ای است در برابر کسی که طمع از او دارد و طماع غالباً این صفت رذیله را با خود حفظ می‌کند از همین رو امام علیه السلام آن را نوعی بردگی ابدی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طمع‌کار انسان‌های ضعیف،زبون،دون‌همت و فاقد شخصیت‌اند و چون اعتماد به نفس ندارند سعی می‌کنند از طریق وابستگی به دیگران به مقصود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صفت رذیله فضیلتی است که از آن به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عَمّا فی أیدِی النّاسِ ؛قطع امید از آنچه در دست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 و به بیان دیگر قناعت به آنچه خود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احادیث اسلامی به این موضوع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اصل طمع مرحوم کلینی بابی در جلد دوم کافی عنوان کرده و احادیث نابی در ذیل آن آورده است؛از جمله از امام باقر علیه السلام نقل می‌کند که فرمود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بِئْسَ الْعَبْدُ عَبْدٌ لَهُ طَمَعٌ یَقُودُهُ وَ بِئْسَ الْعَبْدُ عَبْدُ لَهُ رَغْبَةٌ تُذِلُّهُ ؛چه بد انسانی </w:t>
      </w:r>
    </w:p>
    <w:p>
      <w:pPr>
        <w:pStyle w:val="BookText"/>
        <w:rPr/>
      </w:pPr>
      <w:r>
        <w:rPr>
          <w:rFonts w:ascii="IRNazanin" w:hAnsi="IRNazanin" w:eastAsia="IRNazanin"/>
          <w:color w:val="111111"/>
          <w:sz w:val="28"/>
          <w:sz w:val="28"/>
          <w:szCs w:val="28"/>
          <w:rtl w:val="true"/>
          <w:lang w:bidi="fa-IR"/>
        </w:rPr>
        <w:t>است آن کس که طمعی دارد که وی را به هر سو می‌کشاند و چه بد انسانی است کسی که علاقه به چیزی دارد که سبب ذلت او می‌شود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در مورد قطع امید از آنچه در دست مردم است امام علی بن الحسین علیهما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الْخَیْرَ کُلَّهُ قَدِ اجْتَمَعَ فی قَطْعِ الطَّمَعِ عَمّا فی أیْدِی النَّاسِ ؛تمام خوبی‌ها را در قطع امید از آنچه در دست مردم است دیدم</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حدیثی از امام صادق علیه السلام می‌خوانیم در جواب این سؤال که چه چیز ایمان را در قلب راسخ و ثابت می‌دارد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و پرهیزگاری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این پرسش که چه چیز ایمان را از قلب انسان خارج می‌کند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 xml:space="preserve">» .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شخص طماع در واقع نه اعتمادی به خدا دارد و نه ایمان درستی به رزاقیت او به همین دلیل دست نیاز به سوی این و آن دراز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فراتر حدیثی است که از رسول خدا صلی الله علیه و آله نقل شده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 یُذْهِبُ الْحِکْمَةَ مِنْ قُلُوبِ الْعُلَماءِ ؛طمع علم و دانش را از دل‌های دانشمندان دور می‌سازد</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دلیل آن این است که علم و دانش نیاز به حریت فکر و آزادمنشی دارد در حالی که شخص طماع چون اسیر خواسته‌های خویش است نمی‌تواند درست بیندیشد و چه بسا برای رسیدن به مقصود خود کارهای خلاف ارباب قدرت و مقام را توجیه کند و به بیان دیگر،طمع نوعی مستی و تخدیر فکر می‌آورد و به طمّاع اجازه نمی‌دهد درست بیندیشد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انسان را به چه جایی می‌رساند کافی است تاریخ طمع‌کاران را مطالعه و بررسی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طمع‌کاران معروف </w:t>
      </w:r>
    </w:p>
    <w:p>
      <w:pPr>
        <w:pStyle w:val="BookText"/>
        <w:rPr/>
      </w:pPr>
      <w:r>
        <w:rPr>
          <w:rFonts w:ascii="IRNazanin" w:hAnsi="IRNazanin" w:eastAsia="IRNazanin"/>
          <w:color w:val="111111"/>
          <w:sz w:val="28"/>
          <w:sz w:val="28"/>
          <w:szCs w:val="28"/>
          <w:rtl w:val="true"/>
          <w:lang w:bidi="fa-IR"/>
        </w:rPr>
        <w:t>عرب است که در میان آنها به صورت ضرب المثل 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حالات او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شخصی را دید که مشغول بافتن زنبیلی است به او گفت خواهش می‌کنم آن را بزرگ‌تر بباف گفت به تو چه مربوط است؟ گفت شاید روزی صاحب آن بخواهد برای من هدیه‌ای بفرستد و بیشتر در این زنبیل جای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درباره او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اشعب طمع‌کارتر سگ او بود،زیرا روزی عکس ماه را در وسط چاهی دید خیال کرد گرده نانی است برای به چنگ آوردن آن خود را در چاه پرت کرد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قبل از نقل این دو داستان در شرح نهج البلاغه این شعر پرمعنا را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تَعَفَّفْ وَ عِشْ حُرّاً و لا تَکُ طامِعاً فَما قَطَعَ الْأعْناقُ إلَّا المَطامِعُ</w:t>
      </w:r>
    </w:p>
    <w:p>
      <w:pPr>
        <w:pStyle w:val="BookText"/>
        <w:rPr/>
      </w:pPr>
      <w:r>
        <w:rPr>
          <w:rFonts w:ascii="IRNazanin" w:hAnsi="IRNazanin" w:eastAsia="IRNazanin"/>
          <w:color w:val="111111"/>
          <w:sz w:val="28"/>
          <w:sz w:val="28"/>
          <w:szCs w:val="28"/>
          <w:rtl w:val="true"/>
          <w:lang w:bidi="fa-IR"/>
        </w:rPr>
        <w:t>خویشتن‌داری پیشه کن و آزادمنش زندگی نما و طمع کار مباش چرا که چیزی جز طمع‌ها گردن انسان‌ها را قطع نکرده است</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درباره آثار سوء این صفت رذیله ذیل حکمت دوم،و همچنین در ذیل بخش بیست و سوم عهدنامه مالک اشتر شرح بیشتری آورده‌ایم و به خواست خدا در ذیل حکمت </w:t>
      </w:r>
      <w:r>
        <w:rPr>
          <w:rFonts w:eastAsia="IRNazanin" w:cs="IRNazanin"/>
          <w:color w:val="111111"/>
          <w:sz w:val="28"/>
          <w:szCs w:val="28"/>
          <w:lang w:bidi="fa-IR"/>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 مَصارِعِ الْعُقُولِ تَحْتَ بُرُوقِ الْمَطامِعِ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الطّامِعُ فِی وِثاقِ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بحث‌هایی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سخن را با حدیثی از پیغمبر اکرم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آن حضرت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 خالد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خدمتش رسیده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اندرزی به من ده؛اندرزی کوتاه تا بتوانم آن را حفظ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عمل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أُوصیکَ بِخَمْسٍ بِالْیَأسِ عَمّا فی أیْدِی النّاسِ فَإِنَّهُ الْغِنی وَ إیّاکَ وَ الطَّمَعَ فَإِنَّهُ الْفَقْرُ الْحاضِرُ وَ صَلِّ صَلاةَ مُوَدِّعٍ وَ إیّاکَ وَ ما یُعْتَذَرُ مِنْهُ وَأحِبَّ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لِأخیکَ ما تُحِبُّ لِنَفْسِکَ ؛پنج چیز را به تو سفارش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 دست مردم است مأیوس باش و صرف نظر کن که این همان بی‌نیازی حقیقی است و از طمع بپرهیز که فقر و تنگدستی حاضر است و نمازی را که می‌خوانی آنچنان بخوان که گویی آخرین نماز توست و می‌خواهی با دنیا وداع کنی و از کارهایی که ناچار می‌شوی از آن عذرخواهی کنی بپرهیز و آنچه برای خود دوست داری برای برادر مسلمانت نیز دوست بدار</w:t>
      </w:r>
      <w:r>
        <w:rPr>
          <w:rFonts w:eastAsia="IRNazanin" w:cs="IRNazanin"/>
          <w:color w:val="111111"/>
          <w:sz w:val="28"/>
          <w:szCs w:val="28"/>
          <w:rtl w:val="true"/>
          <w:lang w:bidi="fa-IR"/>
        </w:rPr>
        <w:t xml:space="preserve">». </w:t>
      </w:r>
      <w:r>
        <w:rPr>
          <w:rStyle w:val="FootnoteAnchor"/>
          <w:rtl w:val="true"/>
        </w:rPr>
        <w:footnoteReference w:id="370"/>
      </w:r>
      <w:bookmarkStart w:id="765" w:name="pg13969_185989"/>
    </w:p>
    <w:p>
      <w:pPr>
        <w:pStyle w:val="Heading2"/>
        <w:numPr>
          <w:ilvl w:val="1"/>
          <w:numId w:val="1"/>
        </w:numPr>
        <w:rPr/>
      </w:pPr>
      <w:bookmarkStart w:id="766" w:name="__RefHeading___Toc1176088_3381743652"/>
      <w:bookmarkStart w:id="767" w:name="_Toc221"/>
      <w:bookmarkEnd w:id="765"/>
      <w:bookmarkEnd w:id="766"/>
      <w:r>
        <w:rPr>
          <w:rtl w:val="true"/>
        </w:rPr>
        <w:t xml:space="preserve">گفتار حکیمانه </w:t>
      </w:r>
      <w:r>
        <w:rPr/>
        <w:t>181</w:t>
      </w:r>
      <w:r>
        <w:rPr>
          <w:rtl w:val="true"/>
        </w:rPr>
        <w:t xml:space="preserve">- </w:t>
      </w:r>
      <w:r>
        <w:rPr>
          <w:rtl w:val="true"/>
        </w:rPr>
        <w:t>سرانجام دوراندیشی</w:t>
      </w:r>
      <w:bookmarkEnd w:id="767"/>
    </w:p>
    <w:p>
      <w:pPr>
        <w:pStyle w:val="Heading3"/>
        <w:numPr>
          <w:ilvl w:val="2"/>
          <w:numId w:val="1"/>
        </w:numPr>
        <w:rPr/>
      </w:pPr>
      <w:bookmarkStart w:id="768" w:name="__RefHeading___Toc1176090_3381743652"/>
      <w:bookmarkStart w:id="769" w:name="_Toc222"/>
      <w:bookmarkEnd w:id="768"/>
      <w:r>
        <w:rPr>
          <w:rtl w:val="true"/>
        </w:rPr>
        <w:t>اشاره</w:t>
      </w:r>
      <w:bookmarkEnd w:id="769"/>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ثَمَرَةُ التَّفْرِیطِ النَّدَامَةُ،وَ ثَمَرَةُ الْحَزْمِ السَّلَامَةُ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میوه درخت تفریط پشیمانی و میوه درخت دوراندیشی سلامت است</w:t>
      </w:r>
      <w:r>
        <w:rPr>
          <w:rFonts w:eastAsia="IRNazanin" w:cs="IRNazanin"/>
          <w:color w:val="111111"/>
          <w:sz w:val="28"/>
          <w:szCs w:val="28"/>
          <w:rtl w:val="true"/>
          <w:lang w:bidi="fa-IR"/>
        </w:rPr>
        <w:t xml:space="preserve">. </w:t>
      </w:r>
      <w:r>
        <w:rPr>
          <w:rStyle w:val="FootnoteAnchor"/>
          <w:rtl w:val="true"/>
        </w:rPr>
        <w:footnoteReference w:id="371"/>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0" w:name="pg13969_185991"/>
      <w:bookmarkStart w:id="771" w:name="pg13969_185991"/>
      <w:bookmarkEnd w:id="771"/>
    </w:p>
    <w:p>
      <w:pPr>
        <w:pStyle w:val="Heading3"/>
        <w:numPr>
          <w:ilvl w:val="2"/>
          <w:numId w:val="1"/>
        </w:numPr>
        <w:rPr/>
      </w:pPr>
      <w:bookmarkStart w:id="772" w:name="pg13969_185991"/>
      <w:bookmarkStart w:id="773" w:name="__RefHeading___Toc1176092_3381743652"/>
      <w:bookmarkStart w:id="774" w:name="_Toc223"/>
      <w:bookmarkEnd w:id="772"/>
      <w:bookmarkEnd w:id="773"/>
      <w:r>
        <w:rPr>
          <w:rtl w:val="true"/>
        </w:rPr>
        <w:t>شرح و تفسیر</w:t>
      </w:r>
      <w:bookmarkEnd w:id="774"/>
    </w:p>
    <w:p>
      <w:pPr>
        <w:pStyle w:val="BookText"/>
        <w:rPr/>
      </w:pPr>
      <w:r>
        <w:rPr>
          <w:rFonts w:ascii="IRNazanin" w:hAnsi="IRNazanin" w:eastAsia="IRNazanin"/>
          <w:color w:val="111111"/>
          <w:sz w:val="28"/>
          <w:sz w:val="28"/>
          <w:szCs w:val="28"/>
          <w:rtl w:val="true"/>
          <w:lang w:bidi="fa-IR"/>
        </w:rPr>
        <w:t>سرانجام دوراندیشی</w:t>
      </w:r>
    </w:p>
    <w:p>
      <w:pPr>
        <w:pStyle w:val="BookText"/>
        <w:rPr/>
      </w:pPr>
      <w:r>
        <w:rPr>
          <w:rFonts w:ascii="IRNazanin" w:hAnsi="IRNazanin" w:eastAsia="IRNazanin"/>
          <w:color w:val="111111"/>
          <w:sz w:val="28"/>
          <w:sz w:val="28"/>
          <w:szCs w:val="28"/>
          <w:rtl w:val="true"/>
          <w:lang w:bidi="fa-IR"/>
        </w:rPr>
        <w:t>امام علیه السلام در این گفتار حکیمانه خود،نتیجه تفریط و ثمره دوراندیشی را در عبارتی کوتاه و پرمعنا بیان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درخت تفریط پشیمانی و میوه درخت دوراندیشی سلامت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التَّفْرِیطِ النَّدَامَةُ،وَ ثَمَرَةُ الْحَزْمِ السَّلَامَةُ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این کلام نورانی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نقطه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که به معنای دوراندیشی و تدبیر امور و آینده‌نگری است،بنابراین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کلام به معنای ترک دوراندیشی و تدبیر در امور و انحراف از حق است؛خواه از طریق زیاده‌روی باشد یا کوتاهی و کم‌کاری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تفریط غالباً در مقابل افراط ذکر می‌شود و افراط را به معنای زیاده‌روی و تفریط را به معنای کوتاهی و کم‌کاری تفسیر می‌کنند؛ولی هرگاه تفریط به طور مستقل ذکر شود ممکن است هرگونه انحراف از حق و واقعیت را شامل گردد،همان‌گونه که در کلام بالا چنین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لسان العرب تفریط را به معنای ضایع کردن چیزی تفسیر می‌کند که این ضایع کردن ممکن است عوامل مختلفی داشته باشد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امام علیه السلام دوراندیشی را به درخت بارور و پرثمری تشبیه کرده که میوه آن سلامت است و در نقطه مقابل آن تفریط را به شجره خبیثه‌ای تشبیه فرموده که میوه آن ندامت و پشیمانی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همان چیزی است که بارها در زندگی خود </w:t>
      </w:r>
    </w:p>
    <w:p>
      <w:pPr>
        <w:pStyle w:val="BookText"/>
        <w:rPr/>
      </w:pPr>
      <w:r>
        <w:rPr>
          <w:rFonts w:ascii="IRNazanin" w:hAnsi="IRNazanin" w:eastAsia="IRNazanin"/>
          <w:color w:val="111111"/>
          <w:sz w:val="28"/>
          <w:sz w:val="28"/>
          <w:szCs w:val="28"/>
          <w:rtl w:val="true"/>
          <w:lang w:bidi="fa-IR"/>
        </w:rPr>
        <w:t>و دیگران تجربه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بسیار می‌شود که انسان به اموری به دیده حقارت می‌نگرد و سرانجام ضربه سنگینی از ناحیه آن می‌خورد همان‌گونه که بعضی از دانشمندان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عاقل هرگز نباید چیزی از خطاها و لغزش‌هایش را کوچک بشمرد،زیرا هنگامی که انسان چیزی را کوچک می‌شمرد در مشکلات بزرگی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دیده‌ایم که گاه دشمنانی که به نظر کوچک می‌آمدند حکومتی را زایل کردند و بسیار دیده‌ایم که گاه بیماری کوچکی که مورد بی‌اعتنایی واقع می‌شود ضربه سنگینی به سلامت ما می‌زند ونهرهای بزرگ وسیلاب‌ها را دیده‌ایم که از جوی‌های کوچک تشکیل می‌شوند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در این‌که میوه تلخ نهال تفریط،پشیمانی است جای تردید نیست قرآن مجید نیز به این حقیقت اشاره کرده و به مسلمانان هشدار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بهترین دستورهایی که از سوی پروردگارتان بر شما نازل شده پیروی کنید پیش از آن‌که عذاب الهی ناگهان به سراغ شما درآید در حالی که از آن آگاه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دستورها برای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روز قیامت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افسوس بر من از کوتاهی‌هایی که در اطاعت فرمان خدا کردم واز مسخره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اتَّبِعُوا أَحْسَنَ ما أُنْزِلَ إِلَیْکُمْ مِنْ رَبِّکُمْ مِنْ قَبْلِ أَنْ یَأْتِیَکُمُ الْعَذابُ بَغْتَةً وَ أَنْتُمْ لا تَشْعُرُونَ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تَقُولَ نَفْسٌ یا حَسْرَتی عَلی ما فَرَّطْتُ فِی جَنْبِ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در حدیثی نیز از امام هادی علیه السلام می‌خوانیم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 حَسَراتِ التَّفْریطِ تَأْخُذْ بِقَدیمِ الْحَزْمِ ؛افسوس‌های ناشی از تفریط را به یاد آور تا به دوراندیشی اهمیت دهی</w:t>
      </w:r>
      <w:r>
        <w:rPr>
          <w:rFonts w:eastAsia="Amiri" w:cs="Amiri" w:ascii="Amiri" w:hAnsi="Amiri"/>
          <w:color w:val="111111"/>
          <w:sz w:val="28"/>
          <w:szCs w:val="28"/>
          <w:rtl w:val="true"/>
          <w:lang w:bidi="ar-SA"/>
        </w:rPr>
        <w:t xml:space="preserve">». </w:t>
      </w:r>
      <w:r>
        <w:rPr>
          <w:rStyle w:val="FootnoteAnchor"/>
          <w:rtl w:val="true"/>
        </w:rPr>
        <w:footnoteReference w:id="373"/>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ثمرات و تفسیر مسئله حزم و دوراندیشی نیز که نقطه مقابل تفریط است روایات فراوانی داریم؛از جمله در حدیثی از امام علی بن ابی‌طالب علیه السلام </w:t>
      </w:r>
    </w:p>
    <w:p>
      <w:pPr>
        <w:pStyle w:val="BookText"/>
        <w:rPr/>
      </w:pP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التَّدْبیرُ قَبْلَ الْعَمَلِ یُؤمِنُکَ مِنَ النَّدَمِ ؛تدبیر پیش از عمل تو را از پشیمانی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می‌سازد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در حدیث دیگری از همان حضرت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نَظَرَ فِی الْعَواقِبِ سَلِمَ مِنَ النَّوائِبِ ؛کسی که دوراندیش باشد و پایان کار را ببیند از گرفتاری‌ها و مصائب سالم خواهد ماند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حضرت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الْحَزْمُ النَّظَرُ فِی الْعَواقِبِ وَ مُشاوَرَةُ ذَوِی الْعُقُولِ ؛حزم همان عاقبت‌نگری و مشورت با صاحبان فکر و اندیشه است</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گرچه گاه می‌شود که تفریط از سستی و تنبلی سرچشمه می‌گیرد؛اما غالباً منشأ تفریط همان ترک دوراندیشی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گاه انسان در مطالعه عواقب امور تفریط می‌کند و گرفتار نوعی وسواس و در نتیجه تفریط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 حزم آن است که این‌گونه عاقبت‌اندیشی‌ها رها شوند و انسان تصمیم بگیرد که با شجاعت وارد کار شود و این شبیه چیزی است که بعضی از فقها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احتیاط در ترک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اهمیت دوراندیشی و آثار و روایات مربوط به آن توضیحات بیشتری ذیل حکمت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داده‌ایم</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نکته‌ای که لازم می‌دانیم در اینجا به طور فشرده به آن اشاره کنیم این است که منظور از سلامت در عبارت بالا تنها سلامت دین نیست،بلکه سلامت دنیا،جسم،خانواده،کسب و کار و سلامت جامعه نیز در دوراندیشی و ترک هر گونه تفریط و مسامحه‌کاری است</w:t>
      </w:r>
      <w:r>
        <w:rPr>
          <w:rFonts w:eastAsia="IRNazanin" w:cs="IRNazanin"/>
          <w:color w:val="111111"/>
          <w:sz w:val="28"/>
          <w:szCs w:val="28"/>
          <w:rtl w:val="true"/>
          <w:lang w:bidi="fa-IR"/>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5" w:name="pg13969_185995"/>
      <w:bookmarkStart w:id="776" w:name="pg13969_185995"/>
      <w:bookmarkEnd w:id="776"/>
    </w:p>
    <w:p>
      <w:pPr>
        <w:pStyle w:val="Heading2"/>
        <w:numPr>
          <w:ilvl w:val="1"/>
          <w:numId w:val="1"/>
        </w:numPr>
        <w:rPr/>
      </w:pPr>
      <w:bookmarkStart w:id="777" w:name="pg13969_185995"/>
      <w:bookmarkStart w:id="778" w:name="__RefHeading___Toc1176094_3381743652"/>
      <w:bookmarkStart w:id="779" w:name="_Toc224"/>
      <w:bookmarkEnd w:id="777"/>
      <w:bookmarkEnd w:id="778"/>
      <w:r>
        <w:rPr>
          <w:rtl w:val="true"/>
        </w:rPr>
        <w:t xml:space="preserve">گفتار حکیمانه </w:t>
      </w:r>
      <w:r>
        <w:rPr/>
        <w:t>182</w:t>
      </w:r>
      <w:r>
        <w:rPr>
          <w:rtl w:val="true"/>
        </w:rPr>
        <w:t xml:space="preserve">- </w:t>
      </w:r>
      <w:r>
        <w:rPr>
          <w:rtl w:val="true"/>
        </w:rPr>
        <w:t>کجا خاموشی باش و کجا سخن بگو</w:t>
      </w:r>
      <w:bookmarkEnd w:id="779"/>
    </w:p>
    <w:p>
      <w:pPr>
        <w:pStyle w:val="Heading3"/>
        <w:numPr>
          <w:ilvl w:val="2"/>
          <w:numId w:val="1"/>
        </w:numPr>
        <w:rPr/>
      </w:pPr>
      <w:bookmarkStart w:id="780" w:name="__RefHeading___Toc1176096_3381743652"/>
      <w:bookmarkStart w:id="781" w:name="_Toc225"/>
      <w:bookmarkEnd w:id="780"/>
      <w:r>
        <w:rPr>
          <w:rtl w:val="true"/>
        </w:rPr>
        <w:t>اشاره</w:t>
      </w:r>
      <w:bookmarkEnd w:id="781"/>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لَا خَیْرَ فِی الصَّمْتِ عَنِ الْحُکْمِ؛کَمَا أَنَّهُ لَا خَیْرَ فِی الْقَوْلِ بِالْجَهْلِ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خاموش ماندن از گفتار حکمت‌آمیز فایده‌ای ندارد</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سخن گفتن نابخردانه</w:t>
      </w:r>
      <w:r>
        <w:rPr>
          <w:rFonts w:eastAsia="IRNazanin" w:cs="IRNazanin"/>
          <w:color w:val="111111"/>
          <w:sz w:val="28"/>
          <w:szCs w:val="28"/>
          <w:rtl w:val="true"/>
          <w:lang w:bidi="fa-IR"/>
        </w:rPr>
        <w:t xml:space="preserve">. </w:t>
      </w:r>
      <w:r>
        <w:rPr>
          <w:rStyle w:val="FootnoteAnchor"/>
          <w:rtl w:val="true"/>
        </w:rPr>
        <w:footnoteReference w:id="377"/>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2" w:name="pg13969_185997"/>
      <w:bookmarkStart w:id="783" w:name="pg13969_185997"/>
      <w:bookmarkEnd w:id="783"/>
    </w:p>
    <w:p>
      <w:pPr>
        <w:pStyle w:val="Heading3"/>
        <w:numPr>
          <w:ilvl w:val="2"/>
          <w:numId w:val="1"/>
        </w:numPr>
        <w:rPr/>
      </w:pPr>
      <w:bookmarkStart w:id="784" w:name="pg13969_185997"/>
      <w:bookmarkStart w:id="785" w:name="__RefHeading___Toc1176098_3381743652"/>
      <w:bookmarkStart w:id="786" w:name="_Toc226"/>
      <w:bookmarkEnd w:id="784"/>
      <w:bookmarkEnd w:id="785"/>
      <w:r>
        <w:rPr>
          <w:rtl w:val="true"/>
        </w:rPr>
        <w:t>شرح و تفسیر</w:t>
      </w:r>
      <w:bookmarkEnd w:id="786"/>
    </w:p>
    <w:p>
      <w:pPr>
        <w:pStyle w:val="BookText"/>
        <w:rPr/>
      </w:pPr>
      <w:r>
        <w:rPr>
          <w:rFonts w:ascii="IRNazanin" w:hAnsi="IRNazanin" w:eastAsia="IRNazanin"/>
          <w:color w:val="111111"/>
          <w:sz w:val="28"/>
          <w:sz w:val="28"/>
          <w:szCs w:val="28"/>
          <w:rtl w:val="true"/>
          <w:lang w:bidi="fa-IR"/>
        </w:rPr>
        <w:t>کجا خاموشی باش و کجا سخن بگو</w:t>
      </w:r>
    </w:p>
    <w:p>
      <w:pPr>
        <w:pStyle w:val="BookText"/>
        <w:rPr/>
      </w:pPr>
      <w:r>
        <w:rPr>
          <w:rFonts w:ascii="IRNazanin" w:hAnsi="IRNazanin" w:eastAsia="IRNazanin"/>
          <w:color w:val="111111"/>
          <w:sz w:val="28"/>
          <w:sz w:val="28"/>
          <w:szCs w:val="28"/>
          <w:rtl w:val="true"/>
          <w:lang w:bidi="fa-IR"/>
        </w:rPr>
        <w:t>امام علیه السلام در این گفتار حکیمانه اشاره به موارد لزوم سکوت و موارد سخن گفتن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ماندن از گفتار حکمت‌آمیز فایده‌ای ندارد، همان‌گونه که سخن گفتن نابخردانه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الصَّمْتِ عَنِ الْحُکْمِ؛کَمَا أَنَّهُ لَا خَیْرَ فِی الْقَوْلِ بِالْجَهْلِ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سکوت بهتر است یا سخن گفتن؟ دانشمندان در این باره بحث‌های مختلفی کرده‌اند؛گروهی خطرات سخن گفتن و گناهان کبیره و عظیمه ناشی از آن را در نظر گرفته و دستور به سکوت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فواید عظیمی را که در سخن گفتن است در نظر گرفته و سخن گفتن را توصیه می‌کنند ولی حق مطلب همان است که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انسان،حکیمانه و عاقلانه سخن بگوید فضیلت است و ترک آن رذیلت و آنجا که انسان جاهلانه و نابخردانه سخن بگوید رذیلت است و ترک آن فضیلت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هم روایات زیادی در مدح سکوت وارد شده و هم احادیث فراوانی در فضیلت کلام؛از جمله از امام سجاد علی بن الحسین علیه السلام سؤال شد که سخن گفتن افضل است یا سکوت فرمود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واحِدٍ مِنْهُما آفاتٌ فَإذا سَلِما مِنَ الْآفاتِ فَالْکَلامُ أفْضَلُ مِنَ السُّکُوتِ ؛هر کدام از این دو آفاتی دارد هرگاه از آفات سالم باشند سخن گفتن از سکوت افضل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رسول </w:t>
      </w:r>
    </w:p>
    <w:p>
      <w:pPr>
        <w:pStyle w:val="BookText"/>
        <w:rPr/>
      </w:pPr>
      <w:r>
        <w:rPr>
          <w:rFonts w:ascii="IRNazanin" w:hAnsi="IRNazanin" w:eastAsia="IRNazanin"/>
          <w:color w:val="111111"/>
          <w:sz w:val="28"/>
          <w:sz w:val="28"/>
          <w:szCs w:val="28"/>
          <w:rtl w:val="true"/>
          <w:lang w:bidi="fa-IR"/>
        </w:rPr>
        <w:t xml:space="preserve">خدا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سخن گفتن افضل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اللّهَ عَزَّ وَ جَلَّ ما بَعَثَ الْأنْبِیاءُ وَ الْأَوْلِیاءُ بِالسُّکُوتِ إنَّما بَعَثَهُمْ بِالْکَلامِ ؛خداوند پیامبران و اوصیای آنها را به سکوت مبعوث نکرد،بلکه مبعوث کرد تا با مردم سخن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 خدا را به آنها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پایان این حدیث به نکته جالبی اشاره کرده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تَصِفُ فَضْلَ السُّکُوتِ بِالْکَلامِ وَ لَسْتَ تَصِفُ فَضْلَ الْکَلامِ بِالسُّکُوتِ ؛حتی هنگامی که می‌خواهی فضیلت سکوت را بیان کنی با کلام بیان می‌کنی و هرگز فضیلت کلام را با سکوت بیان نخواهی کرد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در حدیث دیگری از امام صادق از پدرانش از امیرمؤمنان علی علیهم السلام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الْخَیْرُ کُلُّهُ فی ثَلاثِ خِصالٍ النَّظَرِ وَ السُّکُوتِ وَ الْکَلامِ فَکُلُّ نَظَرٍ لَیْسَ فیهِ اعْتِبارٌ فَهُوَ سَهْوٌ وَ کُلُّ سُکُوتٍ لَیْسَ فیهِ فِکْرٌ فَهُوَ غَفْلَةٌ وَ کُلُّ کَلامٍ لَیْسَ فیهِ ذِکْرٌ فَهُوَ لَغْوٌ ؛تمام نیکی‌ها در سه خصلت جمع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و سکوت و سخن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نگاهی که در آن عبرت نباشد سهو و بیهوده است و هر سکوتی که در آن فکر نباشد غفلت و بی‌خبری است و هر کلامی که در آن یاد خدا نباشد لغو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پایان اضافه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فَطُوبی لِمَنْ کانَ نَظَرُهُ عَبَراً وَ سُکُوتُهُ فِکْراً وَ کَلامُهُ ذِکْراً ؛خوشا به حال کسانی که نگاهشان عبرت،سکوتشان فکر و کلامشان ذکر باشد</w:t>
      </w:r>
      <w:r>
        <w:rPr>
          <w:rFonts w:eastAsia="IRNazanin" w:cs="IRNazanin"/>
          <w:color w:val="111111"/>
          <w:sz w:val="28"/>
          <w:szCs w:val="28"/>
          <w:rtl w:val="true"/>
          <w:lang w:bidi="fa-IR"/>
        </w:rPr>
        <w:t xml:space="preserve">». </w:t>
      </w:r>
      <w:r>
        <w:rPr>
          <w:rStyle w:val="FootnoteAnchor"/>
          <w:rtl w:val="true"/>
        </w:rPr>
        <w:footnoteReference w:id="379"/>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سکوت و کلام نیز مانند سایر اعمال انسان هستند که اگر در حد اعتدال و شرایط لازم باشند فضیلت و اگر خارج از این حد گردند رذیلت و این با تفاوت اشخاص و مجالس و مطالب و موضوعات متفاوت است و هر کس می‌تواند با دقت فضیلت را از رذیلت در اینجا دریابد؛به یقین سکوت از امر به معروف و نهی از منکر و از حکم به حق و از شهادت عادلانه و از اندرز </w:t>
      </w:r>
    </w:p>
    <w:p>
      <w:pPr>
        <w:pStyle w:val="BookText"/>
        <w:rPr/>
      </w:pPr>
      <w:r>
        <w:rPr>
          <w:rFonts w:ascii="IRNazanin" w:hAnsi="IRNazanin" w:eastAsia="IRNazanin"/>
          <w:color w:val="111111"/>
          <w:sz w:val="28"/>
          <w:sz w:val="28"/>
          <w:szCs w:val="28"/>
          <w:rtl w:val="true"/>
          <w:lang w:bidi="fa-IR"/>
        </w:rPr>
        <w:t xml:space="preserve">و نصیحت‌های مخلصانه و از مشورت خردمندانه جزء رذایل و یا از گناهان کبیره است؛ولی سخن گفتن به دروغ،غیبت،تهمت،اهانت،امر به منکر و نهی از معروف،شهادت به باطل و فضول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بیجا و بی‌معنا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رذایل اخلاقی یا از گناهان کبیره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امام علیه السلام تنها به معنای قضاوت کردن در محاکم قضایی یا فتوای به حلال و حرام آن‌گونه که بعضی از شارحان پنداشته‌اند،نیست بلکه هر سخن حکیمانه و خردمندانه‌ای را فرا می‌گیرد،زیرا نقطه مقابل آن در همین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کراراً به مسئله تکلم به حق اشاره کرده و اهل کتاب را بر کتمان حق و سکوت سرزنش می‌کند؛از جمله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اللّهُ مِیثاقَ الَّذِینَ أُوتُوا الْکِتابَ لَتُبَیِّنُنَّهُ لِلنّاسِ وَ لا تَکْتُمُونَهُ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 از کسانی که کتاب آسمانی به آنها داده شده،پیمانی گرفت که حتماً آن را برای مردم آشکار سازید و کتمان نکنید</w:t>
      </w:r>
      <w:r>
        <w:rPr>
          <w:rFonts w:eastAsia="IRNazanin" w:cs="IRNazanin"/>
          <w:color w:val="111111"/>
          <w:sz w:val="28"/>
          <w:szCs w:val="28"/>
          <w:rtl w:val="true"/>
          <w:lang w:bidi="fa-IR"/>
        </w:rPr>
        <w:t xml:space="preserve">!». </w:t>
      </w:r>
      <w:r>
        <w:rPr>
          <w:rStyle w:val="FootnoteAnchor"/>
          <w:rtl w:val="true"/>
        </w:rPr>
        <w:footnoteReference w:id="380"/>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مشروحی در کتاب اخلاق در قرآن در زمینه سکوت و کلام داشته‌ایم</w:t>
      </w:r>
      <w:r>
        <w:rPr>
          <w:rFonts w:eastAsia="IRNazanin" w:cs="IRNazanin"/>
          <w:color w:val="111111"/>
          <w:sz w:val="28"/>
          <w:szCs w:val="28"/>
          <w:rtl w:val="true"/>
          <w:lang w:bidi="fa-IR"/>
        </w:rPr>
        <w:t xml:space="preserve">. </w:t>
      </w:r>
      <w:r>
        <w:rPr>
          <w:rStyle w:val="FootnoteAnchor"/>
          <w:rtl w:val="true"/>
        </w:rPr>
        <w:footnoteReference w:id="381"/>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7" w:name="pg13969_186001"/>
      <w:bookmarkStart w:id="788" w:name="pg13969_186001"/>
      <w:bookmarkEnd w:id="788"/>
    </w:p>
    <w:p>
      <w:pPr>
        <w:pStyle w:val="Heading2"/>
        <w:numPr>
          <w:ilvl w:val="1"/>
          <w:numId w:val="1"/>
        </w:numPr>
        <w:rPr/>
      </w:pPr>
      <w:bookmarkStart w:id="789" w:name="pg13969_186001"/>
      <w:bookmarkStart w:id="790" w:name="__RefHeading___Toc1176100_3381743652"/>
      <w:bookmarkStart w:id="791" w:name="_Toc227"/>
      <w:bookmarkEnd w:id="789"/>
      <w:bookmarkEnd w:id="790"/>
      <w:r>
        <w:rPr>
          <w:rtl w:val="true"/>
        </w:rPr>
        <w:t xml:space="preserve">گفتار حکیمانه </w:t>
      </w:r>
      <w:r>
        <w:rPr/>
        <w:t>183</w:t>
      </w:r>
      <w:r>
        <w:rPr>
          <w:rtl w:val="true"/>
        </w:rPr>
        <w:t xml:space="preserve">- </w:t>
      </w:r>
      <w:r>
        <w:rPr>
          <w:rtl w:val="true"/>
        </w:rPr>
        <w:t>ادّعاهای متضاد</w:t>
      </w:r>
      <w:bookmarkEnd w:id="791"/>
    </w:p>
    <w:p>
      <w:pPr>
        <w:pStyle w:val="Heading3"/>
        <w:numPr>
          <w:ilvl w:val="2"/>
          <w:numId w:val="1"/>
        </w:numPr>
        <w:rPr/>
      </w:pPr>
      <w:bookmarkStart w:id="792" w:name="__RefHeading___Toc1176102_3381743652"/>
      <w:bookmarkStart w:id="793" w:name="_Toc228"/>
      <w:bookmarkEnd w:id="792"/>
      <w:r>
        <w:rPr>
          <w:rtl w:val="true"/>
        </w:rPr>
        <w:t>اشاره</w:t>
      </w:r>
      <w:bookmarkEnd w:id="793"/>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مَا اخْتَلَفَتْ دَعْوَتَانِ إِلَّا کَانَتْ إِحْدَاهُمَا ضَلَالَةً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دو دعوت متضاد وجود ندارد مگر این‌که یکی از آن دو</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ضلالت و گمراهی است</w:t>
      </w:r>
      <w:r>
        <w:rPr>
          <w:rFonts w:eastAsia="IRNazanin" w:cs="IRNazanin"/>
          <w:color w:val="111111"/>
          <w:sz w:val="28"/>
          <w:szCs w:val="28"/>
          <w:rtl w:val="true"/>
          <w:lang w:bidi="fa-IR"/>
        </w:rPr>
        <w:t xml:space="preserve">. </w:t>
      </w:r>
      <w:r>
        <w:rPr>
          <w:rStyle w:val="FootnoteAnchor"/>
          <w:rtl w:val="true"/>
        </w:rPr>
        <w:footnoteReference w:id="382"/>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4" w:name="pg13969_186003"/>
      <w:bookmarkStart w:id="795" w:name="pg13969_186003"/>
      <w:bookmarkEnd w:id="795"/>
    </w:p>
    <w:p>
      <w:pPr>
        <w:pStyle w:val="Heading3"/>
        <w:numPr>
          <w:ilvl w:val="2"/>
          <w:numId w:val="1"/>
        </w:numPr>
        <w:rPr/>
      </w:pPr>
      <w:bookmarkStart w:id="796" w:name="pg13969_186003"/>
      <w:bookmarkStart w:id="797" w:name="__RefHeading___Toc1176104_3381743652"/>
      <w:bookmarkStart w:id="798" w:name="_Toc229"/>
      <w:bookmarkEnd w:id="796"/>
      <w:bookmarkEnd w:id="797"/>
      <w:r>
        <w:rPr>
          <w:rtl w:val="true"/>
        </w:rPr>
        <w:t>شرح و تفسیر</w:t>
      </w:r>
      <w:bookmarkEnd w:id="798"/>
    </w:p>
    <w:p>
      <w:pPr>
        <w:pStyle w:val="BookText"/>
        <w:rPr/>
      </w:pPr>
      <w:r>
        <w:rPr>
          <w:rFonts w:ascii="IRNazanin" w:hAnsi="IRNazanin" w:eastAsia="IRNazanin"/>
          <w:color w:val="111111"/>
          <w:sz w:val="28"/>
          <w:sz w:val="28"/>
          <w:szCs w:val="28"/>
          <w:rtl w:val="true"/>
          <w:lang w:bidi="fa-IR"/>
        </w:rPr>
        <w:t>ادّعاهای متضاد</w:t>
      </w:r>
    </w:p>
    <w:p>
      <w:pPr>
        <w:pStyle w:val="BookText"/>
        <w:rPr/>
      </w:pPr>
      <w:r>
        <w:rPr>
          <w:rFonts w:ascii="IRNazanin" w:hAnsi="IRNazanin" w:eastAsia="IRNazanin"/>
          <w:color w:val="111111"/>
          <w:sz w:val="28"/>
          <w:sz w:val="28"/>
          <w:szCs w:val="28"/>
          <w:rtl w:val="true"/>
          <w:lang w:bidi="fa-IR"/>
        </w:rPr>
        <w:t>امیرمؤمنان علی علیه السلام در این کلمه حکمت‌آمیز خود به مطلبی اشاره می‌کند که ظاهراً واضح است؛ولی با نهایت تأسف برای گروهی کاملا پیچیده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دو دعوت مختلف و متضاد وجود ندارد مگر این‌که یکی از آن دو ضلالت و گمراهی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اخْتَلَفَتْ دَعْوَتَانِ إِلَّا کَانَتْ إِحْدَاهُمَا ضَلَالَةً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بعضی از شارحان نهج‌البلاغه مانند ابن ابی‌الحدید چون این جمله را بر خلاف عقیده خود در تصویب در فروع دین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معنای تصویب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مسئله اختلاف در عقاید دینی تفسیر کرده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عقیده مختلف و متضاد دینی نمی‌تواند هر دو درست باشد؛یکی از آن دو حق است و دیگری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کلام امام علیه السلام عام است و هرگونه نظرات متضاد را شامل می‌شود و گویا امام علیه السلام با این گفتار حکیمانه خود می‌خواهد عقیده سخیف تصویب را ابطال کند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گروهی از اهل سنت معتقدند مجتهدانی که اختلاف در آراء دارند؛یکی فلان کار را حرام می‌داند و دیگری واجب یا یکی حرام می‌شمرد و دیگری حلال همگی بر حقند و عقیده همه حکم الهی است نه حکم ظاهری بلکه حکم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عقیده بر اثر اختلاف آراء شدیدی که میان فقهای آنها واقع شد ظهور کرد و متأسفانه آنان هدایت امامان اهل بیت را در این امور نپذیرفتند </w:t>
      </w:r>
    </w:p>
    <w:p>
      <w:pPr>
        <w:pStyle w:val="BookText"/>
        <w:rPr/>
      </w:pPr>
      <w:r>
        <w:rPr>
          <w:rFonts w:ascii="IRNazanin" w:hAnsi="IRNazanin" w:eastAsia="IRNazanin"/>
          <w:color w:val="111111"/>
          <w:sz w:val="28"/>
          <w:sz w:val="28"/>
          <w:szCs w:val="28"/>
          <w:rtl w:val="true"/>
          <w:lang w:bidi="fa-IR"/>
        </w:rPr>
        <w:t>و به این گونه خطاها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بدتر این‌که بعضی از آنها اختلاف در عقاید دینی اصول دین را هم هرچند متضاد باشد صحیح شمرده و حتی تصریح کرده‌اند که قرآن هم مطالب متضاد و متناقضی گفته و همه آنها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شوشتری از ابن قتیبة در کتاب مختلف الحدیث نقل می‌کند که عبید الله بن حسن،از متکلمان اهل سنت که مدتی قاضی بصره بود نظر داشت که قرآن دلالت بر اختلاف دارد؛ آن کس که معتقد به آزادی اراده است صحیح می‌گوید و مطابق بعضی از آیات قرآن است و آن کس که معتقد به جبر است او هم صحیح می‌گوید و موافق بعضی از آیات قرآن است،پس همه آنها درست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او سؤال شد که درباره معتقدان به جبر و اختیار چه می‌گویی؟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گروه صحیح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خدا را بزرگ شمرده و گروهی او را منزه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اول اشاره به جبری‌هاست که همه چیز را فعل الله می‌دانند و گروه دوم اشاره به اختیاری‌ها که می‌گویند عدالت خدا ایجاب می‌کند افراد را مجبور به کاری نسازد و بعد مؤاخذه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از این هم فراتر رفته و می‌گوید اگر کسی زناکار را مؤمن بداند صحیح گفته و اگر کافر بداند او هم صحیح گفته و سخنان ناموزون و ابلهانه دیگری از این قبیل</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بدین ترتیب او قرآن و اسلام را دینی غیر منطقی و دور از عقل و خرد معرفی کرده که هیچ عاقل آزاداندیشی حاضر نمی‌شود آن را بپذیرد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اهل بیت علیهم السلام در بیانات مختلفی این‌گونه عقاید خرافی را نفی می‌کنند و اسلام را به شکل خردمندانه و مقبول عقلا که هماهنگ با آیات عقلانی قرآن است معرفی می‌نمایند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خطبه هجدهم سخنان بسیار کوبنده و شفافی در نفی عقیده تصویب در جلد اول از همین کتاب گذشت که امام علیه السلام چگونه با بیان بسیار منطقی و روشن‌گر این‌گونه عقاید را نفی و ابطال می‌کند و ساحت اسلام و قرآن را مبرا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امامان اهل بیت علیهم السلام نیز همین معنا را در سخنان نورانی‌اشان دنبال کرده و با صراحت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حق یکی است و آنچه در نقطه مقابل آن باشد باطل است و همه با هم باید بکوشند و حق را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کسی تلاش و کوشش کافی برای رسیدن به حق چه در اصول دین و چه در فروع دین انجام دهد و راه خطا را بپیماید در نزد خدا معذور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این‌که آنچه را به آن رسیده حق و عین واقعیت است،بلکه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توان نداشته و تکلیفی متوجه او نیست وگرنه حق باطل می‌شود و نه باطل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بزرگ نسبت دادن تناقض‌گویی به قرآن مجید است که واقعاً گفتار بی‌شرمانه‌ای است و نمونه آن در کلام عبیدالله بن حسن متکلم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با صراحت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یَتَدَبَّرُونَ الْقُرْآنَ وَ لَوْ کانَ مِنْ عِنْدِ غَیْرِ اللّهِ لَوَجَدُوا فِیهِ اخْتِلافاً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قرآن نمی‌اندیشید اگر از سوی غیر خدا بود اختلاف فراوانی در آن می‌یافتید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نبودن اختلاف در کتابی که حدود بیست و سه سال از سوی خدا در مورد حوادث تلخ و شیرین و سخت و آسان نازل شده یکی از دلایل اعجاز قرآن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بعد از بیان احکام ده‌گانه معروف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هذا صِراطِی مُسْتَقِیماً فَاتَّبِعُوهُ وَ لا تَتَّبِعُوا السُّبُلَ فَتَفَرَّقَ بِکُمْ عَنْ سَبِیلِهِ ذلِکُمْ وَصّاکُمْ بِهِ 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مستقیم من است از آن پیروی کنید و از راه‌های پراکنده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 که شما را از راه او دور می‌سازد؛این چیزی است که خداوند شما را به آن سفارش می‌کند،تا پرهیزگاری پیشه کنید</w:t>
      </w:r>
      <w:r>
        <w:rPr>
          <w:rFonts w:eastAsia="IRNazanin" w:cs="IRNazanin"/>
          <w:color w:val="111111"/>
          <w:sz w:val="28"/>
          <w:szCs w:val="28"/>
          <w:rtl w:val="true"/>
          <w:lang w:bidi="fa-IR"/>
        </w:rPr>
        <w:t xml:space="preserve">». </w:t>
      </w:r>
      <w:r>
        <w:rPr>
          <w:rStyle w:val="FootnoteAnchor"/>
          <w:rtl w:val="true"/>
        </w:rPr>
        <w:footnoteReference w:id="384"/>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راه خدا یکی معرفی شده و راه‌های منحرف و بیگانه از خدا متعدد و پراکنده،زیرا صراط مستقیم به صورت مفرد و طرق انحرافی به شکل جمع آورده شده است</w:t>
      </w:r>
      <w:r>
        <w:rPr>
          <w:rFonts w:eastAsia="IRNazanin" w:cs="IRNazanin"/>
          <w:color w:val="111111"/>
          <w:sz w:val="28"/>
          <w:szCs w:val="28"/>
          <w:rtl w:val="true"/>
          <w:lang w:bidi="fa-IR"/>
        </w:rPr>
        <w:t>.</w:t>
      </w:r>
      <w:bookmarkStart w:id="799" w:name="pg13969_186007"/>
    </w:p>
    <w:p>
      <w:pPr>
        <w:pStyle w:val="Heading2"/>
        <w:numPr>
          <w:ilvl w:val="1"/>
          <w:numId w:val="1"/>
        </w:numPr>
        <w:rPr/>
      </w:pPr>
      <w:bookmarkStart w:id="800" w:name="__RefHeading___Toc1176106_3381743652"/>
      <w:bookmarkStart w:id="801" w:name="_Toc230"/>
      <w:bookmarkEnd w:id="799"/>
      <w:bookmarkEnd w:id="800"/>
      <w:r>
        <w:rPr>
          <w:rtl w:val="true"/>
        </w:rPr>
        <w:t xml:space="preserve">گفتار حکیمانه </w:t>
      </w:r>
      <w:r>
        <w:rPr/>
        <w:t>184</w:t>
      </w:r>
      <w:r>
        <w:rPr>
          <w:rtl w:val="true"/>
        </w:rPr>
        <w:t xml:space="preserve">- </w:t>
      </w:r>
      <w:r>
        <w:rPr>
          <w:rtl w:val="true"/>
        </w:rPr>
        <w:t>هیچ‌گاه در شناخت حق شک نکردم</w:t>
      </w:r>
      <w:r>
        <w:rPr>
          <w:rtl w:val="true"/>
        </w:rPr>
        <w:t>!</w:t>
      </w:r>
      <w:bookmarkEnd w:id="801"/>
    </w:p>
    <w:p>
      <w:pPr>
        <w:pStyle w:val="Heading3"/>
        <w:numPr>
          <w:ilvl w:val="2"/>
          <w:numId w:val="1"/>
        </w:numPr>
        <w:rPr/>
      </w:pPr>
      <w:bookmarkStart w:id="802" w:name="__RefHeading___Toc1176108_3381743652"/>
      <w:bookmarkStart w:id="803" w:name="_Toc231"/>
      <w:bookmarkEnd w:id="802"/>
      <w:r>
        <w:rPr>
          <w:rtl w:val="true"/>
        </w:rPr>
        <w:t>اشاره</w:t>
      </w:r>
      <w:bookmarkEnd w:id="803"/>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مَا شَکَکْتُ فِی الْحَقِّ مُذْ أُرِیتُهُ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زمان که حق به من نشان داده شده هرگز در آن شک و تردید نکردم</w:t>
      </w:r>
      <w:r>
        <w:rPr>
          <w:rFonts w:eastAsia="IRNazanin" w:cs="IRNazanin"/>
          <w:color w:val="111111"/>
          <w:sz w:val="28"/>
          <w:szCs w:val="28"/>
          <w:rtl w:val="true"/>
          <w:lang w:bidi="fa-IR"/>
        </w:rPr>
        <w:t xml:space="preserve">. </w:t>
      </w:r>
      <w:r>
        <w:rPr>
          <w:rStyle w:val="FootnoteAnchor"/>
          <w:rtl w:val="true"/>
        </w:rPr>
        <w:footnoteReference w:id="385"/>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4" w:name="pg13969_186009"/>
      <w:bookmarkStart w:id="805" w:name="pg13969_186009"/>
      <w:bookmarkEnd w:id="805"/>
    </w:p>
    <w:p>
      <w:pPr>
        <w:pStyle w:val="Heading3"/>
        <w:numPr>
          <w:ilvl w:val="2"/>
          <w:numId w:val="1"/>
        </w:numPr>
        <w:rPr/>
      </w:pPr>
      <w:bookmarkStart w:id="806" w:name="pg13969_186009"/>
      <w:bookmarkStart w:id="807" w:name="__RefHeading___Toc1176110_3381743652"/>
      <w:bookmarkStart w:id="808" w:name="_Toc232"/>
      <w:bookmarkEnd w:id="806"/>
      <w:bookmarkEnd w:id="807"/>
      <w:r>
        <w:rPr>
          <w:rtl w:val="true"/>
        </w:rPr>
        <w:t>شرح و تفسیر</w:t>
      </w:r>
      <w:bookmarkEnd w:id="808"/>
    </w:p>
    <w:p>
      <w:pPr>
        <w:pStyle w:val="BookText"/>
        <w:rPr/>
      </w:pPr>
      <w:r>
        <w:rPr>
          <w:rFonts w:ascii="IRNazanin" w:hAnsi="IRNazanin" w:eastAsia="IRNazanin"/>
          <w:color w:val="111111"/>
          <w:sz w:val="28"/>
          <w:sz w:val="28"/>
          <w:szCs w:val="28"/>
          <w:rtl w:val="true"/>
          <w:lang w:bidi="fa-IR"/>
        </w:rPr>
        <w:t>هیچ‌گاه در شناخت حق شک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نورانی خود به حقیقت مهمی اشاره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زمان که حق به من نشان داده شده هرگز در آن شک و تردید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شَکَکْتُ فِی الْحَقِّ مُذْ أُرِیتُهُ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آگاهی بر چیزی درجات دارد که وابسته به طرق دریافت آن است؛گاه انسان چیزی را با ادله نظری درک می‌کند و گاه با مقدمات ضروری،زمانی با حس و تجربه و هنگامی با شهود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ادله بسیار محکمی همچون شهود است، شهودی که از همه اینها برتر است یا علم و اطلاعی که از ادله نظری حاصل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نیز ممکن است در ادامه راه بر اثر دلیل معارضی با شک مواجه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افرادی که چیزی را درک می‌کنند با هم متفاوتند؛گاه افراد ضعیفی هستند که با کم‌ترین شبهه‌ای متزلزل می‌شوند و گاه افراد قوی و نیرومندی که هیچ شبهه‌ای آنها را تکان نمی‌دهد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سوم معلمانی که چیزی به انسان می‌آموزند نیز مختلف‌اند؛گاه معلّم فرد عادی است و گاه امام معصوم یا پیغمبر خدا؛در آموخته‌هایی از فردی عادی ممکن است شک و تردید نفوذ کند؛ولی آنچه را انسان از استاد معصومی آموخته از شک و تردید مصون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این جهات در حد اعلا در روح و جان علی علیه السلام وجود داشت؛هم مشاهده او نسبت به حق از طریق شهود بود </w:t>
      </w:r>
    </w:p>
    <w:p>
      <w:pPr>
        <w:pStyle w:val="BookText"/>
        <w:rPr/>
      </w:pPr>
      <w:r>
        <w:rPr>
          <w:rFonts w:ascii="IRNazanin" w:hAnsi="IRNazanin" w:eastAsia="IRNazanin"/>
          <w:color w:val="111111"/>
          <w:sz w:val="28"/>
          <w:sz w:val="28"/>
          <w:szCs w:val="28"/>
          <w:rtl w:val="true"/>
          <w:lang w:bidi="fa-IR"/>
        </w:rPr>
        <w:t>و هم قدرت روح او اجازه شک و شبهه به وی نمی‌داد و هم استاد و معلم او شخصی همچون پیامبر اسلام بود که مستقیما مطالب را از منبع وحی دریافت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امام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روزی که حق به من نشان داده شد هرگز در آن تردید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اینها بسیار می‌شود که تزلزل ایمان انسان از هواپرستی نشأت می‌گیرد؛مثلاً در داستان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وقتی در برابر شهید کردن سالار شهیدان،امام حسین وعده فرمانداری ری به او داده شده به قدری برای او جالب بود که حتی در معاد شک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خداوند بهشت و دوزخی آفریده اگر راست گفته باشند این عمل را انجام می‌دهم و توبه می‌کنم و اگر دروغ گفته باشند به مقام بلندی در دنیا می‌رسم و از آنجا که امام علیه السلام از این امور پاک و منزه بود هرگز شبهه‌ای در وجود مبارکش راه نیافت و چه بسیار افرادی در صدر اسلام و بعد از رحلت پیامبر اکرم صلی الله علیه و آله برای جاذبه‌های مال و ثروت و مقام ایمان خود را از دست دادند و گرفتار شبهات شدند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 که از آن حضرت سؤال کردند چه چیزی ایمان را در انسان ثابت نگه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یُثْبِتُهُ فیهِ الْوَرَعُ وَ الَّذی یُخْرِجُهُ مِنْهُ الطَّمَعُ ؛آن چیزی که ایمان را در انسان ثابت می‌دارد ورع و پرهیزگاری است و آن چیزی که ایمان را از او خارج می‌کند طمع است</w:t>
      </w:r>
      <w:r>
        <w:rPr>
          <w:rFonts w:eastAsia="IRNazanin" w:cs="IRNazanin"/>
          <w:color w:val="111111"/>
          <w:sz w:val="28"/>
          <w:szCs w:val="28"/>
          <w:rtl w:val="true"/>
          <w:lang w:bidi="fa-IR"/>
        </w:rPr>
        <w:t xml:space="preserve">». </w:t>
      </w:r>
      <w:r>
        <w:rPr>
          <w:rStyle w:val="FootnoteAnchor"/>
          <w:rtl w:val="true"/>
        </w:rPr>
        <w:footnoteReference w:id="387"/>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نتیجه می‌گیریم که اگر بخواهیم در عقاید خود راسخ باشیم باید علاوه بر این‌که آنها را از منبع مطمئنی دریافت داریم خودسازی را نیز فراموش نکنیم مبادا طوفان وسوسه‌های شیطان و هوای نفس کاخ ایمان ما را متزلزل و ویران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مطالعه خطبه‌های نهج‌البلاغه نیز شاهد صادق این گفتار است،زیرا می‌بینیم همه جا امام علیه السلام با قاطعیت تمام در مورد مسائل مختلف از اعتقادات گرفته تا اخلاق و اعمال و احکام سخن می‌گوید و این قاطعیت نشانه اعتقاد قطعی و تزلزل‌ناپذیر امام علیه السلام در تمام این مسائل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را با کلام دیگری از امام امیرمؤمنان علیه السلام در خطبه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که برگرفته از قرآن مجید است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آن خطبه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ایمان‌ها ثابت و مستقر در دل‌هاست و بعضی دیگر ناپایدار و عاریتی است که در میان قلب و سینه تا سرآمدی معلوم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این سخن اشاره به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أَنْشَأَکُمْ مِنْ نَفْسٍ واحِدَةٍ فَمُسْتَقَرٌّ وَ 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است که شما را از یک انسان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از نظر ایمان یا آفرینش دو گروه مختلف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و ناپایدار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تفسیرهای این آیه شریفه همان است که در کلام امام صادق علیه السلام آمده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فَالْمُسْتَقَرُّ الإیمانُ الثّابِتُ وَ الْمُسْتَوْدَعُ الْمُعارُ ؛مستقر به معنای ایمان ثابت است و مستودع ایمان عاریتی است</w:t>
      </w:r>
      <w:r>
        <w:rPr>
          <w:rFonts w:eastAsia="Amiri" w:cs="Amiri" w:ascii="Amiri" w:hAnsi="Amiri"/>
          <w:color w:val="111111"/>
          <w:sz w:val="28"/>
          <w:szCs w:val="28"/>
          <w:rtl w:val="true"/>
          <w:lang w:bidi="ar-SA"/>
        </w:rPr>
        <w:t xml:space="preserve">». </w:t>
      </w:r>
      <w:r>
        <w:rPr>
          <w:rStyle w:val="FootnoteAnchor"/>
          <w:rtl w:val="true"/>
        </w:rPr>
        <w:footnoteReference w:id="388"/>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شرح آن خطبه عوامل پایداری ایمان و تزلزل آن را مشروحاً آورده‌ایم</w:t>
      </w:r>
      <w:r>
        <w:rPr>
          <w:rFonts w:eastAsia="IRNazanin" w:cs="IRNazanin"/>
          <w:color w:val="111111"/>
          <w:sz w:val="28"/>
          <w:szCs w:val="28"/>
          <w:rtl w:val="true"/>
          <w:lang w:bidi="fa-IR"/>
        </w:rPr>
        <w:t xml:space="preserve">. </w:t>
      </w:r>
      <w:r>
        <w:rPr>
          <w:rStyle w:val="FootnoteAnchor"/>
          <w:rtl w:val="true"/>
        </w:rPr>
        <w:footnoteReference w:id="389"/>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9" w:name="pg13969_186013"/>
      <w:bookmarkStart w:id="810" w:name="pg13969_186013"/>
      <w:bookmarkEnd w:id="810"/>
    </w:p>
    <w:p>
      <w:pPr>
        <w:pStyle w:val="Heading2"/>
        <w:numPr>
          <w:ilvl w:val="1"/>
          <w:numId w:val="1"/>
        </w:numPr>
        <w:rPr/>
      </w:pPr>
      <w:bookmarkStart w:id="811" w:name="pg13969_186013"/>
      <w:bookmarkStart w:id="812" w:name="__RefHeading___Toc1176112_3381743652"/>
      <w:bookmarkStart w:id="813" w:name="_Toc233"/>
      <w:bookmarkEnd w:id="811"/>
      <w:bookmarkEnd w:id="812"/>
      <w:r>
        <w:rPr>
          <w:rtl w:val="true"/>
        </w:rPr>
        <w:t xml:space="preserve">گفتار حکیمانه </w:t>
      </w:r>
      <w:r>
        <w:rPr/>
        <w:t>185</w:t>
      </w:r>
      <w:r>
        <w:rPr>
          <w:rtl w:val="true"/>
        </w:rPr>
        <w:t xml:space="preserve">- </w:t>
      </w:r>
      <w:r>
        <w:rPr>
          <w:rtl w:val="true"/>
        </w:rPr>
        <w:t>آنچه می‌گویم حق است</w:t>
      </w:r>
      <w:bookmarkEnd w:id="813"/>
    </w:p>
    <w:p>
      <w:pPr>
        <w:pStyle w:val="Heading3"/>
        <w:numPr>
          <w:ilvl w:val="2"/>
          <w:numId w:val="1"/>
        </w:numPr>
        <w:rPr/>
      </w:pPr>
      <w:bookmarkStart w:id="814" w:name="__RefHeading___Toc1176114_3381743652"/>
      <w:bookmarkStart w:id="815" w:name="_Toc234"/>
      <w:bookmarkEnd w:id="814"/>
      <w:r>
        <w:rPr>
          <w:rtl w:val="true"/>
        </w:rPr>
        <w:t>اشاره</w:t>
      </w:r>
      <w:bookmarkEnd w:id="815"/>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مَا کَذَبْتُ وَ لَا کُذِّبْتُ،وَ لَا ضَلَلْتُ وَ لَا ضُلَّ 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دروغ نگفته‌ام و هیچ‌گاه دروغ به من گفته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آنچه پیامبر به من فرموده است راست و درست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گمراه نبوده‌ام و کسی نیز به وسیله من گمراه نشده است</w:t>
      </w:r>
      <w:r>
        <w:rPr>
          <w:rFonts w:eastAsia="IRNazanin" w:cs="IRNazanin"/>
          <w:color w:val="111111"/>
          <w:sz w:val="28"/>
          <w:szCs w:val="28"/>
          <w:rtl w:val="true"/>
          <w:lang w:bidi="fa-IR"/>
        </w:rPr>
        <w:t xml:space="preserve">. </w:t>
      </w:r>
      <w:r>
        <w:rPr>
          <w:rStyle w:val="FootnoteAnchor"/>
          <w:rtl w:val="true"/>
        </w:rPr>
        <w:footnoteReference w:id="390"/>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6" w:name="pg13969_186015"/>
      <w:bookmarkStart w:id="817" w:name="pg13969_186015"/>
      <w:bookmarkEnd w:id="817"/>
    </w:p>
    <w:p>
      <w:pPr>
        <w:pStyle w:val="Heading3"/>
        <w:numPr>
          <w:ilvl w:val="2"/>
          <w:numId w:val="1"/>
        </w:numPr>
        <w:rPr/>
      </w:pPr>
      <w:bookmarkStart w:id="818" w:name="pg13969_186015"/>
      <w:bookmarkStart w:id="819" w:name="__RefHeading___Toc1176116_3381743652"/>
      <w:bookmarkStart w:id="820" w:name="_Toc235"/>
      <w:bookmarkEnd w:id="818"/>
      <w:bookmarkEnd w:id="819"/>
      <w:r>
        <w:rPr>
          <w:rtl w:val="true"/>
        </w:rPr>
        <w:t>شرح و تفسیر</w:t>
      </w:r>
      <w:bookmarkEnd w:id="820"/>
    </w:p>
    <w:p>
      <w:pPr>
        <w:pStyle w:val="BookText"/>
        <w:rPr/>
      </w:pPr>
      <w:r>
        <w:rPr>
          <w:rFonts w:ascii="IRNazanin" w:hAnsi="IRNazanin" w:eastAsia="IRNazanin"/>
          <w:color w:val="111111"/>
          <w:sz w:val="28"/>
          <w:sz w:val="28"/>
          <w:szCs w:val="28"/>
          <w:rtl w:val="true"/>
          <w:lang w:bidi="fa-IR"/>
        </w:rPr>
        <w:t>آنچه می‌گویم حق است</w:t>
      </w:r>
    </w:p>
    <w:p>
      <w:pPr>
        <w:pStyle w:val="BookText"/>
        <w:rPr/>
      </w:pPr>
      <w:r>
        <w:rPr>
          <w:rFonts w:ascii="IRNazanin" w:hAnsi="IRNazanin" w:eastAsia="IRNazanin"/>
          <w:color w:val="111111"/>
          <w:sz w:val="28"/>
          <w:sz w:val="28"/>
          <w:szCs w:val="28"/>
          <w:rtl w:val="true"/>
          <w:lang w:bidi="fa-IR"/>
        </w:rPr>
        <w:t>امام علیه السلام برای رفع ابهام از پیشگویی‌هایی که درباره آینده دارد این جمله پرمعنا را بیان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دروغ نگفته‌ام و هیچ‌گاه دروغ به من گفته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آنچه پیامبر به من فرموده است راست و درست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گمراه نبوده‌ام و کسی نیز به وسیله من گمراه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کَذَبْتُ وَ لَا کُذِّبْتُ </w:t>
      </w:r>
      <w:r>
        <w:rPr>
          <w:rStyle w:val="FootnoteAnchor"/>
          <w:rtl w:val="true"/>
        </w:rPr>
        <w:footnoteReference w:id="391"/>
      </w:r>
      <w:r>
        <w:rPr>
          <w:rFonts w:ascii="Amiri" w:hAnsi="Amiri" w:eastAsia="Amiri" w:cs="Amiri"/>
          <w:color w:val="111111"/>
          <w:sz w:val="28"/>
          <w:sz w:val="28"/>
          <w:szCs w:val="28"/>
          <w:rtl w:val="true"/>
          <w:lang w:bidi="ar-SA"/>
        </w:rPr>
        <w:t>،وَ لَا ضَلَلْتُ وَ لَا ضُلَّ بِی</w:t>
      </w:r>
      <w:r>
        <w:rPr>
          <w:rFonts w:eastAsia="Amiri" w:cs="Amiri" w:ascii="Amiri" w:hAnsi="Amiri"/>
          <w:color w:val="111111"/>
          <w:sz w:val="28"/>
          <w:szCs w:val="28"/>
          <w:rtl w:val="true"/>
          <w:lang w:bidi="ar-SA"/>
        </w:rPr>
        <w:t>)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سند این گفتار حکیمانه اشاره شد،امام علیه السلام این جمله را در حوادث مختلف بیان کرده است از جمله در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ذوالثدیة مخدج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او کسی بود که چون پیامبر صلی الله علیه و آله مشغول تقسیم غنایم جنگی بود آمد و با عصبانیت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را رعایت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تو اگر من به عدالت رفتار نکنم چه کسی به عدالت رفتار خواهد کرد؟ به دنبال این رخداد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یَلْمِزُکَ فِی الصَّدَقاتِ فَإِنْ أُعْطُوا مِنْها رَضُوا وَ إِنْ لَمْ یُعْطَوْا مِنْها إِذا هُمْ یَسْخَطُونَ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آنها کسانی هستند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غنایم </w:t>
      </w:r>
    </w:p>
    <w:p>
      <w:pPr>
        <w:pStyle w:val="BookText"/>
        <w:rPr/>
      </w:pPr>
      <w:r>
        <w:rPr>
          <w:rFonts w:ascii="IRNazanin" w:hAnsi="IRNazanin" w:eastAsia="IRNazanin"/>
          <w:color w:val="111111"/>
          <w:sz w:val="28"/>
          <w:sz w:val="28"/>
          <w:szCs w:val="28"/>
          <w:rtl w:val="true"/>
          <w:lang w:bidi="fa-IR"/>
        </w:rPr>
        <w:t xml:space="preserve">به تو خرده می‌گیرند اگر سهمی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داده شود راضی می‌شوند و اگر چیزی به آنها داده نشود خشمگین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حقی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ماجرا یکی از حاضران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اجازه خواست گردن او را بزند،ولی پیامبر صلی الله علیه و آله او را از این کار باز 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رها کن او در آینده پیروانی پیدا خواهد کرد که از دین خدا خارج می‌شوند،همان‌گونه که تیر از کمان رها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گروهی خواهند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خود را در برابر نماز و روزه آنان ناچیز خواهید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ولی از شانه و گلوگاهشان فراتر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به پیروان خود پیش از جنگ نهروان خبر داده بود که آن مرد در میان خوارج است و کشته خواهد شد؛ولی بعد از جنگ جسد او را پیدا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دروغ گفته‌ام و نه آن کسی که به من خبر داده به من دروغ گفته است ناگهان مردی آمد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 جنازه او را 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سجده افتاد و خدا را شکر گفت</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از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احادیث فراوان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استفاده می‌شود که رسول اکرم صلی الله علیه و آله اخبار غیبی فراوانی مربوط به حوادث آینده به امیرمؤمنان علی علیه السلام داده بود و امام علیه السلام نیز با اعتماد و یقینی که به اخبار پیامبر اکرم صلی الله علیه و آله داشت، آنها را در حوادث مختلف بازگو می‌کرد و هر گاه کسی در آن تردید می‌نمود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دروغ می‌گویم و نه آن کسی که به من خبر داده دروغ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حوادث عیناً رخ می‌داد و گاه که یکی از یاران آن حضرت سؤال کرد که ای امیرمؤمنان شما دارای علم غیب هستید امام خندید و در جواب برای اسکات او فرمود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هُوَ بِعِلْمِ غَیْبٍ،وَ إنَّمَا هُوَ تَعَلُّمٌ مِنْ ذِی عِلْمٍ ؛این علم غیب </w:t>
      </w:r>
    </w:p>
    <w:p>
      <w:pPr>
        <w:pStyle w:val="BookText"/>
        <w:rPr/>
      </w:pPr>
      <w:r>
        <w:rPr>
          <w:rFonts w:ascii="IRNazanin" w:hAnsi="IRNazanin" w:eastAsia="IRNazanin"/>
          <w:color w:val="111111"/>
          <w:sz w:val="28"/>
          <w:sz w:val="28"/>
          <w:szCs w:val="28"/>
          <w:rtl w:val="true"/>
          <w:lang w:bidi="fa-IR"/>
        </w:rPr>
        <w:t xml:space="preserve">نیست علمی است که از صاحب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آموخته‌ام</w:t>
      </w:r>
      <w:r>
        <w:rPr>
          <w:rFonts w:eastAsia="IRNazanin" w:cs="IRNazanin"/>
          <w:color w:val="111111"/>
          <w:sz w:val="28"/>
          <w:szCs w:val="28"/>
          <w:rtl w:val="true"/>
          <w:lang w:bidi="fa-IR"/>
        </w:rPr>
        <w:t xml:space="preserve">». </w:t>
      </w:r>
      <w:r>
        <w:rPr>
          <w:rStyle w:val="FootnoteAnchor"/>
          <w:rtl w:val="true"/>
        </w:rPr>
        <w:footnoteReference w:id="393"/>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توضیح بیشتر و پاره‌ای از مسائل مربوط به علم غیب به شرحی که در ذیل خطبه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پنجم از همین کتاب داده‌ایم مراجعه فرمایید تا تفسیر آیات مربوط به علم غیب روشن گردد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1" w:name="pg13969_186019"/>
      <w:bookmarkStart w:id="822" w:name="pg13969_186019"/>
      <w:bookmarkEnd w:id="822"/>
    </w:p>
    <w:p>
      <w:pPr>
        <w:pStyle w:val="Heading2"/>
        <w:numPr>
          <w:ilvl w:val="1"/>
          <w:numId w:val="1"/>
        </w:numPr>
        <w:rPr/>
      </w:pPr>
      <w:bookmarkStart w:id="823" w:name="pg13969_186019"/>
      <w:bookmarkStart w:id="824" w:name="__RefHeading___Toc1176118_3381743652"/>
      <w:bookmarkStart w:id="825" w:name="_Toc236"/>
      <w:bookmarkEnd w:id="823"/>
      <w:bookmarkEnd w:id="824"/>
      <w:r>
        <w:rPr>
          <w:rtl w:val="true"/>
        </w:rPr>
        <w:t xml:space="preserve">گفتار حکیمانه </w:t>
      </w:r>
      <w:r>
        <w:rPr/>
        <w:t>186</w:t>
      </w:r>
      <w:r>
        <w:rPr>
          <w:rtl w:val="true"/>
        </w:rPr>
        <w:t xml:space="preserve">- </w:t>
      </w:r>
      <w:r>
        <w:rPr>
          <w:rtl w:val="true"/>
        </w:rPr>
        <w:t>سرنوشت ظالم آغازگر</w:t>
      </w:r>
      <w:bookmarkEnd w:id="825"/>
    </w:p>
    <w:p>
      <w:pPr>
        <w:pStyle w:val="Heading3"/>
        <w:numPr>
          <w:ilvl w:val="2"/>
          <w:numId w:val="1"/>
        </w:numPr>
        <w:rPr/>
      </w:pPr>
      <w:bookmarkStart w:id="826" w:name="__RefHeading___Toc1176120_3381743652"/>
      <w:bookmarkStart w:id="827" w:name="_Toc237"/>
      <w:bookmarkEnd w:id="826"/>
      <w:r>
        <w:rPr>
          <w:rtl w:val="true"/>
        </w:rPr>
        <w:t>اشاره</w:t>
      </w:r>
      <w:bookmarkEnd w:id="827"/>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لِلظَّالِمِ الْبَادِی غَداً بِکَفِّهِ عَضَّةٌ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ستمگر که ابتدای به ظلم می‌کند فردای قیامت دست خود را</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پشیمانی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می‌گزد</w:t>
      </w:r>
      <w:r>
        <w:rPr>
          <w:rFonts w:eastAsia="IRNazanin" w:cs="IRNazanin"/>
          <w:color w:val="111111"/>
          <w:sz w:val="28"/>
          <w:szCs w:val="28"/>
          <w:rtl w:val="true"/>
          <w:lang w:bidi="fa-IR"/>
        </w:rPr>
        <w:t xml:space="preserve">. </w:t>
      </w:r>
      <w:r>
        <w:rPr>
          <w:rStyle w:val="FootnoteAnchor"/>
          <w:rtl w:val="true"/>
        </w:rPr>
        <w:footnoteReference w:id="394"/>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8" w:name="pg13969_186021"/>
      <w:bookmarkStart w:id="829" w:name="pg13969_186021"/>
      <w:bookmarkEnd w:id="829"/>
    </w:p>
    <w:p>
      <w:pPr>
        <w:pStyle w:val="Heading3"/>
        <w:numPr>
          <w:ilvl w:val="2"/>
          <w:numId w:val="1"/>
        </w:numPr>
        <w:rPr/>
      </w:pPr>
      <w:bookmarkStart w:id="830" w:name="pg13969_186021"/>
      <w:bookmarkStart w:id="831" w:name="__RefHeading___Toc1176122_3381743652"/>
      <w:bookmarkStart w:id="832" w:name="_Toc238"/>
      <w:bookmarkEnd w:id="830"/>
      <w:bookmarkEnd w:id="831"/>
      <w:r>
        <w:rPr>
          <w:rtl w:val="true"/>
        </w:rPr>
        <w:t>شرح و تفسیر</w:t>
      </w:r>
      <w:bookmarkEnd w:id="832"/>
    </w:p>
    <w:p>
      <w:pPr>
        <w:pStyle w:val="BookText"/>
        <w:rPr/>
      </w:pPr>
      <w:r>
        <w:rPr>
          <w:rFonts w:ascii="IRNazanin" w:hAnsi="IRNazanin" w:eastAsia="IRNazanin"/>
          <w:color w:val="111111"/>
          <w:sz w:val="28"/>
          <w:sz w:val="28"/>
          <w:szCs w:val="28"/>
          <w:rtl w:val="true"/>
          <w:lang w:bidi="fa-IR"/>
        </w:rPr>
        <w:t>سرنوشت ظالم آغازگر</w:t>
      </w:r>
    </w:p>
    <w:p>
      <w:pPr>
        <w:pStyle w:val="BookText"/>
        <w:rPr/>
      </w:pPr>
      <w:r>
        <w:rPr>
          <w:rFonts w:ascii="IRNazanin" w:hAnsi="IRNazanin" w:eastAsia="IRNazanin"/>
          <w:color w:val="111111"/>
          <w:sz w:val="28"/>
          <w:sz w:val="28"/>
          <w:szCs w:val="28"/>
          <w:rtl w:val="true"/>
          <w:lang w:bidi="fa-IR"/>
        </w:rPr>
        <w:t>امام علیه السلام در این گفتار حکیمانه خود هشدار شدیدی به ظالمان و ستمگران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ستمگر که ابتدای به ظلم می‌کند فردای قیامت دست خود را از پشیمانی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لِلظَّالِمِ الْبَادِی غَداً بِکَفِّهِ عَضَّةٌ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علیه السلام این سخن را از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برگرفته است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یَعَضُّ الظّالِمُ عَلی یَدَیْهِ یَقُولُ یا لَیْتَنِی اتَّخَذْتُ مَعَ الرَّسُولِ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ستمکار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می‌گزد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 گزیده بودم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شایان توجه این است که امام علیه السلام در اینجا ظالم را مقدم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یعنی آن کسی که ابتدای به ظلم می‌کند،از این نظر که شخص دوم اگر مقابله به مثل کند ظلم نیست بلکه احقاق حقی است و اگر بیش از مقابله به مثل کند باز قبح و زشتی ظلم او به اندازه کسی که ابتدا به ظلم کرده نیست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دندان گزیدن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شدت ناراحتی است،زیرا انسان هنگامی که به ناراحتی‌های شدید گرفتار می‌شود؛ناراحتی‌هایی که از خود او سر زده و خودش باعث و بانی آن بوده می‌خواهد از خود انتقام بگیرد و برای این کار به آزار خویشتن می‌پردازد؛گاه بر سر و صورت خود می‌کوبد و گاه دست خود را که با آن کار خلافی انجام داده می‌گزد و همه اینها نشانه ناراحتی شدید از کار خویشتن </w:t>
      </w:r>
    </w:p>
    <w:p>
      <w:pPr>
        <w:pStyle w:val="BookText"/>
        <w:rPr/>
      </w:pPr>
      <w:r>
        <w:rPr>
          <w:rFonts w:ascii="IRNazanin" w:hAnsi="IRNazanin" w:eastAsia="IRNazanin"/>
          <w:color w:val="111111"/>
          <w:sz w:val="28"/>
          <w:sz w:val="28"/>
          <w:szCs w:val="28"/>
          <w:rtl w:val="true"/>
          <w:lang w:bidi="fa-IR"/>
        </w:rPr>
        <w:t>و نوعی مجازات و انتقام از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موسی بن جعفر علیه 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رَجُلَیْنِ یَتَسابّانِ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الْبادی مِنْهُما أَظْلَمُ وَ وِزْرُهُ وَ وِزْرُ صاحِبِهِ عَلَیْهِ ما لَمْ یَتَعَدَّ الْمَظْلُومُ ؛امام علیه السلام در مورد دو نفر که به هم دشنام می‌دادند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ابتدا کرده ظالم‌تر است و گناه او و گناه نفر دیگر بر اوست مادامی که مظلوم از حد تعدی نکند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جمله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یَتَعَدَّ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آن قسم از سب باشد که مظلوم در انجام آن مجاز است مثل این‌که کسی به دیگری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جوابش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لعنة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همان کتاب اصول کافی و بعضی کتب دیگر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یَعْتَذِرَ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w:t>
      </w:r>
      <w:r>
        <w:rPr>
          <w:rStyle w:val="FootnoteAnchor"/>
          <w:rtl w:val="true"/>
        </w:rPr>
        <w:footnoteReference w:id="396"/>
      </w:r>
      <w:r>
        <w:rPr>
          <w:rFonts w:ascii="IRNazanin" w:hAnsi="IRNazanin" w:eastAsia="IRNazanin"/>
          <w:color w:val="111111"/>
          <w:sz w:val="28"/>
          <w:sz w:val="28"/>
          <w:szCs w:val="28"/>
          <w:rtl w:val="true"/>
          <w:lang w:bidi="fa-IR"/>
        </w:rPr>
        <w:t>اشاره به این‌که اگر شخص دشنام دهنده عذرخواهی کند و از کار خود توبه کرده و جبران نماید گناه او برداشته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نسخه صحیح‌تر به نظر می‌رسد،زیرا درباره نفر دوم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که نشان می‌دهد او هم گناه‌کار است خواه تعدی کند یا تعدی نکند؛ولی هرگاه مسئله عذرخواهی پیش آید مشکل حل می‌شود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درباره ندامت ظالم و عاقبت کار او احادیث دیگری نیز از معصومان علیهم السلام نقل شده از جمله در حدیثی از رسول اکرم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نَدامَةٌ ؛ستمگری پشیمانی است</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با این‌که می‌دانیم ظلم سبب پشیمانی است ولی به قدری این رابطه شدید است که حضرت فرموده ستمگری عین پشیمانی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امام علی بن ابی‌طالب علیه السلام فرموده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w:t>
      </w:r>
    </w:p>
    <w:p>
      <w:pPr>
        <w:pStyle w:val="BookText"/>
        <w:rPr/>
      </w:pPr>
      <w:r>
        <w:rPr>
          <w:rFonts w:ascii="Amiri" w:hAnsi="Amiri" w:eastAsia="Amiri" w:cs="Amiri"/>
          <w:color w:val="111111"/>
          <w:sz w:val="28"/>
          <w:sz w:val="28"/>
          <w:szCs w:val="28"/>
          <w:rtl w:val="true"/>
          <w:lang w:bidi="ar-SA"/>
        </w:rPr>
        <w:t>الْعَدْلِ عَلَی الظّالِمِ أشَدُّ مِنْ یَوْمِ الْجَوْرِ عَلَی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شبیه همین تعبیر در حکمت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الْمَظْلُومِ عَلَی الظّالِمِ أشَدُّ مِنْ یَوْمِ الظّالِمِ عَلَی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هر دو این است که روزی که خداوند از ظالم انتقام می‌گیرد بسیار شدیدتر است از روزی که ظالم به مظلوم ستم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تجسم اعمال در روز قیامت از بعضی روایات استفاده می‌شود که ظلم به صورت ظلمت و تاریکی مجسم می‌شود همان‌گونه که در حدیثی از رسول اکرم صلی الله علیه و آله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الظُّلْمَ فَاِنَّهُ ظُلُماتٌ یَوْمَ الْقِیامَةِ ؛از ظلم بپرهیزید که در روز قیامت ظلمت و تاریکی است</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نیز از روایات استفاده می‌شود از جمله گناهانی که کیفر و عقوبت آن در این دنیا دامان انسان را می‌گیرد ظلم است،همان‌گونه که از امام باقر 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أَحَدٍ یَظْلِمُ بِمَظْلَمَةٍ إلّاأَخَذَهُ اللّهُ بِها فی نَفْسِهِ وَ مالِهِ ؛هیچ کس به دیگری ستم نمی‌کند مگر این‌که خداوند انتقام او را در جان یا مال او خواهد گرفت</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این سخن را با حدیثی از رسول اکرم صلی الله علیه و آله پایان می‌دهیم که فرمود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أسْرَعَ الْخَیْرِ ثَواباً الْبِرُّ وَ إنَّ أسْرَعَ الشَّرِ عِقاباً الْبَغْیُ ؛چیزی که ثواب آن بسیار زود به انسان می‌رسد نیکوکاری است و چیزی که مجازات آن زود دامن انسان را می‌گیرد ظلم و ستم است</w:t>
      </w:r>
      <w:r>
        <w:rPr>
          <w:rFonts w:eastAsia="IRNazanin" w:cs="IRNazanin"/>
          <w:color w:val="111111"/>
          <w:sz w:val="28"/>
          <w:szCs w:val="28"/>
          <w:rtl w:val="true"/>
          <w:lang w:bidi="fa-IR"/>
        </w:rPr>
        <w:t xml:space="preserve">». </w:t>
      </w:r>
      <w:r>
        <w:rPr>
          <w:rStyle w:val="FootnoteAnchor"/>
          <w:rtl w:val="true"/>
        </w:rPr>
        <w:footnoteReference w:id="401"/>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3" w:name="pg13969_186025"/>
      <w:bookmarkStart w:id="834" w:name="pg13969_186025"/>
      <w:bookmarkEnd w:id="834"/>
    </w:p>
    <w:p>
      <w:pPr>
        <w:pStyle w:val="Heading2"/>
        <w:numPr>
          <w:ilvl w:val="1"/>
          <w:numId w:val="1"/>
        </w:numPr>
        <w:rPr/>
      </w:pPr>
      <w:bookmarkStart w:id="835" w:name="pg13969_186025"/>
      <w:bookmarkStart w:id="836" w:name="__RefHeading___Toc1176124_3381743652"/>
      <w:bookmarkStart w:id="837" w:name="_Toc239"/>
      <w:bookmarkEnd w:id="835"/>
      <w:bookmarkEnd w:id="836"/>
      <w:r>
        <w:rPr>
          <w:rtl w:val="true"/>
        </w:rPr>
        <w:t xml:space="preserve">گفتار حکیمانه </w:t>
      </w:r>
      <w:r>
        <w:rPr/>
        <w:t>187</w:t>
      </w:r>
      <w:r>
        <w:rPr>
          <w:rtl w:val="true"/>
        </w:rPr>
        <w:t xml:space="preserve">- </w:t>
      </w:r>
      <w:r>
        <w:rPr>
          <w:rtl w:val="true"/>
        </w:rPr>
        <w:t>باید آماده بود</w:t>
      </w:r>
      <w:bookmarkEnd w:id="837"/>
    </w:p>
    <w:p>
      <w:pPr>
        <w:pStyle w:val="Heading3"/>
        <w:numPr>
          <w:ilvl w:val="2"/>
          <w:numId w:val="1"/>
        </w:numPr>
        <w:rPr/>
      </w:pPr>
      <w:bookmarkStart w:id="838" w:name="__RefHeading___Toc1176126_3381743652"/>
      <w:bookmarkStart w:id="839" w:name="_Toc240"/>
      <w:bookmarkEnd w:id="838"/>
      <w:r>
        <w:rPr>
          <w:rtl w:val="true"/>
        </w:rPr>
        <w:t>اشاره</w:t>
      </w:r>
      <w:bookmarkEnd w:id="839"/>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الرَّحِیلُ وَشِیکٌ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است</w:t>
      </w:r>
      <w:r>
        <w:rPr>
          <w:rFonts w:eastAsia="IRNazanin" w:cs="IRNazanin"/>
          <w:color w:val="111111"/>
          <w:sz w:val="28"/>
          <w:szCs w:val="28"/>
          <w:rtl w:val="true"/>
          <w:lang w:bidi="fa-IR"/>
        </w:rPr>
        <w:t xml:space="preserve">. </w:t>
      </w:r>
      <w:r>
        <w:rPr>
          <w:rStyle w:val="FootnoteAnchor"/>
          <w:rtl w:val="true"/>
        </w:rPr>
        <w:footnoteReference w:id="402"/>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0" w:name="pg13969_186027"/>
      <w:bookmarkStart w:id="841" w:name="pg13969_186027"/>
      <w:bookmarkEnd w:id="841"/>
    </w:p>
    <w:p>
      <w:pPr>
        <w:pStyle w:val="Heading3"/>
        <w:numPr>
          <w:ilvl w:val="2"/>
          <w:numId w:val="1"/>
        </w:numPr>
        <w:rPr/>
      </w:pPr>
      <w:bookmarkStart w:id="842" w:name="pg13969_186027"/>
      <w:bookmarkStart w:id="843" w:name="__RefHeading___Toc1176128_3381743652"/>
      <w:bookmarkStart w:id="844" w:name="_Toc241"/>
      <w:bookmarkEnd w:id="842"/>
      <w:bookmarkEnd w:id="843"/>
      <w:r>
        <w:rPr>
          <w:rtl w:val="true"/>
        </w:rPr>
        <w:t>شرح و تفسیر</w:t>
      </w:r>
      <w:bookmarkEnd w:id="844"/>
    </w:p>
    <w:p>
      <w:pPr>
        <w:pStyle w:val="BookText"/>
        <w:rPr/>
      </w:pPr>
      <w:r>
        <w:rPr>
          <w:rFonts w:ascii="IRNazanin" w:hAnsi="IRNazanin" w:eastAsia="IRNazanin"/>
          <w:color w:val="111111"/>
          <w:sz w:val="28"/>
          <w:sz w:val="28"/>
          <w:szCs w:val="28"/>
          <w:rtl w:val="true"/>
          <w:lang w:bidi="fa-IR"/>
        </w:rPr>
        <w:t>باید آماده بود</w:t>
      </w:r>
    </w:p>
    <w:p>
      <w:pPr>
        <w:pStyle w:val="BookText"/>
        <w:rPr/>
      </w:pPr>
      <w:r>
        <w:rPr>
          <w:rFonts w:ascii="IRNazanin" w:hAnsi="IRNazanin" w:eastAsia="IRNazanin"/>
          <w:color w:val="111111"/>
          <w:sz w:val="28"/>
          <w:sz w:val="28"/>
          <w:szCs w:val="28"/>
          <w:rtl w:val="true"/>
          <w:lang w:bidi="fa-IR"/>
        </w:rPr>
        <w:t>امام علیه السلام در این عبارت بسیار کوتاه و پر معنا از بی‌وفایی و کوتاهی عمر دنیا سخن می‌گوید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الرَّحِیلُ وَشِیکٌ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گونه کوچ کردن است ولی در اینجا با قرائن حالیه به کوچ کردن از دنیای زودگذر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واژه گاه به معنای اسم مصدر آمده است؛ مانند کلام بالا و گاه معنای صفت مشبهه را می‌رساند؛مثلاً شتری را به عنوان رحیل توصیف می‌کنند یعنی شتابنده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سرعت گرفتن در سیر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شارحان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سرعتش بسیار شدید و عجیب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مسائلی که همه می‌دانند و غالباً از آن غافلند کوتاهی عمر دنیاست؛گویی تا چشم بر هم زنی کودکان جوان و جوانان پیر و پیران از صحنه خارج می‌شوند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افرادی را دیده‌ایم که گرد و غبار پیری بر رخسار آنها نشسته و ضعف سراسر وجودشان را فراگرفته و با قدی خمیده عصا زنان به زحمت راه می‌روند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دیروز جوان شاداب و راست‌قامت و قوی‌پنجه‌ای بود چه زود پیر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این در صورتی است که رحیل در زمانی پیری فرا رسد وگرنه بسیارند کسانی که در کودکی یا جوانی بر اثر حوادث مختلفی چشم از دنیا می‌پوشند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تنها انسان‌ها به سرعت از این جهان کوچ می‌کنند،قدرت‌ها </w:t>
      </w:r>
    </w:p>
    <w:p>
      <w:pPr>
        <w:pStyle w:val="BookText"/>
        <w:rPr/>
      </w:pPr>
      <w:r>
        <w:rPr>
          <w:rFonts w:ascii="IRNazanin" w:hAnsi="IRNazanin" w:eastAsia="IRNazanin"/>
          <w:color w:val="111111"/>
          <w:sz w:val="28"/>
          <w:sz w:val="28"/>
          <w:szCs w:val="28"/>
          <w:rtl w:val="true"/>
          <w:lang w:bidi="fa-IR"/>
        </w:rPr>
        <w:t>و سلطنت‌ها و حکومت‌ها هم بسیار زود زوال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تشبیهی برای دنیا از بعضی از حکما نقل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به دنیا بیاییم عدمی بوده است مستمر و بعد از کوچ کردن ما از این دنیا باز به ظاهر عدمی است مستمر و عمر ما در این میان مانند برقی است که در یک شب ظلمانی در بیابانی تاریک از ابری می‌جهد و بی‌درنگ خاموش می‌شود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از آن مهم‌تر تشبیهاتی است که قرآن مجید برای زندگی دنیا کرده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اضْرِبْ لَهُمْ مَثَلَ الْحَیاةِ الدُّنْیا کَماءٍ أَنْزَلْناهُ مِنَ السَّماءِ فَاخْتَلَطَ بِهِ نَباتُ الْأَرْضِ فَأَصْبَحَ هَشِیماً تَذْرُوهُ الرِّیاحُ وَ کانَ اللّهُ عَلی کُلِّ شَیْءٍ مُقْتَدِراً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دنیا را برای آنان به آبی تشبیه کن که از آسمان فرو می‌فرستیم؛و به وسیله آن،گیاهان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سرسبز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فرو می‌رود؛امّا بعد از مدتی می‌خشکد؛ به‌گونه‌ای که بادها آن را به هر سو پراکنده می‌کند؛و خداوند بر همه چیز تواناست</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در آیه دیگری از قرآن مجید می‌خوانیم که روز قیامت از گنهکاران سؤال می‌شود چند سال در روی زمین توقف کردید؟ در پاسخ می‌گویند تنها به اندازه یک روز یا بخشی از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آنهایی سؤال کنید که توان شمردن ایام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کَمْ لَبِثْتُمْ فِی الْأَرْضِ عَدَدَ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لَبِثْنا یَوْماً أَوْ بَعْضَ یَوْمٍ فَسْئَلِ الْعادِّینَ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مقدار کمی‌توقف کردید اگر می‌دانستید آیا گمان کردید شما را بیهوده آفریدیم و به سوی ما بازگردانده نمی‌شوید؟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إِنْ لَبِثْتُمْ إِلاّ قَلِیلاً لَوْ أَنَّکُمْ کُنْتُمْ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فَحَسِبْتُمْ أَنَّما خَلَقْناکُمْ عَبَثاً وَ أَنَّکُمْ إِلَیْنا لا تُرْجَعُونَ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اسلامی نیز درباره کوتاهی عمر دنیا تعبیرات و تشبیهات </w:t>
      </w:r>
    </w:p>
    <w:p>
      <w:pPr>
        <w:pStyle w:val="BookText"/>
        <w:rPr/>
      </w:pPr>
      <w:r>
        <w:rPr>
          <w:rFonts w:ascii="IRNazanin" w:hAnsi="IRNazanin" w:eastAsia="IRNazanin"/>
          <w:color w:val="111111"/>
          <w:sz w:val="28"/>
          <w:sz w:val="28"/>
          <w:szCs w:val="28"/>
          <w:rtl w:val="true"/>
          <w:lang w:bidi="fa-IR"/>
        </w:rPr>
        <w:t>بیدارکننده‌ای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حدیثی از رسول خدا صلی الله علیه و آله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ساعَةٌ فَاجْعَلُوها طاعة ؛دنیا ساعتی بیش نیست این ساعت را در مسیر اطاعت خدا قرار دهید</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در حدیث دیگری از امام زین العابدین علی بن الحسین علیهما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ما طَلَعَتْ عَلَیْهِ الشَّمْسُ فی مَشارِقِ الْأرْضِ وَ مغارِبِها بَحْرِها وَ بَرِّها وَ سَهْلِها وَ جَبَلِها عِنْدَ وَلِیٍّ مِنْ أوْلِیاءِ اللّهِ وَ أهْلِ الْمَعْرِفَةِ بِحَقِّ اللّهِ کَفِیْءِ الظِّلالِ ؛تمام آنچه در شرق و غرب جهان،دریاها و صحراها،دشت‌ها و کوه‌ها آفتاب بر آن می‌تابد در نزد اولیاء الله و عارفان به حق خدا همچون بازگشت سایه‌هاست</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همان‌گونه که سایه‌هایی که به سوی غروب می‌رود به سرعت برچیده می‌شوند،عمر دنیا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تنبیه الخواطر آمده است که حسن بن علی علیه السلام بسیار به این شعر شاعر تمثل می‌جست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لَذّاتِ دُنْیا لا بَقاءَ لَها اِنَّ اغْتِراراً بِظِلٍ‌ّ زائِلٍ حُمُقٌ</w:t>
      </w:r>
    </w:p>
    <w:p>
      <w:pPr>
        <w:pStyle w:val="BookText"/>
        <w:rPr/>
      </w:pPr>
      <w:r>
        <w:rPr>
          <w:rFonts w:ascii="IRNazanin" w:hAnsi="IRNazanin" w:eastAsia="IRNazanin"/>
          <w:color w:val="111111"/>
          <w:sz w:val="28"/>
          <w:sz w:val="28"/>
          <w:szCs w:val="28"/>
          <w:rtl w:val="true"/>
          <w:lang w:bidi="fa-IR"/>
        </w:rPr>
        <w:t>ای اهل لذت‌های دنیایی که بقایی ندارد مغرور شدن به سایه‌ای که به زودی زوال می‌پذیرد احمقانه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نیز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منزل جانان چه جای امن چون هر دم جرس فریاد می‌دارد که بربندید محمل‌ها</w:t>
      </w:r>
    </w:p>
    <w:p>
      <w:pPr>
        <w:pStyle w:val="BookText"/>
        <w:rPr/>
      </w:pPr>
      <w:r>
        <w:rPr>
          <w:rFonts w:ascii="IRNazanin" w:hAnsi="IRNazanin" w:eastAsia="IRNazanin"/>
          <w:color w:val="111111"/>
          <w:sz w:val="28"/>
          <w:sz w:val="28"/>
          <w:szCs w:val="28"/>
          <w:rtl w:val="true"/>
          <w:lang w:bidi="fa-IR"/>
        </w:rPr>
        <w:t>این سخن را با کلامی از نوح پیغمبر با آن عمر طولانی عجیب پایان می‌دهیم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الدُّنْیا کَبَیْتٍ لَهُ بابانِ دَخَلْتُ مِنْ أحَدِهِما وَ خَرَجْتُ مِنَ الْآخَرِ</w:t>
      </w:r>
      <w:r>
        <w:rPr>
          <w:rFonts w:eastAsia="Amiri" w:cs="Amiri" w:ascii="Amiri" w:hAnsi="Amiri"/>
          <w:color w:val="111111"/>
          <w:sz w:val="28"/>
          <w:szCs w:val="28"/>
          <w:rtl w:val="true"/>
          <w:lang w:bidi="ar-SA"/>
        </w:rPr>
        <w:t xml:space="preserve">» . </w:t>
      </w:r>
      <w:r>
        <w:rPr>
          <w:rStyle w:val="FootnoteAnchor"/>
          <w:rtl w:val="true"/>
        </w:rPr>
        <w:footnoteReference w:id="407"/>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را همچون خانه‌ای یافتم که از یک در وارد شدم و از در دیگر خارج</w:t>
      </w:r>
      <w:r>
        <w:rPr>
          <w:rFonts w:eastAsia="IRNazanin" w:cs="IRNazanin"/>
          <w:color w:val="111111"/>
          <w:sz w:val="28"/>
          <w:szCs w:val="28"/>
          <w:rtl w:val="true"/>
          <w:lang w:bidi="fa-IR"/>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5" w:name="pg13969_186031"/>
      <w:bookmarkStart w:id="846" w:name="pg13969_186031"/>
      <w:bookmarkEnd w:id="846"/>
    </w:p>
    <w:p>
      <w:pPr>
        <w:pStyle w:val="Heading2"/>
        <w:numPr>
          <w:ilvl w:val="1"/>
          <w:numId w:val="1"/>
        </w:numPr>
        <w:rPr/>
      </w:pPr>
      <w:bookmarkStart w:id="847" w:name="pg13969_186031"/>
      <w:bookmarkStart w:id="848" w:name="__RefHeading___Toc1176130_3381743652"/>
      <w:bookmarkStart w:id="849" w:name="_Toc242"/>
      <w:bookmarkEnd w:id="847"/>
      <w:bookmarkEnd w:id="848"/>
      <w:r>
        <w:rPr>
          <w:rtl w:val="true"/>
        </w:rPr>
        <w:t xml:space="preserve">گفتار حکیمانه </w:t>
      </w:r>
      <w:r>
        <w:rPr/>
        <w:t>188</w:t>
      </w:r>
      <w:r>
        <w:rPr>
          <w:rtl w:val="true"/>
        </w:rPr>
        <w:t xml:space="preserve">- </w:t>
      </w:r>
      <w:r>
        <w:rPr>
          <w:rtl w:val="true"/>
        </w:rPr>
        <w:t>سرانجام مبارزه با حق</w:t>
      </w:r>
      <w:bookmarkEnd w:id="849"/>
    </w:p>
    <w:p>
      <w:pPr>
        <w:pStyle w:val="Heading3"/>
        <w:numPr>
          <w:ilvl w:val="2"/>
          <w:numId w:val="1"/>
        </w:numPr>
        <w:rPr/>
      </w:pPr>
      <w:bookmarkStart w:id="850" w:name="__RefHeading___Toc1176132_3381743652"/>
      <w:bookmarkStart w:id="851" w:name="_Toc243"/>
      <w:bookmarkEnd w:id="850"/>
      <w:r>
        <w:rPr>
          <w:rtl w:val="true"/>
        </w:rPr>
        <w:t>اشاره</w:t>
      </w:r>
      <w:bookmarkEnd w:id="851"/>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مَنْ أَبْدَی صَفْحَتَهُ لِلْحَقِّ هَلَکَ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کس که در برابر حق قد علم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مبارزه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خواهد شد</w:t>
      </w:r>
      <w:r>
        <w:rPr>
          <w:rFonts w:eastAsia="IRNazanin" w:cs="IRNazanin"/>
          <w:color w:val="111111"/>
          <w:sz w:val="28"/>
          <w:szCs w:val="28"/>
          <w:rtl w:val="true"/>
          <w:lang w:bidi="fa-IR"/>
        </w:rPr>
        <w:t xml:space="preserve">. </w:t>
      </w:r>
      <w:r>
        <w:rPr>
          <w:rStyle w:val="FootnoteAnchor"/>
          <w:rtl w:val="true"/>
        </w:rPr>
        <w:footnoteReference w:id="408"/>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2" w:name="pg13969_186033"/>
      <w:bookmarkStart w:id="853" w:name="pg13969_186033"/>
      <w:bookmarkEnd w:id="853"/>
    </w:p>
    <w:p>
      <w:pPr>
        <w:pStyle w:val="Heading3"/>
        <w:numPr>
          <w:ilvl w:val="2"/>
          <w:numId w:val="1"/>
        </w:numPr>
        <w:rPr/>
      </w:pPr>
      <w:bookmarkStart w:id="854" w:name="pg13969_186033"/>
      <w:bookmarkStart w:id="855" w:name="__RefHeading___Toc1176134_3381743652"/>
      <w:bookmarkStart w:id="856" w:name="_Toc244"/>
      <w:bookmarkEnd w:id="854"/>
      <w:bookmarkEnd w:id="855"/>
      <w:r>
        <w:rPr>
          <w:rtl w:val="true"/>
        </w:rPr>
        <w:t>شرح و تفسیر</w:t>
      </w:r>
      <w:bookmarkEnd w:id="856"/>
    </w:p>
    <w:p>
      <w:pPr>
        <w:pStyle w:val="BookText"/>
        <w:rPr/>
      </w:pPr>
      <w:r>
        <w:rPr>
          <w:rFonts w:ascii="IRNazanin" w:hAnsi="IRNazanin" w:eastAsia="IRNazanin"/>
          <w:color w:val="111111"/>
          <w:sz w:val="28"/>
          <w:sz w:val="28"/>
          <w:szCs w:val="28"/>
          <w:rtl w:val="true"/>
          <w:lang w:bidi="fa-IR"/>
        </w:rPr>
        <w:t>سرانجام مبارزه با حق</w:t>
      </w:r>
    </w:p>
    <w:p>
      <w:pPr>
        <w:pStyle w:val="BookText"/>
        <w:rPr/>
      </w:pPr>
      <w:r>
        <w:rPr>
          <w:rFonts w:ascii="IRNazanin" w:hAnsi="IRNazanin" w:eastAsia="IRNazanin"/>
          <w:color w:val="111111"/>
          <w:sz w:val="28"/>
          <w:sz w:val="28"/>
          <w:szCs w:val="28"/>
          <w:rtl w:val="true"/>
          <w:lang w:bidi="fa-IR"/>
        </w:rPr>
        <w:t>امام علیه السلام در این کلام نورانی از کسانی سخن می‌گوید که به مقابله با حق بر می‌خیزند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در برابر حق قد علم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مبارزه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أَبْدَی صَفْحَتَهُ لِلْحَقِّ هَلَکَ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کلام حکمت‌آمیز با همین عبارت در لا به لای خطبه شانزدهم نهج البلاغه آمده است که شرح آن را در جلد اول در ذیل همان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و حاصل آن این است که هرگز به مخالفت و مقابله با حق برنخیزید،زیرا حق قدرتی دارد که انسان را بر زمین می‌کوبد؛اگر در کوتاه مدت انجام نشود در دراز مدت انجام خواهد شد و تاریخ،به ویژه تاریخ اسلام،نشان می‌دهد آنها که به مقابله با حق برخاستند چگونه طومار زندگانی‌شان در هم پیچیده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با توجّه به این‌که حق به معنای واقعیت‌های ثابت است و واقعیت‌ها آثاری دارد و هر چه با آثارش به مخالفت برخیزند از میان نمی‌رود،از این رو سرانجام بر انسان غلبه می‌کند و او را در هم می‌شکند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مانند این‌که انسان بداند فلان راه،مستقیم و راه دیگر بیراهه است،اگر به مخالفت با راه مستقیم برخیزد و به بیراهه رود هرقدر تلاش و کوشش کند به مقصد نمی‌رسد و سرانجامش هلاکت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شارحان نهج البلاغه تفسیر دیگری برای این جمله برگزیده‌اند و آن </w:t>
      </w:r>
    </w:p>
    <w:p>
      <w:pPr>
        <w:pStyle w:val="BookText"/>
        <w:rPr/>
      </w:pPr>
      <w:r>
        <w:rPr>
          <w:rFonts w:ascii="IRNazanin" w:hAnsi="IRNazanin" w:eastAsia="IRNazanin"/>
          <w:color w:val="111111"/>
          <w:sz w:val="28"/>
          <w:sz w:val="28"/>
          <w:szCs w:val="28"/>
          <w:rtl w:val="true"/>
          <w:lang w:bidi="fa-IR"/>
        </w:rPr>
        <w:t>این‌که هرگاه کسی در میان مردم نادان به دفاع از حق برخیزد جان خود را به خطر انداخته چرا که افراد جاهل و متعصب و لجوج با این‌گونه افراد مخالفند و مفهوم آن این می‌شود که هر کس دفاع از حق کند باید هزینه‌های این دفاع را در برابر مردم نادان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تفسیر به هیچ وجه مناسب چنین گفتار حکیمانه‌ای نیست،زیرا اولاً در بعضی از متون لغت صریحا آمده است که جمله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أبْدی صَفْحَتَهُ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به مخالفت برخاستن است و مرحوم علامه شوشتری موارد فراوانی از کلمات عرب نقل کرده که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أبْدی صَفْحَتَهُ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به مخالفت برخاستن است</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ثانیاً در خطبه شانزدهم،پیش و پس از آن جمله‌هایی آمده است که به خوبی نشان می‌دهد امام علیه السلام در این جمله از بدکاران سخن می‌گوید که به مخالفت با حق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نهج البلاغه محمد عبده احتمال دیگری نیز در تفسیر این جمله ذکر شده و آن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أبْدی صَفْحَتَهُ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روی گردانیدن از حق است که آن هم سبب هلاکت انسان می‌شود؛ولی با توجه به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آشکار کردن است این تفسیر نیز بعید به نظر می‌رسد</w:t>
      </w:r>
      <w:r>
        <w:rPr>
          <w:rFonts w:eastAsia="IRNazanin" w:cs="IRNazanin"/>
          <w:color w:val="111111"/>
          <w:sz w:val="28"/>
          <w:szCs w:val="28"/>
          <w:rtl w:val="true"/>
          <w:lang w:bidi="fa-IR"/>
        </w:rPr>
        <w:t xml:space="preserve">. </w:t>
      </w:r>
      <w:r>
        <w:rPr>
          <w:rStyle w:val="FootnoteAnchor"/>
          <w:rtl w:val="true"/>
        </w:rPr>
        <w:footnoteReference w:id="410"/>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مفهوم این جمله این است که امام علیه السلام به همه کسانی که به مخالفت با حق برمی‌خیزند هشدار می‌دهد که به عاقبت سوء کار خود بیندیشند و از این راه باز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پیش از این اشاره شد این جمله در کتاب شریف کافی نیز به عنوان بخشی از یک روایت آمده و مرحوم ملا صالح مازندرانی در شرح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جمله این است کسی که آشکارا در برابر حق به </w:t>
      </w:r>
    </w:p>
    <w:p>
      <w:pPr>
        <w:pStyle w:val="BookText"/>
        <w:rPr/>
      </w:pPr>
      <w:r>
        <w:rPr>
          <w:rFonts w:ascii="IRNazanin" w:hAnsi="IRNazanin" w:eastAsia="IRNazanin"/>
          <w:color w:val="111111"/>
          <w:sz w:val="28"/>
          <w:sz w:val="28"/>
          <w:szCs w:val="28"/>
          <w:rtl w:val="true"/>
          <w:lang w:bidi="fa-IR"/>
        </w:rPr>
        <w:t>خصومت برخیزد هلاک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مشابه همین معنا در گفتار حکیمانه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صارَعَ الْحَقَّ صَرَعَهُ ؛آن کس که با حق بجنگد حق او را بر زمین خواهد کوبید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قرآن مجید نیز درباره حق و باطل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نَقْذِفُ بِالْحَقِّ عَلَی الْباطِلِ فَیَدْمَغُهُ فَإِذا هُوَ زاهِقٌ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حق را بر باطل می‌کوبیم و آن را هلاک می‌سازد و این‌گونه باطل محو و نابود می‌شود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نورانی بالا اصل خداشناسی و آیین اسلام و فروع دین و حقوق الله و حقوق الناس به طور عام است،زیرا حق در اصل به معنای مطابقت و هماهنگی با واقع و نقطه مقابل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به ذات پاک خداوند،به طور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می‌شود چون واقعیتی است انکارناپذیر</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کلمه حق موارد استعمال دوازده‌گانه‌ای در قرآن مجید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به معنای ذات پاک خداوند و به معنای قرآن،اسلام، توحید،عدل،صدق،طرز صحیح،علانیه،شایستگی،واجب شدن،وام و بهره و برای هر کدام از اینها آیه‌ای از آیات قرآن مجید را شاهد آورده است</w:t>
      </w:r>
      <w:r>
        <w:rPr>
          <w:rFonts w:eastAsia="IRNazanin" w:cs="IRNazanin"/>
          <w:color w:val="111111"/>
          <w:sz w:val="28"/>
          <w:szCs w:val="28"/>
          <w:rtl w:val="true"/>
          <w:lang w:bidi="fa-IR"/>
        </w:rPr>
        <w:t xml:space="preserve">. </w:t>
      </w:r>
      <w:r>
        <w:rPr>
          <w:rStyle w:val="FootnoteAnchor"/>
          <w:rtl w:val="true"/>
        </w:rPr>
        <w:footnoteReference w:id="413"/>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7" w:name="pg13969_186037"/>
      <w:bookmarkStart w:id="858" w:name="pg13969_186037"/>
      <w:bookmarkEnd w:id="858"/>
    </w:p>
    <w:p>
      <w:pPr>
        <w:pStyle w:val="Heading2"/>
        <w:numPr>
          <w:ilvl w:val="1"/>
          <w:numId w:val="1"/>
        </w:numPr>
        <w:rPr/>
      </w:pPr>
      <w:bookmarkStart w:id="859" w:name="pg13969_186037"/>
      <w:bookmarkStart w:id="860" w:name="__RefHeading___Toc1176136_3381743652"/>
      <w:bookmarkStart w:id="861" w:name="_Toc245"/>
      <w:bookmarkEnd w:id="859"/>
      <w:bookmarkEnd w:id="860"/>
      <w:r>
        <w:rPr>
          <w:rtl w:val="true"/>
        </w:rPr>
        <w:t xml:space="preserve">گفتار حکیمانه </w:t>
      </w:r>
      <w:r>
        <w:rPr/>
        <w:t>189</w:t>
      </w:r>
      <w:r>
        <w:rPr>
          <w:rtl w:val="true"/>
        </w:rPr>
        <w:t xml:space="preserve">- </w:t>
      </w:r>
      <w:r>
        <w:rPr>
          <w:rtl w:val="true"/>
        </w:rPr>
        <w:t>بی‌تابی کشنده است</w:t>
      </w:r>
      <w:bookmarkEnd w:id="861"/>
    </w:p>
    <w:p>
      <w:pPr>
        <w:pStyle w:val="Heading3"/>
        <w:numPr>
          <w:ilvl w:val="2"/>
          <w:numId w:val="1"/>
        </w:numPr>
        <w:rPr/>
      </w:pPr>
      <w:bookmarkStart w:id="862" w:name="__RefHeading___Toc1176138_3381743652"/>
      <w:bookmarkStart w:id="863" w:name="_Toc246"/>
      <w:bookmarkEnd w:id="862"/>
      <w:r>
        <w:rPr>
          <w:rtl w:val="true"/>
        </w:rPr>
        <w:t>اشاره</w:t>
      </w:r>
      <w:bookmarkEnd w:id="863"/>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مَنْ لَمْ یُنْجِهِ الصَّبْرُ أَهْلَکَهُ الْجَزَعُ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صبر و شکیبایی او را نجات ندهد بی‌تابی او را از پای در می‌آورد</w:t>
      </w:r>
      <w:r>
        <w:rPr>
          <w:rFonts w:eastAsia="IRNazanin" w:cs="IRNazanin"/>
          <w:color w:val="111111"/>
          <w:sz w:val="28"/>
          <w:szCs w:val="28"/>
          <w:rtl w:val="true"/>
          <w:lang w:bidi="fa-IR"/>
        </w:rPr>
        <w:t xml:space="preserve">. </w:t>
      </w:r>
      <w:r>
        <w:rPr>
          <w:rStyle w:val="FootnoteAnchor"/>
          <w:rtl w:val="true"/>
        </w:rPr>
        <w:footnoteReference w:id="414"/>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4" w:name="pg13969_186039"/>
      <w:bookmarkStart w:id="865" w:name="pg13969_186039"/>
      <w:bookmarkEnd w:id="865"/>
    </w:p>
    <w:p>
      <w:pPr>
        <w:pStyle w:val="Heading3"/>
        <w:numPr>
          <w:ilvl w:val="2"/>
          <w:numId w:val="1"/>
        </w:numPr>
        <w:rPr/>
      </w:pPr>
      <w:bookmarkStart w:id="866" w:name="pg13969_186039"/>
      <w:bookmarkStart w:id="867" w:name="__RefHeading___Toc1176140_3381743652"/>
      <w:bookmarkStart w:id="868" w:name="_Toc247"/>
      <w:bookmarkEnd w:id="866"/>
      <w:bookmarkEnd w:id="867"/>
      <w:r>
        <w:rPr>
          <w:rtl w:val="true"/>
        </w:rPr>
        <w:t>شرح و تفسیر</w:t>
      </w:r>
      <w:bookmarkEnd w:id="868"/>
    </w:p>
    <w:p>
      <w:pPr>
        <w:pStyle w:val="BookText"/>
        <w:rPr/>
      </w:pPr>
      <w:r>
        <w:rPr>
          <w:rFonts w:ascii="IRNazanin" w:hAnsi="IRNazanin" w:eastAsia="IRNazanin"/>
          <w:color w:val="111111"/>
          <w:sz w:val="28"/>
          <w:sz w:val="28"/>
          <w:szCs w:val="28"/>
          <w:rtl w:val="true"/>
          <w:lang w:bidi="fa-IR"/>
        </w:rPr>
        <w:t>بی‌تابی کشنده است</w:t>
      </w:r>
    </w:p>
    <w:p>
      <w:pPr>
        <w:pStyle w:val="BookText"/>
        <w:rPr/>
      </w:pPr>
      <w:r>
        <w:rPr>
          <w:rFonts w:ascii="IRNazanin" w:hAnsi="IRNazanin" w:eastAsia="IRNazanin"/>
          <w:color w:val="111111"/>
          <w:sz w:val="28"/>
          <w:sz w:val="28"/>
          <w:szCs w:val="28"/>
          <w:rtl w:val="true"/>
          <w:lang w:bidi="fa-IR"/>
        </w:rPr>
        <w:t>امام علیه السلام در این گفتار حکیمانه به اثر زیان‌بار ترک صبر و پیشه نمودن جزع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صبر و شکیبایی او را نجات ندهد بی‌تابی او را از پای در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یُنْجِهِ الصَّبْرُ أَهْلَکَهُ الْجَزَعُ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یقین در طول زندگی انسان،مصائب و مشکلات فراوانی است که هیچ‌کس از آن بر کنار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العملی که انسان می‌تواند در مقابل این حوادث دردناک و غم‌انگیز نشان بدهد یکی از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صبر و تحمل و شکرگزاری به درگاه خدا و دقت در یافتن راه نجات از آن مشکل یا مصیبت و حداقل کاستن از آثار زیان‌بار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جزع و بی‌تابی است که هم اعصاب انسان را در هم می‌کوبد و او را گرفتار بیماری‌های مختلف کرده و گاه به مرگ می‌کشاند و هم سبب ناشکری به درگاه خداوند و وزر و وبال برای سرای دیگر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عاقل راه نخست را بر می‌گزیند که هم اجر صابران را دارد و هم فواید و برکات صبر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مفهوم این کلام حکیمانه بسیار روشن و شفاف است و این‌که بعضی تصور کرده‌اند در مفهوم آن پیچدگی است کاملاً اشتباه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از آنچه گفته شد معلوم شد که هلاکت در این جمله هلاک دنیوی </w:t>
      </w:r>
      <w:bookmarkStart w:id="869" w:name="pg13969_186040"/>
    </w:p>
    <w:p>
      <w:pPr>
        <w:pStyle w:val="BookText"/>
        <w:rPr/>
      </w:pPr>
      <w:bookmarkEnd w:id="869"/>
      <w:r>
        <w:rPr>
          <w:rFonts w:ascii="IRNazanin" w:hAnsi="IRNazanin" w:eastAsia="IRNazanin"/>
          <w:color w:val="111111"/>
          <w:sz w:val="28"/>
          <w:sz w:val="28"/>
          <w:szCs w:val="28"/>
          <w:rtl w:val="true"/>
          <w:lang w:bidi="fa-IR"/>
        </w:rPr>
        <w:t xml:space="preserve">و اخروی هر دو را شامل می‌شود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صبر نیز نجات دنیوی و اخروی را در بر می‌گیرد،هرچند گاهی در بعضی از روایات تنها به هلاکت اخروی اشاره شده؛مانند حدیثی از امام صادق علیه السلام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وَ اصْبِرُوا فَإِنَّهُ مَنْ لَمْ یَصْبِرْ أهْلَکَهُ الْجَزَعُ وَ إنَّما هَلاکُهُ فِی الْجَزَعِ أَنَّهُ إذا جَزِعَ لَمْ یُؤجَرْ ؛تقوای الهی پیشه کنید و در برابر مشکلات و مصائب صبر و شکیبایی داشته باشید،زیرا کسی که صبر نکند جزع او را هلاک خواهد کرد و هلاکت او در جزع این است که وقتی بی‌تابی کند اجر و پاداشی به او داده نخواهد شد</w:t>
      </w:r>
      <w:r>
        <w:rPr>
          <w:rFonts w:eastAsia="IRNazanin" w:cs="IRNazanin"/>
          <w:color w:val="111111"/>
          <w:sz w:val="28"/>
          <w:szCs w:val="28"/>
          <w:rtl w:val="true"/>
          <w:lang w:bidi="fa-IR"/>
        </w:rPr>
        <w:t xml:space="preserve">». </w:t>
      </w:r>
      <w:r>
        <w:rPr>
          <w:rStyle w:val="FootnoteAnchor"/>
          <w:rtl w:val="true"/>
        </w:rPr>
        <w:footnoteReference w:id="415"/>
      </w:r>
    </w:p>
    <w:p>
      <w:pPr>
        <w:pStyle w:val="Heading3"/>
        <w:numPr>
          <w:ilvl w:val="2"/>
          <w:numId w:val="1"/>
        </w:numPr>
        <w:rPr/>
      </w:pPr>
      <w:bookmarkStart w:id="870" w:name="__RefHeading___Toc1176142_3381743652"/>
      <w:bookmarkStart w:id="871" w:name="_Toc248"/>
      <w:bookmarkEnd w:id="870"/>
      <w:r>
        <w:rPr>
          <w:rtl w:val="true"/>
        </w:rPr>
        <w:t>نکته</w:t>
      </w:r>
      <w:r>
        <w:rPr>
          <w:rtl w:val="true"/>
        </w:rPr>
        <w:t xml:space="preserve">: </w:t>
      </w:r>
      <w:r>
        <w:rPr>
          <w:rtl w:val="true"/>
        </w:rPr>
        <w:t>صبر و جزع</w:t>
      </w:r>
      <w:bookmarkEnd w:id="871"/>
    </w:p>
    <w:p>
      <w:pPr>
        <w:pStyle w:val="BookText"/>
        <w:rPr/>
      </w:pPr>
      <w:r>
        <w:rPr>
          <w:rFonts w:ascii="IRNazanin" w:hAnsi="IRNazanin" w:eastAsia="IRNazanin"/>
          <w:color w:val="111111"/>
          <w:sz w:val="28"/>
          <w:sz w:val="28"/>
          <w:szCs w:val="28"/>
          <w:rtl w:val="true"/>
          <w:lang w:bidi="fa-IR"/>
        </w:rPr>
        <w:t>صبر و جزع</w:t>
      </w:r>
    </w:p>
    <w:p>
      <w:pPr>
        <w:pStyle w:val="BookText"/>
        <w:rPr/>
      </w:pPr>
      <w:r>
        <w:rPr>
          <w:rFonts w:ascii="IRNazanin" w:hAnsi="IRNazanin" w:eastAsia="IRNazanin"/>
          <w:color w:val="111111"/>
          <w:sz w:val="28"/>
          <w:sz w:val="28"/>
          <w:szCs w:val="28"/>
          <w:rtl w:val="true"/>
          <w:lang w:bidi="fa-IR"/>
        </w:rPr>
        <w:t>بارها در کلام امام علیه السلام موضوع صبر و جزع و آثار نیکوی صبر و آثار شوم جزع مطرح شد و ما نیز بحث‌هایی داشته‌ایم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لازم می‌دانیم به سبب اهمیت موضوع باز اشاره‌ای به این مطلب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اشاره شد،حیات دنیا آمیخته با انواع مشکلات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اطاعت الهی مشکلات کم نیست و در طریق پرهیز از گناه و تقوا مشکلات،زیاد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ناخواسته دامان همه را در دنیا می‌گیرد و اگر توجه به این حقیقت داشته باشیم که در گذشته چنین بوده و در آینده نیز چنین خواهد بود از وجود این مشکلات ناراحت نمی‌شویم،پیمانه صبر ما لبریز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خود را از دست نمی‌دهیم و ناراحتی‌های روانی ناشی از جزع و بی‌تابی به سراغ ما نمی‌آید،زیرا می‌دانیم همه در این گونه امور به شکلی دست به گریبانند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صبر و شکیبایی افزون بر این‌که پاداش الهی فوق‌العاده‌ای دارد؛از جمله در حدیثی از امام صادق علیه السلام می‌خوانیم که فرمود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ابْتَلی مِنْ شیعَتِنا فَصَبَرَ عَلَیْهِ </w:t>
      </w:r>
    </w:p>
    <w:p>
      <w:pPr>
        <w:pStyle w:val="BookText"/>
        <w:rPr/>
      </w:pPr>
      <w:r>
        <w:rPr>
          <w:rFonts w:ascii="IRNazanin" w:hAnsi="IRNazanin" w:eastAsia="IRNazanin"/>
          <w:color w:val="111111"/>
          <w:sz w:val="28"/>
          <w:sz w:val="28"/>
          <w:szCs w:val="28"/>
          <w:rtl w:val="true"/>
          <w:lang w:bidi="fa-IR"/>
        </w:rPr>
        <w:t>کانَ لَهُ أجْرُ ألْفِ شَهیدٍ ؛کسی که از شیعیان ما مبتلا به مصیبتی شود و شکیبایی کند پاداش هزار شهید را دارد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در حدیث دیگری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مُؤْمِنٍ إلّاوَهُوَ مُبْتلیً بِبَلاءٍ مُنْتَظِرٍ بِهِ ما هُوَ أشَدُّ مِنْهُ فَإنْ صَبَرَ عَلَی الْبَلِیَّةِ الَّتی هُوَ فیها عافاهُ اللّهُ مِنَ الْبَلاءِ الَّذی یَنْتَظِرُ بِهِ وَإِنْ لَمْ یَصْبِرْ وَجَزِعَ نَزَلَ بِهِ مِنَ الْبَلاءِ الْمُنْتَظَرِ أبَداً حَتّی یَحْسُنَ صَبْرُهُ وَعَزاءُهُ ؛هیچ فرد باایمانی نیست مگر این‌که به بلایی مبتلا می‌شود و آنچه را انتظار آن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هم شدیدتر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 بلایی که در آن است شکیبایی کند،خدا او را از بلایی که انتظارش می‌کشد برکنار می‌دارد و اگر بی‌تابی نماید بلاها یکی پس از دیگری بر سر او می‌آید تا صبر و شکیبایی پیشه کند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در حدیثی از امام هادی علیه 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الْمُصیبَةُ لِلصّابِرِ واحِدَةٌ وَلِلْجازِعِ اثْنانِ ؛مصیبت برای انسان صابر یکی است و برای انسان ناشکیبا دوتاست</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مضاعف شدن مصیبت افراد ناشکیبا از اینجاست که ضربه‌هایی بر جسم و روح آنها وارد می‌کند و آنها را در هم می‌کوبد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سخن این‌که همان‌گونه که در گذشته نیز اشاره شد جزع و بی‌تابی افزون بر نوعی ناسپاسی در پیشگاه خدا،آثار بسیار مخرّبی روی اعصاب انسان دارد و او را گاه تا سر حد جنون پیش می‌برد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درمان جزع لازم است انسان توجه به مصائب اولیاء الله در گذشته و مصائب دوستان و خویشان و بستگان کند که هر یک به نوعی گرفتارند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در آثار مثبت صبر و شکیبایی و آثار منفی جزع و بی‌تابی بیندیشد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به اموری بپردازد که فکر او را به خود مشغول می‌سازد و از مصیبت منصرف می‌کند </w:t>
      </w:r>
    </w:p>
    <w:p>
      <w:pPr>
        <w:pStyle w:val="BookText"/>
        <w:rPr/>
      </w:pPr>
      <w:r>
        <w:rPr>
          <w:rFonts w:ascii="IRNazanin" w:hAnsi="IRNazanin" w:eastAsia="IRNazanin"/>
          <w:color w:val="111111"/>
          <w:sz w:val="28"/>
          <w:sz w:val="28"/>
          <w:szCs w:val="28"/>
          <w:rtl w:val="true"/>
          <w:lang w:bidi="fa-IR"/>
        </w:rPr>
        <w:t>تا در سایه آن تدریجاً مصیبت را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این،همان‌گونه که در روایتی از امیرمؤمنان علی علیه السلام اشاره شده، بسیاری از مشکلات پایانی دارد و به تعبیر ما از این ستون تا آن ستون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انسان خیال کند که همیشه مشکل به یک حال باقی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لِلْمِحَنِ غایاتٌ لابُدَّ أنْ تَنْتَهِیَ إلَیْها ؛مشکلات غم‌انگیز پایانی دارد</w:t>
      </w:r>
      <w:r>
        <w:rPr>
          <w:rFonts w:eastAsia="IRNazanin" w:cs="IRNazanin"/>
          <w:color w:val="111111"/>
          <w:sz w:val="28"/>
          <w:szCs w:val="28"/>
          <w:rtl w:val="true"/>
          <w:lang w:bidi="fa-IR"/>
        </w:rPr>
        <w:t xml:space="preserve">». </w:t>
      </w:r>
      <w:r>
        <w:rPr>
          <w:rStyle w:val="FootnoteAnchor"/>
          <w:rtl w:val="true"/>
        </w:rPr>
        <w:footnoteReference w:id="419"/>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گفتار حکیمانه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بحثی درباره صبر و جزع خواهد آمد و برای توضیح بیشتر می‌توانید به جلد دوم اخلاق در قرآن ،مباحث مربوط به صبر و شکیبایی و جزع،مراجعه فرمایید</w:t>
      </w:r>
      <w:r>
        <w:rPr>
          <w:rFonts w:eastAsia="IRNazanin" w:cs="IRNazanin"/>
          <w:color w:val="111111"/>
          <w:sz w:val="28"/>
          <w:szCs w:val="28"/>
          <w:rtl w:val="true"/>
          <w:lang w:bidi="fa-IR"/>
        </w:rPr>
        <w:t>.</w:t>
      </w:r>
      <w:bookmarkStart w:id="872" w:name="pg13969_186043"/>
    </w:p>
    <w:p>
      <w:pPr>
        <w:pStyle w:val="Heading2"/>
        <w:numPr>
          <w:ilvl w:val="1"/>
          <w:numId w:val="1"/>
        </w:numPr>
        <w:rPr/>
      </w:pPr>
      <w:bookmarkStart w:id="873" w:name="__RefHeading___Toc1176144_3381743652"/>
      <w:bookmarkStart w:id="874" w:name="_Toc249"/>
      <w:bookmarkEnd w:id="872"/>
      <w:bookmarkEnd w:id="873"/>
      <w:r>
        <w:rPr>
          <w:rtl w:val="true"/>
        </w:rPr>
        <w:t xml:space="preserve">گفتار حکیمانه </w:t>
      </w:r>
      <w:r>
        <w:rPr/>
        <w:t>190</w:t>
      </w:r>
      <w:r>
        <w:rPr>
          <w:rtl w:val="true"/>
        </w:rPr>
        <w:t xml:space="preserve">- </w:t>
      </w:r>
      <w:r>
        <w:rPr>
          <w:rtl w:val="true"/>
        </w:rPr>
        <w:t>عذر واهی برای تصدّی خلافت</w:t>
      </w:r>
      <w:bookmarkEnd w:id="874"/>
    </w:p>
    <w:p>
      <w:pPr>
        <w:pStyle w:val="Heading3"/>
        <w:numPr>
          <w:ilvl w:val="2"/>
          <w:numId w:val="1"/>
        </w:numPr>
        <w:rPr/>
      </w:pPr>
      <w:bookmarkStart w:id="875" w:name="__RefHeading___Toc1176146_3381743652"/>
      <w:bookmarkStart w:id="876" w:name="_Toc250"/>
      <w:bookmarkEnd w:id="875"/>
      <w:r>
        <w:rPr>
          <w:rtl w:val="true"/>
        </w:rPr>
        <w:t>اشاره</w:t>
      </w:r>
      <w:bookmarkEnd w:id="876"/>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وَا عَجَبَاهْ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تَکُونُ الْخِلَافَةُ بِالصَّحَابَةِ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تَکُونُ بِالصَّحَابَةِ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خلافت با همنشینی پیامبر حاصل می‌شود؛ولی با همنشینی و خویشاوندی حاصل نمی‌گردد؟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مرحوم سید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حضرت شعری در همین زمینه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خلیفه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 به سبب شورا مالک امور مردم شدی این چه شورایی است که طرف‌های مشورت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من و جمعی از بنی‌هاشم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بودند؟</w:t>
      </w:r>
    </w:p>
    <w:p>
      <w:pPr>
        <w:pStyle w:val="BookText"/>
        <w:rPr/>
      </w:pPr>
      <w:r>
        <w:rPr>
          <w:rFonts w:ascii="IRNazanin" w:hAnsi="IRNazanin" w:eastAsia="IRNazanin"/>
          <w:color w:val="111111"/>
          <w:sz w:val="28"/>
          <w:sz w:val="28"/>
          <w:szCs w:val="28"/>
          <w:rtl w:val="true"/>
          <w:lang w:bidi="fa-IR"/>
        </w:rPr>
        <w:t xml:space="preserve">و اگر از طریق قرابت با پیامبر در برابر مخالفانت استدلال کردی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شخص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پیامبر سزاواتر و نزدیک‌تر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الرَّضِیُ وَ رُوِیَ لَهُ شِعْرٌ فی 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کُنْتَ بِالشُّوری مَلَکْتَ أُمُورَهُمْ فَکَیْفَ بِهذا وَ الْمُشیرُونَ غُیَّبٌ</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کُنْتَ بِالْقُرْبی حَجَجْتَ خَصیمَهُمْ وَ غَیْرُکَ أوْلی بِالنَّبِیِ‌ّ وَ أَقْرَبٌ </w:t>
      </w:r>
      <w:bookmarkStart w:id="877" w:name="pg13969_186045"/>
    </w:p>
    <w:p>
      <w:pPr>
        <w:pStyle w:val="Heading3"/>
        <w:numPr>
          <w:ilvl w:val="2"/>
          <w:numId w:val="1"/>
        </w:numPr>
        <w:rPr/>
      </w:pPr>
      <w:bookmarkStart w:id="878" w:name="__RefHeading___Toc1176148_3381743652"/>
      <w:bookmarkStart w:id="879" w:name="_Toc251"/>
      <w:bookmarkEnd w:id="877"/>
      <w:bookmarkEnd w:id="878"/>
      <w:r>
        <w:rPr>
          <w:rtl w:val="true"/>
        </w:rPr>
        <w:t>شرح و تفسیر</w:t>
      </w:r>
      <w:bookmarkEnd w:id="879"/>
    </w:p>
    <w:p>
      <w:pPr>
        <w:pStyle w:val="BookText"/>
        <w:rPr/>
      </w:pPr>
      <w:r>
        <w:rPr>
          <w:rFonts w:ascii="IRNazanin" w:hAnsi="IRNazanin" w:eastAsia="IRNazanin"/>
          <w:color w:val="111111"/>
          <w:sz w:val="28"/>
          <w:sz w:val="28"/>
          <w:szCs w:val="28"/>
          <w:rtl w:val="true"/>
          <w:lang w:bidi="fa-IR"/>
        </w:rPr>
        <w:t>عذر واهی برای تصدّی خلافت</w:t>
      </w:r>
    </w:p>
    <w:p>
      <w:pPr>
        <w:pStyle w:val="BookText"/>
        <w:rPr/>
      </w:pPr>
      <w:r>
        <w:rPr>
          <w:rFonts w:ascii="IRNazanin" w:hAnsi="IRNazanin" w:eastAsia="IRNazanin"/>
          <w:color w:val="111111"/>
          <w:sz w:val="28"/>
          <w:sz w:val="28"/>
          <w:szCs w:val="28"/>
          <w:rtl w:val="true"/>
          <w:lang w:bidi="fa-IR"/>
        </w:rPr>
        <w:t>امام علیه السلام در این کلام پرمعنا به سراغ استدلال‌های باطل مدعیان خلافت رفته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خلافت با همنشینی پیامبر حاصل می‌شود؛ولی با همنشینی و خویشاوندی حاصل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عَجَبَاهُ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تَکُونُ الخِلاَفَةُ بِالصَّحَابَةِ وَ الْقَرَابَةِ؟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مرحوم سید رضی بعد از روایت این کلام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حضرت شعری در همین زمینه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خلیفه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 به سبب شورا مالک امور مردم شدی این چه شورایی است که طرف‌های مشورت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من و جمعی از بنی‌هاشم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بودند؟</w:t>
      </w:r>
    </w:p>
    <w:p>
      <w:pPr>
        <w:pStyle w:val="BookText"/>
        <w:rPr/>
      </w:pPr>
      <w:r>
        <w:rPr>
          <w:rFonts w:ascii="IRNazanin" w:hAnsi="IRNazanin" w:eastAsia="IRNazanin"/>
          <w:color w:val="111111"/>
          <w:sz w:val="28"/>
          <w:sz w:val="28"/>
          <w:szCs w:val="28"/>
          <w:rtl w:val="true"/>
          <w:lang w:bidi="fa-IR"/>
        </w:rPr>
        <w:t xml:space="preserve">و اگر از طریق قرابت با پیامبر در برابر مخالفانت استدلال کردی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شخص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پیامبر سزاواتر و نزدیک‌تر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الرَّضِیُ وَ رُوِیَ لَهُ شِعْرٌ فی 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کُنْتَ بِالشُّوری مَلَکْتَ أُمُورَهُمْ فَکَیْفَ بِهذا وَ الْمُشیرُونَ غُیَّبٌ</w:t>
      </w:r>
    </w:p>
    <w:p>
      <w:pPr>
        <w:pStyle w:val="BookText"/>
        <w:rPr/>
      </w:pPr>
      <w:r>
        <w:rPr>
          <w:rFonts w:ascii="Amiri" w:hAnsi="Amiri" w:eastAsia="Amiri" w:cs="Amiri"/>
          <w:color w:val="111111"/>
          <w:sz w:val="28"/>
          <w:sz w:val="28"/>
          <w:szCs w:val="28"/>
          <w:rtl w:val="true"/>
          <w:lang w:bidi="ar-SA"/>
        </w:rPr>
        <w:t>وَ إنْ کُنْتَ بِالْقُرْبی حَجَجْتَ خَصیمَهُمْ وَ غَیْرُکَ أوْلی بِالنَّبِیِ‌ّ وَأَقْرَبٌ</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ابی‌الحدید معتقد است که صدر 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قبل از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عمر است و دو بیتی که در ذیل آن قرار دارد خطاب به ابوبکر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دیگر از محققان نیز همین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ابوبکر به عمر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دستت را دراز کن تا با تو بیعت کنم عمر در پاسخ او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صاحِبُ رَسُولِ اللّهِ صلی الله علیه و آله فِی الْمَواطِنِ کُلِّها شِدَّتِها وَ رَخائِها فَامْدُدْ أنْتَ یَدَکَ ؛تو همراه پیغمبر در همه جا بودی در حالات شدت و سختی و آسانی تو دستت را دراز کن تا من با تو بیعت کنم</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علی علیه السلام در پاسخ این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مصاحبت با پیغمبر سبب شایستگی او برای خلافت می‌شود کسی که همین مصاحبت را در طول عمر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پیش از این‌که ابوبکر اسلام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و افزون بر آن از خویشاوندان نزدیک پیغمبر هم بوده شایسته‌تر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ابی‌الحدید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 دو بیت شعر خطاب به ابوبکر است، زیرا ابوبکر در برابر انصار در سقیفه استدلال کرده بود که ما عترت رسول اللّه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برای خلافت شایسته‌تر از دیگران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برابر این استدلال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خویشاوندی تو به پیامبر دلیل شایستگی توست غیر تو از تو به پیغمبر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می‌دانیم نه مصاحبت با رسول اللّه و نه خویشاوندی با آن حضرت هیچ یک برای خلافت و جانشین او کافی نیست،بلکه خلافت پیامبر مرهون شایستگی‌های علمی و اخلاقی فراوانی است که جز در علی علیه السلام وجود نداشت؛ ولی از آنجا که آنها در برابر مخالفان خود به این‌گونه مسائل یعنی مصاحبت و قرابت استدلال کردند امیرمؤمنان علی علیه السلام می‌خواهد با سخن خودشان دلیلشان را باطل کند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بیت شعری که سید رضی در ذیل این کلام پرمعنا به آن حضرت نسبت داده و در بسیاری از کتب تاریخ و شعر و ادب نقل شده است اشاره به داستان سقیفه است که به اصطلاح گروهی از صحابه به مشورت نشستند </w:t>
      </w:r>
    </w:p>
    <w:p>
      <w:pPr>
        <w:pStyle w:val="BookText"/>
        <w:rPr/>
      </w:pPr>
      <w:r>
        <w:rPr>
          <w:rFonts w:ascii="IRNazanin" w:hAnsi="IRNazanin" w:eastAsia="IRNazanin"/>
          <w:color w:val="111111"/>
          <w:sz w:val="28"/>
          <w:sz w:val="28"/>
          <w:szCs w:val="28"/>
          <w:rtl w:val="true"/>
          <w:lang w:bidi="fa-IR"/>
        </w:rPr>
        <w:t>و ابوبکر را به خلافت منصوب نمودند در حالی که اگر منظور آنها شورای صحابه پیغمبر اکرم صلی الله علیه و آله بوده است اکثریت قاطع صحابه غایب بودند شورایی بود بسیار محدود و شتاب‌زده که با نقشه قبلی ترسیم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این‌که خلافت نیاز به نص پیغمبر از سوی خدای متعال نداشته باشد و از طریق شورا انجام شود شورای سقیفه هرگز صلاحیت برای این کار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دوم اشاره به استدلالی است که عمر در برابر طایفه انصار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خلافت پیغمبر اکرم صلی الله علیه و آله شایسته‌تریم و به فرض که اصرار داشته باشید شما هم در خلافت سهیم باشید یک نفر از سوی ما و یک نفر از سوی شما امر خلافت را اداره کنند؛ولی عمر برای عقب راندن گروه انصار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اولویت دارد که با پیغمبر صلی الله علیه و آله قرابت داشته باشد و ما قرابت و خویشاوندی با آن حضرت داریم نه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برابر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قرابت معیار اولویت باشد فرد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خود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بسیار نزدیک‌تر و اقرب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خطبه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معنا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به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کردند اما ثمره و میوه‌اش را ضایع نمودند؛</w:t>
      </w:r>
    </w:p>
    <w:p>
      <w:pPr>
        <w:pStyle w:val="BookText"/>
        <w:rPr/>
      </w:pPr>
      <w:r>
        <w:rPr>
          <w:rFonts w:ascii="Amiri" w:hAnsi="Amiri" w:eastAsia="Amiri" w:cs="Amiri"/>
          <w:color w:val="111111"/>
          <w:sz w:val="28"/>
          <w:sz w:val="28"/>
          <w:szCs w:val="28"/>
          <w:rtl w:val="true"/>
          <w:lang w:bidi="ar-SA"/>
        </w:rPr>
        <w:t>احتَجُّوا بِالشَّجَرَةِ، وَ أضاعُوا الثَّمَرَةَ</w:t>
      </w:r>
      <w:r>
        <w:rPr>
          <w:rFonts w:eastAsia="Amiri" w:cs="Amiri" w:ascii="Amiri" w:hAnsi="Amiri"/>
          <w:color w:val="111111"/>
          <w:sz w:val="28"/>
          <w:szCs w:val="28"/>
          <w:rtl w:val="true"/>
          <w:lang w:bidi="ar-SA"/>
        </w:rPr>
        <w:t>»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ماجرای پرغوغای سقیفه بنی ساعده و حوادثی که در آن گذاشت و مطالب بسیار سؤال برانگیز که در آن بود به طور مشروح در جلد سوم از همین کتاب در ذیل خطبه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مدارک و منابع معروف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0" w:name="pg13969_186049"/>
      <w:bookmarkStart w:id="881" w:name="pg13969_186049"/>
      <w:bookmarkEnd w:id="881"/>
    </w:p>
    <w:p>
      <w:pPr>
        <w:pStyle w:val="Heading2"/>
        <w:numPr>
          <w:ilvl w:val="1"/>
          <w:numId w:val="1"/>
        </w:numPr>
        <w:rPr/>
      </w:pPr>
      <w:bookmarkStart w:id="882" w:name="pg13969_186049"/>
      <w:bookmarkStart w:id="883" w:name="__RefHeading___Toc1176150_3381743652"/>
      <w:bookmarkStart w:id="884" w:name="_Toc252"/>
      <w:bookmarkEnd w:id="882"/>
      <w:bookmarkEnd w:id="883"/>
      <w:r>
        <w:rPr>
          <w:rtl w:val="true"/>
        </w:rPr>
        <w:t xml:space="preserve">گفتار حکیمانه </w:t>
      </w:r>
      <w:r>
        <w:rPr/>
        <w:t>191</w:t>
      </w:r>
      <w:r>
        <w:rPr>
          <w:rtl w:val="true"/>
        </w:rPr>
        <w:t xml:space="preserve">- </w:t>
      </w:r>
      <w:r>
        <w:rPr>
          <w:rtl w:val="true"/>
        </w:rPr>
        <w:t>چهره واقعی دنیا و سرانجام دنیاپرستان</w:t>
      </w:r>
      <w:bookmarkEnd w:id="884"/>
    </w:p>
    <w:p>
      <w:pPr>
        <w:pStyle w:val="Heading3"/>
        <w:numPr>
          <w:ilvl w:val="2"/>
          <w:numId w:val="1"/>
        </w:numPr>
        <w:rPr/>
      </w:pPr>
      <w:bookmarkStart w:id="885" w:name="__RefHeading___Toc1176152_3381743652"/>
      <w:bookmarkStart w:id="886" w:name="_Toc253"/>
      <w:bookmarkEnd w:id="885"/>
      <w:r>
        <w:rPr>
          <w:rtl w:val="true"/>
        </w:rPr>
        <w:t>اشاره</w:t>
      </w:r>
      <w:bookmarkEnd w:id="886"/>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إِنَّمَا الْمَرْءُ فِی الدُّنْیَا غَرَضٌ تَنْتَضِلُ فِیهِ الْمَنَایَا وَ نَهْبٌ تُبَادِرُهُ الْمَصَائِبُ؛ وَ مَعَ کُلِّ جُرْعَةٍ 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کُلِّ أَکْلَةٍ غَصَصٌ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یَنَالُ الْعَبْدُ نِعْمَةً إِلَّا بِفِرَاقِ أُخْرَی،وَ لَا یَسْتَقْبِلُ یَوْماً مِنْ عُمُرِهِ إِلَّا بِفِرَاقِ آخَرَ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أَعْوَانُ الْمَنُونِ،وَ أَنْفُسُنَا نَصْبُ الْحُتُوفِ؛فَمِنْ أَیْنَ نَرْجُو الْبَقَاءَ وَ هَذَا اللَّیْلُ وَ النَّهَارُ لَمْ یَرْفَعَا مِنْ شَیْءٍ شَرَفاً،إِلَّا أَسْرَعَا الْکَرَّةَ فِی هَدْمِ مَا بَنَیَا،وَ تَفْرِیقِ مَا جَمَعَا؟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این دنیا هدفی است که تیرهای مرگ همواره به سوی او نشانه‌گیری می‌کند و ثروتی است که مصائب،در غارت آن شتاب دارند و بر یکدیگر سبقت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هر جرعه‌ای گلوگیر شدنی و همراه هر لقمه‌ای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گلوگرفتنی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نعمتی از آن نمی‌رسد جز با فراق نعمت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استقبال هیچ روز از عمرش نمی‌رود جز این‌که از روز دیگری از عمرش جدا می‌شود،بنابراین ما اعوان و یاران مرگیم و جانمان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مرگبار و با این حال چگونه می‌توانیم امید بقا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شب و روز هرگز ارزش چیزی را بالا نبرده جز این‌که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سرعت باز می‌گردانند و آنچه را بنا کرده ویران می‌سازند و هرچه را جمع کرده‌اند پراکنده می‌کنند</w:t>
      </w:r>
      <w:r>
        <w:rPr>
          <w:rFonts w:eastAsia="IRNazanin" w:cs="IRNazanin"/>
          <w:color w:val="111111"/>
          <w:sz w:val="28"/>
          <w:szCs w:val="28"/>
          <w:rtl w:val="true"/>
          <w:lang w:bidi="fa-IR"/>
        </w:rPr>
        <w:t xml:space="preserve">. </w:t>
      </w:r>
      <w:r>
        <w:rPr>
          <w:rStyle w:val="FootnoteAnchor"/>
          <w:rtl w:val="true"/>
        </w:rPr>
        <w:footnoteReference w:id="422"/>
      </w:r>
      <w:bookmarkStart w:id="887" w:name="pg13969_186051"/>
    </w:p>
    <w:p>
      <w:pPr>
        <w:pStyle w:val="Heading3"/>
        <w:numPr>
          <w:ilvl w:val="2"/>
          <w:numId w:val="1"/>
        </w:numPr>
        <w:rPr/>
      </w:pPr>
      <w:bookmarkStart w:id="888" w:name="__RefHeading___Toc1176154_3381743652"/>
      <w:bookmarkStart w:id="889" w:name="_Toc254"/>
      <w:bookmarkEnd w:id="887"/>
      <w:bookmarkEnd w:id="888"/>
      <w:r>
        <w:rPr>
          <w:rtl w:val="true"/>
        </w:rPr>
        <w:t>شرح و تفسیر</w:t>
      </w:r>
      <w:bookmarkEnd w:id="889"/>
    </w:p>
    <w:p>
      <w:pPr>
        <w:pStyle w:val="BookText"/>
        <w:rPr/>
      </w:pPr>
      <w:r>
        <w:rPr>
          <w:rFonts w:ascii="IRNazanin" w:hAnsi="IRNazanin" w:eastAsia="IRNazanin"/>
          <w:color w:val="111111"/>
          <w:sz w:val="28"/>
          <w:sz w:val="28"/>
          <w:szCs w:val="28"/>
          <w:rtl w:val="true"/>
          <w:lang w:bidi="fa-IR"/>
        </w:rPr>
        <w:t>چهره واقعی دنیا و سرانجام دنیاپرستان</w:t>
      </w:r>
    </w:p>
    <w:p>
      <w:pPr>
        <w:pStyle w:val="BookText"/>
        <w:rPr/>
      </w:pPr>
      <w:r>
        <w:rPr>
          <w:rFonts w:ascii="IRNazanin" w:hAnsi="IRNazanin" w:eastAsia="IRNazanin"/>
          <w:color w:val="111111"/>
          <w:sz w:val="28"/>
          <w:sz w:val="28"/>
          <w:szCs w:val="28"/>
          <w:rtl w:val="true"/>
          <w:lang w:bidi="fa-IR"/>
        </w:rPr>
        <w:t>امام علیه السلام در این گفتار نورانی چهره واقعی دنیا را به همگان نشان داده و از بی‌وفایی و ناپایداری و مشکلات گوناگون آن سخن می‌گوید؛سخنی که از جان مولا برخاسته و بر جان می‌نشیند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آن به شش نکته مهم اشاره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این دنیا هدفی است که تیرهای مرگ همواره به سوی او نشانه‌گیری می‌کند و ثروتی است که مصائب،در غارت آن شتاب دارند و بر یکدیگر سبقت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الْمَرْءُ فِی الدُّنْیَا غَرَضٌ تَنْتَضِلُ فِیهِ الْمَنَایَا،وَ نَهْبٌ تُبَادِرُهُ الْمَصَائِبُ</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هدفی است که به آن تیر می‌اندازند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غلبه در مبارزه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این عبارت انسان به دو چیز تشبیه شده؛یکی هدفی که تیراندازان آن را نشانه می‌گیرند و دیگر سرمایه‌ای که غارتگران آن را چپاول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آن هدف است و عوامل مرگ‌زا تیرهایی که به سوی او پرتاب می‌شوند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انسان و استعدادهای فراوان او همان سرمایه عظیمی است که مصائب مختلف به غارت آن می‌پردازند و به همین دلیل آرامش واقعی هرگز در این زندگی 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انسانی می‌تواند آرامش داشته باشد در حالی که </w:t>
      </w:r>
    </w:p>
    <w:p>
      <w:pPr>
        <w:pStyle w:val="BookText"/>
        <w:rPr/>
      </w:pPr>
      <w:r>
        <w:rPr>
          <w:rFonts w:ascii="IRNazanin" w:hAnsi="IRNazanin" w:eastAsia="IRNazanin"/>
          <w:color w:val="111111"/>
          <w:sz w:val="28"/>
          <w:sz w:val="28"/>
          <w:szCs w:val="28"/>
          <w:rtl w:val="true"/>
          <w:lang w:bidi="fa-IR"/>
        </w:rPr>
        <w:t>دشمنانی از اطراف،او را نشانه گرفته‌اند و غارتگرانی اطراف خانه او جمع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نکته که در واقع تکمیل کننده نکته پیشین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هر جرعه‌ای گلوگیر شدنی و همراه هر لقمه‌ای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گلوگرفتنی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کُلِّ جُرْعَةٍ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أَکْلَةٍ غَصَصٌ</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مایه‌ای است که گلوی انسان را می‌گیرد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که گلوگیر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در کنار هر لذتی از لذات دنیا خطرات و ناراحتی‌هایی وجود دارد؛در کنار هر نوشی نیشی است و در کنار هر خوشبختی بدبختی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آمیخته با انواع مشکلات و مصائبِ از دست رفتن نیرو و توان جسمانی و بستگان و دوستان و ثروت‌ها و سرمایه‌ها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کدام عاقل می‌تواند آن را به عنوان هدف اصلی خود برگزیند؟ زندگی خالی از هر گونه ناراحتی زندگی جاویدان آخرت در بهشت برین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الدّارَ الْآخِرَةَ لَهِیَ الْحَیَوانُ لَوْ کانُوا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سرای آخرت،سرای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است،اگر می‌دانستند</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الْحَمْدُ لِلّهِ الَّذِی أَذْهَبَ عَنَّا الْحَزَنَ إِنَّ رَبَّنا لَغَفُورٌ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أَحَلَّنا دارَ الْمُقامَةِ مِنْ فَضْلِهِ لا یَمَسُّنا فِیها نَصَبٌ وَ لا یَمَسُّنا فِیها 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می‌گویند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خداوندی است که اندوه را از ما برطرف ساخت پروردگار ما آمرزنده و سپاسگزار است همان کسی که با فضل خود ما را در این سرای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 نه در آن رنجی به ما می‌رسد و نه سستی و واماندگی</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ادامه معرفی حقیقت دنیا به سومین نکته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مشکلات مهم دنیا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نعمتی از آن نمی‌رسد جز با فراق نعمت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یَنَالُ الْعَبْدُ نِعْمَةً إِلَّا بِفِرَاقِ أُخْرَی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این نکته واقعیتی ملموس و شایان دقت و عبرت است؛فی المثل کسی که فرزند ندارد واقعاً در زحمت است؛اما هنگامی که خدا این نعمت را به او ارزانی می‌دارد مشکلات زیادی برای نگهداری و اداره و تربیت فرزند به سراغ او می‌آید،هنگامی که مرکبی ندارد در زحمت است و وقتی صاحب مرکبی شد آسودگی‌های دیگری را از دست می‌دهد و هنگامی که نام و نشان و شهرتی پیدا می‌کند به نعمتی رسیده اما نعمت‌های دیگری را به سبب این شهرت از دست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تمام نعمت‌های دنیا این‌گونه است که نعمت‌ها با هم جمع نمی‌شوند،بلکه یکی می‌آید و دیگری از دست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نکته که بی‌شباهت به نکته قبل نیست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استقبال هیچ روز از عمرش نمی‌رود جز این‌که از روز دیگری از عمرش جدا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یَسْتَقْبِلُ یَوْماً مِنْ عُمُرِهِ إِلَّا بِفِرَاقِ آخَرَ مِنْ أَجَلِهِ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گرچه هر روزی از عمر نعمتی از نعمت‌های گرانبهای الهی است ولی این نعمت از سرمایه عمر انسان برداشته می‌شود و او را یک گام به مرگ نزدیک‌تر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شبیه همان چیزی است که در یکی دیگر از گفتارهای حکیمانه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الْمَرْءِ خُطَاهُ إِلَی أَجَلِهِ ؛نفس‌های انسان گام‌های او به سوی پایان عمر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بسیارند کسانی که از این نکته غافلند؛ گویی عمر خود را در این دنیا جاویدان می‌دانند به همین سبب به سادگی روزها و ماه‌ها و سال‌هایی را به هدر می‌دهند بی‌آنکه چیزی در برابر این سرمایه عظیم دریافت دارند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را قرآن مجید به صورت دیگری بیان کرده،می‌فرماید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عصر که انسان در زیان‌کاری است</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زیانی از این بالاتر که هر روز که می‌گذرد بخشی از سرمایه گرانبهای عمر او کاسته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پنجمین نکته که باز در ارتباط با نکات پیشین است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ما اعوان و یاران مرگیم و جانمان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مرگبار و با این حال چگونه می‌توانیم امید بقا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أَعْوَانُ الْمَنُونِ وَ أَنْفُسُنَا نَصْبُ الْحُتُوفِ فَمِنْ أَیْنَ نَرْجُو الْبَقَاءَ</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قطع و نقصان گرفته شده و از آنجا که مرگ عمر انسان را قطع می‌کند و مایه نقصان عدد انسان‌ها می‌گردد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أعْوانُ الْمَنُون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و کمک‌کاران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است که انسان با گذراندن عمر خود گویی به مرگ خویش کمک می‌کند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الْحُتُوف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حتُوف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عوامل نابودی،بیماری‌ها،سیل‌ها،زلزله‌ها،جنگ‌ها و حادثه‌های ناگوار هر کدام جان انسان را نشانه گرفته‌اند و سرانجام یکی از آنها تیر خود را به هدف می‌زند و به زندگی انسان پایان می‌دهد و به این دلیل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عوامل مرگبار ما چگونه امید بقا داریم؟ هیچ کس از یک روز بعد از این و یا حتی یک ساعت بعد آگاه نیست که چه سرنوشتی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زمره زندگان است،یا در کنار مردگان آرمیده؛خواه پیر باشد یا جوان،سالم باشد یا بیمار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ششمین و آخرین نکته در تکمیل بحث‌های گذشته می‌فرماید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شب و روز هرگز ارزش چیزی را بالا نبرده جز این‌که به سرعت باز می‌گردند و آنچه را بنا کرده ویران می‌سازند و هرچه را جمع کرده پراکنده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اللَّیْلُ وَ النَّهَارُ لَمْ یَرْفَعَا مِنْ شَیْءٍ شَرَفاً إِلَّا أَسْرَعَا الْکَرَّةَ فِی هَدْمِ مَا بَنَیَا وَ تَفْرِیقِ مَا جَمَعَا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شب و روز در واقع واحدهای زندگی انسان را تشکیل می‌دهند که عمر انسان با گذشت آنها سپری می‌شود و نسبت حوادث به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آنها ظرف زمانند نه عامل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مجاز در نسبت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آنچه در خطبه‌ای از پیغمبر اکرم صلی الله علیه و آله آمده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رَأیْتُمُ اللَّیْلَ وَ النَّهارَ کَیْفَ یُبْلِیانِ کُلَّ جَدیدٍ وَ یُقَرِّبانِ کُلَّ بَعیدٍ ؛شما مردم شب و روز را دیده‌اید که چگونه هرچیز نو و جدیدی را کهنه و هر دوری را نزدیک می‌سازند</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امیرمؤمنان علیه السلام با تعبیر دیگری در خطبه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جلد سوم گذشت آن را بیان فرموده و به جای شب و روز خورشید و ماه را عامل کهنه شدن نوها و دور شدن نزدیک‌ها می‌شمرد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الْقَمَرَ دائِبانِ فی مَرْضاتِهِ یُبْلِیانِ کُلَّ جَدیدٍ وَ یُقَرِّبانِ کُلَّ بَعیدٍ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یک جمع‌بندی از مجموع این گفتار حکیمانه می‌توان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الدُّنْیا رَأْسُ کُلِ‌ّ خَطیئَةٍ</w:t>
      </w:r>
      <w:r>
        <w:rPr>
          <w:rFonts w:eastAsia="Amiri" w:cs="Amiri" w:ascii="Amiri" w:hAnsi="Amiri"/>
          <w:color w:val="111111"/>
          <w:sz w:val="28"/>
          <w:szCs w:val="28"/>
          <w:rtl w:val="true"/>
          <w:lang w:bidi="ar-SA"/>
        </w:rPr>
        <w:t xml:space="preserve">» </w:t>
      </w:r>
      <w:r>
        <w:rPr>
          <w:rStyle w:val="FootnoteAnchor"/>
          <w:rtl w:val="true"/>
        </w:rPr>
        <w:footnoteReference w:id="426"/>
      </w:r>
      <w:r>
        <w:rPr>
          <w:rFonts w:ascii="IRNazanin" w:hAnsi="IRNazanin" w:eastAsia="IRNazanin"/>
          <w:color w:val="111111"/>
          <w:sz w:val="28"/>
          <w:sz w:val="28"/>
          <w:szCs w:val="28"/>
          <w:rtl w:val="true"/>
          <w:lang w:bidi="fa-IR"/>
        </w:rPr>
        <w:t>و علاقه به مادیات سرچشمه همه یا اغلب گناهان است،امام علیه السلام برای کاستن حب دنیا به ناپایداری آن از تعبیرات بسیار پرمعنا در این کلام نورانی استفاده کرده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هدف بودن انسان را در برابر تیرهای مرگ که سرانجام هر کسی است مطرح می‌کند و سپس به خطراتی که در هر لحظه حیات انسان را تهدید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گلوگیر شدن جرعه آب یا لقمه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می‌فرماید سپس به این نکته مهم توجه می‌دهد که همیشه مواهب دنیا با محرومیت‌هایی همراه است و هرگز انسان نمی‌تواند تمام آنها را یکجا در اختیار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هشدار می‌دهد که روزهای عمر پی در پی در گذرند و هر روز،انسان گام تازه‌ای به سوی مرگ بر می‌دارد و مهم اینجاست که از دست دادن سرمایه عمر در اختیار ما نیست؛چه </w:t>
      </w:r>
    </w:p>
    <w:p>
      <w:pPr>
        <w:pStyle w:val="BookText"/>
        <w:rPr/>
      </w:pPr>
      <w:r>
        <w:rPr>
          <w:rFonts w:ascii="IRNazanin" w:hAnsi="IRNazanin" w:eastAsia="IRNazanin"/>
          <w:color w:val="111111"/>
          <w:sz w:val="28"/>
          <w:sz w:val="28"/>
          <w:szCs w:val="28"/>
          <w:rtl w:val="true"/>
          <w:lang w:bidi="fa-IR"/>
        </w:rPr>
        <w:t>بخواهیم و چه نخواهیم پی در پی از ما گرفته می‌شود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این سخن درس عبرتی است برای همگان تا زهد در دنیا را پیشه کنند و از حرص و آز و طمع و غرق شدن در لذات بپرهیزند و از این دنیا برای سعادت جاویدان خود در سرای آخرت بیندوزند</w:t>
      </w:r>
      <w:r>
        <w:rPr>
          <w:rFonts w:eastAsia="IRNazanin" w:cs="IRNazanin"/>
          <w:color w:val="111111"/>
          <w:sz w:val="28"/>
          <w:szCs w:val="28"/>
          <w:rtl w:val="true"/>
          <w:lang w:bidi="fa-IR"/>
        </w:rPr>
        <w:t>.</w:t>
      </w:r>
      <w:bookmarkStart w:id="890" w:name="pg13969_186057"/>
    </w:p>
    <w:p>
      <w:pPr>
        <w:pStyle w:val="Heading2"/>
        <w:numPr>
          <w:ilvl w:val="1"/>
          <w:numId w:val="1"/>
        </w:numPr>
        <w:rPr/>
      </w:pPr>
      <w:bookmarkStart w:id="891" w:name="__RefHeading___Toc1176156_3381743652"/>
      <w:bookmarkStart w:id="892" w:name="_Toc255"/>
      <w:bookmarkEnd w:id="890"/>
      <w:bookmarkEnd w:id="891"/>
      <w:r>
        <w:rPr>
          <w:rtl w:val="true"/>
        </w:rPr>
        <w:t xml:space="preserve">گفتار حکیمانه </w:t>
      </w:r>
      <w:r>
        <w:rPr/>
        <w:t>192</w:t>
      </w:r>
      <w:r>
        <w:rPr>
          <w:rtl w:val="true"/>
        </w:rPr>
        <w:t xml:space="preserve">- </w:t>
      </w:r>
      <w:r>
        <w:rPr>
          <w:rtl w:val="true"/>
        </w:rPr>
        <w:t>خزانه‌دار دیگران بودن</w:t>
      </w:r>
      <w:bookmarkEnd w:id="892"/>
    </w:p>
    <w:p>
      <w:pPr>
        <w:pStyle w:val="Heading3"/>
        <w:numPr>
          <w:ilvl w:val="2"/>
          <w:numId w:val="1"/>
        </w:numPr>
        <w:rPr/>
      </w:pPr>
      <w:bookmarkStart w:id="893" w:name="__RefHeading___Toc1176158_3381743652"/>
      <w:bookmarkStart w:id="894" w:name="_Toc256"/>
      <w:bookmarkEnd w:id="893"/>
      <w:r>
        <w:rPr>
          <w:rtl w:val="true"/>
        </w:rPr>
        <w:t>اشاره</w:t>
      </w:r>
      <w:bookmarkEnd w:id="894"/>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یَا ابْنَ آدَمَ مَا کَسَبْتَ فَوْقَ قُوتِکَ،فَأَنْتَ فِیهِ خَازِنٌ لِغَیْرِکَ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آدم هر چه بیش از مقدار خوراک خود به دست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ذخیره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خزانه‌دار دیگران در آن خواهی بود</w:t>
      </w:r>
      <w:r>
        <w:rPr>
          <w:rFonts w:eastAsia="IRNazanin" w:cs="IRNazanin"/>
          <w:color w:val="111111"/>
          <w:sz w:val="28"/>
          <w:szCs w:val="28"/>
          <w:rtl w:val="true"/>
          <w:lang w:bidi="fa-IR"/>
        </w:rPr>
        <w:t xml:space="preserve">. </w:t>
      </w:r>
      <w:r>
        <w:rPr>
          <w:rStyle w:val="FootnoteAnchor"/>
          <w:rtl w:val="true"/>
        </w:rPr>
        <w:footnoteReference w:id="427"/>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5" w:name="pg13969_186059"/>
      <w:bookmarkStart w:id="896" w:name="pg13969_186059"/>
      <w:bookmarkEnd w:id="896"/>
    </w:p>
    <w:p>
      <w:pPr>
        <w:pStyle w:val="Heading3"/>
        <w:numPr>
          <w:ilvl w:val="2"/>
          <w:numId w:val="1"/>
        </w:numPr>
        <w:rPr/>
      </w:pPr>
      <w:bookmarkStart w:id="897" w:name="pg13969_186059"/>
      <w:bookmarkStart w:id="898" w:name="__RefHeading___Toc1176160_3381743652"/>
      <w:bookmarkStart w:id="899" w:name="_Toc257"/>
      <w:bookmarkEnd w:id="897"/>
      <w:bookmarkEnd w:id="898"/>
      <w:r>
        <w:rPr>
          <w:rtl w:val="true"/>
        </w:rPr>
        <w:t>شرح و تفسیر</w:t>
      </w:r>
      <w:bookmarkEnd w:id="899"/>
    </w:p>
    <w:p>
      <w:pPr>
        <w:pStyle w:val="BookText"/>
        <w:rPr/>
      </w:pPr>
      <w:r>
        <w:rPr>
          <w:rFonts w:ascii="IRNazanin" w:hAnsi="IRNazanin" w:eastAsia="IRNazanin"/>
          <w:color w:val="111111"/>
          <w:sz w:val="28"/>
          <w:sz w:val="28"/>
          <w:szCs w:val="28"/>
          <w:rtl w:val="true"/>
          <w:lang w:bidi="fa-IR"/>
        </w:rPr>
        <w:t>خزانه‌دار دیگران بودن</w:t>
      </w:r>
    </w:p>
    <w:p>
      <w:pPr>
        <w:pStyle w:val="BookText"/>
        <w:rPr/>
      </w:pPr>
      <w:r>
        <w:rPr>
          <w:rFonts w:ascii="IRNazanin" w:hAnsi="IRNazanin" w:eastAsia="IRNazanin"/>
          <w:color w:val="111111"/>
          <w:sz w:val="28"/>
          <w:sz w:val="28"/>
          <w:szCs w:val="28"/>
          <w:rtl w:val="true"/>
          <w:lang w:bidi="fa-IR"/>
        </w:rPr>
        <w:t>امام علیه السلام در این کلام کوتاه و بسیار پرمعنا اشاره به نکته‌ای می‌کند که غالباً مردم از آن غافلند،می‌فرماید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آدم هر چه بیش از مقدار خوراک خود به دست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ذخیره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خزانه‌دار دیگران در آن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آدَمَ مَا کَسَبْتَ فَوْقَ قُوتِکَ،فَأَنْتَ فِیهِ خَازِنٌ لِغَیْرِکَ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غالب مردم حد و اندازه‌ای برای به دست آوردن مال و ثروت قائل نیستند و معتقدند هر چه بیشتر بهتر؛اما هنگامی که درست دقیق می‌شویم می‌بینیم بهره ما از اموالمان همان است که مصرف می‌کنیم؛غذایی که می‌خوریم،نوشابه‌ای که می‌نوشیم،لباسی که می‌پوشیم،خانه‌ای که در آن زندگی می‌کنیم و مرکبی که بر آن سوار می‌شویم و مانند آن و در مورد بسیاری از اشخاص،این مواد مصرفی تنها گوشه کوچکی از اموال آنها را شامل می‌شود و بقیه را ذخیره می‌کنند،پیوسته در حفظ آن کوشش و از آن پاسداری می‌کنند تا سرانجام به فرزندان و دامادها و سایر بستگان خود بسپارند و با دنیایی از حسرت،چشم از آنها بپوشند و با یک کفن بسیار کم ارزش وارد سرای دیگر شوند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در شرح نهج البلاغه خود در شرح این کلام نورانی داستانی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اهتم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به هنگامی که عبدالله بیمار شده بود و آخرین ساعات عمر خود را طی می‌کرد به عیادت او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 دید عبداللّه پیوسته چشمش را به صندوقی دوخته که در گوشه‌ای از اتاق قرار داشت،سپس رو به حسن بصری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صندوق 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نه زکات آن داده شده و نه صله رحم با آن انجام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به عزایت بنشیند برای چه چیز آن را ذخیره کرده‌ای؟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ترس از حوادث زمان و مخالفت برادران و ظلم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برای تأمین زندگی آینده در موارد سخت اندوخته‌ام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بعد از مدت کوتاهی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در تشییع جنازه او شرکت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او را دفن کردند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نهایت 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زد و اشاره به قبر او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کسی است که شیطان بر او غلبه کرد،او را از حوادث زمان و ظلم سلطان و بی‌وفایی برادران ترساند و ودایع الهی را برای خود ذخیره کرد سپس از این دنیا غمگین و اندوهناک بیرون رفت،نه زکات مالش را پرداخت نه صله رحم به جای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روی به بازماندگان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وارثان گوارا این مال را بخورید،این مال حلال به دست شما افتاده مراقب باشید وبال شما نشود، این مال از سوی کسی است که آن را جمع کرد و بخل ورزید بر امواج دریاها سوار شد،از بیابان‌های خشک گذشت و از طریق باطل آن را اندوخت و حق آن را نپرداخت،خودش در حیاتش از آن بهره نگرفت ولی ضررهای او بعد از وفات دامن او را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گردآوری کرد و محکم آن را در صندوق نگه داشت تا روز قیامت که روز حسرت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حسرت این است که مال خود را در میزان اعمالِ غیر خودت ببینی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بخل ورزیدی نسبت به مالی که خدا به تو روزی کرده بود و در مسیر طاعتش مصرف نکردی برای دیگری آن را نگه‌داری کردی که او در راه رضای خداوند آن را 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این حسرت غیر قابل جبران و رحمت از دست رفته</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گویا این سخن را از علی علیه السلام گرفته آنجا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أمیرُ الْمُؤْمِنینَ مَنْ أعْظَمُ النّاسُ حَسْرَةً قالَ مَنْ رَأی مالَهُ فی میزانِ غَیْرِهِ وَ أدْخَلَهُ اللّهُ بِهِ النّارَ وَ أدْخَلَ وارِثَهُ بِهِ الْجَنَّةَ ؛از امیرمؤمنان علیه السلام سؤال کردند چه کسی روز قیامت حسرتش از همه بیشتر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آن روز اموال خود را در میزان اعمال دیگران ببیند که خدا او را به واسطه آن مال وارد دوزخ کند و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زحمتی را برای آن نکشیده بود برای نیکوکاری‌اش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مال وارد بهشت سازد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این نکته شایان توجه است که مقصود امام علیه السلام از این سخن آن نیست که انسان تنها به اندازه تحصیل قوت خود تلاش و فعالیت اقتصادی داشته باشد بلکه به عکس،طبق دستورات اسلام باید از طرق صحیح بسیار تلاش کرد ولی اموالی را که جمع‌آوری می‌کند،اضافه آن را در راه خدا و کارهای خیر و خدمت به بندگانش صرف کند،نه این‌که آنها را ذخیره کرده و برای وارثان بگذارد و خودش هیچ بهره‌ای معنوی از آن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به همین معنا اشاره فرموده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یَسْئَلُونَکَ ما ذا یُنْفِقُونَ قُلِ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می‌کنند چه چیز را انفاق کنند؟ به آنها بگو از مازاد نیازمندی‌های خود انفاق کنید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معانی فراوانی دارد؛از جمله مقدار اضافی مال و نیز بهترین قسمت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باقر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ما فَضُلَ عَنْ قُوتِ سَنَةٍ؛ عفو چیزی است که از هزینه سال اضافه بیاید</w:t>
      </w:r>
      <w:r>
        <w:rPr>
          <w:rFonts w:eastAsia="IRNazanin" w:cs="IRNazanin"/>
          <w:color w:val="111111"/>
          <w:sz w:val="28"/>
          <w:szCs w:val="28"/>
          <w:rtl w:val="true"/>
          <w:lang w:bidi="fa-IR"/>
        </w:rPr>
        <w:t xml:space="preserve">». </w:t>
      </w:r>
      <w:r>
        <w:rPr>
          <w:rStyle w:val="FootnoteAnchor"/>
          <w:rtl w:val="true"/>
        </w:rPr>
        <w:footnoteReference w:id="431"/>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مجلسی در بحار الانوار در حدیثی از کتاب خصال از امیرمؤمنان علی علیه السلام چنین نقل می‌کند که شخصی از حاجتمندی‌اش به امیرمؤمنان علیه السلام </w:t>
      </w:r>
    </w:p>
    <w:p>
      <w:pPr>
        <w:pStyle w:val="BookText"/>
        <w:rPr/>
      </w:pPr>
      <w:r>
        <w:rPr>
          <w:rFonts w:ascii="IRNazanin" w:hAnsi="IRNazanin" w:eastAsia="IRNazanin"/>
          <w:color w:val="111111"/>
          <w:sz w:val="28"/>
          <w:sz w:val="28"/>
          <w:szCs w:val="28"/>
          <w:rtl w:val="true"/>
          <w:lang w:bidi="fa-IR"/>
        </w:rPr>
        <w:t>شکایت کرد،امام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کُلُّ شَیْءٍ تُصیبُهُ مِنَ الدُّنْیا فَوْقَ قُوتِکَ فَإنَّما أنْتَ فیهِ خازِنٌ لِغَیْرِکَ ؛بدان آنچه را از دنیا بیش از مقدار هزینه خود به دست می‌آوری خزانه‌دار دیگران در آن خواهی بود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گویا امام علیه السلام می‌دانست که زندگی او تأمین است و نیازی را که مطرح کرده فوق آن است،همان گونه که بسیاری از مردم به همین مصیبت گرفتارند؛پیوسته جمع‌آوری و به گمان خود برای روز مبادا ذخیره می‌کنند در حالی که وضع کار و کسب و فعالیت اقتصادی آنها طوری است که از آینده بدی هرگز خبر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بسیاری از کسانی که به اندوختن مال روی می‌آورند،نه حقوق آن را می‌پردازند و نه صله رحم به جای می‌آورند و نه کار نیک با آن انجام می‌دهند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ما تأمین آینده خود و فرزندان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سوء ظن به رازقیت خدا دارند،همان‌گونه که در نامه مالک اشتر نیز قبلاً گذشت که امام علیه السلام می‌فرماید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الْبُخْلَ وَ الْجُبْنَ وَ الْحِرْصَ غَرائِزٌ شَتّی یَجْمَعُها سُوءُ الظَّنِ‌ّ بِاللّهِ ؛بخل و ترس و حرص غریزه‌های مختلفی است که ریشه همه آن سوء ظن به خداوند است</w:t>
      </w:r>
      <w:r>
        <w:rPr>
          <w:rFonts w:eastAsia="Amiri" w:cs="Amiri" w:ascii="Amiri" w:hAnsi="Amiri"/>
          <w:color w:val="111111"/>
          <w:sz w:val="28"/>
          <w:szCs w:val="28"/>
          <w:rtl w:val="true"/>
          <w:lang w:bidi="ar-SA"/>
        </w:rPr>
        <w:t>».</w:t>
      </w:r>
      <w:bookmarkStart w:id="900" w:name="pg13969_186063"/>
    </w:p>
    <w:p>
      <w:pPr>
        <w:pStyle w:val="Heading2"/>
        <w:numPr>
          <w:ilvl w:val="1"/>
          <w:numId w:val="1"/>
        </w:numPr>
        <w:rPr/>
      </w:pPr>
      <w:bookmarkStart w:id="901" w:name="__RefHeading___Toc1176162_3381743652"/>
      <w:bookmarkStart w:id="902" w:name="_Toc258"/>
      <w:bookmarkEnd w:id="900"/>
      <w:bookmarkEnd w:id="901"/>
      <w:r>
        <w:rPr>
          <w:rtl w:val="true"/>
        </w:rPr>
        <w:t xml:space="preserve">گفتار حکیمانه </w:t>
      </w:r>
      <w:r>
        <w:rPr/>
        <w:t>193</w:t>
      </w:r>
      <w:r>
        <w:rPr>
          <w:rtl w:val="true"/>
        </w:rPr>
        <w:t xml:space="preserve">- </w:t>
      </w:r>
      <w:r>
        <w:rPr>
          <w:rtl w:val="true"/>
        </w:rPr>
        <w:t>با نشاط کارها را آغاز کنید</w:t>
      </w:r>
      <w:bookmarkEnd w:id="902"/>
    </w:p>
    <w:p>
      <w:pPr>
        <w:pStyle w:val="Heading3"/>
        <w:numPr>
          <w:ilvl w:val="2"/>
          <w:numId w:val="1"/>
        </w:numPr>
        <w:rPr/>
      </w:pPr>
      <w:bookmarkStart w:id="903" w:name="__RefHeading___Toc1176164_3381743652"/>
      <w:bookmarkStart w:id="904" w:name="_Toc259"/>
      <w:bookmarkEnd w:id="903"/>
      <w:r>
        <w:rPr>
          <w:rtl w:val="true"/>
        </w:rPr>
        <w:t>اشاره</w:t>
      </w:r>
      <w:bookmarkEnd w:id="904"/>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إِنَّ لِلْقُلُوبِ شَهْوَةً وَ إِقْبَالاً وَ إِدْبَاراً،فَأْتُوهَا مِنْ قِبَلِ شَهْوَتِهَا وَ إِقْبَالِهَا</w:t>
      </w:r>
    </w:p>
    <w:p>
      <w:pPr>
        <w:pStyle w:val="BookText"/>
        <w:rPr/>
      </w:pPr>
      <w:r>
        <w:rPr>
          <w:rFonts w:ascii="Amiri" w:hAnsi="Amiri" w:eastAsia="Amiri" w:cs="Amiri"/>
          <w:color w:val="111111"/>
          <w:sz w:val="28"/>
          <w:sz w:val="28"/>
          <w:szCs w:val="28"/>
          <w:rtl w:val="true"/>
          <w:lang w:bidi="ar-SA"/>
        </w:rPr>
        <w:t>فَإِنَّ الْقَلْبَ إِذَا أُکْرِهَ عَمِیَ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و اقبال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تنفر و ادبار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می‌خواهید کاری انجام دهید از سوی علاقه و اشتیاق وارد شوید،</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اگر قلب را مجبور به کاری کنند نابینا می‌شود</w:t>
      </w:r>
      <w:r>
        <w:rPr>
          <w:rFonts w:eastAsia="IRNazanin" w:cs="IRNazanin"/>
          <w:color w:val="111111"/>
          <w:sz w:val="28"/>
          <w:szCs w:val="28"/>
          <w:rtl w:val="true"/>
          <w:lang w:bidi="fa-IR"/>
        </w:rPr>
        <w:t xml:space="preserve">. </w:t>
      </w:r>
      <w:r>
        <w:rPr>
          <w:rStyle w:val="FootnoteAnchor"/>
          <w:rtl w:val="true"/>
        </w:rPr>
        <w:footnoteReference w:id="433"/>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5" w:name="pg13969_186065"/>
      <w:bookmarkStart w:id="906" w:name="pg13969_186065"/>
      <w:bookmarkEnd w:id="906"/>
    </w:p>
    <w:p>
      <w:pPr>
        <w:pStyle w:val="Heading3"/>
        <w:numPr>
          <w:ilvl w:val="2"/>
          <w:numId w:val="1"/>
        </w:numPr>
        <w:rPr/>
      </w:pPr>
      <w:bookmarkStart w:id="907" w:name="pg13969_186065"/>
      <w:bookmarkStart w:id="908" w:name="__RefHeading___Toc1176166_3381743652"/>
      <w:bookmarkStart w:id="909" w:name="_Toc260"/>
      <w:bookmarkEnd w:id="907"/>
      <w:bookmarkEnd w:id="908"/>
      <w:r>
        <w:rPr>
          <w:rtl w:val="true"/>
        </w:rPr>
        <w:t>شرح و تفسیر</w:t>
      </w:r>
      <w:bookmarkEnd w:id="909"/>
    </w:p>
    <w:p>
      <w:pPr>
        <w:pStyle w:val="BookText"/>
        <w:rPr/>
      </w:pPr>
      <w:r>
        <w:rPr>
          <w:rFonts w:ascii="IRNazanin" w:hAnsi="IRNazanin" w:eastAsia="IRNazanin"/>
          <w:color w:val="111111"/>
          <w:sz w:val="28"/>
          <w:sz w:val="28"/>
          <w:szCs w:val="28"/>
          <w:rtl w:val="true"/>
          <w:lang w:bidi="fa-IR"/>
        </w:rPr>
        <w:t>با نشاط کارها را آغاز کنید</w:t>
      </w:r>
    </w:p>
    <w:p>
      <w:pPr>
        <w:pStyle w:val="BookText"/>
        <w:rPr/>
      </w:pPr>
      <w:r>
        <w:rPr>
          <w:rFonts w:ascii="IRNazanin" w:hAnsi="IRNazanin" w:eastAsia="IRNazanin"/>
          <w:color w:val="111111"/>
          <w:sz w:val="28"/>
          <w:sz w:val="28"/>
          <w:szCs w:val="28"/>
          <w:rtl w:val="true"/>
          <w:lang w:bidi="fa-IR"/>
        </w:rPr>
        <w:t>امام علیه السلام در این گفتار حکیمانه به یک نکته اساسی روانشناسی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دل‌های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و اقبال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تنفر و ادبار است هنگامی که می‌خواهید کاری انجام دهید از سوی علاقه و اشتیاق وارد شوید، زیرا اگر قلب را مجبور به کاری کنند نابینا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لِلْقُلُوبِ شَهْوَةً وَ إِقْبَالاً وَ إِدْبَاراً،فَأْتُوهَا مِنْ قِبَلِ شَهْوَتِهَا وَ إِقْبَالِهَا،فَإِنَّ الْقَلْبَ إِذَا أُکْرِهَ 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عبارت،عقل و فکر انسان است که حالات مختلفی دارد؛گاهی در حال نشاط و علاقه به انجام دادن کاری و زمانی در حال تنفر و بی‌میلی و بی‌علاقگی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حال نشاط؛مثلاً نشاط بر عبادات، به سراغ عبادت می‌رویم و می‌توانیم با حضور قلب عبادت را به نحو کامل احسن به پایان ببریم؛اما در حالی که تمایلات درونی موافق نیست کار به زحمت انجام می‌شود و ایجاد خستگی و ناراحتی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ازاین‌رو در حکمت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آمده است که می‌فرماید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لِلْقُلُوبِ إقْبالاً وَ إدْباراً؛فَإذا أقْبَلَتْ فَاحْمِلُوها عَلَی النَّوافِلِ،وَ إذا أدْبَرَتْ فَاقْتَصِرُوا بِها عَلَی الْفَرائِضِ ؛دل‌ها گاهی پرنشاط و زمانی بی‌نشاط است؛آن‌گاه که نشاط دارند آنها را بر انجام دادن مستحبات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بگمارید و هنگامی که بی‌نشاط‌اند تنها به انجام دادن واجبات قناعت نمایید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همین مضمون در کتاب شریف کافی از پیغمبر اکرم صلی الله علیه و آله نقل شده </w:t>
      </w:r>
      <w:r>
        <w:rPr>
          <w:rStyle w:val="FootnoteAnchor"/>
          <w:rtl w:val="true"/>
        </w:rPr>
        <w:footnoteReference w:id="434"/>
      </w:r>
      <w:r>
        <w:rPr>
          <w:rFonts w:ascii="IRNazanin" w:hAnsi="IRNazanin" w:eastAsia="IRNazanin"/>
          <w:color w:val="111111"/>
          <w:sz w:val="28"/>
          <w:sz w:val="28"/>
          <w:szCs w:val="28"/>
          <w:rtl w:val="true"/>
          <w:lang w:bidi="fa-IR"/>
        </w:rPr>
        <w:t>و با تعبیر مشروح‌تری در کلام امام علی بن موسی الرضا علیه السلام دیده می‌شود؛آنجا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لِلْقُلُوبِ إقْبالاً وَ إدْباراً وَ نِشاطاً وَ فُتُوراً فَإذا أقْبَلَتْ بَصُرَتْ وَ فَهِمَتْ وَ إذا أدْبَرَتْ کَلَّتْ وَ مَلَّتْ فَخُذُوها عِنْدَ إقْبالِها وَ نِشاطِها وَ اتْرُکُوها عِنْدَ إدْبارِها وَ فُتُورِها ؛دل‌ها اقبال و ادبار و نشاط و سستی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اقبال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پرنشاط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را به خوبی می‌بیند و می‌فهمد و هنگامی که ادبار کند،ناتوان و ملول می‌گردد،بنابراین در هنگام ادبار و نشاط به سراغ آن بروید و در هنگام ادبار و فتور آن را رها سازید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حقیقت این است که روح آدمی نیز مانند جسم او حالات مختلف دارد؛گاه انسان از نظر جسمی خسته و ناتوان است؛در این هنگام اگر کاری به او واگذارند به یقین به صورت کامل انجام نخواهد گرفت؛یا خطا و اشتباه می‌کند یا ناقص به جا می‌آورد؛اما هنگامی که جسم انسان دارای نشاط و قدرت و نیرو است،هر کاری را به خوبی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انسان نیز همین‌گونه است و به تعبیر بعضی از عرفا گاه در حالت قبض است و گاه بسط؛در حالت قبض باید فشاری به خود نیاورد؛اما در حالت بسط انسان باید با شتاب به سراغ اهداف سازنده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در حال نشاط لذت‌بخش و عمیق و پرفایده و در حال ملالت و ادبار خستگی‌آور و بسیار سطحی و گاه آمیخته با انواع اشتباهات است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همه جای دنیا برای بهره‌وری بیشتر از کار کارگران و کارمندان،سعی می‌کنند عوامل نشاط را برای آنها فراهم آورند و مرخصی‌ها، جایزه‌ها و تزیین محل کار و اطراف آن و استفاده از درختان سرسبز و باغچه‌های پرگل همه برای ایجاد نشاط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آنها از وسایل نامشروعی مانند انواع </w:t>
      </w:r>
    </w:p>
    <w:p>
      <w:pPr>
        <w:pStyle w:val="BookText"/>
        <w:rPr/>
      </w:pPr>
      <w:r>
        <w:rPr>
          <w:rFonts w:ascii="IRNazanin" w:hAnsi="IRNazanin" w:eastAsia="IRNazanin"/>
          <w:color w:val="111111"/>
          <w:sz w:val="28"/>
          <w:sz w:val="28"/>
          <w:szCs w:val="28"/>
          <w:rtl w:val="true"/>
          <w:lang w:bidi="fa-IR"/>
        </w:rPr>
        <w:t>موسیقی نیز برای این کار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شریعت اسلامی نیز برای ایجاد نشاط،مخصوصاً در مورد عبادات،عوامل مختلفی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گرفتن پیش از نماز به یقین نشاط‌آور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مضمضه و استنشاق آب در دهان و بینی افزون بر نظافت،ایجاد نشاط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داده شده قرآن و اذان با صدای زیبا و صوت حسن خوانده شود تا نشاط‌آور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و جماعت ایجاد نشاط در عبادت می‌کند و از همه مهم‌تر فصاحت و بلاغت قرآن خود عامل مهمی برای نشاط در قرائت قرآن است که تا اعماق قلب انسان نفوذ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وعده‌های حقیقی برای مطیعان و نیکوکاران و مجاهدان و شهیدان به نعمت‌های بسیار لذت‌بخش بهشتی نشاط‌آور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غذاها که در قرآن مجید به آنها اشاره شده نیز غذاهای نشاط‌آور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شب که به آن توصیه شده رفع ملال می‌کند و نشاط می‌آورد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از آیات و روایات به کتب فقهی ما نیز نفوذ کرده و بعضی از فقها تصریح کرده‌اند که نوافل را به هنگام عذر می‌توان ترک کرد و یکی از عذرها را غم و اندوه 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نراقی در کتاب مستند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منظورشان این نیست که در این حال استحباب ندارد،چرا که اگر در آن حال نیز به جا آورده شود اجماع بر صحت و ثواب آن است بلکه منظور این است که در مورد چنین اشخاصی تأکید بر نافله نمی‌شود سپس به روایت بالا که از کتاب کافی نقل کردیم اشاره می‌کند</w:t>
      </w:r>
      <w:r>
        <w:rPr>
          <w:rFonts w:eastAsia="IRNazanin" w:cs="IRNazanin"/>
          <w:color w:val="111111"/>
          <w:sz w:val="28"/>
          <w:szCs w:val="28"/>
          <w:rtl w:val="true"/>
          <w:lang w:bidi="fa-IR"/>
        </w:rPr>
        <w:t xml:space="preserve">. </w:t>
      </w:r>
      <w:r>
        <w:rPr>
          <w:rStyle w:val="FootnoteAnchor"/>
          <w:rtl w:val="true"/>
        </w:rPr>
        <w:footnoteReference w:id="436"/>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0" w:name="pg13969_186069"/>
      <w:bookmarkStart w:id="911" w:name="pg13969_186069"/>
      <w:bookmarkEnd w:id="911"/>
    </w:p>
    <w:p>
      <w:pPr>
        <w:pStyle w:val="Heading2"/>
        <w:numPr>
          <w:ilvl w:val="1"/>
          <w:numId w:val="1"/>
        </w:numPr>
        <w:rPr/>
      </w:pPr>
      <w:bookmarkStart w:id="912" w:name="pg13969_186069"/>
      <w:bookmarkStart w:id="913" w:name="__RefHeading___Toc1176168_3381743652"/>
      <w:bookmarkStart w:id="914" w:name="_Toc261"/>
      <w:bookmarkEnd w:id="912"/>
      <w:bookmarkEnd w:id="913"/>
      <w:r>
        <w:rPr>
          <w:rtl w:val="true"/>
        </w:rPr>
        <w:t xml:space="preserve">گفتار حکیمانه </w:t>
      </w:r>
      <w:r>
        <w:rPr/>
        <w:t>194</w:t>
      </w:r>
      <w:r>
        <w:rPr>
          <w:rtl w:val="true"/>
        </w:rPr>
        <w:t xml:space="preserve">- </w:t>
      </w:r>
      <w:r>
        <w:rPr>
          <w:rtl w:val="true"/>
        </w:rPr>
        <w:t>از انتقام بپرهیز</w:t>
      </w:r>
      <w:bookmarkEnd w:id="914"/>
    </w:p>
    <w:p>
      <w:pPr>
        <w:pStyle w:val="Heading3"/>
        <w:numPr>
          <w:ilvl w:val="2"/>
          <w:numId w:val="1"/>
        </w:numPr>
        <w:rPr/>
      </w:pPr>
      <w:bookmarkStart w:id="915" w:name="__RefHeading___Toc1176170_3381743652"/>
      <w:bookmarkStart w:id="916" w:name="_Toc262"/>
      <w:bookmarkEnd w:id="915"/>
      <w:r>
        <w:rPr>
          <w:rtl w:val="true"/>
        </w:rPr>
        <w:t>اشاره</w:t>
      </w:r>
      <w:bookmarkEnd w:id="916"/>
    </w:p>
    <w:p>
      <w:pPr>
        <w:pStyle w:val="BookText"/>
        <w:rPr/>
      </w:pPr>
      <w:r>
        <w:rPr>
          <w:rFonts w:ascii="IRNazanin" w:hAnsi="IRNazanin" w:eastAsia="IRNazanin"/>
          <w:color w:val="111111"/>
          <w:sz w:val="28"/>
          <w:sz w:val="28"/>
          <w:szCs w:val="28"/>
          <w:rtl w:val="true"/>
          <w:lang w:bidi="fa-IR"/>
        </w:rPr>
        <w:t>و کان علیه‌السلام یقول</w:t>
      </w:r>
    </w:p>
    <w:p>
      <w:pPr>
        <w:pStyle w:val="BookText"/>
        <w:rPr/>
      </w:pPr>
      <w:r>
        <w:rPr>
          <w:rFonts w:ascii="Amiri" w:hAnsi="Amiri" w:eastAsia="Amiri" w:cs="Amiri"/>
          <w:color w:val="111111"/>
          <w:sz w:val="28"/>
          <w:sz w:val="28"/>
          <w:szCs w:val="28"/>
          <w:rtl w:val="true"/>
          <w:lang w:bidi="ar-SA"/>
        </w:rPr>
        <w:t>مَتَی أَشْفِیَ غَیْظِی إِذَا غَضِبْتُ؟ أَ حِینَ أَعْجِزُ عَنِ الِانْتِقَامِ فَیُقَالُ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صَبَرْتَ؟ أَمْ حِینَ أَقْدِرُ عَلَیْهِ فَیُقَالُ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عَفَوْتَ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کی آتش خشمم را فرو نشانم آیا هنگامی که از انتقام ناتوانم که به من می‌گویند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صبر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توانا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یا هنگامی که قادر بر انتقامم که به من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عفو کنی بهتر است</w:t>
      </w:r>
      <w:r>
        <w:rPr>
          <w:rFonts w:eastAsia="IRNazanin" w:cs="IRNazanin"/>
          <w:color w:val="111111"/>
          <w:sz w:val="28"/>
          <w:szCs w:val="28"/>
          <w:rtl w:val="true"/>
          <w:lang w:bidi="fa-IR"/>
        </w:rPr>
        <w:t xml:space="preserve">. </w:t>
      </w:r>
      <w:r>
        <w:rPr>
          <w:rStyle w:val="FootnoteAnchor"/>
          <w:rtl w:val="true"/>
        </w:rPr>
        <w:footnoteReference w:id="437"/>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7" w:name="pg13969_186071"/>
      <w:bookmarkStart w:id="918" w:name="pg13969_186071"/>
      <w:bookmarkEnd w:id="918"/>
    </w:p>
    <w:p>
      <w:pPr>
        <w:pStyle w:val="Heading3"/>
        <w:numPr>
          <w:ilvl w:val="2"/>
          <w:numId w:val="1"/>
        </w:numPr>
        <w:rPr/>
      </w:pPr>
      <w:bookmarkStart w:id="919" w:name="pg13969_186071"/>
      <w:bookmarkStart w:id="920" w:name="__RefHeading___Toc1176172_3381743652"/>
      <w:bookmarkStart w:id="921" w:name="_Toc263"/>
      <w:bookmarkEnd w:id="919"/>
      <w:bookmarkEnd w:id="920"/>
      <w:r>
        <w:rPr>
          <w:rtl w:val="true"/>
        </w:rPr>
        <w:t>شرح و تفسیر</w:t>
      </w:r>
      <w:bookmarkEnd w:id="921"/>
    </w:p>
    <w:p>
      <w:pPr>
        <w:pStyle w:val="BookText"/>
        <w:rPr/>
      </w:pPr>
      <w:r>
        <w:rPr>
          <w:rFonts w:ascii="IRNazanin" w:hAnsi="IRNazanin" w:eastAsia="IRNazanin"/>
          <w:color w:val="111111"/>
          <w:sz w:val="28"/>
          <w:sz w:val="28"/>
          <w:szCs w:val="28"/>
          <w:rtl w:val="true"/>
          <w:lang w:bidi="fa-IR"/>
        </w:rPr>
        <w:t>از انتقام بپرهیز</w:t>
      </w:r>
    </w:p>
    <w:p>
      <w:pPr>
        <w:pStyle w:val="BookText"/>
        <w:rPr/>
      </w:pPr>
      <w:r>
        <w:rPr>
          <w:rFonts w:ascii="IRNazanin" w:hAnsi="IRNazanin" w:eastAsia="IRNazanin"/>
          <w:color w:val="111111"/>
          <w:sz w:val="28"/>
          <w:sz w:val="28"/>
          <w:szCs w:val="28"/>
          <w:rtl w:val="true"/>
          <w:lang w:bidi="fa-IR"/>
        </w:rPr>
        <w:t>امام علیه السلام در این گفتار حکیمانه‌اش به ترک انتقام و در پیش گرفتن روش صبر و عفو دعوت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 آتش خشمم را فرو نشانم آیا هنگامی که از انتقام ناتوانم که به من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صبر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توانا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یا هنگامی که قادر بر انتقامم که به من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عفو کنی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أَشْفِی غَیْظِی إِذَا غَضِبْتُ؟ أَ حِینَ أَعْجِزُ عَنِ الِانْتِقَامِ فَیُقَالُ لِی لَوْ صَبَرْتَ؟ أَمْ حِینَ أَقْدِرُ عَلَیْهِ فَیُقَالُ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عَفَوْتَ</w:t>
      </w:r>
      <w:r>
        <w:rPr>
          <w:rFonts w:eastAsia="IRNazanin" w:cs="IRNazanin"/>
          <w:color w:val="111111"/>
          <w:sz w:val="28"/>
          <w:szCs w:val="28"/>
          <w:rtl w:val="true"/>
          <w:lang w:bidi="fa-IR"/>
        </w:rPr>
        <w:t>)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واقعیت است که انسان خشمگین در برابر ظلم و ستمی که بر او می‌رود دو حالت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می‌خواهد انتقام بگیرد؛اما توان آن را ندارد و چه بسا به پرخاشگری و گفتن سخنان درشت و تهدید شخص ظالم بر خیزد و گاه با او گلاویز شود؛اما هنگامی که ناتوانی خود را می‌بیند عقب‌نشینی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همه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انتقام بگیری بگذار توانایی پیدا کنی و این‌گونه که مایه رسوایی و آبروریزی است به میدان دشمنت مرو،بنابراین در چنین حالتی مردم،او را به صبر و شکیبایی دعوت می‌کنند؛اما اگر توان بر انتقام داشته باشد و طرف مقابل در برابر ضعیف و ناتوان گردد همین که دست به انتقام بلند می‌کند مردم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عفو کنی که زکات قدرت عفو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این ترتیب در هیچ حال،انتقام‌جویی عاقلانه 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این تعبیر لطیف می‌خواهد مردم را به ترک انتقام فراخواند همان چیزی که آتش‌هایی بر می‌فروزد و گاه سرچشمه جنگ‌های خونین و گسترده و دامنه‌دار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امام علیه السلام نمونه کاملی از این معنا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جنگ جمل هنگامی که بر دشمنان پیروز شد فرمان عفو آنها را صادر کرد و عایشه را که از گردانندگان اصلی این جنگ بود با احترام به مدینه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عفو امام علیه السلام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میدان صفین در چنگ او گرفتار شده بود و برای نجات خویشتن خود را برهنه و عریان ساخت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معروف‌تر داستان توصیه‌های او درباره قاتل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ملجم 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فرزندان خود سفارش کرد آب و غذا و وسیله استراحت این زندانی را فراهم کنند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زنده بمانم خود می‌دانم با او چگونه رفتار کنم و اگر شما هم عفو کنید بهتر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عموم مردم ایجاب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بدانید او قصاص شود تنها را با یک ضربه وی را قصاص کنید همان‌گونه که او یک ضربه بر من وارد کرد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این درس را از استادش پیامبر اکرم صلی الله علیه و آله آموخته بود که نمونه روشن آن عفو عمومی حضرت در داستان فتح مکه است،در حالی که آنها قاتلان اصحاب و یاران پیامبر اکرم صلی الله علیه و آله بودند و در سیزده سال که حضرت در مکه بود ظلم و جنایت فراوانی در حقش روا داشتند و در سالیانی که در مدینه بود آتش جنگ‌هایی بر ضدش برافروختند؛ولی حضرت با یک فرمان عمومی، همه را را عفو کرد و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معروف عمویش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که جنایتی </w:t>
      </w:r>
    </w:p>
    <w:p>
      <w:pPr>
        <w:pStyle w:val="BookText"/>
        <w:rPr/>
      </w:pPr>
      <w:r>
        <w:rPr>
          <w:rFonts w:ascii="IRNazanin" w:hAnsi="IRNazanin" w:eastAsia="IRNazanin"/>
          <w:color w:val="111111"/>
          <w:sz w:val="28"/>
          <w:sz w:val="28"/>
          <w:szCs w:val="28"/>
          <w:rtl w:val="true"/>
          <w:lang w:bidi="fa-IR"/>
        </w:rPr>
        <w:t>بسیار وحشتناک انجام داده بود بعد از پذیرش اسلام بخشید و هنگامی که به مدینه آمد و خدمت پیامبر صلی الله علیه و آله رسید و اسلام را ظاهراً پذیرفت حضرت او را عفو کرد ولی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نمان،زیرا دیدن تو خاطره شهادت عمویم حمزه را در نظرم زنده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به شام رفت و در آنجا ماند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قرآن مجید یکی از صفات بهشتیان و پرهیزگاران را کظم غیظ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خوردن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عفو و گذشت می‌شمارد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سارِعُوا إِلی مَغْفِرَةٍ مِنْ رَبِّکُمْ وَ جَنَّةٍ عَرْضُهَا السَّماواتُ وَ الْأَرْضُ أُعِدَّتْ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یُنْفِقُونَ فِی السَّرّاءِ وَ الضَّرّاءِ وَ الْکاظِمِینَ الْغَیْظَ وَ الْعافِینَ عَنِ النّاسِ وَ اللّهُ یُحِبُّ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شتاب کنید برای رسیدن به آمرزش پروردگارتان؛و بهشتی که وسعت آن،آسمان‌ها و زمین است؛و برای پرهیزگاران آماده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توانگری و تنگدستی،انفاق می‌کنند؛و خشم خود را فرو می‌برند؛و از خطای مردم درمی‌گذرند؛و خدا نیکوکاران را دوست دارد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مسئله عفو و گذشت در اسلام به قدری اهمیت دارد که علاوه بر آیات فراوانی از قرآن،در روایات معصومان نیز بازتاب گسترده‌ای دارد؛از جمله در حدیثی از رسول اکرم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نادی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أجْرُهُ عَلَی اللّهِ فَلْیَدْخُلِ الْجَنَّةَ ؛کسی که پاداش او بر خداست وارد بهشت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ذَا الَّذی أجْرُهُ عَلَی اللّهِ ؛گفته می‌شود چه کسی است که پاداش او بر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 الْعافُونَ عَنِ النّاسَ فَیَدْخُلُونَ الْجَنَّةَ بِغَیْرِ حِسابٍ ؛گفته می‌شود کسانی که مردم را عفو کرده‌اند و آنها بدون حساب وارد بهشت می‌شوند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در حدیث دیگری از امیرمؤمنان علی علیه السلام می‌خوانیم</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الْعَفْوُ تاجُ الْمَکارِمِ ؛عفو </w:t>
      </w:r>
    </w:p>
    <w:p>
      <w:pPr>
        <w:pStyle w:val="BookText"/>
        <w:rPr/>
      </w:pPr>
      <w:r>
        <w:rPr>
          <w:rFonts w:ascii="IRNazanin" w:hAnsi="IRNazanin" w:eastAsia="IRNazanin"/>
          <w:color w:val="111111"/>
          <w:sz w:val="28"/>
          <w:sz w:val="28"/>
          <w:szCs w:val="28"/>
          <w:rtl w:val="true"/>
          <w:lang w:bidi="fa-IR"/>
        </w:rPr>
        <w:t>و گذشت تاج فضائل اخلاقی است</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البته عفو و گذشت در مورد کسانی است که از عفو سوء استفاده نکنند و بر جنایات خود نیفزایند،همان‌گونه که در حدیثی از امیرمؤمنان علیه السلام آمده 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الْعَفْوُ عَنِ الْمُقِرِّ لا عَنِ الْمُصِرِّ ؛عفو درباره کسی است که اقرار به گناه خود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کسی که اصرار می‌ورزد</w:t>
      </w:r>
      <w:r>
        <w:rPr>
          <w:rFonts w:eastAsia="IRNazanin" w:cs="IRNazanin"/>
          <w:color w:val="111111"/>
          <w:sz w:val="28"/>
          <w:szCs w:val="28"/>
          <w:rtl w:val="true"/>
          <w:lang w:bidi="fa-IR"/>
        </w:rPr>
        <w:t xml:space="preserve">». </w:t>
      </w:r>
      <w:r>
        <w:rPr>
          <w:rStyle w:val="FootnoteAnchor"/>
          <w:rtl w:val="true"/>
        </w:rPr>
        <w:footnoteReference w:id="442"/>
      </w:r>
      <w:bookmarkStart w:id="922" w:name="pg13969_186075"/>
    </w:p>
    <w:p>
      <w:pPr>
        <w:pStyle w:val="Heading2"/>
        <w:numPr>
          <w:ilvl w:val="1"/>
          <w:numId w:val="1"/>
        </w:numPr>
        <w:rPr/>
      </w:pPr>
      <w:bookmarkStart w:id="923" w:name="__RefHeading___Toc1176174_3381743652"/>
      <w:bookmarkStart w:id="924" w:name="_Toc264"/>
      <w:bookmarkEnd w:id="922"/>
      <w:bookmarkEnd w:id="923"/>
      <w:r>
        <w:rPr>
          <w:rtl w:val="true"/>
        </w:rPr>
        <w:t xml:space="preserve">گفتار حکیمانه </w:t>
      </w:r>
      <w:r>
        <w:rPr/>
        <w:t>195</w:t>
      </w:r>
      <w:r>
        <w:rPr>
          <w:rtl w:val="true"/>
        </w:rPr>
        <w:t xml:space="preserve">- </w:t>
      </w:r>
      <w:r>
        <w:rPr>
          <w:rtl w:val="true"/>
        </w:rPr>
        <w:t>نهی انسان‌ها از بخل</w:t>
      </w:r>
      <w:bookmarkEnd w:id="924"/>
    </w:p>
    <w:p>
      <w:pPr>
        <w:pStyle w:val="Heading3"/>
        <w:numPr>
          <w:ilvl w:val="2"/>
          <w:numId w:val="1"/>
        </w:numPr>
        <w:rPr/>
      </w:pPr>
      <w:bookmarkStart w:id="925" w:name="__RefHeading___Toc1176176_3381743652"/>
      <w:bookmarkStart w:id="926" w:name="_Toc265"/>
      <w:bookmarkEnd w:id="925"/>
      <w:r>
        <w:rPr>
          <w:rtl w:val="true"/>
        </w:rPr>
        <w:t>اشاره</w:t>
      </w:r>
      <w:bookmarkEnd w:id="926"/>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وَ قَدْ مَرَّ بِقَذَرٍ عَلَی مَزْبَلَةٍ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بَخِلَ بِهِ الْبَاخِلُونَ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فِی خَبَرٍ آخَرَ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کُنْتُمْ تَتَنَافَسُونَ فِیهِ بِالْأَمْسِ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از کنار مزبله‌ای گذشت،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است که بخیلان به آن بخل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چنین نقل شده که امام علیه السلام پس از مشاهده مزبله فرمود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چیزی است که دیروز شما بر سر تصاحب آن با هم رقابت داشتید</w:t>
      </w:r>
      <w:r>
        <w:rPr>
          <w:rFonts w:eastAsia="IRNazanin" w:cs="IRNazanin"/>
          <w:color w:val="111111"/>
          <w:sz w:val="28"/>
          <w:szCs w:val="28"/>
          <w:rtl w:val="true"/>
          <w:lang w:bidi="fa-IR"/>
        </w:rPr>
        <w:t xml:space="preserve">. </w:t>
      </w:r>
      <w:r>
        <w:rPr>
          <w:rStyle w:val="FootnoteAnchor"/>
          <w:rtl w:val="true"/>
        </w:rPr>
        <w:footnoteReference w:id="443"/>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7" w:name="pg13969_186077"/>
      <w:bookmarkStart w:id="928" w:name="pg13969_186077"/>
      <w:bookmarkEnd w:id="928"/>
    </w:p>
    <w:p>
      <w:pPr>
        <w:pStyle w:val="Heading3"/>
        <w:numPr>
          <w:ilvl w:val="2"/>
          <w:numId w:val="1"/>
        </w:numPr>
        <w:rPr/>
      </w:pPr>
      <w:bookmarkStart w:id="929" w:name="pg13969_186077"/>
      <w:bookmarkStart w:id="930" w:name="__RefHeading___Toc1176178_3381743652"/>
      <w:bookmarkStart w:id="931" w:name="_Toc266"/>
      <w:bookmarkEnd w:id="929"/>
      <w:bookmarkEnd w:id="930"/>
      <w:r>
        <w:rPr>
          <w:rtl w:val="true"/>
        </w:rPr>
        <w:t>شرح و تفسیر</w:t>
      </w:r>
      <w:bookmarkEnd w:id="931"/>
    </w:p>
    <w:p>
      <w:pPr>
        <w:pStyle w:val="BookText"/>
        <w:rPr/>
      </w:pPr>
      <w:r>
        <w:rPr>
          <w:rFonts w:ascii="IRNazanin" w:hAnsi="IRNazanin" w:eastAsia="IRNazanin"/>
          <w:color w:val="111111"/>
          <w:sz w:val="28"/>
          <w:sz w:val="28"/>
          <w:szCs w:val="28"/>
          <w:rtl w:val="true"/>
          <w:lang w:bidi="fa-IR"/>
        </w:rPr>
        <w:t xml:space="preserve">امام علیه السلام در این گفتار حکیمانه برای نهی انسان‌ها از بخل به نکته‌ای اشاره می‌کند که دقت در آن می‌تواند انسان را از بخل باز دارد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از کنار مزبله‌ای عبور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است که بخیلان به آن بخل می‌ورزیدند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بِقَذَرٍ عَلَی مَزْبَلَةٍ هَذَا مَا بَخِلَ بِهِ الْبَاخِلُونَ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چنین نقل شده که امام علیه السلام پس از مشاهده مزبله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دیروز شما بر سر تصاحب آن با هم رقابت 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خَبَرٍ آخَرَ أَنَّهُ قَالَ هَذَا مَا کُنْتُمْ تَتَنَافَسُونَ فِیهِ بِالْأَمْسِ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به پایان امور بنگرد درباره آغاز آن تجدید نظر خواهد کرد؛هنگامی که ببیند لذیذترین و پاکیزه‌ترین غذاها بعد از وارد شدن در بدن و جذب موادی از آن،تفاله آن به شکل گندیده‌ای در می‌آید باور می‌کند که آنچه را به آن بخل ورزیده بود اشتباه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هنگامی که انسان از کنار قبرستانی عبور کند که گاه هنوز بوی تعفن بعضی از اجساد از آن به مشام می‌رسد و ببیند پایان کار کجاست،یقین پیدا می‌کند که در زندگی مادی خود و روی آوردن به شهوات چقدر گرفتار خطا و اشتباه بوده است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شوشتری شعر فارسی جالبی در این زمینه نقل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عارفی روزیی به راهی می‌گذشت واله و سرمست چون می خوارگان </w:t>
      </w:r>
    </w:p>
    <w:p>
      <w:pPr>
        <w:pStyle w:val="BookText"/>
        <w:rPr/>
      </w:pPr>
      <w:r>
        <w:rPr>
          <w:rFonts w:ascii="IRNazanin" w:hAnsi="IRNazanin" w:eastAsia="IRNazanin"/>
          <w:color w:val="111111"/>
          <w:sz w:val="28"/>
          <w:sz w:val="28"/>
          <w:szCs w:val="28"/>
          <w:rtl w:val="true"/>
          <w:lang w:bidi="fa-IR"/>
        </w:rPr>
        <w:t xml:space="preserve">دید گورستان و مبرز </w:t>
      </w:r>
      <w:r>
        <w:rPr>
          <w:rStyle w:val="FootnoteAnchor"/>
          <w:rtl w:val="true"/>
        </w:rPr>
        <w:footnoteReference w:id="444"/>
      </w:r>
      <w:r>
        <w:rPr>
          <w:rFonts w:ascii="IRNazanin" w:hAnsi="IRNazanin" w:eastAsia="IRNazanin"/>
          <w:color w:val="111111"/>
          <w:sz w:val="28"/>
          <w:sz w:val="28"/>
          <w:szCs w:val="28"/>
          <w:rtl w:val="true"/>
          <w:lang w:bidi="fa-IR"/>
        </w:rPr>
        <w:t>روبرو اینْش نعمت اینْش نعمت خوارگان</w:t>
      </w:r>
    </w:p>
    <w:p>
      <w:pPr>
        <w:pStyle w:val="BookText"/>
        <w:rPr/>
      </w:pPr>
      <w:r>
        <w:rPr>
          <w:rFonts w:ascii="IRNazanin" w:hAnsi="IRNazanin" w:eastAsia="IRNazanin"/>
          <w:color w:val="111111"/>
          <w:sz w:val="28"/>
          <w:sz w:val="28"/>
          <w:szCs w:val="28"/>
          <w:rtl w:val="true"/>
          <w:lang w:bidi="fa-IR"/>
        </w:rPr>
        <w:t>ابن ابی‌الحدید در شرح نهج‌البلاغه خود حدیثی از رسول خدا صلی الله علیه و آله به این مضمون نقل کرده است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بن سفیان کلابی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تُؤتی بِطَعامِکَ وَ قَدْ قَزَحَ وَ مَلَحَ ثُمَّ تَشْرِب عَلَیْهِ اللَّبَنَ وَ الْماءَ ؛آیا غذای خود را جالب و گوارا نمی‌خوری سپس روی شیر آن یا آب می‌نوشی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آن به کجا می‌رسد؟ او مؤدبانه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عَزَّوَجَلَّ ضَرَبَ مَثَلَ الدُّنْیا بِما یَصیرُ إلَیْهِ طَعامُ ابْنُ آدَمَ ؛خداوند دنیا را به آنچه غذای انسان سرانجام به آن منته می‌شود تشبیه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مفسران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الْإِنْسانُ إِلی طَعامِهِ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این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اولیاء الله برای تشریح حقارت دنیا از انواع بیانات و تعبیرات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در بحار الانوار در حدیثی از امام صادق علیه السلام نقل می‌کند که به یکی از یاران خود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غیاث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منزلة لدنیا بنفسی الا بمنزلة المیتة اذا اضطررت الیها اکلت منها ؛دنیا در نزد من به منزله میتة است که هنگامی که مضطر شوم از آن بهره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عَلِمَ مَا الْعِبادُ عامِلُونَ وَ إلی ما هُمْ صائِرُونَ فَحَلِمَ عَنْهُمْ عَنْدَ أعْمالِهِمُ السَّیئَةِ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 لِلْمُتَّقِینَ</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یَبْکی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وَ اللّهِ الْامانِیُّ عِنْدَ هذِهِ الْآیَةِ ؛خداوند </w:t>
      </w:r>
    </w:p>
    <w:p>
      <w:pPr>
        <w:pStyle w:val="BookText"/>
        <w:rPr/>
      </w:pPr>
      <w:r>
        <w:rPr>
          <w:rFonts w:ascii="IRNazanin" w:hAnsi="IRNazanin" w:eastAsia="IRNazanin"/>
          <w:color w:val="111111"/>
          <w:sz w:val="28"/>
          <w:sz w:val="28"/>
          <w:szCs w:val="28"/>
          <w:rtl w:val="true"/>
          <w:lang w:bidi="fa-IR"/>
        </w:rPr>
        <w:t xml:space="preserve">تبارک و تعالی می‌داند بندگان چه اعمالی انجام می‌دهند و پایان کارشان به کجا می‌رسد؛اما هنگامی که گناهی انجام می‌دهند حلم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فوراً آنها را مجازات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شریفه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سرای آخرت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کسانی قرار می‌دهیم که اراده برتری‌جویی و در زمین و فساد را ندارند و عاقبت نیک برای پرهیزگاران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علیه السلام گریه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با وجود این آیه تمام آرزوها بر باد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نجات و رسیدن به بهشت برین آرزوی مشکلی است</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در روایت معروف امام مجتبی علیه السلام خطاب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جنادة بن ابی‌امیة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ساعات عمر مبارکش نیز آمده است که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أنْزِلِ الدُّنْیا بِمَنْزِلَةِ الْمَیْتَةِ خُذْ مِنْها ما یَکْفیکَ فَإنْ کانَ ذلِکَ حَلالاً کُنْتَ قَدْ زَهَّدْتَ فیها وَ إنْ کانَ حَراماً لَمْ یَکُنْ فِیهِ وِزْرٌ فَأخَذْتَ کَما أخَذْتَ مِنَ الْمَیْتَةِ وَ إنْ کانَ الْعِتابُ فَإنَّ الْعِتابَ یَسیرٌ ؛دنیا را به منزله میته فرض کن و از آن به مقدار نیازت برگیر که اگر حلال باشد زهد پیشه کرده‌ای و اگر حرام باشد گناهی در آن نیست،زیرا به مقدار خوردن مردار برگرفته‌ای و اگر عتابی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باشد عتاب آسان و اندکی است</w:t>
      </w:r>
      <w:r>
        <w:rPr>
          <w:rFonts w:eastAsia="IRNazanin" w:cs="IRNazanin"/>
          <w:color w:val="111111"/>
          <w:sz w:val="28"/>
          <w:szCs w:val="28"/>
          <w:rtl w:val="true"/>
          <w:lang w:bidi="fa-IR"/>
        </w:rPr>
        <w:t xml:space="preserve">». </w:t>
      </w:r>
      <w:r>
        <w:rPr>
          <w:rStyle w:val="FootnoteAnchor"/>
          <w:rtl w:val="true"/>
        </w:rPr>
        <w:footnoteReference w:id="447"/>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هدف از تمام این تعبیرات باز داشتن انسان‌ها از دنیاپرستی و غرق شدن در لذات مادی و آلوده شدن به انواع محرمات و مسابقه دادن در جلب متاع دنیاست و گرنه می‌دانیم تحصیل مال و ثروت به اندازه‌ای که انسان بی‌نیاز از دیگران شود و آبرومندانه زندگی کند از اموری است که اسلام بر آن تأکید نموده است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2" w:name="pg13969_186081"/>
      <w:bookmarkStart w:id="933" w:name="pg13969_186081"/>
      <w:bookmarkEnd w:id="933"/>
    </w:p>
    <w:p>
      <w:pPr>
        <w:pStyle w:val="Heading2"/>
        <w:numPr>
          <w:ilvl w:val="1"/>
          <w:numId w:val="1"/>
        </w:numPr>
        <w:rPr/>
      </w:pPr>
      <w:bookmarkStart w:id="934" w:name="pg13969_186081"/>
      <w:bookmarkStart w:id="935" w:name="__RefHeading___Toc1176180_3381743652"/>
      <w:bookmarkStart w:id="936" w:name="_Toc267"/>
      <w:bookmarkEnd w:id="934"/>
      <w:bookmarkEnd w:id="935"/>
      <w:r>
        <w:rPr>
          <w:rtl w:val="true"/>
        </w:rPr>
        <w:t xml:space="preserve">گفتار حکیمانه </w:t>
      </w:r>
      <w:r>
        <w:rPr/>
        <w:t>196</w:t>
      </w:r>
      <w:r>
        <w:rPr>
          <w:rtl w:val="true"/>
        </w:rPr>
        <w:t xml:space="preserve">- </w:t>
      </w:r>
      <w:r>
        <w:rPr>
          <w:rtl w:val="true"/>
        </w:rPr>
        <w:t>ضررهای عبرت‌آموز منفعت است</w:t>
      </w:r>
      <w:bookmarkEnd w:id="936"/>
    </w:p>
    <w:p>
      <w:pPr>
        <w:pStyle w:val="Heading3"/>
        <w:numPr>
          <w:ilvl w:val="2"/>
          <w:numId w:val="1"/>
        </w:numPr>
        <w:rPr/>
      </w:pPr>
      <w:bookmarkStart w:id="937" w:name="__RefHeading___Toc1176182_3381743652"/>
      <w:bookmarkStart w:id="938" w:name="_Toc268"/>
      <w:bookmarkEnd w:id="937"/>
      <w:r>
        <w:rPr>
          <w:rtl w:val="true"/>
        </w:rPr>
        <w:t>اشاره</w:t>
      </w:r>
      <w:bookmarkEnd w:id="938"/>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لَمْ یَذْهَبْ مِنْ مَالِکَ مَا وَعَظَکَ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مال تو از دست می‌رود و مایه پند و عبرتت می‌گردد</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از دست نرفته است</w:t>
      </w:r>
      <w:r>
        <w:rPr>
          <w:rFonts w:eastAsia="IRNazanin" w:cs="IRNazanin"/>
          <w:color w:val="111111"/>
          <w:sz w:val="28"/>
          <w:szCs w:val="28"/>
          <w:rtl w:val="true"/>
          <w:lang w:bidi="fa-IR"/>
        </w:rPr>
        <w:t xml:space="preserve">. </w:t>
      </w:r>
      <w:r>
        <w:rPr>
          <w:rStyle w:val="FootnoteAnchor"/>
          <w:rtl w:val="true"/>
        </w:rPr>
        <w:footnoteReference w:id="448"/>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9" w:name="pg13969_186083"/>
      <w:bookmarkStart w:id="940" w:name="pg13969_186083"/>
      <w:bookmarkEnd w:id="940"/>
    </w:p>
    <w:p>
      <w:pPr>
        <w:pStyle w:val="Heading3"/>
        <w:numPr>
          <w:ilvl w:val="2"/>
          <w:numId w:val="1"/>
        </w:numPr>
        <w:rPr/>
      </w:pPr>
      <w:bookmarkStart w:id="941" w:name="pg13969_186083"/>
      <w:bookmarkStart w:id="942" w:name="__RefHeading___Toc1176184_3381743652"/>
      <w:bookmarkStart w:id="943" w:name="_Toc269"/>
      <w:bookmarkEnd w:id="941"/>
      <w:bookmarkEnd w:id="942"/>
      <w:r>
        <w:rPr>
          <w:rtl w:val="true"/>
        </w:rPr>
        <w:t>شرح و تفسیر</w:t>
      </w:r>
      <w:bookmarkEnd w:id="943"/>
    </w:p>
    <w:p>
      <w:pPr>
        <w:pStyle w:val="BookText"/>
        <w:rPr/>
      </w:pPr>
      <w:r>
        <w:rPr>
          <w:rFonts w:ascii="IRNazanin" w:hAnsi="IRNazanin" w:eastAsia="IRNazanin"/>
          <w:color w:val="111111"/>
          <w:sz w:val="28"/>
          <w:sz w:val="28"/>
          <w:szCs w:val="28"/>
          <w:rtl w:val="true"/>
          <w:lang w:bidi="fa-IR"/>
        </w:rPr>
        <w:t>ضررهای عبرت‌آموز منفعت است</w:t>
      </w:r>
    </w:p>
    <w:p>
      <w:pPr>
        <w:pStyle w:val="BookText"/>
        <w:rPr/>
      </w:pPr>
      <w:r>
        <w:rPr>
          <w:rFonts w:ascii="IRNazanin" w:hAnsi="IRNazanin" w:eastAsia="IRNazanin"/>
          <w:color w:val="111111"/>
          <w:sz w:val="28"/>
          <w:sz w:val="28"/>
          <w:szCs w:val="28"/>
          <w:rtl w:val="true"/>
          <w:lang w:bidi="fa-IR"/>
        </w:rPr>
        <w:t>امام علیه السلام در این کلام کوتاه و پرمعنا به نکته مهمی درباره مصرف شدن بعضی از سرمایه‌ها و اموال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مال تو از دست می‌رود و مایه پند و عبرتت می‌گردد در حقیقت از دست نرفته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یَذْهَبْ مِنْ مَالِکَ مَا وَعَظَکَ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بحث سند این حکمت اشاره شد،این جمله به قدری در السنه مردم گسترش یافته که به صورت یکی از ضرب المثل‌های عرب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مال،وسیله‌ای برای رسیدن به اهداف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مسیر اطاعت فرمان خدا و انجام کارهای مثبت مادی و معنوی قرار گیرد بهترین وسیله به شمار می‌آید و اگر در مسیر عصیان و گناه و کارهای زیانبار به کار رود بدترین وسیله است و آنچه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دنیا بهترین و بدترین است اشاره به همین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مال در جنبه‌های مثبت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مال برای نیازهای معمولی مادی به کار می‌رود،زمانی برای نیازهای معنوی مانند صرف آن برای علم آموختن و یا در راه زیارت خانه خدا و یا جهاد فی سبیل الله به کار انداختن</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گاه در راهی به کار انداخته می‌شود که ظاهراً از بین رفته و فانی می‌شود؛ </w:t>
      </w:r>
    </w:p>
    <w:p>
      <w:pPr>
        <w:pStyle w:val="BookText"/>
        <w:rPr/>
      </w:pPr>
      <w:r>
        <w:rPr>
          <w:rFonts w:ascii="IRNazanin" w:hAnsi="IRNazanin" w:eastAsia="IRNazanin"/>
          <w:color w:val="111111"/>
          <w:sz w:val="28"/>
          <w:sz w:val="28"/>
          <w:szCs w:val="28"/>
          <w:rtl w:val="true"/>
          <w:lang w:bidi="fa-IR"/>
        </w:rPr>
        <w:t>اما پندی به انسان می‌آموزد؛پندی که گاهی انسان را از ضررهای بسیار در آینده زندگی حفظ می‌کند و منافع گرانبهایی در 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اموال اگر چه ظاهراً فانی شده‌اند؛اما نه تنها از بین نرفته بلکه بسیار پرسود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سرمایه‌ای در امری تجاری به کار می‌برد و ظاهرا زیان می‌کند؛اما راه و رسم تجارت را به وسیله آن می‌آموزد زیان کرده است؟ و یا کسی که مالی را در اختیار دوستی می‌گذارد تا او را بیازماید و بعد آن مال از بین می‌رود و در آینده از خطرات زیادی محفوظ می‌ماند زیان کرده است؟</w:t>
      </w:r>
    </w:p>
    <w:p>
      <w:pPr>
        <w:pStyle w:val="BookText"/>
        <w:rPr/>
      </w:pPr>
      <w:r>
        <w:rPr>
          <w:rFonts w:ascii="IRNazanin" w:hAnsi="IRNazanin" w:eastAsia="IRNazanin"/>
          <w:color w:val="111111"/>
          <w:sz w:val="28"/>
          <w:sz w:val="28"/>
          <w:szCs w:val="28"/>
          <w:rtl w:val="true"/>
          <w:lang w:bidi="fa-IR"/>
        </w:rPr>
        <w:t>آیا کسی که بدون اخذ سند مالی در اختیار کسی می‌گذارد و شخص بدهکار انکار می‌کند و نتیجه آن این می‌شود که در آینده همیشه با اسناد محکم اموالش را به دیگران بسپارد خسارت دیده است؟</w:t>
      </w:r>
    </w:p>
    <w:p>
      <w:pPr>
        <w:pStyle w:val="BookText"/>
        <w:rPr/>
      </w:pPr>
      <w:r>
        <w:rPr>
          <w:rFonts w:ascii="IRNazanin" w:hAnsi="IRNazanin" w:eastAsia="IRNazanin"/>
          <w:color w:val="111111"/>
          <w:sz w:val="28"/>
          <w:sz w:val="28"/>
          <w:szCs w:val="28"/>
          <w:rtl w:val="true"/>
          <w:lang w:bidi="fa-IR"/>
        </w:rPr>
        <w:t>آیا کسانی که مثلاً برای یافتن داروی درمان یک بیماری خطرناک مانند سرطان،سال‌ها اموالی را هزینه می‌کنند و به جایی نمی‌رسند؛ولی سرانجام موفق به کشف آن می‌شوند ضرر کرداند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گفتار امام علیه السلام همین است که اگر مالی را صرف کردی و ظاهرا از بین رفت اما پند و اندرزی برای تو به ارمغان آورد این مال از میان نرفته و برای همیشه برای تو ذخیره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منحصر به صرف مال و ثروت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 نعمت‌های دیگر که سبب بیداری و هشیاری انسان می‌گردد نیز در واقع ضرر و زیان محسوب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حدیثی که مرحوم علامه مجلسی در بحار الانوار از امام صادق علیه السلام نقل کرده این حقیقت به روشنی منعکس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هنگام تسلیت گفتن مصیبتی به یکی از دوستانش چنین فرمود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هذَا الْمِیِّتْ قَدْ قَرَّبَکَ مَوْتُهُ مِنْ رَبِّکَ أوْ باعَدَکَ عَنْ ذَنْبِکَ فَهذِهِ لَیْسَتْ مُصیبَةٌ وَ لکِنَّها لَکَ رَحْمَةٌ وَ عَلَیْکَ نِعْمَةٌ وَإنْ کانَ ما وَعَظَکَ وَ لا باعَدَکَ عَنْ ذَنْبِکَ وَ لا قَرَّبَکَ مِنْ رَبِّکَ فَمُصیبَتُکَ بِقَساوَةِ قَلْبِکَ أعْظَمُ مِنْ مُصیبَتِکَ بَمَیِّتِکَ إنْ کُنْتَ عارِفاً بِرَبِّکَ ؛اگر این </w:t>
      </w:r>
    </w:p>
    <w:p>
      <w:pPr>
        <w:pStyle w:val="BookText"/>
        <w:rPr/>
      </w:pPr>
      <w:r>
        <w:rPr>
          <w:rFonts w:ascii="IRNazanin" w:hAnsi="IRNazanin" w:eastAsia="IRNazanin"/>
          <w:color w:val="111111"/>
          <w:sz w:val="28"/>
          <w:sz w:val="28"/>
          <w:szCs w:val="28"/>
          <w:rtl w:val="true"/>
          <w:lang w:bidi="fa-IR"/>
        </w:rPr>
        <w:t xml:space="preserve">شخصی را که از دست دادی مرگش تو را به خداوندت نزدیک‌تر ساخته و تو را از گناهت دور نموده است این مصیبت نیست،بلکه آن یک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نعمتی بزرگ برای تو محسوب می‌شود و اگر این مصیبت تو را اندرز نداده و از گناهت دور نساخته و به پرورگارت نزدیک نکرده،مصیبت این قساوت قلب از مصیبت این شخص از دست رفته بزرگ‌تر است اگر خداشناس باشی</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همان‌گونه که در این حدیث پرمحتوا می‌بینیم،حتی از دست رفتن عزیزترین عزیزان اگر مایه بیداری و هشداری انسان گردد در واقع مصیبت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انسان اموالی را از دست می‌دهد و چیزی عائد او نمی‌شود جز این‌که بر این مصیبت صبر کرده و شکر به جا می‌آورد و پاداش شاکران را می‌گیرد باز در واقع اموال او از دست نرفته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در غرر الحکم به جای این جمله این جمله از امام علیه السلام نقل شده است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یَذْهَبَ مِنْ مالِکَ ما وَعَظَکَ وَ حازَ لَکَ الشُّکْرُ؛ آنچه از مال تو از بین می‌رود و تو را پند می‌دهد در حقیقت از بین نرفته و جای شکر دارد</w:t>
      </w:r>
      <w:r>
        <w:rPr>
          <w:rFonts w:eastAsia="IRNazanin" w:cs="IRNazanin"/>
          <w:color w:val="111111"/>
          <w:sz w:val="28"/>
          <w:szCs w:val="28"/>
          <w:rtl w:val="true"/>
          <w:lang w:bidi="fa-IR"/>
        </w:rPr>
        <w:t xml:space="preserve">». </w:t>
      </w:r>
      <w:r>
        <w:rPr>
          <w:rStyle w:val="FootnoteAnchor"/>
          <w:rtl w:val="true"/>
        </w:rPr>
        <w:footnoteReference w:id="450"/>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4" w:name="pg13969_186087"/>
      <w:bookmarkStart w:id="945" w:name="pg13969_186087"/>
      <w:bookmarkEnd w:id="945"/>
    </w:p>
    <w:p>
      <w:pPr>
        <w:pStyle w:val="Heading2"/>
        <w:numPr>
          <w:ilvl w:val="1"/>
          <w:numId w:val="1"/>
        </w:numPr>
        <w:rPr/>
      </w:pPr>
      <w:bookmarkStart w:id="946" w:name="pg13969_186087"/>
      <w:bookmarkStart w:id="947" w:name="__RefHeading___Toc1176186_3381743652"/>
      <w:bookmarkStart w:id="948" w:name="_Toc270"/>
      <w:bookmarkEnd w:id="946"/>
      <w:bookmarkEnd w:id="947"/>
      <w:r>
        <w:rPr>
          <w:rtl w:val="true"/>
        </w:rPr>
        <w:t xml:space="preserve">گفتار حکیمانه </w:t>
      </w:r>
      <w:r>
        <w:rPr/>
        <w:t>197</w:t>
      </w:r>
      <w:r>
        <w:rPr>
          <w:rtl w:val="true"/>
        </w:rPr>
        <w:t xml:space="preserve">- </w:t>
      </w:r>
      <w:r>
        <w:rPr>
          <w:rtl w:val="true"/>
        </w:rPr>
        <w:t>راه تحصیل نشاط</w:t>
      </w:r>
      <w:bookmarkEnd w:id="948"/>
    </w:p>
    <w:p>
      <w:pPr>
        <w:pStyle w:val="Heading3"/>
        <w:numPr>
          <w:ilvl w:val="2"/>
          <w:numId w:val="1"/>
        </w:numPr>
        <w:rPr/>
      </w:pPr>
      <w:bookmarkStart w:id="949" w:name="__RefHeading___Toc1176188_3381743652"/>
      <w:bookmarkStart w:id="950" w:name="_Toc271"/>
      <w:bookmarkEnd w:id="949"/>
      <w:r>
        <w:rPr>
          <w:rtl w:val="true"/>
        </w:rPr>
        <w:t>اشاره</w:t>
      </w:r>
      <w:bookmarkEnd w:id="950"/>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إِنَّ هَذِهِ الْقُلُوبَ تَمَلُّ کَمَا تَمَلُّ الْأَبْدَانُ،فَابْتَغُوا لَهَا طَرَائِفَ الْحِکْمَةِ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دل‌ها همانند تن‌ها،خسته و افسرده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ملالت و افسردگی آنها سخنان حکمت‌آمیز و زیبا و ظریف انتخاب کنید</w:t>
      </w:r>
      <w:r>
        <w:rPr>
          <w:rFonts w:eastAsia="IRNazanin" w:cs="IRNazanin"/>
          <w:color w:val="111111"/>
          <w:sz w:val="28"/>
          <w:szCs w:val="28"/>
          <w:rtl w:val="true"/>
          <w:lang w:bidi="fa-IR"/>
        </w:rPr>
        <w:t xml:space="preserve">. </w:t>
      </w:r>
      <w:r>
        <w:rPr>
          <w:rStyle w:val="FootnoteAnchor"/>
          <w:rtl w:val="true"/>
        </w:rPr>
        <w:footnoteReference w:id="451"/>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1" w:name="pg13969_186089"/>
      <w:bookmarkStart w:id="952" w:name="pg13969_186089"/>
      <w:bookmarkEnd w:id="952"/>
    </w:p>
    <w:p>
      <w:pPr>
        <w:pStyle w:val="Heading3"/>
        <w:numPr>
          <w:ilvl w:val="2"/>
          <w:numId w:val="1"/>
        </w:numPr>
        <w:rPr/>
      </w:pPr>
      <w:bookmarkStart w:id="953" w:name="pg13969_186089"/>
      <w:bookmarkStart w:id="954" w:name="__RefHeading___Toc1176190_3381743652"/>
      <w:bookmarkStart w:id="955" w:name="_Toc272"/>
      <w:bookmarkEnd w:id="953"/>
      <w:bookmarkEnd w:id="954"/>
      <w:r>
        <w:rPr>
          <w:rtl w:val="true"/>
        </w:rPr>
        <w:t>شرح و تفسیر</w:t>
      </w:r>
      <w:bookmarkEnd w:id="955"/>
    </w:p>
    <w:p>
      <w:pPr>
        <w:pStyle w:val="BookText"/>
        <w:rPr/>
      </w:pPr>
      <w:r>
        <w:rPr>
          <w:rFonts w:ascii="IRNazanin" w:hAnsi="IRNazanin" w:eastAsia="IRNazanin"/>
          <w:color w:val="111111"/>
          <w:sz w:val="28"/>
          <w:sz w:val="28"/>
          <w:szCs w:val="28"/>
          <w:rtl w:val="true"/>
          <w:lang w:bidi="fa-IR"/>
        </w:rPr>
        <w:t>راه تحصیل نشاط</w:t>
      </w:r>
    </w:p>
    <w:p>
      <w:pPr>
        <w:pStyle w:val="BookText"/>
        <w:rPr/>
      </w:pPr>
      <w:r>
        <w:rPr>
          <w:rFonts w:ascii="IRNazanin" w:hAnsi="IRNazanin" w:eastAsia="IRNazanin"/>
          <w:color w:val="111111"/>
          <w:sz w:val="28"/>
          <w:sz w:val="28"/>
          <w:szCs w:val="28"/>
          <w:rtl w:val="true"/>
          <w:lang w:bidi="fa-IR"/>
        </w:rPr>
        <w:t>همان گونه که در بیان سند این کلام حکمت‌آمیز ذکر شد پیش از این نیز با همین عبارت و تفاوت بسیار مختصری در کلمات قصار گذشت و نکته‌های فراوانی در آنجا ذکر کردیم و در اینجا می‌توان نکات دیگری بر آن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گفتار حکیمانه‌اش راه به دست آوردن نشاط برای انجام کارهای مهم زندگی را نشان داده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دل‌ها همانند تن‌ها،خسته و افسرده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ملالت و افسردگی آنها سخنان حکمت‌آمیز و زیبا و ظریف انتخاب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الْقُلُوبَ تَمَلُّ کَمَا تَمَلُّ الْأَبْدَانُ،فَابْتَغُوا لَهَا طَرَائِفَ الْحِکْمَةِ</w:t>
      </w:r>
      <w:r>
        <w:rPr>
          <w:rFonts w:eastAsia="IRNazanin" w:cs="IRNazanin"/>
          <w:color w:val="111111"/>
          <w:sz w:val="28"/>
          <w:szCs w:val="28"/>
          <w:rtl w:val="true"/>
          <w:lang w:bidi="fa-IR"/>
        </w:rPr>
        <w:t>)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واقعیت است که روح و جسم هر دو بر اثر کارهای مختلف خسته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زیرا توان نیروی انسان محدود است و این محدودیت سبب خستگی جسم و جان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خدای متعال که انسان را برای ادامه زندگی آفریده به وی قدرتی داده که می‌تواند جوششی از درون ایجاد کند و این جوشش،نیرو و توان جدیدی برای کارهای مجدد به او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این جوشش در زمان خستگی و ناتوانی شتاب گیرد باید از وسایل تفریح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تفریحات مادی و انواع ورزش‌ها،جسم را نیرو می‌بخشد و تفریحات معنوی،لطیفه‌ها،مزاح‌ها،شعرهای زیبا،داستان‌ها نشاط آور و لطائف الحکم خستگی روح را می‌زداید و به انسان برای عبادت و اطاعت پروردگار و مدیریت </w:t>
      </w:r>
    </w:p>
    <w:p>
      <w:pPr>
        <w:pStyle w:val="BookText"/>
        <w:rPr/>
      </w:pPr>
      <w:r>
        <w:rPr>
          <w:rFonts w:ascii="IRNazanin" w:hAnsi="IRNazanin" w:eastAsia="IRNazanin"/>
          <w:color w:val="111111"/>
          <w:sz w:val="28"/>
          <w:sz w:val="28"/>
          <w:szCs w:val="28"/>
          <w:rtl w:val="true"/>
          <w:lang w:bidi="fa-IR"/>
        </w:rPr>
        <w:t>کارهای زندگی و تحقیق و کشف مطالب علمی نیرو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قدیم معمول بوده که در میان ساعات درس زنگ تفریح می‌گذاشتند برای این‌که خستگی و ملالت را از دانش‌آموز و دانشجو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آمده است که از آداب مستحب سفر،مزاح کردن است؛ مزاحی دور از افراط و آلودگی به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طباطبایی بحر العلوم در اشعار فقهی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الْمِزاحَ فِی السَّفَرِ إذا لَمْ یَسْخَطِ الرَّبَ وَ لَمْ یَجْلِبْ أذَیً</w:t>
      </w:r>
    </w:p>
    <w:p>
      <w:pPr>
        <w:pStyle w:val="BookText"/>
        <w:rPr/>
      </w:pPr>
      <w:r>
        <w:rPr>
          <w:rFonts w:ascii="IRNazanin" w:hAnsi="IRNazanin" w:eastAsia="IRNazanin"/>
          <w:color w:val="111111"/>
          <w:sz w:val="28"/>
          <w:sz w:val="28"/>
          <w:szCs w:val="28"/>
          <w:rtl w:val="true"/>
          <w:lang w:bidi="fa-IR"/>
        </w:rPr>
        <w:t>در سفرها مزاح زیاد کن؛مزاحی که سبب خشم خدا نشود و موجب آزار کسی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برگرفته از حدیثی از پیغمبر اکرم صلی الله علیه و آله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چیز است که نشانه شخصیت انسان است سه چیز در حضر و سه چیز در سفر و آن سه چیز در سفر را به این صورت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فَبَذْلُ الزّادِ وَ حُسْنُ الْخُلْقِ وَ الْمِزاحُ فِی غَیْرِ الْمَعاصی ؛بخشیدن بخشی از زاد و توشه به دیگران و حسن خلق و مزاح کردن به صورتی که موجب عصیانی نشود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این موضوع در مورد سفر تأکید شده زیرا سفرها غالباً آمیخته با خستگی‌های جسمی و روحی مخصوصاً در ایام گذشته است و این مزاح‌ها می‌تواند خستگی ملالت جسمی و روحی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مزاح باید در حد اعتدال و خالی از افراط و بی‌بند و باری و دور از اذیت و آزار دیگران و آنچه موجب خشم خداوند می‌شود باشد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سابقاً هم اشاره کردیم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هر چیز زیبا،دل‌انگیز و و شگفتی‌آور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علم و دانش و مطالب آموزنده و به معنای عقل است،بنابراین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معنای نکته‌های لطیف و زیبا است خواه علمی باشد یا ادبی،در قالب شعر باشد یا به شکل نثر؛ولی می‌توان آن را به قرینه روایات و به اصطلاح از باب تنقیح مناط به هر گونه مزاح و سخنانی نشاط‌انگیز هرچند جنبه علمی نداشته باشد تعمیم و تسری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 یک مرد عرب بیابانی خدمت پیغمبر صلی الله علیه و آله می‌رسید و هدیه‌ای برای آن حضرت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عرض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أعْطِنا ثَمَنَ هَدِیَّتِنا؛قیمت این هدیه را لطف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با شنیدن این سخن می‌خندید و گاه هنگامی که غمگین می‌شد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الْأعْرابِیُ لَیْتَهُ أَتانا ؛آن مرد اعرابی کجاست ای کاش سراغ ما می‌آمد</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بار دیگر تأکید می‌کنیم که نباید برای رفع خستگی آلوده گناه شد آنگونه که در دنیای امروز معمول است که هرگونه سرگرمی سالم و ناسالم را برای رفع خستگی می‌پسندند،بلکه باید تقوا و اعتدال را در آن رعایت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شعری که ابن ابی‌الحدید در شرح این کلام حکمت‌آمیز مولا آورده پایان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أفِدْ طَبْعَکَ الْمَکْدُودَ بِالْجِدِّ راحةً تَجَمُّ وَ عَلِّلْهُ بِشَیءٍ مِنَ الْمَزْحِ</w:t>
      </w:r>
    </w:p>
    <w:p>
      <w:pPr>
        <w:pStyle w:val="BookText"/>
        <w:rPr/>
      </w:pPr>
      <w:r>
        <w:rPr>
          <w:rFonts w:ascii="Amiri" w:hAnsi="Amiri" w:eastAsia="Amiri" w:cs="Amiri"/>
          <w:color w:val="111111"/>
          <w:sz w:val="28"/>
          <w:sz w:val="28"/>
          <w:szCs w:val="28"/>
          <w:rtl w:val="true"/>
          <w:lang w:bidi="ar-SA"/>
        </w:rPr>
        <w:t>وَ لکِنْ إذا أعْطَیْتَهُ ذکَ فَلْیَکُنْ بِمَقْدارِ ما یُعْطَی الطَّعامُ مِنَ الْمِلْحِ</w:t>
      </w:r>
    </w:p>
    <w:p>
      <w:pPr>
        <w:pStyle w:val="BookText"/>
        <w:rPr/>
      </w:pPr>
      <w:r>
        <w:rPr>
          <w:rFonts w:ascii="IRNazanin" w:hAnsi="IRNazanin" w:eastAsia="IRNazanin"/>
          <w:color w:val="111111"/>
          <w:sz w:val="28"/>
          <w:sz w:val="28"/>
          <w:szCs w:val="28"/>
          <w:rtl w:val="true"/>
          <w:lang w:bidi="fa-IR"/>
        </w:rPr>
        <w:t>طبع فرسوده و خسته خود را راحتی ببخش تا راحت پذیرد و به وسیله چیزی از مزاح آن را درمان کن</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هنگامی که این فرصت را به طبع خود دادی باید به مقدار نمکی باشد که در طعام می‌ریزند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بیش از حد باشد طعام را شور و غیر قابل استفاده می‌کند</w:t>
      </w:r>
      <w:r>
        <w:rPr>
          <w:rFonts w:eastAsia="IRNazanin" w:cs="IRNazanin"/>
          <w:color w:val="111111"/>
          <w:sz w:val="28"/>
          <w:szCs w:val="28"/>
          <w:rtl w:val="true"/>
          <w:lang w:bidi="fa-IR"/>
        </w:rPr>
        <w:t xml:space="preserve">). </w:t>
      </w:r>
      <w:r>
        <w:rPr>
          <w:rStyle w:val="FootnoteAnchor"/>
          <w:rtl w:val="true"/>
        </w:rPr>
        <w:footnoteReference w:id="454"/>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6" w:name="pg13969_186093"/>
      <w:bookmarkStart w:id="957" w:name="pg13969_186093"/>
      <w:bookmarkEnd w:id="957"/>
    </w:p>
    <w:p>
      <w:pPr>
        <w:pStyle w:val="Heading2"/>
        <w:numPr>
          <w:ilvl w:val="1"/>
          <w:numId w:val="1"/>
        </w:numPr>
        <w:rPr/>
      </w:pPr>
      <w:bookmarkStart w:id="958" w:name="pg13969_186093"/>
      <w:bookmarkStart w:id="959" w:name="__RefHeading___Toc1176192_3381743652"/>
      <w:bookmarkStart w:id="960" w:name="_Toc273"/>
      <w:bookmarkEnd w:id="958"/>
      <w:bookmarkEnd w:id="959"/>
      <w:r>
        <w:rPr>
          <w:rtl w:val="true"/>
        </w:rPr>
        <w:t xml:space="preserve">گفتار حکیمانه </w:t>
      </w:r>
      <w:r>
        <w:rPr/>
        <w:t>198</w:t>
      </w:r>
      <w:r>
        <w:rPr>
          <w:rtl w:val="true"/>
        </w:rPr>
        <w:t xml:space="preserve">- </w:t>
      </w:r>
      <w:r>
        <w:rPr>
          <w:rtl w:val="true"/>
        </w:rPr>
        <w:t>باطل در لباس حق</w:t>
      </w:r>
      <w:bookmarkEnd w:id="960"/>
    </w:p>
    <w:p>
      <w:pPr>
        <w:pStyle w:val="Heading3"/>
        <w:numPr>
          <w:ilvl w:val="2"/>
          <w:numId w:val="1"/>
        </w:numPr>
        <w:rPr/>
      </w:pPr>
      <w:bookmarkStart w:id="961" w:name="__RefHeading___Toc1176194_3381743652"/>
      <w:bookmarkStart w:id="962" w:name="_Toc274"/>
      <w:bookmarkEnd w:id="961"/>
      <w:r>
        <w:rPr>
          <w:rtl w:val="true"/>
        </w:rPr>
        <w:t>اشاره</w:t>
      </w:r>
      <w:bookmarkEnd w:id="962"/>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لَمَّا سَمِعَ قَوْلَ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حُکْمَ 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کَلِمَةُ حَقٍّ یُرَادُ بِهَا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هنگامی که این سخن خوارج را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حقی است</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معنی باطلی از آن اراده شده است</w:t>
      </w:r>
      <w:r>
        <w:rPr>
          <w:rFonts w:eastAsia="IRNazanin" w:cs="IRNazanin"/>
          <w:color w:val="111111"/>
          <w:sz w:val="28"/>
          <w:szCs w:val="28"/>
          <w:rtl w:val="true"/>
          <w:lang w:bidi="fa-IR"/>
        </w:rPr>
        <w:t xml:space="preserve">». </w:t>
      </w:r>
      <w:r>
        <w:rPr>
          <w:rStyle w:val="FootnoteAnchor"/>
          <w:rtl w:val="true"/>
        </w:rPr>
        <w:footnoteReference w:id="455"/>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3" w:name="pg13969_186095"/>
      <w:bookmarkStart w:id="964" w:name="pg13969_186095"/>
      <w:bookmarkEnd w:id="964"/>
    </w:p>
    <w:p>
      <w:pPr>
        <w:pStyle w:val="Heading3"/>
        <w:numPr>
          <w:ilvl w:val="2"/>
          <w:numId w:val="1"/>
        </w:numPr>
        <w:rPr/>
      </w:pPr>
      <w:bookmarkStart w:id="965" w:name="pg13969_186095"/>
      <w:bookmarkStart w:id="966" w:name="__RefHeading___Toc1176196_3381743652"/>
      <w:bookmarkStart w:id="967" w:name="_Toc275"/>
      <w:bookmarkEnd w:id="965"/>
      <w:bookmarkEnd w:id="966"/>
      <w:r>
        <w:rPr>
          <w:rtl w:val="true"/>
        </w:rPr>
        <w:t>شرح و تفسیر</w:t>
      </w:r>
      <w:bookmarkEnd w:id="967"/>
    </w:p>
    <w:p>
      <w:pPr>
        <w:pStyle w:val="BookText"/>
        <w:rPr/>
      </w:pPr>
      <w:r>
        <w:rPr>
          <w:rFonts w:ascii="IRNazanin" w:hAnsi="IRNazanin" w:eastAsia="IRNazanin"/>
          <w:color w:val="111111"/>
          <w:sz w:val="28"/>
          <w:sz w:val="28"/>
          <w:szCs w:val="28"/>
          <w:rtl w:val="true"/>
          <w:lang w:bidi="fa-IR"/>
        </w:rPr>
        <w:t>باطل در لباس حق</w:t>
      </w:r>
    </w:p>
    <w:p>
      <w:pPr>
        <w:pStyle w:val="BookText"/>
        <w:rPr/>
      </w:pPr>
      <w:r>
        <w:rPr>
          <w:rFonts w:ascii="IRNazanin" w:hAnsi="IRNazanin" w:eastAsia="IRNazanin"/>
          <w:color w:val="111111"/>
          <w:sz w:val="28"/>
          <w:sz w:val="28"/>
          <w:szCs w:val="28"/>
          <w:rtl w:val="true"/>
          <w:lang w:bidi="fa-IR"/>
        </w:rPr>
        <w:t xml:space="preserve">امام علیه السلام در این گفتار حکیمانه‌اش هنگامی که این سخن خوارج را که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حقی است که معنی باطلی از آن اراده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سَمِعَ قَوْلَ الْخَوَارِجِ لَا حُکْمَ إِلَّا لِلَّهِ کَلِمَةُ حَقٍّ یُرَادُ بِهَا بَاطِلٌ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سخن حق است و برگرفته از آیات قرآن مجید؛ولی خوارج معنای آن را تحریف می‌کنند به گونه‌ای که سر از باطل بیرون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این‌که این سخن را شرح بدهیم به سراغ روایتی می‌رویم که قاضی نعمان مغربی در کتاب شرح الاخبار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از صفین باز گشته بود و در مسجد مشغول بیان خطبه‌ای بود که یک نفر از گوشه مسجد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سکوت کرد و پاسخی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گذشت نفر دومی همین شعار را از گوشه دیگر سر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امام علیه السلام اعتنایی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خوارج که در مجلس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این شعار را سر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حقی است که اراده باطل از آن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سه امتیاز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از شرکت در مساجد و نماز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نمی‌داریم و 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 باشید سهم شما را از بیت‌المال می‌دهیم و اگر آغازگر جنگ نباشید ما آن را آغاز نخواهیم کرد،سپس فرمود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أشْهَدُ لَقَدْ </w:t>
      </w:r>
    </w:p>
    <w:p>
      <w:pPr>
        <w:pStyle w:val="BookText"/>
        <w:rPr/>
      </w:pPr>
      <w:r>
        <w:rPr>
          <w:rFonts w:ascii="IRNazanin" w:hAnsi="IRNazanin" w:eastAsia="IRNazanin"/>
          <w:color w:val="111111"/>
          <w:sz w:val="28"/>
          <w:sz w:val="28"/>
          <w:szCs w:val="28"/>
          <w:rtl w:val="true"/>
          <w:lang w:bidi="fa-IR"/>
        </w:rPr>
        <w:t>أخْبَرَنِی النَّبیُّ الصّادِقُ عَنِ الرُّوحِ الْأمینِ عَنْ رَبِ‌ّ الْعالَمینَ أنَّهُ لا یَخْرُجُ عَلَیْنا مِنْکُمْ فِئَةٌ قَلَّتْ أوْ کَثُرَتْ إلّاجَعَلَ اللّهُ عَزَّ وَ جَلَّ حَتْفَها عَلی أیْدینا ؛گواهی می‌دهم به خدا سوگند پیامبر راستگو از فرشته وحی روح الامین به من خبر داد که گروهی از شما چه کم باشد چه زیاد بر ما خروج نمی‌کند مگر این‌که مرگشان به دست ما خواهد بود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قبلاً اشاره شد،امام علیه السلام این کلام را بعد از جنگ صفین و پس از داستان حکمین ایراد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داستان حکمیت بر امام علیه السلام تحمیل شد ولی جمعی که بعداً به عنوان خوارج نامیده شدند بر امام علیه السلام خرده گرفتند که چرا مسئله حکمیت را پذیرفته است با این‌که که قرآن مجید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مخصوص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جمله پیش‌گفته که در سه جای از قرآن آمده با قرائنی که قبل و بعد از آن است هیچ‌گونه ارتباطی به ادعای خوارج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پیغمبر صلی الله علیه و 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إِنِّی عَلی بَیِّنَةٍ مِنْ رَبِّی وَ کَذَّبْتُمْ بِهِ ما عِنْدِی ما تَسْتَعْجِلُونَ بِهِ إِنِ الْحُکْمُ إِلاّ لِلّهِ یَقُصُّ الْحَقَّ وَ هُوَ خَیْرُ الْفاصِلِینَ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دلیل روشنی از پروردگارم دارم ولی شما آن را تکذیب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شتاب می‌کنید در اختیار من نیست حکم و فرمان تنها از آنِ خداست حق رااز باطل جدا می‌کند و او بهترین جداکننده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پاسخ بت‌پرستان که اسم‌های بی‌مسمایی را بر بت‌ها نهاده بودند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تَعْبُدُونَ مِنْ دُونِهِ إِلاّ أَسْماءً سَمَّیْتُمُوها أَنْتُمْ وَ آباؤُکُمْ ما أَنْزَلَ اللّهُ بِها مِنْ سُلْطانٍ إِنِ الْحُکْمُ إِلاّ لِلّهِ أَمَرَ أَلاّ تَعْبُدُوا إِلاّ إِیّاهُ ذلِکَ الدِّینُ الْقَیِّمُ وَ لکِنَّ أَکْثَرَ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غیر از خدا می‌پرستید،جز اسم‌هایی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و پدرانتان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نامیده‌اید،نیست؛خداوند هیچ دلیلی </w:t>
      </w:r>
    </w:p>
    <w:p>
      <w:pPr>
        <w:pStyle w:val="BookText"/>
        <w:rPr/>
      </w:pPr>
      <w:r>
        <w:rPr>
          <w:rFonts w:ascii="IRNazanin" w:hAnsi="IRNazanin" w:eastAsia="IRNazanin"/>
          <w:color w:val="111111"/>
          <w:sz w:val="28"/>
          <w:sz w:val="28"/>
          <w:szCs w:val="28"/>
          <w:rtl w:val="true"/>
          <w:lang w:bidi="fa-IR"/>
        </w:rPr>
        <w:t>بر آن نازل نکرده؛حکم تنها از آن خداست؛فرمان داده که غیر از او را نپرستید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آیین ثابت و پایدار؛ولی بیشتر مردم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حکم در این آیه اشاره به فرمان الهی در امر توحید و مبارزه با شرک 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یعقوب پیغمبر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یا بَنِیَّ لا تَدْخُلُوا مِنْ بابٍ واحِدٍ وَ ادْخُلُوا مِنْ أَبْوابٍ مُتَفَرِّقَةٍ وَ ما أُغْنِی عَنْکُمْ مِنَ اللّهِ مِنْ شَیْءٍ إِنِ الْحُکْمُ إِلاّ لِلّهِ عَلَیْهِ تَوَکَّلْتُ وَ عَلَیْهِ فَلْیَتَوَکَّلِ الْمُتَوَکِّلُونَ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حرکت،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پسران من؛همگی از یک در وارد نشوید؛بلکه از درهای مختلف وارد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توجه مردم به سوی شما جلب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این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تقدیر حتمی الهی را از شما دفع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فرمان،تنها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کرده‌ام؛و همه متوکّلان باید بر او توکّل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در این آیه نیز اشاره به این است که اگر من به سراغ عالم اسباب می‌روم و به شما دستوراتی می‌دهم تا گرفتار چشم زخم تا توطئه مخالفان نشوید،باید بدانید که مسبب الاسباب حقیقی خداست و باید به او توکل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مسئله اختلاف دو همسر با یکدیگر دستور می‌دهد که حَکَمی از سوی مرد و حَکَمی از سوی زن انتخاب شود تا بنشینند و تصمیم عادلانه‌ای بگیرند و به اختلاف میان آنها پایان دهند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کار تمام قضات حَکَمیت برای رسیدن به دعاوی و فصل خصومت است آیا هیچ عاقلی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باید در محکمه قضاوت بنشیند و برای فصل خصومت و رسیدن به دعاوی مردم حکم کند؟ و یا این‌که اگر اختلافی بین زن و شوهر پیدا شد،خداوند بیاید و تصمیم عادلانه‌ای درباره آنها بگیرد و یا این‌که امر حکومت بر مسلمانان را خدا بر عهده بگیرد؛فرمانده جنگ و صلح او باشد،غنائم را او تقسیم کند؟ </w:t>
      </w:r>
    </w:p>
    <w:p>
      <w:pPr>
        <w:pStyle w:val="BookText"/>
        <w:rPr/>
      </w:pPr>
      <w:r>
        <w:rPr>
          <w:rFonts w:ascii="IRNazanin" w:hAnsi="IRNazanin" w:eastAsia="IRNazanin"/>
          <w:color w:val="111111"/>
          <w:sz w:val="28"/>
          <w:sz w:val="28"/>
          <w:szCs w:val="28"/>
          <w:rtl w:val="true"/>
          <w:lang w:bidi="fa-IR"/>
        </w:rPr>
        <w:t>آری باید این کارها به دست انسان‌های آگاه و عادلی صورت گیرد که در تمام موارد بر طبق احکام الهی و فرمان و دستورات او حکم کنند،بنابراین حکم به معنای حَکَمیت برای رفع اختلاف که خوارج می‌پنداشتند هرگز در قرآن مجید به خدا نسبت داده نشده است و این مطلب به قدری روشن است که نیاز به توضیح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احکامی که در قرآن مجید آمده به صورت قوانین کلی است که به دست رسول اکرم صلی الله علیه و آله و اولی‌الامر برای اجرا داده شده است و در اختلافات به دست قضات و مأمورانی که از طرف آنها برای اجرای احکام برگزیده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عاقلی نمی‌گوید خدا باید حد سرقت یا حد زنا را بر کسانی که مستحق‌اند اجرا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نمی‌گوید که در اختلاف حقوقی و خانوادگی که میان افرادی معین یا بین چند قبیله یا خانواده است،خداوند بیاید و قضاوت و فصل خصومت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خداوند احکام کلی و قوانین جامعی مقرر فرموده که مدیران جامعه و مجریان احکام و قضات باید اعمال خود را بر آنها تطبیق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خوارج بر اثر ضعف عقل و حماقت و تعصب شدید نمی‌توانستند آن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علیه السلام در خطبه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،از اجرای احکام و مدیریت جامعه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امیری و فرمانروایی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از این رو در ادامه همان خطبه می‌فرماید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نیازمند امیر و حاکمی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فرمان خدا را در میان آنها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مسئله حکمیت در این دایره قرار داشت نه در دایره قانون‌گذاری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لشکر معاویه قرآن‌ها را بر سر نیزه کردند و در توطئه‌ای خطرناک گفتند ما هم مسلمانیم و قرآن در میان ما حکومت کند که چه کسی امیر در میان مسلمانان باشد و از آنجا که قرآن تعیین امیری به صورت شخصی و معین به اعتقاد آنها نکرده بود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باید از هر طرف حَکَمی انتخاب کنیم تا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آیات قرآن بنشینند و یک نفر را به عنوان امیر مسلمانان انتخاب کنند و این امر بر علی علیه السلام و یاران خاصش تحمیل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اقلیت خوارج با آن مخالفت کردند که اصلا انتخاب حَکَم کار غلطی است و حَکَم خداست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مفهوم انحرافی بعد از شکست مسئله حَکَمیت بالا گرفت، از این رو امیرمؤمنان علی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 و سخن حقی است که آنها معنای باطلی را از آن اراده کرده اند؛حق است به این دلیل که توحید در قانون‌گذاری حکم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قوانین و احکام تنها از سوی خداست و رسول اکرم صلی الله علیه و آله مبلغ و مجری آن است و اما مفهوم باطلی که آنها از آن اراده می‌کردند این است که حکومت و فرماندهی و اجرای احکام و مدیریت جامعه باید به وسیله خداوند صورت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از این‌که هرگز خدا نمی‌آید فرمان جنگ و صلح یا تقسیم غنائم و یا نصب امرای بلاد را صادر کند و اگر منظور آنها این بوده که اصلاً نیازی به امیر و زمامدار در جامعه نیست و مردم خودشان احکام را باید عمل کنند همان‌گونه که در طول تاریخ گذشته و امروز افرادی طرفدار نفی حکومت بودند،سستی و بی‌پایگی این مسئله نه تنها کمتر از اول نیست بلکه بیشتر است،همان‌طور که حضرت در خطبه چهلم نیز اشاره‌ای به آن دارد که تمام جوامع بشری در طول تاریخ حاکمی داشته؛خواه ظالم خواه عادل و حتی وجود حاکم ظالم از نبودن آن که باعث حرج و مرج و به هم ریختن شیرازه تمام جامعه می‌شود بهتر است؛حاکم ظالم برای حفظ خود هم که باشد ناچار است اجمالاً نظم و امنیتی در جامعه ایجاد کند،قاضی برای حل خصومت‌ها تعیین کند،زندان و بندی برای سارقان و مجرمان ترتیب دهد و حتی گاه خدمات اقتصادی فراوانی برای جلب توجه مردم و حفظ موقعیت خویش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هیچ حکومتی نباشد جوامع بشری پس از مدت کوتاهی نابود می‌شوند</w:t>
      </w:r>
      <w:r>
        <w:rPr>
          <w:rFonts w:eastAsia="IRNazanin" w:cs="IRNazanin"/>
          <w:color w:val="111111"/>
          <w:sz w:val="28"/>
          <w:szCs w:val="28"/>
          <w:rtl w:val="true"/>
          <w:lang w:bidi="fa-IR"/>
        </w:rPr>
        <w:t xml:space="preserve">.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دوم همین کتاب ذیل خطبه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مشروحی در این زمینه داشتیم و درباره بلای تحریف حقایق و آثار زیان‌بار آن و همچنین ضرورت تشکیل حکومت،مطالب لازم را بیان کردیم</w:t>
      </w:r>
      <w:r>
        <w:rPr>
          <w:rFonts w:eastAsia="IRNazanin" w:cs="IRNazanin"/>
          <w:color w:val="111111"/>
          <w:sz w:val="28"/>
          <w:szCs w:val="28"/>
          <w:rtl w:val="true"/>
          <w:lang w:bidi="fa-IR"/>
        </w:rPr>
        <w:t>.</w:t>
      </w:r>
      <w:bookmarkStart w:id="968" w:name="pg13969_186101"/>
    </w:p>
    <w:p>
      <w:pPr>
        <w:pStyle w:val="Heading2"/>
        <w:numPr>
          <w:ilvl w:val="1"/>
          <w:numId w:val="1"/>
        </w:numPr>
        <w:rPr/>
      </w:pPr>
      <w:bookmarkStart w:id="969" w:name="__RefHeading___Toc1176198_3381743652"/>
      <w:bookmarkStart w:id="970" w:name="_Toc276"/>
      <w:bookmarkEnd w:id="968"/>
      <w:bookmarkEnd w:id="969"/>
      <w:r>
        <w:rPr>
          <w:rtl w:val="true"/>
        </w:rPr>
        <w:t xml:space="preserve">گفتار حکیمانه </w:t>
      </w:r>
      <w:r>
        <w:rPr/>
        <w:t>199</w:t>
      </w:r>
      <w:r>
        <w:rPr>
          <w:rtl w:val="true"/>
        </w:rPr>
        <w:t xml:space="preserve">- </w:t>
      </w:r>
      <w:r>
        <w:rPr>
          <w:rtl w:val="true"/>
        </w:rPr>
        <w:t>هیاهوی اوباش</w:t>
      </w:r>
      <w:bookmarkEnd w:id="970"/>
    </w:p>
    <w:p>
      <w:pPr>
        <w:pStyle w:val="Heading3"/>
        <w:numPr>
          <w:ilvl w:val="2"/>
          <w:numId w:val="1"/>
        </w:numPr>
        <w:rPr/>
      </w:pPr>
      <w:bookmarkStart w:id="971" w:name="__RefHeading___Toc1176200_3381743652"/>
      <w:bookmarkStart w:id="972" w:name="_Toc277"/>
      <w:bookmarkEnd w:id="971"/>
      <w:r>
        <w:rPr>
          <w:rtl w:val="true"/>
        </w:rPr>
        <w:t>اشاره</w:t>
      </w:r>
      <w:bookmarkEnd w:id="972"/>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فِی صِفَةِ الْغَوْغَاءِ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الَّذِینَ إِذَا اجْتَمَعُوا غَلَبُوا،وَ إِذَا تَفَرَّقُوا لَمْ یُعْرَفُوا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بَلْ 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الَّذِینَ إِذَا اجْتَمَعُوا ضَرُّوا،وَ إِذَا تَفَرَّقُوا نَفَعُوا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عَرَفْنَا مَضَرَّةَ اجْتِمَاعِهِمْ،فَمَا مَنْفَعَةُ افْتِرَاقِهِمْ؟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یَرْجِعُ أَصْحَابُ الْمِهَنِ إِلَی مِهْنَتِهِمْ،فَیَنْتَفِعُ النَّاسُ بِهِمْ،</w:t>
      </w:r>
    </w:p>
    <w:p>
      <w:pPr>
        <w:pStyle w:val="BookText"/>
        <w:rPr/>
      </w:pPr>
      <w:r>
        <w:rPr>
          <w:rFonts w:ascii="Amiri" w:hAnsi="Amiri" w:eastAsia="Amiri" w:cs="Amiri"/>
          <w:color w:val="111111"/>
          <w:sz w:val="28"/>
          <w:sz w:val="28"/>
          <w:szCs w:val="28"/>
          <w:rtl w:val="true"/>
          <w:lang w:bidi="ar-SA"/>
        </w:rPr>
        <w:t>کَرُجُوعِ الْبَنَّاءِ إِلَی بِنَائِهِ،وَ النَّسَّاجِ إِلَی مَنْسَجِهِ،</w:t>
      </w:r>
    </w:p>
    <w:p>
      <w:pPr>
        <w:pStyle w:val="BookText"/>
        <w:rPr/>
      </w:pPr>
      <w:r>
        <w:rPr>
          <w:rFonts w:ascii="Amiri" w:hAnsi="Amiri" w:eastAsia="Amiri" w:cs="Amiri"/>
          <w:color w:val="111111"/>
          <w:sz w:val="28"/>
          <w:sz w:val="28"/>
          <w:szCs w:val="28"/>
          <w:rtl w:val="true"/>
          <w:lang w:bidi="ar-SA"/>
        </w:rPr>
        <w:t>وَ الْخَبَّازِ إِلَی مَخْبَزِهِ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بیان صفت توده‌های بی‌بند و باری که گاه دست به دست هم می‌دهند و مفاسدی در جامعه ایجاد می‌کنند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کسانی هستند که هر وقت هماهنگ شوند غالب می‌گردند و هنگامی که پراکنده شوند شناخته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هرگاه متحد شوند زیان می‌رسانند و هر زمان متفرق گردند سود به بار می‌آورند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زیان آنها را به هنگام متحد شدن دانستیم،منفعت آنها به هنگام پراکنده شدن چیست؟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پیشه‌وران و اهل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خود باز می‌گردند و مردم از کار آنها بهره‌مند می‌شوند؛بنّا به سراغ بنّایی می‌رود و بافنده مشغول بافندگی می‌شود و نانوا به پخت نان می‌پردازد</w:t>
      </w:r>
      <w:r>
        <w:rPr>
          <w:rFonts w:eastAsia="IRNazanin" w:cs="IRNazanin"/>
          <w:color w:val="111111"/>
          <w:sz w:val="28"/>
          <w:szCs w:val="28"/>
          <w:rtl w:val="true"/>
          <w:lang w:bidi="fa-IR"/>
        </w:rPr>
        <w:t xml:space="preserve">. </w:t>
      </w:r>
      <w:r>
        <w:rPr>
          <w:rStyle w:val="FootnoteAnchor"/>
          <w:rtl w:val="true"/>
        </w:rPr>
        <w:footnoteReference w:id="457"/>
      </w:r>
      <w:bookmarkStart w:id="973" w:name="pg13969_186103"/>
    </w:p>
    <w:p>
      <w:pPr>
        <w:pStyle w:val="Heading3"/>
        <w:numPr>
          <w:ilvl w:val="2"/>
          <w:numId w:val="1"/>
        </w:numPr>
        <w:rPr/>
      </w:pPr>
      <w:bookmarkStart w:id="974" w:name="__RefHeading___Toc1176202_3381743652"/>
      <w:bookmarkStart w:id="975" w:name="_Toc278"/>
      <w:bookmarkEnd w:id="973"/>
      <w:bookmarkEnd w:id="974"/>
      <w:r>
        <w:rPr>
          <w:rtl w:val="true"/>
        </w:rPr>
        <w:t>شرح و تفسیر</w:t>
      </w:r>
      <w:bookmarkEnd w:id="975"/>
    </w:p>
    <w:p>
      <w:pPr>
        <w:pStyle w:val="BookText"/>
        <w:rPr/>
      </w:pPr>
      <w:r>
        <w:rPr>
          <w:rFonts w:ascii="IRNazanin" w:hAnsi="IRNazanin" w:eastAsia="IRNazanin"/>
          <w:color w:val="111111"/>
          <w:sz w:val="28"/>
          <w:sz w:val="28"/>
          <w:szCs w:val="28"/>
          <w:rtl w:val="true"/>
          <w:lang w:bidi="fa-IR"/>
        </w:rPr>
        <w:t>هیاهوی اوباش</w:t>
      </w:r>
    </w:p>
    <w:p>
      <w:pPr>
        <w:pStyle w:val="BookText"/>
        <w:rPr/>
      </w:pPr>
      <w:r>
        <w:rPr>
          <w:rFonts w:ascii="IRNazanin" w:hAnsi="IRNazanin" w:eastAsia="IRNazanin"/>
          <w:color w:val="111111"/>
          <w:sz w:val="28"/>
          <w:sz w:val="28"/>
          <w:szCs w:val="28"/>
          <w:rtl w:val="true"/>
          <w:lang w:bidi="fa-IR"/>
        </w:rPr>
        <w:t>امام علیه السلام در این گفتار پرمعنای خود از توده‌های بی‌بند و باری که گاه دست به دست هم می‌دهند و مفاسدی در جامعه ایجاد می‌کنند،سخن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وصف این گروه از اوباش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هر وقت هماهنگ شوند غالب می‌گردند وهنگامی که پراکنده شوند شناخته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صِفَةِ الْغَوْغَاءِ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إِذَا اجْتَمَعُوا غَلَبُوا،وَ إِذَا تَفَرَّقُوا لَمْ یُعْرَفُوا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تعبیر دیگری گفته شده که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هرگاه متحد شوند زیان می‌رسانند و هرگاه متفرق گردند سود به بار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بَلْ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إِذَا اجْتَمَعُوا ضَرُّوا وَ إِذَا تَفَرَّقُوا نَفَعُوا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آنها را به هنگام متحد شدن دانستیم،منفعت آنها به هنگام پراکنده شدن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عَرَفْنَا مَضَرَّةَ اجْتِمَاعِهِمْ،فَمَا مَنْفَعَةُ افْتِرَاقِهِمْ؟</w:t>
      </w:r>
      <w:r>
        <w:rPr>
          <w:rFonts w:eastAsia="IRNazanin" w:cs="IRNazanin"/>
          <w:color w:val="111111"/>
          <w:sz w:val="28"/>
          <w:szCs w:val="28"/>
          <w:rtl w:val="true"/>
          <w:lang w:bidi="fa-IR"/>
        </w:rPr>
        <w:t>)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پیشه‌وران و اهل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خود باز می‌گردند و مردم از کار آنها بهره‌مند می‌شوند؛بنّا به سراغ بنّایی می‌رود و بافنده مشغول بافندگی می‌شود و نانوا به پخت نان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أَصْحَابُ الْمِهَنِ إِلَی مِهْنَتِهِمْ،فَیَنْتَفِعُ النَّاسُ بِهِمْ،کَرُجُوعِ الْبَنَّاءِ إِلَی بِنَائِهِ،وَ النَّسَّاجِ إِلَی مَنْسَجِهِ،وَ الْخَبَّازِ إِلَی مَخْبَزِهِ</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چنان‌که بسیاری از واژه پژوهان گفته‌اند دارای دو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معنای وصفی دارد و به کسانی اطلاق می‌شود که جزء قشر منحط اجتماع یا به بیان دیگر از اوباش مردم‌اند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هستند که از عقل و درایت قابل توجهی برخوردار نیستند و غالباً تحت تأثیر عوامل عاطفی قرار می‌گیرند که به آسانی ممکن است آنها را تحریک کرد و برای مقاصد سوئی به کار گرفت؛کسانی که مدیران فاسد و مفسد جامعه همیشه از آنها بهره می‌برند و نمونه‌های روشن آن را در حکومت بنی‌امیه و بنی‌عباس می‌توان مشاهده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واژه مفرد است و مانند سایر اسم جمع‌ها معنای جمعی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معنای مصدری یا اسم مصدری است که به ایجاد جار و جنجال اطلاق می‌شود،این معنا در فارسی امروز ما رایج است ولی معنای اول رایج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جوامع انسانی از گروه‌های مختلفی تشکیل می‌شود که سه گروه از آن را می‌توان در اینجا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افراد فهمیده و باسواد و عاقل که آلت دست این و آن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توده‌های کم اطلاع و پایبند به اصول اخلاق و ایمان که آنها نیز برپایه ایمان و اخلاقشان در گروه‌های شرور شرکت نمی‌کنند،هرچند ممکن است گاهی با نقشه‌هایی آنها را اغفال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همان‌ها هستند که امیرمؤمنان علی علیه السلام از آنها در عهدنامه مالک اشتر تعبیر بلیغی کرده و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ستوده و پناهگاه روز جنگ و صلح شمرده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می‌کند مصالح آنها را در نظر بگیرد و مصالح خواص پرادعا و زیاده‌طلب را فدای مصالحشان کند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عِمَادُ الدِّینِ وَ جِمَاعُ الْمُسْلِمِینَ وَ الْعُدَّةُ لِلْأَعْدَاءِ الْعَامَّةُ مِنَ الْأُمَّةِ فَلْیَکُنْ صِغْوُکَ لَهُمْ وَ مَیْلُکَ مَعَهُمْ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سوم گروهی که سطح پایینی از فکر و اخلاق دارند و به اصطلاح بی‌بند و بار و فاقد تربیت لازم اسلامی هستند و در میان آنها گاه افراد شرور و موذی نیز یافت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امیرمؤمنان علی علیه السلام در حدیث معروف کمیل که در کلام حکمت‌آمیز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درباره آنها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هَمَجٌ رَعَاعٌ أَتْبَاعُ کُلِّ نَاعِقٍ، یَمِیلُونَ مَعَ کُلِّ رِیحٍ،لَمْ یَسْتَضِیئُوا بِنُورِ الْعِلْمِ،وَ لَمْ یَلْجَئُوا إِلَی رُکْنٍ وَثِیقٍ ؛و احمقانِ بی سر و پا و بی هدفی که دنبال هر صدایی می‌روند و با هر بادی حرکت می‌کنند؛ آنهایی که با نور علم روشن نشده‌اند و به ستون محکمی پناه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گروه‌اند که چون جمع شوند غالباً سبب ضرر و زیان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کمترین چیزی تحریک می‌شوند و بیشترین خسارات را می‌رسانند؛ولی اگر با برنامه‌ریزی صحیح جلوی اجتماع آنها گرفته شود و هر کدام به دنبال کار خود باشند و به شغلی که دارند بپردازند،به جامعه منفعت می‌رسانند،زیرا بسیاری از کارهای سنگین اجتماعی معمولا بر دوش این گروه 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زمامداران و مدیران جوامع اسلامی باید مراقب باشند دشمنان اسلام یا افراد شرور جامعه از وجود این گروه استفاده نکنند و آنها را در مسیر اهداف شوم خود به کار نگیرند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6" w:name="pg13969_186107"/>
      <w:bookmarkStart w:id="977" w:name="pg13969_186107"/>
      <w:bookmarkEnd w:id="977"/>
    </w:p>
    <w:p>
      <w:pPr>
        <w:pStyle w:val="Heading2"/>
        <w:numPr>
          <w:ilvl w:val="1"/>
          <w:numId w:val="1"/>
        </w:numPr>
        <w:rPr/>
      </w:pPr>
      <w:bookmarkStart w:id="978" w:name="pg13969_186107"/>
      <w:bookmarkStart w:id="979" w:name="__RefHeading___Toc1176204_3381743652"/>
      <w:bookmarkStart w:id="980" w:name="_Toc279"/>
      <w:bookmarkEnd w:id="978"/>
      <w:bookmarkEnd w:id="979"/>
      <w:r>
        <w:rPr>
          <w:rtl w:val="true"/>
        </w:rPr>
        <w:t xml:space="preserve">گفتار حکیمانه </w:t>
      </w:r>
      <w:r>
        <w:rPr/>
        <w:t>200</w:t>
      </w:r>
      <w:r>
        <w:rPr>
          <w:rtl w:val="true"/>
        </w:rPr>
        <w:t xml:space="preserve">- </w:t>
      </w:r>
      <w:r>
        <w:rPr>
          <w:rtl w:val="true"/>
        </w:rPr>
        <w:t>غوغاطلبان</w:t>
      </w:r>
      <w:bookmarkEnd w:id="980"/>
    </w:p>
    <w:p>
      <w:pPr>
        <w:pStyle w:val="Heading3"/>
        <w:numPr>
          <w:ilvl w:val="2"/>
          <w:numId w:val="1"/>
        </w:numPr>
        <w:rPr/>
      </w:pPr>
      <w:bookmarkStart w:id="981" w:name="__RefHeading___Toc1176206_3381743652"/>
      <w:bookmarkStart w:id="982" w:name="_Toc280"/>
      <w:bookmarkEnd w:id="981"/>
      <w:r>
        <w:rPr>
          <w:rtl w:val="true"/>
        </w:rPr>
        <w:t>اشاره</w:t>
      </w:r>
      <w:bookmarkEnd w:id="982"/>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وَ أُتِیَ بِجَانٍ وَ مَعَهُ غَوْغَاءُ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مَرْحَباً بِوُجُوهٍ لَا تُرَی إِلَّا عِنْدَ کُلِّ سَوْأَةٍ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جنایتکاری را به همراه جمعی از اوباش خدمت امام علیه السلام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خوش‌آمد مباد بر چهره‌هایی که جز به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نمی‌شوند</w:t>
      </w:r>
      <w:r>
        <w:rPr>
          <w:rFonts w:eastAsia="IRNazanin" w:cs="IRNazanin"/>
          <w:color w:val="111111"/>
          <w:sz w:val="28"/>
          <w:szCs w:val="28"/>
          <w:rtl w:val="true"/>
          <w:lang w:bidi="fa-IR"/>
        </w:rPr>
        <w:t xml:space="preserve">. </w:t>
      </w:r>
      <w:r>
        <w:rPr>
          <w:rStyle w:val="FootnoteAnchor"/>
          <w:rtl w:val="true"/>
        </w:rPr>
        <w:footnoteReference w:id="458"/>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3" w:name="pg13969_186109"/>
      <w:bookmarkStart w:id="984" w:name="pg13969_186109"/>
      <w:bookmarkEnd w:id="984"/>
    </w:p>
    <w:p>
      <w:pPr>
        <w:pStyle w:val="Heading3"/>
        <w:numPr>
          <w:ilvl w:val="2"/>
          <w:numId w:val="1"/>
        </w:numPr>
        <w:rPr/>
      </w:pPr>
      <w:bookmarkStart w:id="985" w:name="pg13969_186109"/>
      <w:bookmarkStart w:id="986" w:name="__RefHeading___Toc1176208_3381743652"/>
      <w:bookmarkStart w:id="987" w:name="_Toc281"/>
      <w:bookmarkEnd w:id="985"/>
      <w:bookmarkEnd w:id="986"/>
      <w:r>
        <w:rPr>
          <w:rtl w:val="true"/>
        </w:rPr>
        <w:t>شرح و تفسیر</w:t>
      </w:r>
      <w:bookmarkEnd w:id="987"/>
    </w:p>
    <w:p>
      <w:pPr>
        <w:pStyle w:val="BookText"/>
        <w:rPr/>
      </w:pPr>
      <w:r>
        <w:rPr>
          <w:rFonts w:ascii="IRNazanin" w:hAnsi="IRNazanin" w:eastAsia="IRNazanin"/>
          <w:color w:val="111111"/>
          <w:sz w:val="28"/>
          <w:sz w:val="28"/>
          <w:szCs w:val="28"/>
          <w:rtl w:val="true"/>
          <w:lang w:bidi="fa-IR"/>
        </w:rPr>
        <w:t>غوغاطلبان</w:t>
      </w:r>
    </w:p>
    <w:p>
      <w:pPr>
        <w:pStyle w:val="BookText"/>
        <w:rPr/>
      </w:pPr>
      <w:r>
        <w:rPr>
          <w:rFonts w:ascii="IRNazanin" w:hAnsi="IRNazanin" w:eastAsia="IRNazanin"/>
          <w:color w:val="111111"/>
          <w:sz w:val="28"/>
          <w:sz w:val="28"/>
          <w:szCs w:val="28"/>
          <w:rtl w:val="true"/>
          <w:lang w:bidi="fa-IR"/>
        </w:rPr>
        <w:t xml:space="preserve">این کلام حکیمانه تکمیلی است برای کلام گذشته و ماجرا از این قرار است که جنایتکاری را خدمت آن حضرت آوردند و عده‌ای از اوباش همراه او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می‌خواستند مجازات او را تماشا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خوش‌آمد مباد بر چهره‌هایی که جز به هنگام حوادث بد دیده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أُتِیَ بِجَانٍ وَ مَعَهُ غَوْغَاءُ،فَقَالَ لَا مَرْحَباً بِوُجُوهٍ لَا تُرَی إِلَّا عِنْدَ کُلِّ سَوْأَةٍ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وسعت مکان است و معمولا هنگامی که میهمانی وارد می‌شود،عرب به او مرحبا می‌گوید؛یعنی بفرمایید که در محل وسیع و مناسبی وارد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آن در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ضد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مَرْحَباً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نیامدید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خوش‌آمد بر شما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همواره گروهی در جوامع بشری در پی جنجال آفرینی یا حضور در حوادث جنجالی هستند؛به محض این‌که نگاه کنند دو نفر با هم در گوشه خیابان دعوا می‌کنند از اطراف جمع می‌شوند؛نه برای میانجیگری،بلکه برای این‌که آن صحنه زشت را بنگرند و یا هنگامی که بشنوند بنا هست فلان کس را در ملأ عام مجازات کنند،دوان دوان به سوی آن صحنه می‌روند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روایات که در باب حدود آمده به خوبی استفاده می‌شود که امیرمؤمنان علی علیه السلام از این گروه متنفر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وسائل الشیعه در کتاب الحدود حدیثی به این مضمون در باب کراهت اجتماع مردم برای نگاه کردن به </w:t>
      </w:r>
    </w:p>
    <w:p>
      <w:pPr>
        <w:pStyle w:val="BookText"/>
        <w:rPr/>
      </w:pPr>
      <w:r>
        <w:rPr>
          <w:rFonts w:ascii="IRNazanin" w:hAnsi="IRNazanin" w:eastAsia="IRNazanin"/>
          <w:color w:val="111111"/>
          <w:sz w:val="28"/>
          <w:sz w:val="28"/>
          <w:szCs w:val="28"/>
          <w:rtl w:val="true"/>
          <w:lang w:bidi="fa-IR"/>
        </w:rPr>
        <w:t>شخصی که حرام می‌خورد آمده است هنگامی که امیرمؤمنان علیه السلام در بصره بودند مردی را خدمتش آوردند که بنا بود حد بر او اجرا شود،ناگهان گروهی از مردم برای تماشای آن منظره اجتماع کردند،امیرمؤمنان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قنبر نگاه کن این گروه کیانند و برای چه آمدند عرض کرد مردی هست که می‌خواهند حد بر او اقامه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تماشاگرند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نزدیک شدند امام نگاه در چهره آنها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مَرْحباً بِوُجُوهٍ لا تُری إلّا فی کُلِ‌ّ سُوءٍ هؤُلاءِ فُضُولُ الرِّجالِ أمِطْهُمْ عَنّی یا قَنْبَرُ ؛خوش آمد مباد بر چهره‌هایی که جز در صحنه‌های بد دیده نمی‌شود آنها افراد بیهوده جامعه هستند ای قنبر آنها را از من دور ساز</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درست که در قرآن مجید و روایات دستور داده شده است اجرای حد در حضور جمعی باشد تا مایه عبرت مردم گردد؛اما این گروه از افراد هرگز برای عبرت گرفتن نمی‌آمدند،بلکه هر جا جنجالی برپا شود در آنجا حضور می‌یابند و در صورتی که فرصت پیدا کنند خودشان نیز وارد صحنه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جالب توجه این‌که زمامداران ظالم و ستمگر در دنیای دیروز و امروز از وجود این گروه برای پیش بردن مقاصد نامشروع خود بهره فراوان می‌گیرند و برای درهم شکستن مخالفان خود و آمران به معروف و ناهیان از منکر این گروه را تحریک کرده و به مصاف آنها می‌فرستند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ابی‌الحدید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می‌کند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سفیهان جامعه را گرامی دارید،زیرا آنها شما را از این و آن حفظ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این بود که می‌توانند دشمنان شما را دفع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شعری از شاعری نقل کرده که مضمونش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افراد بدرفتار را برای خودم حفظ می‌کنم تا در مقابل مخالفان از آنها استفاده کنم،اگر سگ‌هایی که نزد من‌اند حضور نداشته باشند از سگ‌های مخالفین در هراسم</w:t>
      </w:r>
      <w:r>
        <w:rPr>
          <w:rFonts w:eastAsia="IRNazanin" w:cs="IRNazanin"/>
          <w:color w:val="111111"/>
          <w:sz w:val="28"/>
          <w:szCs w:val="28"/>
          <w:rtl w:val="true"/>
          <w:lang w:bidi="fa-IR"/>
        </w:rPr>
        <w:t xml:space="preserve">. </w:t>
      </w:r>
      <w:r>
        <w:rPr>
          <w:rStyle w:val="FootnoteAnchor"/>
          <w:rtl w:val="true"/>
        </w:rPr>
        <w:footnoteReference w:id="460"/>
      </w:r>
      <w:bookmarkStart w:id="988" w:name="pg13969_186111"/>
    </w:p>
    <w:p>
      <w:pPr>
        <w:pStyle w:val="Heading2"/>
        <w:numPr>
          <w:ilvl w:val="1"/>
          <w:numId w:val="1"/>
        </w:numPr>
        <w:rPr/>
      </w:pPr>
      <w:bookmarkStart w:id="989" w:name="__RefHeading___Toc1176210_3381743652"/>
      <w:bookmarkStart w:id="990" w:name="_Toc282"/>
      <w:bookmarkEnd w:id="988"/>
      <w:bookmarkEnd w:id="989"/>
      <w:r>
        <w:rPr>
          <w:rtl w:val="true"/>
        </w:rPr>
        <w:t xml:space="preserve">گفتار حکیمانه </w:t>
      </w:r>
      <w:r>
        <w:rPr/>
        <w:t>201</w:t>
      </w:r>
      <w:r>
        <w:rPr>
          <w:rtl w:val="true"/>
        </w:rPr>
        <w:t xml:space="preserve">- </w:t>
      </w:r>
      <w:r>
        <w:rPr>
          <w:rtl w:val="true"/>
        </w:rPr>
        <w:t>اجل همچون سپری محافظ است</w:t>
      </w:r>
      <w:bookmarkEnd w:id="990"/>
    </w:p>
    <w:p>
      <w:pPr>
        <w:pStyle w:val="Heading3"/>
        <w:numPr>
          <w:ilvl w:val="2"/>
          <w:numId w:val="1"/>
        </w:numPr>
        <w:rPr/>
      </w:pPr>
      <w:bookmarkStart w:id="991" w:name="__RefHeading___Toc1176212_3381743652"/>
      <w:bookmarkStart w:id="992" w:name="_Toc283"/>
      <w:bookmarkEnd w:id="991"/>
      <w:r>
        <w:rPr>
          <w:rtl w:val="true"/>
        </w:rPr>
        <w:t>اشاره</w:t>
      </w:r>
      <w:bookmarkEnd w:id="992"/>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إِنَّ مَعَ کُلِّ إِنْسَانٍ مَلَکَیْنِ یَحْفَظَانِهِ،فَإِذَا جَاءَ الْقَدَرُ خَلَّیَا بَیْنَهُ وَ بَیْنَهُ،</w:t>
      </w:r>
    </w:p>
    <w:p>
      <w:pPr>
        <w:pStyle w:val="BookText"/>
        <w:rPr/>
      </w:pPr>
      <w:r>
        <w:rPr>
          <w:rFonts w:ascii="Amiri" w:hAnsi="Amiri" w:eastAsia="Amiri" w:cs="Amiri"/>
          <w:color w:val="111111"/>
          <w:sz w:val="28"/>
          <w:sz w:val="28"/>
          <w:szCs w:val="28"/>
          <w:rtl w:val="true"/>
          <w:lang w:bidi="ar-SA"/>
        </w:rPr>
        <w:t>وَ إِنَّ الْأَجَلَ جُنَّةٌ حَصِینَةٌ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هر انسانی دو فرشته است که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می‌کنند،</w:t>
      </w:r>
    </w:p>
    <w:p>
      <w:pPr>
        <w:pStyle w:val="BookText"/>
        <w:rPr/>
      </w:pPr>
      <w:r>
        <w:rPr>
          <w:rFonts w:ascii="IRNazanin" w:hAnsi="IRNazanin" w:eastAsia="IRNazanin"/>
          <w:color w:val="111111"/>
          <w:sz w:val="28"/>
          <w:sz w:val="28"/>
          <w:szCs w:val="28"/>
          <w:rtl w:val="true"/>
          <w:lang w:bidi="fa-IR"/>
        </w:rPr>
        <w:t>اما هنگامی که روز مقدّر فرا رسد او را در برابر حوادث رها می‌سازند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و سرآمد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سوی خداوند تعیین شده</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سپری است محافظ و نگهدار</w:t>
      </w:r>
      <w:r>
        <w:rPr>
          <w:rFonts w:eastAsia="IRNazanin" w:cs="IRNazanin"/>
          <w:color w:val="111111"/>
          <w:sz w:val="28"/>
          <w:szCs w:val="28"/>
          <w:rtl w:val="true"/>
          <w:lang w:bidi="fa-IR"/>
        </w:rPr>
        <w:t xml:space="preserve">. </w:t>
      </w:r>
      <w:r>
        <w:rPr>
          <w:rStyle w:val="FootnoteAnchor"/>
          <w:rtl w:val="true"/>
        </w:rPr>
        <w:footnoteReference w:id="461"/>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3" w:name="pg13969_186113"/>
      <w:bookmarkStart w:id="994" w:name="pg13969_186113"/>
      <w:bookmarkEnd w:id="994"/>
    </w:p>
    <w:p>
      <w:pPr>
        <w:pStyle w:val="Heading3"/>
        <w:numPr>
          <w:ilvl w:val="2"/>
          <w:numId w:val="1"/>
        </w:numPr>
        <w:rPr/>
      </w:pPr>
      <w:bookmarkStart w:id="995" w:name="pg13969_186113"/>
      <w:bookmarkStart w:id="996" w:name="__RefHeading___Toc1176214_3381743652"/>
      <w:bookmarkStart w:id="997" w:name="_Toc284"/>
      <w:bookmarkEnd w:id="995"/>
      <w:bookmarkEnd w:id="996"/>
      <w:r>
        <w:rPr>
          <w:rtl w:val="true"/>
        </w:rPr>
        <w:t>شرح و تفسیر</w:t>
      </w:r>
      <w:bookmarkEnd w:id="997"/>
    </w:p>
    <w:p>
      <w:pPr>
        <w:pStyle w:val="BookText"/>
        <w:rPr/>
      </w:pPr>
      <w:r>
        <w:rPr>
          <w:rFonts w:ascii="IRNazanin" w:hAnsi="IRNazanin" w:eastAsia="IRNazanin"/>
          <w:color w:val="111111"/>
          <w:sz w:val="28"/>
          <w:sz w:val="28"/>
          <w:szCs w:val="28"/>
          <w:rtl w:val="true"/>
          <w:lang w:bidi="fa-IR"/>
        </w:rPr>
        <w:t>اجل همچون سپری محافظ است</w:t>
      </w:r>
    </w:p>
    <w:p>
      <w:pPr>
        <w:pStyle w:val="BookText"/>
        <w:rPr/>
      </w:pPr>
      <w:r>
        <w:rPr>
          <w:rFonts w:ascii="IRNazanin" w:hAnsi="IRNazanin" w:eastAsia="IRNazanin"/>
          <w:color w:val="111111"/>
          <w:sz w:val="28"/>
          <w:sz w:val="28"/>
          <w:szCs w:val="28"/>
          <w:rtl w:val="true"/>
          <w:lang w:bidi="fa-IR"/>
        </w:rPr>
        <w:t>امام علیه السلام در این گفتار حکیمانه به حقیقتی اشاره می‌کند که بسیاری از آن غافلند،می‌فرماید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هر انسانی دو فرشته است که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می‌کنند،اما هنگامی که روز مقدّر فرا رسد او را در برابر حوادث رها می‌سازند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و سرآمد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سوی خداوند تعیین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است محافظ و نگهدار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 کُلِّ إِنْسَانٍ مَلَکَیْنِ یَحْفَظَانِهِ،فَإِذَا جَاءَ الْقَدْرُ خَلَّیا بَیْنَهُ وَ بَیْنَهُ،وَ إِنَّ الْأَجَلَ جُنَّةٌ حَصِینَةٌ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آیات قرآن و روایات اسلامی به خوبی استفاده می‌شود که انسان دارای دو اجل و سرآمد عمر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اجل معلق یا مشروط که اگر در برابر آن دقت شود می‌توان از آن پرهیز کرد،مانند انواع بیماری‌های قابل علاج،خطرات رانندگی که بر اثر بی‌احتیاطی پیش می‌آید،خطرات زلزله‌ها و طوفان‌ها که بر اثر سستی ساختمان خانه‌ها دامن انسان را می‌گیرد تمام اینها از اموری است که ممکن است به زندگی انسان پایان دهد ولی در عین حال قابل اجتناب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معروفی از امیرمؤمنان علیه السلام می‌خوانیم که در زیر دیوار کجی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چشمش به وضع دیوار افتاد از زیر آن دیوار بلند شد و در جای امنی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أمیرَالْمُؤمِنِینَ تَفِرُّ مِنْ قَضاءِ اللّهِ؟؛از قضای الهی فرار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 مِنْ قَضاءِ اللّهِ إلی قَدَرِ اللّهِ ؛من از قضای الهی به </w:t>
      </w:r>
    </w:p>
    <w:p>
      <w:pPr>
        <w:pStyle w:val="BookText"/>
        <w:rPr/>
      </w:pPr>
      <w:r>
        <w:rPr>
          <w:rFonts w:ascii="IRNazanin" w:hAnsi="IRNazanin" w:eastAsia="IRNazanin"/>
          <w:color w:val="111111"/>
          <w:sz w:val="28"/>
          <w:sz w:val="28"/>
          <w:szCs w:val="28"/>
          <w:rtl w:val="true"/>
          <w:lang w:bidi="fa-IR"/>
        </w:rPr>
        <w:t>قدر الهی فرار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قضای الهی در اینجا مشروط به این است که من در زیر این دیوار بمانم ولی قدر و اندازه‌گیری‌ها به من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یک قضای مشروط بود که امام علیه السلام با تقدیر دادن شرط آن قضا را منتفی کرد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ولی اجل حتمی سرآمدی است که قابل اجتناب نیست و خواه ناخواه دامن انسان را می‌گیرد؛مثلاً می‌دانیم قلب و عروق و مغز یک انسان توان محدودی دارند،هرچند تمام دستورات حفظ الصحة را رعایت کند زمانی که به آخر برسد این چراغ خاموش می‌شود و زندگی پایان می‌گیرد و یا این‌که خداوند مقرر کرده است فلان قوم و جمعیت بر اثر کارهایشان به فلان بلا مبتلا شوند در اینجا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أَجَلُهُمْ لا یَسْتَأْخِرُونَ ساعَةً وَ لا یَسْتَقْدِمُونَ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مرگشان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قوم لوط می‌خوانیم که ابراهیم علیه السلام درباره آنها شفاعت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 به او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إِبْراهِیمُ أَعْرِضْ عَنْ هذا إِنَّهُ قَدْ جاءَ أَمْرُ رَبِّکَ وَ إِنَّهُمْ آتِیهِمْ عَذابٌ غَیْرُ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کن،که فرمان پروردگارت فرا رسیده؛و به یقین عذاب بدون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آنها می‌آید</w:t>
      </w:r>
      <w:r>
        <w:rPr>
          <w:rFonts w:eastAsia="IRNazanin" w:cs="IRNazanin"/>
          <w:color w:val="111111"/>
          <w:sz w:val="28"/>
          <w:szCs w:val="28"/>
          <w:rtl w:val="true"/>
          <w:lang w:bidi="fa-IR"/>
        </w:rPr>
        <w:t xml:space="preserve">». </w:t>
      </w:r>
      <w:r>
        <w:rPr>
          <w:rStyle w:val="FootnoteAnchor"/>
          <w:rtl w:val="true"/>
        </w:rPr>
        <w:footnoteReference w:id="463"/>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قرآن نیز استفاده می‌شود فرشتگانی هستند که به فرمان خداوند خطرات را از انسان دفع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مُعَقِّباتٌ مِنْ بَیْنِ یَدَیْهِ وَ مِنْ خَلْفِهِ یَحْفَظُونَهُ مِنْ أَمْرِ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اگر آنها نباشند انسان از زمان کودکی آماج انواع بلاها و خطرات است ولی عنایت پروردگار او را حفظ می‌کند؛ولی هنگامی که اجل </w:t>
      </w:r>
    </w:p>
    <w:p>
      <w:pPr>
        <w:pStyle w:val="BookText"/>
        <w:rPr/>
      </w:pPr>
      <w:r>
        <w:rPr>
          <w:rFonts w:ascii="IRNazanin" w:hAnsi="IRNazanin" w:eastAsia="IRNazanin"/>
          <w:color w:val="111111"/>
          <w:sz w:val="28"/>
          <w:sz w:val="28"/>
          <w:szCs w:val="28"/>
          <w:rtl w:val="true"/>
          <w:lang w:bidi="fa-IR"/>
        </w:rPr>
        <w:t>حتمی انسان فرا رسد این فرشتگان او را رها می‌سازند و کلام امام علیه السلام در واقع از این آیه برگرفته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باقر علیه السلام می‌خوانیم که در تفسیر آیه فوق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 بِأمْرِ اللّهِ فی أنْ یَقَعَ فی رَکْیٍ أوْ یَقَعُ عَلَیْهِ حائِطٌ أوْ یُصیبُهُ شَیءٌ حَتّی إذا جاءَ الْقَدَرُ خَلَّوْا بَیْنَهُ وَ بَیْنَهُ یَدْفَعُونَهُ إلَی الْمقادیرِ وَ هُما مَلَکانِ یَحْفَظانِهِ بِاللَّیْلِ وَ مَلَکانِ بِالنَّهارِ یَتَعاقِبانَهُ ؛آنها به فرمان خداوند انسان را حفظ می‌کنند از این‌که در چاهی سقوط کند یا دیواری بر او بیفتد یا حادثه دیگری برایش رخ دهد تا زمانی که مقدرات حتمی فرا رسد در آن هنگام آنها کنار می‌روند و او را تسلیم حوادث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فرشته‌اند که انسان را در شب حفظ می‌کنند و دو فرشته که در روز به طور متناوب این وظیفه را انجام می‌دهند</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این سخن را با آیه دیگری از قرآن مجید ادامه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الْقاهِرُ فَوْقَ عِبادِهِ وَ یُرْسِلُ عَلَیْکُمْ حَفَظَةً حَتّی إِذا جاءَ أَحَدَکُمُ الْمَوْتُ تَوَفَّتْهُ رُسُلُنا وَ هُمْ لا یُفَرِّطُونَ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بر بندگان خود تسلط کامل دارد و مراقبانی بر شما می‌گمارد تا هنگامی که مرگ یکی از شما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ما جان او را می‌گیرند؛و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نگهداری حساب عمر و اعمال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نمی‌کنند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البته هیچ کدام از این آیات و روایات مفهومش این نیست که انسان،بر اثر بی‌احتیاطی‌ها خود را در کام مرگ فرو برد و در پرتگاه‌ها بدون رعایت احتیاط گام بگذارد،چرا که همه اینها از قبیل اجل معلق یا مشروط است که اگر انسان رعایت موازین کند خطر از او فاصله می‌گیرد و اگر رعایت نکند گرفتار می‌شود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امام بیان فرموده درباره اجل حتمی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حَصینَةٌ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 محافظ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سخن را با حدیث دیگری از امیرمؤمنان که مرحوم کلینی در کافی آورده است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أمیرَ الْمُؤمِنینَ صَلَواتُ اللّهِ عَلَیْهِ جَلَسَ إلی حائِطٍ مائِلٍ یَقْضی بَیْنَ النّاسِ 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تَقْعُدْ تَحْتَ هذَا الْحائِطِ فَإِنَّهُ مُعْوِرٌ ؛امیرمؤمنان علیه السلام زیر دیوار کجی نشسته بود و در میان مردم قضاوت می‌کرد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این دیوار منشین که معیوب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حَرَسَ امْرَأً أجَلُهُ فَلَمّا قامَ سَقَطَ الْحائِطُ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کسی پاسداری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این سخن را گفت و از زیر دیوار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برخاست دیوار سقوط کرد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کوتاه سخن این‌که گر چه ما باید از مظان خطر بپرهیزیم و فقها فتوا داده‌اند که به هنگام خطر و طوفان سوار کشتی شدن حرام است و اگر کسی از جاده خطرناکی برود نماز او تمام خواهد بود،زیرا سفر،سفر معصیت است؛ولی با این حال اقدام ما برای پرهیز از خطر تنها اجل معلق را از ما دور می‌سازد و اگر اجل حتمی فرا رسیده باشد هیچ راه فراری ندارد تا آن اجل فرا نرسیده انسان محفوظ است و هنگامی که آن فرا رسید دفاع از آن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 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درباره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حادثه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گمان‌های نادرستی به خدا می‌بردند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بود ما پیروز شویم در اینجا کشته نمی‌شدیم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کُنْتُمْ فِی بُیُوتِکُمْ لَبَرَزَ الَّذِینَ کُتِبَ عَلَیْهِمُ الْقَتْلُ إِلی مَضاجِعِهِمْ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خانه‌هایتان هم بودید آنهایی که مقرر بود کشته شوند قطعاً به‌سوی قتلگاه خود بیرون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قتل می‌رسیدند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توجه به تقسیم اجل به حتمی و غیر حتمی پاسخی است برای سؤالاتی که پیرامون این کلام حکمت‌آمیز و روایات مشابه آن عنوان می‌شود</w:t>
      </w:r>
      <w:r>
        <w:rPr>
          <w:rFonts w:eastAsia="IRNazanin" w:cs="IRNazanin"/>
          <w:color w:val="111111"/>
          <w:sz w:val="28"/>
          <w:szCs w:val="28"/>
          <w:rtl w:val="true"/>
          <w:lang w:bidi="fa-IR"/>
        </w:rPr>
        <w:t xml:space="preserve">. </w:t>
      </w:r>
      <w:bookmarkStart w:id="998" w:name="pg13969_186117"/>
    </w:p>
    <w:p>
      <w:pPr>
        <w:pStyle w:val="Heading2"/>
        <w:numPr>
          <w:ilvl w:val="1"/>
          <w:numId w:val="1"/>
        </w:numPr>
        <w:rPr/>
      </w:pPr>
      <w:bookmarkStart w:id="999" w:name="__RefHeading___Toc1176216_3381743652"/>
      <w:bookmarkStart w:id="1000" w:name="_Toc285"/>
      <w:bookmarkEnd w:id="998"/>
      <w:bookmarkEnd w:id="999"/>
      <w:r>
        <w:rPr>
          <w:rtl w:val="true"/>
        </w:rPr>
        <w:t xml:space="preserve">گفتار حکیمانه </w:t>
      </w:r>
      <w:r>
        <w:rPr/>
        <w:t>202</w:t>
      </w:r>
      <w:r>
        <w:rPr>
          <w:rtl w:val="true"/>
        </w:rPr>
        <w:t xml:space="preserve">- </w:t>
      </w:r>
      <w:r>
        <w:rPr>
          <w:rtl w:val="true"/>
        </w:rPr>
        <w:t>بیعت مشروط</w:t>
      </w:r>
      <w:r>
        <w:rPr>
          <w:rtl w:val="true"/>
        </w:rPr>
        <w:t>!</w:t>
      </w:r>
      <w:bookmarkEnd w:id="1000"/>
    </w:p>
    <w:p>
      <w:pPr>
        <w:pStyle w:val="Heading3"/>
        <w:numPr>
          <w:ilvl w:val="2"/>
          <w:numId w:val="1"/>
        </w:numPr>
        <w:rPr/>
      </w:pPr>
      <w:bookmarkStart w:id="1001" w:name="__RefHeading___Toc1176218_3381743652"/>
      <w:bookmarkStart w:id="1002" w:name="_Toc286"/>
      <w:bookmarkEnd w:id="1001"/>
      <w:r>
        <w:rPr>
          <w:rtl w:val="true"/>
        </w:rPr>
        <w:t>اشاره</w:t>
      </w:r>
      <w:bookmarkEnd w:id="1002"/>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و قد قال له طلحة والزبیر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نُبایِعُکَ عَلی أَنّا شُرَکاؤُکَ فی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لَا،وَ لکِنَّکُمَا شَرِیکَانِ فِی الْقُوَّةِ وَ الْاِسْتِعَانَةِ،وَ عَوْنَانِ عَلَی الْعَجْزِ وَ الْأَوَدِ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پاسخ طلحه و زبیر آنجا که به امام پیشنهاد خلافت شورایی کردند و گفتند با تو بیعت می‌کنیم به این شرط که در حکومت شریک باشیم، فرمود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شرکت در خلافت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شریک در تقویت و کمک و یار و یاور به هنگام ناتوانی و سختی و مشکلات باشید</w:t>
      </w:r>
      <w:r>
        <w:rPr>
          <w:rFonts w:eastAsia="IRNazanin" w:cs="IRNazanin"/>
          <w:color w:val="111111"/>
          <w:sz w:val="28"/>
          <w:szCs w:val="28"/>
          <w:rtl w:val="true"/>
          <w:lang w:bidi="fa-IR"/>
        </w:rPr>
        <w:t xml:space="preserve">. </w:t>
      </w:r>
      <w:r>
        <w:rPr>
          <w:rStyle w:val="FootnoteAnchor"/>
          <w:rtl w:val="true"/>
        </w:rPr>
        <w:footnoteReference w:id="467"/>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3" w:name="pg13969_186119"/>
      <w:bookmarkStart w:id="1004" w:name="pg13969_186119"/>
      <w:bookmarkEnd w:id="1004"/>
    </w:p>
    <w:p>
      <w:pPr>
        <w:pStyle w:val="Heading3"/>
        <w:numPr>
          <w:ilvl w:val="2"/>
          <w:numId w:val="1"/>
        </w:numPr>
        <w:rPr/>
      </w:pPr>
      <w:bookmarkStart w:id="1005" w:name="pg13969_186119"/>
      <w:bookmarkStart w:id="1006" w:name="__RefHeading___Toc1176220_3381743652"/>
      <w:bookmarkStart w:id="1007" w:name="_Toc287"/>
      <w:bookmarkEnd w:id="1005"/>
      <w:bookmarkEnd w:id="1006"/>
      <w:r>
        <w:rPr>
          <w:rtl w:val="true"/>
        </w:rPr>
        <w:t>شرح و تفسیر</w:t>
      </w:r>
      <w:bookmarkEnd w:id="1007"/>
    </w:p>
    <w:p>
      <w:pPr>
        <w:pStyle w:val="BookText"/>
        <w:rPr/>
      </w:pPr>
      <w:r>
        <w:rPr>
          <w:rFonts w:ascii="IRNazanin" w:hAnsi="IRNazanin" w:eastAsia="IRNazanin"/>
          <w:color w:val="111111"/>
          <w:sz w:val="28"/>
          <w:sz w:val="28"/>
          <w:szCs w:val="28"/>
          <w:rtl w:val="true"/>
          <w:lang w:bidi="fa-IR"/>
        </w:rPr>
        <w:t>بیعت مشروط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حکیمانه را امام علیه السلام در پاسخ طلحه و زبیر فرمودند آنجا که به امام پیشنهاد خلافت شورایی کردند و گفتند با تو بیعت می‌کنیم به این شرط که در حکومت شریک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پاسخ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 خلافت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شریک در تقویت و کمک و یار و یاور به هنگام ناتوانی و سختی و مشکلات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وَ قَدْ قالَ لَهُ طَلْحَةُ وَ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نُبایِعُکَ عَلی أَنّا شُرَکاؤُکَ فی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لکِنَّکُمَا شَرِیکَانِ فِی الْقُوَّةِ وَ الْاِسْتِعَانَةِ،وَ عَوْنَانِ عَلَی الْعَجْزِ وَ الْأَوَدِ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منظور طلحه و زبیر این بود که واقعاً خلافت شورایی باشد و آنها با علی علیه السلام شریک در تصمیم‌گیری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مقصود این بود که بخشی از قلمرو حکومت اسلامی را امام به آنها بسپارد آن‌گونه که از بعضی روایات استفاده می‌شود؟ در بعضی از منابع معروف آمده است آن روز که زبیر با امام علیه السلام بیعت کرد امام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می‌ترسم که تو پیمان خود را بشکنی،عرض کرد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بیم نداشته باش تا ابد چنین کاری را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شاهد و گواه بر این موضوع باشد،عرض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نگذشت که آن دو به امیرمؤمنان علیه السلام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می‌دانی در زمان عثمان چه اندازه به ما جفا شد و او همواره طرفدار بنی‌امیه بود؛اما اکنون که خداوند خلافت را به تو سپرده بعضی از </w:t>
      </w:r>
    </w:p>
    <w:p>
      <w:pPr>
        <w:pStyle w:val="BookText"/>
        <w:rPr/>
      </w:pPr>
      <w:r>
        <w:rPr>
          <w:rFonts w:ascii="IRNazanin" w:hAnsi="IRNazanin" w:eastAsia="IRNazanin"/>
          <w:color w:val="111111"/>
          <w:sz w:val="28"/>
          <w:sz w:val="28"/>
          <w:szCs w:val="28"/>
          <w:rtl w:val="true"/>
          <w:lang w:bidi="fa-IR"/>
        </w:rPr>
        <w:t>این فرمانداری‌ها را در اختیار ما بگذار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قسمت الهی راضی باشید تا در این باره فکر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من کسی را در این امانت شریک می‌کنم که از دین و امانت او راضی و مطمئن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دیگر هنگامی که امیر مؤمنان علی علیه السلام به معاویه نامه نوشت که مردم با من بیعت کردند تو هم از اهل شام برای من بیعت بگیر و بزرگان اهل شام را نزد من بفرست و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دست پاچه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نامه‌ای برای زبیر نوشت و او را به عنوان امیرالمؤمنین خطاب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 مردم شام برای تو بیعت گرفتم با سرعت به سوی کوفه و بصره برو و این دو شهر را تسخیر کن که اگر آن دو را تسخیر کنی دیگر هیچ مشکلی نخواهی نداشت</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از اینجا روشن می‌شود این‌که طلحه و زبیر به هنگام بیعت و طبق بعضی از روایات مدتی بعد از بیعت خدمت امام علیه السلام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بیعت کرده‌ایم که با تو شریک باشیم منظورشان این بود که حکومت بصره و کوفه را امام به آنها بسپارد و به این ترتیب بر تمام عراق مسلط شوند و دست به دست معاویه بدهند شام را هم در اختیار بگیرند تا قسمت عمده کشور اسلام تحت سیطره آنها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توضیح می‌فهمیم چرا امام علیه السلام دست رد بر سینه آنها گذاشت و این جواب حکیمانه پرمعنا را به آنها داد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خلفای ابن قتیبه که از علمای مشهور اهل سنت است و در قرن سوم می‌زیسته تحت عنوان رفت و آمد طلحه و زبیر نزد علی علیه السلام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تمام شدن بیعت،طلحه و زبیر نزد آن حضرت آمده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برای چه با تو بیعت کرده‌ایم؟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برای این‌که گوش به فرمان من باشید و اطاعت کنید؛همان بیعتی که با ابوبکر و عمر و عثمان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 با تو بیعت کردیم که شریک تو در امر خلافت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شما شریک در همکاری و کمک در برابر مشکلات و رنج‌ها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نداشت که علی علیه السلام حکومت عراق را به او می‌سپارد و حکومت یمن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برای آنها روشن شد که علی علیه السلام حکومتی را به آنها نمی‌سپارد شکایت خود را از آن حضرت آشکار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جمعیتی از قریش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جَزائُنا مِنْ عَلِیٍ‌ّ قُمْنا لَهُ فی أمْرِ عُثْمانَ حَتّی أثْبَتْنا عَلَیْهِ الذَّنْبُ وَ سَبَبْنا لَهُ الْقَتْلُ وَ هُوَ جالِسٌ فی بَیْتِهِ وَ کَفَی الْأمْرُ فَلَمّا نالَ بِنا ما أرادَ جَعَلَ دُونَنا غَیْرَنا؛این پاداش ماست از سوی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کار عثمان به نفع او قیام کردیم و گناهکاری او را ثابت نمودیم و عوامل قتل او را فراهم ساختیم در حالی که علی در خانه خود نشسته بود و ما مشکل را حل کردیم؛اما هنگامی که به وسیله ما به مقصودش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را در اختیار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بر ما مقدم داشت</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از این عبارت به خوبی روشن می‌شود که آنها واقعاً اهل توطئه و سیاست‌های مکارانه و دور از تقوا و پرهیزگاری بودند و این‌که بعضی گمان می‌کنند خوب بود علی علیه السلام مقامی به آنها می‌داد تا ساکت شوند اشتباه بزرگی است؛آنها نه صلاحیت و شایستگی و تقوا برای فرمانداری و استانداری کشور اسلام داشتند و نه به آن قانع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در دست معاویه داشتند و می‌خواستند حکومت بر مسلمانان را به زور و از طریق دغل‌کاری به چنگ آورند و تقوای امیرمؤمنان علی علیه السلام هرگز پذیرای چنین مطلبی نبود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روایت بالا نیز آمده است که علی علیه السلام هنگامی که از سمپاشی‌های طلحه و زبیر آگاه شد به ابن عباس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پیشنهاد می‌کنی؟ 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فکر می‌کنم که آنها عاشق حکومت‌اند؛بصره را به زبیر بسپار و کوفه را به 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خندید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و بصره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 باشخصیت و اموال فراوانی وجود دارد که اگر آن دو به حکومت آن برسند بر گردن مردم سوار می‌شوند،سفیهان را از طریق طمع و ضعیفان را با فشار و قدرتمندان را با زور تحت سیطره خود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بدبخت می‌کنند و چهره حکومت اسلامی را به کلی تغییر می‌دهند</w:t>
      </w:r>
      <w:r>
        <w:rPr>
          <w:rFonts w:eastAsia="IRNazanin" w:cs="IRNazanin"/>
          <w:color w:val="111111"/>
          <w:sz w:val="28"/>
          <w:szCs w:val="28"/>
          <w:rtl w:val="true"/>
          <w:lang w:bidi="fa-IR"/>
        </w:rPr>
        <w:t>).</w:t>
      </w:r>
      <w:bookmarkStart w:id="1008" w:name="pg13969_186123"/>
    </w:p>
    <w:p>
      <w:pPr>
        <w:pStyle w:val="Heading2"/>
        <w:numPr>
          <w:ilvl w:val="1"/>
          <w:numId w:val="1"/>
        </w:numPr>
        <w:rPr/>
      </w:pPr>
      <w:bookmarkStart w:id="1009" w:name="__RefHeading___Toc1176222_3381743652"/>
      <w:bookmarkStart w:id="1010" w:name="_Toc288"/>
      <w:bookmarkEnd w:id="1008"/>
      <w:bookmarkEnd w:id="1009"/>
      <w:r>
        <w:rPr>
          <w:rtl w:val="true"/>
        </w:rPr>
        <w:t xml:space="preserve">گفتار حکیمانه </w:t>
      </w:r>
      <w:r>
        <w:rPr/>
        <w:t>203</w:t>
      </w:r>
      <w:r>
        <w:rPr>
          <w:rtl w:val="true"/>
        </w:rPr>
        <w:t xml:space="preserve">- </w:t>
      </w:r>
      <w:r>
        <w:rPr>
          <w:rtl w:val="true"/>
        </w:rPr>
        <w:t>اندرزی بسیار حکیمانه</w:t>
      </w:r>
      <w:bookmarkEnd w:id="1010"/>
    </w:p>
    <w:p>
      <w:pPr>
        <w:pStyle w:val="Heading3"/>
        <w:numPr>
          <w:ilvl w:val="2"/>
          <w:numId w:val="1"/>
        </w:numPr>
        <w:rPr/>
      </w:pPr>
      <w:bookmarkStart w:id="1011" w:name="__RefHeading___Toc1176224_3381743652"/>
      <w:bookmarkStart w:id="1012" w:name="_Toc289"/>
      <w:bookmarkEnd w:id="1011"/>
      <w:r>
        <w:rPr>
          <w:rtl w:val="true"/>
        </w:rPr>
        <w:t>اشاره</w:t>
      </w:r>
      <w:bookmarkEnd w:id="1012"/>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أَیُّهَا النَّاسُ،اتَّقُوا اللَّهَ الَّذِی إِنْ قُلْتُمْ سَمِعَ،وَ إِنْ أَضْمَرْتُمْ عَلِمَ،وَ بَادِرُوا الْمَوْتَ الَّذِی إِنْ هَرَبْتُمْ مِنْهُ أَدْرَکَکُمْ،وَ إِنْ أَقَمْتُمْ أَخَذَکُمْ،وَ إِنْ نَسِیتُمُوهُ ذَکَرَکُمْ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بترسید که اگر سخنی بگویید می‌شنود و اگر چیزی را در دل پنهان دارید می‌داند و بر مرگ پیشی گیرید که اگر از آن فرار کنید</w:t>
      </w:r>
    </w:p>
    <w:p>
      <w:pPr>
        <w:pStyle w:val="BookText"/>
        <w:rPr/>
      </w:pPr>
      <w:r>
        <w:rPr>
          <w:rFonts w:ascii="IRNazanin" w:hAnsi="IRNazanin" w:eastAsia="IRNazanin"/>
          <w:color w:val="111111"/>
          <w:sz w:val="28"/>
          <w:sz w:val="28"/>
          <w:szCs w:val="28"/>
          <w:rtl w:val="true"/>
          <w:lang w:bidi="fa-IR"/>
        </w:rPr>
        <w:t>به شما دست می‌یابد و اگر بایستید شما را می‌گیرد</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فراموشش کنید شما را فراموش نخواهد کرد</w:t>
      </w:r>
      <w:r>
        <w:rPr>
          <w:rFonts w:eastAsia="IRNazanin" w:cs="IRNazanin"/>
          <w:color w:val="111111"/>
          <w:sz w:val="28"/>
          <w:szCs w:val="28"/>
          <w:rtl w:val="true"/>
          <w:lang w:bidi="fa-IR"/>
        </w:rPr>
        <w:t xml:space="preserve">. </w:t>
      </w:r>
      <w:r>
        <w:rPr>
          <w:rStyle w:val="FootnoteAnchor"/>
          <w:rtl w:val="true"/>
        </w:rPr>
        <w:footnoteReference w:id="470"/>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3" w:name="pg13969_186125"/>
      <w:bookmarkStart w:id="1014" w:name="pg13969_186125"/>
      <w:bookmarkEnd w:id="1014"/>
    </w:p>
    <w:p>
      <w:pPr>
        <w:pStyle w:val="Heading3"/>
        <w:numPr>
          <w:ilvl w:val="2"/>
          <w:numId w:val="1"/>
        </w:numPr>
        <w:rPr/>
      </w:pPr>
      <w:bookmarkStart w:id="1015" w:name="pg13969_186125"/>
      <w:bookmarkStart w:id="1016" w:name="__RefHeading___Toc1176226_3381743652"/>
      <w:bookmarkStart w:id="1017" w:name="_Toc290"/>
      <w:bookmarkEnd w:id="1015"/>
      <w:bookmarkEnd w:id="1016"/>
      <w:r>
        <w:rPr>
          <w:rtl w:val="true"/>
        </w:rPr>
        <w:t>شرح و تفسیر</w:t>
      </w:r>
      <w:bookmarkEnd w:id="1017"/>
    </w:p>
    <w:p>
      <w:pPr>
        <w:pStyle w:val="BookText"/>
        <w:rPr/>
      </w:pPr>
      <w:r>
        <w:rPr>
          <w:rFonts w:ascii="IRNazanin" w:hAnsi="IRNazanin" w:eastAsia="IRNazanin"/>
          <w:color w:val="111111"/>
          <w:sz w:val="28"/>
          <w:sz w:val="28"/>
          <w:szCs w:val="28"/>
          <w:rtl w:val="true"/>
          <w:lang w:bidi="fa-IR"/>
        </w:rPr>
        <w:t>اندرزی بسیار حکیمانه</w:t>
      </w:r>
    </w:p>
    <w:p>
      <w:pPr>
        <w:pStyle w:val="BookText"/>
        <w:rPr/>
      </w:pPr>
      <w:r>
        <w:rPr>
          <w:rFonts w:ascii="IRNazanin" w:hAnsi="IRNazanin" w:eastAsia="IRNazanin"/>
          <w:color w:val="111111"/>
          <w:sz w:val="28"/>
          <w:sz w:val="28"/>
          <w:szCs w:val="28"/>
          <w:rtl w:val="true"/>
          <w:lang w:bidi="fa-IR"/>
        </w:rPr>
        <w:t>امام علیه السلام در این گفتار نورانی که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آیات قرآنی است روی دو نکته تکیه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درباره آگاهی خدا بر افعال و رفتار و نیات انسان‌ها هشدار می‌دهد و سپس درباره مرگی که هرگز انسان را فراموش نمی‌کند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بترسید که اگر سخنی بگویید می‌شنود و اگر چیزی را در دل پنهان دارید می‌داند و بر مرگ پیشی گیرید که اگر از آن فرار کنید به شما دست می‌یابد و اگر بایستید شما را می‌گیرد و اگر فراموشش کنید شما را فراموش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النَّاسُ،اتَّقُوا اللَّهَ الَّذِی إِنْ قُلْتُمْ سَمِعَ،وَ إِنْ أَضْمَرْتُمْ عَلِمَ،وَ بَادِرُوا الْمَوْتَ الَّذِی إِنْ هَرَبْتُمْ مِنْهُ أَدْرَکَکُمْ،وَ إِنْ أَقَمْتُمْ أَخَذَکُمْ،وَ إِنْ نَسِیتُمُوهُ ذَکَرَکُمْ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همه آنچه امام در این گفتار حکیمانه فرموده در واقع برگرفته از آیات قرآن مجید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أَنَّ اللّهَ یَعْلَمُ ما فِی السَّماواتِ 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که خداوند آنچه را در آسمانها و آنچه را در زمین است می‌داند؛هیچ گاه سه نفر با هم نجوا نمی‌کنند مگر این‌که خدا چهارمین آنهاست،و هیچ‌گاه پنج نفر با هم </w:t>
      </w:r>
    </w:p>
    <w:p>
      <w:pPr>
        <w:pStyle w:val="BookText"/>
        <w:rPr/>
      </w:pPr>
      <w:r>
        <w:rPr>
          <w:rFonts w:ascii="IRNazanin" w:hAnsi="IRNazanin" w:eastAsia="IRNazanin"/>
          <w:color w:val="111111"/>
          <w:sz w:val="28"/>
          <w:sz w:val="28"/>
          <w:szCs w:val="28"/>
          <w:rtl w:val="true"/>
          <w:lang w:bidi="fa-IR"/>
        </w:rPr>
        <w:t>نجوا نمی‌کنند مگر این‌که خداوند ششمین آنهاست،و نه تعدادی کمتر و نه بیشتر از آن مگر این‌که او همراه آنهاست هر جا که باشند،سپس روز قیامت آنها را از اعمالشان آگاه می‌سازد،چرا که خدا به 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الْإِنْسانَ وَ نَعْلَمُ ما تُوَسْوِسُ بِهِ نَفْسُهُ وَ نَحْنُ أَقْرَبُ إِلَیْهِ مِنْ 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آفریدیم و وسوسه‌های نفس او را می‌دانیم و ما به او از رگ قلبش نزدیک‌تریم</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الْمَوْتَ الَّذِی تَفِرُّونَ مِنْهُ فَإِنَّهُ مُلاقِیکُمْ ثُمَّ تُرَدُّونَ إِلی عالِمِ الْغَیْبِ وَ الشَّهادَةِ فَیُنَبِّئُکُمْ بِما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مرگی که از آن فرار می‌کنید سرانجام با شما ملاقات خواهد کرد؛سپس به سوی کسی که دانای پنهان و آشکار است بازگردانده می‌شوید؛آن‌گاه شما را از آنچه انجام می‌دادید خبر می‌دهد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به راستی اگر انسان ایمان محکمی به محتوای این آیات و محتوای کلام امام علیه السلام داشته باشد تسلیم هوای نفس و وسوسه‌های شیطان و آلوده به گناه و معاصی نخواهد شد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اگر انسان مرگی را که برای همه مسلم است فراموش نکند و بداند این زندگی دیر یا زود پایان می‌گیرد و آنچه را برای گردآوری آن تلاش کرده رها می‌سازد و رخت بر می‌بندد و سپس در دادگاه عدل پروردگار حضور می‌یابد و نامه اعمال خود را که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یُغادِرُ صَغِیرَةً وَ لا کَبِیرَةً إِلاّ أَحْصاها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اعمال و گفتار او از کوچک و بزرگ را در دست دارد و باید پاسخ گوی همه آنها باشد،به یقین چنین انسانی با چنین اعتقادی جز در راه تقوا گام بر نمی‌دارد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مشکل انسان از آنجا شروع می‌شود که حضور نظارت خدا را در اعمال و گفتارش در همه حال فراموش کند و مرگ را به دست نسیان بسپارد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این است که در زندگی معمولی دنیا اگر تبهکاران احساس کنند مأموران انتظامی در جایی حضور دارند و آنها را دستگیر می‌کنند و به دادگاه تحویل می‌دهند قطعاً دست به کار خلافی نمی‌زنند؛حضور پلیس از یک طرف و دادگاهی که در انتظار است از طرفی دیگر آنها را از اعمالشان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جایی می‌روند که پلیس حضور نداشته نباشد و یا اگر گرفتار شوند مدرکی در دادگاه برای اعمال خلاف آنها به دست قضات نیفتد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چگونه ممکن است انسان ایمان به خدایی داشته باشد که از رگ قلب یا رگ گردنش به او نزدیکتر است و در همه جا فرشتگان الهی مراقب اعمال او هستند و همه را ثبت و ضبط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دادگاه قیامت قطعی و یقینی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ایمان به این امور با آلودگی به ظلم و گناه می‌سازد؟</w:t>
      </w:r>
    </w:p>
    <w:p>
      <w:pPr>
        <w:pStyle w:val="BookText"/>
        <w:rPr/>
      </w:pPr>
      <w:r>
        <w:rPr>
          <w:rFonts w:ascii="IRNazanin" w:hAnsi="IRNazanin" w:eastAsia="IRNazanin"/>
          <w:color w:val="111111"/>
          <w:sz w:val="28"/>
          <w:sz w:val="28"/>
          <w:szCs w:val="28"/>
          <w:rtl w:val="true"/>
          <w:lang w:bidi="fa-IR"/>
        </w:rPr>
        <w:t>مرحوم علامه مجلسی در حدیثی از امیرمؤمنان نقل می‌کند که ضمن خطبه مفصلی معروف به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أفیضُوا فی ذِکْرِ اللّهِ جَلَّ ذِکْرُهُ فَإنَّهُ أحْسَنُ الذِّکْرِ وَ هُوَ أمانٌ مِنَ النِّفاقِ وَ بَرائَةٌ مِنَ النّارِ وَ تَذْکیرٌ لِصاحِبِهِ عِنْدَ کُلِ‌ّ خَیْرٍ یَقْسِمُهُ اللّهُ جَلَّ وَ عَزَّ وَ لَهُ دَوِیٌّ تَحْتَ الْعَرْشِ ؛بشتابید به سوی ذکر خدای متعال که بهترین ذکر است و انسان را از نفاق در امان می‌دارد و سبب برائت از آتش دوزخ است و نعمت‌هایی را که خدا به او می‌دهد یادآوری می‌کند و این ذکر صدایی در زیر عرش خدا طنین‌انداز دارد</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در حدیثی از پیغمبر اکرم صلی الله علیه و آله می‌خوانیم</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أکْثِرُوا ذِکْرَ الْمَوْتِ فَإنَّهُ یُمَحِّصُ الذُّنُوبَ وَ یَزْهَدُ فِی الدُّنْیا ؛زیاد به یاد مرگ باشید که گناهان را محو می‌کند و انسان را نسبت به زرق و برق دنیا بی‌اعتنا می‌سازد</w:t>
      </w:r>
      <w:r>
        <w:rPr>
          <w:rFonts w:eastAsia="IRNazanin" w:cs="IRNazanin"/>
          <w:color w:val="111111"/>
          <w:sz w:val="28"/>
          <w:szCs w:val="28"/>
          <w:rtl w:val="true"/>
          <w:lang w:bidi="fa-IR"/>
        </w:rPr>
        <w:t xml:space="preserve">». </w:t>
      </w:r>
      <w:r>
        <w:rPr>
          <w:rStyle w:val="FootnoteAnchor"/>
          <w:rtl w:val="true"/>
        </w:rPr>
        <w:footnoteReference w:id="474"/>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بیشتری در مورد ذکر خداوند در جلد هشتم همین کتاب،ص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یاد مرگ در جلد هفتم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آمده است</w:t>
      </w:r>
      <w:r>
        <w:rPr>
          <w:rFonts w:eastAsia="IRNazanin" w:cs="IRNazanin"/>
          <w:color w:val="111111"/>
          <w:sz w:val="28"/>
          <w:szCs w:val="28"/>
          <w:rtl w:val="true"/>
          <w:lang w:bidi="fa-IR"/>
        </w:rPr>
        <w:t>.</w:t>
      </w:r>
      <w:bookmarkStart w:id="1018" w:name="pg13969_186129"/>
    </w:p>
    <w:p>
      <w:pPr>
        <w:pStyle w:val="Heading2"/>
        <w:numPr>
          <w:ilvl w:val="1"/>
          <w:numId w:val="1"/>
        </w:numPr>
        <w:rPr/>
      </w:pPr>
      <w:bookmarkStart w:id="1019" w:name="__RefHeading___Toc1176228_3381743652"/>
      <w:bookmarkStart w:id="1020" w:name="_Toc291"/>
      <w:bookmarkEnd w:id="1018"/>
      <w:bookmarkEnd w:id="1019"/>
      <w:r>
        <w:rPr>
          <w:rtl w:val="true"/>
        </w:rPr>
        <w:t xml:space="preserve">گفتار حکیمانه </w:t>
      </w:r>
      <w:r>
        <w:rPr/>
        <w:t>204</w:t>
      </w:r>
      <w:r>
        <w:rPr>
          <w:rtl w:val="true"/>
        </w:rPr>
        <w:t xml:space="preserve"> - </w:t>
      </w:r>
      <w:r>
        <w:rPr>
          <w:rtl w:val="true"/>
        </w:rPr>
        <w:t>تو نیکی کن هر چند سپاسگزاری نکنند</w:t>
      </w:r>
      <w:bookmarkEnd w:id="1020"/>
    </w:p>
    <w:p>
      <w:pPr>
        <w:pStyle w:val="Heading3"/>
        <w:numPr>
          <w:ilvl w:val="2"/>
          <w:numId w:val="1"/>
        </w:numPr>
        <w:rPr/>
      </w:pPr>
      <w:bookmarkStart w:id="1021" w:name="__RefHeading___Toc1176230_3381743652"/>
      <w:bookmarkStart w:id="1022" w:name="_Toc292"/>
      <w:bookmarkEnd w:id="1021"/>
      <w:r>
        <w:rPr>
          <w:rtl w:val="true"/>
        </w:rPr>
        <w:t>اشاره</w:t>
      </w:r>
      <w:bookmarkEnd w:id="1022"/>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لَا یُزَهِّدَنَّکَ فِی الْمَعْرُوفِ مَنْ لَا یَشْکُرُهُ لَکَ،فَقَدْ یَشْکُرُکَ عَلَیْهِ مَنْ لَا یَسْتَمْتِعُ بِشَیْءٍ مِنْهُ،وَ قَدْ تُدْرِکُ مِنْ شُکْرِ الشَّاکِرِ أَکْثَرَ مِمَّا</w:t>
      </w:r>
    </w:p>
    <w:p>
      <w:pPr>
        <w:pStyle w:val="BookText"/>
        <w:rPr/>
      </w:pPr>
      <w:r>
        <w:rPr>
          <w:rFonts w:ascii="Amiri" w:hAnsi="Amiri" w:eastAsia="Amiri" w:cs="Amiri"/>
          <w:color w:val="111111"/>
          <w:sz w:val="28"/>
          <w:sz w:val="28"/>
          <w:szCs w:val="28"/>
          <w:rtl w:val="true"/>
          <w:lang w:bidi="ar-SA"/>
        </w:rPr>
        <w:t>أَضَاعَ الْکَافِرُ،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یُحِبُّ الْمُحْسِنِینَ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علت ناسپاسی افراد،از کار نیک مضایقه نکنید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کسی از تو سپاسگزاری می‌کند که از عمل نیکت هیچ بهره‌ای نبرده و چه بسا همین شکرگزاری اثرش بیش از ناسپاسی افراد ناسپاس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از</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اینها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نیکوکاران را دوست دارد</w:t>
      </w:r>
      <w:r>
        <w:rPr>
          <w:rFonts w:eastAsia="IRNazanin" w:cs="IRNazanin"/>
          <w:color w:val="111111"/>
          <w:sz w:val="28"/>
          <w:szCs w:val="28"/>
          <w:rtl w:val="true"/>
          <w:lang w:bidi="fa-IR"/>
        </w:rPr>
        <w:t xml:space="preserve">. </w:t>
      </w:r>
      <w:r>
        <w:rPr>
          <w:rStyle w:val="FootnoteAnchor"/>
          <w:rtl w:val="true"/>
        </w:rPr>
        <w:footnoteReference w:id="475"/>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3" w:name="pg13969_186131"/>
      <w:bookmarkStart w:id="1024" w:name="pg13969_186131"/>
      <w:bookmarkEnd w:id="1024"/>
    </w:p>
    <w:p>
      <w:pPr>
        <w:pStyle w:val="Heading3"/>
        <w:numPr>
          <w:ilvl w:val="2"/>
          <w:numId w:val="1"/>
        </w:numPr>
        <w:rPr/>
      </w:pPr>
      <w:bookmarkStart w:id="1025" w:name="pg13969_186131"/>
      <w:bookmarkStart w:id="1026" w:name="__RefHeading___Toc1176232_3381743652"/>
      <w:bookmarkStart w:id="1027" w:name="_Toc293"/>
      <w:bookmarkEnd w:id="1025"/>
      <w:bookmarkEnd w:id="1026"/>
      <w:r>
        <w:rPr>
          <w:rtl w:val="true"/>
        </w:rPr>
        <w:t>شرح و تفسیر</w:t>
      </w:r>
      <w:bookmarkEnd w:id="1027"/>
    </w:p>
    <w:p>
      <w:pPr>
        <w:pStyle w:val="BookText"/>
        <w:rPr/>
      </w:pPr>
      <w:r>
        <w:rPr>
          <w:rFonts w:ascii="IRNazanin" w:hAnsi="IRNazanin" w:eastAsia="IRNazanin"/>
          <w:color w:val="111111"/>
          <w:sz w:val="28"/>
          <w:sz w:val="28"/>
          <w:szCs w:val="28"/>
          <w:rtl w:val="true"/>
          <w:lang w:bidi="fa-IR"/>
        </w:rPr>
        <w:t>تو نیکی کن هر چند سپاسگزاری نکنند</w:t>
      </w:r>
    </w:p>
    <w:p>
      <w:pPr>
        <w:pStyle w:val="BookText"/>
        <w:rPr/>
      </w:pPr>
      <w:r>
        <w:rPr>
          <w:rFonts w:ascii="IRNazanin" w:hAnsi="IRNazanin" w:eastAsia="IRNazanin"/>
          <w:color w:val="111111"/>
          <w:sz w:val="28"/>
          <w:sz w:val="28"/>
          <w:szCs w:val="28"/>
          <w:rtl w:val="true"/>
          <w:lang w:bidi="fa-IR"/>
        </w:rPr>
        <w:t>امام علیه السلام در این گفتار حکیمانه همگان را دعوت به کار نیک به افراد نیازمند می‌کند خواه سپاسگزار باشند یا ناسپاسی کنند،می‌فرماید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علت ناسپاسی افراد،از کار نیک مضایقه نکنید،چرا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کسی از تو سپاسگزاری می‌کند که از عمل نیکت هیچ بهره‌ای نبرده و چه بسا همین شکرگزاری اثرش بیش از ناسپاسی افراد ناسپاس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از همه اینها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نیکوکاران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یُزَهِّدَنَّکَ فِی الْمَعْرُوفِ مَنْ لَا یَشْکُرُهُ لَکَ،فَقَدْ یَشْکُرُکَ عَلَیْهِ مَنْ لَا یَسْتَمْتِعُ بِشَیْءٍ مِنْهُ،وَ قَدْ تُدْرِکُ مِنْ شُکْرِ الشَّاکِرِ أَکْثَرَ مِمَّا أَضَاعَ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یُحِبُّ الْمُحْسِنِینَ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می‌دانیم مردم دو گروهند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پر توقع و ناسپاس که همواره انتظار نیکی دارند؛ولی به هنگامی که از آن بهره‌مند شدند ناسپاسی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بیشتر از این بود بهتر بود،گاه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به این صورت انجام نمی‌شد و به شکل دیگری انجام می‌شد و گاه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نیکی کرده است وظیفه‌اش نیکی کردن بوده است و امثال آنها</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آنها گروه دیگری هستند که در برابر نیکی‌ها سپاسگزارند حتی گاه از نیکی‌هایی که در حق دیگران شده سپاسگزاری می‌کنند؛مثلاً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انسان چه آدم سخاوتمند و خوش‌قلب و نیکوکار است که در حق برادر </w:t>
      </w:r>
    </w:p>
    <w:p>
      <w:pPr>
        <w:pStyle w:val="BookText"/>
        <w:rPr/>
      </w:pPr>
      <w:r>
        <w:rPr>
          <w:rFonts w:ascii="IRNazanin" w:hAnsi="IRNazanin" w:eastAsia="IRNazanin"/>
          <w:color w:val="111111"/>
          <w:sz w:val="28"/>
          <w:sz w:val="28"/>
          <w:szCs w:val="28"/>
          <w:rtl w:val="true"/>
          <w:lang w:bidi="fa-IR"/>
        </w:rPr>
        <w:t>نیازمندش این همه نیکی می‌کند،مادر دردمندش را کاملاً مراقبت می‌نماید و برای بستگانش پیوسته در حال خدمت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کار نیک جاذبه فوق العاده‌ای دارد اگر کسانی که در حقشان نیکی شده ناسپاسی کنند،افراد دیگری هستند که سپاسگزار باشند و جالب توجه این‌که سپاسگزاری کسانی که از کار نیک بهره‌ای نبردند بسیار با ارزش‌تر از سپاسگزاری کسانی است که از آن بهره‌مند شده‌اند،چرا که آنها که بهره‌مند شده‌اند وظیفه سپاسگزاری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ممکن است به طمع کارهای نیک آینده سپاسگزاری کنند؛اما کسانی که از آن بهره‌ای نمی‌گیرند از صمیم دل به افراد نیکوکار احترام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همه اینها،می‌دانیم همه نیکی‌ها از سوی خداست؛قدرت بر انجام کار نیک و توفیق به آن و تمایلات درونی درباره آن همه از سوی خداست که ما با استفاده از اختیار خود آنها را به کار می‌گیریم و کار نیک انجام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حال،خداوند از نیکوکاران سپاسگزاری می‌کند و این برتر از هر سپاسگزاری است</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مجاهدانی که با جان و مال خود از آیین خدا دفاع کرده‌اند،قرآن مجید سخنی دارد؛آئینی که منفعت آنها در آن است و برای آنها تشریع شده،با این حال خداوند خودش را خریدار و مجاهدان را فروشنده و ثمن این معامله را بهشت برین قرار می‌دهد و به آنها درباره چنین معامله پرسودی تبریک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اگر تمام دنیا در برابر جهاد مجاهدان ناسپاسی کنند این سپاسگزاری خداوند کافی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حدیثی از پیغمبر گرامی اسلام می‌خوانیم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عَزَّوَجَلَّ فَوْقَ رُؤُوسِ الْمُکَفِّرینَ تُرَفْرِفُ بِالرَّحْمَةِ ؛دست خدای متعال بالای سر کسانی است که در برابر نعمت‌هایشان ناسپاسی می‌شود و رحمت خود را بر سر آنها می‌گستراند</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از جمله اموری که می‌تواند مایه تسلی خاطر انسان در برابر ناسپاسی‌ها شود این است که بدانیم این موضوع منحصر به ما نیست؛این ناسپاسی‌ها در برابر پیامبران بزرگ خدا با آن همه زحمت‌هایی که برای هدایت مردم کشیدند به ویژه در برابر پیامبر اسلام و ائمه معصومان علیهم السلام به شکل گسترده‌ای 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که امام موسی بن جعفر از پدران گرامی‌اش علیهم السلام نقل می‌کند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مُکَفَّراً لا یُشْکَرُ مَعْرُوفُهُ وَ لَقَدْ کانَ مَعْرُوفُهُ عَلَی الْقُرَشِیَّ وَ الْعَرَبِیِ‌ّ وَ الْعَجَمِیِ‌ّ وَمَنْ کانَ أعْظَمَ مِنْ رَسُولِ اللّهِ مَعْروفاً عَلی هذَا الْخَلْق؟ وَ کَذلِکَ نَحْنُ أهْلُ الْبَیْتِ مُکَفَّرُونَ لا یُشْکَرُ مَعْرُوفُنا وَ خِیارُ الْمُؤْمِنینَ مُکَفَّرُونَ لا یُشْکَرُ مَعْرُوفُهُمْ ؛رسول خدا صلی الله علیه و آله در برابر نیکی‌ها و خدماتی که داشت ناسپاسی می‌شد، خیر و نیکی آن حضرت نه تنها به قریش می‌رسید،بلکه تمام عرب و عجم از آن بهره‌مند می‌شدند آیا کسی پیدا می‌شود که نیکی و کار خیرش از رسول خداوند نسبت به این مردم بیشتر باشد؟ و همچنین ما اهل بیت در برابر ناسپاسی‌ها قرار داریم؛نیکی‌ها و خدمات ما شکرگزاری نمی‌شود و نیکان اهل ایمان نیز مورد ناسپاسی قرار می‌گیرند و از نیکی آنها تشکر نمی‌شود</w:t>
      </w:r>
      <w:r>
        <w:rPr>
          <w:rFonts w:eastAsia="IRNazanin" w:cs="IRNazanin"/>
          <w:color w:val="111111"/>
          <w:sz w:val="28"/>
          <w:szCs w:val="28"/>
          <w:rtl w:val="true"/>
          <w:lang w:bidi="fa-IR"/>
        </w:rPr>
        <w:t xml:space="preserve">». </w:t>
      </w:r>
      <w:r>
        <w:rPr>
          <w:rStyle w:val="FootnoteAnchor"/>
          <w:rtl w:val="true"/>
        </w:rPr>
        <w:footnoteReference w:id="477"/>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نباید این‌گونه ناسپاسی‌ها ما را در انجام کار خیر سست و بی‌رغبت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زیادی هستند که حتی کارهای خیر ما شامل آنها نمی‌شود؛ولی آنها قدردانی می‌کنند و بالاتر از همه،خدا و پیامبر و ائمه قدردان و سپاسگزارند</w:t>
      </w:r>
      <w:r>
        <w:rPr>
          <w:rFonts w:eastAsia="IRNazanin" w:cs="IRNazanin"/>
          <w:color w:val="111111"/>
          <w:sz w:val="28"/>
          <w:szCs w:val="28"/>
          <w:rtl w:val="true"/>
          <w:lang w:bidi="fa-IR"/>
        </w:rPr>
        <w:t xml:space="preserve">. </w:t>
      </w:r>
      <w:bookmarkStart w:id="1028" w:name="pg13969_186134"/>
    </w:p>
    <w:p>
      <w:pPr>
        <w:pStyle w:val="Heading3"/>
        <w:numPr>
          <w:ilvl w:val="2"/>
          <w:numId w:val="1"/>
        </w:numPr>
        <w:rPr/>
      </w:pPr>
      <w:bookmarkStart w:id="1029" w:name="__RefHeading___Toc1176234_3381743652"/>
      <w:bookmarkStart w:id="1030" w:name="_Toc294"/>
      <w:bookmarkEnd w:id="1028"/>
      <w:bookmarkEnd w:id="1029"/>
      <w:r>
        <w:rPr>
          <w:rtl w:val="true"/>
        </w:rPr>
        <w:t>نکته</w:t>
      </w:r>
      <w:r>
        <w:rPr>
          <w:rtl w:val="true"/>
        </w:rPr>
        <w:t>:</w:t>
      </w:r>
      <w:bookmarkEnd w:id="1030"/>
    </w:p>
    <w:p>
      <w:pPr>
        <w:pStyle w:val="BookText"/>
        <w:rPr/>
      </w:pPr>
      <w:r>
        <w:rPr>
          <w:rFonts w:ascii="IRNazanin" w:hAnsi="IRNazanin" w:eastAsia="IRNazanin"/>
          <w:color w:val="111111"/>
          <w:sz w:val="28"/>
          <w:sz w:val="28"/>
          <w:szCs w:val="28"/>
          <w:rtl w:val="true"/>
          <w:lang w:bidi="fa-IR"/>
        </w:rPr>
        <w:t>قدردانی از بخشنده نعمت</w:t>
      </w:r>
    </w:p>
    <w:p>
      <w:pPr>
        <w:pStyle w:val="BookText"/>
        <w:rPr/>
      </w:pPr>
      <w:r>
        <w:rPr>
          <w:rFonts w:ascii="IRNazanin" w:hAnsi="IRNazanin" w:eastAsia="IRNazanin"/>
          <w:color w:val="111111"/>
          <w:sz w:val="28"/>
          <w:sz w:val="28"/>
          <w:szCs w:val="28"/>
          <w:rtl w:val="true"/>
          <w:lang w:bidi="fa-IR"/>
        </w:rPr>
        <w:t>همان‌گونه که انسان باید شکر نعمت‌های پروردگار را بگزارد،هرچند هیچ انسانی قادر بر این کار نیست،حداقل اعتراف به عدم توانایی شکر نعمت کند که این خود نوعی شکر نعمت است،باید در برابر انسان‌ها نیز همین حالت را داشته باشد و شکر خالق بدون شکر خلق،همان خلقی که واسطه نعمت بوده،کامل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زمینه حدیثی از رسول اکرم صلی الله علیه و آله نقل شده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که می‌شود بنده‌ای را در صحنه محشر حاضر می‌کنند و در حضور خدای متعال می‌ایستد و خداوند دستور می‌دهد او را به سوی آتش دوزخ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دادی مرا به سوی دوزخ ببرند در حالی که قرآن می‌خواندم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قرآن عمل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من،نعمت‌هایی به تو عرضه داشتم و تو شکر نعمت نگزاردی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 نعمت را به من دادی و من فلان گونه شکر آن را ادا کردم و نعمت دیگری به من دادی شکر آن را نیز گزاردم و پیوسته نعمت‌ها را ذکر می‌کند و شکرگزاری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من راست می‌گویی؛ولی تو شکرگزاری در برابر کسی که واسطه نعمت بر تو بود نداشتی و من به ذات مقدسم سوگند خورده‌ام که شکر بنده‌ای را نپذیرم که در برابر واسطه نعمت من به خلقم شکرگزار نباشد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از این حدیث و احادیث متعدد دیگر روشن می‌شود که شکر خالق از شکر مخلوق نمی‌تواند جدا باشد؛زیرا غالباً نعمت‌های الهی از سوی واسطه‌هایی به انسان می‌رسد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مهم‌تر نعمت هدایتی است که از سوی رسول اکرم و امامان معصوم علیهم السلام به ما رسیده که بیش از همه باید شکرگزار آنها باشیم و شاید سلام </w:t>
      </w:r>
    </w:p>
    <w:p>
      <w:pPr>
        <w:pStyle w:val="BookText"/>
        <w:rPr/>
      </w:pPr>
      <w:r>
        <w:rPr>
          <w:rFonts w:ascii="IRNazanin" w:hAnsi="IRNazanin" w:eastAsia="IRNazanin"/>
          <w:color w:val="111111"/>
          <w:sz w:val="28"/>
          <w:sz w:val="28"/>
          <w:szCs w:val="28"/>
          <w:rtl w:val="true"/>
          <w:lang w:bidi="fa-IR"/>
        </w:rPr>
        <w:t>و درود ما به پیشگاه آنها بخشی از این شکرگزاری محسوب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با ارسال رحمتش بر آنها،از زحماتشان تشکر می‌کند و مؤمنان نیز باید از طریق تقاضای رحمت الهی بر آنها شکرگزار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برابر اساتید و آنهایی که ما را با این منابع هدایت آشنا کرده‌اند شکرگزار باشیم و در برابر پدر و مادر که خداوند توصیه به خصوص آنها را در قرآن مجید کرده،آنجا که خطاب به آنها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وَصَّیْنَا الْإِنْسانَ بِوالِدَیْهِ حَمَلَتْهُ أُمُّهُ وَهْناً عَلی وَهْنٍ وَ فِصالُهُ فِی عامَیْنِ أَنِ اشْکُرْ لِی وَ لِوالِدَیْکَ إِلَیَّ الْمَصِیرُ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 همچنین تمام کسانی که به نوعی به ما خدمت معنوی یا مادی کرده‌اند؛در هر لباس و مقامی که باشند شکرگزار باشیم</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این شکرگزاری‌ها افزون بر این‌که باعث پرورش روح انسان می‌شود، نیکوکاران را به کار نیک بیشتر تشویق و غیر نیکوکاران را در این زمره وارد می‌کند و اگر می‌بینیم در دنیای امروز طی مراسمی از افراد برتر در هر رشته و هر برنامه‌ای قدردانی می‌کنند و لوح سپاس به آنها می‌دهند برای همان آثار مثبتی است که این کار در پیشرفت جامعه دارد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1" w:name="pg13969_186137"/>
      <w:bookmarkStart w:id="1032" w:name="pg13969_186137"/>
      <w:bookmarkEnd w:id="1032"/>
    </w:p>
    <w:p>
      <w:pPr>
        <w:pStyle w:val="Heading2"/>
        <w:numPr>
          <w:ilvl w:val="1"/>
          <w:numId w:val="1"/>
        </w:numPr>
        <w:rPr/>
      </w:pPr>
      <w:bookmarkStart w:id="1033" w:name="pg13969_186137"/>
      <w:bookmarkStart w:id="1034" w:name="__RefHeading___Toc1176236_3381743652"/>
      <w:bookmarkStart w:id="1035" w:name="_Toc295"/>
      <w:bookmarkEnd w:id="1033"/>
      <w:bookmarkEnd w:id="1034"/>
      <w:r>
        <w:rPr>
          <w:rtl w:val="true"/>
        </w:rPr>
        <w:t xml:space="preserve">گفتار حکیمانه </w:t>
      </w:r>
      <w:r>
        <w:rPr/>
        <w:t>205</w:t>
      </w:r>
      <w:r>
        <w:rPr>
          <w:rtl w:val="true"/>
        </w:rPr>
        <w:t xml:space="preserve">- </w:t>
      </w:r>
      <w:r>
        <w:rPr>
          <w:rtl w:val="true"/>
        </w:rPr>
        <w:t>وسعت پیمانه علم</w:t>
      </w:r>
      <w:bookmarkEnd w:id="1035"/>
    </w:p>
    <w:p>
      <w:pPr>
        <w:pStyle w:val="Heading3"/>
        <w:numPr>
          <w:ilvl w:val="2"/>
          <w:numId w:val="1"/>
        </w:numPr>
        <w:rPr/>
      </w:pPr>
      <w:bookmarkStart w:id="1036" w:name="__RefHeading___Toc1176238_3381743652"/>
      <w:bookmarkStart w:id="1037" w:name="_Toc296"/>
      <w:bookmarkEnd w:id="1036"/>
      <w:r>
        <w:rPr>
          <w:rtl w:val="true"/>
        </w:rPr>
        <w:t>اشاره</w:t>
      </w:r>
      <w:bookmarkEnd w:id="1037"/>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کُلُّ وِعَاءٍ یَضِیقُ بِمَا جُعِلَ فِیهِ إِلَّا وِعَاءَ الْعِلْمِ،فَإِنَّهُ یَتَّسِعُ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ظرفی بر اثر قرار دادن چیزی در آن از وسعتش کاسته می‌شود مگر پیمانه علم که هرقدر از دانش در آن جای گیرد وسعتش افزون می‌گردد</w:t>
      </w:r>
      <w:r>
        <w:rPr>
          <w:rFonts w:eastAsia="IRNazanin" w:cs="IRNazanin"/>
          <w:color w:val="111111"/>
          <w:sz w:val="28"/>
          <w:szCs w:val="28"/>
          <w:rtl w:val="true"/>
          <w:lang w:bidi="fa-IR"/>
        </w:rPr>
        <w:t xml:space="preserve">! </w:t>
      </w:r>
      <w:r>
        <w:rPr>
          <w:rStyle w:val="FootnoteAnchor"/>
          <w:rtl w:val="true"/>
        </w:rPr>
        <w:footnoteReference w:id="479"/>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8" w:name="pg13969_186139"/>
      <w:bookmarkStart w:id="1039" w:name="pg13969_186139"/>
      <w:bookmarkEnd w:id="1039"/>
    </w:p>
    <w:p>
      <w:pPr>
        <w:pStyle w:val="Heading3"/>
        <w:numPr>
          <w:ilvl w:val="2"/>
          <w:numId w:val="1"/>
        </w:numPr>
        <w:rPr/>
      </w:pPr>
      <w:bookmarkStart w:id="1040" w:name="pg13969_186139"/>
      <w:bookmarkStart w:id="1041" w:name="__RefHeading___Toc1176240_3381743652"/>
      <w:bookmarkStart w:id="1042" w:name="_Toc297"/>
      <w:bookmarkEnd w:id="1040"/>
      <w:bookmarkEnd w:id="1041"/>
      <w:r>
        <w:rPr>
          <w:rtl w:val="true"/>
        </w:rPr>
        <w:t>شرح و تفسیر</w:t>
      </w:r>
      <w:bookmarkEnd w:id="1042"/>
    </w:p>
    <w:p>
      <w:pPr>
        <w:pStyle w:val="BookText"/>
        <w:rPr/>
      </w:pPr>
      <w:r>
        <w:rPr>
          <w:rFonts w:ascii="IRNazanin" w:hAnsi="IRNazanin" w:eastAsia="IRNazanin"/>
          <w:color w:val="111111"/>
          <w:sz w:val="28"/>
          <w:sz w:val="28"/>
          <w:szCs w:val="28"/>
          <w:rtl w:val="true"/>
          <w:lang w:bidi="fa-IR"/>
        </w:rPr>
        <w:t>وسعت پیمانه علم</w:t>
      </w:r>
    </w:p>
    <w:p>
      <w:pPr>
        <w:pStyle w:val="BookText"/>
        <w:rPr/>
      </w:pPr>
      <w:r>
        <w:rPr>
          <w:rFonts w:ascii="IRNazanin" w:hAnsi="IRNazanin" w:eastAsia="IRNazanin"/>
          <w:color w:val="111111"/>
          <w:sz w:val="28"/>
          <w:sz w:val="28"/>
          <w:szCs w:val="28"/>
          <w:rtl w:val="true"/>
          <w:lang w:bidi="fa-IR"/>
        </w:rPr>
        <w:t>امام علیه السلام در این گفتار حکیمانه به نکته مهمی درباره اهمیت علم و دانش اشاره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ظرفی بر اثر قرار دادن چیزی در آن از وسعتش کاسته می‌شود مگر پیمانه علم که هرقدر از دانش در آن جای گیرد وسعتش افزون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وِعَاءٍ یَضِیقُ بِمَا جُعِلَ فِیهِ إِلَّا وِعَاءَ الْعِلْمِ،فَإِنَّهُ یَتَّسِعُ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نکته بسیار دقیقی است که امام علیه السلام به آن اشاره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گنجایش محدودی وجود دارد که اگر چیزی در آن قرار دهند تدریجاً محدود و سرانجام پر می‌شود به گونه‌ای که قابل قرار دادن چیز دیگری در آن نیست؛ولی روح و فکر و قوه عاقله انسان کاملاً با آن متفاوت است؛هرقدر علوم تازه در آن قرار دهند گویی گنجایش بیشرتی پیدا می‌کند هر علمی سرچشمه علم دیگری می‌شود و هر تجربه‌ای تجربه دیگری با خود می‌آورد وبه یک معنا تا بی‌نهایت پیش می‌رود و این دلیل اهمیت فوق‌العاده آن و اشاره است به این که ما از فراگیری علوم هرگز خسته نشویم که واقعاً خسته کننده نیست،بلکه نشاط‌آور و روح پرور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انسان می‌بیند در کنار نهالی که از یک مسئله علمی در سرزمین مغز خود کاشته نهال‌های دیگری جوانه می‌زند و می‌روید و اطراف خود را پر گل می‌کند،قطعاً به شوق و نشاط می‌آید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مغزهای کامپیوتری که در عصر و زمان ما به وجود آمده و بعضی از روی </w:t>
      </w:r>
    </w:p>
    <w:p>
      <w:pPr>
        <w:pStyle w:val="BookText"/>
        <w:rPr/>
      </w:pPr>
      <w:r>
        <w:rPr>
          <w:rFonts w:ascii="IRNazanin" w:hAnsi="IRNazanin" w:eastAsia="IRNazanin"/>
          <w:color w:val="111111"/>
          <w:sz w:val="28"/>
          <w:sz w:val="28"/>
          <w:szCs w:val="28"/>
          <w:rtl w:val="true"/>
          <w:lang w:bidi="fa-IR"/>
        </w:rPr>
        <w:t>ناآگاهی گمان می‌برند می‌تواند روزی جانشین مغز انسان شود هر کدام ظرفیت محدودی دارند که وقتی اشباع شد مطلب تازه‌ای را نمی‌پذیرد در حالی که روح آدمی چنین نیست و بسیارند دانشمندان بزرگی که تا آخرین لحظه‌های عمر در تکاپوی علم و دانش بوده و هر روز حتی در واپسین ساعات عمر حقیقت تازه‌ای را کشف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به این حقیقت در شرح کلام حکیمانه بالا اشاره کرده ابن ابی الحدید معتزلی است که در شرح نهج البلاغه خود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ذیل این کلام سرّ عظیمی نهفته شده و رمزی است به معنای شریف پیچیده‌ای که طرفداران نفس ناطقه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دلیل برای اثبات عقیده خود گرفته‌اند نتیجه آن این است که قوای جسمانی بر اثر تکرار افعال خسته و ناتوان می‌شوند؛مثلاً هر گاه با چشم‌های خود پیوسته صحنه‌هایی را ببینیم چشم خسته می‌شود و اگر باز هم ادامه دهیم ممکن است چشم صدمه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است گوش انسان از شنیدن صداهای مکرر به زحمت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خسته و ناتوان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سایر قوای جسمانی؛ولی وقتی به قوه عاقله می‌رسیم می‌بینیم قضیه برعکس است،چرا که هر گاه معقولات بیشتری به این قوه وارد گردد،نیرو و توان و وسعت و انبساط آن بیشتر می‌شود و آمادگی برای درک مسائل جدیدی غیر از آنچه قبلاً دریافته پیدا می‌کند و در حقیقت تکرار معقولات شمشیر آن را تیزتر کرده و زنگار آن را می‌زداید و به همین دلیل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جسمانی همه مادی هستند؛اما قوه عاقله مجرد است و ماورای مادیات</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یکی از بخش‌های قوه عاقله،حافظه انسان است که همه چیز را در خود حفظ می‌کند در حالی که قوای مادی این چنین نیست</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کلام حکیمانه پیام‌های متعددی دارد از جمله این‌که انسان هرگز نباید از </w:t>
      </w:r>
    </w:p>
    <w:p>
      <w:pPr>
        <w:pStyle w:val="BookText"/>
        <w:rPr/>
      </w:pPr>
      <w:r>
        <w:rPr>
          <w:rFonts w:ascii="IRNazanin" w:hAnsi="IRNazanin" w:eastAsia="IRNazanin"/>
          <w:color w:val="111111"/>
          <w:sz w:val="28"/>
          <w:sz w:val="28"/>
          <w:szCs w:val="28"/>
          <w:rtl w:val="true"/>
          <w:lang w:bidi="fa-IR"/>
        </w:rPr>
        <w:t>فراگیری علم و دانش خسته شود یا گمان کند به مرحله نهایی علم و دانش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به سمتی حرکت می‌کند که هر قدر جلوتر می‌رود وسیع‌تر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معروفی از رسول خدا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مَنْهُومانِ لا یَشْبَعُ طالِبُهُما طالِبُ الْعِلْمِ وَ طالِبُ الدُّنْیا ؛دو گروه گرسنه‌اند و هرگز سیر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 عمل و طالبان دنیا</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به همین دلیل تحصیل علم در اسلام از جهات مختلف نامحدود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مدت حدیث معروف از پیامبر صلی الله علیه و آله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 الْعِلْمَ مِنَ الْمَهْدِ إِلَی اللَّحْدِ ؛از گهواره تا گور دانش بجوی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آن را در جوامع حدیثی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مکان در حدیث دیگری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أُطْلُبُوا الْعِلْمَ وَ لَوْ بِالصّینِ ؛به دنبال علم و دانش بروید هرچند در سرزمین چین باشد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از نظر مقدار کوشش در حدیثی از امام صادق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أُطْلُبُوا الْعِلْمَ وَ لَوْ بِخَوْضِ اللُّجَجِ وَ سَفْکِ الْمُهَجِ ؛در طلب دانش باشید هرچند برای تحصیل آن در دریاها فرو روید و خون خود را فدا کنید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از نظر استاد در حدیث دیگری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ضالَّةُ الْمُؤْمِنِ یَأْخُذُها حَیْثُ وَجَدَها ؛علم و دانش گمشده فرد با ایمان است،نزد هر کس باشد گمشده خود را مطالبه می‌کند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این سخن را با حدیثی که از امیرمؤمنان علیه السلام در غرر الحکم آمده است پایان می‌دهیم</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مَنْ لا یَشْبَعُ مِنَ الْعِلْمِ وَ لا یَتَشَبَّعُ بِهِ ؛عالم و دانشمند کسی است که هرگز از علم و دانش سیر نمی‌شود و اظهار سیری نیز می‌کند</w:t>
      </w:r>
      <w:r>
        <w:rPr>
          <w:rFonts w:eastAsia="IRNazanin" w:cs="IRNazanin"/>
          <w:color w:val="111111"/>
          <w:sz w:val="28"/>
          <w:szCs w:val="28"/>
          <w:rtl w:val="true"/>
          <w:lang w:bidi="fa-IR"/>
        </w:rPr>
        <w:t xml:space="preserve">». </w:t>
      </w:r>
      <w:r>
        <w:rPr>
          <w:rStyle w:val="FootnoteAnchor"/>
          <w:rtl w:val="true"/>
        </w:rPr>
        <w:footnoteReference w:id="485"/>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3" w:name="pg13969_186143"/>
      <w:bookmarkStart w:id="1044" w:name="pg13969_186143"/>
      <w:bookmarkEnd w:id="1044"/>
    </w:p>
    <w:p>
      <w:pPr>
        <w:pStyle w:val="Heading2"/>
        <w:numPr>
          <w:ilvl w:val="1"/>
          <w:numId w:val="1"/>
        </w:numPr>
        <w:rPr/>
      </w:pPr>
      <w:bookmarkStart w:id="1045" w:name="pg13969_186143"/>
      <w:bookmarkStart w:id="1046" w:name="__RefHeading___Toc1176242_3381743652"/>
      <w:bookmarkStart w:id="1047" w:name="_Toc298"/>
      <w:bookmarkEnd w:id="1045"/>
      <w:bookmarkEnd w:id="1046"/>
      <w:r>
        <w:rPr>
          <w:rtl w:val="true"/>
        </w:rPr>
        <w:t xml:space="preserve">گفتار حکیمانه </w:t>
      </w:r>
      <w:r>
        <w:rPr/>
        <w:t>206</w:t>
      </w:r>
      <w:r>
        <w:rPr>
          <w:rtl w:val="true"/>
        </w:rPr>
        <w:t xml:space="preserve">- </w:t>
      </w:r>
      <w:r>
        <w:rPr>
          <w:rtl w:val="true"/>
        </w:rPr>
        <w:t>در برابر جاهلان بردبار باش</w:t>
      </w:r>
      <w:bookmarkEnd w:id="1047"/>
    </w:p>
    <w:p>
      <w:pPr>
        <w:pStyle w:val="Heading3"/>
        <w:numPr>
          <w:ilvl w:val="2"/>
          <w:numId w:val="1"/>
        </w:numPr>
        <w:rPr/>
      </w:pPr>
      <w:bookmarkStart w:id="1048" w:name="__RefHeading___Toc1176244_3381743652"/>
      <w:bookmarkStart w:id="1049" w:name="_Toc299"/>
      <w:bookmarkEnd w:id="1048"/>
      <w:r>
        <w:rPr>
          <w:rtl w:val="true"/>
        </w:rPr>
        <w:t>اشاره</w:t>
      </w:r>
      <w:bookmarkEnd w:id="1049"/>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أَوَّلُ عِوَضِ الْحَلِیمِ مِنْ حِلْمِهِ أَنَّ النَّاسَ أَنْصَارُهُ عَلَی الْجَاهِلِ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نتیجه‌ای که شخص بردبار از بردباری خود می‌برد این است که مردم در برابر جاهل و نادان از وی حمایت خواهند کرد</w:t>
      </w:r>
      <w:r>
        <w:rPr>
          <w:rFonts w:eastAsia="IRNazanin" w:cs="IRNazanin"/>
          <w:color w:val="111111"/>
          <w:sz w:val="28"/>
          <w:szCs w:val="28"/>
          <w:rtl w:val="true"/>
          <w:lang w:bidi="fa-IR"/>
        </w:rPr>
        <w:t xml:space="preserve">. </w:t>
      </w:r>
      <w:r>
        <w:rPr>
          <w:rStyle w:val="FootnoteAnchor"/>
          <w:rtl w:val="true"/>
        </w:rPr>
        <w:footnoteReference w:id="486"/>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0" w:name="pg13969_186145"/>
      <w:bookmarkStart w:id="1051" w:name="pg13969_186145"/>
      <w:bookmarkEnd w:id="1051"/>
    </w:p>
    <w:p>
      <w:pPr>
        <w:pStyle w:val="Heading3"/>
        <w:numPr>
          <w:ilvl w:val="2"/>
          <w:numId w:val="1"/>
        </w:numPr>
        <w:rPr/>
      </w:pPr>
      <w:bookmarkStart w:id="1052" w:name="pg13969_186145"/>
      <w:bookmarkStart w:id="1053" w:name="__RefHeading___Toc1176246_3381743652"/>
      <w:bookmarkStart w:id="1054" w:name="_Toc300"/>
      <w:bookmarkEnd w:id="1052"/>
      <w:bookmarkEnd w:id="1053"/>
      <w:r>
        <w:rPr>
          <w:rtl w:val="true"/>
        </w:rPr>
        <w:t>شرح و تفسیر</w:t>
      </w:r>
      <w:bookmarkEnd w:id="1054"/>
    </w:p>
    <w:p>
      <w:pPr>
        <w:pStyle w:val="BookText"/>
        <w:rPr/>
      </w:pPr>
      <w:r>
        <w:rPr>
          <w:rFonts w:ascii="IRNazanin" w:hAnsi="IRNazanin" w:eastAsia="IRNazanin"/>
          <w:color w:val="111111"/>
          <w:sz w:val="28"/>
          <w:sz w:val="28"/>
          <w:szCs w:val="28"/>
          <w:rtl w:val="true"/>
          <w:lang w:bidi="fa-IR"/>
        </w:rPr>
        <w:t>در برابر جاهلان بردبار باش</w:t>
      </w:r>
    </w:p>
    <w:p>
      <w:pPr>
        <w:pStyle w:val="BookText"/>
        <w:rPr/>
      </w:pPr>
      <w:r>
        <w:rPr>
          <w:rFonts w:ascii="IRNazanin" w:hAnsi="IRNazanin" w:eastAsia="IRNazanin"/>
          <w:color w:val="111111"/>
          <w:sz w:val="28"/>
          <w:sz w:val="28"/>
          <w:szCs w:val="28"/>
          <w:rtl w:val="true"/>
          <w:lang w:bidi="fa-IR"/>
        </w:rPr>
        <w:t>امام علیه السلام در این گفتار حکیمانه،به یکی از آثار ارزنده حلم و بردباری در مقابل سفیهان و جاهلان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نتیجه‌ای که شخص بردبار از بردباری خود می‌برد این است که مردم در برابر جاهل و نادان از وی حمایت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عِوَضِ الْحَلِیمِ مِنْ حِلْمِهِ أَنَّ النَّاسَ أَنْصَارُهُ عَلَی الْجَاهِلِ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بعضی از ارباب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معنای خویشتن‌داری به هنگام هیجان غضب دانسته‌اند و از آنجا که این حالت از عقل و خرد نشأت می‌گیرد،گاه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عاقل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افراد جاهل و نادان پرادعا،بلندپرواز و پرخاشگرند،ازاین‌رو هنگامی که در برابر دانشمند وارسته‌ای قرار گیرند برای اظهار خودنمایی ممکن است انواع اهانت‌ها را روا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شخص عالم و دانشمند و انسان با ایمان و متقی بخواهد در برابر آنها عکس العمل نشان دهد،مقام خود را پایین آورده است؛اما اگر حلم و بردباری در برابر این افراد نادان و بی‌ادب به خرج دهد و عکس‌العملی از خود ظاهر نکند،مردم به مظلوم بودن او اعتراف می‌کنند و به حکم غریزه حمایت از مظلوم که در بسیاری از انسان‌ها نهفته است به حمایت از او بر می‌خیزند و جاهل جسور و بی‌ادب را بر سر جایش می‌نشانند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نخستین نتیجه‌ای است که افراد حلیم از حلمشان می‌برند و در واقع دفاع از </w:t>
      </w:r>
    </w:p>
    <w:p>
      <w:pPr>
        <w:pStyle w:val="BookText"/>
        <w:rPr/>
      </w:pPr>
      <w:r>
        <w:rPr>
          <w:rFonts w:ascii="IRNazanin" w:hAnsi="IRNazanin" w:eastAsia="IRNazanin"/>
          <w:color w:val="111111"/>
          <w:sz w:val="28"/>
          <w:sz w:val="28"/>
          <w:szCs w:val="28"/>
          <w:rtl w:val="true"/>
          <w:lang w:bidi="fa-IR"/>
        </w:rPr>
        <w:t>خود را بر عهده دیگران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درباره عباد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خاص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خاطَبَهُمُ الْجاهِلُونَ قالُوا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جاهلان آنها را مخاطب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نابخردانه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آنها سلام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بی‌اعتنایی و بزرگواری می‌گذرند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در جایی دیگر خداوند به پیامبرش دستور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 أْمُرْ بِالْعُرْفِ وَ أَعْرِضْ عَنِ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عفو و مدارا رفتار کن،و به کارهای شایسته دعوت نما،و از جاهلان روی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ستیزه مکن</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نیز در مقام مدح انبیای پیشین از صفت حلم نام برده شده است؛از جمله درباره ابراهیم علیه السلام در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مدح ابراهیم به سبب حلم و بردباری‌اش در برابر عموی بت‌پرست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لَأَوّاهٌ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ابراهیم مهربان و بردبار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حلم علاوه بر این،آثار فراوان دیگری نیز دارد و آن این‌که به انسان آرامش می‌بخشد و وی را از آلوده شدن به گناه به هنگام ستیزه‌جویی حفظ می‌کند و از تشدید عداوت دشمن که به جسارت و بی‌ادبی پرداخته جلوگیری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پایه همین نکات است که امیرمؤمنان علی علیه السلام در نهج البلاغه بارها بر اهمیت حلم تأکید ورزیده است؛از جمله در خطبه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اوصاف پرهیزگاران را شرح می‌دهد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صفات آنها این است که علم را با حلم می‌آمیزند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یَمْزَجُ الْحِلْمَ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حکمت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شاخه‌های عدالت،استواری در حلم شمرده شده است</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کلام حکیمانه‌ای که پس از این کلام مورد بحث خواهد آمد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معنا تأکید شده و در کلام حکمت‌آمیز </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مهمی به اهمیت حلم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 اسلامی نیز بر اهمیت حلم و آثار مثبت آن تکیه شده؛از جمله در حدیثی از رسول اکرم صلی الله علیه و آله می‌خوانیم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أُخْبِرُکُمْ بِأشْبَهِکُمْ بی أخْلاقاً؟ ؛آیا به شما خبر دهم کدام یک از شما از نظر اخلاق به من شبیه‌ترید؟</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یاران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أحْسَنُکُمْ أخْلاقاً وَ أعْظَمُکُمْ حِلْماً وَ أبَرُّکُمْ بِقَرابَتِهِ وَ أشَدُّکُمْ إنْصافاً مِنْ نَفْسِهِ فِی الْغَضَبِ وَ الرِّضا ؛آن کس که از همه خوش اخلاق‌تر و بردبارتر و نیکوکارتر به خویشاوندان خود و باانصاف‌تر در حال غضب و خشنودی است</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در حدیثی که در غرر الحکم از امام امیرمؤمنان علیه السلام نقل شده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أشْجَعُ النّاسُ مَنْ غَلَبَ الْجَهْلَ بِالْحِلْمِ ؛شجاع‌ترین مردم کسی است که با نیروی حلم،بر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آید</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در حدیث دیگری از همان حضرت و در همان منبع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أخْلاقِ الرِّجالِ الْحِلْمُ ؛برترین اخلاق مردان با شخصیت حلم و بردباری است</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بِالْحِلْمِ ناصِراً ؛حلم برای یاری انسان کافی است</w:t>
      </w:r>
      <w:r>
        <w:rPr>
          <w:rFonts w:eastAsia="Amiri" w:cs="Amiri" w:ascii="Amiri" w:hAnsi="Amiri"/>
          <w:color w:val="111111"/>
          <w:sz w:val="28"/>
          <w:szCs w:val="28"/>
          <w:rtl w:val="true"/>
          <w:lang w:bidi="ar-SA"/>
        </w:rPr>
        <w:t xml:space="preserve">». </w:t>
      </w:r>
      <w:r>
        <w:rPr>
          <w:rStyle w:val="FootnoteAnchor"/>
          <w:rtl w:val="true"/>
        </w:rPr>
        <w:footnoteReference w:id="493"/>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مفصلی که مرحوم علامه مجلسی در گفت‌وگوی امام صادق علیه 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درک علم به محضر آن حضرت آمده بود نقل می‌کند،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حلم و بردباری تو باید به قدری باشد که اگر کسی به تو </w:t>
      </w:r>
    </w:p>
    <w:p>
      <w:pPr>
        <w:pStyle w:val="BookText"/>
        <w:rPr/>
      </w:pPr>
      <w:r>
        <w:rPr>
          <w:rFonts w:ascii="IRNazanin" w:hAnsi="IRNazanin" w:eastAsia="IRNazanin"/>
          <w:color w:val="111111"/>
          <w:sz w:val="28"/>
          <w:sz w:val="28"/>
          <w:szCs w:val="28"/>
          <w:rtl w:val="true"/>
          <w:lang w:bidi="fa-IR"/>
        </w:rPr>
        <w:t>بگوید اگر سخن نسنجیده‌ای درباره من بگویی ده برابر آن به تو می‌گویم،تو در جواب بگویی اگر تو ده سخن ناسنجیده بگویی من یکی نخواهم گفت</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قالَ لَکَ إنْ قُلْتَ واحِدَةً سَمِعْتَ عَشْراً فَقُلْ إنْ قُلْتَ عَشْراً لَمْ تَسْمَعْ واحِدَةً</w:t>
      </w:r>
      <w:r>
        <w:rPr>
          <w:rFonts w:eastAsia="Amiri" w:cs="Amiri" w:ascii="Amiri" w:hAnsi="Amiri"/>
          <w:color w:val="111111"/>
          <w:sz w:val="28"/>
          <w:szCs w:val="28"/>
          <w:rtl w:val="true"/>
          <w:lang w:bidi="ar-SA"/>
        </w:rPr>
        <w:t xml:space="preserve">) . </w:t>
      </w:r>
      <w:r>
        <w:rPr>
          <w:rStyle w:val="FootnoteAnchor"/>
          <w:rtl w:val="true"/>
        </w:rPr>
        <w:footnoteReference w:id="494"/>
      </w:r>
      <w:bookmarkStart w:id="1055" w:name="pg13969_186149"/>
    </w:p>
    <w:p>
      <w:pPr>
        <w:pStyle w:val="Heading2"/>
        <w:numPr>
          <w:ilvl w:val="1"/>
          <w:numId w:val="1"/>
        </w:numPr>
        <w:rPr/>
      </w:pPr>
      <w:bookmarkStart w:id="1056" w:name="__RefHeading___Toc1176248_3381743652"/>
      <w:bookmarkStart w:id="1057" w:name="_Toc301"/>
      <w:bookmarkEnd w:id="1055"/>
      <w:bookmarkEnd w:id="1056"/>
      <w:r>
        <w:rPr>
          <w:rtl w:val="true"/>
        </w:rPr>
        <w:t xml:space="preserve">گفتار حکیمانه </w:t>
      </w:r>
      <w:r>
        <w:rPr/>
        <w:t>207</w:t>
      </w:r>
      <w:r>
        <w:rPr>
          <w:rtl w:val="true"/>
        </w:rPr>
        <w:t xml:space="preserve"> - </w:t>
      </w:r>
      <w:r>
        <w:rPr>
          <w:rtl w:val="true"/>
        </w:rPr>
        <w:t>راه تحصیل بردباری</w:t>
      </w:r>
      <w:bookmarkEnd w:id="1057"/>
    </w:p>
    <w:p>
      <w:pPr>
        <w:pStyle w:val="Heading3"/>
        <w:numPr>
          <w:ilvl w:val="2"/>
          <w:numId w:val="1"/>
        </w:numPr>
        <w:rPr/>
      </w:pPr>
      <w:bookmarkStart w:id="1058" w:name="__RefHeading___Toc1176250_3381743652"/>
      <w:bookmarkStart w:id="1059" w:name="_Toc302"/>
      <w:bookmarkEnd w:id="1058"/>
      <w:r>
        <w:rPr>
          <w:rtl w:val="true"/>
        </w:rPr>
        <w:t>اشاره</w:t>
      </w:r>
      <w:bookmarkEnd w:id="1059"/>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إِنْ لَمْ تَکُنْ حَلِیماً فَتَحَلَّمْ؛فَإِنَّهُ قَلَّ مَنْ تَشَبَّهَ بِقَوْمٍ إِلَّا أَوْشَکَ أَنْ یَکُونَ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حلیم و بردبار نیستی خود را به بردباری وادار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همانند حلیمان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کمتر شده است کسی خود را شبیه قومی کند و سرانجام از آنان نشود</w:t>
      </w:r>
      <w:r>
        <w:rPr>
          <w:rFonts w:eastAsia="IRNazanin" w:cs="IRNazanin"/>
          <w:color w:val="111111"/>
          <w:sz w:val="28"/>
          <w:szCs w:val="28"/>
          <w:rtl w:val="true"/>
          <w:lang w:bidi="fa-IR"/>
        </w:rPr>
        <w:t xml:space="preserve">. </w:t>
      </w:r>
      <w:r>
        <w:rPr>
          <w:rStyle w:val="FootnoteAnchor"/>
          <w:rtl w:val="true"/>
        </w:rPr>
        <w:footnoteReference w:id="495"/>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0" w:name="pg13969_186151"/>
      <w:bookmarkStart w:id="1061" w:name="pg13969_186151"/>
      <w:bookmarkEnd w:id="1061"/>
    </w:p>
    <w:p>
      <w:pPr>
        <w:pStyle w:val="Heading3"/>
        <w:numPr>
          <w:ilvl w:val="2"/>
          <w:numId w:val="1"/>
        </w:numPr>
        <w:rPr/>
      </w:pPr>
      <w:bookmarkStart w:id="1062" w:name="pg13969_186151"/>
      <w:bookmarkStart w:id="1063" w:name="__RefHeading___Toc1176252_3381743652"/>
      <w:bookmarkStart w:id="1064" w:name="_Toc303"/>
      <w:bookmarkEnd w:id="1062"/>
      <w:bookmarkEnd w:id="1063"/>
      <w:r>
        <w:rPr>
          <w:rtl w:val="true"/>
        </w:rPr>
        <w:t>شرح و تفسیر</w:t>
      </w:r>
      <w:bookmarkEnd w:id="1064"/>
    </w:p>
    <w:p>
      <w:pPr>
        <w:pStyle w:val="BookText"/>
        <w:rPr/>
      </w:pPr>
      <w:r>
        <w:rPr>
          <w:rFonts w:ascii="IRNazanin" w:hAnsi="IRNazanin" w:eastAsia="IRNazanin"/>
          <w:color w:val="111111"/>
          <w:sz w:val="28"/>
          <w:sz w:val="28"/>
          <w:szCs w:val="28"/>
          <w:rtl w:val="true"/>
          <w:lang w:bidi="fa-IR"/>
        </w:rPr>
        <w:t>راه تحصیل بردباری</w:t>
      </w:r>
    </w:p>
    <w:p>
      <w:pPr>
        <w:pStyle w:val="BookText"/>
        <w:rPr/>
      </w:pPr>
      <w:r>
        <w:rPr>
          <w:rFonts w:ascii="IRNazanin" w:hAnsi="IRNazanin" w:eastAsia="IRNazanin"/>
          <w:color w:val="111111"/>
          <w:sz w:val="28"/>
          <w:sz w:val="28"/>
          <w:szCs w:val="28"/>
          <w:rtl w:val="true"/>
          <w:lang w:bidi="fa-IR"/>
        </w:rPr>
        <w:t>امام علیه السلام در این کلام نورانی که در واقع تکمیلی است برای کلام حکیمانه گذشته اشاره به نکته دیگری درباره حلم و بردباری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حلیم و بردبار نیستی خود را به بردباری وادار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همانند حلیمان عمل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کمتر شده است کسی خود را شبیه قومی کند و سرانجام از آنان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تَکُنْ حَلِیماً فَتَحَلَّمْ؛فَإِنَّهُ قَلَّ مَنْ تَشَبَّهَ بِقَوْمٍ إِلَّا أَوْشَکَ أَنْ یَکُونَ مِنْهُمْ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کلام حکیمانه پیشین درباره بعضی از آثار مهم حلم بود و امام علیه السلام در این کلام، راه رسیدن به این خلق از اخلاق فضیله را بیان می‌کند که چون افرادی دارای این صفت نیستند خود را وادار به آن کنند؛مثلاً حادثه خشم‌آوری واقع می‌شود و انسان عصبانی می‌گردد و از درون می‌جوشد و می‌خروشد؛ولی خودش را کنترل کند و قیافه‌ای همچون حلیمان و بردباران به خود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در نخستین بار ممکن است بسیار مشکل باشد ولی هرچه تکرار شود آسان‌تر می‌گردد تا زمانی که انسان به آن عادت می‌کند و تبدیل به حالت و سپس تبدیل به ملکه می‌شود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تمام صفات فضیله را می‌توان از این راه به دست آورد؛مثلاً علمای اخلاق درباره افراد جبان و ترسو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میدان‌های ترسناک وارد کند و شجاعت را بر خویش تحمیل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مدتی عادت می‌کند و ملکه </w:t>
      </w:r>
    </w:p>
    <w:p>
      <w:pPr>
        <w:pStyle w:val="BookText"/>
        <w:rPr/>
      </w:pPr>
      <w:r>
        <w:rPr>
          <w:rFonts w:ascii="IRNazanin" w:hAnsi="IRNazanin" w:eastAsia="IRNazanin"/>
          <w:color w:val="111111"/>
          <w:sz w:val="28"/>
          <w:sz w:val="28"/>
          <w:szCs w:val="28"/>
          <w:rtl w:val="true"/>
          <w:lang w:bidi="fa-IR"/>
        </w:rPr>
        <w:t>شجاعت در او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تَشَبَّهَ بِقَوْمٍ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دلیل بر این کلیت و عمومیت است و در واقع امام علیه السلام آن را به عنوان درسی فراگیر در مسیر تحصیل فضایل تعلیم داده است و این همان چیزی است که نه تنها علمای اخلاق،بلکه روانشناسان نیز بر آن اصرار دارند و آن را یکی از طرق رفع نقایص روانی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برای تحصیل این صفت مهم اخلاقی،مطالعه حالات علما و پیشوایان بزرگ مخصوصاً رسول اکرم و ائمه معصومین علیهم السلام است که آنها چقدر در برابر افراد جسور حلیم و بردبار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که از پیامبر اکرم صلی الله علیه و آله در کتب شیعه و اهل سنت نقل شده می‌خوانیم که روزی مرد عربی خدمت پیامبر صلی الله علیه و آله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پیغمبر صلی الله علیه و آله را گرفت و به گردن پیامبر صلی الله علیه و آله انداخت و به شدت کشید به گونه‌ای که اثر آن روی گردن مبارک حضرت آشکار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مال خدا که نزد توست چیزی به من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نگاهی به او کرد و خندید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اگر مالی می‌خواهی راه آن این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چیزی به او بخشیدند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خود هیچ عکس‌العمل خشنی در برابر او ظاهر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نشانه حلم فوق‌العاده آن حضرت است</w:t>
      </w:r>
      <w:r>
        <w:rPr>
          <w:rFonts w:eastAsia="IRNazanin" w:cs="IRNazanin"/>
          <w:color w:val="111111"/>
          <w:sz w:val="28"/>
          <w:szCs w:val="28"/>
          <w:rtl w:val="true"/>
          <w:lang w:bidi="fa-IR"/>
        </w:rPr>
        <w:t xml:space="preserve">. </w:t>
      </w:r>
      <w:r>
        <w:rPr>
          <w:rStyle w:val="FootnoteAnchor"/>
          <w:rtl w:val="true"/>
        </w:rPr>
        <w:footnoteReference w:id="496"/>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که در مکارم الاخلاق آمده می‌خوانیم که گاهی کودکان را خدمت پیامبر صلی الله علیه و آله می‌آوردند تا برای آنها دعا کند و مبارک باشند و یا نامی برای آنها انتخاب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کودک را می‌گرفت و در دامان خود برای احترام به خانواده‌اش می‌گذاشت و چه بسا کودک دامان پیامبر صلی الله علیه و آله را تَر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حاضران فریاد می‌کشیدند،حضرت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باشید مانع وی نشوید،او را آزاد می‌گذاشت تا بولش تمام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او دعا می‌فرمود یا نامگذاری </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سبب خوشحالی خانواده کودک می‌شد و احساس می‌کردند پیامبر صلی الله علیه و آله به هیچ وجه از ماجرای کودکشان ناراحت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باز می‌گشتند پیامبر صلی الله علیه و آله لباس و بدن خود را می‌شست</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از جمله در حدیثی که مرحوم کلینی در کتاب شریف کافی آورده است ذیل بابی که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کرده است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خدمتکاری داشت که او را به دنبال کاری فرستاد ولی مدتی گذشت و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جستجوی وی برآمد دید در گوشه‌ای خوابیده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بالای سرش نشست و او را باد می‌زد تا زمانی که بیدار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امام علیه السلام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 وَ اللّهِ ما ذلِکَ لَکَ تَنامُ اللَّیْلَ وَ النَّهارَ لَکَ اللَّیْلُ وَ لَنا مِنْکَ النَّهارُ ؛ای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سزاوار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شب را می‌خوابی هم روز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برای تو باشد و روز برای ما</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مرحوم مفید در کتاب مجالس خود از جابر نقل می‌کند که امیرمؤمنان علیه السلام شنید 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دشنام می‌دهد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به او پاسخ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او را صدا زد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یا قَنْبَر دَعِ الشّاتِمَةَ مُهاناً تَرْض الرَّحْمانَ وَ تَسْخَطُ الشَّیْطانَ وَ تُعاقِبُ عَدُوَّکَ ؛قنبر آرام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دشنام‌دهنده را رها کن که سبب خشنودی خدا و خشم شیطان می‌شود و این مجازاتی است برای دشمن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فَوَالَّذی فَلَقَ الْحَبَّةَ وَ بَرَأَ النَّسَمَةَ ما أرْضَی الْمُؤْمِنُ رَبَّهُ بِمِثْل الْحِلْمِ وَ لا أسْخَطَ الشَّیْطانَ بِمِثْلِ الصَّمْتِ وَ لا عُوقِبَ الْأحْمَقُ بِمِثْلِ السُّکُوتِ عَنْهُ ؛به خدایی که دانه را در زمین می‌شکافد و انسان را می‌آفریند سوگند هرگز انسان با ایمانی پروردگارش را به چیزی مانند حلم و بردباری خشنود نکرده است و شیطان را به مانند 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نساخته و احمق را همانند خاموشی </w:t>
      </w:r>
    </w:p>
    <w:p>
      <w:pPr>
        <w:pStyle w:val="BookText"/>
        <w:rPr/>
      </w:pPr>
      <w:r>
        <w:rPr>
          <w:rFonts w:ascii="IRNazanin" w:hAnsi="IRNazanin" w:eastAsia="IRNazanin"/>
          <w:color w:val="111111"/>
          <w:sz w:val="28"/>
          <w:sz w:val="28"/>
          <w:szCs w:val="28"/>
          <w:rtl w:val="true"/>
          <w:lang w:bidi="fa-IR"/>
        </w:rPr>
        <w:t>در برابرش مجازات ننموده است</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این سخن را با کلامی از شریف رضی در کتاب خصائص الائمة پایان می‌دهیم او در آن کتاب کلام حکیمانه فوق را با اضافه‌ای روشن‌گر آورده و چنین نقل کرده است</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رِداءٍ یُرْتَدی بِهِ الْحِلْمُ فَإنْ لَمْ تَکُنْ حَلیماً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لباس لباس حلم است و اگر حلیم نیستی خود را مشابه حلیمان کن</w:t>
      </w:r>
      <w:r>
        <w:rPr>
          <w:rFonts w:eastAsia="IRNazanin" w:cs="IRNazanin"/>
          <w:color w:val="111111"/>
          <w:sz w:val="28"/>
          <w:szCs w:val="28"/>
          <w:rtl w:val="true"/>
          <w:lang w:bidi="fa-IR"/>
        </w:rPr>
        <w:t xml:space="preserve">...». </w:t>
      </w:r>
      <w:r>
        <w:rPr>
          <w:rStyle w:val="FootnoteAnchor"/>
          <w:rtl w:val="true"/>
        </w:rPr>
        <w:footnoteReference w:id="500"/>
      </w:r>
      <w:bookmarkStart w:id="1065" w:name="pg13969_186155"/>
    </w:p>
    <w:p>
      <w:pPr>
        <w:pStyle w:val="Heading2"/>
        <w:numPr>
          <w:ilvl w:val="1"/>
          <w:numId w:val="1"/>
        </w:numPr>
        <w:rPr/>
      </w:pPr>
      <w:bookmarkStart w:id="1066" w:name="__RefHeading___Toc1176254_3381743652"/>
      <w:bookmarkStart w:id="1067" w:name="_Toc304"/>
      <w:bookmarkEnd w:id="1065"/>
      <w:bookmarkEnd w:id="1066"/>
      <w:r>
        <w:rPr>
          <w:rtl w:val="true"/>
        </w:rPr>
        <w:t xml:space="preserve">گفتار حکیمانه </w:t>
      </w:r>
      <w:r>
        <w:rPr/>
        <w:t>208</w:t>
      </w:r>
      <w:r>
        <w:rPr>
          <w:rtl w:val="true"/>
        </w:rPr>
        <w:t xml:space="preserve">- </w:t>
      </w:r>
      <w:r>
        <w:rPr>
          <w:rtl w:val="true"/>
        </w:rPr>
        <w:t>شش اندرز ناب</w:t>
      </w:r>
      <w:bookmarkEnd w:id="1067"/>
    </w:p>
    <w:p>
      <w:pPr>
        <w:pStyle w:val="Heading3"/>
        <w:numPr>
          <w:ilvl w:val="2"/>
          <w:numId w:val="1"/>
        </w:numPr>
        <w:rPr/>
      </w:pPr>
      <w:bookmarkStart w:id="1068" w:name="__RefHeading___Toc1176256_3381743652"/>
      <w:bookmarkStart w:id="1069" w:name="_Toc305"/>
      <w:bookmarkEnd w:id="1068"/>
      <w:r>
        <w:rPr>
          <w:rtl w:val="true"/>
        </w:rPr>
        <w:t>اشاره</w:t>
      </w:r>
      <w:bookmarkEnd w:id="1069"/>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مَنْ حَاسَبَ نَفْسَهُ رَبِحَ،وَ مَنْ غَفَلَ عَنْهَا خَسِرَ،وَ مَنْ خَافَ أَمِنَ،وَ مَنِ اعْتَبَرَ أَبْصَرَ،وَ مَنْ أَبْصَرَ فَهِمَ،وَ مَنْ فَهِمَ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حساب خود برسد سود می‌برد و آن کس که غافل بماند زیان می‌بیند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بترسد ایمن می‌گردد و کسی که عبرت گیرد بینا می‌شود و آن کس که بینا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می‌فهمد و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بفهمد دانا می‌شود</w:t>
      </w:r>
      <w:r>
        <w:rPr>
          <w:rFonts w:eastAsia="IRNazanin" w:cs="IRNazanin"/>
          <w:color w:val="111111"/>
          <w:sz w:val="28"/>
          <w:szCs w:val="28"/>
          <w:rtl w:val="true"/>
          <w:lang w:bidi="fa-IR"/>
        </w:rPr>
        <w:t xml:space="preserve">. </w:t>
      </w:r>
      <w:r>
        <w:rPr>
          <w:rStyle w:val="FootnoteAnchor"/>
          <w:rtl w:val="true"/>
        </w:rPr>
        <w:footnoteReference w:id="501"/>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0" w:name="pg13969_186157"/>
      <w:bookmarkStart w:id="1071" w:name="pg13969_186157"/>
      <w:bookmarkEnd w:id="1071"/>
    </w:p>
    <w:p>
      <w:pPr>
        <w:pStyle w:val="Heading3"/>
        <w:numPr>
          <w:ilvl w:val="2"/>
          <w:numId w:val="1"/>
        </w:numPr>
        <w:rPr/>
      </w:pPr>
      <w:bookmarkStart w:id="1072" w:name="pg13969_186157"/>
      <w:bookmarkStart w:id="1073" w:name="__RefHeading___Toc1176258_3381743652"/>
      <w:bookmarkStart w:id="1074" w:name="_Toc306"/>
      <w:bookmarkEnd w:id="1072"/>
      <w:bookmarkEnd w:id="1073"/>
      <w:r>
        <w:rPr>
          <w:rtl w:val="true"/>
        </w:rPr>
        <w:t>شرح و تفسیر</w:t>
      </w:r>
      <w:bookmarkEnd w:id="1074"/>
    </w:p>
    <w:p>
      <w:pPr>
        <w:pStyle w:val="BookText"/>
        <w:rPr/>
      </w:pPr>
      <w:r>
        <w:rPr>
          <w:rFonts w:ascii="IRNazanin" w:hAnsi="IRNazanin" w:eastAsia="IRNazanin"/>
          <w:color w:val="111111"/>
          <w:sz w:val="28"/>
          <w:sz w:val="28"/>
          <w:szCs w:val="28"/>
          <w:rtl w:val="true"/>
          <w:lang w:bidi="fa-IR"/>
        </w:rPr>
        <w:t>شش اندرز ناب</w:t>
      </w:r>
    </w:p>
    <w:p>
      <w:pPr>
        <w:pStyle w:val="BookText"/>
        <w:rPr/>
      </w:pPr>
      <w:r>
        <w:rPr>
          <w:rFonts w:ascii="IRNazanin" w:hAnsi="IRNazanin" w:eastAsia="IRNazanin"/>
          <w:color w:val="111111"/>
          <w:sz w:val="28"/>
          <w:sz w:val="28"/>
          <w:szCs w:val="28"/>
          <w:rtl w:val="true"/>
          <w:lang w:bidi="fa-IR"/>
        </w:rPr>
        <w:t>در این کلام حکیمانه شش جمله وجود دارد که سه جمله از آن مستقل از یکدیگر و سه جمله مرتبط با یکدیگر است و هر کدام نکته‌ای را بیان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حساب خود برسد سود می‌برد و آن کس که غافل بماند زیان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بترسد ایمن می‌گردد و کسی که عبرت گیرد بینا می‌شود و آن کس که بینا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می‌فهمد و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بفهمد دانا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حَاسَبَ نَفْسَهُ رَبِحَ،وَ مَنْ غَفَلَ عَنْهَا خَسِرَ،وَ مَنْ خَافَ أَمِنَ، وَ مَنِ اعْتَبَرَ أَبْصَرَ،وَ مَنْ أَبْصَرَ فَهِمَ،وَ مَنْ فَهِمَ عَلِمَ</w:t>
      </w:r>
      <w:r>
        <w:rPr>
          <w:rFonts w:eastAsia="IRNazanin" w:cs="IRNazanin"/>
          <w:color w:val="111111"/>
          <w:sz w:val="28"/>
          <w:szCs w:val="28"/>
          <w:rtl w:val="true"/>
          <w:lang w:bidi="fa-IR"/>
        </w:rPr>
        <w:t>) .</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مسئله حسابرسی در زندگی مادی مردم وسیله‌ای برای پرهیز از زیان‌ها بوده است و وسایل مختلفی برای ثبت و ضبط حساب‌ها از قدیم الایام فراهم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و زمان ما این وسایل بسیار متنوع و پیچیده شده و دقیق‌ترین حساب‌ها را نگهداری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حساب سبب می‌شود که اگر انسان احساس زیان کرد به سراغ نقطه‌های آسیب‌پذیر برود و آنها را اصلاح کند تا زیان،تبدیل به سود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تمام این جهان بر اساس حساب و نظم آمیخته با آن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درون بدن خود را ملاحظه کنیم در منطقه خون ما حساب دقیقی حکمفرماست؛بیش از بیست فلز و شبه فلز و مواد مختلف حاصل از آن خون ما را تشکیل می‌دهد و به مجرد این‌که نظم آن به هم </w:t>
      </w:r>
    </w:p>
    <w:p>
      <w:pPr>
        <w:pStyle w:val="BookText"/>
        <w:rPr/>
      </w:pPr>
      <w:r>
        <w:rPr>
          <w:rFonts w:ascii="IRNazanin" w:hAnsi="IRNazanin" w:eastAsia="IRNazanin"/>
          <w:color w:val="111111"/>
          <w:sz w:val="28"/>
          <w:sz w:val="28"/>
          <w:szCs w:val="28"/>
          <w:rtl w:val="true"/>
          <w:lang w:bidi="fa-IR"/>
        </w:rPr>
        <w:t>بخورد بیماری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پزشکان اولین دستوری را که می‌دهند محاسبه اجزای تشکیل دهنده خون از طریق آزمایش است تا به وسیله این حسابگری جلوی بیماری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این آزمایش‌ها را به فراموشی بسپارد ممکن است زمانی متوجه شود که خسارت و زیان وسیعی دامن او را گرفته،در امور مادی دنیا ورشکست و در مسائل طبیعی مانند سلامتی جسم گرفتار بیماری‌های غیر قابل علاج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معنوی نیز باید همین‌گونه بلکه دقیق‌تر به حساب خویش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مراقب اعمال خویش باشد و حسابرسی دقیق کند سود معنوی می‌برد و کسی که از آن غافل گردد گرفتار خسران و زیان در دنیا و آخرت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اکرم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الْعَبْدُ مُؤْمِناً حَتّی یُحاسِبُ نَفْسَهُ أشَدَّ مِنْ مُحاسَبَةِ الشَّریکِ شَریکَهُ وَ السَّیِّدُ عَبْدَهُ ؛انسان فرد باایمانی نخواهد بود مگر زمانی که با دقت اعمال خود را محاسبه کند؛دقیق‌تر از آنچه شریک به حساب شریک خود می‌رسد یا مولا به حساب بنده خویش</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حسابگری در مسائل معنوی و امور اخروی باید شدیدتر و دقیق‌تر باشد،زیرا غیر ما حسابگرانی هستند که حساب دقیق اعمال ما را دارند،در حالی که در امور مادی،هر کس خودش حسابگر خویش است و معمولا کسی بر او نظارتی ندارد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عَلَیْکُمْ لَحافِظِینَ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 کاتِبِینَ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یَعْلَمُونَ 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یقین نگاهبانانی بر شما گمارده شده،والا مقام و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نیک و بد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می‌دانند شما چه می‌کنید</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خطاب به گناهکاران می‌شود و خداوند به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کِتابُنا یَنْطِقُ عَلَیْکُمْ بِالْحَقِّ إِنّا کُنّا نَسْتَنْسِخُ 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نامه اعمال شماست که ما نوشته‌ایم و به حق بر ضدّ شما سخن می‌گوید؛ما آنچه را انجام می‌دادید می‌نوشتیم</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در روایات اسلامی تأکید شده است که همه روز به حساب خود برسید؛یعنی شب هنگام همان‌گونه که معمول بسیاری از بازرگان‌ها و تجار است که دفاتر خود را به خانه می‌برند و به حساب روز خود می‌رسند شما هم شب هنگام به اعمالی که در روز انجام دادید نگاهی حسابگرانه بیفکنید؛اگر خطایی بوده توبه کنید و اگر کار خوبی بوده شکر خدا به جا آورید و آن را تکرار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حدیثی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مَنْ لَمْ یُحاسِبْ نَفْسَهُ فی کُلِ‌ّ یَوْمٍ فَإنْ عَمِلَ خَیْراً اسْتَزادَ اللّهَ مِنْهُ وَ حَمِدَ اللّهَ عَلَیْهِ وَ إنْ عَمِلَ شَرّاً اسْتَغْفَرَ اللّهَ مِنْهُ وَ تابَ إلَیْهِ ؛کسی که همه روز به حساب خود نرسد از ما نیست؛اگر کار خیری انجام داده از خداوند توفیق فزونی بطلبد و خدا را بر آن شکر بگوید و اگر کار بدی انجام داده استغفار کند و توبه نماید و به سوی خدا باز گردد</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ارباب سیر و سلوک نیز برای پیمودن مسیر قرب خدا از نخستین توصیه‌هایی که به رهروان این راه می‌کنند مراقبت اعمال و سپس محاسبه آن است،چرا که بدون آن،پیمودن این راه پر خوف و خطر امکان‌پذیر نیست</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علیه السلام در سومین جمله از این گفتار حکیمانه به این مسأله اشاره می‌کند که اگر کسی خواهان امنیت و آرامش است باید خائف باشد؛همیشه خوف سپری است در برابر حوادث خطرناک و راز این‌که خداوند آن را در وجود انسان قرار داده،این است که اگر ترسی در کار نباشد خیلی زود انسان </w:t>
      </w:r>
    </w:p>
    <w:p>
      <w:pPr>
        <w:pStyle w:val="BookText"/>
        <w:rPr/>
      </w:pPr>
      <w:r>
        <w:rPr>
          <w:rFonts w:ascii="IRNazanin" w:hAnsi="IRNazanin" w:eastAsia="IRNazanin"/>
          <w:color w:val="111111"/>
          <w:sz w:val="28"/>
          <w:sz w:val="28"/>
          <w:szCs w:val="28"/>
          <w:rtl w:val="true"/>
          <w:lang w:bidi="fa-IR"/>
        </w:rPr>
        <w:t>خود را به پرتگاه‌ها می‌افکند و در چنگال حوادث سخت گرفتار می‌سازد و به مرگ زودرس مبتلا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این خوف در حد اعتدال باشد به یقین سپری در برابر بلاهاست و اگر به افراط بینجامد انسان را از تلاش و کوشش باز می‌دارد و به محرومیت منجر می‌شود و اگر به تفریط گراید و از موجودات خطرناک نترسد گرفتار انواع حوادث مرگبار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خوف در کلام امام علیه السلام اشاره به خوف از خدا یعنی خوف از عدالت و مجازات‌های عادلانه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دارای چنین خوفی باشند از عذاب الهی در دنیا و آخرت در امانند و به عکس آنها که تنها به رحمت او امیدوار گردند و اثری از خوف در وجود آنها نباشد آلوده انواع گناهان شده و گرفتار مجازات خداوند در این سرا و آن سرا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در تعلیمات دینی ما کراراً آمده است که انسان باایمان باید با دو بال خوف و رجا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وصایای لقمان حکیم جمله‌ای را نقل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وصایای لقمان مسائل شگفت‌آوری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شگفت‌آورتر این‌که به فرزندش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 اللّهَ عَزَّ وَ جَلَّ خیفَةً لَوْ جِئْتَهُ بِبِرِّ الثَّقَلَیْنِ لَعَذَّبَکَ وَ ارْجُ اللّهَ رَجاءً لَوْ جِئْتَهُ بِذُنُوبِ الثَّقَلَیْنِ لَرَحِمَکَ ؛آن‌گونه از خداوند عزوجل ترسان باش که اگر تمام اعمال نیک جن و انس را به جا آوری احتمال ده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بعضی از اعمالت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می‌کند و آنچنان به خداوند امیدوار باش که اگر گناه انس و جن را انجام داده باشی ممکن است مشمول رحمت او واقع شوی</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سپس امام صادق علیه السلام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چنین می‌فرمود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مِنْ عَبْدٍ مُؤْمِنٍ إلّا وَ فی قَلْبِهِ نُورانِ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خیفَةٍ وَ نُورُ رَجاءٍ لَوْ وُزِنَ هذا لَمْ یَزِدْ عَلی هذا وَ لَوْ وُزِنَ هذا لَمْ </w:t>
      </w:r>
    </w:p>
    <w:p>
      <w:pPr>
        <w:pStyle w:val="BookText"/>
        <w:rPr/>
      </w:pPr>
      <w:r>
        <w:rPr>
          <w:rFonts w:ascii="IRNazanin" w:hAnsi="IRNazanin" w:eastAsia="IRNazanin"/>
          <w:color w:val="111111"/>
          <w:sz w:val="28"/>
          <w:sz w:val="28"/>
          <w:szCs w:val="28"/>
          <w:rtl w:val="true"/>
          <w:lang w:bidi="fa-IR"/>
        </w:rPr>
        <w:t>یَزِدْ هذا ؛در قلب هر فرد با ایمانی دو نور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خوف و نور رجا،اگر این را وزن کنند چیزی اضافه بر آن نیست و اگر آن را وزن کنند چیزی اضافه بر این نخواهد بود</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البته منظور این نیست که واقعاً همه گناهان را انجام می‌دهند و با همان حالت از دنیا می‌روند؛بلکه مقصود این است که امیدوار باشند سرانجام توبه می‌کنند و در مقام اصلاح بر می‌آیند و سپس از دنیا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در همان باب از امام صادق علیه السلام می‌خوانیم که راوی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دوستان شما هستند که خود را آلوده گناهان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خدا و محبت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 لَیْسُوا لَنا بِمُوالٍ ؛آنها دروغ می‌گویند از دوستان ما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اولئِکَ قَوْمٌ تَرَجَّحَتْ بِهِمِ الْأمانِیُّ مَنْ رَجا شَیْئاً عَمِلَ لَهُ وَ مَنْ خافَ مِنْ شَیْءٍ هَرَبَ مِنْهُ ؛آنها کسانی هستند که در چنگال آرزوها گرفتار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امید به چیزی داشته باشد برای آن عمل می‌کند و کسی که از چیزی بترسد از آن می‌گریزد</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آن‌گاه امام در سه جمله اخیر از کلام نورانی خود به این نکته اشاره می‌کند که اگر انسان با چشم عبرت به اطراف خود بنگرد به حقایق این عالم آشنا می‌شود، سپس به تحلیل آن حقایق می‌پردازد و اسباب و نتایج آن را درک می‌کند و کسی که به اسباب و نتایج آن حقایق آشنا می‌گردد عالم می‌شود؛یعنی راه را به سوی مقصد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پیوند ناگسستنی میان سه موضوع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عبرت داشتن،تحلیل حوادث کردن و عالم و آگاه شدن</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عبرت گرفتن این است که انسان حادثه‌ای را که می‌بیند نخست به مقدماتی که آن را تشکیل داده و آثاری که بر آن مترتب می‌شود توجه کند سپس </w:t>
      </w:r>
    </w:p>
    <w:p>
      <w:pPr>
        <w:pStyle w:val="BookText"/>
        <w:rPr/>
      </w:pPr>
      <w:r>
        <w:rPr>
          <w:rFonts w:ascii="IRNazanin" w:hAnsi="IRNazanin" w:eastAsia="IRNazanin"/>
          <w:color w:val="111111"/>
          <w:sz w:val="28"/>
          <w:sz w:val="28"/>
          <w:szCs w:val="28"/>
          <w:rtl w:val="true"/>
          <w:lang w:bidi="fa-IR"/>
        </w:rPr>
        <w:t>مشابه آن را در زندگی خود در نظر بگیرد که این مایه ابصار و بصیرت است و هنگامی که از آن قاعده‌ای کلی برای خود و دیگران بسازد،این فهم واقعی حادثه است که به صورت علمی قابل قبول در روح و جان انسان جایگزین می‌شود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حکمت پنجم بحث قابل ملاحظه‌ای درباره عبرت و تفکّر آورده‌ایم</w:t>
      </w:r>
      <w:r>
        <w:rPr>
          <w:rFonts w:eastAsia="IRNazanin" w:cs="IRNazanin"/>
          <w:color w:val="111111"/>
          <w:sz w:val="28"/>
          <w:szCs w:val="28"/>
          <w:rtl w:val="true"/>
          <w:lang w:bidi="fa-IR"/>
        </w:rPr>
        <w:t>.</w:t>
      </w:r>
      <w:bookmarkStart w:id="1075" w:name="pg13969_186163"/>
    </w:p>
    <w:p>
      <w:pPr>
        <w:pStyle w:val="Heading2"/>
        <w:numPr>
          <w:ilvl w:val="1"/>
          <w:numId w:val="1"/>
        </w:numPr>
        <w:rPr/>
      </w:pPr>
      <w:bookmarkStart w:id="1076" w:name="__RefHeading___Toc1176260_3381743652"/>
      <w:bookmarkStart w:id="1077" w:name="_Toc307"/>
      <w:bookmarkEnd w:id="1075"/>
      <w:bookmarkEnd w:id="1076"/>
      <w:r>
        <w:rPr>
          <w:rtl w:val="true"/>
        </w:rPr>
        <w:t xml:space="preserve">گفتار حکیمانه </w:t>
      </w:r>
      <w:r>
        <w:rPr/>
        <w:t>209</w:t>
      </w:r>
      <w:r>
        <w:rPr>
          <w:rtl w:val="true"/>
        </w:rPr>
        <w:t xml:space="preserve">- </w:t>
      </w:r>
      <w:r>
        <w:rPr>
          <w:rtl w:val="true"/>
        </w:rPr>
        <w:t>آینده از آنِ ماست</w:t>
      </w:r>
      <w:bookmarkEnd w:id="1077"/>
    </w:p>
    <w:p>
      <w:pPr>
        <w:pStyle w:val="Heading3"/>
        <w:numPr>
          <w:ilvl w:val="2"/>
          <w:numId w:val="1"/>
        </w:numPr>
        <w:rPr/>
      </w:pPr>
      <w:bookmarkStart w:id="1078" w:name="__RefHeading___Toc1176262_3381743652"/>
      <w:bookmarkStart w:id="1079" w:name="_Toc308"/>
      <w:bookmarkEnd w:id="1078"/>
      <w:r>
        <w:rPr>
          <w:rtl w:val="true"/>
        </w:rPr>
        <w:t>اشاره</w:t>
      </w:r>
      <w:bookmarkEnd w:id="1079"/>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لَتَعْطِفَنَّ الدُّنْیَا عَلَیْنَا بَعْدَ شِمَاسِهَا عَطْفَ الضَّرُوسِ عَلَی وَلَدِهَا،وَ تَلَا عَقِیبَ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أَنْ نَمُنَّ عَلَی الَّذِینَ اسْتُضْعِفُوا فِی الْأَرْضِ</w:t>
      </w:r>
    </w:p>
    <w:p>
      <w:pPr>
        <w:pStyle w:val="BookText"/>
        <w:rPr/>
      </w:pPr>
      <w:r>
        <w:rPr>
          <w:rFonts w:ascii="Amiri" w:hAnsi="Amiri" w:eastAsia="Amiri" w:cs="Amiri"/>
          <w:color w:val="111111"/>
          <w:sz w:val="28"/>
          <w:sz w:val="28"/>
          <w:szCs w:val="28"/>
          <w:rtl w:val="true"/>
          <w:lang w:bidi="ar-SA"/>
        </w:rPr>
        <w:t xml:space="preserve">وَ نَجْعَلَهُمْ أَئِمَّةً وَ نَجْعَلَهُمُ الْوارِثِینَ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همچون شتر بدخویی است که بعد از چموشی به ما روی می‌آورد و همچون شتری است که دوشنده شیر را گاز می‌گیرد تا شیر را برای فرزندش نگه‌داری کند، سپس امام این آیه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می‌خواهیم بر مستضعفان زمین منت گذاریم و آنها را پیشوایان و وارثان آن قرار دهیم</w:t>
      </w:r>
      <w:r>
        <w:rPr>
          <w:rFonts w:eastAsia="IRNazanin" w:cs="IRNazanin"/>
          <w:color w:val="111111"/>
          <w:sz w:val="28"/>
          <w:szCs w:val="28"/>
          <w:rtl w:val="true"/>
          <w:lang w:bidi="fa-IR"/>
        </w:rPr>
        <w:t xml:space="preserve">. </w:t>
      </w:r>
      <w:r>
        <w:rPr>
          <w:rStyle w:val="FootnoteAnchor"/>
          <w:rtl w:val="true"/>
        </w:rPr>
        <w:footnoteReference w:id="509"/>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0" w:name="pg13969_186165"/>
      <w:bookmarkStart w:id="1081" w:name="pg13969_186165"/>
      <w:bookmarkEnd w:id="1081"/>
    </w:p>
    <w:p>
      <w:pPr>
        <w:pStyle w:val="Heading3"/>
        <w:numPr>
          <w:ilvl w:val="2"/>
          <w:numId w:val="1"/>
        </w:numPr>
        <w:rPr/>
      </w:pPr>
      <w:bookmarkStart w:id="1082" w:name="pg13969_186165"/>
      <w:bookmarkStart w:id="1083" w:name="__RefHeading___Toc1176264_3381743652"/>
      <w:bookmarkStart w:id="1084" w:name="_Toc309"/>
      <w:bookmarkEnd w:id="1082"/>
      <w:bookmarkEnd w:id="1083"/>
      <w:r>
        <w:rPr>
          <w:rtl w:val="true"/>
        </w:rPr>
        <w:t>شرح و تفسیر</w:t>
      </w:r>
      <w:bookmarkEnd w:id="1084"/>
    </w:p>
    <w:p>
      <w:pPr>
        <w:pStyle w:val="BookText"/>
        <w:rPr/>
      </w:pPr>
      <w:r>
        <w:rPr>
          <w:rFonts w:ascii="IRNazanin" w:hAnsi="IRNazanin" w:eastAsia="IRNazanin"/>
          <w:color w:val="111111"/>
          <w:sz w:val="28"/>
          <w:sz w:val="28"/>
          <w:szCs w:val="28"/>
          <w:rtl w:val="true"/>
          <w:lang w:bidi="fa-IR"/>
        </w:rPr>
        <w:t>آینده از آنِ ماست</w:t>
      </w:r>
    </w:p>
    <w:p>
      <w:pPr>
        <w:pStyle w:val="BookText"/>
        <w:rPr/>
      </w:pPr>
      <w:r>
        <w:rPr>
          <w:rFonts w:ascii="IRNazanin" w:hAnsi="IRNazanin" w:eastAsia="IRNazanin"/>
          <w:color w:val="111111"/>
          <w:sz w:val="28"/>
          <w:sz w:val="28"/>
          <w:szCs w:val="28"/>
          <w:rtl w:val="true"/>
          <w:lang w:bidi="fa-IR"/>
        </w:rPr>
        <w:t>امام علیه السلام در این گفتار حکیمانه خود خبر مسرت‌بخشی از آینده اهل بیت و پیروان مکتب آنها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همچون شتر بدخویی است که بعد از چموشی به ما روی می‌آورد و همچون شتری است که دوشنده شیر را گاز می‌گیرد تا شیر را برای فرزندش نگه‌داری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امام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می‌خواهیم بر مستضعفان زمین منت گذاریم و آنها را پیشوایان و وارثان آن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لَتَعْطِفَنَّ الدُّنْیَا عَلَیْنَا بَعْدَ شِمَاسِهَا عَطْفَ الضَّرُوسِ عَلَی وَلَدِهَا،وَ تَلَا عَقِیبَ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نُرِیدُ أَنْ نَمُنَّ عَلَی الَّذِینَ اسْتُضْعِفُوا فِی الْأَرْضِ وَ نَجْعَلَهُمْ أَئِمَّةً وَ نَجْعَلَهُمُ الْوارِثِینَ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مصدری دارد و در اصل به معنای سرکشی و چموشی حیوان است،سپس در مورد انسان‌های سرکش و عصیان‌گر نیز به کار رفته است و شَماس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وصفی آن است و به حیوان سرکش و انسان عصیانگر گفته می‌شود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تمایل پیدا کردن یا مایل ساختن به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واژه گاهی به صورت متعدی به کار می‌رود که به معنی مایل ساختن است و زمانی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متعدی می‌شود که به معنی مایل شدن به چیزی است و هنگامی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متعدی می‌شود که به معنی بازگشت به چیزی است و گاه با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انصراف از چیزی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دندان گذاردن بر چیزی و فشار دادن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شتر کج خلقی می‌گویند که افراد را گاز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جمله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شتر شیرده از دوشیدن شیر خود ممانعت می‌کند مبادا گرفتار کمبود شیر برای بچه‌اش گردد و افرادی را که به سراغ دوشیدن شیر می‌روند گاز می‌گیرد همچنین در آینده دنیا به سوی ما باز می‌گردد و به قدرت پروردگار،مخالفان ما سرکوب می‌شوند و حکومت به دست صالحان می‌افتد،همان‌گونه که قرآن مجید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مضارع است و معمولا دلالت بر استمرار دارد نشان می‌دهد که این آیه گرچه در داستان بنی اسرائیل ذکر شده که خداوند به آنها وعده داد بر فرعونیان پیروز می‌شوند و سرانجام پیروز شدند؛ولی منحصر به آنها نیست؛افراد مستعضف هرگاه تکیه بر ذات پاک پروردگار کنند و از او یاری بطلبند و انجام وظیفه نمایند سرانجام بر ظالمان و مستکبران پیروز می‌شوند، ائمه و پیشوایان روی زمین می‌گردند و وارث امکانات وسیع ظالمان و مستکبران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از آیاتی است که اشاره به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مرحوم شیخ طوسی در کتاب غیبت خود آورده است،امیرمؤمنان علی علیه السلام در تفسیر آیه فوق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آلُ مُحَمَّدٍ یَبْعَثُ اللّهُ مَهْدِیُّهُمْ بَعْدَ جَهْدِهِمْ فَیُعِزُّهُمْ وَ یُذِلُّ عَدُوَّهُمْ ؛منظور از مستضعفان در آیه فوق آل محمد است که خداوند مهدی آنها را بعد از زحمت و فشاری که بر آنان وارد شده بر می‌انگیزد و به آنها عزت می‌بخشد و دشمنانشان را خوار و ذلیل می‌کند</w:t>
      </w:r>
      <w:r>
        <w:rPr>
          <w:rFonts w:eastAsia="IRNazanin" w:cs="IRNazanin"/>
          <w:color w:val="111111"/>
          <w:sz w:val="28"/>
          <w:szCs w:val="28"/>
          <w:rtl w:val="true"/>
          <w:lang w:bidi="fa-IR"/>
        </w:rPr>
        <w:t xml:space="preserve">». </w:t>
      </w:r>
      <w:r>
        <w:rPr>
          <w:rStyle w:val="FootnoteAnchor"/>
          <w:rtl w:val="true"/>
        </w:rPr>
        <w:footnoteReference w:id="510"/>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مضمون در حدیثی از امام علی بن الحسین علیه السلام آمده است که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بَعَثَ مُحَمَّداً بِالْحَقِ‌ّ بَشیراً وَ نَذیراً إنَّ الْأبْرارَ مِنّا أهْلَ الْبَیْتِ وَ شیعَتَهُمْ بِمَنْزِلَةِ مُوسی وَ شیعَتِهِ وَ إنَّ عَدُوَّنا وَ أشْیاعَهُمْ بِمَنْزِلَةِ فَرْعَوْنَ وَ أشْیاعِهِ ؛سوگند به کسی که محمد را به حق بشارت دهنده و بیم دهنده قرار داد که نیکان از ما اهل بیت و پیروان آنها به منزله موسی و پیروان او و دشمنان ما و پیروانشان به منزله فرعون و پیروانش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پیروز می‌شوند و آنها نابود می‌گردند و حکومت حق و عدالت برقرار خواهد شد</w:t>
      </w:r>
      <w:r>
        <w:rPr>
          <w:rFonts w:eastAsia="IRNazanin" w:cs="IRNazanin"/>
          <w:color w:val="111111"/>
          <w:sz w:val="28"/>
          <w:szCs w:val="28"/>
          <w:rtl w:val="true"/>
          <w:lang w:bidi="fa-IR"/>
        </w:rPr>
        <w:t xml:space="preserve">)». </w:t>
      </w:r>
      <w:r>
        <w:rPr>
          <w:rStyle w:val="FootnoteAnchor"/>
          <w:rtl w:val="true"/>
        </w:rPr>
        <w:footnoteReference w:id="511"/>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آیه شریفه و کلام ائمه هدی علیهم السلام این مسئله را نیز می‌توان به صورت منطقی اثبات کرد و آن این‌که خداوند حکیم و رحیم،انسان را برای هدف والایی آفریده است و اگر قرار باشد تا آخر دنیا وضع کنونی ادامه یابد؛ظالمان بر اوضاع مسلط باشند،احکام الهی به فراموشی سپرده شود و ظلم و فساد و قتل و جنایت در مقیاس‌های وسیع جهانی حکمفرما گردد،به یقین چنین امری با حکمت خداوند درباره آفرینش انسان 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منتظر بود زمانی فرا رسد که ایمان و اخلاق و عقلانیت بر جهان حاکم گردد و اولیای الهی بر جهان حکمرانی کنند و مدینه فاضله انسانیت که هدف نهایی خلقت انسان بوده است برقرار شود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یَرِثُها عِبادِیَ الصّالِحُونَ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مصداق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کسانی از شما که ایمان آورده و کارهای شایسته انجام داده‌اند وعده داده است که به یقین،خلافت روی زمین را به آنان خواهد داد،همان‌گونه که به پیشینیان آنها خلافت بخشید؛و دین و آیینی را که برای آنان </w:t>
      </w:r>
    </w:p>
    <w:p>
      <w:pPr>
        <w:pStyle w:val="BookText"/>
        <w:rPr/>
      </w:pPr>
      <w:r>
        <w:rPr>
          <w:rFonts w:ascii="IRNazanin" w:hAnsi="IRNazanin" w:eastAsia="IRNazanin"/>
          <w:color w:val="111111"/>
          <w:sz w:val="28"/>
          <w:sz w:val="28"/>
          <w:szCs w:val="28"/>
          <w:rtl w:val="true"/>
          <w:lang w:bidi="fa-IR"/>
        </w:rPr>
        <w:t>پسندیده،برایشان پا برجا و ریشه‌دار خواهد ساخت؛وترسشان را به امنیّت و آرامش مبدّل می‌کند،به گونه‌ای که فقط مرا می‌پرستند،و چیزی را همتای من قرار نخواهند داد</w:t>
      </w:r>
      <w:r>
        <w:rPr>
          <w:rFonts w:eastAsia="IRNazanin" w:cs="IRNazanin"/>
          <w:color w:val="111111"/>
          <w:sz w:val="28"/>
          <w:szCs w:val="28"/>
          <w:rtl w:val="true"/>
          <w:lang w:bidi="fa-IR"/>
        </w:rPr>
        <w:t xml:space="preserve">». </w:t>
      </w:r>
      <w:r>
        <w:rPr>
          <w:rStyle w:val="FootnoteAnchor"/>
          <w:rtl w:val="true"/>
        </w:rPr>
        <w:footnoteReference w:id="512"/>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آنچه در آیات و روایات آمده است با دلیل عقل نیز هماهنگ است</w:t>
      </w:r>
      <w:r>
        <w:rPr>
          <w:rFonts w:eastAsia="IRNazanin" w:cs="IRNazanin"/>
          <w:color w:val="111111"/>
          <w:sz w:val="28"/>
          <w:szCs w:val="28"/>
          <w:rtl w:val="true"/>
          <w:lang w:bidi="fa-IR"/>
        </w:rPr>
        <w:t>.</w:t>
      </w:r>
      <w:bookmarkStart w:id="1085" w:name="pg13969_186169"/>
    </w:p>
    <w:p>
      <w:pPr>
        <w:pStyle w:val="Heading2"/>
        <w:numPr>
          <w:ilvl w:val="1"/>
          <w:numId w:val="1"/>
        </w:numPr>
        <w:rPr/>
      </w:pPr>
      <w:bookmarkStart w:id="1086" w:name="__RefHeading___Toc1176266_3381743652"/>
      <w:bookmarkStart w:id="1087" w:name="_Toc310"/>
      <w:bookmarkEnd w:id="1085"/>
      <w:bookmarkEnd w:id="1086"/>
      <w:r>
        <w:rPr>
          <w:rtl w:val="true"/>
        </w:rPr>
        <w:t xml:space="preserve">گفتار حکیمانه </w:t>
      </w:r>
      <w:r>
        <w:rPr/>
        <w:t>210</w:t>
      </w:r>
      <w:r>
        <w:rPr>
          <w:rtl w:val="true"/>
        </w:rPr>
        <w:t xml:space="preserve">- </w:t>
      </w:r>
      <w:r>
        <w:rPr>
          <w:rtl w:val="true"/>
        </w:rPr>
        <w:t>این‌گونه تقوا پیشه کنید</w:t>
      </w:r>
      <w:bookmarkEnd w:id="1087"/>
    </w:p>
    <w:p>
      <w:pPr>
        <w:pStyle w:val="Heading3"/>
        <w:numPr>
          <w:ilvl w:val="2"/>
          <w:numId w:val="1"/>
        </w:numPr>
        <w:rPr/>
      </w:pPr>
      <w:bookmarkStart w:id="1088" w:name="__RefHeading___Toc1176268_3381743652"/>
      <w:bookmarkStart w:id="1089" w:name="_Toc311"/>
      <w:bookmarkEnd w:id="1088"/>
      <w:r>
        <w:rPr>
          <w:rtl w:val="true"/>
        </w:rPr>
        <w:t>اشاره</w:t>
      </w:r>
      <w:bookmarkEnd w:id="1089"/>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اتَّقُوا اللَّهَ تَقِیَّةَ مَنْ شَمَّرَ تَجْرِیداً،وَ جَدَّ تَشْمِیراً،وَ کَمَّشَ فِی مَهَلٍ،وَ بَادَرَ عَنْ وَجَلٍ،وَ نَظَرَ فِی کَرَّةِ الْمَوْئِلِ وَ عَاقِبَةِ الْمَصْدَرِ،وَ مَغَبَّةِ الْمَرْجِعِ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تقوای الهی پیشه کنید؛تقوای کسی که برای اطاعت خدا دامن به کمر زده در حالی که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علائق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ساخته و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می‌کوشد و با بصیرت در راه خدا با چابکی گام بر می‌دارد و از ترس اعمالِ خود،به 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مغفرت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می‌رود و در بازگشت به پناهگاه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سرانجام زندگی و عاقبت کار می‌اندیشد</w:t>
      </w:r>
      <w:r>
        <w:rPr>
          <w:rFonts w:eastAsia="IRNazanin" w:cs="IRNazanin"/>
          <w:color w:val="111111"/>
          <w:sz w:val="28"/>
          <w:szCs w:val="28"/>
          <w:rtl w:val="true"/>
          <w:lang w:bidi="fa-IR"/>
        </w:rPr>
        <w:t xml:space="preserve">. </w:t>
      </w:r>
      <w:r>
        <w:rPr>
          <w:rStyle w:val="FootnoteAnchor"/>
          <w:rtl w:val="true"/>
        </w:rPr>
        <w:footnoteReference w:id="513"/>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0" w:name="pg13969_186171"/>
      <w:bookmarkStart w:id="1091" w:name="pg13969_186171"/>
      <w:bookmarkEnd w:id="1091"/>
    </w:p>
    <w:p>
      <w:pPr>
        <w:pStyle w:val="Heading3"/>
        <w:numPr>
          <w:ilvl w:val="2"/>
          <w:numId w:val="1"/>
        </w:numPr>
        <w:rPr/>
      </w:pPr>
      <w:bookmarkStart w:id="1092" w:name="pg13969_186171"/>
      <w:bookmarkStart w:id="1093" w:name="__RefHeading___Toc1176270_3381743652"/>
      <w:bookmarkStart w:id="1094" w:name="_Toc312"/>
      <w:bookmarkEnd w:id="1092"/>
      <w:bookmarkEnd w:id="1093"/>
      <w:r>
        <w:rPr>
          <w:rtl w:val="true"/>
        </w:rPr>
        <w:t>شرح و تفسیر</w:t>
      </w:r>
      <w:bookmarkEnd w:id="1094"/>
    </w:p>
    <w:p>
      <w:pPr>
        <w:pStyle w:val="BookText"/>
        <w:rPr/>
      </w:pPr>
      <w:r>
        <w:rPr>
          <w:rFonts w:ascii="IRNazanin" w:hAnsi="IRNazanin" w:eastAsia="IRNazanin"/>
          <w:color w:val="111111"/>
          <w:sz w:val="28"/>
          <w:sz w:val="28"/>
          <w:szCs w:val="28"/>
          <w:rtl w:val="true"/>
          <w:lang w:bidi="fa-IR"/>
        </w:rPr>
        <w:t>این‌گونه تقوا پیشه کنید</w:t>
      </w:r>
    </w:p>
    <w:p>
      <w:pPr>
        <w:pStyle w:val="BookText"/>
        <w:rPr/>
      </w:pPr>
      <w:r>
        <w:rPr>
          <w:rFonts w:ascii="IRNazanin" w:hAnsi="IRNazanin" w:eastAsia="IRNazanin"/>
          <w:color w:val="111111"/>
          <w:sz w:val="28"/>
          <w:sz w:val="28"/>
          <w:szCs w:val="28"/>
          <w:rtl w:val="true"/>
          <w:lang w:bidi="fa-IR"/>
        </w:rPr>
        <w:t>امام علیه السلام در این گفتار حکیمانه دستور به تقوا می‌دهد ولی تقوا را با پنج وصف همراه می‌سازد که در واقع انگیزه‌های تقوا و نتایج آن را در 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تقوای الهی پیشه کنید؛تقوای کسی که برای اطاعت خدا دامن به کمر زده در حالی که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علائق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ساخته و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می‌کوشد و با بصیرت در راه خدا با چابکی گام بر می‌دارد و از ترس اعمالِ خود،به 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مغفرت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می‌رود و در بازگشت به پناهگاه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سرانجام زندگی و عاقبت کار می‌اندیشد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تَقِیَّةَ مَنْ شَمَّرَ تَجْرِیداً،وَ جَدَّ تَشْمِیراً؛وَ کَمَّشَ فِی مَهَلٍ،وَ بَادَرَ عَنْ وَجَلٍ،وَ نَظَرَ فِی کَرَّةِ الْمَوْئِلِ وَ عَاقِبَةِ الْمَصْدَرِ، وَ مَغَبَّةِ الْمَرْجِعِ</w:t>
      </w:r>
      <w:r>
        <w:rPr>
          <w:rFonts w:eastAsia="IRNazanin" w:cs="IRNazanin"/>
          <w:color w:val="111111"/>
          <w:sz w:val="28"/>
          <w:szCs w:val="28"/>
          <w:rtl w:val="true"/>
          <w:lang w:bidi="fa-IR"/>
        </w:rPr>
        <w:t>) .</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تقوا و پرهیزگاری بهترین زاد و توشه سفر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تَزَوَّدُوا فَإِنَّ خَیْرَ الزّادِ التَّقْوی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والاترین نشانه شخصیت انسان و قرب او در درگاه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جواز عبور از دروازه‌های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الْجَنَّةُ الَّتِی نُورِثُ مِنْ عِبادِنا مَنْ کانَ تَقِیًّا</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ولی تقوا مراحلی دارد که بستگی زیادی به انگیزه‌های آن و نشانه‌هایی در آثار آن دارد و امام علیه السلام در اینجا بالاترین مرحله تقوا را پیشنهاد می‌کند که پنج وصف در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به شخص باایمانی اشاره می‌کند که دامن همت به کمر زده و خود را از علایق مادی جدا ساخته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دامن به کمر زدن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جدا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وصف این است که بعد از آمادگی کامل با جدیت تمام در این مسیر گام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وصف این‌که در عین جدیت،با بصیرت و دقت حرکت می‌کند و چالاکی را با فکر و اندیشی می‌آمیزد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معنای چابکی و چالاکی است</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چهارمین توصیف این‌که انگیزه او ترس از مجازات الهی به علّت گناهان و یا ترس از پایان یافتن عمر پیش از اندوختن زاد و توشه برای سفر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وصف این‌که او دائماً درباره سعادت جاویدن و جایگاهش در آخرت و سرانجامِ این حرکت و منزلگاه اصلی که به آن منته می‌شود 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کسی که با این انگیزه‌های بسیار قوی و مؤثر و با آمادگی کامل و تلاش توأم با بصیرت در این راه گام بر دارد به عالی‌ترین درجه تقوا رسیده است</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 امام علیه السلام تقوا را به صورت جامعی که بازتاب عملی گسترده‌ای دارد تفسیر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بازگشت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ملجأ و پناهگاه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فرجام و پایان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حَقَّ تُقاتِهِ وَ لا تَمُوتُنَّ إِلاّ وَ 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حق تقوا و پرهیزکاری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بپرهیزید؛و جز بر آیین اسلام از دنیا نروید</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از رسول خدا صلی الله علیه و آله نقل شده که منظور از به جا آوردن حق تقوا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یُطاعَ فَلا یُعْصی وَ أَنْ یُذْکَرَ فَلا یُنْسی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نشود و به یاد خدا باشند و هرگز او را فراموش نکنند</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در تفسیر همین آیه از امام صادق علیه السلام نقل شده است</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یُطاعَ فَلا یُعْصی وَ یُذْکَرَ فَلا یُنْسی وَ یُشْکَرَ فَلا یُکْفَرُ ؛حق تقوا این است که خدا اطاعت شود و معصیت نشود و به یاد او باشند و فراموش نکنند و شکر نعمت‌هایش به جا آورند و کفران نکنند</w:t>
      </w:r>
      <w:r>
        <w:rPr>
          <w:rFonts w:eastAsia="Amiri" w:cs="Amiri" w:ascii="Amiri" w:hAnsi="Amiri"/>
          <w:color w:val="111111"/>
          <w:sz w:val="28"/>
          <w:szCs w:val="28"/>
          <w:rtl w:val="true"/>
          <w:lang w:bidi="ar-SA"/>
        </w:rPr>
        <w:t xml:space="preserve">». </w:t>
      </w:r>
      <w:r>
        <w:rPr>
          <w:rStyle w:val="FootnoteAnchor"/>
          <w:rtl w:val="true"/>
        </w:rPr>
        <w:footnoteReference w:id="518"/>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5" w:name="pg13969_186175"/>
      <w:bookmarkStart w:id="1096" w:name="pg13969_186175"/>
      <w:bookmarkEnd w:id="1096"/>
    </w:p>
    <w:p>
      <w:pPr>
        <w:pStyle w:val="Heading2"/>
        <w:numPr>
          <w:ilvl w:val="1"/>
          <w:numId w:val="1"/>
        </w:numPr>
        <w:rPr/>
      </w:pPr>
      <w:bookmarkStart w:id="1097" w:name="pg13969_186175"/>
      <w:bookmarkStart w:id="1098" w:name="__RefHeading___Toc1176272_3381743652"/>
      <w:bookmarkStart w:id="1099" w:name="_Toc313"/>
      <w:bookmarkEnd w:id="1097"/>
      <w:bookmarkEnd w:id="1098"/>
      <w:r>
        <w:rPr>
          <w:rtl w:val="true"/>
        </w:rPr>
        <w:t xml:space="preserve">گفتار حکیمانه </w:t>
      </w:r>
      <w:r>
        <w:rPr/>
        <w:t>211</w:t>
      </w:r>
      <w:r>
        <w:rPr>
          <w:rtl w:val="true"/>
        </w:rPr>
        <w:t xml:space="preserve">- </w:t>
      </w:r>
      <w:r>
        <w:rPr>
          <w:rtl w:val="true"/>
        </w:rPr>
        <w:t>مجموعه اندرزهای گرانبها</w:t>
      </w:r>
      <w:bookmarkEnd w:id="1099"/>
    </w:p>
    <w:p>
      <w:pPr>
        <w:pStyle w:val="Heading3"/>
        <w:numPr>
          <w:ilvl w:val="2"/>
          <w:numId w:val="1"/>
        </w:numPr>
        <w:rPr/>
      </w:pPr>
      <w:bookmarkStart w:id="1100" w:name="__RefHeading___Toc1176274_3381743652"/>
      <w:bookmarkStart w:id="1101" w:name="_Toc314"/>
      <w:bookmarkEnd w:id="1100"/>
      <w:r>
        <w:rPr>
          <w:rtl w:val="true"/>
        </w:rPr>
        <w:t>اشاره</w:t>
      </w:r>
      <w:bookmarkEnd w:id="1101"/>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الْجُودُ حَارِسُ الْأَعْرَاضِ،وَ الْحِلْمُ فِدَامُ السَّفِیهِ،وَ الْعَفْوُ زَکَاةُ الظَّفَرِ، وَ السُّلُوُّ عِوَضُکَ مِمَّنْ غَدَرَ،وَ الِاسْتِشَارَةُ عَیْنُ الْهِدَایَةِ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خَاطَرَ مَنِ اسْتَغْنَی بِرَأْیِهِ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الصَّبْرُ یُنَاضِلُ الْحِدْثَانَ،وَ الْجَزَعُ مِنْ أَعْوَانِ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أَشْرَفُ الْغِنَی تَرْکُ الْمُنَی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 مِنْ عَقْلٍ أَسِیرٍ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هَوَی أَمِیرٍ وَ مِنَ التَّوْفِیقِ حِفْظُ التَّجْرِبَةِ،وَ الْمَوَدَّةُ قَرَابَةٌ مُسْتَفَادَةٌ</w:t>
      </w:r>
    </w:p>
    <w:p>
      <w:pPr>
        <w:pStyle w:val="BookText"/>
        <w:rPr/>
      </w:pPr>
      <w:r>
        <w:rPr>
          <w:rFonts w:ascii="Amiri" w:hAnsi="Amiri" w:eastAsia="Amiri" w:cs="Amiri"/>
          <w:color w:val="111111"/>
          <w:sz w:val="28"/>
          <w:sz w:val="28"/>
          <w:szCs w:val="28"/>
          <w:rtl w:val="true"/>
          <w:lang w:bidi="ar-SA"/>
        </w:rPr>
        <w:t>وَ لَا تَأْمَنَنَّ مَلُولاً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بخشش حافظ آبروهاست و حلم دهان‌بند سفیه است و زکات پیروزی، عفو است و دوری و فراموشی کیفر پیمان‌شکنان است و مشورت عین هدایت است و آن کس که به رأی خود قناعت کند خویشتن را به خطر افکنده است و صبر با مصائب می‌جنگد و جزع و بی‌تابی به حوادث دردناک زمان کمک می‌کند و برترین بی‌نیازی ترک آرزوهاست و چه بسیار عقل‌ها که در چنگالِ هوا و هوس‌های حاکم بر آنها اسیرند و حفظ تجربه‌ها بخشی از موفقیت است </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دوستی،نوعی خویشاوندی اکتسابی است و به انسانی که ملول و رنجیده خاطر است اعتماد مکن</w:t>
      </w:r>
      <w:r>
        <w:rPr>
          <w:rFonts w:eastAsia="IRNazanin" w:cs="IRNazanin"/>
          <w:color w:val="111111"/>
          <w:sz w:val="28"/>
          <w:szCs w:val="28"/>
          <w:rtl w:val="true"/>
          <w:lang w:bidi="fa-IR"/>
        </w:rPr>
        <w:t xml:space="preserve">. </w:t>
      </w:r>
      <w:r>
        <w:rPr>
          <w:rStyle w:val="FootnoteAnchor"/>
          <w:rtl w:val="true"/>
        </w:rPr>
        <w:footnoteReference w:id="519"/>
      </w:r>
      <w:bookmarkStart w:id="1102" w:name="pg13969_186177"/>
    </w:p>
    <w:p>
      <w:pPr>
        <w:pStyle w:val="Heading3"/>
        <w:numPr>
          <w:ilvl w:val="2"/>
          <w:numId w:val="1"/>
        </w:numPr>
        <w:rPr/>
      </w:pPr>
      <w:bookmarkStart w:id="1103" w:name="__RefHeading___Toc1176276_3381743652"/>
      <w:bookmarkStart w:id="1104" w:name="_Toc315"/>
      <w:bookmarkEnd w:id="1102"/>
      <w:bookmarkEnd w:id="1103"/>
      <w:r>
        <w:rPr>
          <w:rtl w:val="true"/>
        </w:rPr>
        <w:t>شرح و تفسیر</w:t>
      </w:r>
      <w:bookmarkEnd w:id="1104"/>
    </w:p>
    <w:p>
      <w:pPr>
        <w:pStyle w:val="BookText"/>
        <w:rPr/>
      </w:pPr>
      <w:r>
        <w:rPr>
          <w:rFonts w:ascii="IRNazanin" w:hAnsi="IRNazanin" w:eastAsia="IRNazanin"/>
          <w:color w:val="111111"/>
          <w:sz w:val="28"/>
          <w:sz w:val="28"/>
          <w:szCs w:val="28"/>
          <w:rtl w:val="true"/>
          <w:lang w:bidi="fa-IR"/>
        </w:rPr>
        <w:t>مجموعه اندرزهای گرانبها</w:t>
      </w:r>
    </w:p>
    <w:p>
      <w:pPr>
        <w:pStyle w:val="BookText"/>
        <w:rPr/>
      </w:pPr>
      <w:r>
        <w:rPr>
          <w:rFonts w:ascii="IRNazanin" w:hAnsi="IRNazanin" w:eastAsia="IRNazanin"/>
          <w:color w:val="111111"/>
          <w:sz w:val="28"/>
          <w:sz w:val="28"/>
          <w:szCs w:val="28"/>
          <w:rtl w:val="true"/>
          <w:lang w:bidi="fa-IR"/>
        </w:rPr>
        <w:t>امام علیه السلام در این مجموعه اندرزهای گرانبها که هر کدام از آن‌ها گوهر پرارزشی است،به بخش‌های مهمی از فضایل اخلاقی اشاره فرموده است؛همان فضایلی که دنیا و آخرت انسان را آباد می‌کند و جامعه بشری را از گرفتار شدن در امواج بلا حفظ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مجموعه در سیزده جمله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بخشش حافظ آبروهاست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الْجُودُ حَارِسُ الْأَعْرَاضِ</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روشن است که بسیاری از مردم به علّت حسد یا تنگ‌نظری،در مقام عیب‌جویی بر می‌آیند و به بهانه‌های مختلف آبروی اشخاص را بر باد می‌دهند؛ ولی هنگامی که انسان دستش به جود و بخشش باز باشد،عیب‌جویان ساکت می‌شوند و حاسدان خاموش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نهج البلاغه خود در اینجا دو جمله جالب از بعضی از اندیشمندان نقل کرده است در یک مورد چنین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بِالْبَخِیلِ عاراً أنّ اسْمَهُ لَمْ یَقَعْ فی حَمْدٍ قَطُّ وَ کَفی بِالْجَوادِ مَجْداً أنّ اسْمَهُ لَمْ یَقَعْ فی ذَمٍ‌ّ قَطُّ؛ این عار و ننگ برای بخیل کافی است که هرگز هیچ کس او را نمی‌ستاید و این مجد و بزرگواری برای سخاوتمند کافی است که هرگز نام او در مذمتی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موردی دیگر از اندیشمندی نقل می‌کند که می‌گفت</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أرُدُّ سائِلاً إمّا هُوَ </w:t>
      </w:r>
    </w:p>
    <w:p>
      <w:pPr>
        <w:pStyle w:val="BookText"/>
        <w:rPr/>
      </w:pPr>
      <w:r>
        <w:rPr>
          <w:rFonts w:ascii="IRNazanin" w:hAnsi="IRNazanin" w:eastAsia="IRNazanin"/>
          <w:color w:val="111111"/>
          <w:sz w:val="28"/>
          <w:sz w:val="28"/>
          <w:szCs w:val="28"/>
          <w:rtl w:val="true"/>
          <w:lang w:bidi="fa-IR"/>
        </w:rPr>
        <w:t>کَریمٌ اسُّدُ خَلَّتَهُ اوْ لَئیمٌ أشْتَری عِرْضی مِنْهُ ؛من هیچ درخواست کننده‌ای را رد نمی‌کنم؛یا آدم خوب و نیامندی است که نیازمندی‌اش را برطرف کرده‌ام و یا انسان لئیم و پستی است که آبرویم را به این وسیله حفظ کرده‌ام</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آن‌گاه امام در دومین جمله از این کلام حکیمانه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دهان‌بند سفیه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الْحِلْمُ فِدَامُ السَّفِیهِ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دهان‌بند و گاه به معنای پارچه‌ای است که مایعی را با آن صاف می‌کنند و در اینجا همان معنای اول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عکس العمل در مقابل سخنان ناموزون سفیهان و ایرادهای بی‌دلیل آنان و توقعات بی‌جای آنها در قرآن و احادیث دستور به حلم داده شده است که در بحث‌های گذشته نیز درباره آن سخن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اینجا تعبیر زیبایی را به کار برده و آن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دهان‌بند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حیواناتی را که گاز می‌گیرند یا غذاهایی را که نباید بخورند می‌خورند دهان‌بند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راه مقابله با سفیهان استفاده از دهان‌بند حلم است و گرنه گفتن یک جمله در برابر آنها گاه سبب می‌شود ده جمله ناموزون دیگر بگویند و اضافه بر آن،انسان با این گفت‌وگو هم سطح آنها قرار می‌گیرد و ارزش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جاوَبَ السَّفیهَ وَ کافَئَهُ قَدْ وَضَعَ الْحَطَبَ عَلَی النّارِ ؛کسی که با سفیه مقابله کند و پاسخ او را دهد گوئی هیزم بر آتش می‌نهد</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در حدیث دیگری که از امیر مؤمنان علیه السلام در غرر الحکم نقل شده است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حِجابٌ مِنَ الْآفاتِ ؛حلم حجابی است در برابر آفت‌ها</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آفت‌ها مزاحمت‌های سفیهانه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سومین نکته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پیروزی عفو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الْعَفْوُ زَکَاةُ الظَّفَرِ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یقین،هر موهبتی که از سوی خدا به انسان داده می‌شود زکاتی دارد؛یعنی بهره‌ای از آن باید به دیگران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نیز موهبت بزرگی است و بهره‌ای که از آن به دیگران می‌رسد عفو از دشمن خطاکار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بارها گفته‌ایم این عفو در جایی مطلوب است که باعث جسور شدن شخص خطاکار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حکمت یازدهم همین معنا به صورت دیگری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قَدَرْتَ عَلَی عَدُوِّکَ فَاجْعَلِ الْعَفْوَ عَنْهُ شُکْراً لِلْقُدْرَةِ عَلَیْهِ ؛هنگامی که بر دشمنت پیروز شدی عفو را شکرانه این پیروزی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ادای زکات هم نوعی شکرگزاری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نکته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و فراموشی کیفر پیمان‌شکنان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السُّلُوُّ عِوَضُکَ مِمَّنْ غَدَرَ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فراموش کردن و غافل شدن و تسلی خاطر پیدا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کسانی که پیمان خود را با انسان می‌شکنند دو گونه عکس‌العمل ممکن است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اقدام متقابل و پیمان‌شکنی در مقابل پیمان‌شکنی و به بیان دیگر درگیری و ادامه مبارزه و جنگ است و راه دیگر این‌که انسان آنها را از صفحه زندگی خود حذف کند و برای همیشه به فراموشی بسپارد و این مجازاتی است سنگین‌تر برای این افراد،زیرا نه تنها یک دوست وفادار را از دست داده‌اند،بلکه دیگران هم که از این رخداد باخبر شوند از پیمان‌شکن فاصله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نکته به مسئله مهم سرنوشت‌ساز انسان‌ها اشاره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عین هدایت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الِاسْتِشَارَةُ عَیْنُ الْهِدَایَةِ</w:t>
      </w:r>
      <w:r>
        <w:rPr>
          <w:rFonts w:eastAsia="IRNazanin" w:cs="IRNazanin"/>
          <w:color w:val="111111"/>
          <w:sz w:val="28"/>
          <w:szCs w:val="28"/>
          <w:rtl w:val="true"/>
          <w:lang w:bidi="fa-IR"/>
        </w:rPr>
        <w:t>) .</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مشورت سبب راه یافتن به مقصود است؛ولی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 به </w:t>
      </w:r>
    </w:p>
    <w:p>
      <w:pPr>
        <w:pStyle w:val="BookText"/>
        <w:rPr/>
      </w:pPr>
      <w:r>
        <w:rPr>
          <w:rFonts w:ascii="IRNazanin" w:hAnsi="IRNazanin" w:eastAsia="IRNazanin"/>
          <w:color w:val="111111"/>
          <w:sz w:val="28"/>
          <w:sz w:val="28"/>
          <w:szCs w:val="28"/>
          <w:rtl w:val="true"/>
          <w:lang w:bidi="fa-IR"/>
        </w:rPr>
        <w:t>معنای اتحاد باشد،یا به معنای چشم و یا چشمه،نشان می‌دهد که رابطه بسیار نزدیکی میان مشورت و هدایت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نباشد در حالی که مشورت عقول دیگران را به عقل انسان می‌افزاید و انسان از تجارب و اطلاعات دیگران بهره‌ها می‌گیرد که بر هیچ کس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بحث‌های گذشته نیز کرارا درباره اهمیت مشورت و تأکید قرآن و روایات اسلام بر آن سخن گفته‌ایم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شرح حکمت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عهدنامه مالک اشتر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ششمین نکته نکته پنجم را به نحو دیگری تأکید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به رأی خود قناعت کند خویشتن را به خطر افکنده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خَاطَرَ مَنِ اسْتَغْنَی بِرَأْیِهِ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زیرا ضریب خطا در یک انسان بسیار زیاد است؛خطاهایی که گاه آبروی وی را بر باد می‌دهد،یا اموال انسان را آتش می‌زند و یا جان او را به خطر می‌افکند؛ ولی ضریب خطا در کسانی که اهل مشورتند هر اندازه طرف‌های مشورت بیشتر و آگاه‌تر باشند کمتر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انسان خود را از این نعمت خداداد که هزینه‌ای نیز بر دوش او ندارد محروم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خطرات استبداد به رأی که تعبیر دیگری از استغنای به رأی است نیز در روایات اسلامی و بحث‌های گذشته نهج البلاغه مطالب قابل توجهی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شرح حکمت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کتاب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هفتمین نکته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با مصائب می‌جنگد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الصَّبْرُ یُنَاضِلُ الْحِدْثَانَ</w:t>
      </w:r>
      <w:r>
        <w:rPr>
          <w:rFonts w:eastAsia="IRNazanin" w:cs="IRNazanin"/>
          <w:color w:val="111111"/>
          <w:sz w:val="28"/>
          <w:szCs w:val="28"/>
          <w:rtl w:val="true"/>
          <w:lang w:bidi="fa-IR"/>
        </w:rPr>
        <w:t>) .</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حوادث ناراحت‌کننده و ناگواری است که در زندگی انسان خواه ناخواه رخ می‌دهد و هر کس به نوعی به یک یا چند نمونه از این حوادث گرفتار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می‌تواند تأثیر این حوادث را بر وجود انسان خنثی کند تا از </w:t>
      </w:r>
    </w:p>
    <w:p>
      <w:pPr>
        <w:pStyle w:val="BookText"/>
        <w:rPr/>
      </w:pPr>
      <w:r>
        <w:rPr>
          <w:rFonts w:ascii="IRNazanin" w:hAnsi="IRNazanin" w:eastAsia="IRNazanin"/>
          <w:color w:val="111111"/>
          <w:sz w:val="28"/>
          <w:sz w:val="28"/>
          <w:szCs w:val="28"/>
          <w:rtl w:val="true"/>
          <w:lang w:bidi="fa-IR"/>
        </w:rPr>
        <w:t>پای در نیاید همان صبر و شکیبایی و استقامت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مقابل آن جزع و بی‌تابی است که امام علیه السلام در هشتمین نکته به آن اشاره کرده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و بی‌تابی به حوادث دردناک زمان کمک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الْجَزَعُ مِنْ أَعْوَانِ الزَّمَانِ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اشاره به این‌که گذشت زمان قوای انسان را تدریجاً تحلیل می‌دهد و هر نفسی قدمی به‌سوی مرگ است؛ولی جزع و بی‌تابی سبب تشدید آثار آن می‌شود ای بسا عمر هفتاد ساله را به نصف تقلیل می‌دهد،بنابراین همان‌گونه که صبر و شکیبایی با حوادث تلخ می‌جنگد و انسان را در برابر آنها استوار می‌دارد جزع و بی‌تابی به کمک آن حوادث می‌شتابد و آثار آن را در وجود انسان عمیق و عمیق‌تر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کلام حکمت‌آمیز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پرمعنا آمده بود که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یُنْجِهِ الصَّبْرُ أَهْلَکَهُ الْجَزَعُ ؛کسی که صبر و شکیبایی او را نجات ندهد جزع و بی‌تابی او را هلاک خواهد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الصَّبْرَ خُلِقَ قَبْلَ الْبَلاءِ یَتَفَطَّرُ الْمُؤمِنُ کَما تَتَفَطَّرُ الْبیضَةَ عَلَی الصَّفا ؛اگر صبر و شکیبایی قبل از بلا آفریده نشده بود افراد با ایمان در برابر حوادث ناگوار از هم متلاشی می‌شدند همان‌گونه که تخم‌مرغ با اصابت به سنگ متلاشی می‌شود</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اضافه بر این آثار مادی که مترتب بر صبر و جزع می‌شود از نظر معنوی نیز هلاکت دیگری دامنگیر افرادی می‌کند که در برابر حوادث بی‌تابی و جزع می‌کنند و آن این‌که اجر آنها را ضایع می‌سازد در حالی که صابران اجر و پاداش فراوانی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زمینه در روایت پرمعنایی از امام صادق علیه السلام می‌خوانیم</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w:t>
      </w:r>
    </w:p>
    <w:p>
      <w:pPr>
        <w:pStyle w:val="BookText"/>
        <w:rPr/>
      </w:pPr>
      <w:r>
        <w:rPr>
          <w:rFonts w:ascii="IRNazanin" w:hAnsi="IRNazanin" w:eastAsia="IRNazanin"/>
          <w:color w:val="111111"/>
          <w:sz w:val="28"/>
          <w:sz w:val="28"/>
          <w:szCs w:val="28"/>
          <w:rtl w:val="true"/>
          <w:lang w:bidi="fa-IR"/>
        </w:rPr>
        <w:t xml:space="preserve">الْمُؤمِنُ فِی قَبْرِهِ کانَتِ الصَّلاةُ عَنْ یَمِینِهِ وَ الزَّکاةُ عَنْ یَسارِهِ وَ البِرُّ مُظِلٌّ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یَتَنَحَّی الصَّبْرُ ناحِیَةً،فَإذا دَخَلَ عَلَیْهِ الْمَلَکانِ اللَّذانِ یَلیانِ مُسائَلَتَهُ قالَ الصَّبْرُ لِلصَّلاةِ وَ الزَّکاةِ وَ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دُونَکُمْ صاحِبُکُمْ فَإنْ عَجَزْتُمْ عَنْهُ فَأَنَا دُونَهُ ؛هنگامی که فرد باایمان را در قبر می‌گذارند نماز در طرف راست و زکات در طرف چپ او و کارهای نیک مشرف بر او می‌شوند و صبر در گوشه‌ای قرار می‌گیرد و چون دو فرشته مأمور سؤال وارد می‌شوند صبر به نماز و زکات و کارهای نیک می‌گوید به یاری دوستتان بشتابید اگر شما از یاریش ناتوان شدید من یاریش می‌کنم</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افزون بر اینها بی‌تابی غالباً سبب رسوایی انسان می‌شود و نشان می‌دهد که او آدمی کم‌ظرفیت و بی استقامت است به همین دلیل در حدیثی از امام صادق علیه 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الصَّبْرِ فَضیحَةٌ ؛کمی صبر و شکیبایی اسباب فضیحت و رسوایی است</w:t>
      </w:r>
      <w:r>
        <w:rPr>
          <w:rFonts w:eastAsia="Amiri" w:cs="Amiri" w:ascii="Amiri" w:hAnsi="Amiri"/>
          <w:color w:val="111111"/>
          <w:sz w:val="28"/>
          <w:szCs w:val="28"/>
          <w:rtl w:val="true"/>
          <w:lang w:bidi="ar-SA"/>
        </w:rPr>
        <w:t xml:space="preserve">». </w:t>
      </w:r>
      <w:r>
        <w:rPr>
          <w:rStyle w:val="FootnoteAnchor"/>
          <w:rtl w:val="true"/>
        </w:rPr>
        <w:footnoteReference w:id="524"/>
      </w:r>
      <w:r>
        <w:rPr>
          <w:rFonts w:ascii="IRNazanin" w:hAnsi="IRNazanin" w:eastAsia="IRNazanin"/>
          <w:color w:val="111111"/>
          <w:sz w:val="28"/>
          <w:sz w:val="28"/>
          <w:szCs w:val="28"/>
          <w:rtl w:val="true"/>
          <w:lang w:bidi="fa-IR"/>
        </w:rPr>
        <w:t>ذکر این نکته نیز لازم به نظر می‌رسد که خدای متعال برای این‌که انسان در برابر حوادث فوق‌العاده سخت از پای درنیاید صبر را در وجود او آفریده به همین دلیل نگاه می‌کنیم هنگامی که مثلاً مادری بهترین فرزند عزیزش را از دست می‌دهد چنان بی‌تابی می‌کند که خود را به زمین و دیوار می‌کوبد؛امّا با گذشت زمان کم‌کم آرامش بر او مسلط می‌شود و غالباً بعد از چندین روز یا چند هفته به حال عادی در می‌آید و اگر این صبر خداداد نبود و آن حالت نخستین ادامه پیدا می‌کرد در مدت کوتاهی از بین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نهمین نکته همان چیزی است که در حکمت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بی‌نیازی ترک آرزوهاست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أَشْرَفُ الْغِنَی تَرْکُ الْمُنَی</w:t>
      </w:r>
      <w:r>
        <w:rPr>
          <w:rFonts w:eastAsia="IRNazanin" w:cs="IRNazanin"/>
          <w:color w:val="111111"/>
          <w:sz w:val="28"/>
          <w:szCs w:val="28"/>
          <w:rtl w:val="true"/>
          <w:lang w:bidi="fa-IR"/>
        </w:rPr>
        <w:t>) .</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یقین کسانی که آرزوهای دور و دراز دارند و غالباً به تنهایی به آن نمی‌رسند دست حاجت به سوی این و آن دراز می‌کنند و با این‌که ممکن است </w:t>
      </w:r>
    </w:p>
    <w:p>
      <w:pPr>
        <w:pStyle w:val="BookText"/>
        <w:rPr/>
      </w:pPr>
      <w:r>
        <w:rPr>
          <w:rFonts w:ascii="IRNazanin" w:hAnsi="IRNazanin" w:eastAsia="IRNazanin"/>
          <w:color w:val="111111"/>
          <w:sz w:val="28"/>
          <w:sz w:val="28"/>
          <w:szCs w:val="28"/>
          <w:rtl w:val="true"/>
          <w:lang w:bidi="fa-IR"/>
        </w:rPr>
        <w:t>سرمایه‌دار بزرگی باشند همیشه نیازمند و محتاجند،چرا که دامنه آرزوها بسیار گسترده است،حال اگر انسان خط باطل بر این آرزوهای دور و دراز بکشد ثروتمند و سرمایه‌دار معتبری خواهد شد،زیرا به هیچ کس محتاج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تَجَنَّبُوا الْمُنی فَإنَّها تُذْهِبُ بَهْجَةَ ما خُوِّلْتُمْ وَ تَسْتَصْغِرُونَ بِها مَواهِبَ اللّهِ تَعالی عِنْدَکُمْ وَ تُعْقِبُکُمُ الْحَسَراتِ فِیما وَهَّمْتُمْ بِهِ أنْفُسَکُمْ ؛از آرزوهای دور و دراز بپرهیزید که شادابی و نشاط نعمت‌هایی را که به شما داده از بین می‌برد و به سبب آن مواهب الهی در نزد شما کوچک می‌شود و حسرت فراوانی به سبب اوهام باطله‌ای که داشته‌اید به شما دست می‌دهد</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آن‌گاه در دهمین نکته به سراغ غلبه هواپرستی بر بسیاری از انسان‌ها رفته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عقل‌ها که در چنگالِ هوا و هوس‌های حاکم بر آنها اسیرند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مِنْ عَقْلٍ أَسِیرٍ تَحْتَ هَوَی أَمِیرٍ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می‌دانیم خداوند دو نیرو به انسان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نیروی عقل که خوب و بد را با آن تشخیص می‌دهد و راه و چاه را می‌شناسد و دیگری انگیزه‌های مختلف نفسانی است که آن هم در حد اعتدال برای بقای انسان ضروری است؛ خواه علائق جنسی باشد یا علاقه به مال و ثروت و مقام و قدرت؛اما هنگامی که این انگیزه‌ها طغیان کنند و به صورت هوا و هوس سرکش درآیند،عقل را در چنگال اسارت خود می‌گیرند به گونه‌ای که گاه از تشخیص واضح‌ترین مسائل باز می‌ماند و گاه دست به کارهایی می‌زند که یک عمر باید جریمه و کفاره آن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در آیات قرآن و روایات اسلامی هشدار زیادی به این موضوع داده شده است</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فَرَأَیْتَ مَنِ اتَّخَذَ إِلهَهُ هَواهُ وَ أَضَلَّهُ اللّهُ عَلی عِلْمٍ وَ خَتَمَ عَلی سَمْعِهِ وَ قَلْبِهِ وَ جَعَلَ عَلی بَصَرِهِ غِشاوَةً فَمَنْ یَهْدِیهِ مِنْ بَعْدِ اللّهِ أَ فَلا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 xml:space="preserve">دیدی کسی را که معبود خود را هوای نفس خویش قرار داده و خداوند او را با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این‌که شایسته هدایت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ساخته و بر گوش و قلبش مُهر زده و بر چشمش پرده‌ای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حال،غیر از خدا چه کسی می‌تواند او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متذکّر نمی‌شوید؟</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در حدیثی از امیر مؤمنان علیه السلام در غرر الحکم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غَلَبَةُ الْهَوی تُفْسِدُ الدِّینُ وَ الْعَقْلَ ؛غلبه هوای نفس هم دین انسان را فاسد می‌کند و هم عقل او را</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نیز در حدیث دیگری در همان کتاب از همان بزرگوار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عَلی کُلِ‌ّ عَقْلِ مَغْلُولٍ بِالشَّهْوَةِ أنْ یَنْتَفِعَ بِالْحِکْمَةِ ؛بر تمام عقل‌هایی که در چنگال شهوت اسیرند حرام است که از علم و دانش بهره‌مند شوند</w:t>
      </w:r>
      <w:r>
        <w:rPr>
          <w:rFonts w:eastAsia="IRNazanin" w:cs="IRNazanin"/>
          <w:color w:val="111111"/>
          <w:sz w:val="28"/>
          <w:szCs w:val="28"/>
          <w:rtl w:val="true"/>
          <w:lang w:bidi="fa-IR"/>
        </w:rPr>
        <w:t xml:space="preserve">». </w:t>
      </w:r>
      <w:r>
        <w:rPr>
          <w:rStyle w:val="FootnoteAnchor"/>
          <w:rtl w:val="true"/>
        </w:rPr>
        <w:footnoteReference w:id="528"/>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عقل‌ها متفاوت‌اند؛بعضی به اندازه‌ای نیرومندند که هیچ انگیزه‌ای از هوای نفس نمی‌تواند بر آن چیره شود و گاه چنان ضعیف است که با مختصر طغیان شهوت از کار می‌افتد،همان‌گونه که هوای نفس نیز درجات و مراتب مختلفی دارد و بدترین چیز آن است که حاکمان یک جامعه عقلشان در اسارت هوای نفسشان قرار گیرد و جامعه را به سوی بدبختی پیش برند و دین و دنیای مردم را ملعبه هوای نفس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زمینه مرحوم مغنیه در شرح نهج البلاغه خود داستان عجیب و تکان‌دهنده‌ای از ابن خلکان در کتاب وفیات الاعیان در شرح حال قاضی ابویوسف که از علمای اهل سنت و از دوستان ابوحنیفه بود نقل می‌کند که عیسی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منصور 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بسیار زیبایی داشت که هارون الرشید دلباخته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از عیسی خواست که آن کنیز را به او ببخشد یا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که علاقه‌مند به آن کنیز بود نپذیرفت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سوگند یاد کرده‌ام به طلاق و عتاق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طلاق همه همسران و آزادی تمام بردگان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دادن جمیع اموالم اگر آن را به کسی بفروشم یا ببخشم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معتقد بودند که اگر کسی چنین سوگندی یاد کند و مخالفت کند تمام اموال او صدقه می‌شود و تمام زنانش از او جدا و کنیزان و غلامانش آزاد می‌گردند مطلبی که در فقه شیعه شدیداً با آن مخالفت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 او را تهدید به قتل کرد او تسلیم شد ولی مشکل قسم بر فکر او سنگینی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مشکل را حل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ابویوسف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راه حل شرعی برای این مسئله پیچیده جهت من پیدا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ابویوسف به عیسی بن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حلش این است که نصف آن را به هارون ببخشی و نصف آن را به او بفروشی و در این صورت مخالفتی با سوگندت نکرده‌ای،زیرا نه تمامش را فروخته‌ای و نه تمامش را بخشیده‌ای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بن جعفر این کار را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نیمی از آن کنیز را به صد هزار دینار به هارون فروخت و نیم دیگر را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کنیز را برای هارون الرشید بردند در حالی که هنوز در مجلس خود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به ابویوسف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مشکل دیگر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مشکل؟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کنیز قبلاً با صاحبش آمیزش داشته و باید یکبار عادت ماهانه شود و پاک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عده او به سر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دیوانه این کنیزم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امشب را با او به سر نبرم روح از تنم جدا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راه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آزاد کن و سپس او را بعد از آزادی به عقد خود درآور،زیرا فرد آزاد عدّه‌ای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او را آزاد کرد و او را به نکاح خود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نهایت 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در یک ساعت قبل از آنکه هارون الرشید از جای خود برخیزد انجام شد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هم حاکمان هواپرست و هم مفتیان دنیاپرست این‌گونه با احکام خدا </w:t>
      </w:r>
    </w:p>
    <w:p>
      <w:pPr>
        <w:pStyle w:val="BookText"/>
        <w:rPr/>
      </w:pPr>
      <w:r>
        <w:rPr>
          <w:rFonts w:ascii="IRNazanin" w:hAnsi="IRNazanin" w:eastAsia="IRNazanin"/>
          <w:color w:val="111111"/>
          <w:sz w:val="28"/>
          <w:sz w:val="28"/>
          <w:szCs w:val="28"/>
          <w:rtl w:val="true"/>
          <w:lang w:bidi="fa-IR"/>
        </w:rPr>
        <w:t>بازی می‌کردند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سپس در یازدهمین نکته به مسئله مهم دیگری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تجربه‌ها بخشی از موفقیت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التَّوْفِیقِ حِفْظُ التَّجْرِبَةِ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منظور از تجربه در اینجا مفهوم عام آن است و تجربه‌های شخصی و تجارب دیگران را شامل می‌شود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انسان قسمت مهمی از موفقیت خود را در کارها،از تجربه‌های پیشین خود و تجارب دیگران استفاده می‌کند و در واقع انباشته شدن تجربه‌ها بر یکدیگر سبب موفقیت در تمام زمینه‌های علمی و سیاسی و اجتماعی و اخلاقی است و آن کس که خود را از تجربه‌های دیگران بی‌نیاز بداند و به تجربه‌های پیشین خود اعتنا نکند به یقین گرفتار شکست‌های پی‌درپی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بعضی از علوم و دانش‌ها بر اساس تجربه پیشرفت کرده که نام علوم تجربی هم بر آنها نهاده‌اند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طبیب می‌داند که فلان دارو برای فلان بیماری مؤثر است؟ آیا جز از تجربه‌های خویش و تجربه‌های دیگران استفاده کرده است؟ امروز آزمایشگاه‌ها که ابزار تجربه است در سراسر دنیا در علوم مختلف برپاست و اینها تفسیر روشنی بر کلام امام علیه السلام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تجربه‌ها بخش مهمی از موفقیت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بخش عظیمی از تاریخ اقوام پیشین را برای مسلمانان شرح داده است که فلسفه آن همان استفاده کردن از تجربه زندگی پیشینیان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آثار آنها را در نقاط مختلف زمین ببینید،و عبرت بگیرید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استعمالات روایات دو معنا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معنای آن همان موفقیت در کارها است که در نکته حکیمانه بالا به آن اشاره شده و معنای دیگر آن آماده شدن وسائل اعم از معنوی و مادی است و این که دعا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را برای کارهای خیر توفیق عنایت کن؛یعنی وسایل آن را اعم از روحانی و جسمانی فراهم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آنچه در اختیار ماست باید خودمان فراهم سازیم و آنها را که از اختیار ما بیرون است باید از خدا بخواهیم و این دو معنا به یک حقیقت باز می‌گردند؛یعنی هر دو توفیقات الهی و حفظ تجربه‌ها سبب موفقیت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درباره اهمیت تجربه تعبیرات بسیار جالبی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حدیثی از امام امیرمؤمنان علیه 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حِفْظُ التَّجارُبِ ؛عقل همان حفظ تجربه‌هاست</w:t>
      </w:r>
      <w:r>
        <w:rPr>
          <w:rFonts w:eastAsia="Amiri" w:cs="Amiri" w:ascii="Amiri" w:hAnsi="Amiri"/>
          <w:color w:val="111111"/>
          <w:sz w:val="28"/>
          <w:szCs w:val="28"/>
          <w:rtl w:val="true"/>
          <w:lang w:bidi="ar-SA"/>
        </w:rPr>
        <w:t xml:space="preserve">». </w:t>
      </w:r>
      <w:r>
        <w:rPr>
          <w:rStyle w:val="FootnoteAnchor"/>
          <w:rtl w:val="true"/>
        </w:rPr>
        <w:footnoteReference w:id="530"/>
      </w:r>
      <w:r>
        <w:rPr>
          <w:rFonts w:ascii="IRNazanin" w:hAnsi="IRNazanin" w:eastAsia="IRNazanin"/>
          <w:color w:val="111111"/>
          <w:sz w:val="28"/>
          <w:sz w:val="28"/>
          <w:szCs w:val="28"/>
          <w:rtl w:val="true"/>
          <w:lang w:bidi="fa-IR"/>
        </w:rPr>
        <w:t>و در جای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غَریزَةٌ تَزیدُ بِالْعِلْمِ بِالتَّجارُبِ ؛عقل غریزه‌ای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با علم و دانش و تجربه افزایش می‌یابد</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استفاده کردن از تجارب پیشینیان مخصوصاً برای زمامداران و سیاست‌مداران از اهم امور است تا آنجا که 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الْقَلیلُ التَّجْرِبَةِ الْمُعْجِبُ بِرَأْیِهِ فی رِئاسَةٍ ؛افراد کم تجربه که تنها به آرای خود تکیه می‌کنند هرگز در ریاست موفق نخواهند شد</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در بحث‌های گذشته نهج‌البلاغه نیز بارها امام علیه السلام بر اهمیت استفاده از تجربه‌ها تأکید فرموده است؛از جمله در خطبه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مواعظ بسیار سودمندی آمده است،با قاطعیت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یَنْفَعْهُ اللّهُ بِالْبَلاءِ وَ التَّجارُبِ لَمْ یَنْتَفِعْ بِشَیءٍ مِنَ الْعِظَةِ ؛آن کس که خدا او را به وسیله آزمون‌ها و تجربه‌ها بهره‌مند نسازد از هیچ پند واندرزی سود نخواهد برد</w:t>
      </w:r>
      <w:r>
        <w:rPr>
          <w:rFonts w:eastAsia="IRNazanin" w:cs="IRNazanin"/>
          <w:color w:val="111111"/>
          <w:sz w:val="28"/>
          <w:szCs w:val="28"/>
          <w:rtl w:val="true"/>
          <w:lang w:bidi="fa-IR"/>
        </w:rPr>
        <w:t xml:space="preserve">». </w:t>
      </w:r>
      <w:r>
        <w:rPr>
          <w:rStyle w:val="FootnoteAnchor"/>
          <w:rtl w:val="true"/>
        </w:rPr>
        <w:footnoteReference w:id="533"/>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عهدنامه مالک اشتر نیز بر این امر تأکید شده بود،امام علیه السلام در خطاب به </w:t>
      </w:r>
    </w:p>
    <w:p>
      <w:pPr>
        <w:pStyle w:val="BookText"/>
        <w:rPr/>
      </w:pPr>
      <w:r>
        <w:rPr>
          <w:rFonts w:ascii="IRNazanin" w:hAnsi="IRNazanin" w:eastAsia="IRNazanin"/>
          <w:color w:val="111111"/>
          <w:sz w:val="28"/>
          <w:sz w:val="28"/>
          <w:szCs w:val="28"/>
          <w:rtl w:val="true"/>
          <w:lang w:bidi="fa-IR"/>
        </w:rPr>
        <w:t>مالک اشتر در مورد انتخاب کارمندان و اداره کنندگان حکومت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تَوَخّ مِنْهُمْ أهْلَ التَّجْرِبَةِ وَ الْحَیاءِ مِنْ أهْلِ الْبُیُوتاتِ الصّالِحَةِ وَ الْقِدَمِ فِی الْإسْلامِ؛ و از میان آنها افرادی را برگزین که دارای تجربه و پاکی روح باشند و از خانواده‌های صالح و پیشگام و باسابقه در اسلام باشند</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این در حالی است که امروزه شعارهای زیادی در استفاده کردن از نیروی جوانان داده می‌شود و متأسفانه به گونه‌ای تبلیغ شده که بعضی تصور می‌کنند باید بزرگسالان را از صحنه حکومت و اجتماع کنار گذاشت در حالی که آنها مجموعه‌های عظیمی از تجاربند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مطلب این است که تجربه‌های پرارزش بزرگسالان باید با نیرو و نشاط جوانان آمیخته شود تا موفقیت قطعی حاصل شود؛به طور قطع و یقین نه تنها می‌توان به نیروی جوان قناعت کرد و نه تنها به تجارب بزرگسالان،بلکه این دو مکمل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دوازدهمین نکته حکیمانه به اهمیت دوستان اشاره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دوستی،نوعی خویشاوندی اکتسابی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الْمَوَدَّةُ قَرَابَةٌ مُسْتَفَادَةٌ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خویشاوندی گاه از طریق طبیعی مثلاً تولد دو فرزند از یک پدر و مادر حاصل می‌شود که این دو به طور طبیعی برادرند؛ولی گاه انسان با دیگری که هیچ رابطه نسبی با او ندارد چنان دوست می‌شود که همانند برادر یا برتر از برادر پیوند عاطفی با او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دوستی‌ها نوعی خویشاوندی اکتسابی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آیین دوستی و مودت است و به مسئله دوست صالح آن‌قدر اهمیت داده که در حدیثی از امام امیرمؤمنان علیه السلام می‌خوانیم</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الصَّدیقُ أقْرَبُ الْأقارِبِ؛ دوست،نزدیک‌ترین خویشاوندان است</w:t>
      </w:r>
      <w:r>
        <w:rPr>
          <w:rFonts w:eastAsia="Amiri" w:cs="Amiri" w:ascii="Amiri" w:hAnsi="Amiri"/>
          <w:color w:val="111111"/>
          <w:sz w:val="28"/>
          <w:szCs w:val="28"/>
          <w:rtl w:val="true"/>
          <w:lang w:bidi="ar-SA"/>
        </w:rPr>
        <w:t xml:space="preserve">». </w:t>
      </w:r>
      <w:r>
        <w:rPr>
          <w:rStyle w:val="FootnoteAnchor"/>
          <w:rtl w:val="true"/>
        </w:rPr>
        <w:footnoteReference w:id="535"/>
      </w:r>
      <w:r>
        <w:rPr>
          <w:rFonts w:ascii="IRNazanin" w:hAnsi="IRNazanin" w:eastAsia="IRNazanin"/>
          <w:color w:val="111111"/>
          <w:sz w:val="28"/>
          <w:sz w:val="28"/>
          <w:szCs w:val="28"/>
          <w:rtl w:val="true"/>
          <w:lang w:bidi="fa-IR"/>
        </w:rPr>
        <w:t xml:space="preserve">در حدیث دیگری از همان حضرت </w:t>
      </w:r>
    </w:p>
    <w:p>
      <w:pPr>
        <w:pStyle w:val="BookText"/>
        <w:rPr/>
      </w:pP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صَدِیقَ لَهُ لا ذُخْرَ لَهُ ؛کسی که دوستی ندارد اندوخته‌ای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مبارزه با مشکلات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ندارد</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تا آنجا که در حدیثی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عَظُمَتْ مَنْزِلَةُ الصَّدیق حَتّی أهْلُ النّارِ یَسْتَغیثُونَ بِهِ وَ یَدْعُونَ بِهِ فِی النّارِ قَبْلَ الْقَریبِ الْحَمِیمِ قالَ اللّهُ مُخْبِراً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لَنا مِنْ 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صَدِیقٍ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دوست بسیار والا است تا آنجا که اهل دوزخ از دوست یاری می‌طلبند و او را از درون آتش دوزخ صدا می‌زنند پیش از آنکه نزدیکان پرمحبت خود را صدا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از آنها چنین خبر داده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شفاعت کنندگانی نداریم و نه دوست صمیمی</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سرانجام در سیزدهمین و آخرین نکته گرانبها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انسانی که ملول و رنجیده خاطر است اعتماد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تَأْمَنَنَّ مَلُولاً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دلیل آن روشن است؛افرادی که به هر دلیل رنجیده خاطر شده‌اند،نشاط عمل در آنها مرده است به همین دلیل نمی‌توان به آنها اعتماد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منتظر بهانه‌ای هستند تا از کار فرار کنند و هرگز نمی توان استقامت و پشتکار را که لازمه پیشرفت است از آنها انتظار داشت</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شوشتری در شرح نهج البلاغه خود شرح خوبی برای این معنا ذکر کرده و آن داستان جنگ صفین است که بر اثر طولانی شدن جنگ عده زیادی ملول و رنجیده و خسته شده بودند و منتظر بهانه‌ای بودند تا جنگ را رها کنند از این رو به مجرد این‌که دشمن قرآن‌ها را بر سر نیزه‌ها کرد دست از جنگ در آستانه پیروزی‌اش کشیدند</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گاه ملول در این جمله نورانی به افراد زودرنج تفسیر شده است</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آن هم واقعیتی است که اعتماد به افراد زودرنج بسیار مشکل است،چرا که در گرماگرم کار و انجام برنامه،ممکن است از اندک چیزی آزرده خاطر شوند و همه چیز را رها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این دو تفسیر را بپذیریم بیان واقعیت انکارناپذیری است و جمع بین هر دو تفسیر در مفهوم کلام امام علیه السلام نیز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حدیثی از امام علیه السلام که تکمیل کننده کلام بالاست و در غرر الحکم آمده پایان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تَأمِنَنَّ مَلُولاً وَ إن تَحَلّی بِالصِّلَةِ فَإِنَّهُ لَیْسَ فِی الْبَرْقِ الْخاطِفِ مُسْتَمْتَعٌ لِمَنْ یَخُوضُ الظُّلْمَةَ ؛به افراد رنجیده خاطر و زودرنج اعتماد نکن،هرچند دل او را با جایزه‌ای به دست آوری،زیرا برق جهنده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لحظه‌ای می‌درخشد وخاموش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تاریک قابل اعتماد نیست</w:t>
      </w:r>
      <w:r>
        <w:rPr>
          <w:rFonts w:eastAsia="IRNazanin" w:cs="IRNazanin"/>
          <w:color w:val="111111"/>
          <w:sz w:val="28"/>
          <w:szCs w:val="28"/>
          <w:rtl w:val="true"/>
          <w:lang w:bidi="fa-IR"/>
        </w:rPr>
        <w:t xml:space="preserve">». </w:t>
      </w:r>
      <w:r>
        <w:rPr>
          <w:rStyle w:val="FootnoteAnchor"/>
          <w:rtl w:val="true"/>
        </w:rPr>
        <w:footnoteReference w:id="540"/>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اگر انسان از میان تمام کلمات امام علیه السلام همین مجموعه فشرده حکیمانه پرمعنا را برنامه زندگی خود قرار دهد،هم در برنامه‌های مادی زندگی پیروز می‌شود و هم در جنبه‌های معنوی آن،هم می‌تواند فرد را اصلاح کند و هم جامعه را؛ولی افسوس که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خاطفی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کلمات نورانی در نظر ما آشکار می‌شود و چیزی نمی‌گذرد که آن را به فراموشی می‌سپاریم و همان مسیر زندگی آمیخته با اشتباهات را ادامه می‌دهیم</w:t>
      </w:r>
      <w:r>
        <w:rPr>
          <w:rFonts w:eastAsia="IRNazanin" w:cs="IRNazanin"/>
          <w:color w:val="111111"/>
          <w:sz w:val="28"/>
          <w:szCs w:val="28"/>
          <w:rtl w:val="true"/>
          <w:lang w:bidi="fa-IR"/>
        </w:rPr>
        <w:t>.</w:t>
      </w:r>
      <w:bookmarkStart w:id="1105" w:name="pg13969_186191"/>
    </w:p>
    <w:p>
      <w:pPr>
        <w:pStyle w:val="Heading2"/>
        <w:numPr>
          <w:ilvl w:val="1"/>
          <w:numId w:val="1"/>
        </w:numPr>
        <w:rPr/>
      </w:pPr>
      <w:bookmarkStart w:id="1106" w:name="__RefHeading___Toc1176278_3381743652"/>
      <w:bookmarkStart w:id="1107" w:name="_Toc316"/>
      <w:bookmarkEnd w:id="1105"/>
      <w:bookmarkEnd w:id="1106"/>
      <w:r>
        <w:rPr>
          <w:rtl w:val="true"/>
        </w:rPr>
        <w:t xml:space="preserve">گفتار حکیمانه </w:t>
      </w:r>
      <w:r>
        <w:rPr/>
        <w:t>212</w:t>
      </w:r>
      <w:r>
        <w:rPr>
          <w:rtl w:val="true"/>
        </w:rPr>
        <w:t xml:space="preserve">- </w:t>
      </w:r>
      <w:r>
        <w:rPr>
          <w:rtl w:val="true"/>
        </w:rPr>
        <w:t>دشمن نیرومند عقل</w:t>
      </w:r>
      <w:bookmarkEnd w:id="1107"/>
    </w:p>
    <w:p>
      <w:pPr>
        <w:pStyle w:val="Heading3"/>
        <w:numPr>
          <w:ilvl w:val="2"/>
          <w:numId w:val="1"/>
        </w:numPr>
        <w:rPr/>
      </w:pPr>
      <w:bookmarkStart w:id="1108" w:name="__RefHeading___Toc1176280_3381743652"/>
      <w:bookmarkStart w:id="1109" w:name="_Toc317"/>
      <w:bookmarkEnd w:id="1108"/>
      <w:r>
        <w:rPr>
          <w:rtl w:val="true"/>
        </w:rPr>
        <w:t>اشاره</w:t>
      </w:r>
      <w:bookmarkEnd w:id="1109"/>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عُجْبُ الْمَرْءِ بِنَفْسِهِ أَحَدُ حُسَّادِ عَقْلِهِ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خودپسندیِ انسان یکی از حسودان عقل اوست</w:t>
      </w:r>
      <w:r>
        <w:rPr>
          <w:rFonts w:eastAsia="IRNazanin" w:cs="IRNazanin"/>
          <w:color w:val="111111"/>
          <w:sz w:val="28"/>
          <w:szCs w:val="28"/>
          <w:rtl w:val="true"/>
          <w:lang w:bidi="fa-IR"/>
        </w:rPr>
        <w:t xml:space="preserve">. </w:t>
      </w:r>
      <w:r>
        <w:rPr>
          <w:rStyle w:val="FootnoteAnchor"/>
          <w:rtl w:val="true"/>
        </w:rPr>
        <w:footnoteReference w:id="541"/>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0" w:name="pg13969_186193"/>
      <w:bookmarkStart w:id="1111" w:name="pg13969_186193"/>
      <w:bookmarkEnd w:id="1111"/>
    </w:p>
    <w:p>
      <w:pPr>
        <w:pStyle w:val="Heading3"/>
        <w:numPr>
          <w:ilvl w:val="2"/>
          <w:numId w:val="1"/>
        </w:numPr>
        <w:rPr/>
      </w:pPr>
      <w:bookmarkStart w:id="1112" w:name="pg13969_186193"/>
      <w:bookmarkStart w:id="1113" w:name="__RefHeading___Toc1176282_3381743652"/>
      <w:bookmarkStart w:id="1114" w:name="_Toc318"/>
      <w:bookmarkEnd w:id="1112"/>
      <w:bookmarkEnd w:id="1113"/>
      <w:r>
        <w:rPr>
          <w:rtl w:val="true"/>
        </w:rPr>
        <w:t>شرح و تفسیر</w:t>
      </w:r>
      <w:bookmarkEnd w:id="1114"/>
    </w:p>
    <w:p>
      <w:pPr>
        <w:pStyle w:val="BookText"/>
        <w:rPr/>
      </w:pPr>
      <w:r>
        <w:rPr>
          <w:rFonts w:ascii="IRNazanin" w:hAnsi="IRNazanin" w:eastAsia="IRNazanin"/>
          <w:color w:val="111111"/>
          <w:sz w:val="28"/>
          <w:sz w:val="28"/>
          <w:szCs w:val="28"/>
          <w:rtl w:val="true"/>
          <w:lang w:bidi="fa-IR"/>
        </w:rPr>
        <w:t>دشمن نیرومند عقل</w:t>
      </w:r>
    </w:p>
    <w:p>
      <w:pPr>
        <w:pStyle w:val="BookText"/>
        <w:rPr/>
      </w:pPr>
      <w:r>
        <w:rPr>
          <w:rFonts w:ascii="IRNazanin" w:hAnsi="IRNazanin" w:eastAsia="IRNazanin"/>
          <w:color w:val="111111"/>
          <w:sz w:val="28"/>
          <w:sz w:val="28"/>
          <w:szCs w:val="28"/>
          <w:rtl w:val="true"/>
          <w:lang w:bidi="fa-IR"/>
        </w:rPr>
        <w:t>امام علیه السلام در این گفتار حکیمانه به یکی از آثار سوء خودپسندی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خودپسندیِ انسان یکی از حسودان عقل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الْمَرْءِ بِنَفْسِهِ أَحَدُ حُسَّادِ عَقْلِهِ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می‌دانیم حسود کسی است که به نعمت‌هایی که به انسان رسیده رشک می‌ورزد و آرزوی زوال آن را دارد و همین امر سبب می‌شود به دشمنی با او برخیزد و هر کاری از دستش ساخته است،در این راه انجام دهد،چهره او را در جامعه نازیبا نشان دهد،عیوب او را فاش سازد،افراد را از طریق شایعه‌پراکنی از وی دور کند و حتی به خانواده و فرزندان او دشمنی ورزد،اگر بتواند،کسب و کار و مقام او را از وی بگیرد و اگر نتواند در مسیر آن مانع‌تراشی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کارهایی است که یک حسودِ عنود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خودپسندی در برابر عقل انسان نیز همین کارها را انجام می‌دهد؛قدرت عقل را از انسان می‌گیرد و او را به خطا می‌افکند،عیب انسان را ظاهر می‌سازد،مردم را از او متنفر می‌کند، حتی خانواده او را گرفتار مشکلات می‌کند،جاه و مقام او را متزلزل می‌سازد و گاه اموال و ثروت او را از دستش می‌گیرد،چرا که مردم هرگز حاضر به همکاری با افراد خودپسند و خودخواه نیستند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بنابراین،این تعبیر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خودپسندی یکی از حاسدان عقل انسان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تعبیری بسیار رساست که تمام نکاتی را که در بالا گفته شد در بر دارد و این است معنای فصاحت و بلاغت که انسان در ضمن عبارت کوتاهی حقایق فراوانی را بیان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حُسّادِ عَقْلِهِ ؛یکی از حاسدان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عقل انسان حاسدان دیگری نیز دارد که از آن جمله هوای نفس و استبداد به رأی و تکبر است و در عوامل ظاهری نیز شراب و مواد مخدر دشمن و حسودِ عنود عقل‌اند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آثار خطرناک عُجب و خودپسندی در بحث‌های گذشته در گفتار حکیمانه </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أوْحَشَ الْوَحْشَةِ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گرانبهای حکیمانه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الإعْجابُ یَمْنَعُ مِنَ الْإزْدیادِ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مطالب قابل توجهی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عُجب و خودپسندی یکی از نشانه‌های جهل و نادانی است و طبق ضرب‌المثل معروف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خودپسندی جان من برهان نادانی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انسان با تمام عظمتی که دارد،موجودی ضعیف است؛یک پشه آلوده به میکروب ممکن است قوی‌ترین انسان‌ها رااز پای در آورد و یا به هنگام خوردن و آشامیدن،لقمه و آب گلوگیرش شود و او را خفه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مرتبه‌ترین انسان‌ها از نظر مقام ظاهری ممکن است یک شبه مقام خود را از دست بدهد و برترین ثروتمندان در مدت کوتاهی گرفتار ورشکستگی گردد و به خاک سیاه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آیا خودپسندی و خودخواهی دلیل بر نادانی نیست؟ می‌دانیم انسان نادان در معرض هرگونه آفت مادّی و معنوی است</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رذیله عُجب و خودپسندی سرچشمه رذیله‌های دیگر نیز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کسی که خویشتن را می‌پسندد هنگامی که در برابر دیگران قرار گرفت تکبر می‌ورزد و گاه گرفتار رذیله‌های خودمحوری و انحصارطلبی نیز می‌شود، زیرا وقتی زیاد به خود معتقد شد،همه چیز را برای خود می‌خواهد و در هر </w:t>
      </w:r>
    </w:p>
    <w:p>
      <w:pPr>
        <w:pStyle w:val="BookText"/>
        <w:rPr/>
      </w:pPr>
      <w:r>
        <w:rPr>
          <w:rFonts w:ascii="IRNazanin" w:hAnsi="IRNazanin" w:eastAsia="IRNazanin"/>
          <w:color w:val="111111"/>
          <w:sz w:val="28"/>
          <w:sz w:val="28"/>
          <w:szCs w:val="28"/>
          <w:rtl w:val="true"/>
          <w:lang w:bidi="fa-IR"/>
        </w:rPr>
        <w:t>کاری خویش را محور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و روایات اسلامی نیز بحث‌های آموزنده و گسترده‌ای درباره این صفت رذیله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زُیِّنَ لَهُ سُوءُ عَمَلِهِ فَرَآهُ حَسَناً فَإِنَّ اللّهَ یُضِلُّ مَنْ یَشاءُ وَ یَهْدِی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عمل بدش برای او آراسته شده و آن را خوب و زیبا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کسی است که واقع را آنچنان که هست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می سازد و هر کس را بخواهد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امیر مؤمنان علیه السلام در کتاب تحف العقول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الإعْجابُ ضِدُّ الصَّوابِ وَ آفَةُالْألْبابِ ؛خودپسندی ضد واقع‌بینی‌است وآفتی‌است برای عقل‌ها</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تضاد عُجب با عقل تا آن حد است که در حدیث دیگری از آن حضرت در غرر الحکم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الْمُعْجِبُ لا عَقْلَ لَهُ</w:t>
      </w:r>
      <w:r>
        <w:rPr>
          <w:rFonts w:eastAsia="Amiri" w:cs="Amiri" w:ascii="Amiri" w:hAnsi="Amiri"/>
          <w:color w:val="111111"/>
          <w:sz w:val="28"/>
          <w:szCs w:val="28"/>
          <w:rtl w:val="true"/>
          <w:lang w:bidi="ar-SA"/>
        </w:rPr>
        <w:t xml:space="preserve">» </w:t>
      </w:r>
      <w:r>
        <w:rPr>
          <w:rStyle w:val="FootnoteAnchor"/>
          <w:rtl w:val="true"/>
        </w:rPr>
        <w:footnoteReference w:id="543"/>
      </w:r>
      <w:r>
        <w:rPr>
          <w:rFonts w:ascii="IRNazanin" w:hAnsi="IRNazanin" w:eastAsia="IRNazanin"/>
          <w:color w:val="111111"/>
          <w:sz w:val="28"/>
          <w:sz w:val="28"/>
          <w:szCs w:val="28"/>
          <w:rtl w:val="true"/>
          <w:lang w:bidi="fa-IR"/>
        </w:rPr>
        <w:t>و در حدیث دیگری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رَأْسُ الْحِماقَةِ</w:t>
      </w:r>
      <w:r>
        <w:rPr>
          <w:rFonts w:eastAsia="Amiri" w:cs="Amiri" w:ascii="Amiri" w:hAnsi="Amiri"/>
          <w:color w:val="111111"/>
          <w:sz w:val="28"/>
          <w:szCs w:val="28"/>
          <w:rtl w:val="true"/>
          <w:lang w:bidi="ar-SA"/>
        </w:rPr>
        <w:t xml:space="preserve">» .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در حدیث جالب و پرمعنایی که در ذیل حکمت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این حقیقت منعکس شده است که حضرت مسیح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بیماران غیر قابل علاج را درمان کردم و حتی مردگان را به اذن خدا زنده نمودم ولی نتوانستم احمق را درمان کنم و هنگامی که از حضرت سؤال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 کیست؟ بارزترین صفت او را عُجب و خودپسندی ذکر می‌کند و این اعجاب سبب می‌شود که تمام فضائل را مخصوص خود بداند و تمام حقوق را ویژه خود بشمارد و هیچ حقی برای دیگری قائل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آن حدیث آمده است</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الْأحْمَقُ الّذی لا حیلَةَ فی مُداواتِهِ ؛این همان احمقی است که راهی برای درمان او نیست</w:t>
      </w:r>
      <w:r>
        <w:rPr>
          <w:rFonts w:eastAsia="Amiri" w:cs="Amiri" w:ascii="Amiri" w:hAnsi="Amiri"/>
          <w:color w:val="111111"/>
          <w:sz w:val="28"/>
          <w:szCs w:val="28"/>
          <w:rtl w:val="true"/>
          <w:lang w:bidi="ar-SA"/>
        </w:rPr>
        <w:t xml:space="preserve">». </w:t>
      </w:r>
      <w:r>
        <w:rPr>
          <w:rStyle w:val="FootnoteAnchor"/>
          <w:rtl w:val="true"/>
        </w:rPr>
        <w:footnoteReference w:id="545"/>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5" w:name="pg13969_186197"/>
      <w:bookmarkStart w:id="1116" w:name="pg13969_186197"/>
      <w:bookmarkEnd w:id="1116"/>
    </w:p>
    <w:p>
      <w:pPr>
        <w:pStyle w:val="Heading2"/>
        <w:numPr>
          <w:ilvl w:val="1"/>
          <w:numId w:val="1"/>
        </w:numPr>
        <w:rPr/>
      </w:pPr>
      <w:bookmarkStart w:id="1117" w:name="pg13969_186197"/>
      <w:bookmarkStart w:id="1118" w:name="__RefHeading___Toc1176284_3381743652"/>
      <w:bookmarkStart w:id="1119" w:name="_Toc319"/>
      <w:bookmarkEnd w:id="1117"/>
      <w:bookmarkEnd w:id="1118"/>
      <w:r>
        <w:rPr>
          <w:rtl w:val="true"/>
        </w:rPr>
        <w:t xml:space="preserve">گفتار حکیمانه </w:t>
      </w:r>
      <w:r>
        <w:rPr/>
        <w:t>213</w:t>
      </w:r>
      <w:r>
        <w:rPr>
          <w:rtl w:val="true"/>
        </w:rPr>
        <w:t xml:space="preserve">- </w:t>
      </w:r>
      <w:r>
        <w:rPr>
          <w:rtl w:val="true"/>
        </w:rPr>
        <w:t>بهترین راه آرامش</w:t>
      </w:r>
      <w:bookmarkEnd w:id="1119"/>
    </w:p>
    <w:p>
      <w:pPr>
        <w:pStyle w:val="Heading3"/>
        <w:numPr>
          <w:ilvl w:val="2"/>
          <w:numId w:val="1"/>
        </w:numPr>
        <w:rPr/>
      </w:pPr>
      <w:bookmarkStart w:id="1120" w:name="__RefHeading___Toc1176286_3381743652"/>
      <w:bookmarkStart w:id="1121" w:name="_Toc320"/>
      <w:bookmarkEnd w:id="1120"/>
      <w:r>
        <w:rPr>
          <w:rtl w:val="true"/>
        </w:rPr>
        <w:t>اشاره</w:t>
      </w:r>
      <w:bookmarkEnd w:id="1121"/>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أَغْضِ عَلَی الْقَذَی وَ الْأَلَمِ تَرْضَ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خود را بر خاشاک رنج‌ها فرو بند تا همیشه راضی باشی</w:t>
      </w:r>
      <w:r>
        <w:rPr>
          <w:rFonts w:eastAsia="IRNazanin" w:cs="IRNazanin"/>
          <w:color w:val="111111"/>
          <w:sz w:val="28"/>
          <w:szCs w:val="28"/>
          <w:rtl w:val="true"/>
          <w:lang w:bidi="fa-IR"/>
        </w:rPr>
        <w:t xml:space="preserve">. </w:t>
      </w:r>
      <w:r>
        <w:rPr>
          <w:rStyle w:val="FootnoteAnchor"/>
          <w:rtl w:val="true"/>
        </w:rPr>
        <w:footnoteReference w:id="546"/>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2" w:name="pg13969_186199"/>
      <w:bookmarkStart w:id="1123" w:name="pg13969_186199"/>
      <w:bookmarkEnd w:id="1123"/>
    </w:p>
    <w:p>
      <w:pPr>
        <w:pStyle w:val="Heading3"/>
        <w:numPr>
          <w:ilvl w:val="2"/>
          <w:numId w:val="1"/>
        </w:numPr>
        <w:rPr/>
      </w:pPr>
      <w:bookmarkStart w:id="1124" w:name="pg13969_186199"/>
      <w:bookmarkStart w:id="1125" w:name="__RefHeading___Toc1176288_3381743652"/>
      <w:bookmarkStart w:id="1126" w:name="_Toc321"/>
      <w:bookmarkEnd w:id="1124"/>
      <w:bookmarkEnd w:id="1125"/>
      <w:r>
        <w:rPr>
          <w:rtl w:val="true"/>
        </w:rPr>
        <w:t>شرح و تفسیر</w:t>
      </w:r>
      <w:bookmarkEnd w:id="1126"/>
    </w:p>
    <w:p>
      <w:pPr>
        <w:pStyle w:val="BookText"/>
        <w:rPr/>
      </w:pPr>
      <w:r>
        <w:rPr>
          <w:rFonts w:ascii="IRNazanin" w:hAnsi="IRNazanin" w:eastAsia="IRNazanin"/>
          <w:color w:val="111111"/>
          <w:sz w:val="28"/>
          <w:sz w:val="28"/>
          <w:szCs w:val="28"/>
          <w:rtl w:val="true"/>
          <w:lang w:bidi="fa-IR"/>
        </w:rPr>
        <w:t>بهترین راه آرامش</w:t>
      </w:r>
    </w:p>
    <w:p>
      <w:pPr>
        <w:pStyle w:val="BookText"/>
        <w:rPr/>
      </w:pPr>
      <w:r>
        <w:rPr>
          <w:rFonts w:ascii="IRNazanin" w:hAnsi="IRNazanin" w:eastAsia="IRNazanin"/>
          <w:color w:val="111111"/>
          <w:sz w:val="28"/>
          <w:sz w:val="28"/>
          <w:szCs w:val="28"/>
          <w:rtl w:val="true"/>
          <w:lang w:bidi="fa-IR"/>
        </w:rPr>
        <w:t>امام علیه السلام در این گفتار حکیمانه‌اش دستور بسیار خوبی برای تحصیل آرامش در زندگی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خود را بر خاشاک و رنج‌ها فرو بند تا همیشه راضی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أَغْضِ عَلَی الْقَذَی وَ الْأَلَمِ تَرْضَ أَبَداً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نزدیک کردن پلک‌های چشم به یکدیگر است بی آنکه کاملاً آن را ببندیم،ازاین‌رو آن را در فارسی به فرو بستن ترجمه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خاشاک و اشیای ریزی است که در چشم می‌افتد و چشم را ناراحت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درد و رنج است</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زندگی انسان در این جهان به هر حال آمیخته با ناراحتی‌هایی است و شاید هیچ کس را نتوان پیدا کرد که از چیزی ناراحت نباشد؛گاه مشکلاتی برای خود می‌بیند و گاه برای فرزندان و بستگان،یا دوستان،یا همشهریان،یا هموطنان و امثال آن و اگر انسان تاب تحمل هیچ مشکلی را نداشته باشد و در برابر هر مشکلی بی‌تابی و جزع و فزع کند،هرگز رضایت خاطر و آرامش روح پیدا نخواهد کرد،بنابراین انسان باید صبور و شکیبا و دارای تحمل باشد تا بتواند آرامش خود را در زندگی حفظ کند و از حیات خود راضی و از نعمت‌های پروردگار خشنود باشد و گرنه این بی‌تابی‌ها ممکن است سر از </w:t>
      </w:r>
    </w:p>
    <w:p>
      <w:pPr>
        <w:pStyle w:val="BookText"/>
        <w:rPr/>
      </w:pPr>
      <w:r>
        <w:rPr>
          <w:rFonts w:ascii="IRNazanin" w:hAnsi="IRNazanin" w:eastAsia="IRNazanin"/>
          <w:color w:val="111111"/>
          <w:sz w:val="28"/>
          <w:sz w:val="28"/>
          <w:szCs w:val="28"/>
          <w:rtl w:val="true"/>
          <w:lang w:bidi="fa-IR"/>
        </w:rPr>
        <w:t>شکایت از پروردگار درآورد و سعادت انسان را بر باد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تعدادی از نسخ نهج البلاغه مانند نسخه ابن میثم و منهاج البراعة و همچنین علامه مجلسی در بحار الانوار که مستقیماً از نهج البلاغه نقل کرده‌اند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مفهوم جمله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خود را بر خاشاک فرو بند وگرنه هرگز رضایت خاطر پیدا نخواهی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نسخه مناسب‌تر به نظر می‌رسد،زیرا چشم فرو بستن از قذی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روشنی دارد؛امّا چشم فرو بستن از 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مناسبی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درد و رنج را باید تحمل کند نه آنکه چشم بر آن فرو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 آهنگ جمله نیز با نسخه اخیر مناسب است نه با نسخه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در نهج البلاغه نیز امام علیه السلام تعبیری دارد که مناسب نسخه دوم است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أغْضَیْتُ عَلَی الْقَذی وَ شَرِبْتُ عَلَی الشَّجا ؛چشم بر خاشاک فرو بستم و با گلویی که استخوان در آن گیر کرده بود جرعه تلخ حوادث را نوشیدم</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ابن ابی‌الحدید در شرح نهج البلاغه خود شعر مناسبی از یکی از شعرای عرب نقل کرده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أنْتَ لَمْ تَشْرَبْ مِراراً عَلَی الْقَذی ظَمِئْتَ وَأیُ النّاسِ تَصْفُو مَشارِبُهُ</w:t>
      </w:r>
    </w:p>
    <w:p>
      <w:pPr>
        <w:pStyle w:val="BookText"/>
        <w:rPr/>
      </w:pPr>
      <w:r>
        <w:rPr>
          <w:rFonts w:ascii="IRNazanin" w:hAnsi="IRNazanin" w:eastAsia="IRNazanin"/>
          <w:color w:val="111111"/>
          <w:sz w:val="28"/>
          <w:sz w:val="28"/>
          <w:szCs w:val="28"/>
          <w:rtl w:val="true"/>
          <w:lang w:bidi="fa-IR"/>
        </w:rPr>
        <w:t>اگر خاشاک را در آب نوشیدنی خود تحمل نکنی همیشه تشنه خواهی ماند و کدام انسان است که همیشه نوشابه‌اش صاف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دیگری می‌گوید وَ مَنْ لَمْ یَغْمِضْ عَیْنَهُ عَنْ صَدیقِهِ وَ عَنْ بَعْضِ ما فِیهِ یَمُتْ وَ هُوَ عاتِبٌ</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نسبت به عیوب دوستش اغماض نداشته باشد از دنیا می‌رود در حالی که دائماً در حال سرزنش کردن است</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در حدیثی از مستطرفات سرائر می‌خوانیم که امام صادق علیه السلام از پدر بزرگوارش امام باقر علیه السلام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 أهْلِ الْجَنَّةِ الْبُلْهُ ؛بیشترین بهشتیان افراد کم‌خرد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راوی عرض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منظورتان ابلهان و افراد مجنون و بیمار است؟ امام علیه السلام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یَتَغافَلُونَ عَمّا یَکْرَهُونَ یَتَبالَهُونَ عَنْهُ ؛منظورم کسانی است که در برابر عوامل ناراحتی تغافل می‌کنند و خود را به بی‌خبری می‌زنند</w:t>
      </w:r>
      <w:r>
        <w:rPr>
          <w:rFonts w:eastAsia="Amiri" w:cs="Amiri" w:ascii="Amiri" w:hAnsi="Amiri"/>
          <w:color w:val="111111"/>
          <w:sz w:val="28"/>
          <w:szCs w:val="28"/>
          <w:rtl w:val="true"/>
          <w:lang w:bidi="ar-SA"/>
        </w:rPr>
        <w:t xml:space="preserve">». </w:t>
      </w:r>
      <w:r>
        <w:rPr>
          <w:rStyle w:val="FootnoteAnchor"/>
          <w:rtl w:val="true"/>
        </w:rPr>
        <w:footnoteReference w:id="549"/>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7" w:name="pg13969_186203"/>
      <w:bookmarkStart w:id="1128" w:name="pg13969_186203"/>
      <w:bookmarkEnd w:id="1128"/>
    </w:p>
    <w:p>
      <w:pPr>
        <w:pStyle w:val="Heading2"/>
        <w:numPr>
          <w:ilvl w:val="1"/>
          <w:numId w:val="1"/>
        </w:numPr>
        <w:rPr/>
      </w:pPr>
      <w:bookmarkStart w:id="1129" w:name="pg13969_186203"/>
      <w:bookmarkStart w:id="1130" w:name="__RefHeading___Toc1176290_3381743652"/>
      <w:bookmarkStart w:id="1131" w:name="_Toc322"/>
      <w:bookmarkEnd w:id="1129"/>
      <w:bookmarkEnd w:id="1130"/>
      <w:r>
        <w:rPr>
          <w:rtl w:val="true"/>
        </w:rPr>
        <w:t xml:space="preserve">گفتار حکیمانه </w:t>
      </w:r>
      <w:r>
        <w:rPr/>
        <w:t>214</w:t>
      </w:r>
      <w:r>
        <w:rPr>
          <w:rtl w:val="true"/>
        </w:rPr>
        <w:t xml:space="preserve">- </w:t>
      </w:r>
      <w:r>
        <w:rPr>
          <w:rtl w:val="true"/>
        </w:rPr>
        <w:t>درخت پر شاخه</w:t>
      </w:r>
      <w:r>
        <w:rPr>
          <w:rtl w:val="true"/>
        </w:rPr>
        <w:t>!</w:t>
      </w:r>
      <w:bookmarkEnd w:id="1131"/>
    </w:p>
    <w:p>
      <w:pPr>
        <w:pStyle w:val="Heading3"/>
        <w:numPr>
          <w:ilvl w:val="2"/>
          <w:numId w:val="1"/>
        </w:numPr>
        <w:rPr/>
      </w:pPr>
      <w:bookmarkStart w:id="1132" w:name="__RefHeading___Toc1176292_3381743652"/>
      <w:bookmarkStart w:id="1133" w:name="_Toc323"/>
      <w:bookmarkEnd w:id="1132"/>
      <w:r>
        <w:rPr>
          <w:rtl w:val="true"/>
        </w:rPr>
        <w:t>اشاره</w:t>
      </w:r>
      <w:bookmarkEnd w:id="1133"/>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مَنْ لَانَ عُودُهُ کَثُفَتْ أَغْصَانُهُ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ساقه درخت وجودش نرم است،شاخه‌هایش فراوان است</w:t>
      </w:r>
      <w:r>
        <w:rPr>
          <w:rFonts w:eastAsia="IRNazanin" w:cs="IRNazanin"/>
          <w:color w:val="111111"/>
          <w:sz w:val="28"/>
          <w:szCs w:val="28"/>
          <w:rtl w:val="true"/>
          <w:lang w:bidi="fa-IR"/>
        </w:rPr>
        <w:t xml:space="preserve">. </w:t>
      </w:r>
      <w:r>
        <w:rPr>
          <w:rStyle w:val="FootnoteAnchor"/>
          <w:rtl w:val="true"/>
        </w:rPr>
        <w:footnoteReference w:id="550"/>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4" w:name="pg13969_186205"/>
      <w:bookmarkStart w:id="1135" w:name="pg13969_186205"/>
      <w:bookmarkEnd w:id="1135"/>
    </w:p>
    <w:p>
      <w:pPr>
        <w:pStyle w:val="Heading3"/>
        <w:numPr>
          <w:ilvl w:val="2"/>
          <w:numId w:val="1"/>
        </w:numPr>
        <w:rPr/>
      </w:pPr>
      <w:bookmarkStart w:id="1136" w:name="pg13969_186205"/>
      <w:bookmarkStart w:id="1137" w:name="__RefHeading___Toc1176294_3381743652"/>
      <w:bookmarkStart w:id="1138" w:name="_Toc324"/>
      <w:bookmarkEnd w:id="1136"/>
      <w:bookmarkEnd w:id="1137"/>
      <w:r>
        <w:rPr>
          <w:rtl w:val="true"/>
        </w:rPr>
        <w:t>شرح و تفسیر</w:t>
      </w:r>
      <w:bookmarkEnd w:id="1138"/>
    </w:p>
    <w:p>
      <w:pPr>
        <w:pStyle w:val="BookText"/>
        <w:rPr/>
      </w:pPr>
      <w:r>
        <w:rPr>
          <w:rFonts w:ascii="IRNazanin" w:hAnsi="IRNazanin" w:eastAsia="IRNazanin"/>
          <w:color w:val="111111"/>
          <w:sz w:val="28"/>
          <w:sz w:val="28"/>
          <w:szCs w:val="28"/>
          <w:rtl w:val="true"/>
          <w:lang w:bidi="fa-IR"/>
        </w:rPr>
        <w:t>درخت پر شاخه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کلام حکیمانه به نکته مهمی درباره جلب و جذب دوستان و یاران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ساقه درخت وجودش نرم است، شاخه‌هایش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لَانَ عُودُهُ کَثُفَتْ </w:t>
      </w:r>
      <w:r>
        <w:rPr>
          <w:rStyle w:val="FootnoteAnchor"/>
          <w:rtl w:val="true"/>
        </w:rPr>
        <w:footnoteReference w:id="551"/>
      </w:r>
      <w:r>
        <w:rPr>
          <w:rFonts w:ascii="Amiri" w:hAnsi="Amiri" w:eastAsia="Amiri" w:cs="Amiri"/>
          <w:color w:val="111111"/>
          <w:sz w:val="28"/>
          <w:sz w:val="28"/>
          <w:szCs w:val="28"/>
          <w:rtl w:val="true"/>
          <w:lang w:bidi="ar-SA"/>
        </w:rPr>
        <w:t xml:space="preserve">أَغْصَانُهُ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چوب است؛خواه از درخت جدا شده یا جزء درخت باشد و در اینجا به معنای ساقه درخت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تعبیری کنایی و لطیفی است و اشاره به این است که افراد متواضع و با محبت دوستان فراوانی را گرد خود جمع می‌کنند و به عکسْ افراد خشن و غیر قابل انعطاف دوستان را از گرد خود پراکنده می‌سازند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شاخه‌ها از کنار ساقه‌ها جوانه می‌زند؛ساقه‌ای که خشک و کم آب باشد شاخه‌های کمتری از آن می‌روید و ساقه‌ای که نرم است،از گوشه و کنارش شاخه‌های فراوانی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قسمت مهمی از درخت را آب تشکیل می‌دهد و رطوبت از عوامل اصلی رویش گیاه است،در حالی که کمبود آب هم درخت را پژمرده می‌کند و هم سبب می‌شود شاخه‌های کمتری از آن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نیز به منزله درختی است که اگر نرمش از خود نشان بدهد و خشونت را کنار بگذارد </w:t>
      </w:r>
    </w:p>
    <w:p>
      <w:pPr>
        <w:pStyle w:val="BookText"/>
        <w:rPr/>
      </w:pPr>
      <w:r>
        <w:rPr>
          <w:rFonts w:ascii="IRNazanin" w:hAnsi="IRNazanin" w:eastAsia="IRNazanin"/>
          <w:color w:val="111111"/>
          <w:sz w:val="28"/>
          <w:sz w:val="28"/>
          <w:szCs w:val="28"/>
          <w:rtl w:val="true"/>
          <w:lang w:bidi="fa-IR"/>
        </w:rPr>
        <w:t>و محبت را به جای آن بنشاند افراد زیادی به سوی او جذب می‌شوند در حالی که اگر خشن و انعطاف‌ناپذیر باشد،نزدیک‌ترین بستگان و خویشاوندان و دوستان نیز از او فاصله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در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قبلاً نیز اشاره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پیغمبر اسلام صلی الله علیه و آله به صورت الگو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 لَوْ کُنْتَ فَظًّا غَلِیظَ الْقَلْبِ لاَنْفَضُّوا مِنْ حَوْلِکَ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رحمت الهی در برابر مؤمنان،نرم و مهربان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خشن و سنگدل بودی،از اطراف تو پراکنده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جاذبه اخلاقی پیغمبر اکرم و ائمه هدی علیهم السلام مصداق روشنی از این گفتار حکیمانه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درباره پیغمبر اکرم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أکْرَمُ النّاسِ وَ ألْیَنُ النّاسِ ضَحّاکاً بَسّاماً ؛پیامبر صلی الله علیه و آله کریم‌ترین و نرمخوترین مردم،بسیار خنده‌رو و متبسم بود</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در نامه امام علیه السلام به محمد بن ابی بکر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أَلِنْ لَهُمْ جَانِبَکَ وَ ابْسُطْ لَهُمْ وَجْهَکَ ؛در برابر آنها متواضع باش و با چهره گشاده مردم را ملاقات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رسول اکرم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أُخْبِرُکُمْ بِمَنْ تَحْرِمُ عَلَیْهِ النّارُ غَداً ؛آیا به شما خبر دهم چه کسی آتش دوزخ در فردای قیامت بر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الْهَیِّنُ الْقَریبُ اللَّیِّنُ السَّهْلُ ؛کسی که آسان می‌گیرد و به مردم نزدیک و نرمخوست و سختگیری نمی‌کند</w:t>
      </w:r>
      <w:r>
        <w:rPr>
          <w:rFonts w:eastAsia="IRNazanin" w:cs="IRNazanin"/>
          <w:color w:val="111111"/>
          <w:sz w:val="28"/>
          <w:szCs w:val="28"/>
          <w:rtl w:val="true"/>
          <w:lang w:bidi="fa-IR"/>
        </w:rPr>
        <w:t xml:space="preserve">». </w:t>
      </w:r>
      <w:r>
        <w:rPr>
          <w:rStyle w:val="FootnoteAnchor"/>
          <w:rtl w:val="true"/>
        </w:rPr>
        <w:footnoteReference w:id="554"/>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حُسن خلق در احادیث سرچشمه فراوانی روزی معرفی شده،یا سبب عمران و آبادی شهرها و فزونی عمرها دانسته شده به همین دلیل است که انسان </w:t>
      </w:r>
    </w:p>
    <w:p>
      <w:pPr>
        <w:pStyle w:val="BookText"/>
        <w:rPr/>
      </w:pPr>
      <w:r>
        <w:rPr>
          <w:rFonts w:ascii="IRNazanin" w:hAnsi="IRNazanin" w:eastAsia="IRNazanin"/>
          <w:color w:val="111111"/>
          <w:sz w:val="28"/>
          <w:sz w:val="28"/>
          <w:szCs w:val="28"/>
          <w:rtl w:val="true"/>
          <w:lang w:bidi="fa-IR"/>
        </w:rPr>
        <w:t>در سایه آن اعوان و انصار فراوانی پیدا می‌کند و به کمک آنها می‌تواند مشکلات مهم زندگی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عکس در روایتی از امیرمؤمنان علی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الْخُلْقِ نَکَدُ الْعیشِ وَ عَذابُ النَّفْسِ ؛بدخلقی سبب تنگی معیشت و رنج روح و روان می‌شود</w:t>
      </w:r>
      <w:r>
        <w:rPr>
          <w:rFonts w:eastAsia="IRNazanin" w:cs="IRNazanin"/>
          <w:color w:val="111111"/>
          <w:sz w:val="28"/>
          <w:szCs w:val="28"/>
          <w:rtl w:val="true"/>
          <w:lang w:bidi="fa-IR"/>
        </w:rPr>
        <w:t xml:space="preserve">». </w:t>
      </w:r>
      <w:r>
        <w:rPr>
          <w:rStyle w:val="FootnoteAnchor"/>
          <w:rtl w:val="true"/>
        </w:rPr>
        <w:footnoteReference w:id="555"/>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عبده در شرح نهج البلاغه خود تفسیر دیگری برای این عبارت دارد 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 الْعُود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طراوت جسمانی انسان و نشاط او و داشتن فضل و همت است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أغصان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آثاری است که از او آشکار می‌شود؛گویی هر اثری شاخه‌ای از وجود اوست؛ولی در پایان فزونی اعوان و انصار را به عنوان تفسیر دیگری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آنچه در بالا گفته شد مناسب‌تر و با آیات و روایات همسوتر باشد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9" w:name="pg13969_186209"/>
      <w:bookmarkStart w:id="1140" w:name="pg13969_186209"/>
      <w:bookmarkEnd w:id="1140"/>
    </w:p>
    <w:p>
      <w:pPr>
        <w:pStyle w:val="Heading2"/>
        <w:numPr>
          <w:ilvl w:val="1"/>
          <w:numId w:val="1"/>
        </w:numPr>
        <w:rPr/>
      </w:pPr>
      <w:bookmarkStart w:id="1141" w:name="pg13969_186209"/>
      <w:bookmarkStart w:id="1142" w:name="__RefHeading___Toc1176296_3381743652"/>
      <w:bookmarkStart w:id="1143" w:name="_Toc325"/>
      <w:bookmarkEnd w:id="1141"/>
      <w:bookmarkEnd w:id="1142"/>
      <w:r>
        <w:rPr>
          <w:rtl w:val="true"/>
        </w:rPr>
        <w:t xml:space="preserve">گفتار حکیمانه </w:t>
      </w:r>
      <w:r>
        <w:rPr/>
        <w:t>215</w:t>
      </w:r>
      <w:r>
        <w:rPr>
          <w:rtl w:val="true"/>
        </w:rPr>
        <w:t xml:space="preserve">- </w:t>
      </w:r>
      <w:r>
        <w:rPr>
          <w:rtl w:val="true"/>
        </w:rPr>
        <w:t>ثمره شوم اختلاف</w:t>
      </w:r>
      <w:bookmarkEnd w:id="1143"/>
    </w:p>
    <w:p>
      <w:pPr>
        <w:pStyle w:val="Heading3"/>
        <w:numPr>
          <w:ilvl w:val="2"/>
          <w:numId w:val="1"/>
        </w:numPr>
        <w:rPr/>
      </w:pPr>
      <w:bookmarkStart w:id="1144" w:name="__RefHeading___Toc1176298_3381743652"/>
      <w:bookmarkStart w:id="1145" w:name="_Toc326"/>
      <w:bookmarkEnd w:id="1144"/>
      <w:r>
        <w:rPr>
          <w:rtl w:val="true"/>
        </w:rPr>
        <w:t>اشاره</w:t>
      </w:r>
      <w:bookmarkEnd w:id="1145"/>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الْخِلَافُ یَهْدِمُ الرَّأْیَ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اختلاف،تصمیم‌گیری و تدبیر را نابود می‌کند</w:t>
      </w:r>
      <w:r>
        <w:rPr>
          <w:rFonts w:eastAsia="IRNazanin" w:cs="IRNazanin"/>
          <w:color w:val="111111"/>
          <w:sz w:val="28"/>
          <w:szCs w:val="28"/>
          <w:rtl w:val="true"/>
          <w:lang w:bidi="fa-IR"/>
        </w:rPr>
        <w:t xml:space="preserve">. </w:t>
      </w:r>
      <w:r>
        <w:rPr>
          <w:rStyle w:val="FootnoteAnchor"/>
          <w:rtl w:val="true"/>
        </w:rPr>
        <w:footnoteReference w:id="556"/>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6" w:name="pg13969_186211"/>
      <w:bookmarkStart w:id="1147" w:name="pg13969_186211"/>
      <w:bookmarkEnd w:id="1147"/>
    </w:p>
    <w:p>
      <w:pPr>
        <w:pStyle w:val="Heading3"/>
        <w:numPr>
          <w:ilvl w:val="2"/>
          <w:numId w:val="1"/>
        </w:numPr>
        <w:rPr/>
      </w:pPr>
      <w:bookmarkStart w:id="1148" w:name="pg13969_186211"/>
      <w:bookmarkStart w:id="1149" w:name="__RefHeading___Toc1176300_3381743652"/>
      <w:bookmarkStart w:id="1150" w:name="_Toc327"/>
      <w:bookmarkEnd w:id="1148"/>
      <w:bookmarkEnd w:id="1149"/>
      <w:r>
        <w:rPr>
          <w:rtl w:val="true"/>
        </w:rPr>
        <w:t>شرح و تفسیر</w:t>
      </w:r>
      <w:bookmarkEnd w:id="1150"/>
    </w:p>
    <w:p>
      <w:pPr>
        <w:pStyle w:val="BookText"/>
        <w:rPr/>
      </w:pPr>
      <w:r>
        <w:rPr>
          <w:rFonts w:ascii="IRNazanin" w:hAnsi="IRNazanin" w:eastAsia="IRNazanin"/>
          <w:color w:val="111111"/>
          <w:sz w:val="28"/>
          <w:sz w:val="28"/>
          <w:szCs w:val="28"/>
          <w:rtl w:val="true"/>
          <w:lang w:bidi="fa-IR"/>
        </w:rPr>
        <w:t>ثمره شوم اختلاف</w:t>
      </w:r>
    </w:p>
    <w:p>
      <w:pPr>
        <w:pStyle w:val="BookText"/>
        <w:rPr/>
      </w:pPr>
      <w:r>
        <w:rPr>
          <w:rFonts w:ascii="IRNazanin" w:hAnsi="IRNazanin" w:eastAsia="IRNazanin"/>
          <w:color w:val="111111"/>
          <w:sz w:val="28"/>
          <w:sz w:val="28"/>
          <w:szCs w:val="28"/>
          <w:rtl w:val="true"/>
          <w:lang w:bidi="fa-IR"/>
        </w:rPr>
        <w:t>امام علیه السلام در این کلام نورانی و کوتاه و پرمعنا به یکی از عواقب سوء اختلاف اشاره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اختلاف،تصمیم‌گیری و تدبیر را نابود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 یَهْدِمُ الرَّأْیَ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همه می‌دانیم اختلاف سرچشمه همه بدبختی‌هاست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قوم و ملتی نابود نشدند مگر بر اثر اختلاف و هیچ جمعیتی پیروز و کامیاب نگشتند مگر در سایه 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حکیمانه بالا دو تفسیر می‌تواند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گاه می‌شود عده‌ای می‌نشینند و بر سر موضوع مهمی تصمیم‌گیری می‌کنند؛ولی ناگهان فرد یا افرادی نظر مخالفی ابراز می‌کنند و تصمیم‌گیری پیش گفته را به هم می‌زنند و کار ابتر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داستان جنگ صفین،علی علیه السلام و جمعی از دوستان خبیر و آگاه اصرار داشتند که جنگ به مراحل نهایی رسیده و آن را تا پیروزی ادامه دهند و غائله را ختم کنند؛ولی مخالفت افرادی ناآگاه و جاهل و بی‌خبر این تصمیم را بر هم زد و مسلمانان با عواقب بسیار دردناک آن روبرو شدند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دیگر این‌که اختلاف سبب می‌شود که رأی‌گیری هیچ‌گاه به جایی نرسد و تدبیرها عقیم بماند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 میان این دو تفسیر نیز مانعی ندارد که اختلاف هم مانع از تصمیم و تدبیر باشد و هم اگر تدبیر و تصمیم صحیحی منعقد شد،آن را بر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برای انجام هر کار مهمی احتیاج به فکر و اندیشه و تدبیر و تصمیم‌گیری صحیح است و این کار تنها در فضایی ممکن است که اختلاف در آن نباشد،بلکه تمام کسانی که در آن تصمیم‌گیری شرکت دارند هدفشان رسیدن به نقطه واحد و حتی الامکان دور از هر گونه خطا و اشتباه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گاه یک نغمه مخالف که یا بدون مطالعه اظهار شده و یا از غرض و مرضی ناشی گشته می‌تواند تمام تصمیم‌ها و تدبیرها را به هم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نیز رئیس جمعیت بر حسب تدبیر خود تصمیمی می‌گیرد؛اما مخالفت بعضی از پیروان آن را عقیم می‌کند چنان که در داستان قلم و دوات که پیغمبر اکرم صلی الله علیه و آله در آخرین لحظات عمرش درخواست کرد آن را بیاورند و فرمانی درباره جانشین خود که قطعاً علی بن ابی‌طالب علیه السلام بود بنویسد و آنچه را قبلاً گفته بود تأکید کند،مخالفت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که گروه دیگری نیز نغمه خلاف سر دهند و جلوی این کار گرفته و حتی به ساحت قدس پیامبر اکرم صلی الله علیه و آله اهانت زشتی شود که شرح آن در چندین جای صحیح بخاری و کتب دیگر حدیث و تاریخ آمده است</w:t>
      </w:r>
      <w:r>
        <w:rPr>
          <w:rFonts w:eastAsia="IRNazanin" w:cs="IRNazanin"/>
          <w:color w:val="111111"/>
          <w:sz w:val="28"/>
          <w:szCs w:val="28"/>
          <w:rtl w:val="true"/>
          <w:lang w:bidi="fa-IR"/>
        </w:rPr>
        <w:t xml:space="preserve">. </w:t>
      </w:r>
      <w:r>
        <w:rPr>
          <w:rStyle w:val="FootnoteAnchor"/>
          <w:rtl w:val="true"/>
        </w:rPr>
        <w:footnoteReference w:id="557"/>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احد نیز همین حادثه شوم اتفاق افتاد؛پیامبر صلی الله علیه و آله و جمعی از یاران اصرار داشتند مسلمانان در مدینه بمانند و در برابر دشمن از خود دفاع کنند،زیرا در آنجا بهتر می‌شد دشمن را زمین‌گیر کرد؛ولی گروهی از جوانان پرشور مخالفت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 آله به احترام نظرات آنها لشکر اسلام را به بیرون و در کنار کوه احد آورد و سرانجام به سبب این موضوع و پاره‌ای از اسباب دیگر </w:t>
      </w:r>
    </w:p>
    <w:p>
      <w:pPr>
        <w:pStyle w:val="BookText"/>
        <w:rPr/>
      </w:pPr>
      <w:r>
        <w:rPr>
          <w:rFonts w:ascii="IRNazanin" w:hAnsi="IRNazanin" w:eastAsia="IRNazanin"/>
          <w:color w:val="111111"/>
          <w:sz w:val="28"/>
          <w:sz w:val="28"/>
          <w:szCs w:val="28"/>
          <w:rtl w:val="true"/>
          <w:lang w:bidi="fa-IR"/>
        </w:rPr>
        <w:t>ضربه سختی بر پیکر لشکر اسلام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خدا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اخْتَلَفَتْ أُمَّةٌ بَعْدَ نَبِیِّها إلّا ظَهَرَ أهْلُ باطِلِها عَلی أهْلِ حَقِّها ؛هیچ امتی بعد از پیامبر خود اختلاف نکردند مگر این‌که اهل باطل بر اهل حق در میان آنها پیروز شدند</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در کلام حکیمانه شماره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امام علیه السلام به این حقیقت اشاره فرموده بود که</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اللِّجاجَةُ تَسُلُّ الرَّاْیَ ؛لجاجت فکر و رأی انسان را نابود می‌کند</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1" w:name="pg13969_186215"/>
      <w:bookmarkStart w:id="1152" w:name="pg13969_186215"/>
      <w:bookmarkEnd w:id="1152"/>
    </w:p>
    <w:p>
      <w:pPr>
        <w:pStyle w:val="Heading2"/>
        <w:numPr>
          <w:ilvl w:val="1"/>
          <w:numId w:val="1"/>
        </w:numPr>
        <w:rPr/>
      </w:pPr>
      <w:bookmarkStart w:id="1153" w:name="pg13969_186215"/>
      <w:bookmarkStart w:id="1154" w:name="__RefHeading___Toc1176302_3381743652"/>
      <w:bookmarkStart w:id="1155" w:name="_Toc328"/>
      <w:bookmarkEnd w:id="1153"/>
      <w:bookmarkEnd w:id="1154"/>
      <w:r>
        <w:rPr>
          <w:rtl w:val="true"/>
        </w:rPr>
        <w:t xml:space="preserve">گفتار حکیمانه </w:t>
      </w:r>
      <w:r>
        <w:rPr/>
        <w:t>216</w:t>
      </w:r>
      <w:r>
        <w:rPr>
          <w:rtl w:val="true"/>
        </w:rPr>
        <w:t xml:space="preserve"> - </w:t>
      </w:r>
      <w:r>
        <w:rPr>
          <w:rtl w:val="true"/>
        </w:rPr>
        <w:t>رابطه فزونی نعمت و طغیانگری</w:t>
      </w:r>
      <w:bookmarkEnd w:id="1155"/>
    </w:p>
    <w:p>
      <w:pPr>
        <w:pStyle w:val="Heading3"/>
        <w:numPr>
          <w:ilvl w:val="2"/>
          <w:numId w:val="1"/>
        </w:numPr>
        <w:rPr/>
      </w:pPr>
      <w:bookmarkStart w:id="1156" w:name="__RefHeading___Toc1176304_3381743652"/>
      <w:bookmarkStart w:id="1157" w:name="_Toc329"/>
      <w:bookmarkEnd w:id="1156"/>
      <w:r>
        <w:rPr>
          <w:rtl w:val="true"/>
        </w:rPr>
        <w:t>اشاره</w:t>
      </w:r>
      <w:bookmarkEnd w:id="1157"/>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مَنْ نَالَ اسْتَطَالَ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نوایی رسد طغیان می‌کند</w:t>
      </w:r>
      <w:r>
        <w:rPr>
          <w:rFonts w:eastAsia="IRNazanin" w:cs="IRNazanin"/>
          <w:color w:val="111111"/>
          <w:sz w:val="28"/>
          <w:szCs w:val="28"/>
          <w:rtl w:val="true"/>
          <w:lang w:bidi="fa-IR"/>
        </w:rPr>
        <w:t xml:space="preserve">. </w:t>
      </w:r>
      <w:r>
        <w:rPr>
          <w:rStyle w:val="FootnoteAnchor"/>
          <w:rtl w:val="true"/>
        </w:rPr>
        <w:footnoteReference w:id="559"/>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8" w:name="pg13969_186217"/>
      <w:bookmarkStart w:id="1159" w:name="pg13969_186217"/>
      <w:bookmarkEnd w:id="1159"/>
    </w:p>
    <w:p>
      <w:pPr>
        <w:pStyle w:val="Heading3"/>
        <w:numPr>
          <w:ilvl w:val="2"/>
          <w:numId w:val="1"/>
        </w:numPr>
        <w:rPr/>
      </w:pPr>
      <w:bookmarkStart w:id="1160" w:name="pg13969_186217"/>
      <w:bookmarkStart w:id="1161" w:name="__RefHeading___Toc1176306_3381743652"/>
      <w:bookmarkStart w:id="1162" w:name="_Toc330"/>
      <w:bookmarkEnd w:id="1160"/>
      <w:bookmarkEnd w:id="1161"/>
      <w:r>
        <w:rPr>
          <w:rtl w:val="true"/>
        </w:rPr>
        <w:t>شرح و تفسیر</w:t>
      </w:r>
      <w:bookmarkEnd w:id="1162"/>
    </w:p>
    <w:p>
      <w:pPr>
        <w:pStyle w:val="BookText"/>
        <w:rPr/>
      </w:pPr>
      <w:r>
        <w:rPr>
          <w:rFonts w:ascii="IRNazanin" w:hAnsi="IRNazanin" w:eastAsia="IRNazanin"/>
          <w:color w:val="111111"/>
          <w:sz w:val="28"/>
          <w:sz w:val="28"/>
          <w:szCs w:val="28"/>
          <w:rtl w:val="true"/>
          <w:lang w:bidi="fa-IR"/>
        </w:rPr>
        <w:t>رابطه فزونی نعمت و طغیانگری</w:t>
      </w:r>
    </w:p>
    <w:p>
      <w:pPr>
        <w:pStyle w:val="BookText"/>
        <w:rPr/>
      </w:pPr>
      <w:r>
        <w:rPr>
          <w:rFonts w:ascii="IRNazanin" w:hAnsi="IRNazanin" w:eastAsia="IRNazanin"/>
          <w:color w:val="111111"/>
          <w:sz w:val="28"/>
          <w:sz w:val="28"/>
          <w:szCs w:val="28"/>
          <w:rtl w:val="true"/>
          <w:lang w:bidi="fa-IR"/>
        </w:rPr>
        <w:t>امام علیه السلام در این گفتار حکیمانه به وضع حال بسیاری از مردم اشاره می‌کند که از مواهب مادی سوء استفاده می‌کنند،می‌فرماید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نوایی رسد طغیان می‌کند و برتری می‌جوید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نَالَ اسْتَطَالَ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قدرت و برتری است و هگامی که به باب استفعال می‌رود مفهوم برتری‌جویی دارد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امام علیه السلام مفهوم وسیع و گسترده‌ای دارد و تمام کسانی را که به مال یا مقام و یا هر گونه قدرت دیگری می‌رسند شامل می‌شود و این سیره‌ای ناپسند در بسیاری از مردم است؛هنگامی که مال و ثروت فراوانی پیدا می‌کنند می‌کوشند خود را برتر از دیگران نشان دهند و هنگامی که مقامی پیدا کنند اصرار دارند دیگران را زیر سلطه خود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هنگامی که علم و دانشی به دست می‌آورند دیگران را نادان می‌پندارند و شاگرد خود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اگر پیش از این محرومیت‌هایی کشیده باشند؛فقیر بوده و به نوایی رسیده،ضعیف بوده و به قدرتی دست یافته،جاهل مطلق بوده و به علم و دانش مختصری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و غرور و برتری‌جویی این گونه افراد بیشتر و شدیدتر است و تاریخ گذشته و حتی حوادثی که امروز با چشم خود می‌بینیم شاهد گویای این گفتار امام 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کلام حکیمانه از آیه شریفه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الْإِنْسانَ لَیَطْغی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رَآهُ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به یقین انسان طغیان می‌کند از این‌که خود را بی‌نیاز ببیند</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گرچه بعضی از مفسران،انسان را در آیه مورد نظر،خصوص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که مرد ثروتمند و طغیانگری بود و به مبارزه با پیغمبر اسلام صلی الله علیه و آله پرداخت؛ولی به یقین،انسان در اینجا مفهومی کلی دارد که به گروه کثیری از نوع بشر اشاره می‌کند و ابوجهل و امثال آن مصداق‌های روشنی از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کلمات قصار گذشته نیز کراراً به این حقیقت با تعبیرات دیگری اشاره شده است؛از جمله در گفتار حکیمانه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مقام موعظه به نکته‌های مهمی اشاره می‌کند،می‌فرماید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تَکُنْ مِمَّنْ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اسْتَغْنَی بَطِرَ وَ فُتِنَ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اگر غنی و بی‌نیاز شود مغرور و مفتون می‌گردد و در گفتار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اسْتَأْثَرَ ؛کسی که دستش به حکومتی رسد استبداد پیشه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مورد بحث جامعیت بیشتری دارد،زیرا کلمات گذشته یا در مورد غنی و ثروت بود و یا مقام؛اما گفتار حکیمانه مورد بحث،رسیدن به هر نوع توانایی مالی و مقامی و علمی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امر در مورد افراد کم‌ظرفیت و بی‌شخصیت است که تغییر وضع زندگی آنها را به کلی دگرگون می‌سازد؛ولی مردان باایمان و پرظرفیت و باشخصیت اگر تمام عالم را به آنها بدهند تغییری در زندگی آنان پیدا نمی‌شود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اتم آن خود امام امیرمؤمنان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که در گوشه خانه تنها نشسته بود و آن روز که بر تخت قدرت خلافت قرار داشت حالش از هر نظر یکسان بود؛ساده‌زیستی،عبادات شبانه،رسیدگی به حال محرومان و دفاع از مظلومان در هر حال مورد توجه ایشان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آن روشن است،زیرا آنها این </w:t>
      </w:r>
    </w:p>
    <w:p>
      <w:pPr>
        <w:pStyle w:val="BookText"/>
        <w:rPr/>
      </w:pPr>
      <w:r>
        <w:rPr>
          <w:rFonts w:ascii="IRNazanin" w:hAnsi="IRNazanin" w:eastAsia="IRNazanin"/>
          <w:color w:val="111111"/>
          <w:sz w:val="28"/>
          <w:sz w:val="28"/>
          <w:szCs w:val="28"/>
          <w:rtl w:val="true"/>
          <w:lang w:bidi="fa-IR"/>
        </w:rPr>
        <w:t>مواهب را مال خود نمی‌دانند و به عنوان امانتی از سوی خدا برای خدمت به خلق و پیمودن راه قرب حق حساب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می‌شود دعاهای پیوسته بعضی که به مال و مقام و قدرت برسند و مستجاب نمی‌شود بسا به علّت همین است که خدا می‌داند اگر آنها به نوایی برسند طغیان می‌کنند و استطاله و برتری‌جویی را پیشه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پروردگار شامل آنها می‌شود و آنها را از رسیدن به این امور محروم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معروف ثعلبة بن حاطب انصاری که در ذیل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نشان می‌دهد که او مرد فقیری بود و با اصرار زیاد از پیغمبر اکرم صلی الله علیه و آله خواست در حق او دعا کند تا ثروتمند شود و پیغمبر صلی الله علیه و آله خواسته او را رد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اصرار زیاد دعایی در حقش فرموده و صاحب ثروت عظیمی شد و راه طغیان را پیش گرفت،نه تنها از پرداختن زکات سر باز زد،بلکه حکم زکات را ظالمانه پنداشت و آن را شبیه جزیه یهود و نصاری قلمداد کرد و بر سرش آمد آنچه آمد</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این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اشاره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افراد بی‌نوایی که به نوایی می‌رسند غالباً شدیدتر است،ازاین‌رو در روایتی از امام کاظم علیه 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وَلَّدهُ الْفَقْرُ أبْطَرَهُ الْغِنی ؛کسی که در دامان فقر متولد شده غنا و بی‌نیازی او را به طغیان وا می‌دارد</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در روایات مخصوصاً تأکید شده که اگر حاجتی داشتید هرگز به این‌گونه افراد مراجعه نکنید،ازاین‌رو همان گونه که پیش از این نیز آورده‌ایم در حدیثی از امام صادق علیه السلام می‌خوانیم که به یکی از یارانش فرمود</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تُدْخِلُ یَدَکَ فِی فَمِ التِّنِّینِ إِلَی الْمِرْفَقِ خَیْرٌ لَکَ مِنْ طَلَبِ الْحَوَائِجِ إِلَی مَنْ لَمْ یَکُنْ لَهُ وَ کَانَ ؛دست خود را تا مرفق </w:t>
      </w:r>
    </w:p>
    <w:p>
      <w:pPr>
        <w:pStyle w:val="BookText"/>
        <w:rPr/>
      </w:pPr>
      <w:r>
        <w:rPr>
          <w:rFonts w:ascii="IRNazanin" w:hAnsi="IRNazanin" w:eastAsia="IRNazanin"/>
          <w:color w:val="111111"/>
          <w:sz w:val="28"/>
          <w:sz w:val="28"/>
          <w:szCs w:val="28"/>
          <w:rtl w:val="true"/>
          <w:lang w:bidi="fa-IR"/>
        </w:rPr>
        <w:t>در دهان اژدها کنی برای تو بهتر از آن است که حاجت از کسی بطلبی که چیزی نداشته و سپس به نوایی رسیده است</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ابن ابی‌الحدید در تفسیر این گفتار حکیمانه غیر از این تفسیر معروف احتمال دیگری داده است و آن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جود و بخششی بر دیگران می‌کند و به موجب جود و بخشش راه برتری‌جویی را پیش می‌گیرد</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معنای بخشیدن چیزی به دیگران آمده است؛ولی سیاق کلام نشان می‌دهد که در اینجا منظور چیز دیگری است</w:t>
      </w:r>
      <w:r>
        <w:rPr>
          <w:rFonts w:eastAsia="IRNazanin" w:cs="IRNazanin"/>
          <w:color w:val="111111"/>
          <w:sz w:val="28"/>
          <w:szCs w:val="28"/>
          <w:rtl w:val="true"/>
          <w:lang w:bidi="fa-IR"/>
        </w:rPr>
        <w:t>.</w:t>
      </w:r>
      <w:bookmarkStart w:id="1163" w:name="pg13969_186221"/>
    </w:p>
    <w:p>
      <w:pPr>
        <w:pStyle w:val="Heading2"/>
        <w:numPr>
          <w:ilvl w:val="1"/>
          <w:numId w:val="1"/>
        </w:numPr>
        <w:rPr/>
      </w:pPr>
      <w:bookmarkStart w:id="1164" w:name="__RefHeading___Toc1176308_3381743652"/>
      <w:bookmarkStart w:id="1165" w:name="_Toc331"/>
      <w:bookmarkEnd w:id="1163"/>
      <w:bookmarkEnd w:id="1164"/>
      <w:r>
        <w:rPr>
          <w:rtl w:val="true"/>
        </w:rPr>
        <w:t xml:space="preserve">گفتار حکیمانه </w:t>
      </w:r>
      <w:r>
        <w:rPr/>
        <w:t>217</w:t>
      </w:r>
      <w:r>
        <w:rPr>
          <w:rtl w:val="true"/>
        </w:rPr>
        <w:t xml:space="preserve"> - </w:t>
      </w:r>
      <w:r>
        <w:rPr>
          <w:rtl w:val="true"/>
        </w:rPr>
        <w:t>طریقه شناخت افراد</w:t>
      </w:r>
      <w:bookmarkEnd w:id="1165"/>
    </w:p>
    <w:p>
      <w:pPr>
        <w:pStyle w:val="Heading3"/>
        <w:numPr>
          <w:ilvl w:val="2"/>
          <w:numId w:val="1"/>
        </w:numPr>
        <w:rPr/>
      </w:pPr>
      <w:bookmarkStart w:id="1166" w:name="__RefHeading___Toc1176310_3381743652"/>
      <w:bookmarkStart w:id="1167" w:name="_Toc332"/>
      <w:bookmarkEnd w:id="1166"/>
      <w:r>
        <w:rPr>
          <w:rtl w:val="true"/>
        </w:rPr>
        <w:t>اشاره</w:t>
      </w:r>
      <w:bookmarkEnd w:id="1167"/>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فِی تَقَلُّبِ الْأَحْوَالِ،عِلْمُ جَوَاهِرِ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دگرگونی حالات گوهر مردان شناخته می‌شود</w:t>
      </w:r>
      <w:r>
        <w:rPr>
          <w:rFonts w:eastAsia="IRNazanin" w:cs="IRNazanin"/>
          <w:color w:val="111111"/>
          <w:sz w:val="28"/>
          <w:szCs w:val="28"/>
          <w:rtl w:val="true"/>
          <w:lang w:bidi="fa-IR"/>
        </w:rPr>
        <w:t xml:space="preserve">. </w:t>
      </w:r>
      <w:r>
        <w:rPr>
          <w:rStyle w:val="FootnoteAnchor"/>
          <w:rtl w:val="true"/>
        </w:rPr>
        <w:footnoteReference w:id="564"/>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8" w:name="pg13969_186223"/>
      <w:bookmarkStart w:id="1169" w:name="pg13969_186223"/>
      <w:bookmarkEnd w:id="1169"/>
    </w:p>
    <w:p>
      <w:pPr>
        <w:pStyle w:val="Heading3"/>
        <w:numPr>
          <w:ilvl w:val="2"/>
          <w:numId w:val="1"/>
        </w:numPr>
        <w:rPr/>
      </w:pPr>
      <w:bookmarkStart w:id="1170" w:name="pg13969_186223"/>
      <w:bookmarkStart w:id="1171" w:name="__RefHeading___Toc1176312_3381743652"/>
      <w:bookmarkStart w:id="1172" w:name="_Toc333"/>
      <w:bookmarkEnd w:id="1170"/>
      <w:bookmarkEnd w:id="1171"/>
      <w:r>
        <w:rPr>
          <w:rtl w:val="true"/>
        </w:rPr>
        <w:t>شرح و تفسیر</w:t>
      </w:r>
      <w:bookmarkEnd w:id="1172"/>
    </w:p>
    <w:p>
      <w:pPr>
        <w:pStyle w:val="BookText"/>
        <w:rPr/>
      </w:pPr>
      <w:r>
        <w:rPr>
          <w:rFonts w:ascii="IRNazanin" w:hAnsi="IRNazanin" w:eastAsia="IRNazanin"/>
          <w:color w:val="111111"/>
          <w:sz w:val="28"/>
          <w:sz w:val="28"/>
          <w:szCs w:val="28"/>
          <w:rtl w:val="true"/>
          <w:lang w:bidi="fa-IR"/>
        </w:rPr>
        <w:t>طریقه شناخت افراد</w:t>
      </w:r>
    </w:p>
    <w:p>
      <w:pPr>
        <w:pStyle w:val="BookText"/>
        <w:rPr/>
      </w:pPr>
      <w:r>
        <w:rPr>
          <w:rFonts w:ascii="IRNazanin" w:hAnsi="IRNazanin" w:eastAsia="IRNazanin"/>
          <w:color w:val="111111"/>
          <w:sz w:val="28"/>
          <w:sz w:val="28"/>
          <w:szCs w:val="28"/>
          <w:rtl w:val="true"/>
          <w:lang w:bidi="fa-IR"/>
        </w:rPr>
        <w:t>امام علیه السلام در این کلام نورانی به طریقه آزمایش شخصیت انسان‌ها اشاره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دگرگونی حالات گوهر مردان شناخته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تَقَلُّبِ الْأَحْوَالِ،عِلْمُ </w:t>
      </w:r>
      <w:r>
        <w:rPr>
          <w:rStyle w:val="FootnoteAnchor"/>
          <w:rtl w:val="true"/>
        </w:rPr>
        <w:footnoteReference w:id="565"/>
      </w:r>
      <w:r>
        <w:rPr>
          <w:rFonts w:ascii="Amiri" w:hAnsi="Amiri" w:eastAsia="Amiri" w:cs="Amiri"/>
          <w:color w:val="111111"/>
          <w:sz w:val="28"/>
          <w:sz w:val="28"/>
          <w:szCs w:val="28"/>
          <w:rtl w:val="true"/>
          <w:lang w:bidi="ar-SA"/>
        </w:rPr>
        <w:t>جَوَاهِرِ الرِّجَالِ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کافی در ادامه این کلام نورانی آمده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الْأیّامُ تُوضِحُ لَکَ السَّرائِرَ الْکامِنَةَ ؛و گذشت روزها اسرار پنهانی را بر تو آشکار می‌سازد</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اشیای گرانبهایی است که از معدن استخراج می‌کنند،به ذات و طبیعت هر چیزی نیز اطلاق می‌شود و در اینجا نیز منظور همین است</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می‌شود که ظاهر و باطن افراد مختلف است؛ظاهری آراسته دارند در حالی که درون،آلوده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ظاهرش پاکدامن،زاهد،شجاع و پرمحبت است؛ ولی باطن کاملاً بر خلاف آن است و گاه به عکس افرادی ظاهراً کم‌استقامت، فاقد سخاوت و بی‌تفاوت به نظر می‌رسند در حالی که در باطن شجاع و نیرومند </w:t>
      </w:r>
    </w:p>
    <w:p>
      <w:pPr>
        <w:pStyle w:val="BookText"/>
        <w:rPr/>
      </w:pPr>
      <w:r>
        <w:rPr>
          <w:rFonts w:ascii="IRNazanin" w:hAnsi="IRNazanin" w:eastAsia="IRNazanin"/>
          <w:color w:val="111111"/>
          <w:sz w:val="28"/>
          <w:sz w:val="28"/>
          <w:szCs w:val="28"/>
          <w:rtl w:val="true"/>
          <w:lang w:bidi="fa-IR"/>
        </w:rPr>
        <w:t>و باتقوا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 به این تفاوت‌ها پی برد و درون اشخاص را کشف کرد و معیاری برای همکاری و عدم همکاری با آنها جست‌وجو نمود؟</w:t>
      </w:r>
    </w:p>
    <w:p>
      <w:pPr>
        <w:pStyle w:val="BookText"/>
        <w:rPr/>
      </w:pPr>
      <w:r>
        <w:rPr>
          <w:rFonts w:ascii="IRNazanin" w:hAnsi="IRNazanin" w:eastAsia="IRNazanin"/>
          <w:color w:val="111111"/>
          <w:sz w:val="28"/>
          <w:sz w:val="28"/>
          <w:szCs w:val="28"/>
          <w:rtl w:val="true"/>
          <w:lang w:bidi="fa-IR"/>
        </w:rPr>
        <w:t>بهترین راه همان است که مولا در کلام بالا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طوفان‌های اجتماعی می‌وزد و تحول‌ها آشکار می‌شود و صفحات اجتماع زیر و رو می‌گردد اینجاست که افراد باطن خود را که در حال عادی نشان نمی‌دادند آشکار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بهترین راه برای شناخت حقیقت و باطن هر چیز،تجربه و آزمایش و امتحان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درباره انسان‌ها نیز صادق است و بهترین طریق تجربه،حالاتی است که از خود در دگرگونی‌های اجتماعی بروز می‌دهند؛ دیروز ثروتی نداشت،امروز به نوایی رسیده و یا مقامی نداشت و مقامی به دست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چنان بر مرکب غرور سوار می‌شود که هیچ کس به گرد او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در امتحان شخصیت مردود شده‌اند؛ولی به عکس،افرادی را می‌بینیم که نه مال و ثروت و نه جاه و مقام و نه مشکلات زندگی هیچ یک بر آنها تأثیری نمی‌گذارد؛همان راه مستقیمی را می‌پیمایند که پیش از این می‌پیمودند و همان مناسبات خوبی را دارند که با دوستانشان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جامعی است که هرگونه دگرگونی زندگی را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مال و ثروت یا فقر،پیدا کردن مقام یا سقوط از آن،بهبودی و تندرستی یا بیماری،فراهم آمدن اسباب شادی یا مصائب و حوادث دردناک اینها و مانند اینها بوته‌های امتحانی هستند که انسان‌ها در آن آزموده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مانند بوته و کوره‌های معمولی که طلای ناب را در آن می‌آزمایند و یا سیاه‌سیم زراندود را به آن می‌برند تا باطن آن آشکار شود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بود گر محک تجربه آید به میان تا سیه روی شود هر که در او غش باشد </w:t>
      </w:r>
    </w:p>
    <w:p>
      <w:pPr>
        <w:pStyle w:val="BookText"/>
        <w:rPr/>
      </w:pPr>
      <w:r>
        <w:rPr>
          <w:rFonts w:ascii="IRNazanin" w:hAnsi="IRNazanin" w:eastAsia="IRNazanin"/>
          <w:color w:val="111111"/>
          <w:sz w:val="28"/>
          <w:sz w:val="28"/>
          <w:szCs w:val="28"/>
          <w:rtl w:val="true"/>
          <w:lang w:bidi="fa-IR"/>
        </w:rPr>
        <w:t>نیز به گفته شاعری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سیم زر اندود چون به بوته برند خلاف آن به در آید که خلق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اسلام،نمودار عجیبی از همین کلام حکمت‌آمیز است؛افرادی از یاران پیغمبر صلی الله علیه و آله بودند که در غزوات اسلامی به عنوان مجاهدی خستگی‌ناپذیر و افسری فداکار درخشیدند؛ولی بعد از رحلت پیغمبر گرامی اسلام صلی الله علیه و آله بر اثر حب جاه و مقام یا مال و ثروت راه خود را جدا کردند و همان گونه که در حکمت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الْوِلَایَاتُ مَضَامِیرُ الرِّجَالِ ؛پست‌های مهم میدان مسابقه و آزمایش مردان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کارهایی برای رسیدن به مال و مقام دنیا انجام دادند که هیچ کس از آنها انتظار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امیرمؤمنان علی علیه السلام در غرر الحکم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الْغِنی وَ الْفَقْرُ یَکْشِفانِ جَواهِرَ الرِّجالِ وَ أوْصافِها ؛بی‌نیازی و فقر باطن افراد و اوصاف آنها را آشکار می‌سازد</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مرحوم کلینی در کافی در حدیث معتبری نقل می‌کند که بعد از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امیرمؤمنان علی علیه السلام به منبر رفت و خطبه‌ای خواند و در ضمن آن خطبه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بَعَثَ اللّهُ نَبِیَّه صلی الله علیه و آله وَ الَّذِی بَعَثَهُ بِالْحَقِّ لَتُبَلْبَلُنَّ بَلْبَلَةً وَ لَتُغَرْبَلُنَّ غَرْبَلَةً حَتَّی یَعُودَ أَسْفَلُکُمْ أَعْلَاکُمْ وَ أَعْلَاکُمْ أَسْفَلَکُمْ وَ لَیَسْبِقَنَّ سَبَّاقُونَ کَانُوا قَصَّرُوا وَ لَیُقَصِّرَنَّ سَبَّاقُونَ کَانُوا سَبَقُوا ؛سوگند به خدایی که محمد را به حق مبعوث ساخت،همگی به یکدیگر مخلوط و غربال 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خالص از ناخالص در آید و پیروان حق از پیروان باطل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افراد پایین‌نشین بالا و افراد بالانشین پایین قرار خواهند گرفت و آنها که در اسلام پیشگام بودند و برکنار گشتند سر کار خواهند آمد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حیله و تزویر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گرفتند کنار می‌روند</w:t>
      </w:r>
      <w:r>
        <w:rPr>
          <w:rFonts w:eastAsia="IRNazanin" w:cs="IRNazanin"/>
          <w:color w:val="111111"/>
          <w:sz w:val="28"/>
          <w:szCs w:val="28"/>
          <w:rtl w:val="true"/>
          <w:lang w:bidi="fa-IR"/>
        </w:rPr>
        <w:t xml:space="preserve">». </w:t>
      </w:r>
      <w:r>
        <w:rPr>
          <w:rStyle w:val="FootnoteAnchor"/>
          <w:rtl w:val="true"/>
        </w:rPr>
        <w:footnoteReference w:id="568"/>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با ذکر آیه‌ای از قرآن مجید که در واقع همه این روایات به آن باز می‌گردد پایان می‌دهیم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تِلْکَ الْأَیّامُ نُداوِلُها بَیْنَ النّاسِ وَ لِیَعْلَمَ اللّهُ الَّذِینَ آمَنُوا وَ یَتَّخِذَ مِنْکُمْ شُهَداءَ وَ اللّهُ لا یُحِبُّ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لِیُمَحِّصَ اللّهُ الَّذِینَ آمَنُوا وَ یَمْحَقَ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روزها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پیروزی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مردم می‌گردانیم؛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خاصیّت زندگی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خدا،افرادی را که ایمان آورده‌اند،مشخص سازد؛و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خودتان،شاهدانی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ستمکاران را دوست نمی‌دارد و تا خداوند،افراد با ایمان را خالص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ورزیده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سازد</w:t>
      </w:r>
      <w:r>
        <w:rPr>
          <w:rFonts w:eastAsia="IRNazanin" w:cs="IRNazanin"/>
          <w:color w:val="111111"/>
          <w:sz w:val="28"/>
          <w:szCs w:val="28"/>
          <w:rtl w:val="true"/>
          <w:lang w:bidi="fa-IR"/>
        </w:rPr>
        <w:t xml:space="preserve">». </w:t>
      </w:r>
      <w:r>
        <w:rPr>
          <w:rStyle w:val="FootnoteAnchor"/>
          <w:rtl w:val="true"/>
        </w:rPr>
        <w:footnoteReference w:id="569"/>
      </w:r>
      <w:bookmarkStart w:id="1173" w:name="pg13969_186227"/>
    </w:p>
    <w:p>
      <w:pPr>
        <w:pStyle w:val="Heading2"/>
        <w:numPr>
          <w:ilvl w:val="1"/>
          <w:numId w:val="1"/>
        </w:numPr>
        <w:rPr/>
      </w:pPr>
      <w:bookmarkStart w:id="1174" w:name="__RefHeading___Toc1176314_3381743652"/>
      <w:bookmarkStart w:id="1175" w:name="_Toc334"/>
      <w:bookmarkEnd w:id="1173"/>
      <w:bookmarkEnd w:id="1174"/>
      <w:r>
        <w:rPr>
          <w:rtl w:val="true"/>
        </w:rPr>
        <w:t xml:space="preserve">گفتار حکیمانه </w:t>
      </w:r>
      <w:r>
        <w:rPr/>
        <w:t>218</w:t>
      </w:r>
      <w:r>
        <w:rPr>
          <w:rtl w:val="true"/>
        </w:rPr>
        <w:t xml:space="preserve"> - </w:t>
      </w:r>
      <w:r>
        <w:rPr>
          <w:rtl w:val="true"/>
        </w:rPr>
        <w:t>دوستی ناسالم</w:t>
      </w:r>
      <w:r>
        <w:rPr>
          <w:rtl w:val="true"/>
        </w:rPr>
        <w:t>!</w:t>
      </w:r>
      <w:bookmarkEnd w:id="1175"/>
    </w:p>
    <w:p>
      <w:pPr>
        <w:pStyle w:val="Heading3"/>
        <w:numPr>
          <w:ilvl w:val="2"/>
          <w:numId w:val="1"/>
        </w:numPr>
        <w:rPr/>
      </w:pPr>
      <w:bookmarkStart w:id="1176" w:name="__RefHeading___Toc1176316_3381743652"/>
      <w:bookmarkStart w:id="1177" w:name="_Toc335"/>
      <w:bookmarkEnd w:id="1176"/>
      <w:r>
        <w:rPr>
          <w:rtl w:val="true"/>
        </w:rPr>
        <w:t>اشاره</w:t>
      </w:r>
      <w:bookmarkEnd w:id="1177"/>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حَسَدُ الصَّدِیقِ مِنْ سُقْمِ الْمَوَدَّةِ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بیماری دوستی است</w:t>
      </w:r>
      <w:r>
        <w:rPr>
          <w:rFonts w:eastAsia="IRNazanin" w:cs="IRNazanin"/>
          <w:color w:val="111111"/>
          <w:sz w:val="28"/>
          <w:szCs w:val="28"/>
          <w:rtl w:val="true"/>
          <w:lang w:bidi="fa-IR"/>
        </w:rPr>
        <w:t xml:space="preserve">. </w:t>
      </w:r>
      <w:r>
        <w:rPr>
          <w:rStyle w:val="FootnoteAnchor"/>
          <w:rtl w:val="true"/>
        </w:rPr>
        <w:footnoteReference w:id="570"/>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8" w:name="pg13969_186229"/>
      <w:bookmarkStart w:id="1179" w:name="pg13969_186229"/>
      <w:bookmarkEnd w:id="1179"/>
    </w:p>
    <w:p>
      <w:pPr>
        <w:pStyle w:val="Heading3"/>
        <w:numPr>
          <w:ilvl w:val="2"/>
          <w:numId w:val="1"/>
        </w:numPr>
        <w:rPr/>
      </w:pPr>
      <w:bookmarkStart w:id="1180" w:name="pg13969_186229"/>
      <w:bookmarkStart w:id="1181" w:name="__RefHeading___Toc1176318_3381743652"/>
      <w:bookmarkStart w:id="1182" w:name="_Toc336"/>
      <w:bookmarkEnd w:id="1180"/>
      <w:bookmarkEnd w:id="1181"/>
      <w:r>
        <w:rPr>
          <w:rtl w:val="true"/>
        </w:rPr>
        <w:t>شرح و تفسیر</w:t>
      </w:r>
      <w:bookmarkEnd w:id="1182"/>
    </w:p>
    <w:p>
      <w:pPr>
        <w:pStyle w:val="BookText"/>
        <w:rPr/>
      </w:pPr>
      <w:r>
        <w:rPr>
          <w:rFonts w:ascii="IRNazanin" w:hAnsi="IRNazanin" w:eastAsia="IRNazanin"/>
          <w:color w:val="111111"/>
          <w:sz w:val="28"/>
          <w:sz w:val="28"/>
          <w:szCs w:val="28"/>
          <w:rtl w:val="true"/>
          <w:lang w:bidi="fa-IR"/>
        </w:rPr>
        <w:t>دوستی ناسالم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حکیمانه یکی از نشانه‌های ضعف دوستی و صداقت را بیان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بیماری دوستی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الصَّدِیقِ مِنْ سُقْمِ الْمَوَدَّةِ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و فتح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دوستی وقتی سالم و خالی از غل و غش است که انسان آنچه را برای خود می‌خواهد برای دوستش نیز بخواهد و آنچه را برای خویش ناخوش دارد برای دوستش نیز ناخوش دارد و در بعضی از روایات آمده که حد اقل مودت و دوستی همین است</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با این حال چگونه ممکن است دوستی با حسد جمع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به معنای انتظار زوال نعمت از دیگری است و تفاوت آن با رقابت و تنافس این است که حسود،خواهان زوال نعمت از دیگری است؛ولی در رقابت،تنافس و غبطه،شخص سعی می‌کند خود را به پای دیگری برساند بی‌آنکه بخواهد چیزی از او کاسته شود</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واقعی کسی است که خواهان پیشرفت و ترقی دوست خود باشد، هرچند تلاش کند خودش نیز به پیشرفت و ترقی برسد،بنابراین آن کس </w:t>
      </w:r>
    </w:p>
    <w:p>
      <w:pPr>
        <w:pStyle w:val="BookText"/>
        <w:rPr/>
      </w:pPr>
      <w:r>
        <w:rPr>
          <w:rFonts w:ascii="IRNazanin" w:hAnsi="IRNazanin" w:eastAsia="IRNazanin"/>
          <w:color w:val="111111"/>
          <w:sz w:val="28"/>
          <w:sz w:val="28"/>
          <w:szCs w:val="28"/>
          <w:rtl w:val="true"/>
          <w:lang w:bidi="fa-IR"/>
        </w:rPr>
        <w:t>که چنین نیست دوست واقعی نیست و یا به بیان امام علیه السلام دوستی او گرفتار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اهمیت دوستی در روایات اسلامی و همچنین شرایط دوست خوب و نیز وظائف دوست در برابر دوست مطالب زیادی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در وصیتی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آخر عمر خویش فرمود چنین می‌گوید</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فَاصْحَبْ مَنْ إِذَا صَحِبْتَهُ زَانَکَ،وَ إِذَا خَدَمْتَهُ صَانَکَ،وَ إِذَا أَرَدْتَ مِنْهُ مَعُونَةً أَعَانَکَ،وَ إِنْ قُلْتَ صَدَّقَ قَوْلَکَ،وَ إِنْ صُلْتَ شَدَّ صَوْلَکَ،وَ إِنْ مَدَدْتَ یَدَکَ بِفَضْلٍ مَدَّهَا،وَ إِنْ بَدَتْ عَنْکَ ثُلْمَةٌ سَدَّهَا،وَ إِنْ رَأَی مِنْکَ حَسَنَةً عَدَّهَا،وَ إِنْ سَأَلْتَهُ أَعْطَاکَ،وَ إِنْ سَکَتَّ عَنْهُ ابْتَدَأَکَ،وَ إِنْ نَزَلَتْ إِحْدَی الْمُلِمَّاتِ بِهِ سَاءَک ؛با کسی دوستی کن که دوستی با او زینت تو باشد و هنگامی که به او خدمت می‌کنی تو را محفوظ دارد و هرگاه که از او کمکی بخواهی یاری‌ات کند، اگر سخنی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اعتمادی که به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تو را تصدیق کند و اگر در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کنی تو را تقویت نماید و اگر دست خود را برای حاجتی به سوی او دراز کنی او دستش را به سوی تو دراز کند و هرگاه نقطه ضعفی از تو ظاهر شود آن را بپوشاند و اگر کار نیکی از تو ببیند آن را بشمارد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چیزی از او بخواهی به تو بدهد حتی اگر سکوت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نیازمند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مقدمه کمک کند و اگر مشکلی برای او پیش آید تو را ناراحت سازد</w:t>
      </w:r>
      <w:r>
        <w:rPr>
          <w:rFonts w:eastAsia="IRNazanin" w:cs="IRNazanin"/>
          <w:color w:val="111111"/>
          <w:sz w:val="28"/>
          <w:szCs w:val="28"/>
          <w:rtl w:val="true"/>
          <w:lang w:bidi="fa-IR"/>
        </w:rPr>
        <w:t xml:space="preserve">». </w:t>
      </w:r>
      <w:r>
        <w:rPr>
          <w:rStyle w:val="FootnoteAnchor"/>
          <w:rtl w:val="true"/>
        </w:rPr>
        <w:footnoteReference w:id="572"/>
      </w:r>
      <w:bookmarkStart w:id="1183" w:name="pg13969_186231"/>
    </w:p>
    <w:p>
      <w:pPr>
        <w:pStyle w:val="Heading2"/>
        <w:numPr>
          <w:ilvl w:val="1"/>
          <w:numId w:val="1"/>
        </w:numPr>
        <w:rPr/>
      </w:pPr>
      <w:bookmarkStart w:id="1184" w:name="__RefHeading___Toc1176320_3381743652"/>
      <w:bookmarkStart w:id="1185" w:name="_Toc337"/>
      <w:bookmarkEnd w:id="1183"/>
      <w:bookmarkEnd w:id="1184"/>
      <w:r>
        <w:rPr>
          <w:rtl w:val="true"/>
        </w:rPr>
        <w:t xml:space="preserve">گفتار حکیمانه </w:t>
      </w:r>
      <w:r>
        <w:rPr/>
        <w:t>219</w:t>
      </w:r>
      <w:r>
        <w:rPr>
          <w:rtl w:val="true"/>
        </w:rPr>
        <w:t xml:space="preserve"> - </w:t>
      </w:r>
      <w:r>
        <w:rPr>
          <w:rtl w:val="true"/>
        </w:rPr>
        <w:t>قربانگاه عقل</w:t>
      </w:r>
      <w:r>
        <w:rPr>
          <w:rtl w:val="true"/>
        </w:rPr>
        <w:t>!</w:t>
      </w:r>
      <w:bookmarkEnd w:id="1185"/>
    </w:p>
    <w:p>
      <w:pPr>
        <w:pStyle w:val="Heading3"/>
        <w:numPr>
          <w:ilvl w:val="2"/>
          <w:numId w:val="1"/>
        </w:numPr>
        <w:rPr/>
      </w:pPr>
      <w:bookmarkStart w:id="1186" w:name="__RefHeading___Toc1176322_3381743652"/>
      <w:bookmarkStart w:id="1187" w:name="_Toc338"/>
      <w:bookmarkEnd w:id="1186"/>
      <w:r>
        <w:rPr>
          <w:rtl w:val="true"/>
        </w:rPr>
        <w:t>اشاره</w:t>
      </w:r>
      <w:bookmarkEnd w:id="1187"/>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أَکْثَرُ مَصَارِعِ الْعُقُولِ تَحْتَ بُرُوقِ الْمَطَامِعِ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قربانگاه عقل‌ها در پرتو طمع‌هاست</w:t>
      </w:r>
      <w:r>
        <w:rPr>
          <w:rFonts w:eastAsia="IRNazanin" w:cs="IRNazanin"/>
          <w:color w:val="111111"/>
          <w:sz w:val="28"/>
          <w:szCs w:val="28"/>
          <w:rtl w:val="true"/>
          <w:lang w:bidi="fa-IR"/>
        </w:rPr>
        <w:t xml:space="preserve">. </w:t>
      </w:r>
      <w:r>
        <w:rPr>
          <w:rStyle w:val="FootnoteAnchor"/>
          <w:rtl w:val="true"/>
        </w:rPr>
        <w:footnoteReference w:id="573"/>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8" w:name="pg13969_186233"/>
      <w:bookmarkStart w:id="1189" w:name="pg13969_186233"/>
      <w:bookmarkEnd w:id="1189"/>
    </w:p>
    <w:p>
      <w:pPr>
        <w:pStyle w:val="Heading3"/>
        <w:numPr>
          <w:ilvl w:val="2"/>
          <w:numId w:val="1"/>
        </w:numPr>
        <w:rPr/>
      </w:pPr>
      <w:bookmarkStart w:id="1190" w:name="pg13969_186233"/>
      <w:bookmarkStart w:id="1191" w:name="__RefHeading___Toc1176324_3381743652"/>
      <w:bookmarkStart w:id="1192" w:name="_Toc339"/>
      <w:bookmarkEnd w:id="1190"/>
      <w:bookmarkEnd w:id="1191"/>
      <w:r>
        <w:rPr>
          <w:rtl w:val="true"/>
        </w:rPr>
        <w:t>شرح و تفسیر</w:t>
      </w:r>
      <w:bookmarkEnd w:id="1192"/>
    </w:p>
    <w:p>
      <w:pPr>
        <w:pStyle w:val="BookText"/>
        <w:rPr/>
      </w:pPr>
      <w:r>
        <w:rPr>
          <w:rFonts w:ascii="IRNazanin" w:hAnsi="IRNazanin" w:eastAsia="IRNazanin"/>
          <w:color w:val="111111"/>
          <w:sz w:val="28"/>
          <w:sz w:val="28"/>
          <w:szCs w:val="28"/>
          <w:rtl w:val="true"/>
          <w:lang w:bidi="fa-IR"/>
        </w:rPr>
        <w:t>قربانگاه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حکیمانه به خطرات مهم طمع اشاره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قربانگاه عقل‌ها در پرتو طمع‌هاست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مَصَارِعِ الْعُقُولِ تَحْتَ بُرُوقِ الْمَطَامِعِ</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محلی است که انسان به خاک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واژه در مورد شهیدان و کشته‌شدگان و غیر آنها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همان برقی است که در آسمان بر اثر جرقه‌های الکتریکی در میان ابرهای حامل بار مثبت و منفی ظاهر می‌گردد و با صدای مهیبی همراه است که آن را رعد 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به معنای چشم داشتن به چیزهایی است که یا در دسترس قرار نمی‌گیرد و یا اگر قرار می‌گیرد شایسته و حق انسان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واژه گاه در آرزو داشتن‌های مثبت نیز به کار می‌رود که در بعضی از آیات قرآن و دعاهای معصومان علیهم السلام به چشم می‌خورد؛ولی غالباً بار منفی دارد و به همین دلیل در منابع لغت،آن را به هر نوع آرزو داشتن تفسیر کرده‌اند</w:t>
      </w:r>
      <w:r>
        <w:rPr>
          <w:rFonts w:eastAsia="IRNazanin" w:cs="IRNazanin"/>
          <w:color w:val="111111"/>
          <w:sz w:val="28"/>
          <w:szCs w:val="28"/>
          <w:rtl w:val="true"/>
          <w:lang w:bidi="fa-IR"/>
        </w:rPr>
        <w:t xml:space="preserve">. </w:t>
      </w:r>
      <w:r>
        <w:rPr>
          <w:rStyle w:val="FootnoteAnchor"/>
          <w:rtl w:val="true"/>
        </w:rPr>
        <w:footnoteReference w:id="574"/>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تشبیه جالبی در این کلام نورانی برای طمع‌های منفی بیان کرده است؛ </w:t>
      </w:r>
    </w:p>
    <w:p>
      <w:pPr>
        <w:pStyle w:val="BookText"/>
        <w:rPr/>
      </w:pPr>
      <w:r>
        <w:rPr>
          <w:rFonts w:ascii="IRNazanin" w:hAnsi="IRNazanin" w:eastAsia="IRNazanin"/>
          <w:color w:val="111111"/>
          <w:sz w:val="28"/>
          <w:sz w:val="28"/>
          <w:szCs w:val="28"/>
          <w:rtl w:val="true"/>
          <w:lang w:bidi="fa-IR"/>
        </w:rPr>
        <w:t>طمع را به برق آسمان تشبیه نموده که لحظه‌ای همه جا را روشن می‌کند و در شب‌های تاریک تمام فضای بیابان با آن آشکار می‌شود و شخص راهگذر گم‌کرده راه به شوق در می‌آید و به دنبال آن دوان دوان حرکت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برق خاموش می‌شود و او در پرتگاهی فرو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دانش آدمی که حق را از باطل و نیک را از بد می‌شناسد هنگامی که تحت تأثیر برق طمع قرار گیرد به همین سرنوشت گرفتار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طمع، یکی از موانع عمده شناخت است که در طول تاریخ بسیاری از اندیشمندان را به خاک هلاکت افکنده یا دنیایشان و یا دین و ایمانشان را بر باد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آثار زیانبار فراوانی دارد؛بسیاری از حوادث دردناک تاریخی بر اثر همین صفت رذیله رخ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فاجعه تاریخ اسلام،شهادت شهیدان کربلا،از یک نظر به سبب طمع در حکومت ری از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و حکومت مرگبار بنی امیه به طور کلی مولود طمع‌هایی بود که آنها در جانشینی پیامبر اکرم صلی الله علیه و آله و گرفتن انتقام غزوات آن حضرت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گفتار حکیمانه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که امام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الطَّمَعُ رِقٌّ مُؤَبَّدٌ ؛طمع بردگی و اسارت جاویدان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گفتار حکیمانه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خواهد آمد که امام علیه السلام طمع‌کار را در بند ذلت گرفتار می‌بیند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الطّامِعُ فی وَثاقِ الذُّلِ‌ّ</w:t>
      </w:r>
      <w:r>
        <w:rPr>
          <w:rFonts w:eastAsia="Amiri" w:cs="Amiri" w:ascii="Amiri" w:hAnsi="Amiri"/>
          <w:color w:val="111111"/>
          <w:sz w:val="28"/>
          <w:szCs w:val="28"/>
          <w:rtl w:val="true"/>
          <w:lang w:bidi="ar-SA"/>
        </w:rPr>
        <w:t xml:space="preserve">» .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در غرر الحکم نیز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الطَّمَعِ ذُلُّ الدُّنْیا وَ الْآخِرَةِ ؛ثمره طمع،ذلت دنیا و آخرت است</w:t>
      </w:r>
      <w:r>
        <w:rPr>
          <w:rFonts w:eastAsia="Amiri" w:cs="Amiri" w:ascii="Amiri" w:hAnsi="Amiri"/>
          <w:color w:val="111111"/>
          <w:sz w:val="28"/>
          <w:szCs w:val="28"/>
          <w:rtl w:val="true"/>
          <w:lang w:bidi="ar-SA"/>
        </w:rPr>
        <w:t xml:space="preserve">». </w:t>
      </w:r>
      <w:r>
        <w:rPr>
          <w:rStyle w:val="FootnoteAnchor"/>
          <w:rtl w:val="true"/>
        </w:rPr>
        <w:footnoteReference w:id="576"/>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طمع باعث ذلت و اسارت می‌شود،زیرا انسان در موارد طمع غالباً به دنبال چیزی می‌رود که از دسترس او بیرون است و یا حق او نیست و پیوسته تلاش می‌کند و نیروهای خود را از دست می‌دهد و گاه با محرومیت از آنچه به دنبال آن </w:t>
      </w:r>
    </w:p>
    <w:p>
      <w:pPr>
        <w:pStyle w:val="BookText"/>
        <w:rPr/>
      </w:pPr>
      <w:r>
        <w:rPr>
          <w:rFonts w:ascii="IRNazanin" w:hAnsi="IRNazanin" w:eastAsia="IRNazanin"/>
          <w:color w:val="111111"/>
          <w:sz w:val="28"/>
          <w:sz w:val="28"/>
          <w:szCs w:val="28"/>
          <w:rtl w:val="true"/>
          <w:lang w:bidi="fa-IR"/>
        </w:rPr>
        <w:t>بود چشم از دنیا بر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باعث ذلت انسان می‌شود،برای این‌که جهت رسیدن به آن از آبرو و حیثیت خویش مایه می‌گذارد و در برابر هر شخصی سر تعظیم فرود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در حدیثی از امام حسن عسکری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أقْبَحَ بِالْمُؤْمِنِ أنْ تَکُونَ لَهُ رَغْبَةٌ تُذِلُّهُ ؛چه قدر زشت است برای انسان با ایمان که علائقی داشته باشد که سبب ذلت او شود</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شاعر معروف فارسی زبان سعدی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بدوزد شره دیده هوشمند درآرد طمع مرغ و ماهی به بند</w:t>
      </w:r>
    </w:p>
    <w:p>
      <w:pPr>
        <w:pStyle w:val="BookText"/>
        <w:rPr/>
      </w:pPr>
      <w:r>
        <w:rPr>
          <w:rFonts w:ascii="IRNazanin" w:hAnsi="IRNazanin" w:eastAsia="IRNazanin"/>
          <w:color w:val="111111"/>
          <w:sz w:val="28"/>
          <w:sz w:val="28"/>
          <w:szCs w:val="28"/>
          <w:rtl w:val="true"/>
          <w:lang w:bidi="fa-IR"/>
        </w:rPr>
        <w:t>در جایی دیگر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سرافرازد ای مرد هوش سر پر طمع بر نیاید ز دوش</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طمع آبروی تو آخر بریخت برای دو جو دامنی دُر بریخت</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3" w:name="pg13969_186237"/>
      <w:bookmarkStart w:id="1194" w:name="pg13969_186237"/>
      <w:bookmarkEnd w:id="1194"/>
    </w:p>
    <w:p>
      <w:pPr>
        <w:pStyle w:val="Heading2"/>
        <w:numPr>
          <w:ilvl w:val="1"/>
          <w:numId w:val="1"/>
        </w:numPr>
        <w:rPr/>
      </w:pPr>
      <w:bookmarkStart w:id="1195" w:name="pg13969_186237"/>
      <w:bookmarkStart w:id="1196" w:name="__RefHeading___Toc1176326_3381743652"/>
      <w:bookmarkStart w:id="1197" w:name="_Toc340"/>
      <w:bookmarkEnd w:id="1195"/>
      <w:bookmarkEnd w:id="1196"/>
      <w:r>
        <w:rPr>
          <w:rtl w:val="true"/>
        </w:rPr>
        <w:t xml:space="preserve">گفتار حکیمانه </w:t>
      </w:r>
      <w:r>
        <w:rPr/>
        <w:t>220</w:t>
      </w:r>
      <w:r>
        <w:rPr>
          <w:rtl w:val="true"/>
        </w:rPr>
        <w:t xml:space="preserve">- </w:t>
      </w:r>
      <w:r>
        <w:rPr>
          <w:rtl w:val="true"/>
        </w:rPr>
        <w:t>سوء ظن درباره دوستان ثقه ظلم است</w:t>
      </w:r>
      <w:bookmarkEnd w:id="1197"/>
    </w:p>
    <w:p>
      <w:pPr>
        <w:pStyle w:val="Heading3"/>
        <w:numPr>
          <w:ilvl w:val="2"/>
          <w:numId w:val="1"/>
        </w:numPr>
        <w:rPr/>
      </w:pPr>
      <w:bookmarkStart w:id="1198" w:name="__RefHeading___Toc1176328_3381743652"/>
      <w:bookmarkStart w:id="1199" w:name="_Toc341"/>
      <w:bookmarkEnd w:id="1198"/>
      <w:r>
        <w:rPr>
          <w:rtl w:val="true"/>
        </w:rPr>
        <w:t>اشاره</w:t>
      </w:r>
      <w:bookmarkEnd w:id="1199"/>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لَیْسَ مِنَ الْعَدْلِ الْقَضَاءُ عَلَی الثِّقَةِ بِالظَّنِّ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داوری در حق افراد مورد اطمینان،با تکیه بر گمان،رسم عدالت نیست</w:t>
      </w:r>
      <w:r>
        <w:rPr>
          <w:rFonts w:eastAsia="IRNazanin" w:cs="IRNazanin"/>
          <w:color w:val="111111"/>
          <w:sz w:val="28"/>
          <w:szCs w:val="28"/>
          <w:rtl w:val="true"/>
          <w:lang w:bidi="fa-IR"/>
        </w:rPr>
        <w:t xml:space="preserve">. </w:t>
      </w:r>
      <w:r>
        <w:rPr>
          <w:rStyle w:val="FootnoteAnchor"/>
          <w:rtl w:val="true"/>
        </w:rPr>
        <w:footnoteReference w:id="578"/>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0" w:name="pg13969_186239"/>
      <w:bookmarkStart w:id="1201" w:name="pg13969_186239"/>
      <w:bookmarkEnd w:id="1201"/>
    </w:p>
    <w:p>
      <w:pPr>
        <w:pStyle w:val="Heading3"/>
        <w:numPr>
          <w:ilvl w:val="2"/>
          <w:numId w:val="1"/>
        </w:numPr>
        <w:rPr/>
      </w:pPr>
      <w:bookmarkStart w:id="1202" w:name="pg13969_186239"/>
      <w:bookmarkStart w:id="1203" w:name="__RefHeading___Toc1176330_3381743652"/>
      <w:bookmarkStart w:id="1204" w:name="_Toc342"/>
      <w:bookmarkEnd w:id="1202"/>
      <w:bookmarkEnd w:id="1203"/>
      <w:r>
        <w:rPr>
          <w:rtl w:val="true"/>
        </w:rPr>
        <w:t>شرح و تفسیر</w:t>
      </w:r>
      <w:bookmarkEnd w:id="1204"/>
    </w:p>
    <w:p>
      <w:pPr>
        <w:pStyle w:val="BookText"/>
        <w:rPr/>
      </w:pPr>
      <w:r>
        <w:rPr>
          <w:rFonts w:ascii="IRNazanin" w:hAnsi="IRNazanin" w:eastAsia="IRNazanin"/>
          <w:color w:val="111111"/>
          <w:sz w:val="28"/>
          <w:sz w:val="28"/>
          <w:szCs w:val="28"/>
          <w:rtl w:val="true"/>
          <w:lang w:bidi="fa-IR"/>
        </w:rPr>
        <w:t>سوء ظن درباره دوستان ثقه ظلم است</w:t>
      </w:r>
    </w:p>
    <w:p>
      <w:pPr>
        <w:pStyle w:val="BookText"/>
        <w:rPr/>
      </w:pPr>
      <w:r>
        <w:rPr>
          <w:rFonts w:ascii="IRNazanin" w:hAnsi="IRNazanin" w:eastAsia="IRNazanin"/>
          <w:color w:val="111111"/>
          <w:sz w:val="28"/>
          <w:sz w:val="28"/>
          <w:szCs w:val="28"/>
          <w:rtl w:val="true"/>
          <w:lang w:bidi="fa-IR"/>
        </w:rPr>
        <w:t>امام علیه السلام در این کلام حکیمانه،به نکته قابل ملاحظه‌ای مربوط به روابط اجتماعی اشاره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در حق افراد مورد اطمینان،با تکیه بر گمان،عدالت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الْعَدْلِ الْقَضَاءُ عَلَی الثِّقَةِ بِالظَّنِّ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می‌دانیم یکی از دستورات قرآنی و روایی این است که در حق مسلمانان سوء ظن نداشته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اجْتَنِبُوا کَثِیراً مِنَ الظَّنِّ إِنَّ بَعْضَ الظَّنِّ 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از بسیاری از گمان‌ها بپرهیزید،چرا که بعضی از گمان‌ها گناه است</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معنا تأکید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امام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تَظُنَّنَّ بِکَلِمَةٍ خَرَجَتْ مِنْ أَحَدٍ سُوءاً وَ أَنْتَ تَجِدُ لَهَا فِی الْخَیْرِ مُحْتَمَلاً ؛هر سخنی که از دهان کسی خارج شد تا احتمال صحت در آن می‌دهی حمل بر فساد مکن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آن هم روشن است،زیرا سوء ظن پایه‌های اعتمادِ عمومی را که سرچشمه همکاری است متزلزل می‌سازد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آن شخصی که انسان به او سوء ظن پیدا می‌کند کسی باشد که سوابق حسنه او بر ما روشن است و در یک کلمه به تعبیر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شود به یقین قضاوت درباره چنین شخصی با ظن و گمانِ بدون دلیل،عادلانه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بعضی از شارحان نهج البلاغه این گفتار حکیمانه را به صورت مسئله‌ای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کرده‌اند و آن این است که هر گاه مطلبی به دلیل معتبر ثابت شود،عدول از آن جز با دلیل معتبر جایز نیست و حدیث معروف باب استصحاب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الْیَقینَ بِالشَّکِ</w:t>
      </w:r>
      <w:r>
        <w:rPr>
          <w:rFonts w:eastAsia="Amiri" w:cs="Amiri" w:ascii="Amiri" w:hAnsi="Amiri"/>
          <w:color w:val="111111"/>
          <w:sz w:val="28"/>
          <w:szCs w:val="28"/>
          <w:rtl w:val="true"/>
          <w:lang w:bidi="ar-SA"/>
        </w:rPr>
        <w:t xml:space="preserve">» </w:t>
      </w:r>
      <w:r>
        <w:rPr>
          <w:rStyle w:val="FootnoteAnchor"/>
          <w:rtl w:val="true"/>
        </w:rPr>
        <w:footnoteReference w:id="580"/>
      </w:r>
      <w:r>
        <w:rPr>
          <w:rFonts w:ascii="IRNazanin" w:hAnsi="IRNazanin" w:eastAsia="IRNazanin"/>
          <w:color w:val="111111"/>
          <w:sz w:val="28"/>
          <w:sz w:val="28"/>
          <w:szCs w:val="28"/>
          <w:rtl w:val="true"/>
          <w:lang w:bidi="fa-IR"/>
        </w:rPr>
        <w:t>را اشاره به آن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نیز قضاء را در اینجا به معنای قضاوت مصطلح؛یعنی داوری برای فصل خصومت گرفته‌اند که قاضی نمی‌تواند در برابر شخص مورد اعتماد،با ظن و گمانش قضاوت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 این است که این حدیث شریف معنای وسیع و گسترده‌ای دارد و اشاره به یک مفهوم گسترده اخلاقی است که عدالت در آن مانع از داوری درباره اشخاص مورد اعتماد به ظن و گمان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افراد متهم؛یعنی کسانی که سوء سابقه دارند یا ظاهر آنها ظاهر قابل اعتمادی نیست از این حکم خارج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به این معنا که انسان بی‌دلیل آنها را متهم کند،بلکه به این معنا که انسان از آنها احتیاط نموده و بر حذر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این گفتار حکیمانه احادیث دیگری است که با تعبیرات متفاوتی این موضوع را دنبال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غرر الحکم از آن حضرت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الظَّنِ‌ّ بِالْمُحْسِنِ شَرُّ الْإثْمِ وَ أقْبَحَ الظُّلْمِ ؛سوء ظن به نیکوکار بدترین گناه و زشت‌ترین ستم‌هاست</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در حدیث دیگری در همان کتاب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الظَّنِ‌ّ بِمَنْ لا یَخُونُ مِنَ اللُّؤْمِ ؛سوء ظن به کسی که خیانت نمی‌کند نشانه پستی و لئامت است</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در حدیث جالب دیگری در همان کتاب آمده است که امام علیه السلام می‌فرماید</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النّاسِ مَنْ لا یَثِقُ بِأحَدٍ لِسُوءِ ظَنِّهِ وَ لا یَثِقُ بِهِ أحَدٌ لِسُوءِ فِعْلِهِ ؛بدترین مردم کسی </w:t>
      </w:r>
    </w:p>
    <w:p>
      <w:pPr>
        <w:pStyle w:val="BookText"/>
        <w:rPr/>
      </w:pPr>
      <w:r>
        <w:rPr>
          <w:rFonts w:ascii="IRNazanin" w:hAnsi="IRNazanin" w:eastAsia="IRNazanin"/>
          <w:color w:val="111111"/>
          <w:sz w:val="28"/>
          <w:sz w:val="28"/>
          <w:szCs w:val="28"/>
          <w:rtl w:val="true"/>
          <w:lang w:bidi="fa-IR"/>
        </w:rPr>
        <w:t xml:space="preserve">است که به سبب سوء ظنی که دارد به هیچ کس اعتماد نمی‌کند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سبب سوء فعلش به او اعتماد ندارد</w:t>
      </w:r>
      <w:r>
        <w:rPr>
          <w:rFonts w:eastAsia="IRNazanin" w:cs="IRNazanin"/>
          <w:color w:val="111111"/>
          <w:sz w:val="28"/>
          <w:szCs w:val="28"/>
          <w:rtl w:val="true"/>
          <w:lang w:bidi="fa-IR"/>
        </w:rPr>
        <w:t xml:space="preserve">». </w:t>
      </w:r>
      <w:r>
        <w:rPr>
          <w:rStyle w:val="FootnoteAnchor"/>
          <w:rtl w:val="true"/>
        </w:rPr>
        <w:footnoteReference w:id="583"/>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 از نظر آداب اخلاقی افزون بر مباحث قضاوت و احکام اصولی هر گاه کسی به وثاقت شناخته شد،سوء ظن نسبت به او کاری ظالمانه است</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5" w:name="pg13969_186243"/>
      <w:bookmarkStart w:id="1206" w:name="pg13969_186243"/>
      <w:bookmarkEnd w:id="1206"/>
    </w:p>
    <w:p>
      <w:pPr>
        <w:pStyle w:val="Heading2"/>
        <w:numPr>
          <w:ilvl w:val="1"/>
          <w:numId w:val="1"/>
        </w:numPr>
        <w:rPr/>
      </w:pPr>
      <w:bookmarkStart w:id="1207" w:name="pg13969_186243"/>
      <w:bookmarkStart w:id="1208" w:name="__RefHeading___Toc1176332_3381743652"/>
      <w:bookmarkStart w:id="1209" w:name="_Toc343"/>
      <w:bookmarkEnd w:id="1207"/>
      <w:bookmarkEnd w:id="1208"/>
      <w:r>
        <w:rPr>
          <w:rtl w:val="true"/>
        </w:rPr>
        <w:t xml:space="preserve">گفتار حکیمانه </w:t>
      </w:r>
      <w:r>
        <w:rPr/>
        <w:t>221</w:t>
      </w:r>
      <w:r>
        <w:rPr>
          <w:rtl w:val="true"/>
        </w:rPr>
        <w:t xml:space="preserve">- </w:t>
      </w:r>
      <w:r>
        <w:rPr>
          <w:rtl w:val="true"/>
        </w:rPr>
        <w:t>بدترین توشه راه آخرت</w:t>
      </w:r>
      <w:bookmarkEnd w:id="1209"/>
    </w:p>
    <w:p>
      <w:pPr>
        <w:pStyle w:val="Heading3"/>
        <w:numPr>
          <w:ilvl w:val="2"/>
          <w:numId w:val="1"/>
        </w:numPr>
        <w:rPr/>
      </w:pPr>
      <w:bookmarkStart w:id="1210" w:name="__RefHeading___Toc1176334_3381743652"/>
      <w:bookmarkStart w:id="1211" w:name="_Toc344"/>
      <w:bookmarkEnd w:id="1210"/>
      <w:r>
        <w:rPr>
          <w:rtl w:val="true"/>
        </w:rPr>
        <w:t>اشاره</w:t>
      </w:r>
      <w:bookmarkEnd w:id="1211"/>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بِئْسَ الزَّادُ إِلَی الْمَعَادِ،الْعُدْوَانُ عَلَی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بدترین توشه برای آخرت ستم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84"/>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2" w:name="pg13969_186245"/>
      <w:bookmarkStart w:id="1213" w:name="pg13969_186245"/>
      <w:bookmarkEnd w:id="1213"/>
    </w:p>
    <w:p>
      <w:pPr>
        <w:pStyle w:val="Heading3"/>
        <w:numPr>
          <w:ilvl w:val="2"/>
          <w:numId w:val="1"/>
        </w:numPr>
        <w:rPr/>
      </w:pPr>
      <w:bookmarkStart w:id="1214" w:name="pg13969_186245"/>
      <w:bookmarkStart w:id="1215" w:name="__RefHeading___Toc1176336_3381743652"/>
      <w:bookmarkStart w:id="1216" w:name="_Toc345"/>
      <w:bookmarkEnd w:id="1214"/>
      <w:bookmarkEnd w:id="1215"/>
      <w:r>
        <w:rPr>
          <w:rtl w:val="true"/>
        </w:rPr>
        <w:t>شرح و تفسیر</w:t>
      </w:r>
      <w:bookmarkEnd w:id="1216"/>
    </w:p>
    <w:p>
      <w:pPr>
        <w:pStyle w:val="BookText"/>
        <w:rPr/>
      </w:pPr>
      <w:r>
        <w:rPr>
          <w:rFonts w:ascii="IRNazanin" w:hAnsi="IRNazanin" w:eastAsia="IRNazanin"/>
          <w:color w:val="111111"/>
          <w:sz w:val="28"/>
          <w:sz w:val="28"/>
          <w:szCs w:val="28"/>
          <w:rtl w:val="true"/>
          <w:lang w:bidi="fa-IR"/>
        </w:rPr>
        <w:t>بدترین توشه راه آخرت</w:t>
      </w:r>
    </w:p>
    <w:p>
      <w:pPr>
        <w:pStyle w:val="BookText"/>
        <w:rPr/>
      </w:pPr>
      <w:r>
        <w:rPr>
          <w:rFonts w:ascii="IRNazanin" w:hAnsi="IRNazanin" w:eastAsia="IRNazanin"/>
          <w:color w:val="111111"/>
          <w:sz w:val="28"/>
          <w:sz w:val="28"/>
          <w:szCs w:val="28"/>
          <w:rtl w:val="true"/>
          <w:lang w:bidi="fa-IR"/>
        </w:rPr>
        <w:t>امام علیه السلام در این گفتار حکیمانه به یکی از آثار سوء ظلم و ستمکاری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توشه برای آخرت ستم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الزَّادُ إِلَی الْمَعَادِ،الْعُدْوَانُ عَلَی الْعِبَادِ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می‌دانیم دنیا سرایی است که همگان از آن برای رفتن به سوی آخرت توشه بر می‌دارند و هر کسی به فراخور حال و اعمال خود توشه‌ای تهیه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توشه‌ها توشه تقواست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تَزَوَّدُوا فَإِنَّ خَیْرَ الزّادِ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زاد و توشه تهیه کنید،و بهترین زاد و توشه،پرهیزکاری است</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ولی گروهی به جای آن ظلم و ستم بر بندگان خدا را توشه این سفر سرنوشت‌ساز قرار می‌دهند که به گفته امام علیه السلام بدترین توشه‌هاست</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گناهانی که جنبه معصیت اللّه دارد و یا به تعبیر دیگر ظلم بر خویشتن است با توبه آمرزیده می‌شود و حتی بدون توبه امید عفو الهی و شفاعت درباره آن وجود دارد،همان گونه که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عِبادِیَ الَّذِینَ أَسْرَفُوا عَلی أَنْفُسِهِمْ لا تَقْنَطُوا مِنْ رَحْمَةِ اللّهِ إِنَّ اللّهَ یَغْفِرُ الذُّنُوبَ جَمِیعاً إِنَّهُ هُوَ الْغَفُورُ 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بخشنده مهربان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آنجا که پای ظلم بر دیگران به میدان می‌آید نه با آب توبه شسته می‌شود و نه با عنایت شفاعت و جز با رضایت صاحب حق نجات از عواقب آن ممکن نیست و به همین دلیل امام علیه السلام آن را بدترین زاد و توشه قیامت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زاد و توشه چیزی است که در راه سفر و به هنگام رسیدن به مقصد به انسان کمک می‌کند و به یقین ظلم چنین موقعیتی را ندارد،بنابراین انتخاب این لفظ در اینجا نوعی کنایه بلیغ است،درست مانند این است که انسان در سفرهای دنیا به جای حمل مواد غذایی مشتی از سموم با خود ببرد به او می‌گوییم بدترین توشه آن است که به جای غذا سموم با خود حمل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خطبه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بعد از آن که ظلم را به سه بخش تقسیم می‌کند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الظُّلْمُ الَّذِی لَا یُتْرَکُ فَظُلْمُ الْعِبَادِ بَعْضِهِمْ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الْقِصَاصُ هُنَاکَ شَدِیدٌ،لَیْسَ هُوَ جَرْحاً بِالْمُدَی وَ لاَ ضَرْباً بِالسِّیَاطِ،وَ لکِنَّهُ مَا یُسْتَصْغَرُ ذلِکَ مَعَهُ ؛اما ظلمی که هرگز رها نمی‌شود ستمی است که بندگان بر یکدیگر می‌کنند که قصاص در آنجا شدید است این قصاص مجروح ساختن با کارد یا زدن تازیانه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قصاص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چیزی است که اینها در برابرش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آثار سوء ظلم در آیات قرآن و روایات اسلامی بحث‌های بسیار وسیع و گسترده‌ای آمده است</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در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اقوام ظالمی که به سرنوشت دردناکی مبتلا شدند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فَقُطِعَ دابِرُ الْقَوْمِ الَّذِینَ ظَلَمُوا 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گروهی که ستم کرده بودند،قطع شد و ستایش مخصوص خداوند،پروردگار جهانیان است</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در اینجا خداوند به موجب ریشه کن کردن ظالمان حمد و ثنای خویش می‌گوید و در آن روز که اعمال انسان اعم از خوب و بد هر کدام به صورت مناسبی مجسم می‌شوند ظلم به صورت ظلماتی که اطراف وجود ظالم را فرا می‌گیرد تجسم می‌یابد همان‌گونه که پیامبر اکرم صلی الله علیه و آله در حدیثی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الظُّلْمَ فَإِنَّهُ ظُلُماتٌ یَوْمَ الْقِیامَةِ</w:t>
      </w:r>
      <w:r>
        <w:rPr>
          <w:rFonts w:eastAsia="Amiri" w:cs="Amiri" w:ascii="Amiri" w:hAnsi="Amiri"/>
          <w:color w:val="111111"/>
          <w:sz w:val="28"/>
          <w:szCs w:val="28"/>
          <w:rtl w:val="true"/>
          <w:lang w:bidi="ar-SA"/>
        </w:rPr>
        <w:t xml:space="preserve">» .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مرحوم کلینی در اصول کافی در حدیثی از امام باقر علیه السلام نقل می‌کند که هنگامی که رحلت پدرم علی بن الحسین فرا رسید مرا به سینه خود چسبانید،سپس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فرزندم من تو را به چیزی وصیت می‌کنم که پدرم در آستانه شهادت مرا به آن توصیه کرد و گفت این چیزی است که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توصیه کرده است فرمود</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إیّاکَ وَ ظُلْمَ مَنْ لا یَجِدُ عَلَیْکَ ناصِراً إلّا اللّهُ ؛از ستم کردن بر کسی که هیچ یار و یاوری جز خدا ندارد بترس</w:t>
      </w:r>
      <w:r>
        <w:rPr>
          <w:rFonts w:eastAsia="IRNazanin" w:cs="IRNazanin"/>
          <w:color w:val="111111"/>
          <w:sz w:val="28"/>
          <w:szCs w:val="28"/>
          <w:rtl w:val="true"/>
          <w:lang w:bidi="fa-IR"/>
        </w:rPr>
        <w:t xml:space="preserve">». </w:t>
      </w:r>
      <w:r>
        <w:rPr>
          <w:rStyle w:val="FootnoteAnchor"/>
          <w:rtl w:val="true"/>
        </w:rPr>
        <w:footnoteReference w:id="588"/>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7" w:name="pg13969_186249"/>
      <w:bookmarkStart w:id="1218" w:name="pg13969_186249"/>
      <w:bookmarkEnd w:id="1218"/>
    </w:p>
    <w:p>
      <w:pPr>
        <w:pStyle w:val="Heading2"/>
        <w:numPr>
          <w:ilvl w:val="1"/>
          <w:numId w:val="1"/>
        </w:numPr>
        <w:rPr/>
      </w:pPr>
      <w:bookmarkStart w:id="1219" w:name="pg13969_186249"/>
      <w:bookmarkStart w:id="1220" w:name="__RefHeading___Toc1176338_3381743652"/>
      <w:bookmarkStart w:id="1221" w:name="_Toc346"/>
      <w:bookmarkEnd w:id="1219"/>
      <w:bookmarkEnd w:id="1220"/>
      <w:r>
        <w:rPr>
          <w:rtl w:val="true"/>
        </w:rPr>
        <w:t xml:space="preserve">گفتار حکیمانه </w:t>
      </w:r>
      <w:r>
        <w:rPr/>
        <w:t>222</w:t>
      </w:r>
      <w:r>
        <w:rPr>
          <w:rtl w:val="true"/>
        </w:rPr>
        <w:t xml:space="preserve">- </w:t>
      </w:r>
      <w:r>
        <w:rPr>
          <w:rtl w:val="true"/>
        </w:rPr>
        <w:t>بهترین اعمال کریمان</w:t>
      </w:r>
      <w:bookmarkEnd w:id="1221"/>
    </w:p>
    <w:p>
      <w:pPr>
        <w:pStyle w:val="Heading3"/>
        <w:numPr>
          <w:ilvl w:val="2"/>
          <w:numId w:val="1"/>
        </w:numPr>
        <w:rPr/>
      </w:pPr>
      <w:bookmarkStart w:id="1222" w:name="__RefHeading___Toc1176340_3381743652"/>
      <w:bookmarkStart w:id="1223" w:name="_Toc347"/>
      <w:bookmarkEnd w:id="1222"/>
      <w:r>
        <w:rPr>
          <w:rtl w:val="true"/>
        </w:rPr>
        <w:t>اشاره</w:t>
      </w:r>
      <w:bookmarkEnd w:id="1223"/>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مِنْ أَشْرَفِ أَعْمَالِ الْکَرِیمِ غَفْلَتُهُ عَمَّا یَعْلَمُ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باارزش‌ترین کارهای کریمان تغافل از چیزهایی است که از آن آگاهند</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سرپوش گذاشتن بر آن لازم است</w:t>
      </w:r>
      <w:r>
        <w:rPr>
          <w:rFonts w:eastAsia="IRNazanin" w:cs="IRNazanin"/>
          <w:color w:val="111111"/>
          <w:sz w:val="28"/>
          <w:szCs w:val="28"/>
          <w:rtl w:val="true"/>
          <w:lang w:bidi="fa-IR"/>
        </w:rPr>
        <w:t xml:space="preserve">). </w:t>
      </w:r>
      <w:r>
        <w:rPr>
          <w:rStyle w:val="FootnoteAnchor"/>
          <w:rtl w:val="true"/>
        </w:rPr>
        <w:footnoteReference w:id="589"/>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4" w:name="pg13969_186251"/>
      <w:bookmarkStart w:id="1225" w:name="pg13969_186251"/>
      <w:bookmarkEnd w:id="1225"/>
    </w:p>
    <w:p>
      <w:pPr>
        <w:pStyle w:val="Heading3"/>
        <w:numPr>
          <w:ilvl w:val="2"/>
          <w:numId w:val="1"/>
        </w:numPr>
        <w:rPr/>
      </w:pPr>
      <w:bookmarkStart w:id="1226" w:name="pg13969_186251"/>
      <w:bookmarkStart w:id="1227" w:name="__RefHeading___Toc1176342_3381743652"/>
      <w:bookmarkStart w:id="1228" w:name="_Toc348"/>
      <w:bookmarkEnd w:id="1226"/>
      <w:bookmarkEnd w:id="1227"/>
      <w:r>
        <w:rPr>
          <w:rtl w:val="true"/>
        </w:rPr>
        <w:t>شرح و تفسیر</w:t>
      </w:r>
      <w:bookmarkEnd w:id="1228"/>
    </w:p>
    <w:p>
      <w:pPr>
        <w:pStyle w:val="BookText"/>
        <w:rPr/>
      </w:pPr>
      <w:r>
        <w:rPr>
          <w:rFonts w:ascii="IRNazanin" w:hAnsi="IRNazanin" w:eastAsia="IRNazanin"/>
          <w:color w:val="111111"/>
          <w:sz w:val="28"/>
          <w:sz w:val="28"/>
          <w:szCs w:val="28"/>
          <w:rtl w:val="true"/>
          <w:lang w:bidi="fa-IR"/>
        </w:rPr>
        <w:t>بهترین اعمال کریمان</w:t>
      </w:r>
    </w:p>
    <w:p>
      <w:pPr>
        <w:pStyle w:val="BookText"/>
        <w:rPr/>
      </w:pPr>
      <w:r>
        <w:rPr>
          <w:rFonts w:ascii="IRNazanin" w:hAnsi="IRNazanin" w:eastAsia="IRNazanin"/>
          <w:color w:val="111111"/>
          <w:sz w:val="28"/>
          <w:sz w:val="28"/>
          <w:szCs w:val="28"/>
          <w:rtl w:val="true"/>
          <w:lang w:bidi="fa-IR"/>
        </w:rPr>
        <w:t>امام علیه السلام در این گفتار حکیمانه به نکته مهمی درباره آداب معاشرت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باارزش‌ترین کارهای کریمان تغافل از چیزهایی است که از آن آگاهند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سرپوش گذاشتن بر آن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أَشْرَفِ أَعْمَالِ الْکَرِیمِ غَفْلَتُهُ عَمَّا یَعْلَمُ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کمتر کسی است که عیب پنهانی یا آشکاری نداشته باشد و کمتر دوستی پیدا می‌شود که درباره دوستش کار نامناسبی،هرچند به عنوان لغزش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بزرگوار و باشخصیت کسانی هستند که عیوب پنهانی افراد را نادیده می‌گیرند و از لغزش دوستان چشم‌پوشی می‌کنند و هرگز به رخ آنها نمی‌کشند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کار،اولاً سبب می‌شود که آبروی مسلمان محفوظ بماند؛آبرویی که ارزش آن به اندازه ارزش خون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سبب می‌شود فرد خطاکار یا صاحب عیب جسور نگردد و از همه اینها گذشته سبب می‌شود رابطه مسلمان‌ها با یکدیگر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اسلام،غیبت از بزرگ‌ترین گناهان شمرده شده و این همه تأکید برای حفظ آبروی مسلمانان است</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 السلام در عهدنامه مالک اشتر مخصوصاً بر این معنا تکیه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دورترین رعایا نسبت به تو و مبغوض‌ترین آنها در نزد تو </w:t>
      </w:r>
    </w:p>
    <w:p>
      <w:pPr>
        <w:pStyle w:val="BookText"/>
        <w:rPr/>
      </w:pPr>
      <w:r>
        <w:rPr>
          <w:rFonts w:ascii="IRNazanin" w:hAnsi="IRNazanin" w:eastAsia="IRNazanin"/>
          <w:color w:val="111111"/>
          <w:sz w:val="28"/>
          <w:sz w:val="28"/>
          <w:szCs w:val="28"/>
          <w:rtl w:val="true"/>
          <w:lang w:bidi="fa-IR"/>
        </w:rPr>
        <w:t xml:space="preserve">آنهایی باشند که بیشتر در جستجوی عیوب مردمند،زیرا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عیوبی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نظرها پنهان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از همه سزاوارتر است آنها را بپوشاند،بنابراین لازم است عیوبی را که بر تو پنهان است آشکار نسازی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می‌دانیم خداوند ستار العیوب است و دوست دارد بندگانش نیز ستار العیوب باشند و تغافل یکی از طرق پوشاندن عیوب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معروفی نیز از امام موسی بن جعفر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خدمتش آمده،عرض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از یکی از برادران دینی کاری نقل کردند که من آن را ناخوش داشتم،از خودش پرسیدم انکار کرد،در حالی که جمعی از افراد موثق این مطلب را از او نقل کرده‌اند،امام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سَمْعَکَ وَ بَصَرَکَ عَنْ أَخِیْکَ وَانْ شَهِدَ عِنْدَکَ خَمْسُونَ قَسامَةً وَ قالَ لَکَ قَوْلاً فَصَدِّقْهُ وَ کَذِّبْهُمْ،وَ لا تُذِیْعَنَّ عَلَیْهِ شَیْئاً تَشِیْنُهُ بِهِ وَ تَهْدِمُ بِهِ مُرُوَّتَهُ،فَتَکُونَ مِنَ الَّذِیْنَ 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یُحِبُّونَ أَنْ تَشِیعَ الْفاحِشَةُ فِی الَّذِینَ آمَنُوا لَهُمْ عَذابٌ أَلِیمٌ فِی الدُّنْیا وَ الْآخِرَةِ ؛گوش و چشم خود را در مقابل برادر مسلمانت تکذیب کن،حتی اگر پنجاه نفر سوگند خوردند که او کاری کرده و او بگوید نکرده‌ام از او بپذیر و از آنها نپذیر،هرگز چیزی که مایه عیب و ننگ اوست و شخصیتش را از میان می‌برد در جامعه پخش مکن،که از آنها خواهی بود که خداوند درباره آنها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دوست می‌دارند زشتی‌ها در میان مؤمنان پخش شود عذاب دردناکی در دنیا و آخرت دارند</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ابن ابی الحدید در شرح نهج البلاغه خود در ذیل این گفتار حکیمانه چند شعر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معروف عرب آورده است،وی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یَکْفِیکَ مِنْ قَوْمٍ شَواهِدُ أَمْرِهِمْ فَخُذْ صَفْوَهُمْ قَبْلَ امْتِحانِ الضَّمائِرِ</w:t>
      </w:r>
    </w:p>
    <w:p>
      <w:pPr>
        <w:pStyle w:val="BookText"/>
        <w:rPr/>
      </w:pPr>
      <w:r>
        <w:rPr>
          <w:rFonts w:ascii="Amiri" w:hAnsi="Amiri" w:eastAsia="Amiri" w:cs="Amiri"/>
          <w:color w:val="111111"/>
          <w:sz w:val="28"/>
          <w:sz w:val="28"/>
          <w:szCs w:val="28"/>
          <w:rtl w:val="true"/>
          <w:lang w:bidi="ar-SA"/>
        </w:rPr>
        <w:t>فَإنَّ امْتِحانَ الْقَوْمِ یُوحِشُ مِنْهُمْ وَ ما لَکَ إلّا ما تَری فِی الظَّواهِرِ</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إنَّکَ إنْ کَشَفْتَ لَمْ تَرَ مُخْلِصاً وَ أبْدی لَکَ التَّجْریبُ خُبْثَ السَّرائِرِ </w:t>
      </w:r>
    </w:p>
    <w:p>
      <w:pPr>
        <w:pStyle w:val="BookText"/>
        <w:rPr/>
      </w:pPr>
      <w:r>
        <w:rPr>
          <w:rFonts w:ascii="IRNazanin" w:hAnsi="IRNazanin" w:eastAsia="IRNazanin"/>
          <w:color w:val="111111"/>
          <w:sz w:val="28"/>
          <w:sz w:val="28"/>
          <w:szCs w:val="28"/>
          <w:rtl w:val="true"/>
          <w:lang w:bidi="fa-IR"/>
        </w:rPr>
        <w:t>برای شناخت هر جمعیتی به ظاهر کار آن‌ها قناعت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آنها را برگزین پیش از آنکه ضمیر آنها را آزمایش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امتحان کردن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جست‌وجوی بواطن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وحشت از آنها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تنها به آنچه در ظاهر می‌بینی قناعت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اصرار بر کشف باطن افراد داشته باشی فرد خالص و مخلصی را نخواهی یافت و این کار آلودگی باطن بسیاری از افراد را بر تو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زندگی انسان‌ها بر خلاف کارهایی است که انجام می‌دهند، هرگاه انسان بخواهد جزئیات زندگی دیگران را با کنجکاوی و دقت پیدا کند و آنها را مورد بازخواست قرار دهد زندگی برای او تلخ خواهد شد و دوستانش از گرد او پراکنده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جالبی که مرحوم علامه مجلسی در بحار الانوار آورده است از امیر مؤمنان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عَظِّموُا اقْدَارَکُم بِالتَّغَافُلِ عَنِ الدَّنِّیِ مِنَ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تَکوُنوُا بَحَّاثِینَ عَمَّا غَابَ عَنْکُمْ،فَیَکْثُرُ عَائِبُکُمْ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تَکَرّموُا بِالتّعَامِی عَنِ الْاِسْتِقْصَاءِ ؛قدر و منزلت خود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امور پست و کوچک بالا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 از اموری که پوشیده و پنهان است تجسس نکنید که عیب‌جویان شما زیاد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چشم برهم نهادن از دقت بیش از حد در جزئیات، بزرگواری خود را ثابت کنید</w:t>
      </w:r>
      <w:r>
        <w:rPr>
          <w:rFonts w:eastAsia="IRNazanin" w:cs="IRNazanin"/>
          <w:color w:val="111111"/>
          <w:sz w:val="28"/>
          <w:szCs w:val="28"/>
          <w:rtl w:val="true"/>
          <w:lang w:bidi="fa-IR"/>
        </w:rPr>
        <w:t xml:space="preserve">». </w:t>
      </w:r>
      <w:r>
        <w:rPr>
          <w:rStyle w:val="FootnoteAnchor"/>
          <w:rtl w:val="true"/>
        </w:rPr>
        <w:footnoteReference w:id="591"/>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و پاره‌ای دیگر از احادیث این نکته روشن می‌شود که موارد تغافل مربوط به امور سرنوشت‌ساز زندگی یک انسان نیست،زیرا که در آنها دقت و جست‌وجو به یقین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 منافاتی با مسئله امر به معروف و نهی از منکر ندارد،زیرا وظیفه امر به معروف و نهی از منکر مربوط به واجبات و محرمات است که از محدوده تغافل بیرون است</w:t>
      </w:r>
      <w:r>
        <w:rPr>
          <w:rFonts w:eastAsia="IRNazanin" w:cs="IRNazanin"/>
          <w:color w:val="111111"/>
          <w:sz w:val="28"/>
          <w:szCs w:val="28"/>
          <w:rtl w:val="true"/>
          <w:lang w:bidi="fa-IR"/>
        </w:rPr>
        <w:t xml:space="preserve">. </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9" w:name="pg13969_186255"/>
      <w:bookmarkStart w:id="1230" w:name="pg13969_186255"/>
      <w:bookmarkEnd w:id="1230"/>
    </w:p>
    <w:p>
      <w:pPr>
        <w:pStyle w:val="Heading2"/>
        <w:numPr>
          <w:ilvl w:val="1"/>
          <w:numId w:val="1"/>
        </w:numPr>
        <w:rPr/>
      </w:pPr>
      <w:bookmarkStart w:id="1231" w:name="pg13969_186255"/>
      <w:bookmarkStart w:id="1232" w:name="__RefHeading___Toc1176344_3381743652"/>
      <w:bookmarkStart w:id="1233" w:name="_Toc349"/>
      <w:bookmarkEnd w:id="1231"/>
      <w:bookmarkEnd w:id="1232"/>
      <w:r>
        <w:rPr>
          <w:rtl w:val="true"/>
        </w:rPr>
        <w:t xml:space="preserve">گفتار حکیمانه </w:t>
      </w:r>
      <w:r>
        <w:rPr/>
        <w:t>223</w:t>
      </w:r>
      <w:r>
        <w:rPr>
          <w:rtl w:val="true"/>
        </w:rPr>
        <w:t xml:space="preserve">- </w:t>
      </w:r>
      <w:r>
        <w:rPr>
          <w:rtl w:val="true"/>
        </w:rPr>
        <w:t>برکات حیا</w:t>
      </w:r>
      <w:bookmarkEnd w:id="1233"/>
    </w:p>
    <w:p>
      <w:pPr>
        <w:pStyle w:val="Heading3"/>
        <w:numPr>
          <w:ilvl w:val="2"/>
          <w:numId w:val="1"/>
        </w:numPr>
        <w:rPr/>
      </w:pPr>
      <w:bookmarkStart w:id="1234" w:name="__RefHeading___Toc1176346_3381743652"/>
      <w:bookmarkStart w:id="1235" w:name="_Toc350"/>
      <w:bookmarkEnd w:id="1234"/>
      <w:r>
        <w:rPr>
          <w:rtl w:val="true"/>
        </w:rPr>
        <w:t>اشاره</w:t>
      </w:r>
      <w:bookmarkEnd w:id="1235"/>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مَنْ کَسَاهُ الْحَیَاءُ ثَوْبَهُ،لَمْ یَرَ النَّاسُ عَیْبَهُ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حیا لباس خود را بر او بپوشاند،مردم عیب او را نخواهند دید</w:t>
      </w:r>
      <w:r>
        <w:rPr>
          <w:rFonts w:eastAsia="IRNazanin" w:cs="IRNazanin"/>
          <w:color w:val="111111"/>
          <w:sz w:val="28"/>
          <w:szCs w:val="28"/>
          <w:rtl w:val="true"/>
          <w:lang w:bidi="fa-IR"/>
        </w:rPr>
        <w:t xml:space="preserve">. </w:t>
      </w:r>
      <w:r>
        <w:rPr>
          <w:rStyle w:val="FootnoteAnchor"/>
          <w:rtl w:val="true"/>
        </w:rPr>
        <w:footnoteReference w:id="592"/>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6" w:name="pg13969_186257"/>
      <w:bookmarkStart w:id="1237" w:name="pg13969_186257"/>
      <w:bookmarkEnd w:id="1237"/>
    </w:p>
    <w:p>
      <w:pPr>
        <w:pStyle w:val="Heading3"/>
        <w:numPr>
          <w:ilvl w:val="2"/>
          <w:numId w:val="1"/>
        </w:numPr>
        <w:rPr/>
      </w:pPr>
      <w:bookmarkStart w:id="1238" w:name="pg13969_186257"/>
      <w:bookmarkStart w:id="1239" w:name="__RefHeading___Toc1176348_3381743652"/>
      <w:bookmarkStart w:id="1240" w:name="_Toc351"/>
      <w:bookmarkEnd w:id="1238"/>
      <w:bookmarkEnd w:id="1239"/>
      <w:r>
        <w:rPr>
          <w:rtl w:val="true"/>
        </w:rPr>
        <w:t>شرح و تفسیر</w:t>
      </w:r>
      <w:bookmarkEnd w:id="1240"/>
    </w:p>
    <w:p>
      <w:pPr>
        <w:pStyle w:val="BookText"/>
        <w:rPr/>
      </w:pPr>
      <w:r>
        <w:rPr>
          <w:rFonts w:ascii="IRNazanin" w:hAnsi="IRNazanin" w:eastAsia="IRNazanin"/>
          <w:color w:val="111111"/>
          <w:sz w:val="28"/>
          <w:sz w:val="28"/>
          <w:szCs w:val="28"/>
          <w:rtl w:val="true"/>
          <w:lang w:bidi="fa-IR"/>
        </w:rPr>
        <w:t>برکات حیا</w:t>
      </w:r>
    </w:p>
    <w:p>
      <w:pPr>
        <w:pStyle w:val="BookText"/>
        <w:rPr/>
      </w:pPr>
      <w:r>
        <w:rPr>
          <w:rFonts w:ascii="IRNazanin" w:hAnsi="IRNazanin" w:eastAsia="IRNazanin"/>
          <w:color w:val="111111"/>
          <w:sz w:val="28"/>
          <w:sz w:val="28"/>
          <w:szCs w:val="28"/>
          <w:rtl w:val="true"/>
          <w:lang w:bidi="fa-IR"/>
        </w:rPr>
        <w:t>امام علیه السلام در این گفتار حکیمانه به نکته‌ای درباره حیا اشاره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حیا لباس خود را بر او بپوشاند،مردم عیب او را نخواهند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کَسَاهُ الْحَیَاءُ ثَوْبَهُ،لَمْ یَرَ النَّاسُ عَیْبَهُ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سابقا نیز اشاره کرده‌ایم حالتی نفسانی است که سبب می‌شود انسان در برابر زشتی‌ها حالت انقباض پیدا کرده و از آنها چشم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واقع،حیا سپری است در مقابل اعمال قبیح و منکرات و اگر این سپر وجود نداشته باشد،انسان به آسانی آلوده هر کار زشتی می‌شود و تیر قبایح بر بدن او فرو می‌نشیند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سبب ترک گناه و زشتی‌ها نمی‌شود،بلکه سبب پوشاندن و مخفی ساختن آن می‌گردد که این نیز در حدّ خود اثر مثبتی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در گفتار حکیمانه بالا به هر دو اشاره می‌کند؛حیا را به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کرده که بر تن انسان مؤمن است و اگر عیبی نیز داشته باشد به وسیله آن پوشیده می‌شود و مردم آن را نمی‌بینند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روایتی که از امام صادق علیه السلام نقل شده از ویژگی‌های انسان و دارای آثار بسیار زیادی در زندگی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حدیث خطاب به مفضل چنین می‌فرماید</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یَا مُفَضَّلُ إِلَی مَا خُصَّ بِهِ الْإِنْسَانُ دُونَ جَمِیعِ الْحَیَوَانِ مِنْ هَذَا </w:t>
      </w:r>
    </w:p>
    <w:p>
      <w:pPr>
        <w:pStyle w:val="BookText"/>
        <w:rPr/>
      </w:pPr>
      <w:r>
        <w:rPr>
          <w:rFonts w:ascii="IRNazanin" w:hAnsi="IRNazanin" w:eastAsia="IRNazanin"/>
          <w:color w:val="111111"/>
          <w:sz w:val="28"/>
          <w:sz w:val="28"/>
          <w:szCs w:val="28"/>
          <w:rtl w:val="true"/>
          <w:lang w:bidi="fa-IR"/>
        </w:rPr>
        <w:t>الْخَلْقِ الْجَلِیلُ قَدْرُهُ الْعَظِیمُ غَنَاؤُهُ أَعْنِی الْحَیَاءَ فَلَوْلَاهُ لَمْ یُقْرَ ضَیْفٌ وَ لَمْ یُوَفَّ بِالْعِدَاتِ وَ لَمْ تُقْضَ الْحَوَائِجُ وَ لَمْ یُتَحَرَّ الْجَمِیلُ وَ لَمْ یَتَنَکَّبِ الْقَبِیحُ فِی شَیْءٍ مِنَ الْأَشْیَاءِ حَتَّی إِنَّ کَثِیراً مِنَ الْأُمُورِ الْمُفْتَرَضَةِ أَیْضاً إِنَّمَا یُفْعَلُ لِلْحَیَاءِ فَإِنَّ مِنَ النَّاسِ مَنْ لَوْ لَا الْحَیَاءُ لَمْ یَرْعَ حَقَّ وَالِدَیْهِ وَ لَمْ یَصِلْ ذَا رَحِمٍ وَ لَمْ یُؤَدِّ أَمَانَةً وَ لَمْ یَعْفُ عَنْ فَاحِشَةٍ أَ فَلَا تَرَی کَیْفَ وُفِّیَ لِلْإِنْسَانِ جَمِیعُ الْخِلَالِ الَّتِی فِیهَا صَلَاحُهُ وَ تَمَامُ أَمْرِهِ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به صفتی که خداوند تنها به انسان ارزانی داشته و حیوانات از آن محرومند؛صفتی که مقامش والا و غنایش بزرگ است؛یعنی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حیا نبود، انسان‌ها از مهمانشان درست پذیرایی نمی‌کردند،به وعده‌هایشان وفا نمی‌نمودند،نیازهای دیگران را برآورده نمی‌ساختند و به دنبال کارهای خوب نبودند و از کارهای زشت در هیچ چیز پرهیز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بسیاری از کارهای واجب نیز در پرتو حیا انجام می‌شود؛اگر حیا نبود،جمعی از مردم حق پدر و مادر را نیز ادا نمی‌کردند و صله رحم به جا نمی‌آورند و ادای امانت نمی‌نمودند و از هیچ کار زشتی پرهیز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خداوند چگونه برای انسان جمیع صفاتی را که در آن صلاح و کمالِ کار اوست به او ارزانی داشته است؟</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از این حدیث شریف به خوبی استفاده می‌شود که اثر حیا تنها پرهیز از زشتی‌ها و قبایح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بسیاری گمان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بلکه آثار مثبت زیادی در انجام واجبات و رعایت آداب و اخلاق انسانی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حدیثی از پیغمبر اکرم صلی الله علیه و آله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حَیاءَ لَهُ فَلا إیمانَ لَهُ ؛آن کس که حیا ندارد ایمان ندارد</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از امام امیر مؤمنان در غرر الحکم آمده است،</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حَیاءَ لَهُ فَلا خَیْر فِیهِ ؛کسی </w:t>
      </w:r>
      <w:bookmarkStart w:id="1241" w:name="pg13969_186259"/>
    </w:p>
    <w:p>
      <w:pPr>
        <w:pStyle w:val="BookText"/>
        <w:rPr/>
      </w:pPr>
      <w:bookmarkEnd w:id="1241"/>
      <w:r>
        <w:rPr>
          <w:rFonts w:ascii="IRNazanin" w:hAnsi="IRNazanin" w:eastAsia="IRNazanin"/>
          <w:color w:val="111111"/>
          <w:sz w:val="28"/>
          <w:sz w:val="28"/>
          <w:szCs w:val="28"/>
          <w:rtl w:val="true"/>
          <w:lang w:bidi="fa-IR"/>
        </w:rPr>
        <w:t>که حیا ندارد هیچ خیری در او نیست</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البته آنچه گفته شد درباره حیاء پسندیده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از حیاء مذموم آن است انسان از فرا گرفتن علم و دانش و پذیرفتن حقایق و انجام کارهای نیک شرم داشته باشد و گاه به سبب آن از ترک مجالس گناه و پیشنهادهای زشت افراد فاسد شرم می‌کند و آلوده گناه می‌شود</w:t>
      </w:r>
      <w:r>
        <w:rPr>
          <w:rFonts w:eastAsia="IRNazanin" w:cs="IRNazanin"/>
          <w:color w:val="111111"/>
          <w:sz w:val="28"/>
          <w:szCs w:val="28"/>
          <w:rtl w:val="true"/>
          <w:lang w:bidi="fa-IR"/>
        </w:rPr>
        <w:t>.</w:t>
      </w:r>
    </w:p>
    <w:p>
      <w:pPr>
        <w:pStyle w:val="Heading3"/>
        <w:numPr>
          <w:ilvl w:val="2"/>
          <w:numId w:val="1"/>
        </w:numPr>
        <w:rPr/>
      </w:pPr>
      <w:bookmarkStart w:id="1242" w:name="__RefHeading___Toc1176350_3381743652"/>
      <w:bookmarkStart w:id="1243" w:name="_Toc352"/>
      <w:bookmarkEnd w:id="1242"/>
      <w:r>
        <w:rPr>
          <w:rtl w:val="true"/>
        </w:rPr>
        <w:t>نکته‌ها</w:t>
      </w:r>
      <w:r>
        <w:rPr>
          <w:rtl w:val="true"/>
        </w:rPr>
        <w:t>:</w:t>
      </w:r>
      <w:bookmarkEnd w:id="1243"/>
    </w:p>
    <w:p>
      <w:pPr>
        <w:pStyle w:val="Heading4"/>
        <w:numPr>
          <w:ilvl w:val="3"/>
          <w:numId w:val="1"/>
        </w:numPr>
        <w:rPr/>
      </w:pPr>
      <w:bookmarkStart w:id="1244" w:name="__RefHeading___Toc1176352_3381743652"/>
      <w:bookmarkStart w:id="1245" w:name="_Toc353"/>
      <w:bookmarkEnd w:id="1244"/>
      <w:r>
        <w:rPr/>
        <w:t>1</w:t>
      </w:r>
      <w:r>
        <w:rPr>
          <w:rtl w:val="true"/>
        </w:rPr>
        <w:t>-</w:t>
      </w:r>
      <w:r>
        <w:rPr>
          <w:rtl w:val="true"/>
        </w:rPr>
        <w:t>یک اشتباه بزرگ</w:t>
      </w:r>
      <w:bookmarkEnd w:id="1245"/>
    </w:p>
    <w:p>
      <w:pPr>
        <w:pStyle w:val="BookText"/>
        <w:rPr/>
      </w:pPr>
      <w:r>
        <w:rPr>
          <w:rFonts w:ascii="IRNazanin" w:hAnsi="IRNazanin" w:eastAsia="IRNazanin"/>
          <w:color w:val="111111"/>
          <w:sz w:val="28"/>
          <w:sz w:val="28"/>
          <w:szCs w:val="28"/>
          <w:rtl w:val="true"/>
          <w:lang w:bidi="fa-IR"/>
        </w:rPr>
        <w:t>بعضی از نویسندگان بی‌خبر و بی‌بند و بار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نوعی ضعف نفس است و اگر پرده حیا دریده شود سبب قوت نفس خواهد بود در حالی که قضیه کاملاً بر عکس است؛فرد بی‌حیا کسی است که تسلیم خواسته‌های نفسانی است و نمی‌تواند از آن روی‌گردان شود؛ولی افراد با حیا بر اثر قدرت روحانی در برابر عوامل گناه مقاومت می‌کنند و سد نیرومندی میان خود و آنها به نام حیا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در برابر نیکی‌ها مانند فرا گرفتن علم،دلیل بر ضعف نفس است؛ولی در برابر زشتی‌ها نشانه روشنی از قدرت نفس است</w:t>
      </w:r>
      <w:r>
        <w:rPr>
          <w:rFonts w:eastAsia="IRNazanin" w:cs="IRNazanin"/>
          <w:color w:val="111111"/>
          <w:sz w:val="28"/>
          <w:szCs w:val="28"/>
          <w:rtl w:val="true"/>
          <w:lang w:bidi="fa-IR"/>
        </w:rPr>
        <w:t>.</w:t>
      </w:r>
    </w:p>
    <w:p>
      <w:pPr>
        <w:pStyle w:val="Heading4"/>
        <w:numPr>
          <w:ilvl w:val="3"/>
          <w:numId w:val="1"/>
        </w:numPr>
        <w:rPr/>
      </w:pPr>
      <w:bookmarkStart w:id="1246" w:name="__RefHeading___Toc1176354_3381743652"/>
      <w:bookmarkStart w:id="1247" w:name="_Toc354"/>
      <w:bookmarkEnd w:id="1246"/>
      <w:r>
        <w:rPr/>
        <w:t>2</w:t>
      </w:r>
      <w:r>
        <w:rPr>
          <w:rtl w:val="true"/>
        </w:rPr>
        <w:t>-</w:t>
      </w:r>
      <w:r>
        <w:rPr>
          <w:rtl w:val="true"/>
        </w:rPr>
        <w:t>چه اموری سبب پاره شدن پردۀ حیا می‌شود؟</w:t>
      </w:r>
      <w:bookmarkEnd w:id="1247"/>
    </w:p>
    <w:p>
      <w:pPr>
        <w:pStyle w:val="BookText"/>
        <w:rPr/>
      </w:pPr>
      <w:r>
        <w:rPr>
          <w:rFonts w:ascii="IRNazanin" w:hAnsi="IRNazanin" w:eastAsia="IRNazanin"/>
          <w:color w:val="111111"/>
          <w:sz w:val="28"/>
          <w:sz w:val="28"/>
          <w:szCs w:val="28"/>
          <w:rtl w:val="true"/>
          <w:lang w:bidi="fa-IR"/>
        </w:rPr>
        <w:t>زمانی که گناه آشکارا انجام شود ابهت گناه شکسته می‌شود و پرده حیا کنار می‌رود و افراد در انجام گناهان کبیره جسور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در روایات اسلامی آمده است که گناه آشکار از گناه پنهان بسیار سنگین‌تر است همان‌گونه که در حدیثی از امام علی بن موسی الرضا علیه السلام می‌خوانیم</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الْمُذِیعُ بِالسَّیِّئَةِ مَخْذُولٌ وَالْمُسْتَتِرُ بِالسَّیِّئَةِ مَغْفُورٌ لَهُ ؛کسی که گناه خود را آشکار و منتشر می‌کند </w:t>
      </w:r>
      <w:bookmarkStart w:id="1248" w:name="pg13969_186260"/>
    </w:p>
    <w:p>
      <w:pPr>
        <w:pStyle w:val="BookText"/>
        <w:rPr/>
      </w:pPr>
      <w:bookmarkEnd w:id="1248"/>
      <w:r>
        <w:rPr>
          <w:rFonts w:ascii="IRNazanin" w:hAnsi="IRNazanin" w:eastAsia="IRNazanin"/>
          <w:color w:val="111111"/>
          <w:sz w:val="28"/>
          <w:sz w:val="28"/>
          <w:szCs w:val="28"/>
          <w:rtl w:val="true"/>
          <w:lang w:bidi="fa-IR"/>
        </w:rPr>
        <w:t>گرفتار خذلان می‌شود و کسی که گناه را بپوشاند عفو خدا شامل او می‌گردد</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حتی برای مبارزه با افراد جسور و حرمت‌شکن و متجاهر به فسق،اجازه غیبت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همین دلیل است که هرگاه گناه آشکار شود و مردم از آن باخبر گردند، دستور داده شده است که حد یا تعزیر آشکارا انجام شود تا ابهت گناه به جای خود برگردد و پرده حیا در سطح عموم پاره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افشاگری درباره گناهان اشخاص نیز آنها را جسور کرده و از حیای آنها می‌کاهد و گاه به جایی می‌رسد که با زبان حال یا قال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رسوای جهانیم غم دنیا سهل است و آب که از سر گذشت چه یک قامت چه چند 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اگر در این گونه موارد تغافل شود،کمک به حفظ حیای آن گناهکار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همین دلیل در تعلیمات اسلامی تکرار گناه صغیره به منزله گناه کبیره شمرده شده است،زیرا تکرار،سبب کم شدن زشتی گناه و پاره شدن پرده حیا می‌شود</w:t>
      </w:r>
      <w:r>
        <w:rPr>
          <w:rFonts w:eastAsia="IRNazanin" w:cs="IRNazanin"/>
          <w:color w:val="111111"/>
          <w:sz w:val="28"/>
          <w:szCs w:val="28"/>
          <w:rtl w:val="true"/>
          <w:lang w:bidi="fa-IR"/>
        </w:rPr>
        <w:t>.</w:t>
      </w:r>
    </w:p>
    <w:p>
      <w:pPr>
        <w:pStyle w:val="Heading4"/>
        <w:numPr>
          <w:ilvl w:val="3"/>
          <w:numId w:val="1"/>
        </w:numPr>
        <w:rPr/>
      </w:pPr>
      <w:bookmarkStart w:id="1249" w:name="__RefHeading___Toc1176356_3381743652"/>
      <w:bookmarkStart w:id="1250" w:name="_Toc355"/>
      <w:bookmarkEnd w:id="1249"/>
      <w:r>
        <w:rPr/>
        <w:t>3</w:t>
      </w:r>
      <w:r>
        <w:rPr>
          <w:rtl w:val="true"/>
        </w:rPr>
        <w:t>-</w:t>
      </w:r>
      <w:r>
        <w:rPr>
          <w:rtl w:val="true"/>
        </w:rPr>
        <w:t>اهمیت حیا در زنان</w:t>
      </w:r>
      <w:bookmarkEnd w:id="1250"/>
    </w:p>
    <w:p>
      <w:pPr>
        <w:pStyle w:val="BookText"/>
        <w:rPr/>
      </w:pPr>
      <w:r>
        <w:rPr>
          <w:rFonts w:ascii="IRNazanin" w:hAnsi="IRNazanin" w:eastAsia="IRNazanin"/>
          <w:color w:val="111111"/>
          <w:sz w:val="28"/>
          <w:sz w:val="28"/>
          <w:szCs w:val="28"/>
          <w:rtl w:val="true"/>
          <w:lang w:bidi="fa-IR"/>
        </w:rPr>
        <w:t>این نکته نیز قابل توجه است که در روایاتی از رسول خدا صلی الله علیه و آله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الْحَیاءُ عَشَرَةُ أجْزاءٍ فَتِسْعَةٌ فِی النِّساءِ وَواحِدَةٌ فِی الرِّجالِ ؛حیا ده جزء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جزء در زنان و یک جزء در مردان است</w:t>
      </w:r>
      <w:r>
        <w:rPr>
          <w:rFonts w:eastAsia="Amiri" w:cs="Amiri" w:ascii="Amiri" w:hAnsi="Amiri"/>
          <w:color w:val="111111"/>
          <w:sz w:val="28"/>
          <w:szCs w:val="28"/>
          <w:rtl w:val="true"/>
          <w:lang w:bidi="ar-SA"/>
        </w:rPr>
        <w:t xml:space="preserve">». </w:t>
      </w:r>
      <w:r>
        <w:rPr>
          <w:rStyle w:val="FootnoteAnchor"/>
          <w:rtl w:val="true"/>
        </w:rPr>
        <w:footnoteReference w:id="597"/>
      </w:r>
      <w:r>
        <w:rPr>
          <w:rFonts w:ascii="IRNazanin" w:hAnsi="IRNazanin" w:eastAsia="IRNazanin"/>
          <w:color w:val="111111"/>
          <w:sz w:val="28"/>
          <w:sz w:val="28"/>
          <w:szCs w:val="28"/>
          <w:rtl w:val="true"/>
          <w:lang w:bidi="fa-IR"/>
        </w:rPr>
        <w:t>و این برای آن است که اگر حیا نباشد زنان آسیب‌پذیر خواهند شد</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دیگری از همان حضرت آمده است که شش چیز خوب است؛ </w:t>
      </w:r>
    </w:p>
    <w:p>
      <w:pPr>
        <w:pStyle w:val="BookText"/>
        <w:rPr/>
      </w:pPr>
      <w:r>
        <w:rPr>
          <w:rFonts w:ascii="IRNazanin" w:hAnsi="IRNazanin" w:eastAsia="IRNazanin"/>
          <w:color w:val="111111"/>
          <w:sz w:val="28"/>
          <w:sz w:val="28"/>
          <w:szCs w:val="28"/>
          <w:rtl w:val="true"/>
          <w:lang w:bidi="fa-IR"/>
        </w:rPr>
        <w:t>ولی از شش طائفه خوب‌تر؛از جمله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الْحَیاءُ حَسَنٌ وَهُوَ مِنَ النِّساءِ أحْسَنٌ ؛حیا چیز خوبی است و از زنان زیبنده‌تر است</w:t>
      </w:r>
      <w:r>
        <w:rPr>
          <w:rFonts w:eastAsia="IRNazanin" w:cs="IRNazanin"/>
          <w:color w:val="111111"/>
          <w:sz w:val="28"/>
          <w:szCs w:val="28"/>
          <w:rtl w:val="true"/>
          <w:lang w:bidi="fa-IR"/>
        </w:rPr>
        <w:t xml:space="preserve">». </w:t>
      </w:r>
      <w:r>
        <w:rPr>
          <w:rStyle w:val="FootnoteAnchor"/>
          <w:rtl w:val="true"/>
        </w:rPr>
        <w:footnoteReference w:id="598"/>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 به زنان ابهت،شخصیت و ارزش می‌دهد و به گفته یکی از فلاسفه معروف،دختران حوا در طول تاریخ دریافتند که عزت و احترامشان در این است که به دنبال مردان نروند خود را متبذل نکنند و از دسترس مرد خود را دور نگه دارند آنها این درس‌ها را در طول تاریخ دریافتند و به دختران خود یاد دادند</w:t>
      </w:r>
      <w:r>
        <w:rPr>
          <w:rFonts w:eastAsia="IRNazanin" w:cs="IRNazanin"/>
          <w:color w:val="111111"/>
          <w:sz w:val="28"/>
          <w:szCs w:val="28"/>
          <w:rtl w:val="true"/>
          <w:lang w:bidi="fa-IR"/>
        </w:rPr>
        <w:t xml:space="preserve">. </w:t>
      </w:r>
      <w:r>
        <w:rPr>
          <w:rStyle w:val="FootnoteAnchor"/>
          <w:rtl w:val="true"/>
        </w:rPr>
        <w:footnoteReference w:id="599"/>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1" w:name="pg13969_186263"/>
      <w:bookmarkStart w:id="1252" w:name="pg13969_186263"/>
      <w:bookmarkEnd w:id="1252"/>
    </w:p>
    <w:p>
      <w:pPr>
        <w:pStyle w:val="Heading2"/>
        <w:numPr>
          <w:ilvl w:val="1"/>
          <w:numId w:val="1"/>
        </w:numPr>
        <w:rPr/>
      </w:pPr>
      <w:bookmarkStart w:id="1253" w:name="pg13969_186263"/>
      <w:bookmarkStart w:id="1254" w:name="__RefHeading___Toc1176358_3381743652"/>
      <w:bookmarkStart w:id="1255" w:name="_Toc356"/>
      <w:bookmarkEnd w:id="1253"/>
      <w:bookmarkEnd w:id="1254"/>
      <w:r>
        <w:rPr>
          <w:rtl w:val="true"/>
        </w:rPr>
        <w:t xml:space="preserve">گفتار حکیمانه </w:t>
      </w:r>
      <w:r>
        <w:rPr/>
        <w:t>224</w:t>
      </w:r>
      <w:r>
        <w:rPr>
          <w:rtl w:val="true"/>
        </w:rPr>
        <w:t xml:space="preserve">- </w:t>
      </w:r>
      <w:r>
        <w:rPr>
          <w:rtl w:val="true"/>
        </w:rPr>
        <w:t>هفت فضیلت مهم اخلاقی</w:t>
      </w:r>
      <w:bookmarkEnd w:id="1255"/>
    </w:p>
    <w:p>
      <w:pPr>
        <w:pStyle w:val="Heading3"/>
        <w:numPr>
          <w:ilvl w:val="2"/>
          <w:numId w:val="1"/>
        </w:numPr>
        <w:rPr/>
      </w:pPr>
      <w:bookmarkStart w:id="1256" w:name="__RefHeading___Toc1176360_3381743652"/>
      <w:bookmarkStart w:id="1257" w:name="_Toc357"/>
      <w:bookmarkEnd w:id="1256"/>
      <w:r>
        <w:rPr>
          <w:rtl w:val="true"/>
        </w:rPr>
        <w:t>اشاره</w:t>
      </w:r>
      <w:bookmarkEnd w:id="1257"/>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بِکَثْرَةِ الصَّمْتِ تَکُونُ الْهَیْبَةُ،وَ بِالنَّصَفَةِ یَکْثُرُ الْمُوَاصِلُونَ وَ بِالْإِفْضَالِ تَعْظُمُ الْأَقْدَارُ،وَ بِالتَّوَاضُعِ تَتِمُّ النِّعْمَةُ،وَ بِاحْتِمَالِ الْمُؤَنِ یَجِبُ السُّؤْدُدُ، وَ بِالسِّیرَةِ الْعَادِلَةِ یُقْهَرُ الْمُنَاوِئُ،وَ بِالْحِلْمِ عَنِ السَّفِیهِ تَکْثُرُ الْأَنْصَارُ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کثرت سکوت،سبب ابهت و بزرگی است و انصاف مایه فزونی دوستان است و با بذل و بخشش قدر انسان‌ها بالا می‌رود و با تواضع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می‌گردد و با پذیرش هزینه‌ها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رنج‌ها و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سروری حاصل می‌گردد،با روش عادلانه،دشمن،مقهور و مغلوب می‌شود و با حلم و بردباری در برابر سفیهان، یاوران انسان بر ضد آنها فزونی می‌یابند</w:t>
      </w:r>
      <w:r>
        <w:rPr>
          <w:rFonts w:eastAsia="IRNazanin" w:cs="IRNazanin"/>
          <w:color w:val="111111"/>
          <w:sz w:val="28"/>
          <w:szCs w:val="28"/>
          <w:rtl w:val="true"/>
          <w:lang w:bidi="fa-IR"/>
        </w:rPr>
        <w:t xml:space="preserve">. </w:t>
      </w:r>
      <w:r>
        <w:rPr>
          <w:rStyle w:val="FootnoteAnchor"/>
          <w:rtl w:val="true"/>
        </w:rPr>
        <w:footnoteReference w:id="600"/>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8" w:name="pg13969_186265"/>
      <w:bookmarkStart w:id="1259" w:name="pg13969_186265"/>
      <w:bookmarkEnd w:id="1259"/>
    </w:p>
    <w:p>
      <w:pPr>
        <w:pStyle w:val="Heading3"/>
        <w:numPr>
          <w:ilvl w:val="2"/>
          <w:numId w:val="1"/>
        </w:numPr>
        <w:rPr/>
      </w:pPr>
      <w:bookmarkStart w:id="1260" w:name="pg13969_186265"/>
      <w:bookmarkStart w:id="1261" w:name="__RefHeading___Toc1176362_3381743652"/>
      <w:bookmarkStart w:id="1262" w:name="_Toc358"/>
      <w:bookmarkEnd w:id="1260"/>
      <w:bookmarkEnd w:id="1261"/>
      <w:r>
        <w:rPr>
          <w:rtl w:val="true"/>
        </w:rPr>
        <w:t>شرح و تفسیر</w:t>
      </w:r>
      <w:bookmarkEnd w:id="1262"/>
    </w:p>
    <w:p>
      <w:pPr>
        <w:pStyle w:val="BookText"/>
        <w:rPr/>
      </w:pPr>
      <w:r>
        <w:rPr>
          <w:rFonts w:ascii="IRNazanin" w:hAnsi="IRNazanin" w:eastAsia="IRNazanin"/>
          <w:color w:val="111111"/>
          <w:sz w:val="28"/>
          <w:sz w:val="28"/>
          <w:szCs w:val="28"/>
          <w:rtl w:val="true"/>
          <w:lang w:bidi="fa-IR"/>
        </w:rPr>
        <w:t>هفت فضیلت مهم اخلاقی</w:t>
      </w:r>
    </w:p>
    <w:p>
      <w:pPr>
        <w:pStyle w:val="BookText"/>
        <w:rPr/>
      </w:pPr>
      <w:r>
        <w:rPr>
          <w:rFonts w:ascii="IRNazanin" w:hAnsi="IRNazanin" w:eastAsia="IRNazanin"/>
          <w:color w:val="111111"/>
          <w:sz w:val="28"/>
          <w:sz w:val="28"/>
          <w:szCs w:val="28"/>
          <w:rtl w:val="true"/>
          <w:lang w:bidi="fa-IR"/>
        </w:rPr>
        <w:t>امام علیه السلام در این گفتار نورانی به هفت نکته مهم از فضایل اخلاقی و اثر مثبت آنها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سکوت،سبب ابهت و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بِکَثْرَةِ الصَّمْتِ تَکُونُ الْهَیْبَةُ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مرحوم ابن‌میثم در شرح نهج البلاغه خود در اینجا نکته جالبی آورده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کلام مولا این است که سکوت،غالباً نشانه عقل است و ابهت صاحبان عقل آشکار است و اگر به یقین دانسته شود که کثرت سکوت ناشی از عقل اوست، ابهت او بیشتر می‌شود و اگر حال او شناخته نشود و این احتمال وجود داشته باشد که سکوتش ناشی از عقل است باز سبب ابهت اوست و گاه ممکن است سکوت،ناشی از ضعف و ناتوانی در کلام باشد و باز هم این امر سبب احترام شخص می‌شود،زیرا از پریشان‌گویی پرهیز می‌کند</w:t>
      </w:r>
      <w:r>
        <w:rPr>
          <w:rFonts w:eastAsia="IRNazanin" w:cs="IRNazanin"/>
          <w:color w:val="111111"/>
          <w:sz w:val="28"/>
          <w:szCs w:val="28"/>
          <w:rtl w:val="true"/>
          <w:lang w:bidi="fa-IR"/>
        </w:rPr>
        <w:t xml:space="preserve">. </w:t>
      </w:r>
      <w:r>
        <w:rPr>
          <w:rStyle w:val="FootnoteAnchor"/>
          <w:rtl w:val="true"/>
        </w:rPr>
        <w:footnoteReference w:id="601"/>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اینها،سکوت،سبب نجات از بسیاری از گناهان است،زیرا غالب گناهان کبیره به وسیله زبان انجام می‌شود تا آنجا که سی گناه کبیره را برای زبان شماره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هنگامی که انسان از این گناهان پرهیز کند ابهت و هیبت و شخصیت او بیشتر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جالبی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خاص امام صادق علیه السلام می‌خوانیم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آله به مردی که خدمتش رسید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أدُلّکَ عَلی أمْرٍ یُدْخِلُکَ اللّهُ بِهِ الْجَنَّةَ؟ ؛آیا تو را به چیزی هدایت کنم که به وسیله آن وارد بهشت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أنِلْ مِمّا أنالَکَ اللّهُ ؛از آنچه خداوند در اختیار تو قرار داده بذل و بخشش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خودم محتاج‌تر از کسی باشم که می‌خواهم به او بخشش کنم چه کنم؟</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 الْمَظْلُومِ ؛به یاری ستم‌دیده برخیز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خودم از او ضعیف‌تر باشم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فَاصْنَعْ لِلْأخْرَقِ یَعْنی أشِرْ عَلَیْهِ ؛شخص نادان را راهنمایی کن و به او مشورت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از او نادان‌تر باشم چه کنم؟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فَأصْمِتْ لِسانَکَ إلّا مِنْ خَیْرٍ ؛زبانت را جز از نیکی خاموش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پیغمبر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یَسُرُّکَ انْ تَکُونِ فیکَ خِصْلَةٌ مِنْ هذِهِ الْخِصالِ تَجُرُّکَ إلَی الْجَنَّةِ؟ ؛آیا تو را خشنود نمی‌سازد که یکی از این صفات نیک را داشته باشی و تو را به سوی بهشت برد؟</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اضافه بر این،سکوت سبب نورانیت فکر و عمق اندیشه است،همان‌گونه که در حدیثی از امیرمؤمنان علیه 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 الصَّمْتَ یَسْتَنِرْ فِکْرُکَ ؛ساکت باش تا فکرت نورانی شود</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در حدیث دیگری از همان حضرت آمده است</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 صَمْتَکَ یَتَوَفّرْ فِکْرُکَ وَ یَسْتَنِرْ قَلْبُکَ وَ یَسْلَمِ النّاسُ مِنْ یَدِکِ ؛بسیار سکوت کن که فکرت فراوان و قلبت </w:t>
      </w:r>
    </w:p>
    <w:p>
      <w:pPr>
        <w:pStyle w:val="BookText"/>
        <w:rPr/>
      </w:pPr>
      <w:r>
        <w:rPr>
          <w:rFonts w:ascii="IRNazanin" w:hAnsi="IRNazanin" w:eastAsia="IRNazanin"/>
          <w:color w:val="111111"/>
          <w:sz w:val="28"/>
          <w:sz w:val="28"/>
          <w:szCs w:val="28"/>
          <w:rtl w:val="true"/>
          <w:lang w:bidi="fa-IR"/>
        </w:rPr>
        <w:t>نورانی می‌شود و مردم از تو در امان خواهند بود</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البته همه اینها مربوط به سخنانی است که به اصطلاح فضول الکلام یا آلوده به گناه است؛ولی سخن حق و تعلیم دانش و امر به معروف و نهی از منکر و امثال آن به یقین از آن مستثناست و همان‌گونه که سابقاً در حکمت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روایات آمده است که اگر کلام از آفات خالی باشد به یقین از سکوت برتر است، زیرا انبیا دعوت به کلام شدند نه به سکوت حتی اگر ما در فضیلت سکوت سخن می‌گوییم از کلام کمک می‌گیریم</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سپس در دومین نکته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مایه فزونی دوستان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بِالنَّصَفَةِ یَکْثُرُ الْمُوَاصِلُونَ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معنای دوست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انصاف آن است که انسان،نه حق کسی را غصب کند و نه سبب محرومیت کسی از حقش شود،نه سخنی به نفع خود و زیان دیگران بگوید و نه گامی در این راه بردارد،بلکه همه جا حقوق را رعایت کند حتی در مورد افراد ضعیف که قادر به دفاع از حق خویش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کسی که این امور را رعایت کند دوستان فراوانی پیدا می‌کند و جاذبه انصاف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اسلامی درباره اهمیت انصاف بحث‌های گسترده‌ای دیده می‌شود از جمله تنها در اولین باب از ابوابی که در کتاب میزان الحکمه درباره اهمیت انصاف ذکر شده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کوتاه و پرمعنا از امیرمؤمنان علی علیه السلام آمده است؛از جمله می‌فرماید</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أفْضَلُ الْفَضائِلِ ؛برترین فضیلت‌ها انصاف است</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در حدیث دیگری از آن حضرت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أعْظَمَ الْمَثُوبَةِ مَثُوبَةُ الْإنْصافِ ؛برترین ثواب الهی ثواب انصاف است</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نیز در حدیث دیگری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یَرْفَعُ الْخِلافَ وَ یُوجِبُ الْإئْتِلافَ؛ انصاف اختلافات را برطرف می‌سازد و موجب اتحاد صفوف می‌شود</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بالاخره در حدیثی دیگری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سائِرَ النّاسِ بِالْإِنْصافِ وَ عامِلِ الْمُؤْمِنینَ بِالْإیثارِ ؛با سایر مردم به انصاف رفتار کن و با مومنان به ایثار</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از حدیث اخیر مفهوم انصاف نیز روشن می‌شود؛انصاف آن است که منافع خود و دیگران را با یک چشم ببینیم و ایثار آن است که دیگران را با بزرگواری بر خود مقدم بشماریم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حدیث ذیل نیز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این حدیث که شرح جنود هفتاد و پنج گانه عقل و جهل را بیان می‌کند،می‌فرماید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الْإنْصافُ وَ ضِدُّهُ الْحَمِیَّةَ ؛یکی دیگر از لشکریان عقل انصاف است و ضد آن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حقوق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گاه بعضی تصور می‌کنند که اگر در بعضی از موارد انصاف را درباره دیگران رعایت کنند و به خطا و اشتباه اعتراف نمایند مقامشان در نظر مردم پایین می‌آید در حالی که قضیه عکس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 حدیثی از امیرمؤمنان علیه السلام نقل می‌کند که فرمود</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مَنْ یُنْصِفِ النّاسَ مِنْ نَفْسِهِ لَمْ یَزِدْهُ اللّهُ إلّا عِزّاً ؛کسی که انصاف را در برابر مردم نسبت به خویش رعایت کند خدا بر عزت او می‌افزاید</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در سومین نکته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بذل و بخشش قدر انسان‌ها بالا می‌رود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بِالْإِفْضَالِ تَعْظُمُ الْأَقْدَارُ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به بذل مال نیست،بلکه همان‌گونه که مرحوم مغنیه در شرح نهج البلاغه خود آورده است هر کمکی که آلام و اندوه‌ها را کم کند و بارهای سنگین را از دوش مردم بر دارد مصداق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معروف امیرمؤمنان علیه السلام که به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شده است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إِنَّهُ مَنْ قَلَّ ذَلَّ وَ مَنْ جَادَ سَادَ ؛کسی که در احسان کوتاهی کند ذلیل می‌شود و کسی که جود و بخشش پیشه کند بزرگ می‌شود</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شک نیست که هرقدر انسان،به دیگران بیشتر بذل و بخشش کند دل‌ها مجذوب او می‌شوند و سیل محبت مردم به سوی او سرازیر می‌گردد و همین امر باعث عظمت و شخصیت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حدیثی در غرر الحکم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بِالْإفْضالِ تَسْتَرِقُّ الْاعْناقُ؛ به وسیله بذل و بخشش مردم تسلیم انسان می‌شوند</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حتی اگر چنین شخصی دارای عیوبی باشد،احسان و بخشش می‌تواند پرده بر عیب او بیفکند،چنان که در حدیث غرر الحکم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بِالْإحْسانِ تَسْتُرُ الْعُیُوبُ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سپس در چهارمین نکته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تواضع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بِالتَّوَاضُعِ تَتِمُّ النِّعْمَةُ</w:t>
      </w:r>
      <w:r>
        <w:rPr>
          <w:rFonts w:eastAsia="IRNazanin" w:cs="IRNazanin"/>
          <w:color w:val="111111"/>
          <w:sz w:val="28"/>
          <w:szCs w:val="28"/>
          <w:rtl w:val="true"/>
          <w:lang w:bidi="fa-IR"/>
        </w:rPr>
        <w:t>) .</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تواضع با اتمام نعمت از اینجاست که هم خدای متعال کسانی را که از نعمت‌هایش برخوردار می‌شوند و گرفتار کبر و غرور نمی‌گردند،بلکه در برابر خلایق تواضع بیشتری می‌کنند مشمول لطف و رحمت خاصش می‌گرداند و بر </w:t>
      </w:r>
    </w:p>
    <w:p>
      <w:pPr>
        <w:pStyle w:val="BookText"/>
        <w:rPr/>
      </w:pPr>
      <w:r>
        <w:rPr>
          <w:rFonts w:ascii="IRNazanin" w:hAnsi="IRNazanin" w:eastAsia="IRNazanin"/>
          <w:color w:val="111111"/>
          <w:sz w:val="28"/>
          <w:sz w:val="28"/>
          <w:szCs w:val="28"/>
          <w:rtl w:val="true"/>
          <w:lang w:bidi="fa-IR"/>
        </w:rPr>
        <w:t>نعمتش می‌افزاید و هم بندگان خدا وقتی چنین حالتی را در او ببینند که کثرت نعمت باعث فزونی تواضع او شده او را لایق سربلندی و سرپرستی و پیشوایی جامعه می‌بینند و عظمت او در چشم مردم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در اصول کافی آمده است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موسی علیه السلام خطاب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چرا تو را مخاطب خود ساختم و با تو تکلم کردم و دیگران را چنین افتخاری ندادم؟ موسی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برای چه بود؟ خدای متعال وحی فرستاد که‌ای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 بندگانم را بررسی کردم احدی را از تو متواضع‌تر نیافتم تو هنگامی که نماز می‌خوانی صورت خود را بر خاک می‌نهی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حدیث شریف روشن می‌شود که در نمازهای قبل از اسلام به هنگام نماز و عبادت صورت بر خاک نمی‌گذاردند،موسی بن عمران برای ابراز نهایت تواضع این کار را انجام می‌داد</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در حدیثی از رسول خدا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أفْضَلَ النّاسِ عَبْداً مَنْ تَواضَعَ عَنْ رِفْعَةٍ ؛برترین بندگان خدا کسی است که در عین بزرگی و عظمت تواضع کند</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در حدیثی از امام امیرمؤمنان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 زَکاةُ الشَّرَفِ ؛زکات مقام و شرافت تواضع است</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اصولاً یکی از فلسفه‌های عبادات اسلامی مخصوصاً نماز و زیارت خانه خدا پرورش روح تواضع در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خدا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یارانش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لا أَری عَلَیْکُمْ حَلاوَةَ الْعِبادَةِ ؛چرا شیرینی عبادت را در شما نمی‌بینم؟</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وما حلاوة </w:t>
      </w:r>
    </w:p>
    <w:p>
      <w:pPr>
        <w:pStyle w:val="BookText"/>
        <w:rPr/>
      </w:pPr>
      <w:r>
        <w:rPr>
          <w:rFonts w:ascii="IRNazanin" w:hAnsi="IRNazanin" w:eastAsia="IRNazanin"/>
          <w:color w:val="111111"/>
          <w:sz w:val="28"/>
          <w:sz w:val="28"/>
          <w:szCs w:val="28"/>
          <w:rtl w:val="true"/>
          <w:lang w:bidi="fa-IR"/>
        </w:rPr>
        <w:t>العبادة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شیرینی عبادت 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تواضع است</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در بحار الانوار آمده است که حضرت مسیح علیه السلام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بِالتَّواضُعِ تُعْمَر الْحِکْمَةُ لا بِالتَّکَبُّرِ وَ کَذلِکَ فِی السَّهْلِ یَنْبُتُ الزَّرْعُ لا فِی الْجَبَلِ ؛بوسیله تواضع علم و دانش آباد می‌شود نه با تکبر،همان‌گونه که زراعت در زمین نرم و هموار می‌روید نه بر کوه‌های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در روایات اسلامی نشانه هایی برای تواضع ذکر شده است؛از جمله در حدیثی از امام باقر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 الرِّضا بِالْمَجْلِسِ دُونَ شَرَفِهِ وَ أنْ تُسَلِّمَ عَلی مَنْ لَقیتَ وَ أنْ تَتْرُکَ الْمِراءَ وَ إنْ کُنْتَ مُحِقّاً ؛تواضع آن است که به کمتر از جایگاه شایسته خود در مجلس قانع باشی و هر کس را ملاقات کردی به او سلام کنی و مشاجره را با دیگران رها سازی،هر چند حق با تو باشد</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این سخن را با حدیثی از رسول خدا پایان می‌بریم آنجا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أحَبَّکُمْ إلَیَّ وَ أَقْرَبَکُمْ مِنّی یَوْمَ الْقِیامَةِ مَجْلِساً أَحْسَنُکُمْ خُلُقاً وَ أشَدُّکُمْ تَواضُعاً وَ إنّ أبْعَدَکُمْ یَوْمَ الْقِیامَةِ مِنّی الثَّرْثارُونَ وَ هُمُ الْمُسْتَکْبِرُونَ ؛محبوب‌ترین شما نزد من و نزدیک‌ترین شما به من در روز قیامت کسی است که از همه اخلاقش بهتر و از همه متواضع‌تر باشد و دورترین شما از من روز قیامت مستکبرانند</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در پنجمین نکته حکیمانه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پذیرش هزینه‌ها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رنج‌ها ومشکلات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وسروری حاصل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بِاحْتِمَالِ‌الْمُؤَنِ یَجِبُ السُّؤْدَدُ</w:t>
      </w:r>
      <w:r>
        <w:rPr>
          <w:rFonts w:eastAsia="IRNazanin" w:cs="IRNazanin"/>
          <w:color w:val="111111"/>
          <w:sz w:val="28"/>
          <w:szCs w:val="28"/>
          <w:rtl w:val="true"/>
          <w:lang w:bidi="fa-IR"/>
        </w:rPr>
        <w:t>) .</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هزینه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بزرگی و سروری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زندگی دنیا آمیخته با انواع مشکلات است مخصوصاً برای رسیدن به مقامات والا مشکلات بیشتری را باید تحمل کرد و نازپروردگان متنعم به جایی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نازپرورده تنعّم نبرد راه به دوست عاشقی شیوه رندان بلاکَش باشد</w:t>
      </w:r>
    </w:p>
    <w:p>
      <w:pPr>
        <w:pStyle w:val="BookText"/>
        <w:rPr/>
      </w:pPr>
      <w:r>
        <w:rPr>
          <w:rFonts w:ascii="IRNazanin" w:hAnsi="IRNazanin" w:eastAsia="IRNazanin"/>
          <w:color w:val="111111"/>
          <w:sz w:val="28"/>
          <w:sz w:val="28"/>
          <w:szCs w:val="28"/>
          <w:rtl w:val="true"/>
          <w:lang w:bidi="fa-IR"/>
        </w:rPr>
        <w:t>مرحوم مغنیه در شرح این جمله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بارهای سنگین مردم را بر دوش کشد مردم او را بر سر خود می‌نشانند و او را اهل رهبری و ریاست می‌بینند،دین و رنگ و نَسَبش هر چه باشد ولی کسانی که مردم از آنها بهره‌مند نمی‌شوند به آنها همانند موجودی نگاه می‌کنند که هیچ ثمره‌ای ندارد،هر چند دنیا را از علم و دانش خود پر کند</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کُنَّ فِیهِ کانَ سَیِّداً کَظْمُ الْغَیْظِ وَ الْعَفْوُ عَنِ الْمُسیءِ وَ الصِّلَةُ بِالنَّفْسِ وَ الْمالِ ؛سه چیز است در هر کس باشد ریاست و سروری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بردن خشم و عفو خطاکاران و خدمات و جانی و مالی به دیگران</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در حدیث مشروحی که امام کاظم علیه السلام خطاب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مهمی را بیان فرموده و مرحوم کلینی آن را در صدر جلد اول کتاب کافی قرار داده است در بخشی از آن می‌خوانیم که امام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إِنَّ الْعَاقِلَ نَظَرَ إِلَی الدُّنْیَا وَ إِلَی أَهْلِهَا فَعَلِمَ أَنَّهَا لَا تُنَالُ إِلَّا بِالْمَشَقَّةِ وَ نَظَرَ إِلَی الْآخِرَةِ فَعَلِمَ أَنَّهَا لَا تُنَالُ إِلَّا بِالْمَشَقَّةِ فَطَلَبَ بِالْمَشَقَّةِ أَبْقَاهُمَا ؛ای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نظری به دنیا و اهلش افکند و دانست آن را جز با مشقت نمی‌توان به دست آورد و نگاهی به آخرت کرد و دانست آن نیز جز با مشقت به دست نمی‌آید از این رو با تحمل مشقت،آن را که بقای بیشتری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نمود</w:t>
      </w:r>
      <w:r>
        <w:rPr>
          <w:rFonts w:eastAsia="IRNazanin" w:cs="IRNazanin"/>
          <w:color w:val="111111"/>
          <w:sz w:val="28"/>
          <w:szCs w:val="28"/>
          <w:rtl w:val="true"/>
          <w:lang w:bidi="fa-IR"/>
        </w:rPr>
        <w:t xml:space="preserve">». </w:t>
      </w:r>
      <w:r>
        <w:rPr>
          <w:rStyle w:val="FootnoteAnchor"/>
          <w:rtl w:val="true"/>
        </w:rPr>
        <w:footnoteReference w:id="623"/>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که در مستدرک الوسائل از امام صادق علیه السلام نقل شده،آمده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طَلَبْتُ الرِّیاسَةَ فَوَجَدْتُها فِی النَّصیحَةِ لِعبادِ اللّهِ ؛به سراغ سروری رفتم آن را در خیرخواهی به بندگان خدا یافتم</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این بحث را با حدیث دیگری از امیرمؤمنان علی علیه السلام پایان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خِصالٍ یَسُودُ بِهَا الْمَرْءُ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الْعِفَّةُ وَ الْأدَبُ وَ الْجُودُ وَ الْعَقْلُ ؛چهار خصلت است که انسان به وسیله آن به سروری و بزرگی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خویشتن‌داری در برابر گناه و ادب و بخشش و عقل</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سپس امام علیه السلام در ششمین جمله حکمت آمیز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روش عادلانه، دشمن مقهور و مغلوب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بِالسِّیرَةِ الْعَادِلَةِ یُقْهَرُ الْمُنَاوِئُ</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دشمن هنگامی موفق به کار خود می‌شود که دستاویزی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روش عادلانه دارد،دستاویزی به دست دشمن نمی‌دهد و همین باعت مقهور شدن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کسی که روش عادلانه‌ای دارد طرفداران زیادی در میان مردم پیدا می‌کند و آن کس که طرفداران زیاد دارد دشمنش مقهور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همه اینها چنین کسی مورد الطاف الهی است و خداوند چنین بنده عدالت‌پیشه‌ای را در برابر دشمنانش تنها نمی‌گذارد و او را پیروز می‌گرداند و به گفته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کین نشسته مولا نمی‌گذارد الطاف بی‌کرانش تنها نمی‌گذارد</w:t>
      </w:r>
    </w:p>
    <w:p>
      <w:pPr>
        <w:pStyle w:val="BookText"/>
        <w:rPr/>
      </w:pPr>
      <w:r>
        <w:rPr>
          <w:rFonts w:ascii="IRNazanin" w:hAnsi="IRNazanin" w:eastAsia="IRNazanin"/>
          <w:color w:val="111111"/>
          <w:sz w:val="28"/>
          <w:sz w:val="28"/>
          <w:szCs w:val="28"/>
          <w:rtl w:val="true"/>
          <w:lang w:bidi="fa-IR"/>
        </w:rPr>
        <w:t>در حدیثی از رسول خدا صلی الله علیه و آله می‌خوانیم</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جُنَّةٌ واقِیَةٌ وَ جَنَّةٌ باقِیَةٌ ؛عدالت سپر نگهدارنده و بهشت جاودان است</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در روایت دیگری از غرر الحکم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 تَدُمْ لَکَ الْقُدْرَةُ ؛عدالت پیشه کن تا قدرت تو پایدار ماند</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اصولاً عدالت اساس نظام تکوین و تشریع است،همان‌گونه که در حدیثی از پیغمبر اکرم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 قامَتِ السَّماواتُ وَ الْأَرْضُ ؛به وسیله عدالت و نظم،آسمان و زمین برپاست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نیز از امیرمؤمنان علی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حَیاةُ الْأحْکامِ؛ عدالت روح و حیات احکام است</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بنابراین کسی که روش عادلانه را در زندگی خود برگزیده است،هماهنگ با نظام هستی و همگام با شریعت اسلام است و چنین کسی به یقین بر دشمنانش پیروز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خطبه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شرحی در این زمینه داشتیم</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در هفتمین و آخرین جمله این کلام حکیمانه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حلم و بردباری در برابر سفیهان،یاوران انسان بر ضد آنها زیاد می‌شوند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بِالْحِلْمِ عَنِ السَّفِیهِ تَکْثُرُ الْأَنْصَارُ عَلَیْهِ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شبیه همین معنا در حکمت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بی‌شک در هر جامعه‌ای افراد سفیه و کم‌خردی هستند که کار آنها خرده‌گیری بر بزرگان و گاه پرخاشگری است و هرگونه درگیری با آنان سبب وهن افراد باشخصیت و جرأت و جسارت سفیهان می‌گردد،بنابراین بهترین روش در مقابل این گونه افراد همان‌گونه که در آیات فراوانی از آیات قرآن مجید آمده و در کلام نورانی بالا اشاره شد،بردباری و تحمل و بی‌اعتنایی به گفتار و سخنان </w:t>
      </w:r>
    </w:p>
    <w:p>
      <w:pPr>
        <w:pStyle w:val="BookText"/>
        <w:rPr/>
      </w:pP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آنها حریم افراد باشخصیت را می‌شکنند و جسورانه سخن می‌گویند،این تحمل و بردباری سبب می‌شود چهره مظلومیت به خود بگیرند و مردم فهمیده جامعه به یاری آنها بر ضد سفیهان و بی‌خردان برخیزند و آنها را ساکت کرده بر جای خود بنشانند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رسول اکرم صلی الله علیه و آله و امامان معصوم علیهم السلام و بسیاری از بزرگان دینی همین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حدیثی از امام حسن مجتبی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الْغَیْظِ وَ مِلْکُ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حلم فروبردن غضب و تسلط بر نفس خویش است به گونه‌ای که عکس‌العملی نشان ندهد</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در زندگی پیامبر اکرم صلی الله علیه و آله بارها خوانده‌ایم که افراد نادان و جسوری خدمتش می‌رسیدند و تعبیرات ناروایی نثار می‌کردند و حتی گاه با شخص حضرت درگیر می‌شدند؛اما آن حضرت تحمل می‌کرد و به حل مشکلاتشان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امام حسن مجتبی علیه السلام و آن مرد شامی نیز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أسد الغابه در سرگذشت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بزرگ قبیله خود و مورد احترام رسول اکرم صلی الله علیه و آله بود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بسیار به حلم و بردباری مشهور بود؛از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رسول خدا صلی الله علیه و آله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حلم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آموختم؛روزی دیدم در کنار خانه‌اش نشسته و بر غلاف شمشیرش تکیه کرده بود و برای قومش 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مردی را دست بسته همراه با بدن مقتولی نزد او آورده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دست بسته فرزند برادر توست که فرزندت را 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خود را قطع نکرد تا زمانی که تمام شد بعد رو به فرزند برادرش که قاتل بود کرد و گفت</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بسیار بدی کردی،خدا را عصیان نمودی،رحِمَت را قطع </w:t>
      </w:r>
    </w:p>
    <w:p>
      <w:pPr>
        <w:pStyle w:val="BookText"/>
        <w:rPr/>
      </w:pPr>
      <w:r>
        <w:rPr>
          <w:rFonts w:ascii="IRNazanin" w:hAnsi="IRNazanin" w:eastAsia="IRNazanin"/>
          <w:color w:val="111111"/>
          <w:sz w:val="28"/>
          <w:sz w:val="28"/>
          <w:szCs w:val="28"/>
          <w:rtl w:val="true"/>
          <w:lang w:bidi="fa-IR"/>
        </w:rPr>
        <w:t>کردی و پسر عمویت را کشتی و در واقع تیر به پیکر خود زدی و از گروه یارانت کاستی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فرزند دیگری داشت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خیز بازوهای پسر عمویت را باز کن و برادرت را به خاک بسپار و یکصد شتر به عنوان دیه فرزند به مادرت بده چرا که او در این دیار غریب است</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علما و بزرگان دین نیز این روش را از پیشوایان معصوم آموخته بودند؛در حالات یکی از فقهای بزرگ نجف نقل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شخصی نیازمند و خشمگین،نامه بسیار توهین‌آمیزی به او نوشته بود که من می‌خواهم سرپناهی تهیه کنم و باید نصف قیمت آن را شما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فقیه برجسته نامه توهین‌آمیز و هتاکانه را خواند بعد بی‌آنکه عکس‌العمل نامناسبی نشان بدهد به دوستان حاضرش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نصف سرپناه او را تهیه کنیم،نصف دیگرش را چه کسی تهیه می‌کند</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البته در حدیثی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بِالْحِلْمِ ناصِراً وَ إذا لَمْ تَکُنْ حَلیماً فَتَحَلَّمْ ؛برای یاری انسان،حلم و بردباری کافی است و اگر واقعا بردبار نیستی خود را به صورت بردباران در آور</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در حدیث دیگری از مولا امیرمؤمنان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الرَّجُلِ حِلْمُهُ؛ زیبایی انسان در حلم اوست</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اشتباه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این نیست که انسان بر اثر عجز و ناتوانی بردباری پیشه کند و بدی‌هایی را که به او شده به خاطر بسپارد تا به موقع خود انتقام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امیرمؤمنان علیه السلام می‌خوانیم</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الْحَلیمُ مَنْ عَجَزَ فَهَجَمَ وَ إذا قَدَرَ انْتَقَمَ إنَّمَا الْحَلیمُ مَنْ إذا قَدَرَ عَفی ؛کسی که به خاطر عجز و ناتوانی اقدام به کاری نکند </w:t>
      </w:r>
    </w:p>
    <w:p>
      <w:pPr>
        <w:pStyle w:val="BookText"/>
        <w:rPr/>
      </w:pPr>
      <w:r>
        <w:rPr>
          <w:rFonts w:ascii="IRNazanin" w:hAnsi="IRNazanin" w:eastAsia="IRNazanin"/>
          <w:color w:val="111111"/>
          <w:sz w:val="28"/>
          <w:sz w:val="28"/>
          <w:szCs w:val="28"/>
          <w:rtl w:val="true"/>
          <w:lang w:bidi="fa-IR"/>
        </w:rPr>
        <w:t>و به هنگام توانایی انتقام گیرد حلیم و بردبار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 کسی است که به هنگام توانایی عفو کند</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این سخن را با داستان دیگری از حلم امیرمؤمنان علیه السلام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جنگ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امیرمؤمنان علیه السلام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زنانت را بی‌شوهر کند آن‌گونه که زنان ما را بی‌شوهر کردی،بچه‌هایت را یتیم کند آن‌گونه که فرزندان ما را یتیم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برخاستند که به او حمله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این زن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دست نگه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سخن آن زن را شنیده بودند از حلم علی علیه السلام نسبت به او تعجب کردند</w:t>
      </w:r>
      <w:r>
        <w:rPr>
          <w:rFonts w:eastAsia="IRNazanin" w:cs="IRNazanin"/>
          <w:color w:val="111111"/>
          <w:sz w:val="28"/>
          <w:szCs w:val="28"/>
          <w:rtl w:val="true"/>
          <w:lang w:bidi="fa-IR"/>
        </w:rPr>
        <w:t xml:space="preserve">. </w:t>
      </w:r>
      <w:r>
        <w:rPr>
          <w:rStyle w:val="FootnoteAnchor"/>
          <w:rtl w:val="true"/>
        </w:rPr>
        <w:footnoteReference w:id="636"/>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حکمت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بیشتری در مورد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3" w:name="pg13969_186279"/>
      <w:bookmarkStart w:id="1264" w:name="pg13969_186279"/>
      <w:bookmarkEnd w:id="1264"/>
    </w:p>
    <w:p>
      <w:pPr>
        <w:pStyle w:val="Heading2"/>
        <w:numPr>
          <w:ilvl w:val="1"/>
          <w:numId w:val="1"/>
        </w:numPr>
        <w:rPr/>
      </w:pPr>
      <w:bookmarkStart w:id="1265" w:name="pg13969_186279"/>
      <w:bookmarkStart w:id="1266" w:name="__RefHeading___Toc1176364_3381743652"/>
      <w:bookmarkStart w:id="1267" w:name="_Toc359"/>
      <w:bookmarkEnd w:id="1265"/>
      <w:bookmarkEnd w:id="1266"/>
      <w:r>
        <w:rPr>
          <w:rtl w:val="true"/>
        </w:rPr>
        <w:t xml:space="preserve">گفتار حکیمانه </w:t>
      </w:r>
      <w:r>
        <w:rPr/>
        <w:t>225</w:t>
      </w:r>
      <w:r>
        <w:rPr>
          <w:rtl w:val="true"/>
        </w:rPr>
        <w:t xml:space="preserve">- </w:t>
      </w:r>
      <w:r>
        <w:rPr>
          <w:rtl w:val="true"/>
        </w:rPr>
        <w:t>حسد دشمن سلامتی</w:t>
      </w:r>
      <w:bookmarkEnd w:id="1267"/>
    </w:p>
    <w:p>
      <w:pPr>
        <w:pStyle w:val="Heading3"/>
        <w:numPr>
          <w:ilvl w:val="2"/>
          <w:numId w:val="1"/>
        </w:numPr>
        <w:rPr/>
      </w:pPr>
      <w:bookmarkStart w:id="1268" w:name="__RefHeading___Toc1176366_3381743652"/>
      <w:bookmarkStart w:id="1269" w:name="_Toc360"/>
      <w:bookmarkEnd w:id="1268"/>
      <w:r>
        <w:rPr>
          <w:rtl w:val="true"/>
        </w:rPr>
        <w:t>اشاره</w:t>
      </w:r>
      <w:bookmarkEnd w:id="1269"/>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الْعَجَبُ لِغَفْلَةِ الْحُسَّادِ،عَنْ سَلَامَةِ الْأَجْسَادِ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شگفتم که چگونه حسودان از سلامتی خویش غافل‌اند</w:t>
      </w:r>
      <w:r>
        <w:rPr>
          <w:rFonts w:eastAsia="IRNazanin" w:cs="IRNazanin"/>
          <w:color w:val="111111"/>
          <w:sz w:val="28"/>
          <w:szCs w:val="28"/>
          <w:rtl w:val="true"/>
          <w:lang w:bidi="fa-IR"/>
        </w:rPr>
        <w:t xml:space="preserve">. </w:t>
      </w:r>
      <w:r>
        <w:rPr>
          <w:rStyle w:val="FootnoteAnchor"/>
          <w:rtl w:val="true"/>
        </w:rPr>
        <w:footnoteReference w:id="637"/>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0" w:name="pg13969_186281"/>
      <w:bookmarkStart w:id="1271" w:name="pg13969_186281"/>
      <w:bookmarkEnd w:id="1271"/>
    </w:p>
    <w:p>
      <w:pPr>
        <w:pStyle w:val="Heading3"/>
        <w:numPr>
          <w:ilvl w:val="2"/>
          <w:numId w:val="1"/>
        </w:numPr>
        <w:rPr/>
      </w:pPr>
      <w:bookmarkStart w:id="1272" w:name="pg13969_186281"/>
      <w:bookmarkStart w:id="1273" w:name="__RefHeading___Toc1176368_3381743652"/>
      <w:bookmarkStart w:id="1274" w:name="_Toc361"/>
      <w:bookmarkEnd w:id="1272"/>
      <w:bookmarkEnd w:id="1273"/>
      <w:r>
        <w:rPr>
          <w:rtl w:val="true"/>
        </w:rPr>
        <w:t>شرح و تفسیر</w:t>
      </w:r>
      <w:bookmarkEnd w:id="1274"/>
    </w:p>
    <w:p>
      <w:pPr>
        <w:pStyle w:val="BookText"/>
        <w:rPr/>
      </w:pPr>
      <w:r>
        <w:rPr>
          <w:rFonts w:ascii="IRNazanin" w:hAnsi="IRNazanin" w:eastAsia="IRNazanin"/>
          <w:color w:val="111111"/>
          <w:sz w:val="28"/>
          <w:sz w:val="28"/>
          <w:szCs w:val="28"/>
          <w:rtl w:val="true"/>
          <w:lang w:bidi="fa-IR"/>
        </w:rPr>
        <w:t>حسد دشمن سلامتی</w:t>
      </w:r>
    </w:p>
    <w:p>
      <w:pPr>
        <w:pStyle w:val="BookText"/>
        <w:rPr/>
      </w:pPr>
      <w:r>
        <w:rPr>
          <w:rFonts w:ascii="IRNazanin" w:hAnsi="IRNazanin" w:eastAsia="IRNazanin"/>
          <w:color w:val="111111"/>
          <w:sz w:val="28"/>
          <w:sz w:val="28"/>
          <w:szCs w:val="28"/>
          <w:rtl w:val="true"/>
          <w:lang w:bidi="fa-IR"/>
        </w:rPr>
        <w:t>امام علیه السلام در این گفتار حکیمانه به یکی از آفات حسد اشاره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که چگونه حسودان از سلامتی خویش غافل‌اند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لِغَفْلَةِ الْحُسَّادِ،عَنْ سَلَامَةِ الْأَجْسَادِ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روشن‌ترین تفسیر برای گفتار حکیمانه بالا آن است که حسد روح و قلب انسان را می‌فشارد و بر اثر این فشار،انسان بیمار می‌شود و گاهی از شدت حسد دق می‌کند و می‌میرد،زیرا می‌بیند شخص محسود دارای نعمت‌های مختلفی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نعمت او بیشتر می‌شود،غم و اندوه حسود فزون‌تر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حالت افسردگی کشیده می‌شود و گاه به بیماری جسمانی مبتلا می‌گردد،زیرا رابطه روح و جسم به اندازه‌ای است که ناراحتی‌های روحی فورا در جسم اثر می‌گذارد و سلامت انسان را مختل می‌کند</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حسودان آرزو می‌کنند نعمت شخصی که مورد حسد است زائل گردد؛خواه این نعمت مقام باشد یا مال و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با حسد خویش نعمتی را که از آن نعمت‌ها بزرگ‌تر است از دست می‌دهند و آن نعمت سلامتی است که هیچ نعمتی با آن برابری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تمام دنیا را به کسی بدهند؛ولی مبتلا به بیماری سرطان یا فلج و از کارافتادگی دست و پا و سر و صورت باشد </w:t>
      </w:r>
    </w:p>
    <w:p>
      <w:pPr>
        <w:pStyle w:val="BookText"/>
        <w:rPr/>
      </w:pPr>
      <w:r>
        <w:rPr>
          <w:rFonts w:ascii="IRNazanin" w:hAnsi="IRNazanin" w:eastAsia="IRNazanin"/>
          <w:color w:val="111111"/>
          <w:sz w:val="28"/>
          <w:sz w:val="28"/>
          <w:szCs w:val="28"/>
          <w:rtl w:val="true"/>
          <w:lang w:bidi="fa-IR"/>
        </w:rPr>
        <w:t>کمترین ارزشی برای او ندارد و اگر همه چیز را از او بگیرند و سلامتی را به او باز گردانند به یقین خوشحال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ایمان و عقل که از نعمت‌های معنوی است برترین نعمت مادی سلامت جسم است که حسود آن را به آسانی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نهج البلاغه معنای دیگری برای این کلام مولا ارائه کرده‌اند که بسیار بعید به نظر می‌رسد و آن این‌که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حاسدان نسبت به مال و جاه دیگران حسادت می‌ورزند؟ چرا نسبت به سلامتی آنها که از مال و جاه برتر است حسودی ندارند؟ این در واقع کنایه از اهمیت نعمت سلامتی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هدف مولا این نیست،زیرا معنای این سخن آن می‌شود که حسودان را تشویق کنیم بر سلامتی دیگران حسادت بورزند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 دیگر حسادت در جایی است که انسان فاقد نعمتی باشد و دیگری را واجد آن بداند و با توجه به این‌که حاسدان غالباً از سلامت برخوردارند،حسادت نسبت به سلامتی دیگران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تفسیر اول را تأیید و تثبیت می‌کند روایات فراوانی است که در نهج البلاغه یا کتب دیگر از امیرمؤمنان علیه السلام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در حکمت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الْجَسَدِ،مِنْ قِلَّةِ الْحَسَدِ ؛صحت بدن بر اثر کمی حسد حاصل می‌شود</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در حدیث دیگری که مرحوم علامه مجلسی در بحار الانوار نقل کرده است می‌فرماید</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 لا یَجْلِبُ إلَّا مَضَرَّةً وَ غَیْظاً یُوهِنُ قَلْبَکَ وَ یُمِرِّضُ جِسْمَکَ ؛حسد جز زیان و خشمی که قلب تو را سست می‌کند و بدنت را بیمار می‌سازد به بار نمی‌آورد</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در حدیث دیگری نیز از آن حضرت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راحَةَ لِحَسُودٍ ؛حسود هرگز به آسودگی نمی‌رسد</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آفات حسد منحصر به این مورد نیست گرچه این مورد بسیار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آفات حسد آن است که تلاش و کوشش و نیروی انسان را به جای این‌که به جنبه‌های مثبت سوق دهد در جنبه‌های منفی نابود می‌کند به گونه‌ای که اگر تلاشی را که برای زوال نعمت الهی از دیگری به کار می‌گیرد جهت به دست آوردن برای خویش به کار می‌گرفت چه بسا از محسود هم برتر و بالاتر می‌شد</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گذشته،حسد ممکن است به ایمان و توحید انسان لطمه بزند،زیرا حسود در اعماق دلش خدا را در تقسیم نعمت‌ها حکیم نمی‌شمارد،زیرا اگر قسمت الهی را روی حکمت می‌دانست و به آن راضی بود در دام حسد گرفتار نمی‌شد</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5" w:name="pg13969_186285"/>
      <w:bookmarkStart w:id="1276" w:name="pg13969_186285"/>
      <w:bookmarkEnd w:id="1276"/>
    </w:p>
    <w:p>
      <w:pPr>
        <w:pStyle w:val="Heading2"/>
        <w:numPr>
          <w:ilvl w:val="1"/>
          <w:numId w:val="1"/>
        </w:numPr>
        <w:rPr/>
      </w:pPr>
      <w:bookmarkStart w:id="1277" w:name="pg13969_186285"/>
      <w:bookmarkStart w:id="1278" w:name="__RefHeading___Toc1176370_3381743652"/>
      <w:bookmarkStart w:id="1279" w:name="_Toc362"/>
      <w:bookmarkEnd w:id="1277"/>
      <w:bookmarkEnd w:id="1278"/>
      <w:r>
        <w:rPr>
          <w:rtl w:val="true"/>
        </w:rPr>
        <w:t xml:space="preserve">گفتار حکیمانه </w:t>
      </w:r>
      <w:r>
        <w:rPr/>
        <w:t>226</w:t>
      </w:r>
      <w:r>
        <w:rPr>
          <w:rtl w:val="true"/>
        </w:rPr>
        <w:t xml:space="preserve">- </w:t>
      </w:r>
      <w:r>
        <w:rPr>
          <w:rtl w:val="true"/>
        </w:rPr>
        <w:t>اسیران ذلّت</w:t>
      </w:r>
      <w:bookmarkEnd w:id="1279"/>
    </w:p>
    <w:p>
      <w:pPr>
        <w:pStyle w:val="Heading3"/>
        <w:numPr>
          <w:ilvl w:val="2"/>
          <w:numId w:val="1"/>
        </w:numPr>
        <w:rPr/>
      </w:pPr>
      <w:bookmarkStart w:id="1280" w:name="__RefHeading___Toc1176372_3381743652"/>
      <w:bookmarkStart w:id="1281" w:name="_Toc363"/>
      <w:bookmarkEnd w:id="1280"/>
      <w:r>
        <w:rPr>
          <w:rtl w:val="true"/>
        </w:rPr>
        <w:t>اشاره</w:t>
      </w:r>
      <w:bookmarkEnd w:id="1281"/>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الطَّامِعُ فِی وِثَاقِ الذُّلِّ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طمع‌کار در بند ذلت گرفتار است</w:t>
      </w:r>
      <w:r>
        <w:rPr>
          <w:rFonts w:eastAsia="IRNazanin" w:cs="IRNazanin"/>
          <w:color w:val="111111"/>
          <w:sz w:val="28"/>
          <w:szCs w:val="28"/>
          <w:rtl w:val="true"/>
          <w:lang w:bidi="fa-IR"/>
        </w:rPr>
        <w:t xml:space="preserve">. </w:t>
      </w:r>
      <w:r>
        <w:rPr>
          <w:rStyle w:val="FootnoteAnchor"/>
          <w:rtl w:val="true"/>
        </w:rPr>
        <w:footnoteReference w:id="641"/>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2" w:name="pg13969_186287"/>
      <w:bookmarkStart w:id="1283" w:name="pg13969_186287"/>
      <w:bookmarkEnd w:id="1283"/>
    </w:p>
    <w:p>
      <w:pPr>
        <w:pStyle w:val="Heading3"/>
        <w:numPr>
          <w:ilvl w:val="2"/>
          <w:numId w:val="1"/>
        </w:numPr>
        <w:rPr/>
      </w:pPr>
      <w:bookmarkStart w:id="1284" w:name="pg13969_186287"/>
      <w:bookmarkStart w:id="1285" w:name="__RefHeading___Toc1176374_3381743652"/>
      <w:bookmarkStart w:id="1286" w:name="_Toc364"/>
      <w:bookmarkEnd w:id="1284"/>
      <w:bookmarkEnd w:id="1285"/>
      <w:r>
        <w:rPr>
          <w:rtl w:val="true"/>
        </w:rPr>
        <w:t>شرح و تفسیر</w:t>
      </w:r>
      <w:bookmarkEnd w:id="1286"/>
    </w:p>
    <w:p>
      <w:pPr>
        <w:pStyle w:val="BookText"/>
        <w:rPr/>
      </w:pPr>
      <w:r>
        <w:rPr>
          <w:rFonts w:ascii="Amiri" w:hAnsi="Amiri" w:eastAsia="Amiri" w:cs="Amiri"/>
          <w:color w:val="111111"/>
          <w:sz w:val="28"/>
          <w:sz w:val="28"/>
          <w:szCs w:val="28"/>
          <w:rtl w:val="true"/>
          <w:lang w:bidi="ar-SA"/>
        </w:rPr>
        <w:t>اسیران ذلّت</w:t>
      </w:r>
    </w:p>
    <w:p>
      <w:pPr>
        <w:pStyle w:val="BookText"/>
        <w:rPr/>
      </w:pPr>
      <w:r>
        <w:rPr>
          <w:rFonts w:ascii="IRNazanin" w:hAnsi="IRNazanin" w:eastAsia="IRNazanin"/>
          <w:color w:val="111111"/>
          <w:sz w:val="28"/>
          <w:sz w:val="28"/>
          <w:szCs w:val="28"/>
          <w:rtl w:val="true"/>
          <w:lang w:bidi="fa-IR"/>
        </w:rPr>
        <w:t>امام علیه السلام در این گفتار حکیمانه به یکی از آفات طمع اشاره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طمع‌کار در بند ذلت گرفتار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الطَّامِعُ فی وَثَاقِ الذُّلِّ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بند و زنجیری است که اسیر و یا حیوانی را با آن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این سخن همان است که در حکمت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الطَّمَعُ رِقٌّ مُؤَبَّدٌ ؛طمع بندگی جاویدان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حکمت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که امام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قربانگاه عقل‌ها غالباً در زیر نور خیره‌کننده طمع‌هاست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پیش از این نیز اشاره شد طمع معمولاً به معنای علاقه شدید به چیزی است که فوق استحقاق انسان و غالباً به دست دیگران است شخص طمع‌کار برای به دست آوردن آن باید در مقابل این و آن خضوع کند و طناب ذلت بر گردن خویش نهد،شاید به مقصود برسد و شاید هم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طمع ریسمانی نامرئی است که انسان بر گردن خود می‌نهد و سر آن را به دست کسی که از او طمع دارد می‌سپارد و همچون برده یا حیوانی در اختیار او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طمع قناعت است که انسان را از همگان بی‌نیاز و عزت و کرامت او را حفظ می‌کند</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بر این‌ها،اموال و مقامات و اشیایی که مورد طمع طمعکاران است در </w:t>
      </w:r>
    </w:p>
    <w:p>
      <w:pPr>
        <w:pStyle w:val="BookText"/>
        <w:rPr/>
      </w:pPr>
      <w:r>
        <w:rPr>
          <w:rFonts w:ascii="IRNazanin" w:hAnsi="IRNazanin" w:eastAsia="IRNazanin"/>
          <w:color w:val="111111"/>
          <w:sz w:val="28"/>
          <w:sz w:val="28"/>
          <w:szCs w:val="28"/>
          <w:rtl w:val="true"/>
          <w:lang w:bidi="fa-IR"/>
        </w:rPr>
        <w:t>بسیاری از موارد دست نیافتنی است،به همین دلیل طمع‌کار برای رسیدن به آن عمری دست و پا می‌زند و چه بسا ناکام از دنیا برود در حالی که سرمایه عمر خود را بیهوده از دست داده نه به مقامی در دنیا رسیده و نه در پیشگاه خدا منزلتی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معروفی که ملاصالح مازندرانی در شرح اصول کافی آورده است،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مَنْ قَنَعَ وَ ذَلَّ مَنْ طَمَعَ ؛کسی که قناعت پیشه کند عزیز می‌شود، و کسی که طمع بورزد ذلیل خواهد شد</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در حدیث دیگری از امام امیرمؤمنان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غُرُورِ الْأطْماعِ وَ الْآمالِ تَنْخَدِعُ عُقُولُ الْجُهّالِ وَ تَخْتَبِرُ ألْبابُ الرِّجالِ ؛به هنگام فریب طمع‌ها و آرزوها عقول جاهلان گرفتار می‌شود و عقل مردان بزرگ در آزمون قرار می‌گیرد</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خواهد آمد که امام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الطَّمَعَ مُورِدٌ غَیْرُ مُصْدِرٍ،وَ ضامِنٌ غَیْرُ وَفِیٍ‌ّ ؛طمع آدمی را به سرچشمه آب وارد می‌کند و بی‌آنکه او را سیراب کرده باشد باز می‌گرداند،طمع ضامنی است که هرگز به عهد خود وفا نمی‌کند</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این سخن را با شعر مشهوری که ابن ابی‌الحدید در شرح نهج البلاغه خود در ذیل این گفتار حکیمانه آورده پایان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طَمِعْتَ بِلَیْلی أنْ تَریعَ وَ إنَّما تَقَطَّعَ أعْناقَ الرِّجالِ الْمَطامِعُ</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لیلا طمع ورزیدی که نظر لطفی به تو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اشتباه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گردن مردان را طمع‌ها قطع می‌کند</w:t>
      </w:r>
      <w:r>
        <w:rPr>
          <w:rFonts w:eastAsia="IRNazanin" w:cs="IRNazanin"/>
          <w:color w:val="111111"/>
          <w:sz w:val="28"/>
          <w:szCs w:val="28"/>
          <w:rtl w:val="true"/>
          <w:lang w:bidi="fa-IR"/>
        </w:rPr>
        <w:t>.</w:t>
      </w:r>
      <w:bookmarkStart w:id="1287" w:name="pg13969_186289"/>
    </w:p>
    <w:p>
      <w:pPr>
        <w:pStyle w:val="Heading2"/>
        <w:numPr>
          <w:ilvl w:val="1"/>
          <w:numId w:val="1"/>
        </w:numPr>
        <w:rPr/>
      </w:pPr>
      <w:bookmarkStart w:id="1288" w:name="__RefHeading___Toc1176376_3381743652"/>
      <w:bookmarkStart w:id="1289" w:name="_Toc365"/>
      <w:bookmarkEnd w:id="1287"/>
      <w:bookmarkEnd w:id="1288"/>
      <w:r>
        <w:rPr>
          <w:rtl w:val="true"/>
        </w:rPr>
        <w:t xml:space="preserve">گفتار حکیمانه </w:t>
      </w:r>
      <w:r>
        <w:rPr/>
        <w:t>227</w:t>
      </w:r>
      <w:r>
        <w:rPr>
          <w:rtl w:val="true"/>
        </w:rPr>
        <w:t xml:space="preserve">- </w:t>
      </w:r>
      <w:r>
        <w:rPr>
          <w:rtl w:val="true"/>
        </w:rPr>
        <w:t>حقیقت ایمان</w:t>
      </w:r>
      <w:bookmarkEnd w:id="1289"/>
    </w:p>
    <w:p>
      <w:pPr>
        <w:pStyle w:val="Heading3"/>
        <w:numPr>
          <w:ilvl w:val="2"/>
          <w:numId w:val="1"/>
        </w:numPr>
        <w:rPr/>
      </w:pPr>
      <w:bookmarkStart w:id="1290" w:name="__RefHeading___Toc1176378_3381743652"/>
      <w:bookmarkStart w:id="1291" w:name="_Toc366"/>
      <w:bookmarkEnd w:id="1290"/>
      <w:r>
        <w:rPr>
          <w:rtl w:val="true"/>
        </w:rPr>
        <w:t>اشاره</w:t>
      </w:r>
      <w:bookmarkEnd w:id="1291"/>
    </w:p>
    <w:p>
      <w:pPr>
        <w:pStyle w:val="BookText"/>
        <w:rPr/>
      </w:pPr>
      <w:r>
        <w:rPr>
          <w:rFonts w:ascii="Amiri" w:hAnsi="Amiri" w:eastAsia="Amiri" w:cs="Amiri"/>
          <w:color w:val="111111"/>
          <w:sz w:val="28"/>
          <w:sz w:val="28"/>
          <w:szCs w:val="28"/>
          <w:rtl w:val="true"/>
          <w:lang w:bidi="ar-SA"/>
        </w:rPr>
        <w:t>وَ سُئِلَ عَنِ الْإِیمَانِ،فَقَال علیه السلام</w:t>
      </w:r>
    </w:p>
    <w:p>
      <w:pPr>
        <w:pStyle w:val="BookText"/>
        <w:rPr/>
      </w:pPr>
      <w:r>
        <w:rPr>
          <w:rFonts w:ascii="Amiri" w:hAnsi="Amiri" w:eastAsia="Amiri" w:cs="Amiri"/>
          <w:color w:val="111111"/>
          <w:sz w:val="28"/>
          <w:sz w:val="28"/>
          <w:szCs w:val="28"/>
          <w:rtl w:val="true"/>
          <w:lang w:bidi="ar-SA"/>
        </w:rPr>
        <w:t>الْإِیمَانُ مَعْرِفَةٌ بِالْقَلْبِ،وَ إِقْرَارٌ بِاللِّسَانِ،وَ عَمَلٌ بِالْأَرْکَانِ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از امام علیه السلام درباره تفسیر ایمان سؤال کردند فرمود</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معرفت با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اقرار به زبان و عمل به ارکان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45"/>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2" w:name="pg13969_186291"/>
      <w:bookmarkStart w:id="1293" w:name="pg13969_186291"/>
      <w:bookmarkEnd w:id="1293"/>
    </w:p>
    <w:p>
      <w:pPr>
        <w:pStyle w:val="Heading3"/>
        <w:numPr>
          <w:ilvl w:val="2"/>
          <w:numId w:val="1"/>
        </w:numPr>
        <w:rPr/>
      </w:pPr>
      <w:bookmarkStart w:id="1294" w:name="pg13969_186291"/>
      <w:bookmarkStart w:id="1295" w:name="__RefHeading___Toc1176380_3381743652"/>
      <w:bookmarkStart w:id="1296" w:name="_Toc367"/>
      <w:bookmarkEnd w:id="1294"/>
      <w:bookmarkEnd w:id="1295"/>
      <w:r>
        <w:rPr>
          <w:rtl w:val="true"/>
        </w:rPr>
        <w:t>شرح و تفسیر</w:t>
      </w:r>
      <w:bookmarkEnd w:id="1296"/>
    </w:p>
    <w:p>
      <w:pPr>
        <w:pStyle w:val="BookText"/>
        <w:rPr/>
      </w:pPr>
      <w:r>
        <w:rPr>
          <w:rFonts w:ascii="IRNazanin" w:hAnsi="IRNazanin" w:eastAsia="IRNazanin"/>
          <w:color w:val="111111"/>
          <w:sz w:val="28"/>
          <w:sz w:val="28"/>
          <w:szCs w:val="28"/>
          <w:rtl w:val="true"/>
          <w:lang w:bidi="fa-IR"/>
        </w:rPr>
        <w:t>حقیقت ایمان</w:t>
      </w:r>
    </w:p>
    <w:p>
      <w:pPr>
        <w:pStyle w:val="BookText"/>
        <w:rPr/>
      </w:pPr>
      <w:r>
        <w:rPr>
          <w:rFonts w:ascii="IRNazanin" w:hAnsi="IRNazanin" w:eastAsia="IRNazanin"/>
          <w:color w:val="111111"/>
          <w:sz w:val="28"/>
          <w:sz w:val="28"/>
          <w:szCs w:val="28"/>
          <w:rtl w:val="true"/>
          <w:lang w:bidi="fa-IR"/>
        </w:rPr>
        <w:t>امام علیه السلام در این کلام نورانی خود،که بر گرفته از کلام رسول اکرم صلی الله علیه و آله است حقیقت ایمان کامل را در عبارتی کوتاه و پرمعنا بیان کرده است،هنگامی که از امام علیه السلام درباره تفسیر ایمان سؤال کردند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معرفت با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اقرار به زبان و عمل به ارکان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عَنِ الْإِیمَانِ 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الْإِیمَانُ مَعْرِفَةٌ بِالْقَلْبِ،وَ إِقْرَارٌ بِاللِّسَانِ،وَ عَمَلٌ بِالْأَرْکَانِ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واقع ایمان درختی است که ریشه آن شناخت خدا و پیامبر اکرم و پیشوایان دین و معاد است و به دنبال آن بر زبان ظهور پیدا می‌کند و ثمره این شجره طیبه انجام وظایف الهی است،بنابراین کسانی که در انجام وظایف کوتاهی می‌کنند ایمانشان ناقص است و از دو حال خارج نیست یا گرفتار ضعف ایمانند و یا هوا و هوس چنان بر آنها غالب شده که از تجلی ایمان در عمل پیش‌گیری می‌کند</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ابی‌الحدید در اینجا به نفع مذهب معتزله استفاده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امام علیه السلام در اینجا فرموده عین چیزی است که معتزله اهل سنت به آن معتقدند که عمل به ارکان و انجام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مفهوم ایمان داخل می‌دانند و آن کس که عمل نکند نمی‌توان نام مؤمن بر او نهاد،هرچند با قلب پذیرفته و با زبان اقرار کرده باشد و این بر خلاف اعتقاد اشعری‌ها از اهل سنت و امامیه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ابن ابی الحدید از این نکته غافل شده است که امامیه،اسلام و ایمان را متفاوت می‌دانند؛کسی که شهادتین را ابراز کند و یقین به خلاف‌گویی او نداشته باشیم در زمره مسلمانان است و جان و مال و خونش محفوظ،ذبیحه او حلال و ازدواج با او مباح است؛امامیه آن را به معنای اقرار به شهادتین و اقرار به امامت ائمه دوازده گانه می‌دانند و برای آن درجاتی قائلند؛بعضی دارای درجات پایین، بعضی درجات متوسط و بعضی درجات عالی هستند و آنچه در کلام امام علیه السلام آمده اشاره به درجه عالی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بالاتر چیزی است که قرآن مجید در اوائل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الَّذِینَ إِذا ذُکِرَ اللّهُ وَجِلَتْ قُلُوبُهُمْ وَ إِذا تُلِیَتْ عَلَیْهِمْ آیاتُهُ زادَتْهُمْ إِیماناً وَ عَلی رَبِّهِمْ یَتَوَکَّلُونَ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یُقِیمُونَ الصَّلاةَ وَ مِمّا رَزَقْناهُمْ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الْمُؤْمِنُونَ حَقًّا لَهُمْ دَرَجاتٌ عِنْدَ رَبِّهِمْ وَ مَغْفِرَةٌ وَ رِزْقٌ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؛مؤمنان،تنها کسانی هستند که هر گاه نام خدا برده شود،دل‌هاشان ترسان می‌گردد؛و هنگامی که آیات او بر آنها خوانده می‌شود،ایمانشان فزونتر می‌گردد؛و تنها بر پروردگارشان توکل دارند</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آنها که نماز را برپا می‌دارند؛و از آنچه به آنها روزی داده‌ایم،انفاق می‌کنند</w:t>
      </w:r>
      <w:r>
        <w:rPr>
          <w:rFonts w:eastAsia="IRNazanin" w:cs="IRNazanin"/>
          <w:i/>
          <w:iCs/>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حقیقی آنها هستند؛برای آنان درجاتی والا نزد پروردگارشان است؛و برای آنها،آمرزش و روزی پرارزش است</w:t>
      </w:r>
      <w:r>
        <w:rPr>
          <w:rFonts w:eastAsia="IRNazanin" w:cs="IRNazanin"/>
          <w:color w:val="111111"/>
          <w:sz w:val="28"/>
          <w:szCs w:val="28"/>
          <w:rtl w:val="true"/>
          <w:lang w:bidi="fa-IR"/>
        </w:rPr>
        <w:t xml:space="preserve">». </w:t>
      </w:r>
      <w:r>
        <w:rPr>
          <w:rStyle w:val="FootnoteAnchor"/>
          <w:rtl w:val="true"/>
        </w:rPr>
        <w:footnoteReference w:id="646"/>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سه آیه شریفه به خوبی استفاده می‌شود که ایمان کامل علاوه بر اعتقاد قلبی و عمل به ارکان مسائل دیگری را نیز شامل می‌شود؛از جمله این‌که هنگامی که نام خدا برده می‌شود دل لرزان گردد و احساس مسئولیت کند و هنگامی که آیات قرآن بر او خوانده شود ایمانش رشد یابد و اینها اموری است که حتی معتزله نیز آن را شرط ایمان نمی‌دانند و جالب این‌که در دو مورد از این آیات واژه حصر به کار برده است در ابتدا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تنها </w:t>
      </w:r>
    </w:p>
    <w:p>
      <w:pPr>
        <w:pStyle w:val="BookText"/>
        <w:rPr/>
      </w:pPr>
      <w:r>
        <w:rPr>
          <w:rFonts w:ascii="IRNazanin" w:hAnsi="IRNazanin" w:eastAsia="IRNazanin"/>
          <w:color w:val="111111"/>
          <w:sz w:val="28"/>
          <w:sz w:val="28"/>
          <w:szCs w:val="28"/>
          <w:rtl w:val="true"/>
          <w:lang w:bidi="fa-IR"/>
        </w:rPr>
        <w:t>اینها هستند که دارای این صفات پنج‌گانه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الْمُؤْمِنُونَ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 حقیقی فقط آنها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اینجا به خوبی روشن می‌شود که ایمان دارای درجات متفاوت و مختلفی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اضافه بر این در بعضی از روایات که در منابع اهل بیت آمده است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درباره ایمان سؤال کردند در جواب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أنْ یُطاعَ اللّهُ فَلا یُعْصی ؛ایمان آن است که انسان خدا را اطاعت کند پس هیچ معصیتی به جا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معاصی کبیره و صغیره را هر دو شامل می‌شود</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 xml:space="preserve">در حدیث دیگری از همان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در برابر این سؤال که آیا ایمان عمل است یا قولِ بدون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به 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عَمَلٌ کُلُّهُ وَ الْقَوْلُ بَعْضُ ذلِکَ الْعَمَلِ ؛ایمان تمامش عمل و قول بخشی از آن عمل است</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از این تعبیرها استفاده می‌شود که ایمان،اطلاقات مختلفی دارد؛گاه به حد اقل آن اشاره شده و گاه به حد اکثر و گواه آن حدیث معروفی است که از امام صادق علیه السلام نقل شده است که می‌فرماید</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عَشْرُ دَرَجاتٍ فَالْمِقْدادُ فِی الثّامِنَةِ وَ أبُو ذَرٍّ فِی التّاسِعَةِ وَ سَلْمانُ فِی الْعاشِرَةِ ؛ایمان ده درجه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مقداد در درجه هشتم،ابوذر در درجه نهم و سلمان در درجه دهم قرار داشتند</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ایمان انبیا و اوصیای معصوم حساب دیگری دارد</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7" w:name="pg13969_186295"/>
      <w:bookmarkStart w:id="1298" w:name="pg13969_186295"/>
      <w:bookmarkEnd w:id="1298"/>
    </w:p>
    <w:p>
      <w:pPr>
        <w:pStyle w:val="Heading2"/>
        <w:numPr>
          <w:ilvl w:val="1"/>
          <w:numId w:val="1"/>
        </w:numPr>
        <w:rPr/>
      </w:pPr>
      <w:bookmarkStart w:id="1299" w:name="pg13969_186295"/>
      <w:bookmarkStart w:id="1300" w:name="__RefHeading___Toc1176382_3381743652"/>
      <w:bookmarkStart w:id="1301" w:name="_Toc368"/>
      <w:bookmarkEnd w:id="1299"/>
      <w:bookmarkEnd w:id="1300"/>
      <w:r>
        <w:rPr>
          <w:rtl w:val="true"/>
        </w:rPr>
        <w:t xml:space="preserve">گفتار حکیمانه </w:t>
      </w:r>
      <w:r>
        <w:rPr/>
        <w:t>228</w:t>
      </w:r>
      <w:r>
        <w:rPr>
          <w:rtl w:val="true"/>
        </w:rPr>
        <w:t xml:space="preserve">- </w:t>
      </w:r>
      <w:r>
        <w:rPr>
          <w:rtl w:val="true"/>
        </w:rPr>
        <w:t>نتایج غم‌انگیز پنج صفت</w:t>
      </w:r>
      <w:bookmarkEnd w:id="1301"/>
    </w:p>
    <w:p>
      <w:pPr>
        <w:pStyle w:val="Heading3"/>
        <w:numPr>
          <w:ilvl w:val="2"/>
          <w:numId w:val="1"/>
        </w:numPr>
        <w:rPr/>
      </w:pPr>
      <w:bookmarkStart w:id="1302" w:name="__RefHeading___Toc1176384_3381743652"/>
      <w:bookmarkStart w:id="1303" w:name="_Toc369"/>
      <w:bookmarkEnd w:id="1302"/>
      <w:r>
        <w:rPr>
          <w:rtl w:val="true"/>
        </w:rPr>
        <w:t>اشاره</w:t>
      </w:r>
      <w:bookmarkEnd w:id="1303"/>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مَنْ أَصْبَحَ عَلَی الدُّنْیَا حَزِیناً فَقَدْ أَصْبَحَ لِقَضَاءِ اللَّهِ سَاخِطاً،وَ مَنْ أَصْبَحَ یَشْکُو مُصِیبَةً نَزَلَتْ بِهِ فَقَدْ أَصْبَحَ یَشْکُو رَبَّهُ،وَ مَنْ أَتَی غَنِیّاً فَتَوَاضَعَ لَهُ لِغِنَاهُ ذَهَبَ ثُلُثَا دِینِهِ،وَ مَنْ قَرَأَ الْقُرْآنَ فَمَاتَ فَدَخَلَ النَّارَ فَهُوَ مِمَّنْ کَانَ یَتَّخِذُ آیَاتِ اللَّهِ هُزُواً،وَ مَنْ لَهِجَ قَلْبُهُ بِحُبِّ الدُّنْیَا الْتَاطَ قَلْبُهُ مِنْهَا بِثَلَاثٍ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لَا یُغِبُّهُ،وَ حِرْصٍ لَا یَتْرُکُهُ،وَ أَمَلٍ لَا یُدْرِکُهُ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برای دنیا غمگین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قضای الهی ناخشنود است و آن کس که از مصیبتی که به او رسیده شکایت کند از پروردگارش شکایت کرده است و کسی که در برابر ثروتمندی به علّت ثروتش تواضع کند،دو سوم دین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قرآن بخواند و پس از مرگ وارد آتش دوزخ گردد از کسانی بوده است که آیات خدا را استهزاء می‌کرده و آن کس که قلبش با محبت دنیا پیوند خورده سه چیز او را رها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دائم،حرصی که هرگز او را ترک نمی‌کند و آرزویی که هیچ‌گاه به آن نخواهد رسید</w:t>
      </w:r>
      <w:r>
        <w:rPr>
          <w:rFonts w:eastAsia="IRNazanin" w:cs="IRNazanin"/>
          <w:color w:val="111111"/>
          <w:sz w:val="28"/>
          <w:szCs w:val="28"/>
          <w:rtl w:val="true"/>
          <w:lang w:bidi="fa-IR"/>
        </w:rPr>
        <w:t xml:space="preserve">! </w:t>
      </w:r>
      <w:r>
        <w:rPr>
          <w:rStyle w:val="FootnoteAnchor"/>
          <w:rtl w:val="true"/>
        </w:rPr>
        <w:footnoteReference w:id="650"/>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4" w:name="pg13969_186297"/>
      <w:bookmarkStart w:id="1305" w:name="pg13969_186297"/>
      <w:bookmarkEnd w:id="1305"/>
    </w:p>
    <w:p>
      <w:pPr>
        <w:pStyle w:val="Heading3"/>
        <w:numPr>
          <w:ilvl w:val="2"/>
          <w:numId w:val="1"/>
        </w:numPr>
        <w:rPr/>
      </w:pPr>
      <w:bookmarkStart w:id="1306" w:name="pg13969_186297"/>
      <w:bookmarkStart w:id="1307" w:name="__RefHeading___Toc1176386_3381743652"/>
      <w:bookmarkStart w:id="1308" w:name="_Toc370"/>
      <w:bookmarkEnd w:id="1306"/>
      <w:bookmarkEnd w:id="1307"/>
      <w:r>
        <w:rPr>
          <w:rtl w:val="true"/>
        </w:rPr>
        <w:t>شرح و تفسیر</w:t>
      </w:r>
      <w:bookmarkEnd w:id="1308"/>
    </w:p>
    <w:p>
      <w:pPr>
        <w:pStyle w:val="BookText"/>
        <w:rPr/>
      </w:pPr>
      <w:r>
        <w:rPr>
          <w:rFonts w:ascii="IRNazanin" w:hAnsi="IRNazanin" w:eastAsia="IRNazanin"/>
          <w:color w:val="111111"/>
          <w:sz w:val="28"/>
          <w:sz w:val="28"/>
          <w:szCs w:val="28"/>
          <w:rtl w:val="true"/>
          <w:lang w:bidi="fa-IR"/>
        </w:rPr>
        <w:t>نتایج غم‌انگیز پنج صفت</w:t>
      </w:r>
    </w:p>
    <w:p>
      <w:pPr>
        <w:pStyle w:val="BookText"/>
        <w:rPr/>
      </w:pPr>
      <w:r>
        <w:rPr>
          <w:rFonts w:ascii="IRNazanin" w:hAnsi="IRNazanin" w:eastAsia="IRNazanin"/>
          <w:color w:val="111111"/>
          <w:sz w:val="28"/>
          <w:sz w:val="28"/>
          <w:szCs w:val="28"/>
          <w:rtl w:val="true"/>
          <w:lang w:bidi="fa-IR"/>
        </w:rPr>
        <w:t>امام علیه السلام در این گفتار حکیمانه به پنج رذیله اخلاقی و آثار سوء آن اشاره کرده 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برای دنیا غمگین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قضای الهی ناخشنود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عَلَی الدُّنْیَا حَزِیناً فَقَدْ أَصْبَحَ لِقَضَاءِ اللَّهِ سَاخِطاً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توجه به این‌که آنچه در عالم رخ می‌دهد به اراده خداست و معنای توحید افعالی همین است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بر اثر حوادثی بخشی از امکانات دنیوی ما از دست برود در واقع قضای الهی بوده و اگر کسی به سبب آن اندوهگین گردد در واقع به قضای الهی خشمگین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دیگر،گاه ضررها و زیان‌ها و حوادث نامطلوب بر اثر کوتاهی‌ها و ندانم‌کاری‌های خود ماست که باید خود را درباره آن ملامت کنیم و گاه بر اثر اموری است که خارج از اختیار ماست و این همان چیزی است که به عنوان قضای الهی تعبیر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اندوهگین شدن برای این امور در واقع اظهار ناراحتی در برابر قضای الهی است</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توجه به این حقیقت که انسان باید در برابر قضای الهی تسلیم باشد دو اثر مثبت در انسان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موجب آرامش روح انسان است و دیگر این‌که یأس و نومیدی را از انسان دور می‌دارد و وی را از حالت انفعالی دور ساخته به سوی آینده‌ای بهتر حرکت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مجید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تُصِبْکَ حَسَنَةٌ تَسُؤْهُمْ وَ إِنْ تُصِبْکَ مُصِیبَةٌ یَقُولُوا قَدْ أَخَذْنا أَمْرَنا مِنْ قَبْلُ وَ یَتَوَلَّوْا وَ هُمْ 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لَنْ یُصِیبَنا إِلاّ ما کَتَبَ اللّهُ لَنا هُوَ مَوْلانا وَ عَلَی اللّهِ فَلْیَتَوَکَّلِ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نیکی به تو رسد، آنها را ناراحت می‌کند؛و اگر مصیبتی به تو رسد،می‌گویند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تصمیم خود را از پیش گرفته‌ایم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بازمی‌گردند در حالی که خوشحالند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حادثه‌ای برای ما رخ نمی‌دهد،مگر آنچه خداوند برای ما مقرّر داشته است؛او پشتیبان و سرپرست ماست؛و مؤمنان باید تنها بر خدا توکّل کنند</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دشمنان اسلام اصرار داشتند که مسلمانان و شخص پیامبر را در برابر حوادثی که رخ می‌دهد ناراحت کنند،لذا هنگامی که مصیبتی برای مسلمانان پیش می‌آمد اظهار خوشحالی می‌کردند و آن را دلیل بر عدم حقانیت اسلام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پیغمبر گرامی‌اش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این حوادث قضای الهی است او مولای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ما غیر از نیکی نمی‌خواهد و به همین دلیل ما بر او توکل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منطق منافقان را مأیوس و دوستان را امیدوار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طبیعی است که انسان با از دست دادن مال و ثروت یا مقام و فرزند و امثال آن غمگین می‌شود؛ولی برای مؤمن این غمگینی امر موقتی است؛ هنگامی که در قضای الهی فکر کند و به این نکته توجه نماید که خداوند هم حکیم است هم رحمان و رحیم است و چیزی جز خیر بندگانش را نمی‌خواهد در این حال غم و اندوه فروکش می‌کند و جای خود را به رضا و تسلیم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جمله حکیمانه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آنکس که از مصیبتی که به او رسیده شکایت کند از پروردگارش شکایت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أَصْبَحَ یَشْکُو مُصِیبَةً نَزَلَتْ بِهِ فَقَدْ أَصْبَحَ یَشْکُو رَبَّهُ</w:t>
      </w:r>
      <w:r>
        <w:rPr>
          <w:rFonts w:eastAsia="IRNazanin" w:cs="IRNazanin"/>
          <w:color w:val="111111"/>
          <w:sz w:val="28"/>
          <w:szCs w:val="28"/>
          <w:rtl w:val="true"/>
          <w:lang w:bidi="fa-IR"/>
        </w:rPr>
        <w:t>) .</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در واقع جمله سابق را تکمیل می‌کند،زیرا حوادث تلخ گاه به </w:t>
      </w:r>
    </w:p>
    <w:p>
      <w:pPr>
        <w:pStyle w:val="BookText"/>
        <w:rPr/>
      </w:pPr>
      <w:r>
        <w:rPr>
          <w:rFonts w:ascii="IRNazanin" w:hAnsi="IRNazanin" w:eastAsia="IRNazanin"/>
          <w:color w:val="111111"/>
          <w:sz w:val="28"/>
          <w:sz w:val="28"/>
          <w:szCs w:val="28"/>
          <w:rtl w:val="true"/>
          <w:lang w:bidi="fa-IR"/>
        </w:rPr>
        <w:t>شکل ضرر و زیان خودنمایی می‌کند و گاه به صورت مصیبت؛آن کس که ایمان و توحیدش کامل است می‌داند در این مصائب نیز حکمت‌ها و رحمت‌هایی است و به همین دلیل زبان به شکایت نمی‌گشاید که اگر زبان به شکایت بگشاید در واقع از خداوندی که این مصیبت را مقدر کرده شکایت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همان‌طور که در بالا گفتیم اینها مربوط به ضررها و مصائبی است که خود ساخته نباشد،بلکه از دایره اختیار ما بیرون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بعضی برای این‌که زبان به شکایت بگشایند چرخ گردون را مخاطب قرار می‌دهند و زمانه را نفرین می‌کنند که نمونه‌های آن در اشعار شعرا و نثر نویسندگان فراوان است؛اما اگر درست آن را بشکافیم گاهی این شکایت به شکایت از پروردگار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حدیثی از پیغمبر اکرم صلی الله علیه و آله نقل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تَسُبُّوا الدَّهْرَ فَإنَّ اللّهَ هُوَ الدَّهْرُ ؛زمانه را دشنام ندهید،زیرا این همان خداوند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با این تعبیر بیان شده است</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در حدیث دیگری از آن حضرت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تَسِبُّوا الرِّیاحَ فَإنَّها مَأمُورَةٌ وَ لَا الْجِبالَ وَ لَا السّاعاتِ وَ لَا الْأَیّامَ وَ لَا اللَّیالِیَ فَتَأْثِمُوا وَ یَرْجِعَ إلَیْکُمْ ؛بادها را دشنام ندهید زیرا از طرف خدا مأمورند و نه کوه‌ها و نه ساعت‌ها و نه روزها و شب‌ها را که اگر این کار را کنید مرتکب گناه شده‌اید و آن لعن و نفرین،به خود شما باز می‌گردد</w:t>
      </w:r>
      <w:r>
        <w:rPr>
          <w:rFonts w:eastAsia="IRNazanin" w:cs="IRNazanin"/>
          <w:color w:val="111111"/>
          <w:sz w:val="28"/>
          <w:szCs w:val="28"/>
          <w:rtl w:val="true"/>
          <w:lang w:bidi="fa-IR"/>
        </w:rPr>
        <w:t xml:space="preserve">». </w:t>
      </w:r>
      <w:r>
        <w:rPr>
          <w:rStyle w:val="FootnoteAnchor"/>
          <w:rtl w:val="true"/>
        </w:rPr>
        <w:footnoteReference w:id="653"/>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 انسان برای جلب آرامش مصیبت خود را با دوستان مؤمن در میان می‌گذارد تا آن‌ها به او تسلی دهند،این ضرری ندارد؛ولی گاه نزد غیر آنها شکایت می‌کند که این کار،زیان‌بار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شکایت کردن به درگاه خداوند نه تنها عیبی ندارد،بلکه نوعی دعا و تضرع و درخواست از اوست و در دعاهای معصومان هم آمده است، همان‌گونه که یعقوب پیغمبر بعد از آنکه یوسف و بنیامین را از دست داد در برابر سرزنش افراد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إِنَّما أَشْکُوا بَثِّی وَ حُزْنِی إِلَی اللّهِ وَ أَعْلَمُ مِنَ اللّهِ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غم و اندوهم را تنها به خدا شکوه می‌کنم؛و از خدا چیزهایی می‌دانم که شما نمی‌دانید</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نیز در مناجات دوم از مناجات‌های پانزده‌گانه امام سجاد علیه 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إِلَیْکَ أَشْکُو نَفْساً بِالسُّوءِ أَمَّارَةً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سپس در سومین گفتار حکیمانه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برابر ثروتمندی به علّت ثروتش تواضع کند،دو سوم دین خود را از دست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أَتَی غَنِیّاً فَتَوَاضَعَ لَهُ لِغِنَاهُ ذَهَبَ ثُلُثَا دِینِهِ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این‌که چگونه تواضع کردن در برابر ثروتمندی برای غنای او سبب می‌شود که دو سوم دین انسان بر باد رود،توجیهات فراوانی از سوی شارحان نهج البلاغه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در حکمت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گذشت،ایمان دارای سه رکن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قلبی،اقرار زبانی و عمل به ارکان دین؛کسی که در برابر چنین ثروتمندی خضوع می‌کند در واقع اقرار زبانی به توحید را با کلمات تملق‌آمیزش در هم شکسته و همچنین خضوعی که باید در برابر ذات پاک پروردگار داشته باشد به وسیله خضوع در مقابل این ثروتمند،به شرک آلوده کرده است،بنابراین دو رکن از ارکان ایمان را بر باد داده،هرچند ایمان قلبی او محفوظ مانده باشد</w:t>
      </w:r>
      <w:r>
        <w:rPr>
          <w:rFonts w:eastAsia="IRNazanin" w:cs="IRNazanin"/>
          <w:color w:val="111111"/>
          <w:sz w:val="28"/>
          <w:szCs w:val="28"/>
          <w:rtl w:val="true"/>
          <w:lang w:bidi="fa-IR"/>
        </w:rPr>
        <w:t xml:space="preserve">. </w:t>
      </w:r>
      <w:r>
        <w:rPr>
          <w:rStyle w:val="FootnoteAnchor"/>
          <w:rtl w:val="true"/>
        </w:rPr>
        <w:footnoteReference w:id="655"/>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نفس انسانی به وسیله علم و عفت و شجاعت است و کمال قوه </w:t>
      </w:r>
    </w:p>
    <w:p>
      <w:pPr>
        <w:pStyle w:val="BookText"/>
        <w:rPr/>
      </w:pPr>
      <w:r>
        <w:rPr>
          <w:rFonts w:ascii="IRNazanin" w:hAnsi="IRNazanin" w:eastAsia="IRNazanin"/>
          <w:color w:val="111111"/>
          <w:sz w:val="28"/>
          <w:sz w:val="28"/>
          <w:szCs w:val="28"/>
          <w:rtl w:val="true"/>
          <w:lang w:bidi="fa-IR"/>
        </w:rPr>
        <w:t>شهوانی به داشتن عفت و کمال قوه غضبی به داشتن شجاعت است و از آنجا که فروتنی در مقابل ثروتمند برای ثروتش موجب علاقه زیاد به دنیا و خارج شدن از فضیلت عفت می‌شود و همچنین سبب بیرون رفتن از دایره حکمت و دانش است که باید هر چیز را به جای خود بگذارد به این ترتیب دو رکن از ارکان سه‌گانه فضلیت و کمال انسانی از بین می‌رود</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ولی این توجیه قابل نقد است،زیرا چنین کسی فضیلت سوم او که شجاعت است نیز برای این خضوع ذلیلانه از بین می‌رود،بنابراین هر سه رکن فضیلت از میان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سوم این است که منظور از دو ثلث،بخش اعظم دین است که مجازا اطلاق دو ثلث بر آن شده،زیرا انسانی که در برابر غیر خدا برای غنایش تواضع می‌کند و او را در واقع روزی‌رسان خود می‌پندارد آلوده به شرک شده است و می‌دانیم که توحید،اعظم بخش‌های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تَمُدَّنَّ عَیْنَیْکَ إِلی ما مَتَّعْنا بِهِ أَزْواجاً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چشم خود را به مواهب مادّی،که به گروه‌هایی از آنها دادیم،مدوز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پیغمبر صلی الله علیه و آله بیان مشروحی فرمود؛از جمله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أَتی ذا مَیْسَرَةٍ فَتَخَشَّعَ لَهُ طَلَبَ ما فی یَدَیْهِ ذَهَبَ ثُلْثا دینِهِ ؛کسی که نزد ثروتمندی برود و به امید استفاده آنچه او در اختیار دارد،در برابر او خضوع کند دو سوم دینش بر باد رفته است</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صادق علیه السلام به راوی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نزد دیگری برود که دارای امکاناتی است و او را احترام و توقیر کند گاهی لازم است که چنین کاری را انجام دهد،زیرا می‌خواهد </w:t>
      </w:r>
    </w:p>
    <w:p>
      <w:pPr>
        <w:pStyle w:val="BookText"/>
        <w:rPr/>
      </w:pPr>
      <w:r>
        <w:rPr>
          <w:rFonts w:ascii="IRNazanin" w:hAnsi="IRNazanin" w:eastAsia="IRNazanin"/>
          <w:color w:val="111111"/>
          <w:sz w:val="28"/>
          <w:sz w:val="28"/>
          <w:szCs w:val="28"/>
          <w:rtl w:val="true"/>
          <w:lang w:bidi="fa-IR"/>
        </w:rPr>
        <w:t xml:space="preserve">شکر نعمت را بگزارد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چنین کسی دو ثلث دینش از بین نمی‌رود</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دیگر این است که لازمه خضوع در برابر غیر خداوند این است که انسان عمل خود را برای غیر خدا قرار داده باشد و بزرگ شمردن مال در واقع نشانه ضعف یقین است،بنابراین چیزی جز اقرار به زبان باقی نمی‌ماند</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این توجیه نیز قابل ایراد است،زیرا این‌گونه اشخاص معمولاً در مقابل اغنیا تعبیرات شرک‌آلودی می‌کنند؛مثلاً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ما اول به خدا و بعداً به توست یا می‌گویند همه امید ما به توست،بنابراین هر سه بخش از دینش مطابق این توجیه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توجیه همان است که در ابتدا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شک نیست که تواضع در برابر ثروتمندان برای ثروتشان هم موجب ذلت تواضع کننده است و هم طغیان ثروتمندی که به او تواضع شده تا آنجا که گویی خود را روزی رسان می‌داند و دیگران را روزی‌خوار خودش و متأسفانه این رذیله اخلاقی در افراد بسیاری دیده می‌شود؛اما در هر حال نباید احترام ثروتمندان مؤمن و صالح را به سبب خدماتشان به نیازمندان و جامعه اسلامی را مصداق این حدیث دانست؛آن در واقع فضیلتی است و ادای حقی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چهارمین نکته حکیمانه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قرآن بخواند و پس از مرگ وارد آتش دوزخ گردد از کسانی بوده که آیات خدا را استهزا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قَرَأَ الْقُرْآنَ فَمَاتَ فَدَخَلَ النَّارَ فَهُوَ مِمَّنْ کَانَ یَتَّخِذُ آیَاتِ اللَّهِ هُزُواً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قرائت قرآن چندگونه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انسان مؤمن قرآن را تلاوت می‌کند و گوش جان به آیاتش می‌سپارد تا پیام خدا را از لابه‌لای آن بشنود و زندگی خود را با آن هماهنگ سازد و به گفته امیرمؤمنان علی علیه السلام در خطبه متقیان</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اللَّیْلَ فَصَافُّونَ </w:t>
      </w:r>
    </w:p>
    <w:p>
      <w:pPr>
        <w:pStyle w:val="BookText"/>
        <w:rPr/>
      </w:pPr>
      <w:r>
        <w:rPr>
          <w:rFonts w:ascii="IRNazanin" w:hAnsi="IRNazanin" w:eastAsia="IRNazanin"/>
          <w:color w:val="111111"/>
          <w:sz w:val="28"/>
          <w:sz w:val="28"/>
          <w:szCs w:val="28"/>
          <w:rtl w:val="true"/>
          <w:lang w:bidi="fa-IR"/>
        </w:rPr>
        <w:t xml:space="preserve">أَقْدَامَهُمْ تَالِینَ لِأَجْزَاءِ الْقُرْآنِ یُرَتِّلُونَهَا تَرْتِیلاً یُحَزِّنُونَ بِهِ أَنْفُسَهُمْ وَیَسْتَثِیرُونَ بِهِ دَوَاءَ دَائِهِمْ فَإِذَا مَرُّوا بِآیَةٍ فِیهَا تَشْوِیقٌ رَکَنُوا إِلَیْهَا طَمَعاً وَتَطَلَّعَتْ نُفُوسُهُمْ إِلَیْهَا شَوْقاً وَظَنُّوا أَنَّهَا نُصْبَ أَعْیُنِهِمْ وَإِذَا مَرُّوا بِآیَةٍ فِیهَا تَخْوِیفٌ أَصْغَوْا إِلَیْهَا مَسَامِعَ قُلُوبِهِمْ وَظَنُّوا أَنَّ زَفِیرَ جَهَنَّمَ وَشَهِیقَهَا فِی أُصُولِ آذَانِهِمْ ؛پرهیزگاران در دل شب بر پا می‌خیزند و قرآن را با تدبر قرائت می‌کنند و جان خود را با آن محزون می‌سازند و داروی درد خود را از آن می‌گیرند،هرگاه به آیه‌ای برسند که در آن تشویق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علاقه فراوان به آن روی می‌آورند و روح و جانشان با شوق بسیار به آن می‌اندیشد و آن را نصب العین خود قرار می‌دهند و هرگاه به آیه‌ای برخورد کنند که بیم دهنده است گوش دل را برای شنیدن پیام آن باز می‌کنند و گویی صدای زبانه‌های آتش دوزخ با آن وضع مهیبش در گوششان طنین‌انداز است</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نیز به فرموده امام صادق علیه السلام در دعایی که قبل از تلاوت قرآن خوانده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فَاجْعَلْ نَظَری فیهِ عِبادَةً وَ قِرائَتی فیهِ فِکْراً وَ فِکْری فیهِ اعْتِباراً وَ اجْعَلْنی مِمَّنْ أتَّعِظُ بِبَیانِ مَواعِظِکَ فیهِ وَ أجْتَنِبُ مَعاصیکَ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مرا به آیات قرآن عبادت و قرائتم را توأم با اندیشه و تفکرم را در آن مایه عبرت قرار ده و مرا از کسانی قرار ده که از مواعظ تو در آن پند می‌گیرد و از گناهانت پرهیز می‌کند</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گروه دیگری آیات قرآن را تنها برای ثواب قرائت می‌خوانند بی‌آنکه به پیام‌هایش گوش فرا دهند</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سومی نیز اضافه بر این به استهزای آیات می‌پردازند و اگر در سخن استهزا نکنند،عملاً استهزا دارند؛آیات تحریم ربا را می‌خوانند ولی رباخواری می‌کنند،آیه تحریم غیبت را تلاوت می‌کنند ولی غیبت کردن کار همه روزه </w:t>
      </w:r>
    </w:p>
    <w:p>
      <w:pPr>
        <w:pStyle w:val="BookText"/>
        <w:rPr/>
      </w:pPr>
      <w:r>
        <w:rPr>
          <w:rFonts w:ascii="IRNazanin" w:hAnsi="IRNazanin" w:eastAsia="IRNazanin"/>
          <w:color w:val="111111"/>
          <w:sz w:val="28"/>
          <w:sz w:val="28"/>
          <w:szCs w:val="28"/>
          <w:rtl w:val="true"/>
          <w:lang w:bidi="fa-IR"/>
        </w:rPr>
        <w:t>آنهاست و همچنین در برابر سایر پیام‌های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تلاوت نه تنها سبب نجات نیست،بلکه به فرموده امیرمؤمنان علیه السلام سبب دخول در آتش جهنم است، چون قرآن را به صورت استهزا قولاً یا عملاً خوانده است و کسی که آیات قرآن را با استهزا بخواند مستحق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معروفی از پیامبر اکرم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تالِی الْقُرْآنَ وَ الْقُرآنُ یَلْعَنُهُ ؛چه بسا کسانی که قرآن می‌خوانند و در همان حال قرآن آنها را لعنت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هرگز به آن عمل نمی‌کنند</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مرحوم علامه شوشتری در شرح نهج البلاغه خود داستانی از تاریخ بغداد نقل می‌کند که شخصی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کنار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طولون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امرا و مؤسس دولت طولونیه در مصر و سوریه در قرن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پیرمردی را می‌دیدم که در کنار قبر او نشسته و قرآن می‌خواند بعد از مدتی او را ندیدم سپس به او برخورد کردم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همان شخص نبودی که در کنار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طولون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قرآن می‌کردی چرا رها ساختی؟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خدمت‌هایی به من کرده بود و من دوست داشتم به جبران آن خدمت‌ها مدتی بر سر قبرش قرآن بخوانم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رها کردی؟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او را در خواب دیدم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که این محبت را رها سازی و قرآن در کنار قبر من نخوانی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او گفتم چرا؟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آیه‌ای که می‌خوانی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ضربه‌ای بر من می‌کوبند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آیه را نشنیدی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عمل نکردی؟</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این سخن را با حدیث دیگری از پیامبر اکرم صلی الله علیه و آله پایان می‌دهیم،فرمود</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تَقْرَأُ الْقُرْآنَ ما نَهاکَ فَإذا لَمْ یَنْهَکَ فَلَسْتَ تَقْرَأَهُ ؛تو تا آن زمان قرآن می‌خوانی که تو </w:t>
      </w:r>
    </w:p>
    <w:p>
      <w:pPr>
        <w:pStyle w:val="BookText"/>
        <w:rPr/>
      </w:pPr>
      <w:r>
        <w:rPr>
          <w:rFonts w:ascii="IRNazanin" w:hAnsi="IRNazanin" w:eastAsia="IRNazanin"/>
          <w:color w:val="111111"/>
          <w:sz w:val="28"/>
          <w:sz w:val="28"/>
          <w:szCs w:val="28"/>
          <w:rtl w:val="true"/>
          <w:lang w:bidi="fa-IR"/>
        </w:rPr>
        <w:t>را از معصیت الهی باز دارد و اگر باز نداشت قرآن نخوانده‌ای</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سرانجام امام علیه السلام در آخرین جمله حکیمانه به آثار شوم دنیاپرستی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قلبش با محبت دنیا پیوند خورده سه چیز او را رها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دائم،حرصی که هرگز او را ترک نمی‌کند و آرزویی که هیچ‌گاه به آن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لَهِجَ قَلْبُهُ بِحُبِّ الدُّنْیَا الْتَاطَ قَلْبُهُ مِنْهَا بِثَلَاثٍ هَمٍّ لَا یُغِبُّهُ وَ حِرْصٍ لَا یَتْرُکُهُ وَ أَمَلٍ لَا یُدْرِکُهُ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وابستگی وشیفتگی به چیزی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چسبیدن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حکیمانه امام علیه السلام رابطه حب دنیا را با سه ثمره شوم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دنیاپرستی همواره با غم و اندوه مستمر همراه است و چنان نیست که یک روز این غم و اندوه باشد و روز دیگر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یک روز در میان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همواره و مستمر می‌باشد</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دنیاپرست برای به چنگ آوردن دنیا و همچنین برای حفظ آن به کوشش فراوان و گذشتن از موانع زیادی احتیاج دارد که عبور از همه آنها بسیار 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غم و اندوهی،پیوسته وجود او را احاطه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فلان بدهکار به موقع بدهی خود را می‌پردازد؟ آیا قادر به ادای فلان دین به موقع هست؟ آیا فلان تجارت سود می‌کند یا با شکست مواجه می‌شود و آیا مزارع و باغات من با خشکسالی و آفت روبه‌رو نمی‌شون‌د؟ و آیا فلان شریک به من خیانت نخواهد کرد؟ و امثال اینها که همچون کابوسی دائماً روح او را می‌فشارد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دومین اثر شوم دنیاپرستی حرص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به معنای زیاده‌طلبی بی‌دلیل و سیر نشدن از مال و جاه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به معنای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اقلیم ار بگیرد پادشاه همچنان در بند اقلیمی دگر</w:t>
      </w:r>
    </w:p>
    <w:p>
      <w:pPr>
        <w:pStyle w:val="BookText"/>
        <w:rPr/>
      </w:pPr>
      <w:r>
        <w:rPr>
          <w:rFonts w:ascii="IRNazanin" w:hAnsi="IRNazanin" w:eastAsia="IRNazanin"/>
          <w:color w:val="111111"/>
          <w:sz w:val="28"/>
          <w:sz w:val="28"/>
          <w:szCs w:val="28"/>
          <w:rtl w:val="true"/>
          <w:lang w:bidi="fa-IR"/>
        </w:rPr>
        <w:t>بدیهی است چنین حرصی آرامش را از انسان می‌گیرد و شب و روز او را به خود مشغول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سومین پدیده شوم آن آرزوهای طول و دراز است که امام علیه السلام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دست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فرموده است؛آرزوهایی که گاهی چند برابر عمر آدمی برای رسیدن به آن نیز کفایت نمی‌کند،آرزوهای نامعقولی که به چنگ آوردن آن هزارگونه بدبختی و ذلت و گرفتاری دارد و آرامش انسان را بر هم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قناعت پیشگان که نه آن اندوه بی‌پایان را دارند و نه آن حرص خطرناک شرربار و نه آرزوهای طولانی کشنده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از فاطمه دختر امام حسین از پدرش علیهم السلام از جدش رسول خدا صلی الله علیه و آله نقل شده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الرَّغْبَةُ فِی الدُّنْیا تَکْثِرُ الْهَمَّ وَ الْحُزْنَ وَ الزُّهْدُ فِی الدُّنْیا یُرِیحُ الْقَلْبَ وَ الْبَدَنَ ؛دنیاپرستی غم و اندوه انسان را زیاد می‌کند و زهد و قناعت در دنیا هم قلب را آرامش می‌بخشد و هم بدن را</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در حدیث پرمعنای دیگری نیز از آن حضرت در این زمینه می‌خوانیم</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زَعِیمٌ بِثَلاثٍ لِمَنْ أکَبَّ عَلَی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بِفَقْرٍ لا غِناءَ لَهُ وَ بِشُغْلٍ لا فَراغَ لَهُ وَ بِهَمٍ‌ّ وَ حُزْنٍ لَا انْقِطاعَ لَهُ ؛من ضامنم کسی که خود را بر دنیا بیفکند سه چیز را دریافت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فقری که هرگز بی‌نیازی در آن نخواهد بود و گرفتاری که هرگز فراغتی ندارد و غم و اندوهی که هیچ‌گاه قطع نمی‌شود</w:t>
      </w:r>
      <w:r>
        <w:rPr>
          <w:rFonts w:eastAsia="IRNazanin" w:cs="IRNazanin"/>
          <w:color w:val="111111"/>
          <w:sz w:val="28"/>
          <w:szCs w:val="28"/>
          <w:rtl w:val="true"/>
          <w:lang w:bidi="fa-IR"/>
        </w:rPr>
        <w:t xml:space="preserve">». </w:t>
      </w:r>
      <w:r>
        <w:rPr>
          <w:rStyle w:val="FootnoteAnchor"/>
          <w:rtl w:val="true"/>
        </w:rPr>
        <w:footnoteReference w:id="666"/>
      </w:r>
      <w:bookmarkStart w:id="1309" w:name="pg13969_186307"/>
    </w:p>
    <w:p>
      <w:pPr>
        <w:pStyle w:val="Heading2"/>
        <w:numPr>
          <w:ilvl w:val="1"/>
          <w:numId w:val="1"/>
        </w:numPr>
        <w:rPr/>
      </w:pPr>
      <w:bookmarkStart w:id="1310" w:name="__RefHeading___Toc1176388_3381743652"/>
      <w:bookmarkStart w:id="1311" w:name="_Toc371"/>
      <w:bookmarkEnd w:id="1309"/>
      <w:bookmarkEnd w:id="1310"/>
      <w:r>
        <w:rPr>
          <w:rtl w:val="true"/>
        </w:rPr>
        <w:t xml:space="preserve">گفتار حکیمانه </w:t>
      </w:r>
      <w:r>
        <w:rPr/>
        <w:t>229</w:t>
      </w:r>
      <w:r>
        <w:rPr>
          <w:rtl w:val="true"/>
        </w:rPr>
        <w:t xml:space="preserve">- </w:t>
      </w:r>
      <w:r>
        <w:rPr>
          <w:rtl w:val="true"/>
        </w:rPr>
        <w:t>حیات طیّبه</w:t>
      </w:r>
      <w:bookmarkEnd w:id="1311"/>
    </w:p>
    <w:p>
      <w:pPr>
        <w:pStyle w:val="Heading3"/>
        <w:numPr>
          <w:ilvl w:val="2"/>
          <w:numId w:val="1"/>
        </w:numPr>
        <w:rPr/>
      </w:pPr>
      <w:bookmarkStart w:id="1312" w:name="__RefHeading___Toc1176390_3381743652"/>
      <w:bookmarkStart w:id="1313" w:name="_Toc372"/>
      <w:bookmarkEnd w:id="1312"/>
      <w:r>
        <w:rPr>
          <w:rtl w:val="true"/>
        </w:rPr>
        <w:t>اشاره</w:t>
      </w:r>
      <w:bookmarkEnd w:id="1313"/>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کَفَی بِالْقَنَاعَةِ مُلْکاً،وَ بِحُسْنِ الْخُلُقِ نَعِیماً، وَ سُئِلَ علیه السلام عَنْ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فَلَنُحْیِیَنَّهُ حَیاةً طَیِّبَةً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الْقَنَاعَةُ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مُلک قناعت برای انسان کافی است و حسن خلق به عنوان نعمت و از امام علیه السلام از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فَلَنُحْیِیَنَّهُ حَیاةً 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کردند</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قناعت است</w:t>
      </w:r>
      <w:r>
        <w:rPr>
          <w:rFonts w:eastAsia="IRNazanin" w:cs="IRNazanin"/>
          <w:color w:val="111111"/>
          <w:sz w:val="28"/>
          <w:szCs w:val="28"/>
          <w:rtl w:val="true"/>
          <w:lang w:bidi="fa-IR"/>
        </w:rPr>
        <w:t xml:space="preserve">». </w:t>
      </w:r>
      <w:r>
        <w:rPr>
          <w:rStyle w:val="FootnoteAnchor"/>
          <w:rtl w:val="true"/>
        </w:rPr>
        <w:footnoteReference w:id="667"/>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4" w:name="pg13969_186309"/>
      <w:bookmarkStart w:id="1315" w:name="pg13969_186309"/>
      <w:bookmarkEnd w:id="1315"/>
    </w:p>
    <w:p>
      <w:pPr>
        <w:pStyle w:val="Heading3"/>
        <w:numPr>
          <w:ilvl w:val="2"/>
          <w:numId w:val="1"/>
        </w:numPr>
        <w:rPr/>
      </w:pPr>
      <w:bookmarkStart w:id="1316" w:name="pg13969_186309"/>
      <w:bookmarkStart w:id="1317" w:name="__RefHeading___Toc1176392_3381743652"/>
      <w:bookmarkStart w:id="1318" w:name="_Toc373"/>
      <w:bookmarkEnd w:id="1316"/>
      <w:bookmarkEnd w:id="1317"/>
      <w:r>
        <w:rPr>
          <w:rtl w:val="true"/>
        </w:rPr>
        <w:t>شرح و تفسیر</w:t>
      </w:r>
      <w:bookmarkEnd w:id="1318"/>
    </w:p>
    <w:p>
      <w:pPr>
        <w:pStyle w:val="BookText"/>
        <w:rPr/>
      </w:pPr>
      <w:r>
        <w:rPr>
          <w:rFonts w:ascii="Amiri" w:hAnsi="Amiri" w:eastAsia="Amiri" w:cs="Amiri"/>
          <w:color w:val="111111"/>
          <w:sz w:val="28"/>
          <w:sz w:val="28"/>
          <w:szCs w:val="28"/>
          <w:rtl w:val="true"/>
          <w:lang w:bidi="ar-SA"/>
        </w:rPr>
        <w:t>حیات طیّبه</w:t>
      </w:r>
    </w:p>
    <w:p>
      <w:pPr>
        <w:pStyle w:val="BookText"/>
        <w:rPr/>
      </w:pPr>
      <w:r>
        <w:rPr>
          <w:rFonts w:ascii="Amiri" w:hAnsi="Amiri" w:eastAsia="Amiri" w:cs="Amiri"/>
          <w:color w:val="111111"/>
          <w:sz w:val="28"/>
          <w:sz w:val="28"/>
          <w:szCs w:val="28"/>
          <w:rtl w:val="true"/>
          <w:lang w:bidi="ar-SA"/>
        </w:rPr>
        <w:t>امام علیه السلام در این کلام نورانی به اهمیت قناعت و حُسن خلق اشاره می‌کند،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 قناعت برای انسان کافی است و حُسن خلق به عنوان نعمت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بِالْقَنَاعَةِ مُلْکاً،وَ بِحُسْنِ الْخُلُقِ نَعِیماً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سپس مرحوم سید رضی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علیه السلام از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فَلَنُحْیِیَنَّهُ حَیاةً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حیات طیبه قناعت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علیه السلام عَنْ قَوْلِهِ تَعَالَی فَلَنُحْیِیَنَّهُ حَیاةً طَیِّبَةً فَقَالَ هِیَ الْقَنَاعَةُ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این گفتار حکیمانه به دو نکته مهم به زبان کنایه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مُلک قناعت را برای انسان کافی می‌داند،زیرا کسی که به حد اقل زندگی قانع شود نه نیازی به خلق روزگار دارد و نه محتاج به حاجت‌بردن نزد این و آن، آرامشی بر وجود او حکمفرماست و لذتی را که او از زندگی توأم با قناعت خود می‌برد هیچ سلطانی از مملکت وسیع و گسترده خود نخواهد برد و به گفته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آزادگی و گنج قناعت گنجی است که به شمشیر میسر نشود سلطان را</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 و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اهمیت فوق‌العاده قناعت است که گویی زندگی قانعانه معادل حکمرانی بر کشوری پهناور است</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معنا در ذیل گفتار حکیمانه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دیگری گذشت،آنجا که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الْقَنَاعَةُ مَالٌ لَا یَنْفَدُ ؛قناعت مالی است که پایان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خطبه قاصعه </w:t>
      </w:r>
      <w:r>
        <w:rPr>
          <w:rStyle w:val="FootnoteAnchor"/>
          <w:rtl w:val="true"/>
        </w:rPr>
        <w:footnoteReference w:id="668"/>
      </w:r>
      <w:r>
        <w:rPr>
          <w:rFonts w:ascii="IRNazanin" w:hAnsi="IRNazanin" w:eastAsia="IRNazanin"/>
          <w:color w:val="111111"/>
          <w:sz w:val="28"/>
          <w:sz w:val="28"/>
          <w:szCs w:val="28"/>
          <w:rtl w:val="true"/>
          <w:lang w:bidi="fa-IR"/>
        </w:rPr>
        <w:t>و موارد دیگر نیز کلامی از امام علیه السلام در فضیلت قناعت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پرمعنایی از امام صادق علیه السلام در کتاب کافی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خَصَّ الْأَنْبِیَاءَ بِمَکَارِمِ الْأَخْلَاقِ فَمَنْ کَانَتْ فِیهِ فَلْیَحْمَدِ اللَّهَ عَلَی ذَلِکَ وَ مَنْ لَمْ تَکُنْ فِیهِ فَلْیَتَضَرَّعْ إِلَی اللَّهِ عَزَّ وَ جَلَّ وَ لْیَسْأَلْهُ إِیَّاهَا ؛خدای متعال پیامبر خود را به فضایل اخلاقی اختصاص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آن فضایل را داشته باشد خدا را به سبب آن شکر گوید و کسی که نداشته باشد از پیشگاه خداوند متعال آن را تقاضا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علیه السلام پرسیدم آن فضایل اخلاقی چیست؟ 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الْوَرَعُ وَ الْقَنَاعَةُ وَ الصَّبْرُ وَ الشُّکْرُ وَ الْحِلْمُ وَ الْحَیَاءُ وَ السَّخَاءُ وَ الشَّجَاعَةُ وَ الْغَیْرَةُ وَ الْبِرُّ وَ صِدْقُ الْحَدِیثِ وَ أَدَاءُ الْأَمَانَةِ ؛تقوا و قناعت و صبر و شکیبایی و شکر و بردباری و حیا و سخاوت و شجاعت و غیرت و نیکوکاری و راستگویی و ادای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مجموعا دوازده صفت برجسته می‌شود</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در حدیث دیگری از همان حضرت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قَنَعَ بِما رَزَقَهُ اللّهُ فَهُوَ مِنْ أغْنَی النّاسِ ؛کسی که به آنچه خدا به او روزی داده قانع باشد از غنی‌ترین مردم است</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سعدی گویا از همین احادیث بهره گرفته که در گلستان خود از سائلی چنین نقل می‌کند که خطاب به گروهی از ثروتمندان چنین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خداوندان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انصاف بودی و ما را قناعت رسم سؤال از جهان برخواستی</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قناعت توانگرم گردان </w:t>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تعبیرات مختلفی در منابع لغت و تعبیرات بزرگان آمده که تضادی با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قناعت را به معنای رضایت به آنچه خدا به انسان داده تفسیر کرده‌اند و برخی به راضی بودن به کمتر از نیازها و عدّه‌ای به رضایت به حداقل زندگی و گاه گفته‌اند قناعت آن است که انسان در برابر آنچه خدا به او داده است خشنود باشد و بیش از آن را طلب نکند و این همان حقیقتی است که بسیاری از بارهای زندگی را از دوش انسان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را به یک حدیث قدسی که مرحوم علامه مجلسی در جلد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آورده است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داود وحی فرستاد 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چیز را در پنج چیز قرار دادم و مردم آن را در پنج چیز دیگر جست‌وجو می‌کنند و به آن نمی‌رسند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علم را در گرسنگی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و کوشش قرار دادم و مردم آن را در شکمبارگی و راحتی می‌طلبند و به آن نمی‌رسند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عزت را در طاعتم قرار دادم و آنها آن را در خدمت سلاطین جست‌وجو می‌کنند و نمی‌یابند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 و بی‌نیازی را در قناعت قرار دادم و آنها آن را در فزونی مال می‌طلبند و نمی‌یابند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رضایم را در مخالفت با نفس قرار دادم و آنها آن را در رضایت نفس جست‌وجو می‌کنند و نمی‌یابند و راحتی و آسودگی را در بهشت قرار دادم و آنها آن را در دنیا می‌طلبند و به آن نمی‌رسند</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دومین نکته‌ای را که در اینجا امام علیه السلام به آن اشاره فرموده همان حسن خلق است که آن را نعمتی مهم و با عظمت شمرده و به راستی حسن خلق هم نعمتی است در دنیا،چرا که قلوب مردم را به انسان متوجه می‌سازد و همه به عنوان انسانی با فضیلت به او می‌نگرند و هم مایه نجات وی در آخرت است،زیرا در حدیثی از پیغمبر اکرم صلی الله علیه و آله می‌خوانیم</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 مَا تَلِجُ بِهِ أُمَّتِیَ الْجَنَّةَ تَقْوَی اللَّهِ وَ حُسْنُ </w:t>
      </w:r>
    </w:p>
    <w:p>
      <w:pPr>
        <w:pStyle w:val="BookText"/>
        <w:rPr/>
      </w:pPr>
      <w:r>
        <w:rPr>
          <w:rFonts w:ascii="IRNazanin" w:hAnsi="IRNazanin" w:eastAsia="IRNazanin"/>
          <w:color w:val="111111"/>
          <w:sz w:val="28"/>
          <w:sz w:val="28"/>
          <w:szCs w:val="28"/>
          <w:rtl w:val="true"/>
          <w:lang w:bidi="fa-IR"/>
        </w:rPr>
        <w:t>الْخُلُق ؛بیشترین چیزی که امت من به وسیله آن وارد بهشت می‌شوند پرهیزگاری و حسن خلق است</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در حدیث دیگری از همان حضرت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یُوضَعُ فِی مِیزَانِ امْرِئٍ یَوْمَ الْقِیَامَةِ أَفْضَلُ مِنْ حُسْنِ الْخُلُقِ ؛در ترازوی اعمال هیچ کس در قیامت چیزی بهتر از حسن خلق گذارده نمی‌شود</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اما جمله اخیر امام علیه السلام اشاره به آیه شریفه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 مِنْ ذَکَرٍ أَوْ أُنْثی وَ هُوَ مُؤْمِنٌ فَلَنُحْیِیَنَّهُ حَیاةً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 شایسته‌ای انجام دهد،خواه مرد باشد یا زن،در حالی که مؤمن است،به طور مسلّم او را حیات پاکیزه‌ای می‌بخشیم</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تعبیرات مختلفی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آن را به قناعت آن‌گونه که امام علیه السلام در اینجا تفسیر فرموده،تفسیر کرده‌اند و برخی به عبادت توأم با روزی حلال و یا توفیق به اطاعت فرمان خدا و روشن است که این امور با هم منافاتی ندارد و حیات طیبه همه آنها مخصوصا قناعت را شامل می‌شود،زیرا قناعت،انسان را بی‌نیاز از مردم و آزاد از پیچ و خم‌های زندگی ثروتمندان می‌سازد و فرد می‌تواند آسوده خاطر و سربلند زندگی کند</w:t>
      </w:r>
      <w:r>
        <w:rPr>
          <w:rFonts w:eastAsia="IRNazanin" w:cs="IRNazanin"/>
          <w:color w:val="111111"/>
          <w:sz w:val="28"/>
          <w:szCs w:val="28"/>
          <w:rtl w:val="true"/>
          <w:lang w:bidi="fa-IR"/>
        </w:rPr>
        <w:t>.</w:t>
      </w:r>
      <w:bookmarkStart w:id="1319" w:name="pg13969_186313"/>
    </w:p>
    <w:p>
      <w:pPr>
        <w:pStyle w:val="Heading2"/>
        <w:numPr>
          <w:ilvl w:val="1"/>
          <w:numId w:val="1"/>
        </w:numPr>
        <w:rPr/>
      </w:pPr>
      <w:bookmarkStart w:id="1320" w:name="__RefHeading___Toc1176394_3381743652"/>
      <w:bookmarkStart w:id="1321" w:name="_Toc374"/>
      <w:bookmarkEnd w:id="1319"/>
      <w:bookmarkEnd w:id="1320"/>
      <w:r>
        <w:rPr>
          <w:rtl w:val="true"/>
        </w:rPr>
        <w:t xml:space="preserve">گفتار حکیمانه </w:t>
      </w:r>
      <w:r>
        <w:rPr/>
        <w:t>230</w:t>
      </w:r>
      <w:r>
        <w:rPr>
          <w:rtl w:val="true"/>
        </w:rPr>
        <w:t xml:space="preserve">- </w:t>
      </w:r>
      <w:r>
        <w:rPr>
          <w:rtl w:val="true"/>
        </w:rPr>
        <w:t>با چنین کسی شریک شوید</w:t>
      </w:r>
      <w:bookmarkEnd w:id="1321"/>
    </w:p>
    <w:p>
      <w:pPr>
        <w:pStyle w:val="Heading3"/>
        <w:numPr>
          <w:ilvl w:val="2"/>
          <w:numId w:val="1"/>
        </w:numPr>
        <w:rPr/>
      </w:pPr>
      <w:bookmarkStart w:id="1322" w:name="__RefHeading___Toc1176396_3381743652"/>
      <w:bookmarkStart w:id="1323" w:name="_Toc375"/>
      <w:bookmarkEnd w:id="1322"/>
      <w:r>
        <w:rPr>
          <w:rtl w:val="true"/>
        </w:rPr>
        <w:t>اشاره</w:t>
      </w:r>
      <w:bookmarkEnd w:id="1323"/>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شَارِکُوا الَّذِی قَدْ أَقْبَلَ عَلَیْهِ الرِّزْقُ،فَإِنَّهُ أَخْلَقُ لِلْغِنَی،</w:t>
      </w:r>
    </w:p>
    <w:p>
      <w:pPr>
        <w:pStyle w:val="BookText"/>
        <w:rPr/>
      </w:pPr>
      <w:r>
        <w:rPr>
          <w:rFonts w:ascii="Amiri" w:hAnsi="Amiri" w:eastAsia="Amiri" w:cs="Amiri"/>
          <w:color w:val="111111"/>
          <w:sz w:val="28"/>
          <w:sz w:val="28"/>
          <w:szCs w:val="28"/>
          <w:rtl w:val="true"/>
          <w:lang w:bidi="ar-SA"/>
        </w:rPr>
        <w:t>وَ أَجْدَرُ بِإِقْبَالِ الْحَظِّ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کسی که روزی به او روی آورده شریک شوید که برای بی‌نیاز شدن مؤثرتر و جهت روی آوردن بهره‌مندی مناسب‌تر است</w:t>
      </w:r>
      <w:r>
        <w:rPr>
          <w:rFonts w:eastAsia="IRNazanin" w:cs="IRNazanin"/>
          <w:color w:val="111111"/>
          <w:sz w:val="28"/>
          <w:szCs w:val="28"/>
          <w:rtl w:val="true"/>
          <w:lang w:bidi="fa-IR"/>
        </w:rPr>
        <w:t xml:space="preserve">. </w:t>
      </w:r>
      <w:r>
        <w:rPr>
          <w:rStyle w:val="FootnoteAnchor"/>
          <w:rtl w:val="true"/>
        </w:rPr>
        <w:footnoteReference w:id="674"/>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4" w:name="pg13969_186315"/>
      <w:bookmarkStart w:id="1325" w:name="pg13969_186315"/>
      <w:bookmarkEnd w:id="1325"/>
    </w:p>
    <w:p>
      <w:pPr>
        <w:pStyle w:val="Heading3"/>
        <w:numPr>
          <w:ilvl w:val="2"/>
          <w:numId w:val="1"/>
        </w:numPr>
        <w:rPr/>
      </w:pPr>
      <w:bookmarkStart w:id="1326" w:name="pg13969_186315"/>
      <w:bookmarkStart w:id="1327" w:name="__RefHeading___Toc1176398_3381743652"/>
      <w:bookmarkStart w:id="1328" w:name="_Toc376"/>
      <w:bookmarkEnd w:id="1326"/>
      <w:bookmarkEnd w:id="1327"/>
      <w:r>
        <w:rPr>
          <w:rtl w:val="true"/>
        </w:rPr>
        <w:t>شرح و تفسیر</w:t>
      </w:r>
      <w:bookmarkEnd w:id="1328"/>
    </w:p>
    <w:p>
      <w:pPr>
        <w:pStyle w:val="BookText"/>
        <w:rPr/>
      </w:pPr>
      <w:r>
        <w:rPr>
          <w:rFonts w:ascii="IRNazanin" w:hAnsi="IRNazanin" w:eastAsia="IRNazanin"/>
          <w:color w:val="111111"/>
          <w:sz w:val="28"/>
          <w:sz w:val="28"/>
          <w:szCs w:val="28"/>
          <w:rtl w:val="true"/>
          <w:lang w:bidi="fa-IR"/>
        </w:rPr>
        <w:t>با چنین کسی شریک شوید</w:t>
      </w:r>
    </w:p>
    <w:p>
      <w:pPr>
        <w:pStyle w:val="BookText"/>
        <w:rPr/>
      </w:pPr>
      <w:r>
        <w:rPr>
          <w:rFonts w:ascii="IRNazanin" w:hAnsi="IRNazanin" w:eastAsia="IRNazanin"/>
          <w:color w:val="111111"/>
          <w:sz w:val="28"/>
          <w:sz w:val="28"/>
          <w:szCs w:val="28"/>
          <w:rtl w:val="true"/>
          <w:lang w:bidi="fa-IR"/>
        </w:rPr>
        <w:t>امام علیه السلام در این گفتار حکیمانه به یکی از طرق تحصیل غنا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کسی که روزی به او روی آورده شریک شوید که برای بی‌نیاز شدن مؤثرتر و جهت روی آوردن بهره‌مندی مناسب‌تر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شَارِکُوا الَّذِی قَدْ أَقْبَلَ عَلَیْهِ الرِّزْقُ،فَإِنَّهُ أَخْلَقُ لِلْغِنَی،وَ أَجْدَرُ بِإِقْبَالِ الْحَظِّ عَلَیْهِ</w:t>
      </w:r>
      <w:r>
        <w:rPr>
          <w:rFonts w:eastAsia="IRNazanin" w:cs="IRNazanin"/>
          <w:color w:val="111111"/>
          <w:sz w:val="28"/>
          <w:szCs w:val="28"/>
          <w:rtl w:val="true"/>
          <w:lang w:bidi="fa-IR"/>
        </w:rPr>
        <w:t>) .</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مفسران،این کلام حکیمانه را بر حقیقت داشتن بخت و اقبال حمل کرده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مرموزی به نام بخت و اقبال وجود دارد که در بعضی هست و در برخی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دارای بخت خوب و شانس و طالع‌اند به هر کجا روی آورند با موفقیت روبرو می‌شوند،درها به رویشان گشوده و گره‌ها باز می‌شود و مشکلات حل می‌گردد و موانع برطرف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زندگی را نوعی بخت‌آزمایی پنداشته‌اند که عده‌ای بدون هیچ دلیل منطقی پیروزی‌های مهمی پیدا می‌کنند و عده‌ای باز بدون هیچ دلیلی محروم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بعضی از شروح نهج البلاغه آمده که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به منزله مردی نابینا و گنگ و کر است که در برابر او مقداری جواهرات و سنگ‌ریزه باشد و او با هر دو دستش بی‌حساب آنها را به سوی حاضران پرت کند،گروهی بی‌دلیل جواهرات را به چنگ می‌آورند و گروه دیگری سنگ‌ریزه‌ها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 سخن صحیح به نظر نمی‌رسد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درست است گاهی پاره‌ای از تصادف‌ها سبب پیشرفت بعضی از اشخاص نالایق و عقب‌ماندگی برخی از افراد لایق می‌شود؛ولی اینها را باید استثنایی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پیشرفت بر تلاش و کار و مدیریت و نظم و تدبیر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بعضی عوامل موفقیت و پیروزی اشخاص بر ما روشن نباشد ولی به یقین آنها که موفقیت بیشتری در امور اقتصادی،فرهنگی،سیاسی و نظامی و مانند آن را پیدا می‌کنند دارای امتیازاتی هستند که دیگران ندارند؛خواه این امتیازات برای ما روشن شده باشد یا نه و این‌که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که روزی به سوی آنها روی آورده شریک شوید،ممکن است اشاره به همین عوامل موفقیت و بهره‌گرفتن از مدیریت و لیاقت‌های آنها باشد و به این ترتیب مسئله اقبال و شانس از جنبه خرافی بیرون می‌آید و به صورت مستدل و منطقی خودنمایی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کمره‌ای در ادامه بحث منهاج البراعة در ذیل این کلام حکیمانه،این گفتار امام علیه السلام را اشاره به استفاده کردن از یک اصل اقتصادی مهم می‌داند که ممالک پیشرفته از آن بهره می‌برند،وی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اساس کار اقتصادی خود را بر تأسیس شرکت‌ها و تعاون در فعالیت‌های اقتصادی گذارده‌اند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 به یقین کوتاه است و هر انسانی آمادگی برای بخشی از فعالیت‌های ثمربخش دارد؛اما هنگامی که گروهی دست به دست هم بدهند و استعدادها و تخصص‌های خود را بسیج کنند،عوامل تأثیرگذار بیشتر می‌شود و سود بیشتر خواهند برد</w:t>
      </w:r>
      <w:r>
        <w:rPr>
          <w:rFonts w:eastAsia="IRNazanin" w:cs="IRNazanin"/>
          <w:color w:val="111111"/>
          <w:sz w:val="28"/>
          <w:szCs w:val="28"/>
          <w:rtl w:val="true"/>
          <w:lang w:bidi="fa-IR"/>
        </w:rPr>
        <w:t xml:space="preserve">. </w:t>
      </w:r>
      <w:r>
        <w:rPr>
          <w:rStyle w:val="FootnoteAnchor"/>
          <w:rtl w:val="true"/>
        </w:rPr>
        <w:footnoteReference w:id="675"/>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آنچه مرحوم کمره‌ای گفته صحیح است؛ولی کلام امام علیه السلام ناظر به اصل شرکت نیست،بلکه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آنهایی که در زندگی اقتصادی خود موفقیت بیشتری پیدا کرده‌اند شرکت کنید و از عوامل موفقیت آنها بهره‌مند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آنچه گفته شد پاسخ بعضی از سخنان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شرح نهج‌البلاغه‌اش آورده روشن می‌شود و نیازی به ذکر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 که فرمود</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تُخالِطُوا وَ لا تُعامِلُوا إلّا مَنْ نَشَأَ فِی الْخَیْرِ ؛دوستی و معامله نکنید مگر با کسانی که در خیر و نیکی پرورش یافته‌اند</w:t>
      </w:r>
      <w:r>
        <w:rPr>
          <w:rFonts w:eastAsia="IRNazanin" w:cs="IRNazanin"/>
          <w:color w:val="111111"/>
          <w:sz w:val="28"/>
          <w:szCs w:val="28"/>
          <w:rtl w:val="true"/>
          <w:lang w:bidi="fa-IR"/>
        </w:rPr>
        <w:t xml:space="preserve">». </w:t>
      </w:r>
      <w:r>
        <w:rPr>
          <w:rStyle w:val="FootnoteAnchor"/>
          <w:rtl w:val="true"/>
        </w:rPr>
        <w:footnoteReference w:id="676"/>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9" w:name="pg13969_186319"/>
      <w:bookmarkStart w:id="1330" w:name="pg13969_186319"/>
      <w:bookmarkEnd w:id="1330"/>
    </w:p>
    <w:p>
      <w:pPr>
        <w:pStyle w:val="Heading2"/>
        <w:numPr>
          <w:ilvl w:val="1"/>
          <w:numId w:val="1"/>
        </w:numPr>
        <w:rPr/>
      </w:pPr>
      <w:bookmarkStart w:id="1331" w:name="pg13969_186319"/>
      <w:bookmarkStart w:id="1332" w:name="__RefHeading___Toc1176400_3381743652"/>
      <w:bookmarkStart w:id="1333" w:name="_Toc377"/>
      <w:bookmarkEnd w:id="1331"/>
      <w:bookmarkEnd w:id="1332"/>
      <w:r>
        <w:rPr>
          <w:rtl w:val="true"/>
        </w:rPr>
        <w:t xml:space="preserve">گفتار حکیمانه </w:t>
      </w:r>
      <w:r>
        <w:rPr/>
        <w:t>231</w:t>
      </w:r>
      <w:r>
        <w:rPr>
          <w:rtl w:val="true"/>
        </w:rPr>
        <w:t xml:space="preserve">- </w:t>
      </w:r>
      <w:r>
        <w:rPr>
          <w:rtl w:val="true"/>
        </w:rPr>
        <w:t>تفاوت میان عدالت و احسان</w:t>
      </w:r>
      <w:bookmarkEnd w:id="1333"/>
    </w:p>
    <w:p>
      <w:pPr>
        <w:pStyle w:val="Heading3"/>
        <w:numPr>
          <w:ilvl w:val="2"/>
          <w:numId w:val="1"/>
        </w:numPr>
        <w:rPr/>
      </w:pPr>
      <w:bookmarkStart w:id="1334" w:name="__RefHeading___Toc1176402_3381743652"/>
      <w:bookmarkStart w:id="1335" w:name="_Toc378"/>
      <w:bookmarkEnd w:id="1334"/>
      <w:r>
        <w:rPr>
          <w:rtl w:val="true"/>
        </w:rPr>
        <w:t>اشاره</w:t>
      </w:r>
      <w:bookmarkEnd w:id="1335"/>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الْإِنْصَافُ،وَ 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علیه السلام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همان رعایت 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پرداختن حق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احسان به معنای نیکی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77"/>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6" w:name="pg13969_186321"/>
      <w:bookmarkStart w:id="1337" w:name="pg13969_186321"/>
      <w:bookmarkEnd w:id="1337"/>
    </w:p>
    <w:p>
      <w:pPr>
        <w:pStyle w:val="Heading3"/>
        <w:numPr>
          <w:ilvl w:val="2"/>
          <w:numId w:val="1"/>
        </w:numPr>
        <w:rPr/>
      </w:pPr>
      <w:bookmarkStart w:id="1338" w:name="pg13969_186321"/>
      <w:bookmarkStart w:id="1339" w:name="__RefHeading___Toc1176404_3381743652"/>
      <w:bookmarkStart w:id="1340" w:name="_Toc379"/>
      <w:bookmarkEnd w:id="1338"/>
      <w:bookmarkEnd w:id="1339"/>
      <w:r>
        <w:rPr>
          <w:rtl w:val="true"/>
        </w:rPr>
        <w:t>شرح و تفسیر</w:t>
      </w:r>
      <w:bookmarkEnd w:id="1340"/>
    </w:p>
    <w:p>
      <w:pPr>
        <w:pStyle w:val="BookText"/>
        <w:rPr/>
      </w:pPr>
      <w:r>
        <w:rPr>
          <w:rFonts w:ascii="IRNazanin" w:hAnsi="IRNazanin" w:eastAsia="IRNazanin"/>
          <w:color w:val="111111"/>
          <w:sz w:val="28"/>
          <w:sz w:val="28"/>
          <w:szCs w:val="28"/>
          <w:rtl w:val="true"/>
          <w:lang w:bidi="fa-IR"/>
        </w:rPr>
        <w:t>تفاوت میان عدالت و احسان</w:t>
      </w:r>
    </w:p>
    <w:p>
      <w:pPr>
        <w:pStyle w:val="BookText"/>
        <w:rPr/>
      </w:pPr>
      <w:r>
        <w:rPr>
          <w:rFonts w:ascii="IRNazanin" w:hAnsi="IRNazanin" w:eastAsia="IRNazanin"/>
          <w:color w:val="111111"/>
          <w:sz w:val="28"/>
          <w:sz w:val="28"/>
          <w:szCs w:val="28"/>
          <w:rtl w:val="true"/>
          <w:lang w:bidi="fa-IR"/>
        </w:rPr>
        <w:t xml:space="preserve">امام علیه السلام در این گفتار پربارش به تفسیر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همان رعایت 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پرداختن حق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احسان به معنای نیکی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الْإِنْصَافُ،وَ الْإِحْسَانُ التَّفَضُّلُ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در این آیه شریفه به سه چیز امر و از سه چیز نهی کرده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عدل و احسان و کمک به خویشاوندان فرمان و از فحشا و منکر و ستم نهی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اندرز می‌دهد تا متذکر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 بِالْعَدْلِ وَ الْإِحْسانِ وَ إِیتاءِ ذِی الْقُرْبی وَ یَنْهی عَنِ الْفَحْشاءِ وَ الْمُنْکَرِ وَ الْبَغْیِ یَعِظُکُمْ لَعَلَّکُمْ تَذَکَّرُونَ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دربرگیرنده یکی از جامع‌ترین برنامه‌های اجتماعی بشر است که هر گاه جامه عمل به خود بپوشد،امنیت و آرامش بر او حکمفرما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میان عدل و احسان چه تفاوتی است مفسران احتمالات فراوانی ذکر کرده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ادای واجبات و احسان انجام مستحبات است برخی دیگر عدل را توحید و احسان را ادای واجبات می‌دانند و عدّه‌ای عدالت را به معنای هماهنگی </w:t>
      </w:r>
    </w:p>
    <w:p>
      <w:pPr>
        <w:pStyle w:val="BookText"/>
        <w:rPr/>
      </w:pPr>
      <w:r>
        <w:rPr>
          <w:rFonts w:ascii="IRNazanin" w:hAnsi="IRNazanin" w:eastAsia="IRNazanin"/>
          <w:color w:val="111111"/>
          <w:sz w:val="28"/>
          <w:sz w:val="28"/>
          <w:szCs w:val="28"/>
          <w:rtl w:val="true"/>
          <w:lang w:bidi="fa-IR"/>
        </w:rPr>
        <w:t>ظاهر و باطن و احسان را به معنای برتری باطن نسبت به ظاهر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تفسیر نیز از سوی گروهی عنوان شده که عدالت مربوط به جنبه‌های عملی و احسان مربوط به جنبه‌های گفتاری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همه این تفسیرها بهتر همان است که در کلام امام علیه السلام آمده که عدل را به معنای انصاف تفسیر فرموده،زیرا رعایت انصاف آن است که حق کسی را به او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نظر می‌رسد که این واژه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زیرا هرگاه انسان در حقوق مشترک آن را تنصیف کند رعایت عدالت را به طور کامل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واژه به معنای هرگونه عدالت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از مفهوم آن استفاده می‌شود،نیکی کردن به دیگران است و این نیکی همان تفضل است که امام علیه السلام در کلام بالا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برقرار شدن نظم جامعه انسانی بدون عدل و انصاف و احسان و تفضل امکان‌پذیر نیست،زیرا ترک عدالت و انصاف سبب خشم کسانی می‌شود که حقوقشان پایمال شده و طبعا برمی‌خیزند و نظم جامعه را به هم می‌ریزند و ای بسا منجر به خون‌ریزی‌های وسیعی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می‌شود که تنها با استفاده از اصل عدالت و انصاف مشکلات جامعه حل نمی‌گردد؛مثلاً سیل عظیمی آمده و خانه‌های فراوانی را ویران کرده و یا زلزله شدیدی رخ داده و منجر به ویرانی‌های وسیعی شده است در اینجا نمی‌توان تنها با استفاده از حقوق واجب و حتی مالیات‌های معمولی مشکلات را حل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اصل احسان و تفضل باید به میدان آید و نیکوکاران دامن همت به کمر بزنند،ویرانی‌ها را آباد و ضایعات را جبران و مشکلات ناشی از حوادث را حل کنند</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در یک خانواده نیز مشکلاتی به وجود می‌آید مثلاً شوهر در حادثه‌ای از دنیا می‌رود و اطفال صغیر او باقی 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اینجاست که باید افراد فامیل صرف </w:t>
      </w:r>
    </w:p>
    <w:p>
      <w:pPr>
        <w:pStyle w:val="BookText"/>
        <w:rPr/>
      </w:pPr>
      <w:r>
        <w:rPr>
          <w:rFonts w:ascii="IRNazanin" w:hAnsi="IRNazanin" w:eastAsia="IRNazanin"/>
          <w:color w:val="111111"/>
          <w:sz w:val="28"/>
          <w:sz w:val="28"/>
          <w:szCs w:val="28"/>
          <w:rtl w:val="true"/>
          <w:lang w:bidi="fa-IR"/>
        </w:rPr>
        <w:t>نظر از اصل عدالت به سراغ احسان و تفضل بروند و ایتام را تحت حمایت خود قرار دهند و مشکلات آن خانواده را حل کنند؛خواه یک نفر اقدام به این کار کند یا همه فامیل دست به دست هم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معانی الاخبار که این حدیث را قبل از سید رضی نقل کرده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بر اصحاب وارد شد در حالی که آنها درباره مروت بحث می‌کردند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این باره به سراغ قرآن نمی‌روید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 قرآن درباره مروت بحث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شریفه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همان انصاف است و احسان همان تفضل</w:t>
      </w:r>
      <w:r>
        <w:rPr>
          <w:rFonts w:eastAsia="IRNazanin" w:cs="IRNazanin"/>
          <w:color w:val="111111"/>
          <w:sz w:val="28"/>
          <w:szCs w:val="28"/>
          <w:rtl w:val="true"/>
          <w:lang w:bidi="fa-IR"/>
        </w:rPr>
        <w:t xml:space="preserve">. </w:t>
      </w:r>
      <w:r>
        <w:rPr>
          <w:rStyle w:val="FootnoteAnchor"/>
          <w:rtl w:val="true"/>
        </w:rPr>
        <w:footnoteReference w:id="678"/>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که مرحوم طبرسی آن را در مجمع البیان ذیل آیه مورد بحث نقل کرده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صحابه معروف پیامبر اسلام صلی الله علیه و آله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آغاز اسلام را به‌طور ظاهری پذیرفته بودم نه با قلب و جان و این وضع ادامه داشت تا آنکه روزی خدمت آن حضرت بودم دیدم در فکر فرو رفته ناگهان چشم خود را به طرف آسمان دوخت گویا پیامی را دریافت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به حال عادی برگشت از ماجرا پرسیدم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 تو سخن می‌گفتم ناگهان جبرئیل را مشاهده کردم که این آیه را برای من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یَأْمُرُ بِالْعَدْلِ وَ الْإِحْسانِ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می‌گوید چنان محتوای آیه در قلب من اثر گذاشت که اسلام همان لحظه در جان و روح من جای گرفت</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1" w:name="pg13969_186325"/>
      <w:bookmarkStart w:id="1342" w:name="pg13969_186325"/>
      <w:bookmarkEnd w:id="1342"/>
    </w:p>
    <w:p>
      <w:pPr>
        <w:pStyle w:val="Heading2"/>
        <w:numPr>
          <w:ilvl w:val="1"/>
          <w:numId w:val="1"/>
        </w:numPr>
        <w:rPr/>
      </w:pPr>
      <w:bookmarkStart w:id="1343" w:name="pg13969_186325"/>
      <w:bookmarkStart w:id="1344" w:name="__RefHeading___Toc1176406_3381743652"/>
      <w:bookmarkStart w:id="1345" w:name="_Toc380"/>
      <w:bookmarkEnd w:id="1343"/>
      <w:bookmarkEnd w:id="1344"/>
      <w:r>
        <w:rPr>
          <w:rtl w:val="true"/>
        </w:rPr>
        <w:t xml:space="preserve">گفتار حکیمانه </w:t>
      </w:r>
      <w:r>
        <w:rPr/>
        <w:t>232</w:t>
      </w:r>
      <w:r>
        <w:rPr>
          <w:rtl w:val="true"/>
        </w:rPr>
        <w:t xml:space="preserve">- </w:t>
      </w:r>
      <w:r>
        <w:rPr>
          <w:rtl w:val="true"/>
        </w:rPr>
        <w:t>فزونی پاداش‌های الهی</w:t>
      </w:r>
      <w:bookmarkEnd w:id="1345"/>
    </w:p>
    <w:p>
      <w:pPr>
        <w:pStyle w:val="Heading3"/>
        <w:numPr>
          <w:ilvl w:val="2"/>
          <w:numId w:val="1"/>
        </w:numPr>
        <w:rPr/>
      </w:pPr>
      <w:bookmarkStart w:id="1346" w:name="__RefHeading___Toc1176408_3381743652"/>
      <w:bookmarkStart w:id="1347" w:name="_Toc381"/>
      <w:bookmarkEnd w:id="1346"/>
      <w:r>
        <w:rPr>
          <w:rtl w:val="true"/>
        </w:rPr>
        <w:t>اشاره</w:t>
      </w:r>
      <w:bookmarkEnd w:id="1347"/>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مَنْ یُعْطِ بِالْیَدِ الْقَصِیرَةِ یُعْطَ بِالْیَدِ الطَّوِیلَةِ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دست کوتاه ببخشد با دست بلند به او بخشیده می‌شود</w:t>
      </w:r>
      <w:r>
        <w:rPr>
          <w:rFonts w:eastAsia="IRNazanin" w:cs="IRNazanin"/>
          <w:color w:val="111111"/>
          <w:sz w:val="28"/>
          <w:szCs w:val="28"/>
          <w:rtl w:val="true"/>
          <w:lang w:bidi="fa-IR"/>
        </w:rPr>
        <w:t xml:space="preserve">. </w:t>
      </w:r>
      <w:r>
        <w:rPr>
          <w:rStyle w:val="FootnoteAnchor"/>
          <w:rtl w:val="true"/>
        </w:rPr>
        <w:footnoteReference w:id="679"/>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این کلام این است که آنچه انسان از اموال خود در راه خیر و نیکی انفاق می‌کند هرچند کم باشد خداوند جزا و پاداش او را بسیار می‌دهد و منظور از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کوتاه و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دو نعمت است که امام علیه السلام میان نعمت پروردگار و نعمت انسان را با کوتاهی و بلندی فرق گذاشته است؛نعمت و بخشش از سوی بنده را کوتاه و آنچه را از ناحیه خداوند است بلند شمرده است و این بدان جهت است که نعمت خدا همواره چندین </w:t>
      </w:r>
    </w:p>
    <w:p>
      <w:pPr>
        <w:pStyle w:val="BookText"/>
        <w:rPr/>
      </w:pPr>
      <w:r>
        <w:rPr>
          <w:rFonts w:ascii="IRNazanin" w:hAnsi="IRNazanin" w:eastAsia="IRNazanin"/>
          <w:color w:val="111111"/>
          <w:sz w:val="28"/>
          <w:sz w:val="28"/>
          <w:szCs w:val="28"/>
          <w:rtl w:val="true"/>
          <w:lang w:bidi="fa-IR"/>
        </w:rPr>
        <w:t xml:space="preserve">برابر نعمت مخلوق است،زیرا نعمت‌های الهی اصل و اساس تمام نعمت‌هاست؛تمام نعمت‌ها به او باز می‌گردد و از سوی او سرچشمه گرفته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نعمتی که انسان آن را به دیگری می‌بخشد آن هم از سوی خداست و با توفیق الهی بذل و بخشش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الرَّضِیُّ وَ مَعنی ذلِکَ أنَّ ما یُنْفِقُهُ الْمَرْءُ مِنْ مالِهِ فِی سَبیلِ الْخَیْرِ وَ الْبِرِّ وَ إنْ کانَ یَسیراً فَإنَّ اللّهَ تَعالی یَجْعَلُ الْجَزاءَ عَلَیْهِ عَظیماً کَثیراً وَ الْیَدانِ هاهُنا عِبارَةٌ عَنِ النِّعْمَتَیْنِ فَفَرَّقَ علیه السلام بَیْنَ نِعْمَةِ الْعَبْدِ وَ نِعْمَةِ الرَّبِ‌ّ تَعالی ذِکْرُهُ بِالْقَصیرَةِ وَ الطَّویلَةِ فَجَعَلَ تِلْکَ قَصیرَةً وَ هذِهِ طَویلَةً لِأنَّ نِعَمِ اللّهِ أبَداً تَضْعُفُ عَلی نِعَمِ الْمَخْلُوقِ أضْعافاً کَثیرَةً إذْ کانَتْ نِعَمِ اللّهِ أصْلُ النِّعَمِ کُلُّها فَکُلُّ نِعْمَةٍ إلَیْها تَرْجِعُ وَ مِنْها تَنْزِعُ</w:t>
      </w:r>
      <w:r>
        <w:rPr>
          <w:rFonts w:eastAsia="Amiri" w:cs="Amiri" w:ascii="Amiri" w:hAnsi="Amiri"/>
          <w:color w:val="111111"/>
          <w:sz w:val="28"/>
          <w:szCs w:val="28"/>
          <w:rtl w:val="true"/>
          <w:lang w:bidi="ar-SA"/>
        </w:rPr>
        <w:t xml:space="preserve">) . </w:t>
      </w:r>
      <w:bookmarkStart w:id="1348" w:name="pg13969_186327"/>
    </w:p>
    <w:p>
      <w:pPr>
        <w:pStyle w:val="Heading3"/>
        <w:numPr>
          <w:ilvl w:val="2"/>
          <w:numId w:val="1"/>
        </w:numPr>
        <w:rPr/>
      </w:pPr>
      <w:bookmarkStart w:id="1349" w:name="__RefHeading___Toc1176410_3381743652"/>
      <w:bookmarkStart w:id="1350" w:name="_Toc382"/>
      <w:bookmarkEnd w:id="1348"/>
      <w:bookmarkEnd w:id="1349"/>
      <w:r>
        <w:rPr>
          <w:rtl w:val="true"/>
        </w:rPr>
        <w:t>شرح و تفسیر</w:t>
      </w:r>
      <w:bookmarkEnd w:id="1350"/>
    </w:p>
    <w:p>
      <w:pPr>
        <w:pStyle w:val="BookText"/>
        <w:rPr/>
      </w:pPr>
      <w:r>
        <w:rPr>
          <w:rFonts w:ascii="IRNazanin" w:hAnsi="IRNazanin" w:eastAsia="IRNazanin"/>
          <w:color w:val="111111"/>
          <w:sz w:val="28"/>
          <w:sz w:val="28"/>
          <w:szCs w:val="28"/>
          <w:rtl w:val="true"/>
          <w:lang w:bidi="fa-IR"/>
        </w:rPr>
        <w:t>فزونی پاداش‌های الهی</w:t>
      </w:r>
    </w:p>
    <w:p>
      <w:pPr>
        <w:pStyle w:val="BookText"/>
        <w:rPr/>
      </w:pPr>
      <w:r>
        <w:rPr>
          <w:rFonts w:ascii="IRNazanin" w:hAnsi="IRNazanin" w:eastAsia="IRNazanin"/>
          <w:color w:val="111111"/>
          <w:sz w:val="28"/>
          <w:sz w:val="28"/>
          <w:szCs w:val="28"/>
          <w:rtl w:val="true"/>
          <w:lang w:bidi="fa-IR"/>
        </w:rPr>
        <w:t>امام علیه السلام در این گفتار نورانی اشاره به تفاوت پاداش الهی نسبت به اعمال بندگان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دست کوتاه ببخشد با دست بلند به او بخشیده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یُعْطِ بِالْیَدِ الْقَصِیرَةِ یُعْطَ بِالْیَدِ الطَّوِیلَةِ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عطای بندگان هرقدر زیاد باشد در مقابل عطای الهی و پاداش‌های بسیار عظیمش کم و کوچک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 نیکی را به جا آورد،ده برابر آن پاداش دارد</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یُنْفِقُونَ أَمْوالَهُمْ فِی سَبِیلِ اللّهِ کَمَثَلِ حَبَّةٍ أَنْبَتَتْ سَبْعَ سَنابِلَ فِی کُلِّ سُنْبُلَةٍ مِائَةُ حَبَّةٍ وَ اللّهُ یُضاعِفُ لِمَنْ یَشاءُ وَ اللّهُ واسِعٌ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کسانی که اموال خود را در راه خدا انفاق می‌کنند،همانند بذری هستند که هفت خوشه برویاند؛که در هر خوشه،یکصد دانه باشد و خدا آن را برای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یا چند برابر می‌کند؛و لطف خدا گسترده،و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 xml:space="preserve">». </w:t>
      </w:r>
      <w:r>
        <w:rPr>
          <w:rStyle w:val="FootnoteAnchor"/>
          <w:rtl w:val="true"/>
        </w:rPr>
        <w:footnoteReference w:id="681"/>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ملاحظه می‌کنیم که پاداش الهی هفتصد برابر و گاهی دو یا چند </w:t>
      </w:r>
    </w:p>
    <w:p>
      <w:pPr>
        <w:pStyle w:val="BookText"/>
        <w:rPr/>
      </w:pPr>
      <w:r>
        <w:rPr>
          <w:rFonts w:ascii="IRNazanin" w:hAnsi="IRNazanin" w:eastAsia="IRNazanin"/>
          <w:color w:val="111111"/>
          <w:sz w:val="28"/>
          <w:sz w:val="28"/>
          <w:szCs w:val="28"/>
          <w:rtl w:val="true"/>
          <w:lang w:bidi="fa-IR"/>
        </w:rPr>
        <w:t>برابر این مقدار است که قابل مقایسه با کار نیک بندگان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آیه دیگری خدای متعال به بندگان عطای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مجذوذ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همیشگی و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نوید می‌دهد</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البته جای تعجب نیست؛عظمت خداوند و وسعت رحمت او و جود و بخشش چنین اقتضایی را دارد و همه اینها جزو برنامه‌ای تشویقی برای ایجاد انگیزه‌های قوی‌تر در بندگان برای انجام کارهای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طَویله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قَصیره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نعمت‌های بزرگ و کوچک است،زیرا انسان معمولا چیزی را که می‌بخشد با دست خود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که مسلم در کتاب صحیح خود نقل کرده است می‌خوانیم که پیغمبر اکرم صلی الله علیه و آله به همسرانش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أسْرَعُکُنَّ لِحاقاً بی أطْوَلُکُنَّ یَداً ؛از میان شما کسی زودتر به من ملحق می‌شود که دستش از همه بلندتر باشد</w:t>
      </w:r>
      <w:r>
        <w:rPr>
          <w:rFonts w:eastAsia="Amiri" w:cs="Amiri" w:ascii="Amiri" w:hAnsi="Amiri"/>
          <w:color w:val="111111"/>
          <w:sz w:val="28"/>
          <w:szCs w:val="28"/>
          <w:rtl w:val="true"/>
          <w:lang w:bidi="ar-SA"/>
        </w:rPr>
        <w:t xml:space="preserve">» </w:t>
      </w:r>
      <w:r>
        <w:rPr>
          <w:rStyle w:val="FootnoteAnchor"/>
          <w:rtl w:val="true"/>
        </w:rPr>
        <w:footnoteReference w:id="683"/>
      </w:r>
      <w:r>
        <w:rPr>
          <w:rFonts w:ascii="IRNazanin" w:hAnsi="IRNazanin" w:eastAsia="IRNazanin"/>
          <w:color w:val="111111"/>
          <w:sz w:val="28"/>
          <w:sz w:val="28"/>
          <w:szCs w:val="28"/>
          <w:rtl w:val="true"/>
          <w:lang w:bidi="fa-IR"/>
        </w:rPr>
        <w:t>همسران پیامبر صلی الله علیه و آله معنای این سخن را نفهمیدند و گمان کردند اشاره به همین عضو مخصوص است و گاه طول دست خود را با هم مقایسه می‌کردند تا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بنت جحش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نخستین کسی از همسران پیامبر صلی الله علیه و آله بود که به آن حضرت ملحق شد و او زنی بود که بسیار در راه خدا صدقه می‌داد و کارهای خیر فراوانی می‌کرد حتی وسائلی با دست خود می‌ساخت و می‌فروخت و بهای آن را در راه خدا انفاق می‌کرد اینجا بود که آنها مراد پیامبر صلی الله علیه و آله را فهمیدند</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شوشتری رحمه الله بعد از نقل این سخن در شرح نهج البلاغه خود از عایشه چنین نقل می‌کند که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مقامی رسید که هیچ کس به آن نرسید؛پیامبر صلی الله علیه و آله به او بشارت داد که به زودی به وی ملحق می‌شود و همسرش </w:t>
      </w:r>
    </w:p>
    <w:p>
      <w:pPr>
        <w:pStyle w:val="BookText"/>
        <w:rPr/>
      </w:pPr>
      <w:r>
        <w:rPr>
          <w:rFonts w:ascii="IRNazanin" w:hAnsi="IRNazanin" w:eastAsia="IRNazanin"/>
          <w:color w:val="111111"/>
          <w:sz w:val="28"/>
          <w:sz w:val="28"/>
          <w:szCs w:val="28"/>
          <w:rtl w:val="true"/>
          <w:lang w:bidi="fa-IR"/>
        </w:rPr>
        <w:t>در بهشت خواهد بود</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دیگری برای این گفتار گرانبهای مولا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قَصیره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اشاره به جهاد در راه خدا و شهادت و امثال آن می‌داند در حالی که این تفسیر مناسبتی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به خصوص این‌که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بخشش در راه خدا در روایات دیگر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 چنین تفسیری سبب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قصیرة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هماهنگ نباشند در حالی که در تفسیری که در بالا آمد و مرحوم سید رضی نیز بعداً ذکر می‌کند این دو ید با یکدیگر هماهنگ‌اند و هر دو به معنای بخشش نعمت‌اند</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رضی در اینجا بر خلاف روش معمولی خود،شرح نسبتاً مفصلی برای این سخن آورده،می‌گوید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این کلام این است که آنچه انسان از اموال خود در راه خیر و نیکی انفاق می‌کند هرچند کم باشد خدا پاداش او را بسیار می‌دهد و منظور از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کوتاه و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دو نعمت است که امام علیه السلام میان نعمت پروردگار و نعمت انسان را با کوتاهی و بلندی فرق گذاشته است؛نعمت و بخشش از سوی بنده را کوتاه و آنچه را از ناحیه خداوند است بلند شمرده است و این بدان جهت است که نعمت خدا همواره چندین برابر نعمت مخلوق است،زیرا نعمت‌های الهی اصل و اساس تمام نعمت‌هاست؛تمام نعمت‌ها به او باز می‌گردد و از سوی او سرچشمه گرفته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نعمتی که انسان آن را به دیگری می‌بخشد آن هم از سوی خداست و با توفیق الهی بذل و بخشش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الرَّضِیُّ وَ مَعنی ذلِکَ أنَّ ما یُنْفِقُهُ الْمَرْءُ مِنْ مالِهِ فِی سَبیلِ الْخَیْرِ وَ الْبِرِّ وَ إنْ کانَ یَسیراً فَإنَّ اللّهَ تَعالی یَجْعَلُ الْجَزاءَ عَلَیْهِ عَظیماً کَثیراً وَ الْیَدانِ هاهُنا عِبارَةٌ عَنِ النِّعْمَتَیْنِ فَفَرَّقَ علیه السلام بَیْنَ نِعْمَةِ الْعَبْدِ وَ نِعْمَةِ الرَّبِ‌ّ تَعالی ذِکْرُهُ بِالْقَصیرَةِ وَ الطَّویلَةِ فَجَعَلَ تِلْکَ قَصیرَةً وَ هذِهِ طَویلَةً لِأنَّ نِعَمِ اللّهِ </w:t>
      </w:r>
      <w:bookmarkStart w:id="1351" w:name="pg13969_186330"/>
    </w:p>
    <w:p>
      <w:pPr>
        <w:pStyle w:val="BookText"/>
        <w:rPr/>
      </w:pPr>
      <w:bookmarkEnd w:id="1351"/>
      <w:r>
        <w:rPr>
          <w:rFonts w:ascii="Amiri" w:hAnsi="Amiri" w:eastAsia="Amiri" w:cs="Amiri"/>
          <w:color w:val="111111"/>
          <w:sz w:val="28"/>
          <w:sz w:val="28"/>
          <w:szCs w:val="28"/>
          <w:rtl w:val="true"/>
          <w:lang w:bidi="ar-SA"/>
        </w:rPr>
        <w:t>أبَداً تَضْعُفُ عَلی نِعَمِ الْمَخْلُوقِ أضْعافاً کَثیرَةً إذْ کانَتْ نِعَمِ اللّهِ أصْلُ النِّعَمِ کُلُّها فَکُلُّ نِعْمَةٍ إلَیْها تَرْجِعُ وَ مِنْها تَنْزِعُ</w:t>
      </w:r>
      <w:r>
        <w:rPr>
          <w:rFonts w:eastAsia="Amiri" w:cs="Amiri" w:ascii="Amiri" w:hAnsi="Amiri"/>
          <w:color w:val="111111"/>
          <w:sz w:val="28"/>
          <w:szCs w:val="28"/>
          <w:rtl w:val="true"/>
          <w:lang w:bidi="ar-SA"/>
        </w:rPr>
        <w:t>) .</w:t>
      </w:r>
    </w:p>
    <w:p>
      <w:pPr>
        <w:pStyle w:val="Heading3"/>
        <w:numPr>
          <w:ilvl w:val="2"/>
          <w:numId w:val="1"/>
        </w:numPr>
        <w:rPr/>
      </w:pPr>
      <w:bookmarkStart w:id="1352" w:name="__RefHeading___Toc1176412_3381743652"/>
      <w:bookmarkStart w:id="1353" w:name="_Toc383"/>
      <w:bookmarkEnd w:id="1352"/>
      <w:r>
        <w:rPr>
          <w:rtl w:val="true"/>
        </w:rPr>
        <w:t>نکته</w:t>
      </w:r>
      <w:r>
        <w:rPr>
          <w:rtl w:val="true"/>
        </w:rPr>
        <w:t xml:space="preserve">: </w:t>
      </w:r>
      <w:r>
        <w:rPr>
          <w:rtl w:val="true"/>
        </w:rPr>
        <w:t>اهمیت صدقه و کمک به نیازمندان در اسلام</w:t>
      </w:r>
      <w:bookmarkEnd w:id="1353"/>
    </w:p>
    <w:p>
      <w:pPr>
        <w:pStyle w:val="BookText"/>
        <w:rPr/>
      </w:pPr>
      <w:r>
        <w:rPr>
          <w:rFonts w:ascii="IRNazanin" w:hAnsi="IRNazanin" w:eastAsia="IRNazanin"/>
          <w:color w:val="111111"/>
          <w:sz w:val="28"/>
          <w:sz w:val="28"/>
          <w:szCs w:val="28"/>
          <w:rtl w:val="true"/>
          <w:lang w:bidi="fa-IR"/>
        </w:rPr>
        <w:t>اهمیت صدقه و کمک به نیازمندان در اسلام</w:t>
      </w:r>
    </w:p>
    <w:p>
      <w:pPr>
        <w:pStyle w:val="BookText"/>
        <w:rPr/>
      </w:pPr>
      <w:r>
        <w:rPr>
          <w:rFonts w:ascii="IRNazanin" w:hAnsi="IRNazanin" w:eastAsia="IRNazanin"/>
          <w:color w:val="111111"/>
          <w:sz w:val="28"/>
          <w:sz w:val="28"/>
          <w:szCs w:val="28"/>
          <w:rtl w:val="true"/>
          <w:lang w:bidi="fa-IR"/>
        </w:rPr>
        <w:t>در آیات و روایات اسلامی تأکید فراوانی بر انفاق در راه خدا و کمک به نیازمندان شده که در کمتر چیزی این گونه تأکید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مسئله به اندازه‌ای است که در قرآن مجید هنگامی که به پرهیزگاران نوید بهشت برین را با وسعتی که به اندازه آسمانها و زمین است می‌دهد اولین صفت آنها را انفاق در هر حال می‌شمارد،می‌فرماید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سارِعُوا إِلی مَغْفِرَةٍ مِنْ رَبِّکُمْ وَ جَنَّةٍ عَرْضُهَا السَّماواتُ وَ الْأَرْضُ أُعِدَّتْ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یُنْفِقُونَ فِی السَّرّاءِ وَ الضَّرّاءِ وَ الْکاظِمِینَ الْغَیْظَ وَ الْعافِینَ عَنِ النّاسِ وَ اللّهُ یُحِبُّ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شتاب کنید برای رسیدن به آمرزش پروردگارتان و بهشتی که وسعت آن، آسمانها و زمین است و برای پرهیزگاران آماده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توانگری و تنگدستی،انفاق می‌کنند؛و خشم خود را فرو می‌برند؛و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درمی‌گذرند و خدا نیکوکاران را دوست دارد</w:t>
      </w:r>
      <w:r>
        <w:rPr>
          <w:rFonts w:eastAsia="IRNazanin" w:cs="IRNazanin"/>
          <w:color w:val="111111"/>
          <w:sz w:val="28"/>
          <w:szCs w:val="28"/>
          <w:rtl w:val="true"/>
          <w:lang w:bidi="fa-IR"/>
        </w:rPr>
        <w:t xml:space="preserve">». </w:t>
      </w:r>
      <w:r>
        <w:rPr>
          <w:rStyle w:val="FootnoteAnchor"/>
          <w:rtl w:val="true"/>
        </w:rPr>
        <w:footnoteReference w:id="685"/>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 دیگر به کسانی که آشکارا و پنهان در راه خدا انفاق می‌کنند وعده می‌دهد که هیچ ترس و اندوهی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عذاب‌های الهی نخواهند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یُنْفِقُونَ أَمْوالَهُمْ بِاللَّیْلِ وَ النَّهارِ سِرًّا وَ عَلانِیَةً فَلَهُمْ أَجْرُهُمْ عِنْدَ رَبِّهِمْ وَ 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اموال خود را،شب یا روز،پنهان یا آشکار،انفاق می‌کنند،مزدشان نزد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است؛نه ترسی بر آنهاست و نه اندوهگین می‌شوند</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مرحوم کلینی در کتاب کافی در آغاز جلد چهارم،چندین باب با روایات بسیار ذکر می‌کند درباره اهمیت صدقه و این‌که تأثیر عمیقی در دفع بلا دارد و موجب افزایش و برکت اموال می‌شود از جمله در حدیثی از امام باقر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 وَالصَّدَقَهُ یَنْفِیانِ الْفَقْرَ وَیَزیدانِ فِی الْعُمْرِ وَیَدْفَعانِ تِسْعینَ میتَةَ السّوءِ ؛نیکی و صدقه فقر را از انسان دور می‌کند و سبب طول عمر می‌شود و 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از نسخه‌های سبعین به معنای هفتاد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مرگ بد را دور می‌سازد</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در حدیث دیگری از همان حضرت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وَلَاَنْ اعْوَلَ أهْلَ‌بَیْتٍ مِنَ الْمُسْلِمینَ أشْبَعُ جَوْعَتَهُمْ وَأکْسُوَ عَوْرَتَهُمْ وَأکُفَّ وُجُوهَهُمْ عَنِ النّاسِ أحَبُّ إلَیَّ مِنْ أنْ احُجَّ حَجَّةً وَحَجَّةً وَحَجَّةً حَتَّی انْتَهی إلی عَشْرٍ وَعَشْرٍ وَعَشْرٍ وَمِثْلَها وَمِثْلَها حَتَّی انْتَهی إلی سَبْعینَ ؛اگر خانواده‌ای از مسلمانان را که فقیرند تکفل کنم، گرسنگی آنها را برطرف سازم،برهنگان آنها را بپوشانم و آنها را از این‌که دست نیاز به سوی مردم دراز کنند باز دارم برای من محبوب‌تر از آن است که یک حج و یک حج و یک حج،و همچنان امام علیه السلام ادامه داد تا ده حج و ده حج و ده حج تا به هفتاد حج رسید به جا آورم</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احادیث در این زمینه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حدیث دیگری از امام صادق علیه السلام این سخن را پایان می‌دهیم،فرمود،</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بَکِّرُوا فِی الصَّدَقَةِ وَارْغَبُوا فِیها فَما مِنْ مُؤْمِنٍ یَتَصَدَّقُ بِصَدَقَةٍ یُریدُ بِها ما عِنْدَاللّهِ لِیَدْفَعَ اللّهُ بِها عَنْهُ شَرَّ ما یَنْزِلُ مِنَ السَّماءِ إلَی الْأرْضِ فی ذلِکَ الْیَوْمِ إلّاوَقاهُ اللّهُ شَرَّ ما یَنْزِلُ مِنَ السَّماءِ إلَی الْأرْضِ فی ذلِکَ الْیَوْمِ؛ صبحگاهان صدقه دهید و به آن علاقه‌مند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نیست که برای خدا به نیازمند صدقه دهد تا شر بلاهایی که از آسمان به زمین نازل می‌شود در آن روز ازاو باز دارد مگراین‌که خداوند چنین خواهد کرد و این شرور را از او دفع می‌کند</w:t>
      </w:r>
      <w:r>
        <w:rPr>
          <w:rFonts w:eastAsia="IRNazanin" w:cs="IRNazanin"/>
          <w:color w:val="111111"/>
          <w:sz w:val="28"/>
          <w:szCs w:val="28"/>
          <w:rtl w:val="true"/>
          <w:lang w:bidi="fa-IR"/>
        </w:rPr>
        <w:t xml:space="preserve">». </w:t>
      </w:r>
      <w:r>
        <w:rPr>
          <w:rStyle w:val="FootnoteAnchor"/>
          <w:rtl w:val="true"/>
        </w:rPr>
        <w:footnoteReference w:id="689"/>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4" w:name="pg13969_186333"/>
      <w:bookmarkStart w:id="1355" w:name="pg13969_186333"/>
      <w:bookmarkEnd w:id="1355"/>
    </w:p>
    <w:p>
      <w:pPr>
        <w:pStyle w:val="Heading2"/>
        <w:numPr>
          <w:ilvl w:val="1"/>
          <w:numId w:val="1"/>
        </w:numPr>
        <w:rPr/>
      </w:pPr>
      <w:bookmarkStart w:id="1356" w:name="pg13969_186333"/>
      <w:bookmarkStart w:id="1357" w:name="__RefHeading___Toc1176414_3381743652"/>
      <w:bookmarkStart w:id="1358" w:name="_Toc384"/>
      <w:bookmarkEnd w:id="1356"/>
      <w:bookmarkEnd w:id="1357"/>
      <w:r>
        <w:rPr>
          <w:rtl w:val="true"/>
        </w:rPr>
        <w:t xml:space="preserve">گفتار حکیمانه </w:t>
      </w:r>
      <w:r>
        <w:rPr/>
        <w:t>233</w:t>
      </w:r>
      <w:r>
        <w:rPr>
          <w:rtl w:val="true"/>
        </w:rPr>
        <w:t xml:space="preserve">- </w:t>
      </w:r>
      <w:r>
        <w:rPr>
          <w:rtl w:val="true"/>
        </w:rPr>
        <w:t>آغازگر جنگ نباش</w:t>
      </w:r>
      <w:r>
        <w:rPr>
          <w:rtl w:val="true"/>
        </w:rPr>
        <w:t>!</w:t>
      </w:r>
      <w:bookmarkEnd w:id="1358"/>
    </w:p>
    <w:p>
      <w:pPr>
        <w:pStyle w:val="Heading3"/>
        <w:numPr>
          <w:ilvl w:val="2"/>
          <w:numId w:val="1"/>
        </w:numPr>
        <w:rPr/>
      </w:pPr>
      <w:bookmarkStart w:id="1359" w:name="__RefHeading___Toc1176416_3381743652"/>
      <w:bookmarkStart w:id="1360" w:name="_Toc385"/>
      <w:bookmarkEnd w:id="1359"/>
      <w:r>
        <w:rPr>
          <w:rtl w:val="true"/>
        </w:rPr>
        <w:t>اشاره</w:t>
      </w:r>
      <w:bookmarkEnd w:id="1360"/>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لِابْنِهِ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تَدْعُوَنَّ إِلَی مُبَارَزَةٍ،وَ إِنْ دُعِیتَ إِلَیْهَا فَأَجِبْ،</w:t>
      </w:r>
    </w:p>
    <w:p>
      <w:pPr>
        <w:pStyle w:val="BookText"/>
        <w:rPr/>
      </w:pPr>
      <w:r>
        <w:rPr>
          <w:rFonts w:ascii="Amiri" w:hAnsi="Amiri" w:eastAsia="Amiri" w:cs="Amiri"/>
          <w:color w:val="111111"/>
          <w:sz w:val="28"/>
          <w:sz w:val="28"/>
          <w:szCs w:val="28"/>
          <w:rtl w:val="true"/>
          <w:lang w:bidi="ar-SA"/>
        </w:rPr>
        <w:t>فَإِنَّ الدَّاعِیَ إِلَیْهَا بَاغٍ،وَ الْبَاغِیَ مَصْرُوعٌ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به فرزندش امام حسن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کسی را به مبارزه دعوت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آغازگر جنگ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کسی تو را به مبارزه فراخواند اجابت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سستی در جهاد با دشمن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دعوت کننده به</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ستمکار و ستمکار در هر حال مغلوب است</w:t>
      </w:r>
      <w:r>
        <w:rPr>
          <w:rFonts w:eastAsia="IRNazanin" w:cs="IRNazanin"/>
          <w:color w:val="111111"/>
          <w:sz w:val="28"/>
          <w:szCs w:val="28"/>
          <w:rtl w:val="true"/>
          <w:lang w:bidi="fa-IR"/>
        </w:rPr>
        <w:t xml:space="preserve">. </w:t>
      </w:r>
      <w:r>
        <w:rPr>
          <w:rStyle w:val="FootnoteAnchor"/>
          <w:rtl w:val="true"/>
        </w:rPr>
        <w:footnoteReference w:id="690"/>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1" w:name="pg13969_186335"/>
      <w:bookmarkStart w:id="1362" w:name="pg13969_186335"/>
      <w:bookmarkEnd w:id="1362"/>
    </w:p>
    <w:p>
      <w:pPr>
        <w:pStyle w:val="Heading3"/>
        <w:numPr>
          <w:ilvl w:val="2"/>
          <w:numId w:val="1"/>
        </w:numPr>
        <w:rPr/>
      </w:pPr>
      <w:bookmarkStart w:id="1363" w:name="pg13969_186335"/>
      <w:bookmarkStart w:id="1364" w:name="__RefHeading___Toc1176418_3381743652"/>
      <w:bookmarkStart w:id="1365" w:name="_Toc386"/>
      <w:bookmarkEnd w:id="1363"/>
      <w:bookmarkEnd w:id="1364"/>
      <w:r>
        <w:rPr>
          <w:rtl w:val="true"/>
        </w:rPr>
        <w:t>شرح و تفسیر</w:t>
      </w:r>
      <w:bookmarkEnd w:id="1365"/>
    </w:p>
    <w:p>
      <w:pPr>
        <w:pStyle w:val="BookText"/>
        <w:rPr/>
      </w:pPr>
      <w:r>
        <w:rPr>
          <w:rFonts w:ascii="IRNazanin" w:hAnsi="IRNazanin" w:eastAsia="IRNazanin"/>
          <w:color w:val="111111"/>
          <w:sz w:val="28"/>
          <w:sz w:val="28"/>
          <w:szCs w:val="28"/>
          <w:rtl w:val="true"/>
          <w:lang w:bidi="fa-IR"/>
        </w:rPr>
        <w:t>آغازگر جنگ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حکیمانه اندرز مهمی به فرزندش می‌دهد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کسی را به مبارزه دعوت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آغازگر جنگ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کسی تو را به مبارزه فراخواند اجابت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سستی در جهاد با دشمن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دعوت کننده به مبارزه ستمکار و ستمکار در هر حال مغلوب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تَدْعُوَنَّ إِلَی مُبَارَزَةٍ،وَ إِنْ دُعِیتَ إِلَیْهَا فَأَجِبْ،فَإِنَّ الدَّاعِیَ إِلَیْهَا بَاغٍ،وَ الْبَاغِیَ مَصْرُوعٌ</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جنگ تن به 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ستمگر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شکست‌خورده بر زمین افتاده است</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بعضی از شارحان چنین پنداشته‌اند که این سخن اشاره به جنگ‌های تن به تن در بیرون از دایره جهاد است در حالی که 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ما را در غیر میدان جهاد به مبارزه طلبد نه تنها پذیرش دعوت او مطلوب نیست بلکه حرام است،زیرا القای نفس در تهلکه است تنها جایی که می‌توان دعوت به مبارزه را پذیرفت میدان جهاد است،زیرا در بسیاری از میدان‌های جهاد در آغاز، جنگ‌های تن به تن انجام می‌شد؛کسی از لشکر دشمن بیرون می‌آمد و مبارز می‌طلبید،دیگری در برابر او قرار می‌گرفت و سرانجام یکی از آن دو بر خاک می‌افتاد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دستور داشتند آغازگر مبارزه در میدان‌های جنگ نباشند؛ولی در صورتی که کسی از لشکر دشمن در وسط میدان قرار گرفت و مبارز طلبید، </w:t>
      </w:r>
      <w:bookmarkStart w:id="1366" w:name="pg13969_186336"/>
    </w:p>
    <w:p>
      <w:pPr>
        <w:pStyle w:val="BookText"/>
        <w:rPr/>
      </w:pPr>
      <w:bookmarkEnd w:id="1366"/>
      <w:r>
        <w:rPr>
          <w:rFonts w:ascii="IRNazanin" w:hAnsi="IRNazanin" w:eastAsia="IRNazanin"/>
          <w:color w:val="111111"/>
          <w:sz w:val="28"/>
          <w:sz w:val="28"/>
          <w:szCs w:val="28"/>
          <w:rtl w:val="true"/>
          <w:lang w:bidi="fa-IR"/>
        </w:rPr>
        <w:t>سکوت در برابر او جایز نیست،زیرا چنین سکوتی مساوی با شکست به شمار می‌آید و می‌دانیم امیرمؤمنان علیه السلام کرارا در میدان‌های جنگ با دشمنان اسلام به مبارزه طلبیده شد و امام علیه السلام در برابر حریف خود قرار گرفت و او را از پای در آورد که بارزترین نمونه آن میدان جنگ خندق و قرار گرفتن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او بارها در وسط میدان مبارز طلبید و هیچ کس جرأت نکرد در مقابل او ظاهر شود و امیرمؤمنان علیه السلام بارها از پیغمبر صلی الله علیه و آله تقاضا کرد که اجازه دهد در برابر او قرار گیرد و پیامبر صلی الله علیه و آله برای این‌که دیگران را آزمایش کند رخصت نمی‌داد؛ولی آخرین بار اجازه داد و آن حضرت در برابر عمرو قرار گرفت و با مبارزه‌ای قهرمانانه او را بر خاک افکند و حدیث 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لَضَرْبَةُ عَلِیٍ‌ّ یَوْمَ الْخَنْدَقِ أفْضَلُ مِنْ عِبادَةِ الثَّقَلَیْنِ ؛ضربه‌ای که علی علیه السلام در روز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پیکر عمرو بن عبد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 از عبادت جن و انس بالاتر است</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را بیان فرمود</w:t>
      </w:r>
      <w:r>
        <w:rPr>
          <w:rFonts w:eastAsia="IRNazanin" w:cs="IRNazanin"/>
          <w:color w:val="111111"/>
          <w:sz w:val="28"/>
          <w:szCs w:val="28"/>
          <w:rtl w:val="true"/>
          <w:lang w:bidi="fa-IR"/>
        </w:rPr>
        <w:t>.</w:t>
      </w:r>
    </w:p>
    <w:p>
      <w:pPr>
        <w:pStyle w:val="Heading3"/>
        <w:numPr>
          <w:ilvl w:val="2"/>
          <w:numId w:val="1"/>
        </w:numPr>
        <w:rPr/>
      </w:pPr>
      <w:bookmarkStart w:id="1367" w:name="__RefHeading___Toc1176420_3381743652"/>
      <w:bookmarkStart w:id="1368" w:name="_Toc387"/>
      <w:bookmarkEnd w:id="1367"/>
      <w:r>
        <w:rPr>
          <w:rtl w:val="true"/>
        </w:rPr>
        <w:t>نکته</w:t>
      </w:r>
      <w:r>
        <w:rPr>
          <w:rtl w:val="true"/>
        </w:rPr>
        <w:t>:</w:t>
      </w:r>
      <w:r>
        <w:rPr>
          <w:rtl w:val="true"/>
        </w:rPr>
        <w:t>جنگ‌های تن به تن در تاریخ</w:t>
      </w:r>
      <w:bookmarkEnd w:id="1368"/>
    </w:p>
    <w:p>
      <w:pPr>
        <w:pStyle w:val="BookText"/>
        <w:rPr/>
      </w:pPr>
      <w:r>
        <w:rPr>
          <w:rFonts w:ascii="IRNazanin" w:hAnsi="IRNazanin" w:eastAsia="IRNazanin"/>
          <w:color w:val="111111"/>
          <w:sz w:val="28"/>
          <w:sz w:val="28"/>
          <w:szCs w:val="28"/>
          <w:rtl w:val="true"/>
          <w:lang w:bidi="fa-IR"/>
        </w:rPr>
        <w:t>آنچه در حدیث پربار بالا آمد اشاره به جنگ‌های تن به تنی بود که در میدان‌های جهاد واقع می‌شد و در واقع ضرورتی اجتناب‌ناپذیر بود و گاه این جنگ‌های تن به تن از جنگ‌های مغلوبه که همه لشکریان دو طرف به پیکار می‌پرداختند جلوگیری می‌کرد،همان‌گونه که در نبرد عظیم خندق صورت گرفت که با کشته شدن عمرو بن عبدود در جنگ تن به تن با امیرمؤمنان علی علیه السلام روحیه دشمن شکست خورد و با عوامل دیگری از قبیل طوفان دست به دست هم داد و لشکر عظیم قریش از میدان عقب‌نشینی کردند</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تاریخ اروپا جنگ‌های تن به تن به صورت بسیار زشتی انجام </w:t>
      </w:r>
    </w:p>
    <w:p>
      <w:pPr>
        <w:pStyle w:val="BookText"/>
        <w:rPr/>
      </w:pPr>
      <w:r>
        <w:rPr>
          <w:rFonts w:ascii="IRNazanin" w:hAnsi="IRNazanin" w:eastAsia="IRNazanin"/>
          <w:color w:val="111111"/>
          <w:sz w:val="28"/>
          <w:sz w:val="28"/>
          <w:szCs w:val="28"/>
          <w:rtl w:val="true"/>
          <w:lang w:bidi="fa-IR"/>
        </w:rPr>
        <w:t>می‌گرفت به این معنا که دو نفر که با هم خصومت داشتند یکدیگر را به مبارزه فرا می‌خواندند و با استفاده از سلاح‌های مرگبار به هم حمله می‌کردند و تا یکی کشته می‌شد مبارزه آنها تمام می‌گشت که در کتب مختلف آنها شرح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در ذیل می‌خوانید عصاره‌ای است که از سه دائرة المعارف معروف غربی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تن به تن یا همان دوئل واژه‌ای است که از زبان لاتین گرفته شده است به این شکل که دو تن که با یکدیگر خصومت داشتند با استفاده از شمشیر و یا اسلحه‌ای مرگبار به مبارزه بر می‌خواستند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در ابتدا در قرون وسطی و در اروپای شرقی مرسوم بود و حتی گفته شده است که به دوران قبل از مسیح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مدتی این عمل از سوی دادگاه جنبه قانونی یافت و به عنوان وسیله‌ای برای رفع خصومت معرفی شد و در مواردی دادگاه حکم به انجام دوئل می‌کرد</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چارلز نهم در فرانسه انجام این عمل تا جایی شدت یافت که او در سال </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اعدام را برای کسانی که دست به این عمل می‌زدند مقرر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وجود در تواریخ نوشته شده است که بعداً در زمان لوئی چهارم در فرانسه در عرض هجده سال بیش از چهار هزار نفر در این نبرد تن به تن کشته شدند و یا در زمان لوئی سیزدهم تعداد کشتگان در عرض بیست سال به هشت هزار نفر بالغ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دامنه این نوع نبرد تا جایی گسترش یافته بود که به محض کوچک‌ترین توهین و یا صرف احتمال وجود توهین،فردی که مورد اهانت قرار گرفته بود زمان و مکان دوئل را تعیین می‌کرد و انجام این عمل نوعی دفاع از آبرو و حفظ شرافت تلقی می‌شد و حتی گفته شده که همه افراد به انجام دادن این کار مجاز بودند و فقط زنان،افراد زیر بیست سال و یا بالاتر از شصت سال و یا </w:t>
      </w:r>
    </w:p>
    <w:p>
      <w:pPr>
        <w:pStyle w:val="BookText"/>
        <w:rPr/>
      </w:pPr>
      <w:r>
        <w:rPr>
          <w:rFonts w:ascii="IRNazanin" w:hAnsi="IRNazanin" w:eastAsia="IRNazanin"/>
          <w:color w:val="111111"/>
          <w:sz w:val="28"/>
          <w:sz w:val="28"/>
          <w:szCs w:val="28"/>
          <w:rtl w:val="true"/>
          <w:lang w:bidi="fa-IR"/>
        </w:rPr>
        <w:t>کسانی که بیماری داشتند از این عمومیت مستثنا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همواره در جواز این عمل بحث بود و آن را مخالف قوانین می‌دانستند و سرانجام در اوائل قرن بیستم ممنوعیت جهانی آن اعلام شد و یکی از عوامل ممنوعیت آن را افول طبقه اشراف دانسته‌اند،زیرا دوئل غالباً در میان آنها و به اصطلاح برای حمایت از آبرو و شرافت خانوادگی انجام می‌گرفت</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دیگری از دوئل نیز وجود داشت که محدود به خصومت‌های شخصی نبود و در جنگ‌ها و نبردها به شکل مبارزه تن به تن نمودار می‌شد و حتی در کتاب تاریخ اثراتی از آن در سده هفتم پیش از میلاد به چشم می‌خورد و نبردهای شوالیه‌ها و یا به مبارزه طلبیدن‌های مرسوم در نبردهای اسلامی از این قبیل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این نوع نبرد در میادین جنگ منسوخ شده و سلاح‌های کشتار جمعی جایگزین آن گردیده است</w:t>
      </w:r>
      <w:r>
        <w:rPr>
          <w:rFonts w:eastAsia="IRNazanin" w:cs="IRNazanin"/>
          <w:color w:val="111111"/>
          <w:sz w:val="28"/>
          <w:szCs w:val="28"/>
          <w:rtl w:val="true"/>
          <w:lang w:bidi="fa-IR"/>
        </w:rPr>
        <w:t>.</w:t>
      </w:r>
      <w:bookmarkStart w:id="1369" w:name="pg13969_186339"/>
    </w:p>
    <w:p>
      <w:pPr>
        <w:pStyle w:val="Heading2"/>
        <w:numPr>
          <w:ilvl w:val="1"/>
          <w:numId w:val="1"/>
        </w:numPr>
        <w:rPr/>
      </w:pPr>
      <w:bookmarkStart w:id="1370" w:name="__RefHeading___Toc1176422_3381743652"/>
      <w:bookmarkStart w:id="1371" w:name="_Toc388"/>
      <w:bookmarkEnd w:id="1369"/>
      <w:bookmarkEnd w:id="1370"/>
      <w:r>
        <w:rPr>
          <w:rtl w:val="true"/>
        </w:rPr>
        <w:t xml:space="preserve">گفتار حکیمانه </w:t>
      </w:r>
      <w:r>
        <w:rPr/>
        <w:t>234</w:t>
      </w:r>
      <w:r>
        <w:rPr>
          <w:rtl w:val="true"/>
        </w:rPr>
        <w:t xml:space="preserve"> - </w:t>
      </w:r>
      <w:r>
        <w:rPr>
          <w:rtl w:val="true"/>
        </w:rPr>
        <w:t>تفاوت صفات مردان و زنان</w:t>
      </w:r>
      <w:bookmarkEnd w:id="1371"/>
    </w:p>
    <w:p>
      <w:pPr>
        <w:pStyle w:val="Heading3"/>
        <w:numPr>
          <w:ilvl w:val="2"/>
          <w:numId w:val="1"/>
        </w:numPr>
        <w:rPr/>
      </w:pPr>
      <w:bookmarkStart w:id="1372" w:name="__RefHeading___Toc1176424_3381743652"/>
      <w:bookmarkStart w:id="1373" w:name="_Toc389"/>
      <w:bookmarkEnd w:id="1372"/>
      <w:r>
        <w:rPr>
          <w:rtl w:val="true"/>
        </w:rPr>
        <w:t>اشاره</w:t>
      </w:r>
      <w:bookmarkEnd w:id="1373"/>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خِیَارُ خِصَالِ النِّسَاءِ شِرَارُ خِصَالِ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الزَّهْوُ،وَ الْجُبْنُ،وَ الْبُخْلُ؛فَإِذَا کَانَتِ الْمَرْأَةُ مَزْهُوَّةً لَمْ تُمَکِّنْ مِنْ نَفْسِهَا،وَ إِذَا کَانَتْ بَخِیلَةً حَفِظَتْ مَالَهَا وَ مَالَ بَعْلِهَا،وَ إِذَا کَانَتْ جَبَانَةً فَرِقَتْ مِنْ کُلِّ شَیْءٍ یَعْرِضُ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خصلت‌های نیک زنان،خصلت‌های بد مردان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خصلت‌ها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و ترس و بخل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زن متکبر باشد بیگانه را به خود راه نمی‌دهد و اگر بخیل باشد مال خود و همسرش را حفظ می‌کند و اگر ترسو باشد از هر چیزی که ممکن است به آبرو و عفت او صدمه بزند می‌ترسد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فاصله می‌گیرد</w:t>
      </w:r>
      <w:r>
        <w:rPr>
          <w:rFonts w:eastAsia="IRNazanin" w:cs="IRNazanin"/>
          <w:color w:val="111111"/>
          <w:sz w:val="28"/>
          <w:szCs w:val="28"/>
          <w:rtl w:val="true"/>
          <w:lang w:bidi="fa-IR"/>
        </w:rPr>
        <w:t xml:space="preserve">). </w:t>
      </w:r>
      <w:r>
        <w:rPr>
          <w:rStyle w:val="FootnoteAnchor"/>
          <w:rtl w:val="true"/>
        </w:rPr>
        <w:footnoteReference w:id="692"/>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4" w:name="pg13969_186341"/>
      <w:bookmarkStart w:id="1375" w:name="pg13969_186341"/>
      <w:bookmarkEnd w:id="1375"/>
    </w:p>
    <w:p>
      <w:pPr>
        <w:pStyle w:val="Heading3"/>
        <w:numPr>
          <w:ilvl w:val="2"/>
          <w:numId w:val="1"/>
        </w:numPr>
        <w:rPr/>
      </w:pPr>
      <w:bookmarkStart w:id="1376" w:name="pg13969_186341"/>
      <w:bookmarkStart w:id="1377" w:name="__RefHeading___Toc1176426_3381743652"/>
      <w:bookmarkStart w:id="1378" w:name="_Toc390"/>
      <w:bookmarkEnd w:id="1376"/>
      <w:bookmarkEnd w:id="1377"/>
      <w:r>
        <w:rPr>
          <w:rtl w:val="true"/>
        </w:rPr>
        <w:t>شرح و تفسیر</w:t>
      </w:r>
      <w:bookmarkEnd w:id="1378"/>
    </w:p>
    <w:p>
      <w:pPr>
        <w:pStyle w:val="BookText"/>
        <w:rPr/>
      </w:pPr>
      <w:r>
        <w:rPr>
          <w:rFonts w:ascii="IRNazanin" w:hAnsi="IRNazanin" w:eastAsia="IRNazanin"/>
          <w:color w:val="111111"/>
          <w:sz w:val="28"/>
          <w:sz w:val="28"/>
          <w:szCs w:val="28"/>
          <w:rtl w:val="true"/>
          <w:lang w:bidi="fa-IR"/>
        </w:rPr>
        <w:t>تفاوت صفات مردان و زنان</w:t>
      </w:r>
    </w:p>
    <w:p>
      <w:pPr>
        <w:pStyle w:val="BookText"/>
        <w:rPr/>
      </w:pPr>
      <w:r>
        <w:rPr>
          <w:rFonts w:ascii="IRNazanin" w:hAnsi="IRNazanin" w:eastAsia="IRNazanin"/>
          <w:color w:val="111111"/>
          <w:sz w:val="28"/>
          <w:sz w:val="28"/>
          <w:szCs w:val="28"/>
          <w:rtl w:val="true"/>
          <w:lang w:bidi="fa-IR"/>
        </w:rPr>
        <w:t>امام علیه السلام در این کلام پربار به نکاتی از تفاوت فضایل اخلاقی در زن و مرد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خصلت‌های نیک زنان،خصلت‌های بد مردان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خصلت‌ها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و ترس و بخل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زن متکبر باشد بیگانه را به خود راه نمی‌دهد و اگر بخیل باشد مال خود و همسرش را حفظ می‌کند و اگر ترسو باشد از هر چیزی که ممکن است به آبرو و عفت او صدمه بزند می‌ترسد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فاصله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خِصَالِ النِّسَاءِ شِرَارُ خِصَالِ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الزَّهْوُ،وَ الْجُبْنُ،وَ الْبُخْلُ؛فَإِذَا کَانَتِ الْمَرْأَةُ مَزْهُوَّةً </w:t>
      </w:r>
      <w:r>
        <w:rPr>
          <w:rStyle w:val="FootnoteAnchor"/>
          <w:rtl w:val="true"/>
        </w:rPr>
        <w:footnoteReference w:id="693"/>
      </w:r>
      <w:r>
        <w:rPr>
          <w:rFonts w:ascii="Amiri" w:hAnsi="Amiri" w:eastAsia="Amiri" w:cs="Amiri"/>
          <w:color w:val="111111"/>
          <w:sz w:val="28"/>
          <w:sz w:val="28"/>
          <w:szCs w:val="28"/>
          <w:rtl w:val="true"/>
          <w:lang w:bidi="ar-SA"/>
        </w:rPr>
        <w:t>لَمْ تُمَکِّنْ مِنْ نَفْسِهَا، وَ إِذَا کَانَتْ بَخِیلَةً حَفِظَتْ مَالَهَا وَ مَالَ بَعْلِهَا،وَ إِذَا کَانَتْ جَبَانَةً فَرِقَتْ مِنْ کُلِّ شَیْءٍ یَعْرِضُ لَهَا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بهترین‌ها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بدترین‌هاست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تکبر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امام علیه السلام در این کلام نورانی فرموده اموری برای حفظ عفت زن و دور نگه داشتن او از تعرض مردان آلوده و کثیف و حفظ جایگاه او در خانواده است</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اگر زن در برابر مردان بیگانه تواضع و فروتنی کند ممکن است در او طمع ورزند،همچنین اگر به اصطلاح نترس باشد و به جاهای خطرناک و یا </w:t>
      </w:r>
    </w:p>
    <w:p>
      <w:pPr>
        <w:pStyle w:val="BookText"/>
        <w:rPr/>
      </w:pPr>
      <w:r>
        <w:rPr>
          <w:rFonts w:ascii="IRNazanin" w:hAnsi="IRNazanin" w:eastAsia="IRNazanin"/>
          <w:color w:val="111111"/>
          <w:sz w:val="28"/>
          <w:sz w:val="28"/>
          <w:szCs w:val="28"/>
          <w:rtl w:val="true"/>
          <w:lang w:bidi="fa-IR"/>
        </w:rPr>
        <w:t>بیابان‌های دوردست و خالی از سکنه برود و یا در شب‌های تاریک تنهایی بیرون برود و یا دعوت افراد مشکوک را برای سوار شدن به اتومبیل و مجالس مختلف آنها بپذیرد،ممکن است در معرض خطرات ناموسی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ترس برای او فضیلت خواهد شد و پاسدار و نگاهبان عفت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زن نسبت به هزینه کردن اموال شوهر بخیل باشد می‌تواند حافظ و نگاهبان ثروت او گردد؛اما به عکس اگر دست بذل و بخشش او گشاده گردد ممکن است اموال شوهر و حتی اموال خودش را در مدت کوتاهی بر باد دهد و همین امر سبب اختلاف او با همسرش گردد و منجر به حوادثی شود که بسیار ناخوشایند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صفاتِ به ظاهر مذموم جبران ضعف‌هایی را می‌کند که در بسیاری از زنان هست؛جاذبه جنسی در برابر نامحرمان نقطه ضعفی برای او محسوب می‌شود که تکبر آن را جبران می‌کند و ضعف جسمانی در برابر مهاجماین بیگانه نقطه ضعفی است که ترس جبران کننده آن است و موقعیت آسیب‌پذیر او در امانت‌داری خانه چیزی است که بخل آن را جبران می‌کند</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آنچه را امام علیه السلام در این کلام نورانی بیان فرموده به صورت مطلق و فراگیر نیست،به بیان دیگر منظور امام علیه السلام این نیست که در همه جا متکبر،یا ترسو و یا بخیل باشد،بلکه منظور مواردی است که در صورت نداشتن این صفات به عفت یا امانت او لطمه می‌زند وگرنه زنان نباید به بستگان،محرمان و دوستان زن خود تکبر ورزند یا از همه چیز حتی سایه خود بترسند یا در بخشش از اموال خود بخل به خرج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حالات فاطمه زهرا علیها السلام می‌خوانیم که او در پایان جنگ احد به میدان آمد و پیشانی و دهان پدر بزرگوارش را از خون شست و یا در شب زفاف پیراهن عروسی خود را به سائل بخشید و همچنین دختر شجاعش زینب کبری در کوفه و شام خطبه‌هایی خواند که </w:t>
      </w:r>
    </w:p>
    <w:p>
      <w:pPr>
        <w:pStyle w:val="BookText"/>
        <w:rPr/>
      </w:pPr>
      <w:r>
        <w:rPr>
          <w:rFonts w:ascii="IRNazanin" w:hAnsi="IRNazanin" w:eastAsia="IRNazanin"/>
          <w:color w:val="111111"/>
          <w:sz w:val="28"/>
          <w:sz w:val="28"/>
          <w:szCs w:val="28"/>
          <w:rtl w:val="true"/>
          <w:lang w:bidi="fa-IR"/>
        </w:rPr>
        <w:t>پشت دشمنان را به لرزه درآورد و پایه‌های کاخ آنها را متزلزل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روشن است که آنچه امام علیه السلام فرموده شامل تمام صفات فضیلت نمی‌شود؛ بسیاری از صفات برجسته است که در زن و مرد هر دو یکسان است؛مانند تقوا و پرهیزگاری و عبادات و اطاعات و امر به معروف و نهی از منکر،عشق و علاقه به علم،محبت به زیردستان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ممکن است این صفات در زن وجود نداشته باشد که باید به صورتی که در بالا آمد برای خود فراهم سازد و در پناه آنها عفت خویش را حفظ کند و از شر مردان هوس‌باز در امان بماند و نیز حافظ اموال خود و همسرش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کمره‌ای مطابق معمول این کلام نورانی را به نظم ترجمه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زن بود خجسته خصال بر شمر بدترین صفات رجال</w:t>
      </w:r>
    </w:p>
    <w:p>
      <w:pPr>
        <w:pStyle w:val="BookText"/>
        <w:rPr/>
      </w:pPr>
      <w:r>
        <w:rPr>
          <w:rFonts w:ascii="IRNazanin" w:hAnsi="IRNazanin" w:eastAsia="IRNazanin"/>
          <w:color w:val="111111"/>
          <w:sz w:val="28"/>
          <w:sz w:val="28"/>
          <w:szCs w:val="28"/>
          <w:rtl w:val="true"/>
          <w:lang w:bidi="fa-IR"/>
        </w:rPr>
        <w:t>زنِ با 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خودنگه‌دار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ندهد بر مراد غیر مجال</w:t>
      </w:r>
    </w:p>
    <w:p>
      <w:pPr>
        <w:pStyle w:val="BookText"/>
        <w:rPr/>
      </w:pPr>
      <w:r>
        <w:rPr>
          <w:rFonts w:ascii="IRNazanin" w:hAnsi="IRNazanin" w:eastAsia="IRNazanin"/>
          <w:color w:val="111111"/>
          <w:sz w:val="28"/>
          <w:sz w:val="28"/>
          <w:szCs w:val="28"/>
          <w:rtl w:val="true"/>
          <w:lang w:bidi="fa-IR"/>
        </w:rPr>
        <w:t>چون که باشد بخیل حفظ کند مال خود را و شوی در هر حال</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بترسد،به خانه پا بند است چون هراسد ز سوی استقبال</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9" w:name="pg13969_186345"/>
      <w:bookmarkStart w:id="1380" w:name="pg13969_186345"/>
      <w:bookmarkEnd w:id="1380"/>
    </w:p>
    <w:p>
      <w:pPr>
        <w:pStyle w:val="Heading2"/>
        <w:numPr>
          <w:ilvl w:val="1"/>
          <w:numId w:val="1"/>
        </w:numPr>
        <w:rPr/>
      </w:pPr>
      <w:bookmarkStart w:id="1381" w:name="pg13969_186345"/>
      <w:bookmarkStart w:id="1382" w:name="__RefHeading___Toc1176428_3381743652"/>
      <w:bookmarkStart w:id="1383" w:name="_Toc391"/>
      <w:bookmarkEnd w:id="1381"/>
      <w:bookmarkEnd w:id="1382"/>
      <w:r>
        <w:rPr>
          <w:rtl w:val="true"/>
        </w:rPr>
        <w:t xml:space="preserve">گفتار حکیمانه </w:t>
      </w:r>
      <w:r>
        <w:rPr/>
        <w:t>235</w:t>
      </w:r>
      <w:r>
        <w:rPr>
          <w:rtl w:val="true"/>
        </w:rPr>
        <w:t xml:space="preserve">- </w:t>
      </w:r>
      <w:r>
        <w:rPr>
          <w:rtl w:val="true"/>
        </w:rPr>
        <w:t>عاقل کیست؟</w:t>
      </w:r>
      <w:bookmarkEnd w:id="1383"/>
    </w:p>
    <w:p>
      <w:pPr>
        <w:pStyle w:val="Heading3"/>
        <w:numPr>
          <w:ilvl w:val="2"/>
          <w:numId w:val="1"/>
        </w:numPr>
        <w:rPr/>
      </w:pPr>
      <w:bookmarkStart w:id="1384" w:name="__RefHeading___Toc1176430_3381743652"/>
      <w:bookmarkStart w:id="1385" w:name="_Toc392"/>
      <w:bookmarkEnd w:id="1384"/>
      <w:r>
        <w:rPr>
          <w:rtl w:val="true"/>
        </w:rPr>
        <w:t>اشاره</w:t>
      </w:r>
      <w:bookmarkEnd w:id="1385"/>
    </w:p>
    <w:p>
      <w:pPr>
        <w:pStyle w:val="BookText"/>
        <w:rPr/>
      </w:pPr>
      <w:r>
        <w:rPr>
          <w:rFonts w:ascii="Amiri" w:hAnsi="Amiri" w:eastAsia="Amiri" w:cs="Amiri"/>
          <w:color w:val="111111"/>
          <w:sz w:val="28"/>
          <w:sz w:val="28"/>
          <w:szCs w:val="28"/>
          <w:rtl w:val="true"/>
          <w:lang w:bidi="ar-SA"/>
        </w:rPr>
        <w:t>وَ قِیلَ لَهُ صِفْ لَنَا الْعَاقِلَ</w:t>
      </w:r>
    </w:p>
    <w:p>
      <w:pPr>
        <w:pStyle w:val="BookText"/>
        <w:rPr/>
      </w:pPr>
      <w:r>
        <w:rPr>
          <w:rFonts w:ascii="IRNazanin" w:hAnsi="IRNazanin" w:eastAsia="IRNazanin"/>
          <w:color w:val="111111"/>
          <w:sz w:val="28"/>
          <w:sz w:val="28"/>
          <w:szCs w:val="28"/>
          <w:rtl w:val="true"/>
          <w:lang w:bidi="fa-IR"/>
        </w:rPr>
        <w:t>فَقال علیه السلام</w:t>
      </w:r>
    </w:p>
    <w:p>
      <w:pPr>
        <w:pStyle w:val="BookText"/>
        <w:rPr/>
      </w:pPr>
      <w:r>
        <w:rPr>
          <w:rFonts w:ascii="Amiri" w:hAnsi="Amiri" w:eastAsia="Amiri" w:cs="Amiri"/>
          <w:color w:val="111111"/>
          <w:sz w:val="28"/>
          <w:sz w:val="28"/>
          <w:szCs w:val="28"/>
          <w:rtl w:val="true"/>
          <w:lang w:bidi="ar-SA"/>
        </w:rPr>
        <w:t>هُوَ الَّذِی یَضَعُ الشَّیْءَ مَوَاضِعَهُ،فَقِیلَ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فَصِفْ لَنَا الْجَاهِلَ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علیه السلام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را برای ما توصیف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کسی است که هر چیز را در جای خود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را توصیف بفرما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کردم</w:t>
      </w:r>
      <w:r>
        <w:rPr>
          <w:rFonts w:eastAsia="IRNazanin" w:cs="IRNazanin"/>
          <w:color w:val="111111"/>
          <w:sz w:val="28"/>
          <w:szCs w:val="28"/>
          <w:rtl w:val="true"/>
          <w:lang w:bidi="fa-IR"/>
        </w:rPr>
        <w:t xml:space="preserve">. </w:t>
      </w:r>
      <w:r>
        <w:rPr>
          <w:rStyle w:val="FootnoteAnchor"/>
          <w:rtl w:val="true"/>
        </w:rPr>
        <w:footnoteReference w:id="694"/>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امام علیه السلام این است که جاهل کسی است که هر چیزی را در جای خود قرار نمی‌دهد،بنابراین ترک وصف جاهل خود صفت </w:t>
      </w:r>
    </w:p>
    <w:p>
      <w:pPr>
        <w:pStyle w:val="BookText"/>
        <w:rPr/>
      </w:pPr>
      <w:r>
        <w:rPr>
          <w:rFonts w:ascii="IRNazanin" w:hAnsi="IRNazanin" w:eastAsia="IRNazanin"/>
          <w:color w:val="111111"/>
          <w:sz w:val="28"/>
          <w:sz w:val="28"/>
          <w:szCs w:val="28"/>
          <w:rtl w:val="true"/>
          <w:lang w:bidi="fa-IR"/>
        </w:rPr>
        <w:t>او محسوب می‌شود،زیرا بر خلاف وصف عاقل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الرَّضِیُ یَعْنی أنَّ الْجاهِلَ هُوَ الَّذی لا یَضَعُ الشَّیْءَ مَواضِعَهُ فَکانَ تَرْکُ صِفَتِهِ صَفَةٌ لَهُ إذْ کانَ بِخَلافِ وَصْفِ الْعاقِلِ</w:t>
      </w:r>
      <w:r>
        <w:rPr>
          <w:rFonts w:eastAsia="Amiri" w:cs="Amiri" w:ascii="Amiri" w:hAnsi="Amiri"/>
          <w:color w:val="111111"/>
          <w:sz w:val="28"/>
          <w:szCs w:val="28"/>
          <w:rtl w:val="true"/>
          <w:lang w:bidi="ar-SA"/>
        </w:rPr>
        <w:t xml:space="preserve">) . </w:t>
      </w:r>
      <w:bookmarkStart w:id="1386" w:name="pg13969_186347"/>
    </w:p>
    <w:p>
      <w:pPr>
        <w:pStyle w:val="Heading3"/>
        <w:numPr>
          <w:ilvl w:val="2"/>
          <w:numId w:val="1"/>
        </w:numPr>
        <w:rPr/>
      </w:pPr>
      <w:bookmarkStart w:id="1387" w:name="__RefHeading___Toc1176432_3381743652"/>
      <w:bookmarkStart w:id="1388" w:name="_Toc393"/>
      <w:bookmarkEnd w:id="1386"/>
      <w:bookmarkEnd w:id="1387"/>
      <w:r>
        <w:rPr>
          <w:rtl w:val="true"/>
        </w:rPr>
        <w:t>شرح و تفسیر</w:t>
      </w:r>
      <w:bookmarkEnd w:id="1388"/>
    </w:p>
    <w:p>
      <w:pPr>
        <w:pStyle w:val="BookText"/>
        <w:rPr/>
      </w:pPr>
      <w:r>
        <w:rPr>
          <w:rFonts w:ascii="IRNazanin" w:hAnsi="IRNazanin" w:eastAsia="IRNazanin"/>
          <w:color w:val="111111"/>
          <w:sz w:val="28"/>
          <w:sz w:val="28"/>
          <w:szCs w:val="28"/>
          <w:rtl w:val="true"/>
          <w:lang w:bidi="fa-IR"/>
        </w:rPr>
        <w:t>عاقل کیست؟</w:t>
      </w:r>
    </w:p>
    <w:p>
      <w:pPr>
        <w:pStyle w:val="BookText"/>
        <w:rPr/>
      </w:pPr>
      <w:r>
        <w:rPr>
          <w:rFonts w:ascii="IRNazanin" w:hAnsi="IRNazanin" w:eastAsia="IRNazanin"/>
          <w:color w:val="111111"/>
          <w:sz w:val="28"/>
          <w:sz w:val="28"/>
          <w:szCs w:val="28"/>
          <w:rtl w:val="true"/>
          <w:lang w:bidi="fa-IR"/>
        </w:rPr>
        <w:t>امام علیه السلام در این گفتار حکیمانه به وصف عاقل می‌پردازد به این صورت که خدمتش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را برای ما توصیف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کسی است که هر چیز را در جای خود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را توصیف بفرما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توصیف کردم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لَهُ صِفْ لَنَا الْعَاقِلَ 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یَضَعُ الشَّیْءَ مَوَاضِعَهُ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فَصِفْ لَنَا الْجَاهِلَ،فَقَالَ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مرحوم سید رضی در ذیل این کلام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علیه السلام این است که جاهل کسی است که هرچیزی را در جای خود قرار نمی‌دهد،بنابراین ترک وصف جاهل خود صفت او محسوب می‌شود،زیرا بر خلاف وصف عاقل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 یَعْنی أنَّ الْجاهِلَ هُوَ الَّذی لا یَضَعُ الشَّیْءَ مَواضِعَهُ فَکانَ تَرْکُ صِفَتِهِ صَفَةٌ لَهُ إذْ کانَ بِخَلافِ وَصْفِ الْعاقِلِ</w:t>
      </w:r>
      <w:r>
        <w:rPr>
          <w:rFonts w:eastAsia="IRNazanin" w:cs="IRNazanin"/>
          <w:color w:val="111111"/>
          <w:sz w:val="28"/>
          <w:szCs w:val="28"/>
          <w:rtl w:val="true"/>
          <w:lang w:bidi="fa-IR"/>
        </w:rPr>
        <w:t>) .</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گفتار حکیمانه در عبارتی کوتاه و پرمعنا در واقع تمام اوصاف عاقل و جاهل را خلاصه کرده است؛عاقل کسی است که درباره هرچیز می‌اندیشد و محل مناسب آن را بررسی می‌کند و سپس آن را در محل مناسب قرار می‌دهد؛مثلاً اگر رئیس اداره یا رئیس حکومت است شایستگی‌های افراد را در نظر می‌گیرد و هر کدام را در محل لایق خود قرار می‌دهد یا اگر می‌خواهد مثلاً سخنرانی کند،مطالب را چنان تنظیم می‌کند که مقدمه در جایگاه خود،شرح </w:t>
      </w:r>
    </w:p>
    <w:p>
      <w:pPr>
        <w:pStyle w:val="BookText"/>
        <w:rPr/>
      </w:pPr>
      <w:r>
        <w:rPr>
          <w:rFonts w:ascii="IRNazanin" w:hAnsi="IRNazanin" w:eastAsia="IRNazanin"/>
          <w:color w:val="111111"/>
          <w:sz w:val="28"/>
          <w:sz w:val="28"/>
          <w:szCs w:val="28"/>
          <w:rtl w:val="true"/>
          <w:lang w:bidi="fa-IR"/>
        </w:rPr>
        <w:t>مطالب در جای خود و نتیجه‌گیری پایانی سخن نیز در جای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عبادتی انجام می‌دهد،اجزا و شرایط و واجبات و مستحبات آن را هر کدام در جای خود به جا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طبیب است و می‌خواهد بیماری را درمان کند مراحل مختلف درمان را دقیقا در نظر می‌گیرد و هر دارو و درمانی را در جای خود قرار می‌دهد و اگر می‌خواهد اموال زکات و بیت المال را تقسیم کند نیاز افراد و گروه‌ها را در نظر می‌گیرد و به هر کدام به اندازه نیازش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می‌خواهد مجازات کند،مجازات نیز درجات و مراحلی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 مرحله را در جایگاه خود قرار می‌دهد تا نتیجه مطلوب عائد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عاقل می‌اندیشد و اندازه‌گیری می‌کند و تدبیر می‌نماید و نظم هر کار را رعایت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در مورد دادن اموال یتیمان به آنان نیز می‌تواند اشاره‌ای به همین معنا باشد؛یعنی یتیم به مرحله‌ای برسد که بتواند در مسائل مالی هرچیز را در جایگاه مناسب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عکس جاهل،که هیچ یک از این امور را رعایت نمی‌کند؛در جایی که باید نرمش انجام دهد شدت عمل به کار می‌گیرد و به عکس در جای شدت عمل نرمش،افراد را در جایگاه خود قرار نمی‌دهد،حقوق را متناسب تقسیم نمی‌کند، واجبات و مستحبات شرع را به طور صحیح در جایگاه اصلی قرار نمی‌دهد و همین امر باعث شکست او در همه زمینه‌هاست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در زمینه توصیف عقل یا عاقل از معصومان علیهم السلام نقل شده که با آنچه در این کلام نورانی آمده هماهنگ است؛از جمله در حدیثی از امام امیرمؤمنان علیه السلام می‌خوانیم</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أنَّکَ تَقْتَصِدُ فَلا تَسْرِفَ وَتَعِدَ فَلا تُخْلِفَ وَإذا غَضِبْتَ حَلِمْتَ ؛عقل آن است که میانه‌روی را انتخاب کنی و اسراف ننمایی و هر گاه وعده می‌دهی تخلف ننمایی و به هنگام غضب،حلم کنی</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در حدیث دیگری در همان کتاب از آن حضرت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النُّفُوسُ طَلِقَةٌ لکِنْ أیْدِی الْعُقُولِ تَمْسِکُ أعْنَتَها عَنِ النُّحُوسِ ؛نفوس آدمیان آزاد است؛ولی دست‌های عقل زمام آن را گرفته و از چموشی و سرکشی باز می‌دارد</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نیز در حدیث دیگری از همان حضرت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الْعَقْلُ التَّجَنُّبُ مِنَ الْإثْمِ وَ النَّظَرِ فِی الْعَواقِبِ وَ الْأخْذِ بِالْحَزْمِ ؛عقل تنها پرهیز از گناه و نگاه کردن در عواقب امور و رعایت احتیاط در کارهاست</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جالب این‌که امام علیه السلام در کلام حکیمانه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نیز به چیزی شبیه آنچه در بالا درباره عقل فرمود وصف کرده است،می‌فرماید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یَضَعُ الْأمُورَ مَواضِعَهَا ؛عدل هر چیزی را در جایگاه خود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هر عاقلی عادل است و هر عادلی باید عاقل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عهدنامه مالک اشتر نیز آمده است که امام علیه السلام به او دستور می‌دهد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فَضَعْ کُلَّ أمْرٍ مَوْضِعَهُ وَ أوْقِعْ کُلَّ أمْرٍ مَوْقِعَهُ ؛هر چیز را در جایگاه خود قرار ده و هر امری را در محل مناسب آن</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و این هم امر به عدالت است و هم رعایت عقل و تدبیر</w:t>
      </w:r>
      <w:r>
        <w:rPr>
          <w:rFonts w:eastAsia="IRNazanin" w:cs="IRNazanin"/>
          <w:color w:val="111111"/>
          <w:sz w:val="28"/>
          <w:szCs w:val="28"/>
          <w:rtl w:val="true"/>
          <w:lang w:bidi="fa-IR"/>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ابی‌الحدید در اینجا ضرب‌المثلی نقل می‌کند که به پندار خودش شبیه کلام امام علیه السلام است در این جهت که از بیان مطلبی،مطلب دیگری فهمیده می‌شود ولی ضرب‌المثل گفته شده بسیار نامناسب نسبت به گفتار حکیمانه امام علیه السلام است</w:t>
      </w:r>
      <w:r>
        <w:rPr>
          <w:rFonts w:eastAsia="IRNazanin" w:cs="IRNazanin"/>
          <w:color w:val="111111"/>
          <w:sz w:val="28"/>
          <w:szCs w:val="28"/>
          <w:rtl w:val="true"/>
          <w:lang w:bidi="fa-IR"/>
        </w:rPr>
        <w:t xml:space="preserve">. </w:t>
      </w:r>
      <w:r>
        <w:rPr>
          <w:rStyle w:val="FootnoteAnchor"/>
          <w:rtl w:val="true"/>
        </w:rPr>
        <w:footnoteReference w:id="699"/>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9" w:name="pg13969_186351"/>
      <w:bookmarkStart w:id="1390" w:name="pg13969_186351"/>
      <w:bookmarkEnd w:id="1390"/>
    </w:p>
    <w:p>
      <w:pPr>
        <w:pStyle w:val="Heading2"/>
        <w:numPr>
          <w:ilvl w:val="1"/>
          <w:numId w:val="1"/>
        </w:numPr>
        <w:rPr/>
      </w:pPr>
      <w:bookmarkStart w:id="1391" w:name="pg13969_186351"/>
      <w:bookmarkStart w:id="1392" w:name="__RefHeading___Toc1176434_3381743652"/>
      <w:bookmarkStart w:id="1393" w:name="_Toc394"/>
      <w:bookmarkEnd w:id="1391"/>
      <w:bookmarkEnd w:id="1392"/>
      <w:r>
        <w:rPr>
          <w:rtl w:val="true"/>
        </w:rPr>
        <w:t xml:space="preserve">گفتار حکیمانه </w:t>
      </w:r>
      <w:r>
        <w:rPr/>
        <w:t>236</w:t>
      </w:r>
      <w:r>
        <w:rPr>
          <w:rtl w:val="true"/>
        </w:rPr>
        <w:t xml:space="preserve">- </w:t>
      </w:r>
      <w:r>
        <w:rPr>
          <w:rtl w:val="true"/>
        </w:rPr>
        <w:t>پستی دنیا در نظر امام علیه السلام</w:t>
      </w:r>
      <w:bookmarkEnd w:id="1393"/>
    </w:p>
    <w:p>
      <w:pPr>
        <w:pStyle w:val="Heading3"/>
        <w:numPr>
          <w:ilvl w:val="2"/>
          <w:numId w:val="1"/>
        </w:numPr>
        <w:rPr/>
      </w:pPr>
      <w:bookmarkStart w:id="1394" w:name="__RefHeading___Toc1176436_3381743652"/>
      <w:bookmarkStart w:id="1395" w:name="_Toc395"/>
      <w:bookmarkEnd w:id="1394"/>
      <w:r>
        <w:rPr>
          <w:rtl w:val="true"/>
        </w:rPr>
        <w:t>اشاره</w:t>
      </w:r>
      <w:bookmarkEnd w:id="1395"/>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وَ اللَّهِ لَدُنْیَاکُمْ هَذِهِ أَهْوَنُ فِی عَیْنِی مِنْ عِرَاقِ خِنْزِیرٍ فِی یَدِ مَجْذُومٍ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این دنیای شما در نظر من از استخوان خنزیری که در دست شخص جذامی باشد پست‌تر است</w:t>
      </w:r>
      <w:r>
        <w:rPr>
          <w:rFonts w:eastAsia="IRNazanin" w:cs="IRNazanin"/>
          <w:color w:val="111111"/>
          <w:sz w:val="28"/>
          <w:szCs w:val="28"/>
          <w:rtl w:val="true"/>
          <w:lang w:bidi="fa-IR"/>
        </w:rPr>
        <w:t xml:space="preserve">! </w:t>
      </w:r>
      <w:r>
        <w:rPr>
          <w:rStyle w:val="FootnoteAnchor"/>
          <w:rtl w:val="true"/>
        </w:rPr>
        <w:footnoteReference w:id="700"/>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6" w:name="pg13969_186353"/>
      <w:bookmarkStart w:id="1397" w:name="pg13969_186353"/>
      <w:bookmarkEnd w:id="1397"/>
    </w:p>
    <w:p>
      <w:pPr>
        <w:pStyle w:val="Heading3"/>
        <w:numPr>
          <w:ilvl w:val="2"/>
          <w:numId w:val="1"/>
        </w:numPr>
        <w:rPr/>
      </w:pPr>
      <w:bookmarkStart w:id="1398" w:name="pg13969_186353"/>
      <w:bookmarkStart w:id="1399" w:name="__RefHeading___Toc1176438_3381743652"/>
      <w:bookmarkStart w:id="1400" w:name="_Toc396"/>
      <w:bookmarkEnd w:id="1398"/>
      <w:bookmarkEnd w:id="1399"/>
      <w:r>
        <w:rPr>
          <w:rtl w:val="true"/>
        </w:rPr>
        <w:t>شرح و تفسیر</w:t>
      </w:r>
      <w:bookmarkEnd w:id="1400"/>
    </w:p>
    <w:p>
      <w:pPr>
        <w:pStyle w:val="BookText"/>
        <w:rPr/>
      </w:pPr>
      <w:r>
        <w:rPr>
          <w:rFonts w:ascii="IRNazanin" w:hAnsi="IRNazanin" w:eastAsia="IRNazanin"/>
          <w:color w:val="111111"/>
          <w:sz w:val="28"/>
          <w:sz w:val="28"/>
          <w:szCs w:val="28"/>
          <w:rtl w:val="true"/>
          <w:lang w:bidi="fa-IR"/>
        </w:rPr>
        <w:t>پستی دنیا در نظر امام علیه السلام</w:t>
      </w:r>
    </w:p>
    <w:p>
      <w:pPr>
        <w:pStyle w:val="BookText"/>
        <w:rPr/>
      </w:pPr>
      <w:r>
        <w:rPr>
          <w:rFonts w:ascii="IRNazanin" w:hAnsi="IRNazanin" w:eastAsia="IRNazanin"/>
          <w:color w:val="111111"/>
          <w:sz w:val="28"/>
          <w:sz w:val="28"/>
          <w:szCs w:val="28"/>
          <w:rtl w:val="true"/>
          <w:lang w:bidi="fa-IR"/>
        </w:rPr>
        <w:t>امام علیه السلام در این کلام حکیمانه شدت تنفر خود را از زرق و برق دنیا بیان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این دنیای شما در نظر من از استخوان خنزیری که در دست شخص جذامی باشد پست‌تر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لَدُنْیَاکُمْ هَذِهِ أَهْوَنُ فِی عَیْنِی مِنْ عِرَاقِ خِنْزِیرٍ فِی یَدِ مَجْذُومٍ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ضمه عین،جمع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استخوانی است که گوشت آن را کنده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این تشبیه که بیان فرموده رساترین تعبیر را در مورد تنفرش از زرق و برق دنیا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بی‌گوشت ارزشی ندارد به ویژه اگر استخوان حیوان نجس العین مانند خنزیر باشد و مخصوصاً اگر در دست انسان بیمار مبتلا به جذام باشد که همه از وی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سوگندی که در آغاز این سخن آمده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روشن‌تر می‌سازد</w:t>
      </w:r>
      <w:r>
        <w:rPr>
          <w:rFonts w:eastAsia="IRNazanin" w:cs="IRNazanin"/>
          <w:color w:val="111111"/>
          <w:sz w:val="28"/>
          <w:szCs w:val="28"/>
          <w:rtl w:val="true"/>
          <w:lang w:bidi="fa-IR"/>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ابی‌الحدید در شرح این کلام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جانم سوگند که حضرت در این گفتارش صادق و همیشه صدق و راستی پیشه وی بود و کسی که در سیره و روش زندگی او در آن زمان که در مقام ولایت ظاهری بود و آن زمان که در کنار،قرار داشت بنگرد صحت این کلام را درمی‌یابد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در هر دو حالت در نهایت بی‌اعتنایی به دنیا بود</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امام علیه السلام در طول کلماتی که از نهج البلاغه از آن حضرت نقل شده بی‌اعتنایی خود را به مقامات دنیوی و مواهب آن با تعبیرات مختلفی بیان کرده که هر کدام از دیگری گویاتر و فصیح‌تر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بیان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لَأَلْفَیْتُمْ دُنْیاکُمْ هذِهِ أَزْهَدَ عِنْدی مِنْ عَفْطَةِ عَنْزٍ</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احقاق حقوق مظلومان نبود مهار ناقه خلافت را بر پشتش می‌افکندم و رهایش می‌ساختم و 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می‌یافتید که ارزش این دنیای شما در نظر من از آب بینی بز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دُنْیاکُمْ عِنْدی لَأهْوَنُ مِنْ وَرَقَةٍ فی فَمِ جَرادَةٍ تَقْضَمُها ؛این دنیای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زرق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نظر من از برگ جویده‌ای که در دهان ملخی باشد خوارتر و بی‌ارزش‌تر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مقدمه خطبه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که 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علیه السلام رسیدم در حالی که پارگی کفش خود را می‌دوخت،حضرت رو به من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این کفش چقدر است؟ 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لَهِیَ أحَبُّ الَیَّ مِنْ إمْرَتِکُمْ إلّا أنْ أُقیمَ حَقّاً أوْ أدْفَعْ باطِلاً ؛به خدا قسم این کفش بی‌ارزش در نظر من محبوب‌تر از فرمانروایی بر شماست مگر این‌که با این حکومت حقی را به پا دارم یا باطلی را دفع کنم</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تعبیرات دیگری از این قبیل هست که همه حاکی از بی‌اعتنایی و عدم وابستگی آن امام بزرگوار به مواهب مادی دنیاست</w:t>
      </w:r>
      <w:r>
        <w:rPr>
          <w:rFonts w:eastAsia="IRNazanin" w:cs="IRNazanin"/>
          <w:color w:val="111111"/>
          <w:sz w:val="28"/>
          <w:szCs w:val="28"/>
          <w:rtl w:val="true"/>
          <w:lang w:bidi="fa-IR"/>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مجلسی در بحار الانوار حدیث بسیار مشروحی درباره فضایل امیرمؤمنان علی علیه السلام نقل کرده که در پایان آن به حوادث ایام شهادت آن حضرت‌اشاره شده است؛وی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روز پیش از آنکه امام علیه السلام به شهادت </w:t>
      </w:r>
    </w:p>
    <w:p>
      <w:pPr>
        <w:pStyle w:val="BookText"/>
        <w:rPr/>
      </w:pPr>
      <w:r>
        <w:rPr>
          <w:rFonts w:ascii="IRNazanin" w:hAnsi="IRNazanin" w:eastAsia="IRNazanin"/>
          <w:color w:val="111111"/>
          <w:sz w:val="28"/>
          <w:sz w:val="28"/>
          <w:szCs w:val="28"/>
          <w:rtl w:val="true"/>
          <w:lang w:bidi="fa-IR"/>
        </w:rPr>
        <w:t>برسد مردم به عیادت آن حضرت آمدند و این در حالتی بود که حقوق آنها را از بیت المال پرداخته بود و چیزی از دنیای آنها را برای خود انتخاب نکرده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یَتَناوَلُ مِنْ بَیْتِ مالِ الْمُسْلِمینَ ما یُساوی عِقالاً وَ لَمْ یَأْکُلْ مِنْ مالِ نَفْسِهِ إلّا قَدْرَ الْبُلْغَةِ ؛و در حالی بود که از بیت المال مسلمانان حتی به اندازه یک عقال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برای خود بر نداشته بود و از اموالی که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زحمت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می‌ساخت تنها به اندازه ضرورت استفاده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همه حاضران گواهی دادند که دورترین مردم از آن حضرت همچون نزدیک‌ترین مردم به آن حضرت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هیچ‌گونه تفاوتی در میان نزدیکان و افراد دور یا بیگانه نمی‌گذاشت</w:t>
      </w:r>
      <w:r>
        <w:rPr>
          <w:rFonts w:eastAsia="IRNazanin" w:cs="IRNazanin"/>
          <w:color w:val="111111"/>
          <w:sz w:val="28"/>
          <w:szCs w:val="28"/>
          <w:rtl w:val="true"/>
          <w:lang w:bidi="fa-IR"/>
        </w:rPr>
        <w:t xml:space="preserve">)». </w:t>
      </w:r>
      <w:r>
        <w:rPr>
          <w:rStyle w:val="FootnoteAnchor"/>
          <w:rtl w:val="true"/>
        </w:rPr>
        <w:footnoteReference w:id="704"/>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نشان می‌دهد که اگر امیرمؤمنان سخنی درباره دنیا می‌گوید عملش نیز کاملاً با آن هماهنگ است</w:t>
      </w:r>
      <w:r>
        <w:rPr>
          <w:rFonts w:eastAsia="IRNazanin" w:cs="IRNazanin"/>
          <w:color w:val="111111"/>
          <w:sz w:val="28"/>
          <w:szCs w:val="28"/>
          <w:rtl w:val="true"/>
          <w:lang w:bidi="fa-IR"/>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1" w:name="pg13969_186357"/>
      <w:bookmarkStart w:id="1402" w:name="pg13969_186357"/>
      <w:bookmarkEnd w:id="1402"/>
    </w:p>
    <w:p>
      <w:pPr>
        <w:pStyle w:val="Heading2"/>
        <w:numPr>
          <w:ilvl w:val="1"/>
          <w:numId w:val="1"/>
        </w:numPr>
        <w:rPr/>
      </w:pPr>
      <w:bookmarkStart w:id="1403" w:name="pg13969_186357"/>
      <w:bookmarkStart w:id="1404" w:name="__RefHeading___Toc1176440_3381743652"/>
      <w:bookmarkStart w:id="1405" w:name="_Toc397"/>
      <w:bookmarkEnd w:id="1403"/>
      <w:bookmarkEnd w:id="1404"/>
      <w:r>
        <w:rPr>
          <w:rtl w:val="true"/>
        </w:rPr>
        <w:t xml:space="preserve">گفتار حکیمانه </w:t>
      </w:r>
      <w:r>
        <w:rPr/>
        <w:t>237</w:t>
      </w:r>
      <w:r>
        <w:rPr>
          <w:rtl w:val="true"/>
        </w:rPr>
        <w:t xml:space="preserve">- </w:t>
      </w:r>
      <w:r>
        <w:rPr>
          <w:rtl w:val="true"/>
        </w:rPr>
        <w:t>عبادت آزادگان و احرار</w:t>
      </w:r>
      <w:bookmarkEnd w:id="1405"/>
    </w:p>
    <w:p>
      <w:pPr>
        <w:pStyle w:val="Heading3"/>
        <w:numPr>
          <w:ilvl w:val="2"/>
          <w:numId w:val="1"/>
        </w:numPr>
        <w:rPr/>
      </w:pPr>
      <w:bookmarkStart w:id="1406" w:name="__RefHeading___Toc1176442_3381743652"/>
      <w:bookmarkStart w:id="1407" w:name="_Toc398"/>
      <w:bookmarkEnd w:id="1406"/>
      <w:r>
        <w:rPr>
          <w:rtl w:val="true"/>
        </w:rPr>
        <w:t>اشاره</w:t>
      </w:r>
      <w:bookmarkEnd w:id="1407"/>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إِنَّ قَوْماً عَبَدُوا اللَّهَ رَغْبَةً فَتِلْکَ عِبَادَةُ التُّجَّارِ،وَ إِنَّ قَوْماً عَبَدُوا اللَّهَ رَهْبَةً فَتِلْکَ عِبَادَةُ الْعَبِیدِ،وَ إِنَّ قَوْماً عَبَدُوا اللَّهَ شُکْراً فَتِلْکَ عِبَادَةُ الْأَحْرَارِ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خدا را از روی رغبت و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کردند،این عبادت تاجران است و عدّه‌ای از روی ترس او را پرستیدند و این عبادت بردگان است و جمعی دیگر خدا را برای شکر نعمت‌ها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شایسته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پرستیدند</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عبادت آزادگان است</w:t>
      </w:r>
      <w:r>
        <w:rPr>
          <w:rFonts w:eastAsia="IRNazanin" w:cs="IRNazanin"/>
          <w:color w:val="111111"/>
          <w:sz w:val="28"/>
          <w:szCs w:val="28"/>
          <w:rtl w:val="true"/>
          <w:lang w:bidi="fa-IR"/>
        </w:rPr>
        <w:t xml:space="preserve">. </w:t>
      </w:r>
      <w:r>
        <w:rPr>
          <w:rStyle w:val="FootnoteAnchor"/>
          <w:rtl w:val="true"/>
        </w:rPr>
        <w:footnoteReference w:id="705"/>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8" w:name="pg13969_186360"/>
      <w:bookmarkStart w:id="1409" w:name="pg13969_186360"/>
      <w:bookmarkEnd w:id="1409"/>
    </w:p>
    <w:p>
      <w:pPr>
        <w:pStyle w:val="Heading3"/>
        <w:numPr>
          <w:ilvl w:val="2"/>
          <w:numId w:val="1"/>
        </w:numPr>
        <w:rPr/>
      </w:pPr>
      <w:bookmarkStart w:id="1410" w:name="pg13969_186360"/>
      <w:bookmarkStart w:id="1411" w:name="__RefHeading___Toc1176444_3381743652"/>
      <w:bookmarkStart w:id="1412" w:name="_Toc399"/>
      <w:bookmarkEnd w:id="1410"/>
      <w:bookmarkEnd w:id="1411"/>
      <w:r>
        <w:rPr>
          <w:rtl w:val="true"/>
        </w:rPr>
        <w:t>شرح و تفسیر</w:t>
      </w:r>
      <w:bookmarkEnd w:id="1412"/>
    </w:p>
    <w:p>
      <w:pPr>
        <w:pStyle w:val="BookText"/>
        <w:rPr/>
      </w:pPr>
      <w:r>
        <w:rPr>
          <w:rFonts w:ascii="IRNazanin" w:hAnsi="IRNazanin" w:eastAsia="IRNazanin"/>
          <w:color w:val="111111"/>
          <w:sz w:val="28"/>
          <w:sz w:val="28"/>
          <w:szCs w:val="28"/>
          <w:rtl w:val="true"/>
          <w:lang w:bidi="fa-IR"/>
        </w:rPr>
        <w:t>عبادت آزادگان و احرار</w:t>
      </w:r>
    </w:p>
    <w:p>
      <w:pPr>
        <w:pStyle w:val="BookText"/>
        <w:rPr/>
      </w:pPr>
      <w:r>
        <w:rPr>
          <w:rFonts w:ascii="IRNazanin" w:hAnsi="IRNazanin" w:eastAsia="IRNazanin"/>
          <w:color w:val="111111"/>
          <w:sz w:val="28"/>
          <w:sz w:val="28"/>
          <w:szCs w:val="28"/>
          <w:rtl w:val="true"/>
          <w:lang w:bidi="fa-IR"/>
        </w:rPr>
        <w:t>امام علیه السلام در این کلام نورانی انگیزه‌های عبادت عابدان را با ذکر سلسله مراتب آنها بیان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خدا را از روی رغبت و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پرستش کردند،این عبادت تاجران است و عدّه‌ای از روی ترس او را پرستیدند و این عبادت بردگان است و جمعی دیگر خدا را برای شکر نعمت‌ها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شایسته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عبادت آزادگان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قَوْماً عَبَدُوا اللَّهَ رَغْبَةً فَتِلْکَ عِبَادَةُ التُّجَّارِ،وَ إِنَّ قَوْماً عَبَدُوا اللَّهَ رَهْبَةً فَتِلْکَ عِبَادَةُ الْعَبِیدِ،وَ إِنَّ قَوْماً عَبَدُوا اللَّهَ شُکْراً فَتِلْکَ عِبَادَةُ الْأَحْرَارِ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این گفتار حکیمانه انگیزه‌های عبادت را به صورت بسیار لطیف، زیبا و دقیق بیان فرموده و مردم را به سه گروه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کسانی هستند که شوق بهشت و عشق به حور و قصور و مواهب دیگر بهشتی آنها را به سوی عبادت پروردگار دعوت می‌کند،گرچه عبادت اینها بر خلاف آنچه بعضی از ناآگاهان پنداشته‌اند صحیح است؛ولی به یقین در حد اعلا نیست،زیرا کارشان شبیه تاجرانی است که سرمایه‌ای را به بازار می‌برند تا چیز بهتر و بیشتر به دست آورند</w:t>
      </w:r>
      <w:r>
        <w:rPr>
          <w:rFonts w:eastAsia="IRNazanin" w:cs="IRNazanin"/>
          <w:color w:val="111111"/>
          <w:sz w:val="28"/>
          <w:szCs w:val="28"/>
          <w:rtl w:val="true"/>
          <w:lang w:bidi="fa-IR"/>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 کسانی هستند که ترس از آتش دوزخ و عذاب‌های جانکاه آن، ایشان را وادار به اطاعت و عبادت پروردگار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عبادت این گروه </w:t>
      </w:r>
      <w:bookmarkStart w:id="1413" w:name="pg13969_186362"/>
    </w:p>
    <w:p>
      <w:pPr>
        <w:pStyle w:val="BookText"/>
        <w:rPr/>
      </w:pPr>
      <w:bookmarkEnd w:id="141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صحیح است؛ولی در حد اعلی نیست،زیرا کار آنها شبیه غلامانی است که از ترس تازیانه مولا انجام وظیفه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سوم کسانی هستند که سطح فکر و معرفت و اخلاصشان برتر از این است که عشق به نعمت‌های بهشتی و وحشت از عذاب‌های دوزخی آنها را به عبادت پروردگار وادارد،بلکه محبت پروردگار و شکر نعمت‌های او و عشق به قرب حق آنها را به عبادت جذب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برترین انگیزه عبادت است و این عبادت آزادگان است؛آزادگان از عشق به جنت و ترس از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معنا به صورت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روایتی که مرحوم علامه مجلسی در بحار الانوار آورده از آن حضرت نقل شده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عَبَدْتُکَ خَوْفاً مِنْ نَارِکَ وَ لَا طَمَعاً فِی جَنَّتِکَ لَکِنْ وَجَدْتُکَ أَهْلاً لِلْعِبَادَةِ فَعَبَدْتُک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ترس دوزخت پرستش نکردم و نه به جهت طمع در بهشت تو؛ولی تو را شایسته عبادت دیدم و پرستیدم</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در حدیث دیگری از آن حضرت این تقسیم‌های سه‌گانه به تعبیر دیگری نقل شده و در آخر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لَکِنِّی أَعْبُدُهُ حُبّاً لَهُ عَزَّ وَ جَلَّ فَتِلْکَ عِبَادَةُ الْکِرَامِ وَ هُوَ الْأَمْنُ لِقَوْلِهِ عَزَّ وَ جَلَّ وَ هُمْ مِنْ فَزَعٍ یَوْمَئِذٍ آمِنُونَ ؛ولی من او را به جهت عشق به آن ذات پاک می‌پرستم و این عبادت بزرگواران است که سبب آرامش و امنیت در روز جزاست،زیرا خدای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وحشت آن روز در امانند</w:t>
      </w:r>
      <w:r>
        <w:rPr>
          <w:rFonts w:eastAsia="IRNazanin" w:cs="IRNazanin"/>
          <w:color w:val="111111"/>
          <w:sz w:val="28"/>
          <w:szCs w:val="28"/>
          <w:rtl w:val="true"/>
          <w:lang w:bidi="fa-IR"/>
        </w:rPr>
        <w:t xml:space="preserve">». </w:t>
      </w:r>
      <w:r>
        <w:rPr>
          <w:rStyle w:val="FootnoteAnchor"/>
          <w:rtl w:val="true"/>
        </w:rPr>
        <w:footnoteReference w:id="707"/>
      </w:r>
    </w:p>
    <w:p>
      <w:pPr>
        <w:pStyle w:val="Heading3"/>
        <w:numPr>
          <w:ilvl w:val="2"/>
          <w:numId w:val="1"/>
        </w:numPr>
        <w:rPr/>
      </w:pPr>
      <w:bookmarkStart w:id="1414" w:name="__RefHeading___Toc1176446_3381743652"/>
      <w:bookmarkStart w:id="1415" w:name="_Toc400"/>
      <w:bookmarkEnd w:id="1414"/>
      <w:r>
        <w:rPr>
          <w:rtl w:val="true"/>
        </w:rPr>
        <w:t>نکته</w:t>
      </w:r>
      <w:r>
        <w:rPr>
          <w:rtl w:val="true"/>
        </w:rPr>
        <w:t xml:space="preserve">: </w:t>
      </w:r>
      <w:r>
        <w:rPr>
          <w:rtl w:val="true"/>
        </w:rPr>
        <w:t>انگیزه‌های عبادت</w:t>
      </w:r>
      <w:bookmarkEnd w:id="1415"/>
    </w:p>
    <w:p>
      <w:pPr>
        <w:pStyle w:val="BookText"/>
        <w:rPr/>
      </w:pPr>
      <w:r>
        <w:rPr>
          <w:rFonts w:ascii="IRNazanin" w:hAnsi="IRNazanin" w:eastAsia="IRNazanin"/>
          <w:color w:val="111111"/>
          <w:sz w:val="28"/>
          <w:sz w:val="28"/>
          <w:szCs w:val="28"/>
          <w:rtl w:val="true"/>
          <w:lang w:bidi="fa-IR"/>
        </w:rPr>
        <w:t>انگیزه‌های عبادت</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 نیست که عبادت نیاز به قصد قربت دارد؛یعنی باید انگیزه‌های آن الهی </w:t>
      </w:r>
    </w:p>
    <w:p>
      <w:pPr>
        <w:pStyle w:val="BookText"/>
        <w:rPr/>
      </w:pPr>
      <w:r>
        <w:rPr>
          <w:rFonts w:ascii="IRNazanin" w:hAnsi="IRNazanin" w:eastAsia="IRNazanin"/>
          <w:color w:val="111111"/>
          <w:sz w:val="28"/>
          <w:sz w:val="28"/>
          <w:szCs w:val="28"/>
          <w:rtl w:val="true"/>
          <w:lang w:bidi="fa-IR"/>
        </w:rPr>
        <w:t>باشد و خلوص از هرگونه ریا و قصد غیر خدا نیز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وضو می‌گیرد به نیت اطاعت فرمان خدا و هم برای این‌که به وسیله آب خنک بدن او خنک شود،وضوی او خالی از اشکال نیست چرا که انگیزه مشترکی بین قصد قربت و قصد برودت آب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قصد اصلی قربت است که در هر حال وضو برای نماز می‌گرفت؛ولی قصدهای تبعی هم در کار باشد،ضرری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 پیش می‌آید که آیا به جا آوردن عبادات برای رسیدن به پاداش بهشت و نعمت‌های آن و حور و قصور جنت با قصد قربت سازگار است؟ همچنین انجام آن برای ترس از آتش دوزخ و عذاب‌های آن واقعاً خالصانه است؟</w:t>
      </w:r>
    </w:p>
    <w:p>
      <w:pPr>
        <w:pStyle w:val="BookText"/>
        <w:rPr/>
      </w:pPr>
      <w:r>
        <w:rPr>
          <w:rFonts w:ascii="IRNazanin" w:hAnsi="IRNazanin" w:eastAsia="IRNazanin"/>
          <w:color w:val="111111"/>
          <w:sz w:val="28"/>
          <w:sz w:val="28"/>
          <w:szCs w:val="28"/>
          <w:rtl w:val="true"/>
          <w:lang w:bidi="fa-IR"/>
        </w:rPr>
        <w:t>در زمینه آثار دنیوی و مواهب مادی،خواندن نماز باران برای رفع خشکسالی یا انجام دادن نماز شب برای وسعت روزی و امثال آن نیز قابل پرسش است که چگونه این‌گونه نیات با قصد قربت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همه این پرسش‌ها یک چیز است و آن این‌که آنچه را انسان از خدا بخواهد عین قربت است و به تعبیر دیگر،پاداش‌های بهشتی و نجات از عذاب دوزخ یا پاداش‌های مادی دنیوی از قبیل داعی بر داعی یعنی انگیزه‌ای است برای قصد قربت،زیرا عبادت کننده می‌داند که اگر نیت قربت نداشته باشد این امور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سرتاسر قرآن مجید برای تشویق مؤمنان به اطاعت پرودگار و تقرب به او سخن از نعمت‌های بهشتی به میان آمده و برای نهی از مخالفت، سخن از عذاب‌های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این امور با قصد قربت مخالفت داشت،هرگز در قرآن مجید آن هم به صورت بسیار گسترده مطرح نمی‌شد</w:t>
      </w:r>
      <w:r>
        <w:rPr>
          <w:rFonts w:eastAsia="IRNazanin" w:cs="IRNazanin"/>
          <w:color w:val="111111"/>
          <w:sz w:val="28"/>
          <w:szCs w:val="28"/>
          <w:rtl w:val="true"/>
          <w:lang w:bidi="fa-IR"/>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مسئله نماز باران و مانند آن در احادیث اسلامی وارد شده </w:t>
      </w:r>
    </w:p>
    <w:p>
      <w:pPr>
        <w:pStyle w:val="BookText"/>
        <w:rPr/>
      </w:pPr>
      <w:r>
        <w:rPr>
          <w:rFonts w:ascii="IRNazanin" w:hAnsi="IRNazanin" w:eastAsia="IRNazanin"/>
          <w:color w:val="111111"/>
          <w:sz w:val="28"/>
          <w:sz w:val="28"/>
          <w:szCs w:val="28"/>
          <w:rtl w:val="true"/>
          <w:lang w:bidi="fa-IR"/>
        </w:rPr>
        <w:t>و معصومان علیهم السلام به آن تشویق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قصد قربت منافات داشت امکان نداشت تشویق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پاداش‌های مادی که برای برپاداشتن نماز شب یا خواندن سوره‌های مختلف قرآن یا دعاهایی برای خلاص زندانیان و شفای بیماران همه دلیل بر این است که آنچه از خدا خواسته شود،هرچند داعی بر آن رسیدن به مواهب مادی باشد منافات با قصد قربت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شک نیست اگر انسان به مقامی از ایمان و اخلاص برسد که عبادت پروردگار را تنها برای ادای شکر و شایستگی حق برای عبادت به جای آورد و حتی عشق به نعمت‌های بهشتی و ترس از آتش دوزخ و رسیدن به مواهب دنیوی را رها سازد،عبادتی در حد بسیار اعلا انجام داده است؛ولی این بدان معنا نیست که اگر طمع در جنت و خوف از عذاب یا رسیدن به مواهب مادی دنیا انگیزه رفتن به در خانه خدا شود و همه را از او بخواهد با اخلاص نیت مخالفت داشته باشد،از این رو در آیات قرآن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تَجْرِی مِنْ تَحْتِهَا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باغ‌هایی از بهشت که نهرها از کنار درختانش عبور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رِضْوانٌ مِنَ اللّهِ أَکْبَرُ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خشنودی و رضایت خداوند از همه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در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الْمُؤْمِنِینَ وَ الْمُؤْمِناتِ جَنّاتٍ تَجْرِی مِنْ تَحْتِهَا الْأَنْهارُ خالِدِینَ فِیها وَ مَساکِنَ طَیِّبَةً فِی جَنّاتِ عَدْنٍ وَ رِضْوانٌ مِنَ اللّهِ أَکْبَرُ ذلِکَ هُوَ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به مردان و زنان باایمان،باغ‌های بهشتی وعده داده که نهرها از پای درختانش جاری است؛جاودانه در آن خواهند ماند؛و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در باغ‌های جاودان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وعده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خشنودی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است؛واین،همان رستگاری و پیروزی بزرگ است</w:t>
      </w:r>
      <w:r>
        <w:rPr>
          <w:rFonts w:eastAsia="IRNazanin" w:cs="IRNazanin"/>
          <w:color w:val="111111"/>
          <w:sz w:val="28"/>
          <w:szCs w:val="28"/>
          <w:rtl w:val="true"/>
          <w:lang w:bidi="fa-IR"/>
        </w:rPr>
        <w:t xml:space="preserve">». </w:t>
      </w:r>
      <w:r>
        <w:rPr>
          <w:rStyle w:val="FootnoteAnchor"/>
          <w:rtl w:val="true"/>
        </w:rPr>
        <w:footnoteReference w:id="708"/>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خوب است که انسان افق فکر و معرفت خود را چنان بالا برد که از عبادات و مناجات‌های خود غیر او را نخواهد،همان‌گونه که در مناجات هشتم از </w:t>
      </w:r>
    </w:p>
    <w:p>
      <w:pPr>
        <w:pStyle w:val="BookText"/>
        <w:rPr/>
      </w:pPr>
      <w:r>
        <w:rPr>
          <w:rFonts w:ascii="IRNazanin" w:hAnsi="IRNazanin" w:eastAsia="IRNazanin"/>
          <w:color w:val="111111"/>
          <w:sz w:val="28"/>
          <w:sz w:val="28"/>
          <w:szCs w:val="28"/>
          <w:rtl w:val="true"/>
          <w:lang w:bidi="fa-IR"/>
        </w:rPr>
        <w:t>مناجات‌های پانزده‌گانه امام سجاد علیه السلام وارد شده است که به پیشگاه خدا عرضه می‌دارد</w:t>
      </w:r>
      <w:r>
        <w:rPr>
          <w:rFonts w:eastAsia="IRNazanin" w:cs="IRNazanin"/>
          <w:color w:val="111111"/>
          <w:sz w:val="28"/>
          <w:szCs w:val="28"/>
          <w:rtl w:val="true"/>
          <w:lang w:bidi="fa-IR"/>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لَاغَیْرُکَ مُرَادِی وَلَکَ لَالِسِوَاکَ سَهَرِی وَسُهَادِی وَلِقَاؤُکَ قُرَّةُ عَیْنِی وَوَصْلُکَ مُنَی نَفْسِی وَإِلَیْکَ شَوْقِی وَفِی مَحَبَّتِکَ وَلَهِی وَإِلَی هَوَاکَ صَبَابَتِی وَرِضَاکَ بُغْیَتِی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وَقُرْبُکَ غَایَةُ سُؤْلِی ؛تو مراد منی و غیر تو مراد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شب‌زنده‌داری و بیداری‌ام فقط برای توست نه غیر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دیدارت نور چشم من و وصل تو آرزوی من و به سوی تو شوق و اشتیاق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وادی محبت تو سرگشته و در هوای تو دل‌داده‌ام و خشنودی‌ات مقصد و 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 تو منتهای خواسته من است</w:t>
      </w:r>
      <w:r>
        <w:rPr>
          <w:rFonts w:eastAsia="IRNazanin" w:cs="IRNazanin"/>
          <w:color w:val="111111"/>
          <w:sz w:val="28"/>
          <w:szCs w:val="28"/>
          <w:rtl w:val="true"/>
          <w:lang w:bidi="fa-IR"/>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6" w:name="pg13969_186373"/>
      <w:bookmarkStart w:id="1417" w:name="pg13969_186373"/>
      <w:bookmarkEnd w:id="1417"/>
    </w:p>
    <w:p>
      <w:pPr>
        <w:pStyle w:val="Heading2"/>
        <w:numPr>
          <w:ilvl w:val="1"/>
          <w:numId w:val="1"/>
        </w:numPr>
        <w:rPr/>
      </w:pPr>
      <w:bookmarkStart w:id="1418" w:name="pg13969_186373"/>
      <w:bookmarkStart w:id="1419" w:name="__RefHeading___Toc1176448_3381743652"/>
      <w:bookmarkStart w:id="1420" w:name="_Toc401"/>
      <w:bookmarkEnd w:id="1418"/>
      <w:bookmarkEnd w:id="1419"/>
      <w:r>
        <w:rPr>
          <w:rtl w:val="true"/>
        </w:rPr>
        <w:t xml:space="preserve">گفتار حکیمانه </w:t>
      </w:r>
      <w:r>
        <w:rPr/>
        <w:t>238</w:t>
      </w:r>
      <w:r>
        <w:rPr>
          <w:rtl w:val="true"/>
        </w:rPr>
        <w:t xml:space="preserve">- </w:t>
      </w:r>
      <w:r>
        <w:rPr>
          <w:rtl w:val="true"/>
        </w:rPr>
        <w:t>زنان تربیت نایافته</w:t>
      </w:r>
      <w:bookmarkEnd w:id="1420"/>
    </w:p>
    <w:p>
      <w:pPr>
        <w:pStyle w:val="Heading3"/>
        <w:numPr>
          <w:ilvl w:val="2"/>
          <w:numId w:val="1"/>
        </w:numPr>
        <w:rPr/>
      </w:pPr>
      <w:bookmarkStart w:id="1421" w:name="__RefHeading___Toc1176450_3381743652"/>
      <w:bookmarkStart w:id="1422" w:name="_Toc402"/>
      <w:bookmarkEnd w:id="1421"/>
      <w:r>
        <w:rPr>
          <w:rtl w:val="true"/>
        </w:rPr>
        <w:t>اشاره</w:t>
      </w:r>
      <w:bookmarkEnd w:id="1422"/>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الْمَرْأَةُ شَرٌّ کُلُّهَا،وَ شَرُّ مَا فِیهَا أَنَّهُ لَا بُدَّ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تمامی وجود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تربیت نایافته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است و بدترین چیزی که در اوست این‌که از وجودش چاره‌ای نیست</w:t>
      </w:r>
      <w:r>
        <w:rPr>
          <w:rFonts w:eastAsia="IRNazanin" w:cs="IRNazanin"/>
          <w:color w:val="111111"/>
          <w:sz w:val="28"/>
          <w:szCs w:val="28"/>
          <w:rtl w:val="true"/>
          <w:lang w:bidi="fa-IR"/>
        </w:rPr>
        <w:t xml:space="preserve">. </w:t>
      </w:r>
      <w:r>
        <w:rPr>
          <w:rStyle w:val="FootnoteAnchor"/>
          <w:rtl w:val="true"/>
        </w:rPr>
        <w:footnoteReference w:id="709"/>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3" w:name="pg13969_186377"/>
      <w:bookmarkStart w:id="1424" w:name="pg13969_186377"/>
      <w:bookmarkEnd w:id="1424"/>
    </w:p>
    <w:p>
      <w:pPr>
        <w:pStyle w:val="Heading3"/>
        <w:numPr>
          <w:ilvl w:val="2"/>
          <w:numId w:val="1"/>
        </w:numPr>
        <w:rPr/>
      </w:pPr>
      <w:bookmarkStart w:id="1425" w:name="pg13969_186377"/>
      <w:bookmarkStart w:id="1426" w:name="__RefHeading___Toc1176452_3381743652"/>
      <w:bookmarkStart w:id="1427" w:name="_Toc403"/>
      <w:bookmarkEnd w:id="1425"/>
      <w:bookmarkEnd w:id="1426"/>
      <w:r>
        <w:rPr>
          <w:rtl w:val="true"/>
        </w:rPr>
        <w:t>شرح و تفسیر</w:t>
      </w:r>
      <w:bookmarkEnd w:id="1427"/>
    </w:p>
    <w:p>
      <w:pPr>
        <w:pStyle w:val="BookText"/>
        <w:rPr/>
      </w:pPr>
      <w:r>
        <w:rPr>
          <w:rFonts w:ascii="IRNazanin" w:hAnsi="IRNazanin" w:eastAsia="IRNazanin"/>
          <w:color w:val="111111"/>
          <w:sz w:val="28"/>
          <w:sz w:val="28"/>
          <w:szCs w:val="28"/>
          <w:rtl w:val="true"/>
          <w:lang w:bidi="fa-IR"/>
        </w:rPr>
        <w:t>زنان تربیت نایافته</w:t>
      </w:r>
    </w:p>
    <w:p>
      <w:pPr>
        <w:pStyle w:val="BookText"/>
        <w:rPr/>
      </w:pPr>
      <w:r>
        <w:rPr>
          <w:rFonts w:ascii="IRNazanin" w:hAnsi="IRNazanin" w:eastAsia="IRNazanin"/>
          <w:color w:val="111111"/>
          <w:sz w:val="28"/>
          <w:sz w:val="28"/>
          <w:szCs w:val="28"/>
          <w:rtl w:val="true"/>
          <w:lang w:bidi="fa-IR"/>
        </w:rPr>
        <w:t>امام علیه السلام در این گفتار حکیمانه به مشکلات موجود در گروهی از زنان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وجود زن شرّ است و بدترین چیزی که در اوست این‌که از وجودش چاره‌ای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أَلْمَرْأَةُ شَرٌّ کُلُّهَا،وَ شَرُّ مَا فِیهَا أَنَّهُ لَا بُدَّ مِنْهَا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روشن است که منظور امام علیه السلام در این کلام تمام زنان نیستند زیرا زنان برجسته در اسلام فراوان بوده‌اند که پیامبر صلی الله علیه و آله،امام و سایر ائمه علیهم السلام برای آنها احترام فراوان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معروف رسول اکرم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حُبِّبَ إلَیَّ مِنَ الدُّنْیا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وَ الطّیبُ وَ جُعِلَتْ قُرَّةُ عَیْنی فِی الصَّلاةِ ؛سه چیز از دنیای شما محبوب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خوش و زنان و نور چشمانم نماز است</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شاهد گویای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قرآن مجید بسیاری از زنان را مدح کرده است؛مثلاً می‌فرماید</w:t>
      </w:r>
      <w:r>
        <w:rPr>
          <w:rFonts w:eastAsia="IRNazanin" w:cs="IRNazanin"/>
          <w:color w:val="111111"/>
          <w:sz w:val="28"/>
          <w:szCs w:val="28"/>
          <w:rtl w:val="true"/>
          <w:lang w:bidi="fa-IR"/>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 مِنْ ذَکَرٍ أَوْ أُنْثی وَ هُوَ مُؤْمِنٌ فَلَنُحْیِیَنَّهُ حَیاةً طَیِّبَةً وَ لَنَجْزِیَنَّهُمْ أَجْرَهُمْ بِأَحْسَنِ 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 شایسته‌ای انجام دهد خواه مرد باشد یا زن در حالی که مؤمن است به‌طور مسلّم او را حیات پاکیزه‌ای می‌بخشیم؛ و پاداش آنها را مطابق بهترین اعمالی که انجام می‌دادند،خواهیم داد</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در حدیث معروفی که در تفسیر نور الثقلین آمده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اسماء بنت عمیس با همسرش جعفر بن ابی‌طالب از حبشه آمد بر زنان پیغمبر وارد شد و از آنها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از قرآن درباره اهمیت زنان آمده است؟ آنها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بی درنگ نزد رسول خدا صلی الله علیه و آله آمد،عرض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ناامیدی و خسارتند،فرمود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درباره آنها خوبی‌هایی که درباره مردان گفته می‌شود ذکر نمی‌گردد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رفع اشتباه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مردان مسلمان و زنان مسلمان،مردان با ایمان و زنان با ایمان،مردان مطیع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مطیع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راستگو و زنان راستگو،مردان صابر و شکیبا و زنان صابر و شکیبا،مردان با خشوع و زنان با خشوع،مردان انفاق کننده و زنان انفاق کننده، مردان روزه دار و زنان روزه‌دار،مردان پاکدامن و زنان پاکدامن و مردانی که بسیار به یاد خدا هستند و زنانی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 خداوند برای همه آنان آمرزش و پاداش عظیمی فراهم ساخته است</w:t>
      </w:r>
      <w:r>
        <w:rPr>
          <w:rFonts w:eastAsia="IRNazanin" w:cs="IRNazanin"/>
          <w:color w:val="111111"/>
          <w:sz w:val="28"/>
          <w:szCs w:val="28"/>
          <w:rtl w:val="true"/>
          <w:lang w:bidi="fa-IR"/>
        </w:rPr>
        <w:t xml:space="preserve">». </w:t>
      </w:r>
      <w:r>
        <w:rPr>
          <w:rStyle w:val="FootnoteAnchor"/>
          <w:rtl w:val="true"/>
        </w:rPr>
        <w:footnoteReference w:id="712"/>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قرآن بعضی از زنان را به عنوان الگو و اسوه حتی برای مردان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اللّهُ مَثَلاً لِلَّذِینَ آمَنُوا امْرَأَتَ فِرْعَوْنَ إِذْ قالَتْ رَبِّ ابْنِ لِی عِنْدَکَ بَیْتاً فِی الْجَنَّةِ وَ نَجِّنِی مِنْ فِرْعَوْنَ وَ عَمَلِهِ وَ نَجِّنِی مِنَ الْقَوْمِ الظّالِمِینَ وَ مَرْیَمَ ابْنَتَ عِمْرانَ الَّتِی أَحْصَنَتْ فَرْجَها فَنَفَخْنا فِیهِ مِنْ رُوحِنا وَ صَدَّقَتْ بِکَلِماتِ رَبِّها وَ کُتُبِهِ وَ کانَتْ مِنَ الْقانِتِینَ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برای مؤمنان به همسر فرعون مثل زده است در آن هنگام که گفت پروردگارا نزد خود برای من خانه‌ای در بهشت بساز و مرا از فرعون و کار </w:t>
      </w:r>
    </w:p>
    <w:p>
      <w:pPr>
        <w:pStyle w:val="BookText"/>
        <w:rPr/>
      </w:pPr>
      <w:r>
        <w:rPr>
          <w:rFonts w:ascii="IRNazanin" w:hAnsi="IRNazanin" w:eastAsia="IRNazanin"/>
          <w:color w:val="111111"/>
          <w:sz w:val="28"/>
          <w:sz w:val="28"/>
          <w:szCs w:val="28"/>
          <w:rtl w:val="true"/>
          <w:lang w:bidi="fa-IR"/>
        </w:rPr>
        <w:t xml:space="preserve">او نجات ده و مرا از گروه ستمگران رهایی بخش و همچنین به مریم دختر عمران که دامان خود را پاک نگه داشت،و ما از روح خود در آن دمیدیم او کلمات پروردگار خویش و کتاب‌هایش را تصدیق کرد و از مطیعان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آری این دو زن فداکار و با ایمان و با تقوا در نوع خود سرمشق و اسوه‌ای برای مردان و زنان جهان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قرآن مجید در کنار این دو زن سخن از دو زن دیگر ناصالح می‌گوید که الگو برای کافران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نوح و همسر لوط که در کنار دو پیغمبر می‌زیستند؛اما از نورانیت وجود آنها بهره نگرفتند و گمراه و همصدا با کافران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اسلامی روایاتی که دوست داشتن زنان را نشانه ایمان یا از اخلاق انبیا می‌شمرد فراوان است؛در حدیثی از رسول خدا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ازْدادَ الْعَبْدُ إیماناً إزْدادَ حُبّاً لِلنِّساءِ ؛هر قدر بندگان خدا در ایمانشان افزوده شود محبت زنان در قلوب آنها فزونی می‌یابد</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در حدیث دیگری از امام صادق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أخْلاقِ الْأنْبِیاءِ حُبُّ النِّساءِ ؛یکی از اخلاق برجسته پیامبران محبت زنان است</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خدماتی که اسلام به زنان کرده و آنان را از آن وضع جاهلیت که معامله انسان با آنها نمی‌شد،در آورده و شخصیت والای انسانی به آنها بخشیده بر همه روشن است</w:t>
      </w:r>
      <w:r>
        <w:rPr>
          <w:rFonts w:eastAsia="IRNazanin" w:cs="IRNazanin"/>
          <w:color w:val="111111"/>
          <w:sz w:val="28"/>
          <w:szCs w:val="28"/>
          <w:rtl w:val="true"/>
          <w:lang w:bidi="fa-IR"/>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حال مذمت‌هایی نیز درباره زنان در نهج البلاغه و سایر روایات اسلامی می‌بینیم و اگر همه اینها را در کنار هم بگذاریم نتیجه این می‌شود که </w:t>
      </w:r>
    </w:p>
    <w:p>
      <w:pPr>
        <w:pStyle w:val="BookText"/>
        <w:rPr/>
      </w:pPr>
      <w:r>
        <w:rPr>
          <w:rFonts w:ascii="IRNazanin" w:hAnsi="IRNazanin" w:eastAsia="IRNazanin"/>
          <w:color w:val="111111"/>
          <w:sz w:val="28"/>
          <w:sz w:val="28"/>
          <w:szCs w:val="28"/>
          <w:rtl w:val="true"/>
          <w:lang w:bidi="fa-IR"/>
        </w:rPr>
        <w:t>گروهی از زنان مورد نکوهش‌اند و گروه دیگری مورد ستایش و از آنجا که از وجود زن برای گمراه کردن مردان در طول تاریخ استفاده ابزاری فراوانی شده در روایات اسلامی و نهج البلاغه به این موضوع هشدار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در میان دانشمندان معروف است که در هر پرونده جنایی پای زنی در 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استفاده ابزاری از مردان کمتر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شایان توجه است که بعضی از عبارات نهج البلاغه که در نکوهش زنان است بعد از داستان جنگ جمل که سردمدار آن یکی از همسران پیامبر بود، وارد شده،جنگی که هفده هزار نفر از مسلمانان را به کشتن داد و شکاف عظیمی در صفوف مسلمانان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روشن این مطلب خطبه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است که در طلیعه آن آمده است</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خُطْبَةٍ لَهُ علیه السلام بَعْدَ فَراغِهِ مِنْ حَرْبِ الْجَمَلِ،فی ذَمِ‌ّ النِّساءِ بِبَیانِ نَقْصِهِنَّ ؛این یکی از خطبه‌های امام علیه السلام است که پس از جنگ جمل در نکوهش زنان ایراد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هدف آن حضرت زنانی از آن قبیل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توضیحات بیشتری در این زمینه در ذیل همان خطبه آمده است</w:t>
      </w:r>
      <w:r>
        <w:rPr>
          <w:rFonts w:eastAsia="IRNazanin" w:cs="IRNazanin"/>
          <w:color w:val="111111"/>
          <w:sz w:val="28"/>
          <w:szCs w:val="28"/>
          <w:rtl w:val="true"/>
          <w:lang w:bidi="fa-IR"/>
        </w:rPr>
        <w:t>.</w:t>
      </w:r>
      <w:bookmarkStart w:id="1428" w:name="pg13969_186385"/>
    </w:p>
    <w:p>
      <w:pPr>
        <w:pStyle w:val="Heading2"/>
        <w:numPr>
          <w:ilvl w:val="1"/>
          <w:numId w:val="1"/>
        </w:numPr>
        <w:rPr/>
      </w:pPr>
      <w:bookmarkStart w:id="1429" w:name="__RefHeading___Toc1176454_3381743652"/>
      <w:bookmarkStart w:id="1430" w:name="_Toc404"/>
      <w:bookmarkEnd w:id="1428"/>
      <w:bookmarkEnd w:id="1429"/>
      <w:r>
        <w:rPr>
          <w:rtl w:val="true"/>
        </w:rPr>
        <w:t xml:space="preserve">گفتار حکیمانه </w:t>
      </w:r>
      <w:r>
        <w:rPr/>
        <w:t>239</w:t>
      </w:r>
      <w:r>
        <w:rPr>
          <w:rtl w:val="true"/>
        </w:rPr>
        <w:t xml:space="preserve">- </w:t>
      </w:r>
      <w:r>
        <w:rPr>
          <w:rtl w:val="true"/>
        </w:rPr>
        <w:t>نه سستی و نه پیروی از سخن‌چین</w:t>
      </w:r>
      <w:bookmarkEnd w:id="1430"/>
    </w:p>
    <w:p>
      <w:pPr>
        <w:pStyle w:val="Heading3"/>
        <w:numPr>
          <w:ilvl w:val="2"/>
          <w:numId w:val="1"/>
        </w:numPr>
        <w:rPr/>
      </w:pPr>
      <w:bookmarkStart w:id="1431" w:name="__RefHeading___Toc1176456_3381743652"/>
      <w:bookmarkStart w:id="1432" w:name="_Toc405"/>
      <w:bookmarkEnd w:id="1431"/>
      <w:r>
        <w:rPr>
          <w:rtl w:val="true"/>
        </w:rPr>
        <w:t>اشاره</w:t>
      </w:r>
      <w:bookmarkEnd w:id="1432"/>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مَنْ أَطَاعَ التَّوَانِیَ ضَیَّعَ الْحُقُوقَ،وَ مَنْ أَطَاعَ الْوَاشِیَ ضَیَّعَ الصَّدِیقَ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از سستی اطاعت کند حقوق افراد را ضایع می‌سازد و کسی که از سخن‌چین پیروی کند دوستان خود را از دست خواهد داد</w:t>
      </w:r>
      <w:r>
        <w:rPr>
          <w:rFonts w:eastAsia="IRNazanin" w:cs="IRNazanin"/>
          <w:color w:val="111111"/>
          <w:sz w:val="28"/>
          <w:szCs w:val="28"/>
          <w:rtl w:val="true"/>
          <w:lang w:bidi="fa-IR"/>
        </w:rPr>
        <w:t xml:space="preserve">. </w:t>
      </w:r>
      <w:r>
        <w:rPr>
          <w:rStyle w:val="FootnoteAnchor"/>
          <w:rtl w:val="true"/>
        </w:rPr>
        <w:footnoteReference w:id="716"/>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3" w:name="pg13969_186388"/>
      <w:bookmarkStart w:id="1434" w:name="pg13969_186388"/>
      <w:bookmarkEnd w:id="1434"/>
    </w:p>
    <w:p>
      <w:pPr>
        <w:pStyle w:val="Heading3"/>
        <w:numPr>
          <w:ilvl w:val="2"/>
          <w:numId w:val="1"/>
        </w:numPr>
        <w:rPr/>
      </w:pPr>
      <w:bookmarkStart w:id="1435" w:name="pg13969_186388"/>
      <w:bookmarkStart w:id="1436" w:name="__RefHeading___Toc1176458_3381743652"/>
      <w:bookmarkStart w:id="1437" w:name="_Toc406"/>
      <w:bookmarkEnd w:id="1435"/>
      <w:bookmarkEnd w:id="1436"/>
      <w:r>
        <w:rPr>
          <w:rtl w:val="true"/>
        </w:rPr>
        <w:t>شرح و تفسیر</w:t>
      </w:r>
      <w:bookmarkEnd w:id="1437"/>
    </w:p>
    <w:p>
      <w:pPr>
        <w:pStyle w:val="BookText"/>
        <w:rPr/>
      </w:pPr>
      <w:r>
        <w:rPr>
          <w:rFonts w:ascii="IRNazanin" w:hAnsi="IRNazanin" w:eastAsia="IRNazanin"/>
          <w:color w:val="111111"/>
          <w:sz w:val="28"/>
          <w:sz w:val="28"/>
          <w:szCs w:val="28"/>
          <w:rtl w:val="true"/>
          <w:lang w:bidi="fa-IR"/>
        </w:rPr>
        <w:t>نه سستی و نه پیروی از سخن‌چین</w:t>
      </w:r>
    </w:p>
    <w:p>
      <w:pPr>
        <w:pStyle w:val="BookText"/>
        <w:rPr/>
      </w:pPr>
      <w:r>
        <w:rPr>
          <w:rFonts w:ascii="IRNazanin" w:hAnsi="IRNazanin" w:eastAsia="IRNazanin"/>
          <w:color w:val="111111"/>
          <w:sz w:val="28"/>
          <w:sz w:val="28"/>
          <w:szCs w:val="28"/>
          <w:rtl w:val="true"/>
          <w:lang w:bidi="fa-IR"/>
        </w:rPr>
        <w:t>امام علیه السلام در این گفتار حکیمانه خود به دو خصلت بد و آثار منفی آنها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از سستی اطاعت کند حقوق افراد را ضایع می‌سازد و کسی که از سخن‌چین پیروی کند دوستان خود را از دست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أَطَاعَ التَّوَانِیَ ضَیَّعَ الْحُقُوقَ،وَ مَنْ أَطَاعَ الْوَاشِیَ ضَیَّعَ الصَّدِیقَ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توانی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سستی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امام علیه السلام از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انسان در کارهای خود تنبلی کند و اموری را که لازم است به موقع انجام گیرد انجام ندهد و تدبیر و مدیریت صحیح در کارهای خود نداشته باشد</w:t>
      </w:r>
      <w:r>
        <w:rPr>
          <w:rFonts w:eastAsia="IRNazanin" w:cs="IRNazanin"/>
          <w:color w:val="111111"/>
          <w:sz w:val="28"/>
          <w:szCs w:val="28"/>
          <w:rtl w:val="true"/>
          <w:lang w:bidi="fa-IR"/>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سستی در انجام کارها در موقع مناسب سبب تراکم آنها می‌گردد و تراکم آنها سبب ضایع شدن بخشی از 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چنین کسی هم حق خالق را ضایع می‌کند و هم حق مخلوق را که ساده‌ترین نمونه آن کاهل بودن در نماز است؛کسی که نماز را به تأخیر می‌اندازد بسیار می‌شود که آن را ضایع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حقوق مخلوق نیز همین‌گونه است؛مثلاً شخصی کارمند یا اجیر کسی شده که اموری را برای او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تنبلی بر وجود او مستولی شود،به وقت سر کار نیاید،تا آخر وقت کار نکند و در اثنای وقت سستی به خرج دهد،حق کسانی را که او را استخدام کرده‌اند ضایع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افراد </w:t>
      </w:r>
    </w:p>
    <w:p>
      <w:pPr>
        <w:pStyle w:val="BookText"/>
        <w:rPr/>
      </w:pPr>
      <w:r>
        <w:rPr>
          <w:rFonts w:ascii="IRNazanin" w:hAnsi="IRNazanin" w:eastAsia="IRNazanin"/>
          <w:color w:val="111111"/>
          <w:sz w:val="28"/>
          <w:sz w:val="28"/>
          <w:szCs w:val="28"/>
          <w:rtl w:val="true"/>
          <w:lang w:bidi="fa-IR"/>
        </w:rPr>
        <w:t>سست و تنبل،حق حیواناتی را که در اختیار او هستند و از آنها بهره‌برداری می‌کند ضایع می‌سازد؛به موقع به آنها استراحت نمی‌دهد،غذا و آب نمی‌رساند، مراقبت‌های لازم را انجام نمی‌دهد و در نتیجه حق آنها ضایع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سخن‌چین است که برای بر هم زدن رابطه دوستان، خواه به منظور حسادت باشد یا به دلیل دیگر،نقطه‌ضعف‌هایی را از این دوست به آن دوست منتقل می‌کنند و بالعکس و در نتیجه آن دو را به یکدگر بدبین و از هم جدا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هر دو دوست نقطه‌ضعف‌هایی داشته باشند و آنچه سخن‌چین می‌گوید مطابق واقع باشد و یا این‌که دوستی درباره دوستش لغزشی پیدا کند و سخن نامناسبی در غیاب او بگوید؛ولی نقل کردن این عیوب یا لغزش‌ها برای دوست دیگر که سبب سردی آنها می‌شود حرام و گناه است و اگر دروغ و تهمت باشد گناه مضاعفی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پیامبر صلی الله علیه و آله را از گوش دادن به گفتار سخن‌چینان و عیب‌جویان نهی کرده خطاب به رسول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تُطِعْ کُلَّ حَلاّفٍ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هَمّازٍ مَشّاءٍ بِنَمِیمٍ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کسی که سوگند یاد می‌کند و پست است اطاعت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عیب‌جو و سخن‌چین است</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رابطه این دو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أطاعَ التَّوانی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أطاعَ الْواشی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است که هر دو مربوط به رعایت حقوق است و انجام هر دو سبب تضییع حقوق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موضوع در روایات دیگر معصومان علیهم السلام نیز بازتاب گسترده‌ای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یکی از دعاهایش از چند چیز به خدا پناه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 و اندوه و ناتوانی و تنبلی،عرضه می‌دارد</w:t>
      </w:r>
      <w:r>
        <w:rPr>
          <w:rFonts w:eastAsia="IRNazanin" w:cs="IRNazanin"/>
          <w:color w:val="111111"/>
          <w:sz w:val="28"/>
          <w:szCs w:val="28"/>
          <w:rtl w:val="true"/>
          <w:lang w:bidi="fa-IR"/>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أعُوذُ بِکَ مِنَ الْهَمِ‌ّ وَ الْحُزْنِ </w:t>
      </w:r>
    </w:p>
    <w:p>
      <w:pPr>
        <w:pStyle w:val="BookText"/>
        <w:rPr/>
      </w:pPr>
      <w:r>
        <w:rPr>
          <w:rFonts w:ascii="Amiri" w:hAnsi="Amiri" w:eastAsia="Amiri" w:cs="Amiri"/>
          <w:color w:val="111111"/>
          <w:sz w:val="28"/>
          <w:sz w:val="28"/>
          <w:szCs w:val="28"/>
          <w:rtl w:val="true"/>
          <w:lang w:bidi="ar-SA"/>
        </w:rPr>
        <w:t>وَ الْعَجْزِ وَ الْکَسَلِ</w:t>
      </w:r>
      <w:r>
        <w:rPr>
          <w:rFonts w:eastAsia="Amiri" w:cs="Amiri" w:ascii="Amiri" w:hAnsi="Amiri"/>
          <w:color w:val="111111"/>
          <w:sz w:val="28"/>
          <w:szCs w:val="28"/>
          <w:rtl w:val="true"/>
          <w:lang w:bidi="ar-SA"/>
        </w:rPr>
        <w:t xml:space="preserve">» .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در حدیثی از امام امیرمؤمنان که در غرر الحکم آمده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أطاعَ التَّوانی أحاطَتْ بِهِ النَّدامَةُ ؛کسی که از سستی پیروی کند پشیمانی از هر سو او را احاطه خواهد کرد</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در حدیثی از امام باقر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التَّوانی فیما لا عُذْرَ لَکَ فیهِ فَإلَیْهِ یَلْجَأُ النّادِمُونَ ؛از سستی کردن در آنجا که عذری نداری بپرهیز که پناه‌گاه پشیمان‌ها است</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در حدیث دیگری که در کتاب کافی از امیرمؤمنان علی علیه السلام نقل شده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الْأَشْیَاءَ لَمَّا ازْدَوَجَتْ ازْدَوَجَ الْکَسَلُ وَ الْعَجْزُ فَنُتِجَا بَیْنَهُمَا الْفَقْرَ؛ هنگامی که اشیاء با یکدگر ازدواج کردند تنبلی و ناتوانی نیز به هم پیوستند و فرزند آنها فقر بود</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شاعر عرب نیز این مضمون لطیف را در شعر زیبای خود منعکس کرده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التَّوانی أَنْکَحَ الْعَجْزَ بِنْتَهُ وَ ساقَ إلَیْها حینَ زَوَّجَها مَهْراً</w:t>
      </w:r>
    </w:p>
    <w:p>
      <w:pPr>
        <w:pStyle w:val="BookText"/>
        <w:rPr/>
      </w:pPr>
      <w:r>
        <w:rPr>
          <w:rFonts w:ascii="Amiri" w:hAnsi="Amiri" w:eastAsia="Amiri" w:cs="Amiri"/>
          <w:color w:val="111111"/>
          <w:sz w:val="28"/>
          <w:sz w:val="28"/>
          <w:szCs w:val="28"/>
          <w:rtl w:val="true"/>
          <w:lang w:bidi="ar-SA"/>
        </w:rPr>
        <w:t>فِراشاً وَطیئاً ثُمَّ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إتّکی قُصاراهُما لا بُدَّ انْ یَلِدَا الْفَقْرا</w:t>
      </w:r>
    </w:p>
    <w:p>
      <w:pPr>
        <w:pStyle w:val="BookText"/>
        <w:rPr/>
      </w:pPr>
      <w:r>
        <w:rPr>
          <w:rFonts w:ascii="IRNazanin" w:hAnsi="IRNazanin" w:eastAsia="IRNazanin"/>
          <w:color w:val="111111"/>
          <w:sz w:val="28"/>
          <w:sz w:val="28"/>
          <w:szCs w:val="28"/>
          <w:rtl w:val="true"/>
          <w:lang w:bidi="fa-IR"/>
        </w:rPr>
        <w:t>سستی و تنبلی دخترش را به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آورد و هنگامی که اقدام به ازدواج او کرد،مهری برای او فرستاد</w:t>
      </w:r>
      <w:r>
        <w:rPr>
          <w:rFonts w:eastAsia="IRNazanin" w:cs="IRNazanin"/>
          <w:color w:val="111111"/>
          <w:sz w:val="28"/>
          <w:szCs w:val="28"/>
          <w:rtl w:val="true"/>
          <w:lang w:bidi="fa-IR"/>
        </w:rPr>
        <w:t>.</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مهر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بستری آماده بود و به دخترش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تکیه کن و نتیجه کار آن دو این می‌شود که فرزندی به نام فقر به بار آورند</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در مورد سخن‌چینی نیز روایات فراوانی وارد شده و نسبت به آن هشدار شدیدی در این روایات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که در غرر الحکم از امیرمؤمنان علی علیه السلام نقل شده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النَّمِیمَةِ فَإنَّها تَزْرَعُ الضَّغینَةَ وَ تُبْعِدُ عَنِ اللّهِ وَ النّاسِ ؛از سخن‌چینی بپرهیز که بذر عداوت می‌افشاند و انسان را از خدا و مردم دور می‌سازد</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در حدیث دیگری که از امام صادق علیه السلام در پاسخ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اهواز نوشته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الغیبة آن را مسنداً نقل کرده،آمده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السُّعَاةَ وَ أَهْلَ النَّمَائِمِ فَلَا یَلْتَزِقَنَّ بِکَ أَحَدٌ مِنْهُمْ وَ لَا یَرَاکَ اللَّهُ یَوْماً وَ لَا لَیْلَةً وَ أَنْتَ تَقْبَلُ مِنْهُمْ صَرْفاً وَ لَا عَدْلاً فَیَسْخَطَ اللَّهُ عَلَیْکَ وَ یَهْتِکَ سِتْرَکَ ؛از سخن‌چینان و اهل نمیمه بپرهیز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احدی از آنها به دستگاه تو راه یابند و مبادا خداوند تو را روز یا شبی ببیند که از آنها سخنی می‌پذیری که سبب می‌شود بر تو خشمگین شود و پرده تو را بدرد</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این سخن را با حدیث پر از تأکیدی از رسول خدا صلی الله علیه و آله پایان می‌دهیم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أُنَبِّئُکُمْ بِشِرَارِکُمْ قَالُوا بَلَی یَا رَسُولَ اللَّهِ قَالَ الْمَشَّاءُونَ بِالنَّمِیمَةِ الْمُفَرِّقُونَ بَیْنَ الْأَحِبَّةِ الْبَاغُونَ لِلْبُرَآءِ الْمَعَایِبَ ؛آیا بدترین افراد شما را به شما معرفی نکنم؟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پیوسته سخن‌چینی می‌کنند و در میان دوستان جدایی می‌افکنند و برای بی‌گناهان عیب می‌تراشند</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بسیار می‌شود که دوستان پی به خیانت سخن‌چین می‌برند و با هم صلح و آشتی می‌کنند و در این میان سخن‌چین بدبخت شرمسار می‌شود و به گفته سعدی</w:t>
      </w:r>
      <w:r>
        <w:rPr>
          <w:rFonts w:eastAsia="IRNazanin" w:cs="IRNazanin"/>
          <w:color w:val="111111"/>
          <w:sz w:val="28"/>
          <w:szCs w:val="28"/>
          <w:rtl w:val="true"/>
          <w:lang w:bidi="fa-IR"/>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کنند این و آن خوش دگر باره دل وی اندر میان شوربخت و خجل </w:t>
      </w:r>
      <w:bookmarkStart w:id="1438" w:name="pg13969_186396"/>
    </w:p>
    <w:p>
      <w:pPr>
        <w:pStyle w:val="Heading2"/>
        <w:numPr>
          <w:ilvl w:val="1"/>
          <w:numId w:val="1"/>
        </w:numPr>
        <w:rPr/>
      </w:pPr>
      <w:bookmarkStart w:id="1439" w:name="__RefHeading___Toc1176460_3381743652"/>
      <w:bookmarkStart w:id="1440" w:name="_Toc407"/>
      <w:bookmarkEnd w:id="1438"/>
      <w:bookmarkEnd w:id="1439"/>
      <w:r>
        <w:rPr>
          <w:rtl w:val="true"/>
        </w:rPr>
        <w:t xml:space="preserve">گفتار حکیمانه </w:t>
      </w:r>
      <w:r>
        <w:rPr/>
        <w:t>240</w:t>
      </w:r>
      <w:r>
        <w:rPr>
          <w:rtl w:val="true"/>
        </w:rPr>
        <w:t xml:space="preserve">- </w:t>
      </w:r>
      <w:r>
        <w:rPr>
          <w:rtl w:val="true"/>
        </w:rPr>
        <w:t>سنگ غصبی خانه خرابت می‌کند</w:t>
      </w:r>
      <w:bookmarkEnd w:id="1440"/>
    </w:p>
    <w:p>
      <w:pPr>
        <w:pStyle w:val="Heading3"/>
        <w:numPr>
          <w:ilvl w:val="2"/>
          <w:numId w:val="1"/>
        </w:numPr>
        <w:rPr/>
      </w:pPr>
      <w:bookmarkStart w:id="1441" w:name="__RefHeading___Toc1176462_3381743652"/>
      <w:bookmarkStart w:id="1442" w:name="_Toc408"/>
      <w:bookmarkEnd w:id="1441"/>
      <w:r>
        <w:rPr>
          <w:rtl w:val="true"/>
        </w:rPr>
        <w:t>اشاره</w:t>
      </w:r>
      <w:bookmarkEnd w:id="1442"/>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الْحَجَرُ الْغَصِیبُ فِی الدَّارِ رَهْنٌ عَلَی خَرَابِهَا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غصبی در بنای خانه گروگان ویرانی آن است</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مرحوم سید رضی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از پیامبر صلی الله علیه و آله نیز نقل شده است و جای تعجب نیست که هر دو کلام مانند هم باشند،زیرا هر دو از یک محل سرچشمه گرفته و ریزش هر دو از یک دلو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الرَّضِیُ وَ یُروی هذَا الْکَلامُ عَنِ النَّبِی صلی الله علیه و آله وَ لا عَجَبَ أَنْ یَشْتَبِهَ الْکَلامانِ لِأَنَّ مُسْتَقاهُما مِنْ قَلیبٍ وَ مَفْرَغَهُما مِنْ ذَنُوبٍ</w:t>
      </w:r>
      <w:r>
        <w:rPr>
          <w:rFonts w:eastAsia="Amiri" w:cs="Amiri" w:ascii="Amiri" w:hAnsi="Amiri"/>
          <w:color w:val="111111"/>
          <w:sz w:val="28"/>
          <w:szCs w:val="28"/>
          <w:rtl w:val="true"/>
          <w:lang w:bidi="ar-SA"/>
        </w:rPr>
        <w:t xml:space="preserve">) . </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3" w:name="pg13969_186399"/>
      <w:bookmarkStart w:id="1444" w:name="pg13969_186399"/>
      <w:bookmarkEnd w:id="1444"/>
    </w:p>
    <w:p>
      <w:pPr>
        <w:pStyle w:val="Heading3"/>
        <w:numPr>
          <w:ilvl w:val="2"/>
          <w:numId w:val="1"/>
        </w:numPr>
        <w:rPr/>
      </w:pPr>
      <w:bookmarkStart w:id="1445" w:name="pg13969_186399"/>
      <w:bookmarkStart w:id="1446" w:name="__RefHeading___Toc1176464_3381743652"/>
      <w:bookmarkStart w:id="1447" w:name="_Toc409"/>
      <w:bookmarkEnd w:id="1445"/>
      <w:bookmarkEnd w:id="1446"/>
      <w:r>
        <w:rPr>
          <w:rtl w:val="true"/>
        </w:rPr>
        <w:t>شرح و تفسیر</w:t>
      </w:r>
      <w:bookmarkEnd w:id="1447"/>
    </w:p>
    <w:p>
      <w:pPr>
        <w:pStyle w:val="BookText"/>
        <w:rPr/>
      </w:pPr>
      <w:r>
        <w:rPr>
          <w:rFonts w:ascii="IRNazanin" w:hAnsi="IRNazanin" w:eastAsia="IRNazanin"/>
          <w:color w:val="111111"/>
          <w:sz w:val="28"/>
          <w:sz w:val="28"/>
          <w:szCs w:val="28"/>
          <w:rtl w:val="true"/>
          <w:lang w:bidi="fa-IR"/>
        </w:rPr>
        <w:t>سنگ غصبی خانه خرابت می‌کند</w:t>
      </w:r>
    </w:p>
    <w:p>
      <w:pPr>
        <w:pStyle w:val="BookText"/>
        <w:rPr/>
      </w:pPr>
      <w:r>
        <w:rPr>
          <w:rFonts w:ascii="IRNazanin" w:hAnsi="IRNazanin" w:eastAsia="IRNazanin"/>
          <w:color w:val="111111"/>
          <w:sz w:val="28"/>
          <w:sz w:val="28"/>
          <w:szCs w:val="28"/>
          <w:rtl w:val="true"/>
          <w:lang w:bidi="fa-IR"/>
        </w:rPr>
        <w:t>امام علیه السلام در این گفتار حکیمانه،آینده شوم بناهایی را بیان می‌کند که با وسائل غصبی ساخته شوند،می‌فرماید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غصبی در بنای خانه گروگان ویرانی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 الْغَصِیبُ </w:t>
      </w:r>
      <w:r>
        <w:rPr>
          <w:rStyle w:val="FootnoteAnchor"/>
          <w:rtl w:val="true"/>
        </w:rPr>
        <w:footnoteReference w:id="727"/>
      </w:r>
      <w:r>
        <w:rPr>
          <w:rFonts w:ascii="Amiri" w:hAnsi="Amiri" w:eastAsia="Amiri" w:cs="Amiri"/>
          <w:color w:val="111111"/>
          <w:sz w:val="28"/>
          <w:sz w:val="28"/>
          <w:szCs w:val="28"/>
          <w:rtl w:val="true"/>
          <w:lang w:bidi="ar-SA"/>
        </w:rPr>
        <w:t>فِی الدَّارِ رَهْنٌ عَلَی خَرَابِهَا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اشاره به این‌که همان‌گونه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گروگان،سبب می‌شود انسان، مطالباتش را وصول کند،سنگ غصبی هم سبب می‌شود که ویرانی برای خانه وصول شود</w:t>
      </w:r>
      <w:r>
        <w:rPr>
          <w:rFonts w:eastAsia="IRNazanin" w:cs="IRNazanin"/>
          <w:color w:val="111111"/>
          <w:sz w:val="28"/>
          <w:szCs w:val="28"/>
          <w:rtl w:val="true"/>
          <w:lang w:bidi="fa-IR"/>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مغنیة در کتاب فی ظلال نهج البلاغه در شرح این کلام حکیمانه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بنایی کند یا چیزی در اختیار بگیرد یا بخورد یا بنوشد یا به هر صورتی،از اموال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رضای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گیرد،سرانجام کارش وبال و خسران است،هرچند این زیان پس از مدتی صورت گیرد و اگر کسی بپرسد این آسمان‌خراش‌هایی که از خون ملت‌های بی‌گناه بنا شده و محکم در جای خود ایستاده و ویران نمی‌شود چگونه است؟ در پاسخ آنها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اینها ویران نشود بناکننده آنها به زودی آنها را ترک گفته و به قبور تاریک و متعفنی پناه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اضافه بر این،بنای راسخ،همان وجدان پاک و روح آرامی است که </w:t>
      </w:r>
    </w:p>
    <w:p>
      <w:pPr>
        <w:pStyle w:val="BookText"/>
        <w:rPr/>
      </w:pPr>
      <w:r>
        <w:rPr>
          <w:rFonts w:ascii="IRNazanin" w:hAnsi="IRNazanin" w:eastAsia="IRNazanin"/>
          <w:color w:val="111111"/>
          <w:sz w:val="28"/>
          <w:sz w:val="28"/>
          <w:szCs w:val="28"/>
          <w:rtl w:val="true"/>
          <w:lang w:bidi="fa-IR"/>
        </w:rPr>
        <w:t>انسان بدون هرگونه نگرانی زندگی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بانیان آنها چنین‌اند؟ قطعاً نیستند</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مرحوم طبرسی در مجمع البیان از ابن عباس نقل می‌کند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قرآن به خوبی استفاه کرده‌ام که ظلم و ستم خانه‌ها را ویران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آیه شریفه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می‌کند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فَتِلْکَ بُیُوتُهُمْ خاوِیَةً بِما ظَلَمُوا إِنَّ فِی ذلِکَ لَآیَةً لِقَوْمٍ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خانه‌های آنهاست در حالی که به‌خاطر ظلم و ستمشان فرو ریخته؛و در این نشانه روشنی است برای کسانی که آگاهند</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مرحوم سید رضی در ذیل این کلام شریف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از پیامبر صلی الله علیه و آله نیز نقل شده و جای تعجب نیست که هر دو کلام مانند هم باشند؛زیرا هر دو از یک محل سرچشمه گرفته و ریزش هر دو از یک دلو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 وَ یُروی هذَا الْکَلامُ عَنِ النَّبِی صلی الله علیه و آله وَ لا عَجَبَ أَنْ یَشْتَبِهَ الْکَلامانِ لِأَنَّ مُسْتَقاهُما مِنْ قَلیبٍ وَ مَفْرَغَهُما مِنْ ذَنُوبٍ</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محل سیراب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چاه و در اینجا کنایه از سرچشمه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محل ریزش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دلو بزرگ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دیلمی از علمای قرن نهم در کتاب ارشاد القلوب خود حدیث را به این صورت از پیامبر اکرم صلی الله علیه و آله نقل کرده است</w:t>
      </w:r>
      <w:r>
        <w:rPr>
          <w:rFonts w:eastAsia="IRNazanin" w:cs="IRNazanin"/>
          <w:color w:val="111111"/>
          <w:sz w:val="28"/>
          <w:szCs w:val="28"/>
          <w:rtl w:val="true"/>
          <w:lang w:bidi="fa-IR"/>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کَلِماتٍ فِی التَّوْراةِ وَ یَنْبَغی أَنْ تُکْتَبَ بِماءِ الذَّهَبِ أَوَّلُها حَجَرُ الْغَصْبِ فِی الدّارِ رَهْنٌ عَلی خَرابِها وَ الْغالِبُ بِالظُّلْمِ هُوَ الْمَغْلُوبُ وَ ما ظَفَرَ مَنْ ظَفَرَ الْإثْمُ بِهِ وَ مَنْ أَقَلَّ حَقَّ اللّهِ عَلَیْکَ أنْ لا تَسْتَعینَ بِنِعَمِهِ عَلی مَعاصِیهِ وَ وَجْهُکَ ماءٌ جامِدٌ یَقْطُرُ عِنْدَ السُّؤالِ فَانْظُرْ عِنْدَ مَنْ تَقْطُرُهُ ؛پنج جمله در تورات آمده است که سزاوار است با آب طلا نوشته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آنها این است که سنگ غصبی در بنای خانه گروگان ویرانی آن است و آن کس که با </w:t>
      </w:r>
    </w:p>
    <w:p>
      <w:pPr>
        <w:pStyle w:val="BookText"/>
        <w:rPr/>
      </w:pPr>
      <w:r>
        <w:rPr>
          <w:rFonts w:ascii="IRNazanin" w:hAnsi="IRNazanin" w:eastAsia="IRNazanin"/>
          <w:color w:val="111111"/>
          <w:sz w:val="28"/>
          <w:sz w:val="28"/>
          <w:szCs w:val="28"/>
          <w:rtl w:val="true"/>
          <w:lang w:bidi="fa-IR"/>
        </w:rPr>
        <w:t>ظلم غلبه می‌کند در حقیقت مغلوب و شکست‌خورده است و کسی که از طریق گناه پیروز شود در واقع پیروز نشده است و کمترین حق خداوند بر تو این است که از نعمت‌های او برای معصیتش کمک نگیرید و آبروی تو همچون آب منجمدی است که تقاضا آن را آب می‌کند مراقب باش نزد چه کسی آن را آب می‌کنی</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در حدیث دیگری از پیغمبر اکرم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الْحَرامَ فِی الْبُنْیانِ فَاِنَّهُ أساسُ الْخَرابِ ؛از به کار گرفتن اشیای حرام در بناها بپرهیزید که سبب خرابی آن خواهد شد</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خداوندا توفیق پیروی از این کلمات دلنشین و حکمت‌آموز و به کار بستن آنها را در زندگی به همه ما مرحمت فرما تا راه بهتر زیستن را بیابیم و از آن به مقصد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جلد سیزدهم</w:t>
      </w:r>
    </w:p>
    <w:p>
      <w:pPr>
        <w:pStyle w:val="BookText"/>
        <w:rPr/>
      </w:pP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1389</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عید غدیر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8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گفتار حکمت‌آمیز در ربیع الابرار زمخشری همانند نهج‌البلاغه آمده ولی در غررالحکم با تفاوت روشنی ذکر شده که نشان می‌دهد از منبع دیگری جز نهج‌البلاغه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مصادر منابع این کلام حکمت‌آمیز و کلامی که بعد از آن می‌آید را با هم آورده است 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دو گفتار حکیمانه گاهی به پیغمبر اکرم صلی الله علیه و آله نسبت داده شده و گاه به امیرمؤمنان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کسانی که این دو را از پیغمبر اکرم صلی الله علیه و آله روایت کرده‌اند ابوطالب مکی در کتاب قوت القلوب و یعقوبی در تاریخ خود و کلینی در روضه کافی و کراجکی در کنز الفوائد و ابونعیم اصفهانی در حلیة الاولیاء و ذهبی در میزان الاعتدال است و از کسانی که آن را از امیرمؤمنان علی علیه السلام نقل کرده‌اند اضافه بر مرحوم سیّد رضی،علی بن ابراهیم در کتاب تفسیرش و فتال نیشابوری در روضة الواعظین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نهج‌البلاغه،خطبه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نهج‌البلاغه،خطبه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در اسناد حکمت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آوردیم،این کلام حکمت‌آمیز و کلام پیش،هر دو از پیغمبر گرامی اسلام صلی الله علیه و آله نیز نقل شده است که امیرمؤمنان علی علیه السلام به مناسبت صدای خنده بلندی که از شخص بی‌خبری شنید آن را بیان فرمود و چنان که خواهد آمد سیّد رضی نیز به این نکته توجه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اقبال الاعمال،ج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مرحوم علّامه مجلسی نیز آن را در بحارالانوار،ج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 الغابة،ج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کنزالعمّال،ح </w:t>
      </w:r>
      <w:r>
        <w:rPr>
          <w:rFonts w:eastAsia="IRNazanin" w:cs="IRNazanin"/>
          <w:b w:val="false"/>
          <w:bCs w:val="false"/>
          <w:i w:val="false"/>
          <w:iCs w:val="false"/>
          <w:color w:val="333333"/>
          <w:sz w:val="20"/>
          <w:szCs w:val="20"/>
        </w:rPr>
        <w:t>16150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نقل میزان الحکمة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همین معنا در خطبه همام به صورت دیگری آمده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علیه السلام،ج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بحارالانوار،ج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العمّال،ح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العمّال،ح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میزان الحکمة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مدرکی که در کتاب مصادر نهج‌البلاغه برای این گفتار حکیمانه امیرمؤمنان علی علیه السلام بیان شده کتاب غررالحکم است ازاین‌رو آنچه در غررالحکم آمده تفاوت‌های روشنی با نهج‌البلاغه دارد و آن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غَیْرَةُ الرَّجُلِ إیمانٌ وَ غَیْرَةُ الْمَرأةِ عُدْوانٌ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نشان می‌دهد که صاحب غررالحکم آن را از منبع دیگری غیر از نهج‌البلاغه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گفتار حکیمانه در بعضی از کتب اهل سنت مانند کتاب جواهر المطالب ابن دمشقی شافعی با همین عبارت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دارمی،ج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حکمت‌آمیز به گفته نویسنده مصادر نهج‌البلاغه از سخنان معروفی است که از آن حضرت حتی قبل از مرحوم سیّد رضی در کتاب‌ها نقل شده گاه با اسناد و گاهی به صورت روایت مرسله از جمله مرحوم کلینی آن را در جلد دوم اصول کافی با سند ذکر کرده و صدوق در امالی و معانی الاخبار و احمد بن محمد بن خالد برقی در محاسن و علی بن ابراهیم در کتاب تفسیر خود آن را آورده‌اند و حتی در بعضی از این روایات،اضافاتی نیز دیده می‌شود و بعد از مرحوم سیّد رضی نیز گروهی آن را در کتاب‌های خود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از جمله کسانی که قبل از مرحوم سیّد رضی می‌زیستند ابوالفتح کراجکی در معدن الجواهر و حلوانی عالم مشهور سنی در نزهة الناظر هستند که این روایت را با اختلافی نقل کرده‌اند و نشان می‌دهد آن را از منبع دیگری اخذ کرده‌اند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غررالحکم،ح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کتاب مصادر چندین منبع برای این کلام حکمت‌آمیز امام علیه السلام نقل می‌کند که بعضی از آنها مربوط به قبل از سیّد رضی و بعضی مربوط به بعد از اوست از جمله جاحظ در کتاب المائة المختارة بخشی از این کلام حکمت‌آمیز را آورده و زمخشری در ربیع الابرار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وطواط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الغرر و العرر و آمدی در غررالحکم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العمّال،ح </w:t>
      </w:r>
      <w:r>
        <w:rPr>
          <w:rFonts w:eastAsia="IRNazanin" w:cs="IRNazanin"/>
          <w:b w:val="false"/>
          <w:bCs w:val="false"/>
          <w:i w:val="false"/>
          <w:iCs w:val="false"/>
          <w:color w:val="333333"/>
          <w:sz w:val="20"/>
          <w:szCs w:val="20"/>
        </w:rPr>
        <w:t>7734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کتاب اخلاق در قرآن،ج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کنید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فرهنگ‌نامه،واژه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لایحضره الفقیه،ج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مفتاح السعادة،ج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واقعه،آیه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پی بردن به دلایل شش‌گانه معاد بر گرفته از قرآن مجید به کتاب ما پیام قرآن،ج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معاد مراجعه کنید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غررالحکم،ح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مصادر آمده است که بخش اول این کلام حکمت‌آمیز در تعدادی از کتب از رسول خدا صلی الله علیه و آله نقل شده است و امیرمؤمنان بخش دیگری برای توضیح بر آن افزوده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 این سخن از رسول خدا یا از امیرمؤمنان علیهما السلام باشد هر دو در واقع از یک سرچشمه می‌جوشد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علاوه این سخن در غررالحکم نیز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آنچه در منابع مختلف دیدیم ذیل این کلام حکیمانه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پیغمبر گرامی اسلام صلی الله علیه و آله نیز نقل شده است از جمله کتاب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نویسنده کتاب مصادر نهج‌البلاغه این گفتار حکیمانه پیش از سیّد رضی در میان سخنان امیرمؤمنان علیه السلام مشهور بوده است 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 بن حبیش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سال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امیرمؤمنان علیه السلام چهار جمله در طب بیان کرده و گفته که اگر آنها را بقراط و جالینوس می‌گفتند در برابر این کلمات آنها یک‌صد ورقه می‌گذاشتند و شرح و تحلیل می‌کردند و آنها را با این سخنان زینت می‌بخشیدند و آن عبارت است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تَوَقَّوا الْبَرْدَ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دیگر کسانی که این گفتار حکیمانه را نقل کرده‌اند نویری در نهایة الارب و ابن قاسم در روض الاخیار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قانون،ج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توضیح بیشتر می‌توانید به کتاب دائرة المعارف فقه مقارن،ج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مصادر نهج‌البلاغه،سند خاصی جز نهج‌البلاغه برای آن ذکر نکرده و تنها به این عبارت بسنده کرده است که امام علیه السلام در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بیان صفات پرهیزگاران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 الْخالِقُ فی أنْفُسِهِمْ فَصَغُرَ ما دُونَهُ فی أعْیُنِهِمْ؛خداوند،با عظمت در دل و جان آنها قرار گرفته ازاین‌رو ما سوی الله در نظر آنها کوچک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در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شکل جمله فعلیه آمده است در این‌جا به صورت جمله اسمیه آمده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خطیب نویسنده کتاب مصادر می‌گوید که گروهی از بزرگان که پیش از مرحوم سیّد رضی می‌زیسته‌اند این کلام حکمت‌آمیز را در کتب خود نقل کرده‌اند؛از جمله مرحوم صدوق در کتاب من لایحضره الفقیه و همچنین در کتاب امالی و ابن عبد ربه در عقد الفرید و صدر این کلام را طبری در تاریخ خود در حوادث سنه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نصر بن مزاحم در کتاب صفین و جاحظ در کتاب البیان و التبیین آورده‌اند بنابراین نیازی نیست که سخنان کسانی را که بعد از سیّد رضی می‌زیسته‌اند در اینجا بیاوریم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بحارالانوار استفاده می‌شود که امام علیه السلام این سخن را بعد از گفتار حکیمانه‌اش درباره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خباب بن 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در حکمت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بیان فرموده به این گونه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دوستان صادق امام علیه السلام بود در غیاب آن حضرت در کوفه وفات یافت هنگامی که امام علیه السلام از صفین باز می‌گشت چشمش به قبرهایی در بیرون دروازه کوفه افتاد درباره آنها سؤال کرد گفتند یکی از آنها قبر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خباب بن أرت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که در غیاب شما از دنیا رفت و وصیت کرد او را در بیرون دروازه کوفه دفن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در حالی بود که بسیاری از مردم عزیزانشان را در خانه خودشان دفن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علیه السلام جمله حکمت‌آمیز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فرمود؛سپس نگاهی به مجموع آن قبور کرد و گفتار حکیمانه مورد بحث را بیان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،باب قتل ابی جهل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ابی‌داود،ج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؛ابن حجر نیز در فتح الباری،ج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نقل کرده تصریح می‌کند که سند این حدیث صحیح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کتاب مصادر نهج‌البلاغه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کلام بسیار پربار قبل از سیّد رضی و بعد از او در منابع زیادی نقل شده است سپس به سیزده منبع از آنها اشاره می‌کند 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عیون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البیان و التبیین،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مروج الذهب،تاریخ یعقوبی و ارشاد مفید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در جلد دوازدهم تاریخ دمشق آن را به طرق متعددی از امیر مؤمنان علی علیه السلام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بهج‌الصباغة،ج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الْحَیَاةُ الدُّنْیَا إِلَّا لَعِبٌ وَ لَهْوٌ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الْحَیَاةُ الدُّنْیَا إِلَّا مَتَاعُ الْغُرُورِ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صف،آیه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کسانی که این کلام حکیمانه را پیش از مرحوم سیّد رضی در کتاب‌هایشان نقل کرده اند مرحوم کلینی در جلد دوم کافی از امام باقر علیه السلام با تفاوتی و مرحوم مفید در اختصاص از امام صادق علیه السلام هستند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مرحوم سیّد 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نیز در غررالحکم آن را از امیرمؤمنان علیه السلام با تفاوتی نقل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نشان می‌دهد منبع دیگری در اختیار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اندک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نهج‌البلاغه آمده است که جمعی از دانشمندان مانند زمخشری در ربیع الابرار و نویری در نهایة الارب و مالکی در تنبیه الخواطر این کلام حکیمانه را از آن حضرت با تفاوت‌هایی نقل کرده‌اند که نشان می‌دهد از منبعی غیر از نهج‌البلاغه گرفته‌اند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غررالحکم،کلمه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مصادر نهج‌البلاغه آمده است که این کلام حکیمانه را قبل از سیّد رضی،ابن شعبه حرانی در تحف‌العقول آورده و بعد از سیّد رضی زمخشری در ربیع الابرار و وطواط در الغُرر و العُرر و ابن قاسم در روض الاخیار آورده‌اند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اخیر گزیده‌ای از ربیع الابرار زمخشری است و نام اصلی آن روض الاخیار المنتخب من ربیع الابرار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غررالحکم،کلمه </w:t>
      </w:r>
      <w:r>
        <w:rPr>
          <w:rFonts w:eastAsia="IRNazanin" w:cs="IRNazanin"/>
          <w:b w:val="false"/>
          <w:bCs w:val="false"/>
          <w:i w:val="false"/>
          <w:iCs w:val="false"/>
          <w:color w:val="333333"/>
          <w:sz w:val="20"/>
          <w:szCs w:val="20"/>
        </w:rPr>
        <w:t>9729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مصادر نهج‌البلاغه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کسانی که این کلام شریف را قبل از سیّد رضی نقل کرده‌اند مرحوم صدوق در خصال است که با سند خود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علیه السلام نقل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احتمال قوی منبع حدیث امام صادق علیه السلام نیز کلام امیر مؤمنان علی علیه السلام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 توجه این‌که ابن ابی‌الحدید در ذیل این کلام حکیمانه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گرچه ظاهر کلام سیّد رضی این است که آنچه در ذیل آن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وَتَصْدیقُ ذلِکَ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استنباطی است که سیّد رضی از آیات قرآن نموده؛ولی در بعضی از روایات این چند جمله نیز جزء کلام امیرمؤمنان علی علیه السلام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تذکرة الخواص ابن جوزی این کلام را با تمام آنچه در ذیلش آمده از علی علیه السلام نقل نموده و اشاره کرده است که اسناد آن برای اختصار حذف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جالب‌تر این‌که خود مرحوم سیّد رضی در کتاب خصائص الائمة این کلام را با آنچه در ذیلش آمده همه را به عنوان روایتی از امام امیر مؤمنان علیه السلام نقل نموده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الائمة،ص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مجلسی نیز در بحارالانوار گرچه این کلام را از نهج‌البلاغه ذکر کرده اما ذیل آن را متصل با کلام امام علیه السلام آورده که نشان می‌دهد نسخه نهج‌البلاغه که در نزد او بوده جمله قال الرضی را نداشته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الحکمة،ح </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مرحوم خطیب در کتاب مصادر نهج‌البلاغه،این گفتار حکیمانه قبل از نهج‌البلاغه در کتاب تحف العقول در مجموعه‌ای از کلمات آن حضرت آمده تنها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جِهادُ الْمَرْأَةِ حُسْنُ التَّبَعُلِ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نیست ولی این جمله به اضافه جمله اول و دوم در کتاب خصال نقل شده و این جمله در فروع کافی نیز دیده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مراجعه به تحف‌العقول در یافتیم که جمله اخیر نیز با کمی تغییر در آن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درخت انگور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المنثور،ج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مصادر نهج‌البلاغه در ذیل این کلام حکیمانه سند دیگری برای آن ذکر نکرده و تنها 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سَیَأْتِی الْکَلامُ عَنْها بَعْدَ قَلیل؛به زودی در این باره سخن خواهیم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مرحوم صدوق که قبل از مرحوم سیّد رضی می‌زیسته است در کتاب خصال در جلد دوم آن را از امیرمؤمنان علی علیه السلام در ضمن حدیث اربع‌مأئة که مشتمل بر چهار صد باب از اموری است که برای مسلمان در دین و دنیایش مفید است آورده است و در کتاب من لا یحضره الفقیه،جلد چهارم آن را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ألْفاظِ رَسُولِ اللّهِ صلی الله علیه و آله الْمُوجَزَةِ الَّتی لَمْ یُسْبَقْ إلَیْها؛از کلمات فشرده پیغمبر اکرم صلی الله علیه و آله ذکر کرده که کسی پیش از او نگفته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در کتاب کافی گاه از امام صادق علیه السلام و گاه از امام ابوالحسن که ظاهراً منظور امام کاظم علیه السلام است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منهج‌الصادقین،ج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نویسنده کتاب مصادر بعد از آنکه این کلام حکیمانه را از کتاب زهر الآداب نقل می‌کند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ذیل حکمت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دیگری برای این کلام آورده‌ایم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آن‌گاه در ذیل حکمت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طولانی و مفصلی از امالی صدوق و عیون اخبار الرضا علیه السلام از عبدالعظیم حسنی رحمه الله نقل می‌کند که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خدمت امام جواد علیه السلام رسیدم و عرض کردم حدیثی از پدرانت برای من نقل 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حضرت حدیثی از امیرمؤمنان نقل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پیوسته می‌گفتم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هم حدیث دیگری بفرما و آن حضرت پی در پی احادیث نابی از جدش امیرمؤمنان علیه السلام نقل 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رسیدم به اینجا گفتم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باز هم چیزی بیفزا و آن حضرت کلام مورد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أیْقَنَ بِالْخَلَفِ جادَ بِالْعطیَةِ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ذکر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کتاب خصال این کلام نورانی را در ضمن حدیث اربع‌مائة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صد دستور که برای دین و دنیا مفید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سبأ،آیه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کتاب مصادر تنها منبع دیگری که برای این کلام حکیمانه نقل می‌کند کتاب غررالحکم است که گرچه نویسنده‌اش بعد از مرحوم سیّد رضی می‌زیسته ولی آن را به گونه‌ای نقل کرده است که با آنچه در نهج‌البلاغه آمده تفاوت‌هایی دارد،زیرا اولاً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از این جمله،کلام دیگری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تَنْزِلُ الْمَثُوبَةُ عَلی قَدْرِ الْمُصیبَةِ؛ثواب به اندازه مصیبت نازل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اضافه‌ای در خود این جمله دارد به این صورت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تَنْزِلُ مِنَ اللّهِ الْمَعُونَةُ عَلی قَدْرِ الْمَؤُونَةِ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بر این،کلام حکیمانه مزبور در منابع شیعه و اهل سنت،با تعبیرات مختلفی از پیغمبر اکرم صلی الله علیه و آله،امام باقر و امام صادق و امام کاظم علیهم السلام نیز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خطیب در ذیل کلام حکمت‌آمیز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کلام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این کلام در کتاب آداب امیرالمؤمنین لاصحابه نقل شده که آن هم جزء احادیث اربع‌مائة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چهارصد کلام حکمت‌آمیز مربوط به دین و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جماعتی از علما قبل از مرحوم سیّد رضی و بعد از او آن را نقل کرده‌اند که از جمله ایشان صدوق در خصال و ابن شعبه حرانی در تحف العقول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کنزالعمّال،ح </w:t>
      </w:r>
      <w:r>
        <w:rPr>
          <w:rFonts w:eastAsia="IRNazanin" w:cs="IRNazanin"/>
          <w:b w:val="false"/>
          <w:bCs w:val="false"/>
          <w:i w:val="false"/>
          <w:iCs w:val="false"/>
          <w:color w:val="333333"/>
          <w:sz w:val="20"/>
          <w:szCs w:val="20"/>
        </w:rPr>
        <w:t>5434</w:t>
      </w:r>
      <w:r>
        <w:rPr>
          <w:rFonts w:ascii="IRNazanin" w:hAnsi="IRNazanin" w:eastAsia="IRNazanin"/>
          <w:b w:val="false"/>
          <w:b w:val="false"/>
          <w:bCs w:val="false"/>
          <w:i w:val="false"/>
          <w:i w:val="false"/>
          <w:iCs w:val="false"/>
          <w:color w:val="333333"/>
          <w:sz w:val="20"/>
          <w:sz w:val="20"/>
          <w:szCs w:val="20"/>
          <w:rtl w:val="true"/>
        </w:rPr>
        <w:t>،مطابق نقل میزان الحکمه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غررالحکم،ح </w:t>
      </w:r>
      <w:r>
        <w:rPr>
          <w:rFonts w:eastAsia="IRNazanin" w:cs="IRNazanin"/>
          <w:b w:val="false"/>
          <w:bCs w:val="false"/>
          <w:i w:val="false"/>
          <w:iCs w:val="false"/>
          <w:color w:val="333333"/>
          <w:sz w:val="20"/>
          <w:szCs w:val="20"/>
        </w:rPr>
        <w:t>8071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آنچه در ذیل کلام حکمت‌آمیز پیش گفتیم،این کلام حکمت‌آمیز را قبل از سیّد رضی کسانی مانند جاحظ در البیان و التبیین و ابن شعبه حرانی در تحف العقول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همچنین ابوبکر صولی که از ادبای معروف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جمله‌هایی این جمله را آورده است و نیز از کلماتی است که عبدالعظیم حسنی در روایت معروف خود از امام جواد علیه السلام از جدش امیرمؤمنان علیه السلام نقل کرده که در ذیل حکمت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عوالی اللئالی،ج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؛کنزالعمّال،ج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مصادر نهج‌البلاغه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جمله حکیمانه در غیر از نهج‌البلاغه به این صورت نقل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التَّوَدُدُ إلَی النّاسِ نِصْفُ الْعَقْلِ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به این‌که آنها از منابع دیگری این کلام را به دست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اضافه می‌کند که در ذیل کلام حکیمانه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آن خواهد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مصادر نهج البلاغه در ذیل این گفتار حکمت‌آمیز مصادر حکمت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مشروحاً آورده که ما قبلاً آن را ذکر کردیم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،ذیل تفسیر سوره هود؛بحار الانوار،ج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؛در المنثور،ج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حدیث امام باقر علیه السلام در کتاب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مصادر تنها اشاره به بعضی از منابع غیر از نهج‌البلاغه نسبت به ذیل این کلام مبارک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ضَرَبَ یَدَهُ عَلی فَخِذِهِ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است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قسمت در کتاب آداب امیرالمؤمنین لاصحابه است که جزء احادیث چهارصدگانه‌ای است که امام علیه السلام درباره دین و دنیا بیان فرموده و گروهی قبل از مرحوم سیّد رضی آن را در کتاب‌های خود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این بخش را از زمخشری در کتاب ربیع الابرار با مختصر تفاوتی نقل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تحف العقول نیز این حدیث به طور کامل با مختصر تفاوتی آمده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حکمت مورد بحث</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؛طبقات کبری،ج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کتاب مصادر در ذیل این کلام حکیمانه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اول این کلام از یک حدیث نبوی برگرفته شده که ابونعیم اصفهانی آن را در کتاب تاریخ اصفهان در شرح حال احنف بن حکیم نقل کرده است و همچنین ابوطالب مکی در کتاب قوت القلوب و هر دو پیش از سیّد رضی می‌زیسته‌اند،بنابراین امیرمؤمنان علی علیه السلام از حدیث پیامبر بهره گرفته و آن را با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حَبَّذا نَوْمُ الْأکْیاسِ وَإفْطارُهُمْ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کامل‌تر ساخته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موردی را که نویسنده مصادر درباره این کلام حکیمانه از راویانی قبل از سیّد رضی نقل می‌کند این است که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حَصِّنُوا أمْوالَکُمْ بِالزَّکاةِ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امیرالمؤمنین لاصحابه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کتاب تحف‌العقول و خصال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بخشی از این گفتار در کلمات رسول خدا صلی الله علیه و آله نیز 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جلد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خطبه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کافی درباره شورش زنجیان داده شده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کلیات مفاتیح نوین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صاحب کتاب مصادر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کلام حکمت‌آمیز را افراد مختلف با اختلاف عقیده‌ای که داشته‌اند نقل کرده‌اند تا آنجا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حوادث سنه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کمیل بن زیاد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مشهوری از علی بن ابی‌طالب دارد که آغازش این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الْقُلُوبَ أَوْعِیَةٌ فَخَیْرُهَا أَوْعَاهَا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روایتی طولانی است که جماعتی از حافظان معتبر حدیث آن را نقل کرده‌اند و در آن مواعظ و سخنان بسیار خوبی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صاحب مصادر نام دوازده نفر از کسانی که قبل از سیّدرضی وبعد ازاو این حدیث رانقل کرده‌اند باذکر مدرک بیان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مصادرنهج‌البلاغه،ج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اصول کافی،ملا صالح مازندرانی،ج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نهج‌البلاغه،حکمت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الاعتدال،ذهبی،ج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کنزالعمّال،روایت </w:t>
      </w:r>
      <w:r>
        <w:rPr>
          <w:rFonts w:eastAsia="IRNazanin" w:cs="IRNazanin"/>
          <w:b w:val="false"/>
          <w:bCs w:val="false"/>
          <w:i w:val="false"/>
          <w:iCs w:val="false"/>
          <w:color w:val="333333"/>
          <w:sz w:val="20"/>
          <w:szCs w:val="20"/>
        </w:rPr>
        <w:t>346001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البدایة و النهایة،ج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نهج‌البلاغه این کلام گهربار حکمت‌آمیز از مرحوم شیخ طوسی در کتاب امالی از عبدالعظیم حسنی از امام جواد علیه السلام از پدرش امام علی بن موسی الرضا از اجدادش از جدش امیرمؤمنان علیهم السلام در ضمن روایتی نقل کرده است که آن حضرت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جمله من گفته‌ام که در قرآن مجید تصدیقش آمده است؛گفته‌ام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الْمَرءُ مَخْبُوءٌ تَحْتَ لِسانِهِ فَإذا تَکَلَّمَ ظَهَرَ؛ انسان در زیر زبانش نهفته است،هنگامی که سخن بگوید شخصیتش آشکار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خداوند در قرآن مجید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منافقان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لَتَعْرِفَنَّهُمْ فِی لَحْنِ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از طرز سخنانشان خواهی شناخت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نیز جاحظ که قبل از مرحوم رضی می‌زیسته است در کتاب المائة المختارة این کلام شریف را نقل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جالب این‌که همین کلام حکمت‌آمیز با اضافه‌ای در حکمت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کتاب مصادر نهج‌البلاغه از شیخ صدوق در کتاب خصال چنین نقل می کند که عامر شعبی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علمای معروف اهل سنت که او را از تابعین و فقهای معروفشان شمردند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 او در سال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امیرمؤمنان علی علیه السلام نه جمله ارتجالاً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مطالعه قبلی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فرمود که چشم بلاغت را خیره ساخت و گوهرهای حکمت را کم ارزش نمود و همه را از رسیدن به یکی از آنها باز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جمله در مناجات است و سه جمله از آنها در حکمت و سه جمله در ادب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آن سه جمله ای که در مناجات وارد شده این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کَفَی بِی عِزّاً أَنْ أَکُونَ لَکَ 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کَفَی بِی فَخْراً أَنْ تَکُونَ لِی 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کَمَا أُحِبُّ فَاجْعَلْنِی کَمَا تُحِبُّ؛ این عزت برای من بس است که بنده تو باشم و این افتخار برای من کافی است که تو پروردگار من باشی تو آن‌گونه هستی که من دوست دارم و مرا چنان قرار ده که تو دوست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جمله‌ای که در حکمت از آن حضرت نقل شده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قِیمَةُ کُلِّ امْرِئٍ مَا یُحْسِنُهُ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هَلَکَ امْرُؤٌ عَرَفَ 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الْمَرْءُ مَخْبُوٌّ تَحْتَ لِسَانِهِ؛ ارزش هر کس به اندازه کاری است که به خوبی از عهده آن بر می آید و آن کس که قدر و مقام خود را بشناسد هرگز هلاک نمی شود و انسان در زیر زبانش نهفته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آن سه جمله نقل شده در ادب این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امْنُنْ عَلَی مَنْ شِئْتَ تَکُنْ أَمِیرَهُ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 إِلَی مَنْ شِئْتَ تَکُنْ أَسِیرَهُ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اسْتَغْنِ عَمَّنْ شِئْتَ تَکُنْ نَظِیرَهُ؛به هر کس می خواهی نعمت ببخش تا امیرش باشی و دست حاجت به هر کس می خواهی دراز کن تا اسیرش شوی و از هر که می‌خواهی بی‌نیاز شو تا نظیرش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کتاب مصادر بعد از ذکر این کلام شعبی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فصیح و بلیغ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که گفته است هیچ سخنی بعد از کلام خداوند و کلام رسول الله صلی الله علیه و آله از کسی صادر نشد مگر این‌که من به معارضه با آن برخاستم مگر کلماتی از امیرمؤمنان علی علیه السلام که من قادر به معارضه با آن نشدم آن کلمات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هَلَکَ امْرَءٌ عَرَفَ 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الْمَرُء عَدُوُّ ما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اسْتَغْنِ عَمَّنْ شِئْتَ تَکُنْ نَظیرُه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 مَنْ عَلِمَ قَدْرُهُ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،خطبه وسیله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نهج‌البلاغه آمده است که گروه زیادی قبل از مرحوم سید رضی این گفتار بسیار حکیمانه و پرمعنا را در کتاب‌های خود آورده‌اند از جمله ابن شعبه حرانی در تحف العقول و جاحظ بخشی از آن را در کتاب البیان و التبیین آورده مبرد در کتاب الفاضل،ابن عبد ربه در عقد الفرید و بعد از سید رضی گروه دیگری نیز از دانشمندان معروف آن را در کتاب‌های خود آورده‌اند از جمله قاضی قضاعی در دستور معالم الحکم و سبط بن الجوزی در تذکرة الخواص و متقی هندی در 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کنزالعمّال،ج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44229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 یرجو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 می دهد که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واقع به معنای صیغه جمع است،هر چندبه ظاهر مفرد می باشد و به همین دلیل تمام صیغه های مفرد رادر ابن حدیث طولانی به صورت جمع ترجمه کردیم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نجم،آیه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؛اعلام الوری طبرسی،ص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13707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یُعجَب بنفسه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صیغه مجهول است،زیرا در لغت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أُعجِبَ بِنفسهِ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مجهول مفهومش این است که خودپسند و مغرور شد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معارج،آیه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محاسن برقی،ج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نهج‌البلاغه،حکمت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تعدادی از نسخ به جای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اللغو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که مفهومش این است که بیهوده‌گویی با ثروتمندان نزد او محبوب‌تر از ذکر با فقراست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مطففین،آیه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11049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شوشتری،ج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نهج‌البلاغه،مصدر جدیدی برای این کلام حکمت‌آمیز نقل نشده است جز این‌که آن را از آمدی که متأخر از مرحوم سید رضی است در غررالحکم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 امر عاقبة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می‌کند ولی نکته جالبی در اینجا از ابن ابی‌الحدید دیده می‌شود و آن این‌که در بسیاری از نسخه‌های نهج‌البلاغه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 امریء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 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همان‌گونه که در نسخه‌های قابل توجه دیگری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 امریء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نتیجه می‌گیرد که این امر نشان می‌دهد پیشینیان برای نهج‌البلاغه اهمیت فوق‌العاده‌ای قائل بودند که حتی در حروف یک کلمه دقت می‌کردند و آن را با مقابله و مراجعه تنظیم می‌نمودند و از این جا نتیجه می‌گیرد آنها که گمان می‌کنند بعد از سید رضی مطالب دیگری به نهج‌البلاغه اضافه شده اساس و پایه‌ای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چیزی که مرحوم خطیب در مصادر آورده این است که بخش اوّل این گفتار حکمت‌آمیز را قاضی قضاعی در کتاب دستور معالم الحکم و آمدی در غررالحکم آورده‌اند و این دو هرچند بعد از مرحوم سید رضی می‌زیسته ولی از این که تنها بخش اوّل این کلام حکمت‌آمیز را آورده و بخش دوم را حذف کرده‌اند نشان می‌دهد که از جای دیگری آن را اخذ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این کلام حکیمانه را از زمخشری در کتاب ربیع الابرار نقل می‌کند ولی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نویسنده کتاب الطراز آن را به صورت متفاوتی آورده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یَعْدُو مِنَ الصَّبُورِ الظَّفَرَ وَ انْ طالَ بِهِ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تفاوت نشان می‌دهد آن را از منبع دیگری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مصادر نهج‌البلاغه تنها مورد دیگری که در اسناد این کلام حکمت‌آمیز نقل کرده است مطلبی است که از غرر الحکم آمدی آورده که با آنچه مرحوم سید رضی آورده،تفاوت دارد و نشان می‌دهد منبع دیگری غیر از نهج‌البلاغه در اختیار داشته،او چنین نقل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الرّاضی بِفِعْلِ قَوْمٍ کَالدّاخِلِ فیهِ مَعَهُمْ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وَلِکُلِّ داخِلٍ فی باطلٍ إثْمانِ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إثْمُ الرِّضا وَإثْمُ الْعَمَلِ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نهج‌البلاغه،خطبه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بخشی از زیارت عاشورا و زیارت اربعین امام حسین علیه السلام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معتقد است که این کلام حکمت‌آمیز را امام علیه السلام بعد از پایان جنگ جمل و حضور گروهی از طلقاء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 شدگان بعد از فتح 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مروان بن حکم بیان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برای بیعت آمده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بیعت تو چه سودی دارد مگر دیروز بیعت نکردی؟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بیعت خود را شکستی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امام علیه السلام بیعت بعد از قتل عثمان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حضرت دستور دارد آنها را اخراج کنند و افزود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دین نداشته باشد پیمان او نیز اعتباری ندارد آن‌گاه در ضمن کلام خود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فَاعْتَصِمُوا بِالذِّمَمِ فی أوْتادِها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مصادر بعد از ذکر کلام ابن ابی‌الحدید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این‌که نامبرده تعیین زمان و مکان و سبب بیان این سخن را کرده و سخن امام علیه السلام را ضمن کلام طویلی نقل می‌کند،معلوم می‌شود آن را از کتاب دیگری جز نهج‌البلاغه گرفته که یا به سبب غفلت یا شهرتِ این کلام،نام کتاب را نبرده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غررالحکم قبل از این جمله،عبارت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أمْلِکُوا أنْفُسَکُمْ بِدَوامِ جِهادِها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خود نشان می‌دهد او هم اتکا بر منبع دیگری غیر از نهج‌البلاغه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ما در غررالحکم موجود این دو جمله را پشت سر هم نیافتیم،بلکه با فاصله قابل ملاحظه‌ای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قابل توجه این‌که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اعتصام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به معنای ایجاد پیمان و چنگ زدن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همان‌گونه که در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اعْتَصِمُوا بِحَبْلِ اللّهِ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به معنای وفاداری بعد از ایجاد پیمان است و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أوتادِها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به معنای ظرفیت یا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تعدیه باشد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کلام حکمت‌آمیز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 نعمان مصری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دعائم الاسلام در ضمن وصیتی طولانی که امام برای فرزندش حسن بن علی علیهما السلام بیان کرده آمده است و عبارت آن وصیت‌نامه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عَلَیْکُمْ بِطاعَةِ مَنْ لا تَعْذَرُونَ فی تَرْکِ طاعَتِهِ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این عبارت به خوبی روشن می‌شود که قاضی نعمان مصری این کلام را از منبع دیگری غیر از نهج‌البلاغه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غررالحکم با تعبیر متفاوتی این کلام ذکر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عَلَیْکَ بِطاعَةِ مَنْ لا تَعْذَرُ بِجَهالَتِهِ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اضافه بر آنچه مرحوم خطیب ذکر کرده،مرحوم مفید که استاد سید رضی بوده در کتاب ارشاد این کلام حکمت‌آمیز را در ضمن خطبه‌ای طولانی آن هم با تفاوتی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مفید،ج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انعام،آیه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بعضی از نسخ این روایت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فَلا عَمِلْتَ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 عَمِلْتَ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فَلا تَعَلَّمْتَ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 تَعَلَّمْتَ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الاجتهاد و التقلید،ص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تعبیر در بسیاری از کتاب‌های اصولی و از جمله در فرائد شیخ انصاری به عنوان روایت آمده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 محمّد عبده،ذیل همین کلام حکمت‌آمیز</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دعائم الاسلام،ج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کتاب مصادر در ذیل این کلام حکمت‌آمیز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در واقع جمله‌هایی است که مرحوم سید رضی از خطبه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گرفته است سپس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مدارک آن را در ذیل آن خطبه بیان کردیم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باید توجه داشت که بین این عبارت و عبارتی که در آن خطبه آمده تفاوت‌هایی هست و آنچه در آن خطبه آمده با سیاق عبارت مناسب‌تر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کنزالعمّال،ج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طبرسی،ج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حکمت‌آمیز به گفته مرحوم خطیب در کتاب مصادر در کتاب‌های زیاد دیگری بعد از مرحوم سید رضی نوشته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افرادی که بعید است با نوشته‌های مرحوم سید رضی ارتباطی داشته باشند؛از جمله یاقوت مستعصمی در کتاب اسرار الحکماء و زمخشری در ربیع الابرار و وطواط در الغرر و العرر و ابن قاسم در روض الاخیار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نصر،آیه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به نقل از مناقب ابن شهر آشوب،ج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کتاب مصادر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کلام حکمت‌آمیز بخشی از کلماتی است که پیش از سید رضی مرحوم صدوق در کتاب امالی به صورت مسند و مرحوم ابن شعبه حرانی در تحف العقول به صورت مرسل آورده است همان‌گونه که مرحوم مفید نیز در کتاب اختصاص آن را در لابه‌لای سخنان حکمت‌آمیز دیگری به صورت مسند ذکر کرده است،سپس مرحوم خطیب،کلامی نسبتاً طولانی از کلمات امام امیرمؤمنان علیه السلام نقل می‌کند که مشتمل بر توصیه‌های مهمی است و جمله مورد بحث در لابه‌لای آن قرار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اضافه بر این مرحوم کلینی در 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،این حدیث را به طور مسند از امیرمؤمنان علیه السلام به این صورت نقل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عَرَّضَ نَفْسَهُ لِلتُّهَمَةِ فَلَا یَلُومَنَّ مَنْ أَسَاءَ بِهِ الظَّنَّ وَ مَنْ کَتَمَ سِرَّهُ کَانَتِ الْخِیَرَةُ فِی 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همچنین در کتاب مسند زید بن علی،ص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حکمت‌آمیز ذکر شده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حدیث در بحارالانوار،ج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کلیات سعدی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گفتار حکیمانه در کتاب تحف العقول به عنوان یکی از سخنان حکیمانه رسول الله صلی الله علیه و آله در وصیتی که به امیرمؤمنان علیه السلام فرمود آمده است و علی علیه السلام آنچه را پیامبر صلی الله علیه و آله به او وصیت کرده بود به گونه‌ای که در محل کلام آمده است به دیگران ابلاغ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غرر الحکم نیز همین جمله به همین صورت از علی علیه السلام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فخری،ابن طقطقی،ص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کتاب غررالحکم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اسْتَبَدَّ بِرَأْیِهِ 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قَنَعَ بِرَأْیِهِ 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جمله دوم این کلام حکیمانه را جداگانه در جای دیگر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آن معلوم می‌شود که منبع روایت او کتابی غیر از نهج‌البلاغه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زمخشری با همین عبارتی که در نهج‌البلاغه آمده است این حدیث را در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 والفطنة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ربیع الابرار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خطیب در کتاب مصادر در ذیل این حکمت اشاره می‌کند که ما در حکمت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منابع این کلام حکیمانه نیز اشاره کردیم،زیرا این کلام حکمت‌آمیز به اضافه کلام دیگری در امالی صدوق به صورت مسند و در تحف العقول به صورت مرسل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مرحوم مفید نیز در کتاب اختصاص آن را مسنداً ذکر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پیدا است که هیچ کدام از این بزرگواران آن را از نهج‌البلاغه نگرفته‌اند،زیرا یا قبل از سید رضی می‌زیسته‌اند و یا با اضافاتی و به صورت مسند نقل کرده‌اند که نشان می‌دهد منابع دیگری داشته‌اند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کتاب 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این گفتار حکیمانه به ضمیمه گفتار دیگری آمده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بعضی از طرق این روایت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 أَوْدَاجِکَ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غَیْرِ أَوْدَاجِکَ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ولی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مناسب‌تر و صحیح‌تر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إِنَّکَ لَن تَسْتَطِیعَ مَعِیَ صَبْراً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مصادر آمده است که این کلام حکیمانه قبل از نهج‌البلاغه در کتاب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شعبه 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خصال صدوق آمده است و نیز عیاشی در تفسیر خود آن را با تفاوت مختصری به صورت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الْفَقْرُ هُوَ الْمَوْتُ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 و بعد از سید رضی نیز زمخشری آن را در ربیع الابرار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کنزالعمّال،ح </w:t>
      </w:r>
      <w:r>
        <w:rPr>
          <w:rFonts w:eastAsia="IRNazanin" w:cs="IRNazanin"/>
          <w:b w:val="false"/>
          <w:bCs w:val="false"/>
          <w:i w:val="false"/>
          <w:iCs w:val="false"/>
          <w:color w:val="333333"/>
          <w:sz w:val="20"/>
          <w:szCs w:val="20"/>
        </w:rPr>
        <w:t>16682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مصادر نهج‌البلاغه منبع دیگری جز کتاب غررالحکم برای آن ذکر نکرده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تفاوت که از نسخه خط مرحوم 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تشدید نقل شده ولی در نسخه غرر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تشدید است که شرح آن در متن خواهد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بهج الصباغة،ج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کتاب مصادر،این کلام حکمت‌آمیز را از مدارک دیگری نقل کرده از جمله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ابی‌الجعد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مقداری تفاوت و همچنین از مرحوم صدوق در کتاب عیون الاخبار و صحیفة الرضا با دو سند از امیرمؤمنان علیه السلام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مسعودی در مروج الذهب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عبدالعزیز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خطبه‌اش این کلام را تضمین کرد و برای مردم 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رحمه الله در کتاب مصادر،این کلام نورانی را از کسانی نقل می‌کند که قبل از سید رضی می‌زیستند و یا بعد از او بوده ولی با تفاوتی نقل کرده‌اند از جمله مرحوم سید بن طاووس در کشف المحجة آن را از رسائل کلینی نقل کرده و شیخ طوسی در امالی و محقق بحرانی در کتاب برهان در ضمن خطبه مفصلی با سندی از حسن بن علی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ابی‌الحدید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این سخن در پاسخ سؤالی باشد که کسی از آن حضرت پرسید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مطالبه حق خود را در مسئله امامت تأخیر انداختی و امام علیه السلام این پاسخ را به او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توجه داشت که آنچه در روایت برهان و امالی طوسی آمده از شخص امام حسن علیه السلام است نه از امیرمؤمنان علی علیه السلام هرچند به نظر می‌رسد این سخنان حکمت‌آمیز از آن منبع زلال پرفیض جوشیده باشد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دیگر این کلام حکمت‌آمیز به گفته مرحوم خطیب در کتاب مصادر،غرر و درر آمدی است که به جای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و زمخشری نیز در کتاب ربیع الابرار با تفاوتی آن را نقل کرده یعنی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یَمْنَعُ الْإزدِیادَ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یَمْنَعُ مِنَ الْإزْدیادِ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مدرکی که غیر از نهج‌البلاغه در سند این کلمه حکمت‌آمیز در کتاب مصادر آمده،غرر آمدی است که آن را همراه کلمات حکمت‌آمیز دیگری آورده پیش از آن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دَلیلٌ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الْمُنافِقُ مُریبٌ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ما در غرر یافتیم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هَوِّنْ عَلَیْکَ فَإِنَّ الْأمْرَ قَریبٌ وَالْاِسْتِصْحابُ قَلیلٌ وَالْمَقامُ یَسیرٌ ؛ در امور دنیا آسان بگیر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مرگ نزدیک است و مدت همراهی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مردم و مواهب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کوتاه و توقف در آن کم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 و اندازه</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مرکب</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دستور معالم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قاضی القضاعی از علمای قرن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پیش گفته به این صورت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أوْضَحَ الْحَقُّ لِذی عَیْنَیْنِ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مصادر بعد از نقل این سخن از منبع مزبور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این روایت ترجیح بر آنچه در کلام سید رضی آمده است داشته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علامه شوشتری در شرح نهج‌البلاغه خود تصریح می‌کند که این کلام حکیمانه به عنوان یک ضرب‌المثل در کتاب امثال میدانی و امثال ابوهلال عسکری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بهج الصباغة،ج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صدوق در کتاب امالی خود این کلام حکمت‌آمیز را از حضرت در نامه‌ای که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أبْیَنَ الْحَقُّ لِذِی عَیْنَیْنِ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صدوق،ص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کتب زیاد دیگری نیز این جمله با تعبیرات مختلفی از آن حضرت نقل شده 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کلینی در جلد دوم کتاب اصول کافی این کلام نورانی را از امام صادق از جدش امیرمؤمنان علیهما السلام به این صورت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تَرْکُ الْخَطِیئَةِ أیْسَرُ مِنْ طَلَبِ التَّوْبَةِ وَ کَمْ مِنْ شَهْوَةِ ساعَةٍ أوْرَثَتْ حُزْناً طَویلاً وَ الْمَوْتُ فَضَحَ الدُّنْیا فَلَمْ یَتْرُکْ لِذی لُبٍّ فَرَحاً ؛ترک گناه از تقاضای توبه آسان‌تر است و چه بسیار شهوت‌رانی ساعتی که اندوه طولانی به دنبال دارد و مرگ چهره نازیبای دنیا را آشکار کرده و برای هیچ عاقلی شادی نگذارده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متن نسخه صبحی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الْمَعُونَةِ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در حالی که اکثر نسخه‌ها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مناسب نیز همین است و به نظر می‌رسد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خطای ناسخ باشد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از آیات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تابُوا وَأصْلَحُوا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 و اصلح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خطیب رحمه الله در کتاب مصادر این جمله حکمت‌آمیز را جمعی که قبل از سید رضی یا بعد از او بوده‌اند با اختلافی نقل کرده‌اند که نشان می‌دهد منبعی غیر از نهج‌البلاغه در دست داشته‌اند؛از جمله 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بخلاء جمله پیش گفته را چنین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ما أدْبَرَ شَیْءٌ فَأقْبَلَ 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 أکْلَةٍ مَنَعَتْ أکَلاتٍ ؛کمتر می‌شود که چیزی پشت کند و باز برگردد و گفته‌اند چه بسا یک وعده غذا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غذای نامناسب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را از غذاهای فراوان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تعبیر به قالوا نشان می‌دهد که این جمله ضرب‌المثلی قبل از امام علیه السلام بوده است و امام علیه السلام آن را نقل فرموده،هرچند نویسنده مصادر این سخن را نپذیرفته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اضافه بر این علی بن محمد اللیثی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قرن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کتاب عیون الحکم والمواعظ،ص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تفاوتی آن را ذکر کرده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عیناً در حکمت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کم و زیاد نقل شده و خطیب رحمه الله در آنجا به منابع آن از کتب دیگر اشاره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منابعی که قبل یا بعد از سید رضی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جاحظ در کتاب المأة المختاره من کلامه علیه السلام ومفید در کتاب اختصاص ومیلانی در مجمع الامثال و زمخشری در ربیع الابرار وحصری در زهر الآداب وثعالبی در خاص الخاص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کتاب مطالب السؤول نیز این جمله با کمی تفاوت در ضمن جمله‌های دیگری نقل شده است و مرحوم علامه مجلسی آن را در بحارالانوار،ج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الحکمه،واژه جهل،ح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این داستان را در کتاب تفسیر نمونه،ذیل تفسیر سوره کهف مطالعه فرمایید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مصادر نهج‌البلاغه این کلام حکیمانه را از آن حضرت علیه السلام از منابع فراوان دیگری نقل کرده است که قبل یا بعد از سید رضی بوده‌اند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کسانی که قبل از سید رضی می‌زیستند و آن را نقل کرده‌اند صاحب کتاب تحف العقول در کتاب خود و مرحوم کلینی در روضه کافی و صدوق در کتاب من لا یحضره الفقیه و از کسانی که بعد از مرحوم رضی می‌زیستند قاضی قضاعی در دستور معالم الحکم و آمدی در غررالحکم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گفتار حکیمانه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مرحوم خطیب در 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کتب فراوان دیگری نیز آمده است؛از جمله زمخشری در ربیع الابرار به عین عبارت نهج‌البلاغه و آمدی در غررالحکم با تفاوتی آن را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امیر یحیی علوی در کتاب الطراز آن را با کمی تفاوت ذکر کرده که نشان می‌دهد منبع دیگری غیر از نهج‌البلاغه در اختیار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مصادر این کلام حکیمانه را از دو نفر کسانی که بعد از مرحوم سید رضی می‌زیسته‌اند نقل می‌کند که هر کدام آن را با تفاوت روشنی آورده‌اند؛تفاوتی که نشان می‌دهد آن را از منبع دیگری دریافت داشته‌اند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 آمدی در غررالحکم آن را چنین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هِبْتَ أمْراً فَقَعْ فِیهِ،فَإنَّ شِدَّةَ تَوقیهِ أشَدُّ مِنَ الْوُقُوعِ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دومی سید یحیی علوی در الطراز است که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هِبْتَ امْراً فَقَعْ فِیهِ،فَإنَّ وُقُوعَکَ فیهِ اهْوَنُ مِنْ تَوَقّیهِ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البراعة،ج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کتاب مصادر این گفتار حکمت‌آمیز را به همین عبارت از کتاب غررالحکم و الطراز نقل می‌کند و اظهار امیدواری نموده که منابع دیگری که مربوط به قبل از سید رضی باشد به دست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رحمه الله در مصادر نهج‌البلاغه این گفتار حکیمانه را از زمخشری در ربیع الابرار از علی علیه السلام نقل می کند با این تفاوت که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و نیز آن را از ابن قاسم در روض الاخیار نقل نموده و در ذیل حکمتِ بعد عبارتی از طرطوشی در صراط الملوک نقل می‌کند که نشان می‌دهد این دو گفتار حکیمانه را ضمیمه هم و با اضافاتی نقل کرده است به این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اقْطِعِ الشرَّ مِنْ صَدْرِ غَیْرِکَ بِقَطْعِهِ مِنْ صَدْرِکَ وَ ازْجُرِ الْمُسیء بِإثابَةِ الْمُحْسِنِ لِکَیْ یَرْغَبَ فِی الْإحْسانِ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تفاوت‌های واضح به خوبی نشان می‌دهد که طرطوشی آن را از منبع دیگری غیر از نهج‌البلاغه به دست آورده،هر چند او از کسانی است که بعد از سید رضی می‌زیسته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در اسناد گفتار حکیمانه پیش گفتیم نویسنده کتاب سراج الملوک؛طرطوشی این گفتار حکیمانه را به ضمیمه گفتار قبلی با تفاوت و اضافاتی در کتاب خود آورده که به خوبی نشان می دهد از منبع دیگری غیر از نهج البلاغه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ورام و آمُدی آن را در کتاب‌های خود نیز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الحکمه،ح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کلام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رحمه الله در کتاب مصادر این کلام حکیمانه را از پاره‌ای از کسانی که بعد از سید رضی می‌زیسته‌اند آورده ولی از آنجا که اختلاف روشنی در تعبیر است استفاده می‌شود که آنها منابع دیگری غیر از نهج‌البلاغه در اختیار داشته‌اند از جمله آمدی در غرر الحکم آن را به این صورت نقل کرده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اللِّجاجُ یُفْسِدُ الرَّأیَ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کراجکی در کنز الفوائد به این صورت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اللِّجاجَةُ تَسْلُبُ الرَّأیَ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کنزالفوائد،ج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غررالحکم،ح </w:t>
      </w:r>
      <w:r>
        <w:rPr>
          <w:rFonts w:eastAsia="IRNazanin" w:cs="IRNazanin"/>
          <w:b w:val="false"/>
          <w:bCs w:val="false"/>
          <w:i w:val="false"/>
          <w:iCs w:val="false"/>
          <w:color w:val="333333"/>
          <w:sz w:val="20"/>
          <w:szCs w:val="20"/>
        </w:rPr>
        <w:t>10657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10637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10640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غررالحکم،ح </w:t>
      </w:r>
      <w:r>
        <w:rPr>
          <w:rFonts w:eastAsia="IRNazanin" w:cs="IRNazanin"/>
          <w:b w:val="false"/>
          <w:bCs w:val="false"/>
          <w:i w:val="false"/>
          <w:iCs w:val="false"/>
          <w:color w:val="333333"/>
          <w:sz w:val="20"/>
          <w:szCs w:val="20"/>
        </w:rPr>
        <w:t>10643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ملک،آیه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نهج‌البلاغه کلام حکمت‌آمیز بالا را به این شکل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الطَّمَعُ رِقٌّ مُخَلَّد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ظاهرش دلیل بر این است که از منبع دیگری این سخن را دریافت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زمخشری گرچه عین این جمله را که در نهج‌البلاغه در کتاب خود ربیع‌الابرار آورده و بعد از مرحوم سید رضی می‌زیسته است ولی بررسی کتب زمخشری مخصوصاً کتاب ربیع الابرار به انسان اطمینان می‌دهد که او هیچ‌گاه از نهج البلاغه استفاده نمی‌کرده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در دسترس او قرار نداشته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روایات وی غالباً با آنچه مرحوم سید رضی آورده متفاوت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الحکمة،ح </w:t>
      </w:r>
      <w:r>
        <w:rPr>
          <w:rFonts w:eastAsia="IRNazanin" w:cs="IRNazanin"/>
          <w:b w:val="false"/>
          <w:bCs w:val="false"/>
          <w:i w:val="false"/>
          <w:iCs w:val="false"/>
          <w:color w:val="333333"/>
          <w:sz w:val="20"/>
          <w:szCs w:val="20"/>
        </w:rPr>
        <w:t>11189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رحمه الله در کتاب مصادر،این کلام حکیمانه را با تفاوت‌هایی از کتب مختلف نقل کرده که نشان می‌دهد آنها منابع دیگری در اختیار داشته‌اند از جمله غرر الحکم که آن را به این شکل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ثَمَرَةُ التَّفْریطِ مَلامَةٌ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کمی پیش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ثَمَرَةُ الْعَقْلِ الْاِسْتِقامَةُ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ثَمَرَةُ الْحَزْمِ السَّلامَةُ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نویسنده مصادر اضافه می‌کند که من اطمینان دارم هر سه جمله در کلام امام علیه السلام با هم بوده و نویسنده غرر الحکم طبق روشی که دارد آنها را از هم جدا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از کتاب طراز نوشته امیر یحیی علوی آن را به این صورت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التَّفْریطُ ثَمَرَتَهُ النَّدامَةُ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بهج الصباغه،ج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الحکمة،باب حزم،ح </w:t>
      </w:r>
      <w:r>
        <w:rPr>
          <w:rFonts w:eastAsia="IRNazanin" w:cs="IRNazanin"/>
          <w:b w:val="false"/>
          <w:bCs w:val="false"/>
          <w:i w:val="false"/>
          <w:iCs w:val="false"/>
          <w:color w:val="333333"/>
          <w:sz w:val="20"/>
          <w:szCs w:val="20"/>
        </w:rPr>
        <w:t>3690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10881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حکیمانه در ضمن خطبة الوسیلة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خطبه‌ای که امیرمؤمنان علی علیه السلام پس از هفت روز از رحلت پیغمبر صلی الله علیه و آله در مدینه قرائت کرد و مسائل بسیار مهمی را در آن به مردم گوشزد فرمود و پس از اندرزهای حکیمانه شواهد اندرزهای خود را بیان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تحف العقول نیز همین کلام حکمت‌آمیز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انساب الاشراف بلاذری که قبل از سید رضی می‌زیسته این حدیث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جالب توجه این‌که مرحوم سید رضی عین این سخن را بدون هیچ‌گونه تفاوت در حکمت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و این نشان می‌دهد که گاه بر اثر اشتغالات و گرفتاری‌ها فاصله زمانی زیادی در میان جمع‌آوری و نگارش این حکمت‌ها رخ می‌داده به گونه‌ای که مرحوم سید رضی فراموش می‌کرده که این جمله را قبلاً نوشته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اخلاق در قرآن،ج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مصادر منبعی جز غرر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نویسنده‌اش بعد از سید رضی می‌زیسته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کلام حکمت‌آمیز ذکر نشده است وی اظهار امیدواری می‌کند که مدارک دیگری را برای آن پیدا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بهج الصباغة،ج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نورانی به عنوان جزیی از خطبه چهارم در جلد اول این کتاب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خطیب رحمه الله در بیان مصادر این کتاب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در ذیل خطبه چهارم آن را بیان کردیم و در آنجا تصریح می‌کند که مرحوم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از سید 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ارشاد با تفاوت کمی آورده است و چند جمله نیز بر آن افزوده و طبری هم بخش آخر این خطبه را در کتاب مسترشد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 کتاب مسترشد این جمله در ذیل خطبه ذکر نشده است بلکه تنها جمله لَمْ یُوجِسْ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آخر خطبه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اینها نشان می‌دهد که آنها از منابعی غیر از نهج‌البلاغه آن را دریافت داشته‌اند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اشعار عبرت‌انگیز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این زمینه مشروحا آورده است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علیه السلام،ج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مصادر درباره این کلام نورانی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سخن در موارد بسیاری از آن حضرت نقل شده که در تواریخ آمده است از جمله به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ابومخنف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مورخ معروف،روز جنگ جمل در برابر بعضی از اصحاب جمل و روز جنگ صفین بنا به نقل نصر بن مزاحم در ضمن خطبه‌ای آن را بیان کرد و روز جنگ نهروان هنگامی آن را در برابر بعضی اصحابش فرمود که عرض کردند خوارج از پل نهروان عبور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فرار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آنها عبور نکرده‌اند و در همین منطقه بدن‌های بی‌جانشان بر زمین خواهد افتاد سپس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کَذَبت و لا کُذِّبت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بعد از شرح این موارد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گروهی از مورخان قبل از سید رضی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کامل،طبری در تاریخ معروفش و مسعودی در مروج الذهب آن را نقل کرده‌اند و نیز آن را از ابن‌کثیر در البدایة و النهایة و خطیب بغدادی در تاریخ بغداد و خوارزمی در مناقب و گروه دیگر نقل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این که آیا کُذبت از باب تفعیل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ثلاثی مجرد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 نهج‌البلاغه کاملا مختلف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بعضی شاید تصور کنند کُذبت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نیست،زیرا ثلاثی مجرد آن فعل لازم است در حالی که در کتب لغت تصریح شده که ثلاثی مجرد آن نیز متعدی می‌شود و گاه متعدی به دو مفعول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کَذَبَ فلانا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 خبر دروغ داد که متعدی به یک مفعول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کَذَبَ فلانا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فلان کس خبر دروغ داد که در اینجا متعدی به دو مفعول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دو تعبیر صحیح به نظر می‌رسد خواه از باب تفعیل باشد یا ثلاثی مجرد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بیشتر را در این باره در جلد هفتم همین کتاب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جست‌وجو کنید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نهج‌البلاغه،خطبه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مصادر نهج البلاغه،تنها منبعی که برای این کلام حکیمانه مربوط به پیش از سید رضی نقل می‌کند،تفسیر علی بن ابراهیم است که آن را به این شکل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لِلظّالِمِ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بِکَفَّیْهِ عَضَّةٌ وَ الرَّحیلُ وَشیکٌ وَلَلْأخِلّاءِ نَدامَةٌ إلّاالْمُتَّقُونَ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 بیشتر درباره این موضوع را می‌توانید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 الفقاهة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بحث مکاسب محرمه،ص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در سند گفتار حکیمانه قبل آمد این کلام و سخن پیشین،در یک عبارت متصل به هم در تفسیر علی بن ابراهیم قمی که پیش از مرحوم سید رضی می‌زیسته آمده است و به یقین وی منبع دیگری در اختیار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نورانی جزئی از خطبه شانزدهم نهج‌البلاغه است که ما در بخش سوم،آن را تفسیر کرده‌ایم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کتاب مصادر آن را از کتاب‌های متعددی نقل کرده که بسیاری از مؤلفان آنها پیش از سید رضی می‌زیسته‌اند؛از جمله شیخ طوسی در تلخیص الشافی،جاحظ در البیان و التبیین،ابن عبد ربه در عقد الفرید،مفید در کتاب ارشاد،مسعودی در اثبات الوصیة،متقی هندی در کنزالعمال و مرحوم کلینی در روضه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نهج‌البلاغه،ذیل خطبه شانزدهم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مرحوم شوشتری،ج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ظلال نهج البلاغه،ذیل حکمت مورد بحث</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اصول کافی،ج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توضیح بیشتر می‌توانید به تفسیر نمونه،ج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نبأ مراجعه فرمایید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کسانی که این کلام حکیمانه را با اضافه‌ای آورده‌اند آمدی در غرر الحکم است که این جمله را به ضمیمه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یُصْلِحْهُ الْوَرَعُ أفْسَدَهُ الطَّمَعُ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خود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تمام نهج‌البلاغه نیز این جمله را به عنوان بخشی از نامه امام امیر المؤمنین علیه السلام به فرزندش امام حسن مجتبی علیه السلام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باید توجّه داشت آنچه در نسخه صبحی صالح آمده اشتباهی در آن است و نسخه صحیح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 عَجَبَاهْ أَ تَکُونُ الْخِلَافَةُ بِالصَّحَابَةِ وَ الْقَرَابَةِ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چیزی است که در بسیاری از نسخ نهج‌البلاغه و کتب دیگر آمده و با شعری که بعد از آن ذکر شده نیز تناسب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آنچه در نسخه صبحی صالح آمده نه از نظر معنا صحیح است و نه با شعر پیش‌گفته می‌سازد و نه با نسخ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بعد از ذکر این کلام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اصحاب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را در کتب معروف به امامت ذکر کرده و پاسخ‌هایی به آن داده‌اند که اینجا جای بحث آن نیست و نویسنده کتاب مصادر از کلام ابن ابی‌الحدید چنین نتیجه می‌گیرد که اگر این جمله به صورت متواتر در روایات آنها نیامده بود احتیاج به تأویل و تفسیر آن نداشتند و می‌توانستند آن را از اصل انکار کنند و این نشان می‌دهد که این کلام شریف در میان آنها متواتر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اضافه بر این در مورد دو بیت شعری که در انتهای این کلام مولا آمده گروهی از شعرا آن را در کتب خود آورده‌اند که نشان از معروفیت آن دارد حتی پیش از سید رضی افرادی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مرزبانی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نقل کرده‌اند و بعد از سید رضی عده زیاد دیگری از جمله ادیب نیشابوری در تاج الاشعار و کیدری در کشف اللسان و ابن الشجری و جز آنها در کتب خود آورده و به شرح آن پرداخته‌اند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رحمه الله در کتاب مصادر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شبیه همین کلام در خطبه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نسخه صبحی صالح خطبه شماره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و به مصادر آن اشاره شد و هنگامی که به مصادر آن بر گردیم می‌بینیم که مرحوم خطیب آن را از تحف العقول در ذیل خطبه‌ای که به نام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شده نقل کرده است وهمچنین مرحوم شیخ مفید در کتاب ارشاد با تفاوت مختصری و نیز مرحوم شیخ طوسی در کتاب امالی آن را آورده و در اشعار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ابوالعطائیة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مضمون بعضی از اشعار آن اشاره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خطیب در اینجا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ابوعلی قالی نیز بخشی از آن را در کتاب امالی خود از ابو حاتم اصمعی از امیرمؤمنان علی علیه السلام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آنچه در خطبه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تفاوت زیادی با آنچه در این کلام نورانی آمده است دارد،هرچند در قسمتی مشابه 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اضافه بر اینها مرحوم کلینی نیز در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بخشی از آن اشاره کرده است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عصر،آیه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کسانی که در قرن سوم می‌زیستند مانند ابوعثمان جاحظ در کتاب المائة المختارة و بلاذری در انساب لاشراف این گفتار نورانی را بعضی با کمی اختلاف و بعضی با عین عبارت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تنوخی در کتاب الفرج بعد الشدة و مسعودی در مروج الذهب و مرحوم صدوق در خصال آن را با تفاوت‌هایی ذکر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مفید نیز در ارشاد آن را در ضمن بیان نسبتاً طولانی از آن حضرت آورده است و همه اینها نشان می‌دهد که منابعی غیر از نهج‌البلاغه در اختیارشان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مرحوم علامه مجلسی در بحار الانوار،ج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داستان ملاقات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با امام حسن مجتبی علیه السلام در بیماری وفات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شدیداً به وسیله عمال معاویه مسموم شده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می‌کند امام علیه السلام ضمن وصایای معروف و مؤثرش نیز به همین جمله اشاره کرد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أنَّکَ لا تَکْسِبُ مِنَ الْمالِ شَیْئاً فَوْقَ قُوتِکَ إلّاکُنْتَ فیهِ خازِناً لِغَیْرِکَ</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البیان،ذیل آیه مورد بحث</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جاحظ که قبل از سید رضی می‌زیسته است بخش آخر این کتاب نورانی را در کتاب خود به نام المائة المختارة و مبرد در کامل آورده است و تمام آن را آمدی در غرر الحکم با تفاوت مختصری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مستند الشیعه،ج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مصادر نهج‌البلاغه،این گفتار حکیمانه از کتاب سراج الملوک طرطوشی با تفاوتی نقل شده و در آن کتاب ذکری از نام گوینده آن نشده است و در غرر الحکم عین تعبیری که در نهج‌البلاغه ذکر شده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می‌دانیم غررالحکم غالباً منابعی غیر از نهج‌البلاغه در اختیار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استیعاب،ج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وحشی بن حرب</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عمران،آیات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غررالحکم،ح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مرحوم خطیب در کتاب مصادر این گفته حکیمانه را بلاذری در کتاب انساب الاشراف پیش از مرحوم سید رضی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همچنین ابن شهر آشوب در کتاب مناقب و محمد بن 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روض الاخیار آن را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محل جمع مدفوعات است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نهج البلاغه آمده است که گروهی پیش از سید رضی و پس از وی این کلام حکیمانه را از امام علیه السلام در کتب خود نقل کرده‌اند؛از جمله بلاذری در انساب الاشراف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وطواط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سراج الملوک به این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یَذْهَبَ مِنْ مالِکَ ما وَعَظَکَ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آمدی نیز به همین شکل در غررالحکم از امام علیه السلام نقل کرده است به خصوص اگر عبارت متفاوت باشد مانند حکمت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نیز در کامل آن را به عنوان یکی از مثل‌های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 آورده و می‌دانیم امیرمؤمنان علیه السلام آقای حکمای عرب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نهج‌البلاغه،ج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غررالحکم،ح </w:t>
      </w:r>
      <w:r>
        <w:rPr>
          <w:rFonts w:eastAsia="IRNazanin" w:cs="IRNazanin"/>
          <w:b w:val="false"/>
          <w:bCs w:val="false"/>
          <w:i w:val="false"/>
          <w:iCs w:val="false"/>
          <w:color w:val="333333"/>
          <w:sz w:val="20"/>
          <w:szCs w:val="20"/>
        </w:rPr>
        <w:t>8404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گفتار حکیمانه از کلماتی است که در نهج‌البلاغه تکرار شده و قبلاً در حکمت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بسیار مختصری گذشت و به بخشی از مصادر آن مانند روایت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رساله نفی التشبیه و ابن عبد ربه در کتاب عقد الفرید اشاره کردیم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مرحوم خطیب منابع دیگری نیز برای این کلام حکمت آمیز در آنجا آورده که ما به علّت تلخیص ذکر نکردیم و در اینجا جبران می‌کنیم؛از جمله مرحوم کلینی در کافی همین معنا را با تفاوت مختصری در الفاظ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اینها کسانی بودند که قبل از مرحوم سید رضی آن را نقل کرده بودند و بعد از سید رضی،قاضی قضاعی در دستور معالم الحکم و زمخشری در ربیع الابرار با تفاوتی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الرحمان سخاوی نیز در کتاب الاعلان بالتوبیخ لمن ذم التاریخ و نویری در نهایة الارب و فتال نیشابوری در روضة الواعظین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در طلیعه خطبه چهلم گذشت و خطیب رحمه الله در کتاب مصادر،منابع زیادی برای این کلام در آنجا و در محل کلام نقل کرده است؛از جمله از شافعی امام معروف اهل تسنن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می‌کند که روایت شده است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خطبه‌ای می‌خواند صدایی از گوشه مجلس برخواست و یکی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حُکْمَ إلّا لِلّه 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 حَقٍ‌ّ أُریدَ بِهَا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محمد بن جریر طبری در کتاب تاریخ خود و ابوطالب مکی در قوت القلوب و ابن واضح در تاریخ خود و بلاذری در انساب الاشراف که همه آنها قبل از سید رضی می‌زیستند آن را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ابن درید در کتاب اشتقاق آن را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الاخبار،ج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مشاهده می‌شود این کلام حکیمانه به دو صورت در متن نهج‌البلاغه در همین حکمت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در منابع دیگر گاه اشاره به روایت اول شده و گاه اشاره به روایت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خطیب رحمه الله در مصادر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عثمان جاحظ در رساله نفی التشبیه عبارتی نقل کرده که شبیه روایت اول است ولی زمخشری عین عبارت مرحوم سید رضی را آورده است و ابن عبد ربه در العقد الفرید روایت دوم را به ابن‌عباس نسبت داده است و بدون شک ابن عباس آن را از امیرمؤمنان گرفته،زیرا خودش می‌گفت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عِلْمی مِنْ عِلْمِ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بلاذری در انساب الاشراف این روایت را با کلام حکمت‌آمیز بعد عیناً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همان‌گونه که زمخشری در ربیع الابرار آن را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رحمه الله در مصادر از دانشمندانی که قبل و بعد از سید رضی می‌زیستند این کلام حکمت‌آمیز را نقل کرده از جمله بلاذری در انساب الاشراف با تفاوت مختصری و همچنین یعقوبی در کتاب تاریخ و آمدی در غررالحکم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طوسی نیز آن را در کتاب تهذیب،مستند و مبسوطتر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،کتاب الحدود،ح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،ذیل حکمت مورد بحث</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رحمه الله در کتاب مصادر این گفتار حکیمانه را از مورخ معروف ابن سعد که قبل از سید رضی می‌زیسته است در کتاب طبقات چنین نقل کرده که مردی از قبیله بنی‌مراد خدمت امیرمؤمنان علیه السلام آمد در حالی که در مسجد مشغول نماز بود عرض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محافظانی برای خودتان انتخاب کنید بهتر است،زیرا جمعی از قبیله بنی‌مراد تصمیم قتل شما را گرفته‌اند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علیه السلام کلام حکیمانه مورد بحث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مختصری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او بیان فرمود نیز ابن‌قتیبه که او هم پیش از مرحوم رضی می‌زیسته آن را در کتاب الامامة و السیاسة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کلینی نیز در کتاب کافی حدیثی قریب به این مضمون را با مقدمه‌ای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 بن قیس همدانی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امیر مؤمنان علی علیه السلام نقل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کتاب مصادر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آنچه در این کلام کوتاه پرمعنا آمده برگرفته از گفتار طولانی است که میان امام و طلحه و زبیر رد و بدل شده و آن را ابوجعفر اسکافی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خود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ابی‌الحدید نیز تمام این سخن را در شرح نهج‌البلاغه خود نوشته و ابن قتیبه دینوری نیز در کتاب الامامة والسیاسة و یعقوبی در تاریخش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ابی‌الحدید در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این نامه را در ذیل خطبه چهارم در جلد اوّل،ص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آورده‌ایم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رحمه الله در کتاب مصادر تنها سند دیگری که مربوط به قبل از سید رضی برای این گفتار حکیمانه نقل می‌کند چیزی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تاریخ خود معروف به کامل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منابعی که بعد از سید رضی تألیف شده این سخن کراراً از مولا امیرمؤمنان علی علیه السلام نقل شده؛از جمله در کتاب جواهر المطالب ابن دمشقی آمده است هنگامی که علی علیه السلام این سخن را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شدیداً تحت تاثیر قرار گرفت 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 گویی این سخن قرآنی است که از آسمان نازل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المطالب،ج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جمعه،آیه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مجموعه ورام،ج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کتاب مصادر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الفاضل در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الشکر للصنایع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طرق مختلف از علی علیه السلام این سخن نقل شده و بیهقی در کتاب المحاسن و المساوی همین کلام حکیمانه را با تعبیر متفاوتی آورده است و همچنین صدوق در کتاب امالی و ابو هلال عسکری در کتاب دیوان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اینها کسانی هستند که قبل از سید رضی می‌زیسته‌اند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سید رضی نیز جماعتی از دانشمندان را ذکر می‌کند که این گفتار حکیمانه را از علی علیه السلام نقل کرده‌اند با تفاوت‌هایی که نشان می‌دهد از منابعی غیر از نهج‌البلاغه گرفته‌اند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قضاعی نیز در دستور معالم الحکم آن را ضمن کلام مبسوطی با تفاوت فراوان نقل کرده است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نهج‌البلاغه،تنها به روایت آمدی در غررالحکم اشاره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البته با تفاوت مختصری آن را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بر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علمای قرن ششم نیز آن را با تفاوت در کتاب خود به نام عیون الحکم و المواعظ،ص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 در آن زمان آخرین نقطه آباد شناخته شده دنیا چین بود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عوالی اللئالی،ج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کتاب مصادر،این کلام حکیمانه را پیش از سید رضی در نهج‌البلاغه،ابن قتیبة در عیون الاخبار و ابن عبد ربه در عقد الفرید با تفاوت‌هایی آورده‌اند و بعد از مرحوم سید رضی در کتب زیادی از جمله کنز الفوائد،ربیع الابرار زمخشری و دستور معالم الحکم نوشته قاضی قضاعی و نهایة الارب نویری آمده است و با توجه به این‌که بسیاری از آنها با تفاوت‌هایی در عبارت آن را نقل کرده‌اند روشن می‌شود که از منابعی جز نهج‌البلاغه گرفته‌اند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اعراف،آیه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مصادر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دیلمی این جمله را با اضافاتی در کتاب اعلام الدین فی صفات المؤمنین آورده است و نامبرده هرچند بعد از مرحوم سید رضی می‌زیسته اما اختلاف در نقل نشان می‌دهد که از مصادر دیگری آن را اخذ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کلینی که قبل از مرحوم سید رضی می‌زیسته این جمله را از امام صادق علیه السلام به این صورت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لَمْ تَکُنْ حَلیماً فَتَحَلَّم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توجه به اتحاد مضمون و این‌که همه آنها از امامان معصوم گرفته شده و آنها نور واحدی هستند تفاوتی احساس نمی‌شود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مکام الاخلاق،ص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مفید،ص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خصائص الأئمّه،ص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نهج‌البلاغه آمده است که جمله اول از این کلام حکیمانه در غررالحکم و جمله دوم و سوم در کتاب کنزالفوائد با تفاوتی ذکر شده و سایر جمله‌ها هماهنگ با قرآن مجید و سنت پاک نبوی و عقل و ذوق سلیم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مجلسی در بحار الانوار حدیثی شبیه همین گفتار حکیمانه را از امام علی بن موسی الرضا علیه السلام با اضافاتی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انفطار،آیه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جاثیه،آیه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الخوف و الرجاء،ص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رحمه الله در کتاب مصادر ذیل این کلام حکیمانه چنین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سخن از جمله خبرهای غیبی آن حضرت است و به صورت متواتر از آن حضرت نقل شده و به همین دلیل هر گروهی آن را مطابق مذهب خود تفسیر کرده‌اند؛امامیه آن را اشاره به ظهور قائم منتظر می‌دانند،معتزله به طور دیگری تفسیر می‌کنند و زیدیه به گونه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این سخن مشهور و متواتر نبود نیازی به این تفسیرها و تأویل‌ها نداشت،خطی بر آن می‌کشیدند و از آن می‌گذشتند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از مرحوم طبرسی در مجمع البیان نقل می‌کند که در روایت صحیح از امیرمؤمنان علیه السلام نقل شده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 فَلَقَ الْحَبَّةَ وَ بَرَأَ النَّسَمَةَ لَتَعْطِفَنَّ الدُّنْیا إلی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کلام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تفسیرش با دو سند از آن حضرت نقل کرده و می‌دانیم که ابن حجام قبل از سید رضی می‌زیسته و نیز بحرانی در کتاب برهان و زمخشری در ربیع الابرار آن را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فراوان دیگری که قبل از سید رضی تألیف شده نیز این روایت با اضافات یا با اسنادی نقل شده؛از جمله تفسیر فرات 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جعد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نیز این روایت را ذیل آیه فوق بیان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رحمه الله در کتاب مصادر نهج البلاغه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کلام نورانی امام بخشی از یک خطبه طولانی است که در آخر آن قرار گرفته و علی بن محمد واسطی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قرن ششم می‌زیسته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را در کتاب عیون الحکم والمواعظ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قطعاً منبعی غیر از نهج البلاغه 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 از مرحوم 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حرانی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در کتاب تحف‌العقول با اضافاتی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دستور معالم الحکم نیز این خطبه که مشتمل بر کلام نورانی فوق است به طور مشروح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الحکم،ص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نسخه نهج البلاغه ما به صورت مشدد با تشدید میم از باب تفعیل ذکر شده؛ولی در بسیاری از نسخ نهج‌البلاغه بدون تشدید و به صورت ثلاثی مجرد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 لغت از هر دو باب آمده،هرچند غالباً به صورت ثلاثی مجرد است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سیوطی،ج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مرحوم خطیب در کتاب مصادر،این سخنان حکیمانه به صورت پراکنده در بسیاری از کتب آمده است؛از جمله در تحف العقول،روضه کافی،ادب الدنیا والدین،سراج الملوک،غرر الحکم،دستور معالم الحکم،نهایة الارب و کتب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بهج الصباعة،ج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لایحضره الفقیه،ج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جاثیه،آیه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وفیات الاعیان،ج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؛فی ظلال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10140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غررالحکم،ح </w:t>
      </w:r>
      <w:r>
        <w:rPr>
          <w:rFonts w:eastAsia="IRNazanin" w:cs="IRNazanin"/>
          <w:b w:val="false"/>
          <w:bCs w:val="false"/>
          <w:i w:val="false"/>
          <w:iCs w:val="false"/>
          <w:color w:val="333333"/>
          <w:sz w:val="20"/>
          <w:szCs w:val="20"/>
        </w:rPr>
        <w:t>9408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9408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شعراء،آیه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شوشتری،ج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 عبده و منهاج البراعة،ذیل حکمت مورد بحث</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11139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مرحوم خطیب در مصادر،این گفتار گرانبها قبل از نهج‌البلاغه در کتاب تحف العقول به این‌گونه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إعْجابِ الْمَرْءِ بِنَفْسِهِ فَسادُ 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همان کتاب به صورت دیگری نیز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إعْجابُ الْمَرْءِ بِنَفْسِهِ یَدُلُّ عَلی ضَعْفِ 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نهج البلاغه در کتاب ربیع الابرار و مطالب السؤول و روض الاخیار نیز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7090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7096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تنها منبعی که برای این کلام پرمعنای حکیمانه جز نهج‌البلاغه نقل کرده غررالحکم آمدی است که در آنجا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مستطرفات السرائر،ص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رحمه الله در مصادر این کلام حکمت‌آمیز را از کتاب مائة کلمة جاحظ که سال‌ها قبل از سید رضی می‌زیسته نقل می‌کند 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شبیه آن،بیان دیگری است که از آن حضرت نقل شده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لانَتْ کَلِمَتُهُ وَجَبَتْ مَحَبَّتُهُ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در واقع از ریشه قرآنی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فَبِما رَحْمَةٍ مِنَ اللّهِ لِنْتَ لَهُمْ وَ لَوْ کُنْتَ فَظًّا غَلِیظَ الْقَلْبِ لاَنْفَضُّوا مِنْ حَوْلِکَ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کثفت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فزونی است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اغصان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شاخه درخت است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نهج البلاغه در ذیل این کلام حکیمانه آن را فقط از طرطوشی در کتاب سراج الملوک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آمدی نیز در غررالحکم آن را با تفاوتی به این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 یَهْدِمُ الْآراءَ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توضیح بیشتر و آگاهی از مصادر متعدد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دوات و 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کتابی که به همین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دوات و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شده،مراجعه کنید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کنزالعمّال بنا به نقل میزان الحکمة،ح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رحمه الله در ذیل این کلام حکیمانه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از نهج البلاغه،این گفتار در دو کتاب دیگر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 و روضه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 توجه این‌که این کلام حکیمانه در این دو کتاب در ضمن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که بسیاری از کلمات قصار از آن بر گرفته شده است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علق،آیه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تفسیر نمونه ذیل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نهج البلاغه در ذیل این کلام شریف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از نهج البلاغه در کتاب تحف العقول و روضه کافی ذکر شده و بعد از نهج‌البلاغه،قاضی قضاعی در کتاب الدستور با تفاوتی و همچنین طرطوشی در سراج الملوک و کراجکی در کنز الفوائد آن را آورده‌اند و تفاوت آنها نشان می‌دهد که آنها نیز این کلام حکیمانه را از منابع دیگری اخذ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صدوق نیز قبل از سید رضی آن را در کتاب مشهور خود من لا یحضره الفقیه ضمن وصایای امیرمؤمنان به فرزندش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در غررالحکم نیز این کلام حکیمانه با تفاوتی به این صورت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تَصاریفَ الْأحْوالِ تُعْرَفُ جَواهِرُ الرِّجالِ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 بسیاری از نسخ 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مصدری آمده در حالی که در نسخ دیگری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فعل ماضی مجهول است و این نسخه علاوه بر این‌که با آهنگ جمله بیشتر سازگار است با نسخه‌ای که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کردیم که به جای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و با نسخه‌ای که در کنز الفوائد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و نسخه‌ای که در سراج الملوک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نیز سازگارتر است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8269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؛در نهج‌البلاغه هم این حدیث شریف در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تفاوت‌هایی آمده است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گفتار حکیمانه را زمخشری در ربیع‌الابرار و آمدی در غررالحکم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کلام شریف در منابع دیگری از اهل سنت از علی علیه السلام با مختصر تفاوت یا اضافاتی نقل شده از جمله حلوانی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متوفای قرن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زرندی حنفی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نظم درر السمطین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 و تفاوت متن روایت نشان می‌دهد آن را از منبع دیگری جز نهج‌البلاغه اخذ کرده‌اند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رحمه الله در کتاب مصادر،این کلام حکیمانه را از 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المائة المختارة با تفاوت مختصری همچنین از راغب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المحاضرات نقل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در مناقب نیز این کلام حکمت‌آمیز را با تفاوتی از امیرمؤمنان علی علیه السلام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مورد می‌توانید به کتب لغت از جمله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مصطفوی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گفته خطیب رحمه الله در کتاب مصادر،زمخشری این کلام شریف را در کتاب ربیع الابرار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گفتار حکیمانه را مرحوم صدوق قبل از سید رضی در کتاب من لا یحضره الفقیه ضمن وصایای علی علیه السلام به فرزندش محمد بن حنفیة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5673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5675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خطیب در ذکر مصادر این کلام نورانی حدیثی طولانی از عبدالعظیم حسنی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مرقد مبارکش در شهر 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 که خدمت امام جواد علیه السلام رسید و از آن حضرت تقاضای حدیثی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علیه السلام به او پاسخ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تقاضای بیشتر کرد و همین‌طور تکرار نمود تا به چهارده حدیث رسید که تمام آنها از امیرمؤمنان علیه السلام است و بسیاری از آنها در کلمات قصار نهج‌البلاغه آمده و کلام حکیمانه مورد بحث،ششمین 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از جمله راویان گفتار حکیمانه مورد بحث را ابن شعبه حرانی در کتاب تحف العقول می‌شمارد که قبل از سید رضی می‌زیسته است و بعد از او از مفید در ارشاد و آمدی در غرر الحکم و کراجکی در کنز الفوائد نقل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علامه مجلسی این مضمون را در حدیثی از رسول خدا نقل کرده که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یُمْهِلُ الظّالمَ حَتّی یَقُولُ قَدْ أهْمَلَنی ثُمَّ یَأْخُذُهُ أَخْذَةً رابِیَةً إنَّ اللّهَ حَمِدَ نَفْسَهُ عِنْدَ هَلاکِ الظّالِمینَ فَقالَ فَقُطِعَ دابِرُ الْقَوْمِ الَّذینَ ظَلَمُوا وَ الْحَمْدُ للّهِ‌ِ رَبِ‌ّ الْعالَمِینَ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از دعوات راوندی نقل می‌کند که این کلام حکیمانه را با تفاوتی در کتاب خود آورده است به این صورت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أشْرَفُ خِصالِ الکَرَم غَفْلَتُک عَمّا تَعْلَم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تفاوت نشان می‌دهد آن را از منبعی غیر از نهج‌البلاغه دریافت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نهج البلاغه آمده است که این کلام حکیمانه قبل از نهج البلاغه در کتاب‌های تحف العقول و روضه کافی به این صورت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کَساهُ الْحَیاءُ ثَوْبَهُ خَفِیَ عَلَی النّاسِ عَیْبُهُ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اضافه بر این،نیز در من لا یحضره الفقیه به این صورت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کَسَاهُ الْحَیَاءُ ثَوْبَهُ اخْتَفَی عَنِ الْعُیُونِ عَیْبُه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غرر الحکم نیز به صورتی متفاوت نقل شده است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غررالحکم،ح </w:t>
      </w:r>
      <w:r>
        <w:rPr>
          <w:rFonts w:eastAsia="IRNazanin" w:cs="IRNazanin"/>
          <w:b w:val="false"/>
          <w:bCs w:val="false"/>
          <w:i w:val="false"/>
          <w:iCs w:val="false"/>
          <w:color w:val="333333"/>
          <w:sz w:val="20"/>
          <w:szCs w:val="20"/>
        </w:rPr>
        <w:t>5465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القلوب،ج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مطهری،ج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کتاب مصادر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گفتار حکیمانه ترکیبی از گوهرهای گرانبهایی است که در کتب مختلف پخش شده و در روایت سید رضی یکجا آمده است از جمله آن کتب عیون الاخبار ابن قتیبه،عقد الفرید ابن عبد ربه،ربیع الابرار زمخشری،ریاض الاخیار ابن قاسم،مطالب السؤول ابن طلحه شافعی،غررالحکم آمدی و سراج الملوک طرطوشی است و قابل توجه این‌که عبارات آنها در پاره‌ای از موارد با سید رضی متفاوت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ذیل حکمت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جلد اول تفسیر موضوعی اخلاق در قرآن،ص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9096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9106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9116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9109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8561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محجة البیضاء،ج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مغنیه،ج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7760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 امام امیر المؤمنین علیه السلام،ج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أسد الغابه،ج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،شرح 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قیس بن عاصم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رخداد مربوط به مرحوم آیة اللّه سید عبدالهادی شیرازی است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6437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روایت به طور مشروح‌تری در ذیل نامه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نهم از همین کتاب آمده است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رحمه الله در مصادر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الحکم المنثوره این کلام نورانی با تفاوتی به این صورت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عَجَباً مِنْ غَفْلَةِ الْحُسّادِ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غررالحکم با این تفاوت نقل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عَجِبْتُ لِغَفْلَةِ الْحُسّادِ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تردید نیست که آن دو این کلام حکیمانه را از منبعی غیر از نهج‌البلاغه گرفته‌اند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تنها چیزی که در اینجا آورده این است که می‌گوید این کلام حکمت‌آمیز در مختارات جاحظ آمده و زمخشری نیز در ربیع الابرار آن را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نهج‌البلاغه،ج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اصول 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نخستین بار این سخن را پیغمبر اکرم صلی الله علیه و آله بیان فرمود و همه محدثان آن را از آن حضرت نقل کرده‌اند و امام علیه السلام که باب مدینه علم نبی بوده همین سخن را در پاسخ این سؤال کننده بیان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است که به امالی صدوق و عیون اخبار الرضا علیه السلام و خصال و تاریخ بغداد و امالی شیخ طوسی مراجعه شود که از طرق کثیره این حدیث به وسیله امیرمؤمنان علی علیه السلام از پیغمبر اکرم صلی الله علیه و آله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مصادر در ذیل این کلام نورانی آمده است که ابن جوزی در تذکرة الخواص و کراجکی در کنزالفوائد آن را با اضافه‌ای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نشان می‌دهد از منبع دیگری دریافت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این جمله‌های حکیمانه به صورت پراکنده در کتاب‌های مختلف دیگری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مجلسی در بحار الانوار این کلام حکیمانه را با تفاوتی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قبل از مرحوم سید رضی بوده نقل می‌کند،تحت این عنوان که امیر مؤمنان علی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تورات چنین نوشته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گاه این حدیث را با تفاوت و اضافاتی بیان فرموده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عوالی اللئالی،ج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میثم،ذیل حکمت مورد بحث؛بحار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 ابن میثم،ذیل حکمت مورد بحث</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طه،آیه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،پاورقی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شوشتری،ج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داستان علاوه بر تاریخ بغداد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نقل میزان الحکمة،ح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رحمه الله در مصادر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جمله اول در غررالحکم با اضافه‌ای نقل شده که در نهج‌البلاغه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نشان می‌دهد از منبع دیگری دریافت داشته؛ولی در غررالحکم موجود در نزد ما فقط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کفی بالقناعة ملکاً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اضافه می‌کند که جمله دوم که تفسیر حیات طیبه به قناعت است در بسیاری از کتب و تفاسیر از آن حضرت و از غیر آن حضرت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اشاره به تفسیر علی بن ابراهیم،فخر رازی،کشاف و امالی شیخ طوسی و ادب الدین و الدنیای ماوردی و برهان سید بحرانی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کتاب مصادر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کلام نورانی در غررالحکم و در ربیع الابرار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تفاوت‌هایی آمده است که نشان می‌دهد آنها آن را از منابع دیگر گرفته‌اند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البراعة،ج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گفتار حکیمانه به صورت روایاتی در کتب جمعی از بزرگان که قبل از سید رضی می‌زیسته‌اند آمده؛از جمله در کتاب عیون الاخبار ابن قتیبه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صورت سؤال و جوابی ذکر شده و در معانی الاخبار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مشروح‌تری آمده است و همچنین در تفسیر عیاشی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و کسانی که بعد از مرحوم سید رضی آن را نقل کرده‌اند فراوانند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الاخبار،ص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خطیب رحمه الله در مصادر نهج‌البلاغه،این کلام نورانی را زمخشری در ربیع الابرار و آمدی در غررالحکم آورده و سید رضی در کتاب مجازات النبویه نیز آن را به مناسبتی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بر این ابن عساکر در تاریخ دمشق،این کلام حکیمانه را در ضمن داستان مفصلی نقل کرده و به یقین منبعی جز نهج‌البلاغه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شوشتری،ج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خطیب در مصادر نهج‌البلاغه همین معنا را جمعی از کسانی که قبل یا بعد از مرحوم سید رضی می‌زیسته‌اند و بعضاً با تفاوت‌هایی نقل کرده‌اند از جمله ابن قتیبه در عیون الاخبار و مبرد در کامل وابن عبد ربه عقد الفرید آورده‌اند و راغب نیز آن را در محاضرات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اسامة بن منقذ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لباب الالباب نقل نموده‌اند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می‌کنیم ابن حجر در کتاب فتح الباری این حدیث را با تفاوت‌هایی از امیرمؤمنان آورده که به یقین از نهج‌البلاغه نگرفته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فتح‌الباری،ج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اقبال الأعمال سید بن طاووس،ص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حکمت‌آمیز را جمعی از علمایی که پیش از سید رضی و پس از او می‌زیسته‌اند در کتاب‌های خود نقل کرده‌اند از جمله ابوطالب مکّی در قوت القلوب و زمخشری در ربیع الابرار و آمدی در غررالحکم و فتال نیشابوری در روضه الواعظین آن را با تفاوت‌هایی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 علامه مجلسی از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زَهْوٍ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رحمه الله در مصادر تنها مدرک دیگری که برای این کلام حکیمانه نقل کرده غررالحکم است که با تفاوتی آن را ذکر کرده و نشان می‌دهد منبع دیگری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اضافه بر این،کلام مزبور در کتاب جواهر المطالب نوشته ابن دمشقی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روشنی آمده است و ذیل آن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الْجاهِلُ؟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لا یَضَعُ الشَّیءَ مَواضِعَهُ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المطالب،ص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غررالحکم،ح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نقل کتاب مصادر،صدوق این گفتار حکیمانه را با اضافات روشنی در امالی در ضمن خطبه‌ای نقل کرده است و در غررالحکم با کمی تفاوت آمده است و همچنین در کتاب غرر الخصائص الواضحة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 محمد بن ابراهیم الوطواط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 این کلام نورانی قبل از رضی و بعد از او از امام امیرمؤمنان علیه السلام نقل شده و تفاوت در الفاظ،ضرری به وحدت معنا نمی‌زند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شقشقیه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مصادر نهج البلاغه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کلام حکیمانه را جمعی از بزرگان،قبل و بعد از مرحوم سید رضی نقل کرده‌اند که از جمله مرحوم کلینی در کتاب کافی و ابن قاسم در روض الاخیار و آمدی در غرر الحکم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مدرکی جز نهج‌البلاغه که در کتاب مصادر برای این کلام حکیمانه آمده غررالحکم است که آن را با تفاوتی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بر این مرحوم طبرسی در مجمع البیان ذیل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با اضافه‌ای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تحریم،آیه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مصادر مدرک دیگری که برای این کلام حکیمانه نقل شده است غررالحکم است که با تفاوتی آن را ذکر نموده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قلم،آیه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10631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شوشتری،ج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خطیب در مصادر،این کلام نورانی را از غررالحکم و سراج الملوک و زهر الآداب قیروانی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تفاوت‌هایی نقل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نشان می‌دهد که از منابع دیگری آن را گرفته‌اند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بسیاری از نسخ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الغَصیب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و این واژه مناسب‌تر و معروف‌تر است و در بعضی از کتبی که در اسناد این کلام شریف آوردیم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الغَصیب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الْمَغْصُوب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القلوب،ج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مدینه دمشق،ابن عساکر،ج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image" Target="media/image5.jpeg"/><Relationship Id="rId15" Type="http://schemas.openxmlformats.org/officeDocument/2006/relationships/image" Target="media/image5.jpeg"/><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image" Target="media/image7.jpeg"/><Relationship Id="rId21" Type="http://schemas.openxmlformats.org/officeDocument/2006/relationships/image" Target="media/image7.jpeg"/><Relationship Id="rId22" Type="http://schemas.openxmlformats.org/officeDocument/2006/relationships/footer" Target="footer7.xml"/><Relationship Id="rId23" Type="http://schemas.openxmlformats.org/officeDocument/2006/relationships/image" Target="media/image8.jpeg"/><Relationship Id="rId24" Type="http://schemas.openxmlformats.org/officeDocument/2006/relationships/image" Target="media/image8.jpeg"/><Relationship Id="rId25" Type="http://schemas.openxmlformats.org/officeDocument/2006/relationships/footer" Target="footer8.xml"/><Relationship Id="rId26" Type="http://schemas.openxmlformats.org/officeDocument/2006/relationships/image" Target="media/image9.jpeg"/><Relationship Id="rId27" Type="http://schemas.openxmlformats.org/officeDocument/2006/relationships/image" Target="media/image9.jpeg"/><Relationship Id="rId28" Type="http://schemas.openxmlformats.org/officeDocument/2006/relationships/footer" Target="footer9.xml"/><Relationship Id="rId29" Type="http://schemas.openxmlformats.org/officeDocument/2006/relationships/image" Target="media/image10.jpeg"/><Relationship Id="rId30" Type="http://schemas.openxmlformats.org/officeDocument/2006/relationships/image" Target="media/image10.jpeg"/><Relationship Id="rId31" Type="http://schemas.openxmlformats.org/officeDocument/2006/relationships/footer" Target="footer10.xml"/><Relationship Id="rId32" Type="http://schemas.openxmlformats.org/officeDocument/2006/relationships/image" Target="media/image11.jpeg"/><Relationship Id="rId33" Type="http://schemas.openxmlformats.org/officeDocument/2006/relationships/image" Target="media/image11.jpeg"/><Relationship Id="rId34" Type="http://schemas.openxmlformats.org/officeDocument/2006/relationships/footer" Target="footer11.xml"/><Relationship Id="rId35" Type="http://schemas.openxmlformats.org/officeDocument/2006/relationships/image" Target="media/image12.jpeg"/><Relationship Id="rId36" Type="http://schemas.openxmlformats.org/officeDocument/2006/relationships/image" Target="media/image12.jpeg"/><Relationship Id="rId37" Type="http://schemas.openxmlformats.org/officeDocument/2006/relationships/footer" Target="footer12.xml"/><Relationship Id="rId38" Type="http://schemas.openxmlformats.org/officeDocument/2006/relationships/image" Target="media/image13.jpeg"/><Relationship Id="rId39" Type="http://schemas.openxmlformats.org/officeDocument/2006/relationships/image" Target="media/image13.jpeg"/><Relationship Id="rId40" Type="http://schemas.openxmlformats.org/officeDocument/2006/relationships/footer" Target="footer13.xml"/><Relationship Id="rId41" Type="http://schemas.openxmlformats.org/officeDocument/2006/relationships/image" Target="media/image14.jpeg"/><Relationship Id="rId42" Type="http://schemas.openxmlformats.org/officeDocument/2006/relationships/image" Target="media/image14.jpeg"/><Relationship Id="rId43" Type="http://schemas.openxmlformats.org/officeDocument/2006/relationships/footer" Target="footer14.xml"/><Relationship Id="rId44" Type="http://schemas.openxmlformats.org/officeDocument/2006/relationships/footer" Target="footer15.xml"/><Relationship Id="rId45" Type="http://schemas.openxmlformats.org/officeDocument/2006/relationships/footer" Target="footer16.xml"/><Relationship Id="rId46" Type="http://schemas.openxmlformats.org/officeDocument/2006/relationships/footer" Target="footer17.xml"/><Relationship Id="rId47" Type="http://schemas.openxmlformats.org/officeDocument/2006/relationships/footer" Target="footer18.xml"/><Relationship Id="rId48" Type="http://schemas.openxmlformats.org/officeDocument/2006/relationships/footer" Target="footer19.xml"/><Relationship Id="rId49" Type="http://schemas.openxmlformats.org/officeDocument/2006/relationships/footer" Target="footer20.xml"/><Relationship Id="rId50" Type="http://schemas.openxmlformats.org/officeDocument/2006/relationships/footer" Target="footer21.xml"/><Relationship Id="rId51" Type="http://schemas.openxmlformats.org/officeDocument/2006/relationships/footer" Target="footer22.xml"/><Relationship Id="rId52" Type="http://schemas.openxmlformats.org/officeDocument/2006/relationships/footer" Target="footer23.xml"/><Relationship Id="rId53" Type="http://schemas.openxmlformats.org/officeDocument/2006/relationships/footer" Target="footer24.xml"/><Relationship Id="rId54" Type="http://schemas.openxmlformats.org/officeDocument/2006/relationships/footer" Target="footer25.xml"/><Relationship Id="rId55" Type="http://schemas.openxmlformats.org/officeDocument/2006/relationships/footer" Target="footer26.xml"/><Relationship Id="rId56" Type="http://schemas.openxmlformats.org/officeDocument/2006/relationships/footer" Target="footer27.xml"/><Relationship Id="rId57" Type="http://schemas.openxmlformats.org/officeDocument/2006/relationships/footer" Target="footer28.xml"/><Relationship Id="rId58" Type="http://schemas.openxmlformats.org/officeDocument/2006/relationships/footer" Target="footer29.xml"/><Relationship Id="rId59" Type="http://schemas.openxmlformats.org/officeDocument/2006/relationships/footer" Target="footer30.xml"/><Relationship Id="rId60" Type="http://schemas.openxmlformats.org/officeDocument/2006/relationships/footer" Target="footer31.xml"/><Relationship Id="rId61" Type="http://schemas.openxmlformats.org/officeDocument/2006/relationships/footer" Target="footer32.xml"/><Relationship Id="rId62" Type="http://schemas.openxmlformats.org/officeDocument/2006/relationships/footer" Target="footer33.xml"/><Relationship Id="rId63" Type="http://schemas.openxmlformats.org/officeDocument/2006/relationships/footer" Target="footer34.xml"/><Relationship Id="rId64" Type="http://schemas.openxmlformats.org/officeDocument/2006/relationships/footer" Target="footer35.xml"/><Relationship Id="rId65" Type="http://schemas.openxmlformats.org/officeDocument/2006/relationships/footer" Target="footer36.xml"/><Relationship Id="rId66" Type="http://schemas.openxmlformats.org/officeDocument/2006/relationships/footer" Target="footer37.xml"/><Relationship Id="rId67" Type="http://schemas.openxmlformats.org/officeDocument/2006/relationships/footer" Target="footer38.xml"/><Relationship Id="rId68" Type="http://schemas.openxmlformats.org/officeDocument/2006/relationships/footer" Target="footer39.xml"/><Relationship Id="rId69" Type="http://schemas.openxmlformats.org/officeDocument/2006/relationships/footer" Target="footer40.xml"/><Relationship Id="rId70" Type="http://schemas.openxmlformats.org/officeDocument/2006/relationships/footer" Target="footer41.xml"/><Relationship Id="rId71" Type="http://schemas.openxmlformats.org/officeDocument/2006/relationships/footer" Target="footer42.xml"/><Relationship Id="rId72" Type="http://schemas.openxmlformats.org/officeDocument/2006/relationships/footer" Target="footer43.xml"/><Relationship Id="rId73" Type="http://schemas.openxmlformats.org/officeDocument/2006/relationships/footer" Target="footer44.xml"/><Relationship Id="rId74" Type="http://schemas.openxmlformats.org/officeDocument/2006/relationships/footer" Target="footer45.xml"/><Relationship Id="rId75" Type="http://schemas.openxmlformats.org/officeDocument/2006/relationships/footer" Target="footer46.xml"/><Relationship Id="rId76" Type="http://schemas.openxmlformats.org/officeDocument/2006/relationships/footer" Target="footer47.xml"/><Relationship Id="rId77" Type="http://schemas.openxmlformats.org/officeDocument/2006/relationships/footer" Target="footer48.xml"/><Relationship Id="rId78" Type="http://schemas.openxmlformats.org/officeDocument/2006/relationships/footer" Target="footer49.xml"/><Relationship Id="rId79" Type="http://schemas.openxmlformats.org/officeDocument/2006/relationships/footer" Target="footer50.xml"/><Relationship Id="rId80" Type="http://schemas.openxmlformats.org/officeDocument/2006/relationships/footer" Target="footer51.xml"/><Relationship Id="rId81" Type="http://schemas.openxmlformats.org/officeDocument/2006/relationships/footer" Target="footer52.xml"/><Relationship Id="rId82" Type="http://schemas.openxmlformats.org/officeDocument/2006/relationships/footer" Target="footer53.xml"/><Relationship Id="rId83" Type="http://schemas.openxmlformats.org/officeDocument/2006/relationships/footer" Target="footer54.xml"/><Relationship Id="rId84" Type="http://schemas.openxmlformats.org/officeDocument/2006/relationships/footer" Target="footer55.xml"/><Relationship Id="rId85" Type="http://schemas.openxmlformats.org/officeDocument/2006/relationships/footer" Target="footer56.xml"/><Relationship Id="rId86" Type="http://schemas.openxmlformats.org/officeDocument/2006/relationships/footer" Target="footer57.xml"/><Relationship Id="rId87" Type="http://schemas.openxmlformats.org/officeDocument/2006/relationships/footer" Target="footer58.xml"/><Relationship Id="rId88" Type="http://schemas.openxmlformats.org/officeDocument/2006/relationships/footer" Target="footer59.xml"/><Relationship Id="rId89" Type="http://schemas.openxmlformats.org/officeDocument/2006/relationships/footer" Target="footer60.xml"/><Relationship Id="rId90" Type="http://schemas.openxmlformats.org/officeDocument/2006/relationships/footer" Target="footer61.xml"/><Relationship Id="rId91" Type="http://schemas.openxmlformats.org/officeDocument/2006/relationships/footer" Target="footer62.xml"/><Relationship Id="rId92" Type="http://schemas.openxmlformats.org/officeDocument/2006/relationships/footer" Target="footer63.xml"/><Relationship Id="rId93" Type="http://schemas.openxmlformats.org/officeDocument/2006/relationships/footer" Target="footer64.xml"/><Relationship Id="rId94" Type="http://schemas.openxmlformats.org/officeDocument/2006/relationships/footer" Target="footer65.xml"/><Relationship Id="rId95" Type="http://schemas.openxmlformats.org/officeDocument/2006/relationships/footer" Target="footer66.xml"/><Relationship Id="rId96" Type="http://schemas.openxmlformats.org/officeDocument/2006/relationships/footer" Target="footer67.xml"/><Relationship Id="rId97" Type="http://schemas.openxmlformats.org/officeDocument/2006/relationships/footer" Target="footer68.xml"/><Relationship Id="rId98" Type="http://schemas.openxmlformats.org/officeDocument/2006/relationships/footer" Target="footer69.xml"/><Relationship Id="rId99" Type="http://schemas.openxmlformats.org/officeDocument/2006/relationships/footer" Target="footer70.xml"/><Relationship Id="rId100" Type="http://schemas.openxmlformats.org/officeDocument/2006/relationships/footer" Target="footer71.xml"/><Relationship Id="rId101" Type="http://schemas.openxmlformats.org/officeDocument/2006/relationships/footer" Target="footer72.xml"/><Relationship Id="rId102" Type="http://schemas.openxmlformats.org/officeDocument/2006/relationships/footer" Target="footer73.xml"/><Relationship Id="rId103" Type="http://schemas.openxmlformats.org/officeDocument/2006/relationships/footer" Target="footer74.xml"/><Relationship Id="rId104" Type="http://schemas.openxmlformats.org/officeDocument/2006/relationships/footer" Target="footer75.xml"/><Relationship Id="rId105" Type="http://schemas.openxmlformats.org/officeDocument/2006/relationships/footer" Target="footer76.xml"/><Relationship Id="rId106" Type="http://schemas.openxmlformats.org/officeDocument/2006/relationships/footer" Target="footer77.xml"/><Relationship Id="rId107" Type="http://schemas.openxmlformats.org/officeDocument/2006/relationships/footer" Target="footer78.xml"/><Relationship Id="rId108" Type="http://schemas.openxmlformats.org/officeDocument/2006/relationships/footer" Target="footer79.xml"/><Relationship Id="rId109" Type="http://schemas.openxmlformats.org/officeDocument/2006/relationships/footer" Target="footer80.xml"/><Relationship Id="rId110" Type="http://schemas.openxmlformats.org/officeDocument/2006/relationships/footer" Target="footer81.xml"/><Relationship Id="rId111" Type="http://schemas.openxmlformats.org/officeDocument/2006/relationships/footer" Target="footer82.xml"/><Relationship Id="rId112" Type="http://schemas.openxmlformats.org/officeDocument/2006/relationships/footer" Target="footer83.xml"/><Relationship Id="rId113" Type="http://schemas.openxmlformats.org/officeDocument/2006/relationships/footer" Target="footer84.xml"/><Relationship Id="rId114" Type="http://schemas.openxmlformats.org/officeDocument/2006/relationships/footer" Target="footer85.xml"/><Relationship Id="rId115" Type="http://schemas.openxmlformats.org/officeDocument/2006/relationships/footer" Target="footer86.xml"/><Relationship Id="rId116" Type="http://schemas.openxmlformats.org/officeDocument/2006/relationships/footer" Target="footer87.xml"/><Relationship Id="rId117" Type="http://schemas.openxmlformats.org/officeDocument/2006/relationships/footer" Target="footer88.xml"/><Relationship Id="rId118" Type="http://schemas.openxmlformats.org/officeDocument/2006/relationships/footer" Target="footer89.xml"/><Relationship Id="rId119" Type="http://schemas.openxmlformats.org/officeDocument/2006/relationships/footer" Target="footer90.xml"/><Relationship Id="rId120" Type="http://schemas.openxmlformats.org/officeDocument/2006/relationships/footer" Target="footer91.xml"/><Relationship Id="rId121" Type="http://schemas.openxmlformats.org/officeDocument/2006/relationships/footer" Target="footer92.xml"/><Relationship Id="rId122" Type="http://schemas.openxmlformats.org/officeDocument/2006/relationships/footer" Target="footer93.xml"/><Relationship Id="rId123" Type="http://schemas.openxmlformats.org/officeDocument/2006/relationships/footer" Target="footer94.xml"/><Relationship Id="rId124" Type="http://schemas.openxmlformats.org/officeDocument/2006/relationships/footer" Target="footer95.xml"/><Relationship Id="rId125" Type="http://schemas.openxmlformats.org/officeDocument/2006/relationships/footer" Target="footer96.xml"/><Relationship Id="rId126" Type="http://schemas.openxmlformats.org/officeDocument/2006/relationships/footer" Target="footer97.xml"/><Relationship Id="rId127" Type="http://schemas.openxmlformats.org/officeDocument/2006/relationships/footer" Target="footer98.xml"/><Relationship Id="rId128" Type="http://schemas.openxmlformats.org/officeDocument/2006/relationships/footer" Target="footer99.xml"/><Relationship Id="rId129" Type="http://schemas.openxmlformats.org/officeDocument/2006/relationships/footer" Target="footer100.xml"/><Relationship Id="rId130" Type="http://schemas.openxmlformats.org/officeDocument/2006/relationships/footer" Target="footer101.xml"/><Relationship Id="rId131" Type="http://schemas.openxmlformats.org/officeDocument/2006/relationships/footer" Target="footer102.xml"/><Relationship Id="rId132" Type="http://schemas.openxmlformats.org/officeDocument/2006/relationships/footer" Target="footer103.xml"/><Relationship Id="rId133" Type="http://schemas.openxmlformats.org/officeDocument/2006/relationships/footer" Target="footer104.xml"/><Relationship Id="rId134" Type="http://schemas.openxmlformats.org/officeDocument/2006/relationships/footer" Target="footer105.xml"/><Relationship Id="rId135" Type="http://schemas.openxmlformats.org/officeDocument/2006/relationships/footer" Target="footer106.xml"/><Relationship Id="rId136" Type="http://schemas.openxmlformats.org/officeDocument/2006/relationships/footer" Target="footer107.xml"/><Relationship Id="rId137" Type="http://schemas.openxmlformats.org/officeDocument/2006/relationships/footer" Target="footer108.xml"/><Relationship Id="rId138" Type="http://schemas.openxmlformats.org/officeDocument/2006/relationships/footer" Target="footer109.xml"/><Relationship Id="rId139" Type="http://schemas.openxmlformats.org/officeDocument/2006/relationships/footer" Target="footer110.xml"/><Relationship Id="rId140" Type="http://schemas.openxmlformats.org/officeDocument/2006/relationships/footer" Target="footer111.xml"/><Relationship Id="rId141" Type="http://schemas.openxmlformats.org/officeDocument/2006/relationships/footer" Target="footer112.xml"/><Relationship Id="rId142" Type="http://schemas.openxmlformats.org/officeDocument/2006/relationships/footer" Target="footer113.xml"/><Relationship Id="rId143" Type="http://schemas.openxmlformats.org/officeDocument/2006/relationships/footer" Target="footer114.xml"/><Relationship Id="rId144" Type="http://schemas.openxmlformats.org/officeDocument/2006/relationships/footer" Target="footer115.xml"/><Relationship Id="rId145" Type="http://schemas.openxmlformats.org/officeDocument/2006/relationships/footer" Target="footer116.xml"/><Relationship Id="rId146" Type="http://schemas.openxmlformats.org/officeDocument/2006/relationships/footer" Target="footer117.xml"/><Relationship Id="rId147" Type="http://schemas.openxmlformats.org/officeDocument/2006/relationships/footer" Target="footer118.xml"/><Relationship Id="rId148" Type="http://schemas.openxmlformats.org/officeDocument/2006/relationships/footer" Target="footer119.xml"/><Relationship Id="rId149" Type="http://schemas.openxmlformats.org/officeDocument/2006/relationships/footer" Target="footer120.xml"/><Relationship Id="rId150" Type="http://schemas.openxmlformats.org/officeDocument/2006/relationships/footer" Target="footer121.xml"/><Relationship Id="rId151" Type="http://schemas.openxmlformats.org/officeDocument/2006/relationships/footer" Target="footer122.xml"/><Relationship Id="rId152" Type="http://schemas.openxmlformats.org/officeDocument/2006/relationships/footer" Target="footer123.xml"/><Relationship Id="rId153" Type="http://schemas.openxmlformats.org/officeDocument/2006/relationships/footer" Target="footer124.xml"/><Relationship Id="rId154" Type="http://schemas.openxmlformats.org/officeDocument/2006/relationships/footer" Target="footer125.xml"/><Relationship Id="rId155" Type="http://schemas.openxmlformats.org/officeDocument/2006/relationships/footer" Target="footer126.xml"/><Relationship Id="rId156" Type="http://schemas.openxmlformats.org/officeDocument/2006/relationships/footer" Target="footer127.xml"/><Relationship Id="rId157" Type="http://schemas.openxmlformats.org/officeDocument/2006/relationships/footer" Target="footer128.xml"/><Relationship Id="rId158" Type="http://schemas.openxmlformats.org/officeDocument/2006/relationships/footer" Target="footer129.xml"/><Relationship Id="rId159" Type="http://schemas.openxmlformats.org/officeDocument/2006/relationships/footer" Target="footer130.xml"/><Relationship Id="rId160" Type="http://schemas.openxmlformats.org/officeDocument/2006/relationships/footer" Target="footer131.xml"/><Relationship Id="rId161" Type="http://schemas.openxmlformats.org/officeDocument/2006/relationships/footer" Target="footer132.xml"/><Relationship Id="rId162" Type="http://schemas.openxmlformats.org/officeDocument/2006/relationships/footer" Target="footer133.xml"/><Relationship Id="rId163" Type="http://schemas.openxmlformats.org/officeDocument/2006/relationships/footer" Target="footer134.xml"/><Relationship Id="rId164" Type="http://schemas.openxmlformats.org/officeDocument/2006/relationships/footer" Target="footer135.xml"/><Relationship Id="rId165" Type="http://schemas.openxmlformats.org/officeDocument/2006/relationships/footer" Target="footer136.xml"/><Relationship Id="rId166" Type="http://schemas.openxmlformats.org/officeDocument/2006/relationships/footer" Target="footer137.xml"/><Relationship Id="rId167" Type="http://schemas.openxmlformats.org/officeDocument/2006/relationships/footer" Target="footer138.xml"/><Relationship Id="rId168" Type="http://schemas.openxmlformats.org/officeDocument/2006/relationships/footer" Target="footer139.xml"/><Relationship Id="rId169" Type="http://schemas.openxmlformats.org/officeDocument/2006/relationships/footer" Target="footer140.xml"/><Relationship Id="rId170" Type="http://schemas.openxmlformats.org/officeDocument/2006/relationships/footer" Target="footer141.xml"/><Relationship Id="rId171" Type="http://schemas.openxmlformats.org/officeDocument/2006/relationships/footer" Target="footer142.xml"/><Relationship Id="rId172" Type="http://schemas.openxmlformats.org/officeDocument/2006/relationships/footer" Target="footer143.xml"/><Relationship Id="rId173" Type="http://schemas.openxmlformats.org/officeDocument/2006/relationships/footer" Target="footer144.xml"/><Relationship Id="rId174" Type="http://schemas.openxmlformats.org/officeDocument/2006/relationships/footer" Target="footer145.xml"/><Relationship Id="rId175" Type="http://schemas.openxmlformats.org/officeDocument/2006/relationships/footer" Target="footer146.xml"/><Relationship Id="rId176" Type="http://schemas.openxmlformats.org/officeDocument/2006/relationships/footer" Target="footer147.xml"/><Relationship Id="rId177" Type="http://schemas.openxmlformats.org/officeDocument/2006/relationships/footer" Target="footer148.xml"/><Relationship Id="rId178" Type="http://schemas.openxmlformats.org/officeDocument/2006/relationships/footer" Target="footer149.xml"/><Relationship Id="rId179" Type="http://schemas.openxmlformats.org/officeDocument/2006/relationships/footer" Target="footer150.xml"/><Relationship Id="rId180" Type="http://schemas.openxmlformats.org/officeDocument/2006/relationships/footer" Target="footer151.xml"/><Relationship Id="rId181" Type="http://schemas.openxmlformats.org/officeDocument/2006/relationships/footer" Target="footer152.xml"/><Relationship Id="rId182" Type="http://schemas.openxmlformats.org/officeDocument/2006/relationships/footer" Target="footer153.xml"/><Relationship Id="rId183" Type="http://schemas.openxmlformats.org/officeDocument/2006/relationships/footer" Target="footer154.xml"/><Relationship Id="rId184" Type="http://schemas.openxmlformats.org/officeDocument/2006/relationships/footer" Target="footer155.xml"/><Relationship Id="rId185" Type="http://schemas.openxmlformats.org/officeDocument/2006/relationships/footer" Target="footer156.xml"/><Relationship Id="rId186" Type="http://schemas.openxmlformats.org/officeDocument/2006/relationships/footer" Target="footer157.xml"/><Relationship Id="rId187" Type="http://schemas.openxmlformats.org/officeDocument/2006/relationships/footer" Target="footer158.xml"/><Relationship Id="rId188" Type="http://schemas.openxmlformats.org/officeDocument/2006/relationships/footer" Target="footer159.xml"/><Relationship Id="rId189" Type="http://schemas.openxmlformats.org/officeDocument/2006/relationships/footer" Target="footer160.xml"/><Relationship Id="rId190" Type="http://schemas.openxmlformats.org/officeDocument/2006/relationships/footer" Target="footer161.xml"/><Relationship Id="rId191" Type="http://schemas.openxmlformats.org/officeDocument/2006/relationships/footer" Target="footer162.xml"/><Relationship Id="rId192" Type="http://schemas.openxmlformats.org/officeDocument/2006/relationships/footer" Target="footer163.xml"/><Relationship Id="rId193" Type="http://schemas.openxmlformats.org/officeDocument/2006/relationships/footer" Target="footer164.xml"/><Relationship Id="rId194" Type="http://schemas.openxmlformats.org/officeDocument/2006/relationships/footer" Target="footer165.xml"/><Relationship Id="rId195" Type="http://schemas.openxmlformats.org/officeDocument/2006/relationships/footer" Target="footer166.xml"/><Relationship Id="rId196" Type="http://schemas.openxmlformats.org/officeDocument/2006/relationships/footer" Target="footer167.xml"/><Relationship Id="rId197" Type="http://schemas.openxmlformats.org/officeDocument/2006/relationships/footer" Target="footer168.xml"/><Relationship Id="rId198" Type="http://schemas.openxmlformats.org/officeDocument/2006/relationships/footer" Target="footer169.xml"/><Relationship Id="rId199" Type="http://schemas.openxmlformats.org/officeDocument/2006/relationships/footer" Target="footer170.xml"/><Relationship Id="rId200" Type="http://schemas.openxmlformats.org/officeDocument/2006/relationships/footer" Target="footer171.xml"/><Relationship Id="rId201" Type="http://schemas.openxmlformats.org/officeDocument/2006/relationships/footer" Target="footer172.xml"/><Relationship Id="rId202" Type="http://schemas.openxmlformats.org/officeDocument/2006/relationships/footer" Target="footer173.xml"/><Relationship Id="rId203" Type="http://schemas.openxmlformats.org/officeDocument/2006/relationships/footer" Target="footer174.xml"/><Relationship Id="rId204" Type="http://schemas.openxmlformats.org/officeDocument/2006/relationships/footer" Target="footer175.xml"/><Relationship Id="rId205" Type="http://schemas.openxmlformats.org/officeDocument/2006/relationships/footer" Target="footer176.xml"/><Relationship Id="rId206" Type="http://schemas.openxmlformats.org/officeDocument/2006/relationships/footer" Target="footer177.xml"/><Relationship Id="rId207" Type="http://schemas.openxmlformats.org/officeDocument/2006/relationships/footer" Target="footer178.xml"/><Relationship Id="rId208" Type="http://schemas.openxmlformats.org/officeDocument/2006/relationships/footer" Target="footer179.xml"/><Relationship Id="rId209" Type="http://schemas.openxmlformats.org/officeDocument/2006/relationships/footer" Target="footer180.xml"/><Relationship Id="rId210" Type="http://schemas.openxmlformats.org/officeDocument/2006/relationships/footer" Target="footer181.xml"/><Relationship Id="rId211" Type="http://schemas.openxmlformats.org/officeDocument/2006/relationships/footer" Target="footer182.xml"/><Relationship Id="rId212" Type="http://schemas.openxmlformats.org/officeDocument/2006/relationships/footer" Target="footer183.xml"/><Relationship Id="rId213" Type="http://schemas.openxmlformats.org/officeDocument/2006/relationships/footer" Target="footer184.xml"/><Relationship Id="rId214" Type="http://schemas.openxmlformats.org/officeDocument/2006/relationships/footer" Target="footer185.xml"/><Relationship Id="rId215" Type="http://schemas.openxmlformats.org/officeDocument/2006/relationships/footer" Target="footer186.xml"/><Relationship Id="rId216" Type="http://schemas.openxmlformats.org/officeDocument/2006/relationships/footer" Target="footer187.xml"/><Relationship Id="rId217" Type="http://schemas.openxmlformats.org/officeDocument/2006/relationships/footer" Target="footer188.xml"/><Relationship Id="rId218" Type="http://schemas.openxmlformats.org/officeDocument/2006/relationships/footer" Target="footer189.xml"/><Relationship Id="rId219" Type="http://schemas.openxmlformats.org/officeDocument/2006/relationships/footer" Target="footer190.xml"/><Relationship Id="rId220" Type="http://schemas.openxmlformats.org/officeDocument/2006/relationships/footer" Target="footer191.xml"/><Relationship Id="rId221" Type="http://schemas.openxmlformats.org/officeDocument/2006/relationships/footer" Target="footer192.xml"/><Relationship Id="rId222" Type="http://schemas.openxmlformats.org/officeDocument/2006/relationships/footer" Target="footer193.xml"/><Relationship Id="rId223" Type="http://schemas.openxmlformats.org/officeDocument/2006/relationships/footer" Target="footer194.xml"/><Relationship Id="rId224" Type="http://schemas.openxmlformats.org/officeDocument/2006/relationships/footer" Target="footer195.xml"/><Relationship Id="rId225" Type="http://schemas.openxmlformats.org/officeDocument/2006/relationships/footer" Target="footer196.xml"/><Relationship Id="rId226" Type="http://schemas.openxmlformats.org/officeDocument/2006/relationships/footer" Target="footer197.xml"/><Relationship Id="rId227" Type="http://schemas.openxmlformats.org/officeDocument/2006/relationships/footer" Target="footer198.xml"/><Relationship Id="rId228" Type="http://schemas.openxmlformats.org/officeDocument/2006/relationships/footer" Target="footer199.xml"/><Relationship Id="rId229" Type="http://schemas.openxmlformats.org/officeDocument/2006/relationships/footer" Target="footer200.xml"/><Relationship Id="rId230" Type="http://schemas.openxmlformats.org/officeDocument/2006/relationships/footer" Target="footer201.xml"/><Relationship Id="rId231" Type="http://schemas.openxmlformats.org/officeDocument/2006/relationships/footer" Target="footer202.xml"/><Relationship Id="rId232" Type="http://schemas.openxmlformats.org/officeDocument/2006/relationships/footer" Target="footer203.xml"/><Relationship Id="rId233" Type="http://schemas.openxmlformats.org/officeDocument/2006/relationships/footer" Target="footer204.xml"/><Relationship Id="rId234" Type="http://schemas.openxmlformats.org/officeDocument/2006/relationships/footer" Target="footer205.xml"/><Relationship Id="rId235" Type="http://schemas.openxmlformats.org/officeDocument/2006/relationships/footer" Target="footer206.xml"/><Relationship Id="rId236" Type="http://schemas.openxmlformats.org/officeDocument/2006/relationships/footer" Target="footer207.xml"/><Relationship Id="rId237" Type="http://schemas.openxmlformats.org/officeDocument/2006/relationships/footer" Target="footer208.xml"/><Relationship Id="rId238" Type="http://schemas.openxmlformats.org/officeDocument/2006/relationships/footer" Target="footer209.xml"/><Relationship Id="rId239" Type="http://schemas.openxmlformats.org/officeDocument/2006/relationships/footer" Target="footer210.xml"/><Relationship Id="rId240" Type="http://schemas.openxmlformats.org/officeDocument/2006/relationships/footer" Target="footer211.xml"/><Relationship Id="rId241" Type="http://schemas.openxmlformats.org/officeDocument/2006/relationships/footer" Target="footer212.xml"/><Relationship Id="rId242" Type="http://schemas.openxmlformats.org/officeDocument/2006/relationships/footer" Target="footer213.xml"/><Relationship Id="rId243" Type="http://schemas.openxmlformats.org/officeDocument/2006/relationships/footer" Target="footer214.xml"/><Relationship Id="rId244" Type="http://schemas.openxmlformats.org/officeDocument/2006/relationships/footer" Target="footer215.xml"/><Relationship Id="rId245" Type="http://schemas.openxmlformats.org/officeDocument/2006/relationships/footer" Target="footer216.xml"/><Relationship Id="rId246" Type="http://schemas.openxmlformats.org/officeDocument/2006/relationships/footer" Target="footer217.xml"/><Relationship Id="rId247" Type="http://schemas.openxmlformats.org/officeDocument/2006/relationships/footer" Target="footer218.xml"/><Relationship Id="rId248" Type="http://schemas.openxmlformats.org/officeDocument/2006/relationships/footer" Target="footer219.xml"/><Relationship Id="rId249" Type="http://schemas.openxmlformats.org/officeDocument/2006/relationships/footer" Target="footer220.xml"/><Relationship Id="rId250" Type="http://schemas.openxmlformats.org/officeDocument/2006/relationships/footer" Target="footer221.xml"/><Relationship Id="rId251" Type="http://schemas.openxmlformats.org/officeDocument/2006/relationships/footer" Target="footer222.xml"/><Relationship Id="rId252" Type="http://schemas.openxmlformats.org/officeDocument/2006/relationships/footer" Target="footer223.xml"/><Relationship Id="rId253" Type="http://schemas.openxmlformats.org/officeDocument/2006/relationships/footer" Target="footer224.xml"/><Relationship Id="rId254" Type="http://schemas.openxmlformats.org/officeDocument/2006/relationships/footer" Target="footer225.xml"/><Relationship Id="rId255" Type="http://schemas.openxmlformats.org/officeDocument/2006/relationships/footer" Target="footer226.xml"/><Relationship Id="rId256" Type="http://schemas.openxmlformats.org/officeDocument/2006/relationships/footer" Target="footer227.xml"/><Relationship Id="rId257" Type="http://schemas.openxmlformats.org/officeDocument/2006/relationships/footer" Target="footer228.xml"/><Relationship Id="rId258" Type="http://schemas.openxmlformats.org/officeDocument/2006/relationships/footer" Target="footer229.xml"/><Relationship Id="rId259" Type="http://schemas.openxmlformats.org/officeDocument/2006/relationships/footer" Target="footer230.xml"/><Relationship Id="rId260" Type="http://schemas.openxmlformats.org/officeDocument/2006/relationships/footer" Target="footer231.xml"/><Relationship Id="rId261" Type="http://schemas.openxmlformats.org/officeDocument/2006/relationships/footer" Target="footer232.xml"/><Relationship Id="rId262" Type="http://schemas.openxmlformats.org/officeDocument/2006/relationships/footer" Target="footer233.xml"/><Relationship Id="rId263" Type="http://schemas.openxmlformats.org/officeDocument/2006/relationships/footer" Target="footer234.xml"/><Relationship Id="rId264" Type="http://schemas.openxmlformats.org/officeDocument/2006/relationships/footer" Target="footer235.xml"/><Relationship Id="rId265" Type="http://schemas.openxmlformats.org/officeDocument/2006/relationships/footer" Target="footer236.xml"/><Relationship Id="rId266" Type="http://schemas.openxmlformats.org/officeDocument/2006/relationships/footer" Target="footer237.xml"/><Relationship Id="rId267" Type="http://schemas.openxmlformats.org/officeDocument/2006/relationships/footer" Target="footer238.xml"/><Relationship Id="rId268" Type="http://schemas.openxmlformats.org/officeDocument/2006/relationships/footer" Target="footer239.xml"/><Relationship Id="rId269" Type="http://schemas.openxmlformats.org/officeDocument/2006/relationships/footer" Target="footer240.xml"/><Relationship Id="rId270" Type="http://schemas.openxmlformats.org/officeDocument/2006/relationships/footer" Target="footer241.xml"/><Relationship Id="rId271" Type="http://schemas.openxmlformats.org/officeDocument/2006/relationships/footer" Target="footer242.xml"/><Relationship Id="rId272" Type="http://schemas.openxmlformats.org/officeDocument/2006/relationships/footer" Target="footer243.xml"/><Relationship Id="rId273" Type="http://schemas.openxmlformats.org/officeDocument/2006/relationships/footer" Target="footer244.xml"/><Relationship Id="rId274" Type="http://schemas.openxmlformats.org/officeDocument/2006/relationships/footer" Target="footer245.xml"/><Relationship Id="rId275" Type="http://schemas.openxmlformats.org/officeDocument/2006/relationships/footer" Target="footer246.xml"/><Relationship Id="rId276" Type="http://schemas.openxmlformats.org/officeDocument/2006/relationships/footer" Target="footer247.xml"/><Relationship Id="rId277" Type="http://schemas.openxmlformats.org/officeDocument/2006/relationships/footer" Target="footer248.xml"/><Relationship Id="rId278" Type="http://schemas.openxmlformats.org/officeDocument/2006/relationships/footer" Target="footer249.xml"/><Relationship Id="rId279" Type="http://schemas.openxmlformats.org/officeDocument/2006/relationships/footer" Target="footer250.xml"/><Relationship Id="rId280" Type="http://schemas.openxmlformats.org/officeDocument/2006/relationships/footer" Target="footer251.xml"/><Relationship Id="rId281" Type="http://schemas.openxmlformats.org/officeDocument/2006/relationships/footer" Target="footer252.xml"/><Relationship Id="rId282" Type="http://schemas.openxmlformats.org/officeDocument/2006/relationships/footer" Target="footer253.xml"/><Relationship Id="rId283" Type="http://schemas.openxmlformats.org/officeDocument/2006/relationships/footer" Target="footer254.xml"/><Relationship Id="rId284" Type="http://schemas.openxmlformats.org/officeDocument/2006/relationships/footer" Target="footer255.xml"/><Relationship Id="rId285" Type="http://schemas.openxmlformats.org/officeDocument/2006/relationships/footer" Target="footer256.xml"/><Relationship Id="rId286" Type="http://schemas.openxmlformats.org/officeDocument/2006/relationships/footer" Target="footer257.xml"/><Relationship Id="rId287" Type="http://schemas.openxmlformats.org/officeDocument/2006/relationships/footer" Target="footer258.xml"/><Relationship Id="rId288" Type="http://schemas.openxmlformats.org/officeDocument/2006/relationships/footer" Target="footer259.xml"/><Relationship Id="rId289" Type="http://schemas.openxmlformats.org/officeDocument/2006/relationships/footer" Target="footer260.xml"/><Relationship Id="rId290" Type="http://schemas.openxmlformats.org/officeDocument/2006/relationships/footer" Target="footer261.xml"/><Relationship Id="rId291" Type="http://schemas.openxmlformats.org/officeDocument/2006/relationships/footer" Target="footer262.xml"/><Relationship Id="rId292" Type="http://schemas.openxmlformats.org/officeDocument/2006/relationships/footer" Target="footer263.xml"/><Relationship Id="rId293" Type="http://schemas.openxmlformats.org/officeDocument/2006/relationships/footer" Target="footer264.xml"/><Relationship Id="rId294" Type="http://schemas.openxmlformats.org/officeDocument/2006/relationships/footer" Target="footer265.xml"/><Relationship Id="rId295" Type="http://schemas.openxmlformats.org/officeDocument/2006/relationships/footer" Target="footer266.xml"/><Relationship Id="rId296" Type="http://schemas.openxmlformats.org/officeDocument/2006/relationships/footer" Target="footer267.xml"/><Relationship Id="rId297" Type="http://schemas.openxmlformats.org/officeDocument/2006/relationships/footer" Target="footer268.xml"/><Relationship Id="rId298" Type="http://schemas.openxmlformats.org/officeDocument/2006/relationships/footer" Target="footer269.xml"/><Relationship Id="rId299" Type="http://schemas.openxmlformats.org/officeDocument/2006/relationships/footer" Target="footer270.xml"/><Relationship Id="rId300" Type="http://schemas.openxmlformats.org/officeDocument/2006/relationships/footer" Target="footer271.xml"/><Relationship Id="rId301" Type="http://schemas.openxmlformats.org/officeDocument/2006/relationships/footer" Target="footer272.xml"/><Relationship Id="rId302" Type="http://schemas.openxmlformats.org/officeDocument/2006/relationships/footer" Target="footer273.xml"/><Relationship Id="rId303" Type="http://schemas.openxmlformats.org/officeDocument/2006/relationships/footer" Target="footer274.xml"/><Relationship Id="rId304" Type="http://schemas.openxmlformats.org/officeDocument/2006/relationships/footer" Target="footer275.xml"/><Relationship Id="rId305" Type="http://schemas.openxmlformats.org/officeDocument/2006/relationships/footer" Target="footer276.xml"/><Relationship Id="rId306" Type="http://schemas.openxmlformats.org/officeDocument/2006/relationships/footer" Target="footer277.xml"/><Relationship Id="rId307" Type="http://schemas.openxmlformats.org/officeDocument/2006/relationships/footer" Target="footer278.xml"/><Relationship Id="rId308" Type="http://schemas.openxmlformats.org/officeDocument/2006/relationships/footer" Target="footer279.xml"/><Relationship Id="rId309" Type="http://schemas.openxmlformats.org/officeDocument/2006/relationships/footer" Target="footer280.xml"/><Relationship Id="rId310" Type="http://schemas.openxmlformats.org/officeDocument/2006/relationships/footer" Target="footer281.xml"/><Relationship Id="rId311" Type="http://schemas.openxmlformats.org/officeDocument/2006/relationships/footer" Target="footer282.xml"/><Relationship Id="rId312" Type="http://schemas.openxmlformats.org/officeDocument/2006/relationships/footer" Target="footer283.xml"/><Relationship Id="rId313" Type="http://schemas.openxmlformats.org/officeDocument/2006/relationships/footer" Target="footer284.xml"/><Relationship Id="rId314" Type="http://schemas.openxmlformats.org/officeDocument/2006/relationships/footer" Target="footer285.xml"/><Relationship Id="rId315" Type="http://schemas.openxmlformats.org/officeDocument/2006/relationships/footer" Target="footer286.xml"/><Relationship Id="rId316" Type="http://schemas.openxmlformats.org/officeDocument/2006/relationships/footer" Target="footer287.xml"/><Relationship Id="rId317" Type="http://schemas.openxmlformats.org/officeDocument/2006/relationships/footer" Target="footer288.xml"/><Relationship Id="rId318" Type="http://schemas.openxmlformats.org/officeDocument/2006/relationships/footer" Target="footer289.xml"/><Relationship Id="rId319" Type="http://schemas.openxmlformats.org/officeDocument/2006/relationships/footer" Target="footer290.xml"/><Relationship Id="rId320" Type="http://schemas.openxmlformats.org/officeDocument/2006/relationships/footer" Target="footer291.xml"/><Relationship Id="rId321" Type="http://schemas.openxmlformats.org/officeDocument/2006/relationships/footer" Target="footer292.xml"/><Relationship Id="rId322" Type="http://schemas.openxmlformats.org/officeDocument/2006/relationships/footer" Target="footer293.xml"/><Relationship Id="rId323" Type="http://schemas.openxmlformats.org/officeDocument/2006/relationships/footer" Target="footer294.xml"/><Relationship Id="rId324" Type="http://schemas.openxmlformats.org/officeDocument/2006/relationships/footer" Target="footer295.xml"/><Relationship Id="rId325" Type="http://schemas.openxmlformats.org/officeDocument/2006/relationships/footer" Target="footer296.xml"/><Relationship Id="rId326" Type="http://schemas.openxmlformats.org/officeDocument/2006/relationships/footer" Target="footer297.xml"/><Relationship Id="rId327" Type="http://schemas.openxmlformats.org/officeDocument/2006/relationships/footer" Target="footer298.xml"/><Relationship Id="rId328" Type="http://schemas.openxmlformats.org/officeDocument/2006/relationships/footer" Target="footer299.xml"/><Relationship Id="rId329" Type="http://schemas.openxmlformats.org/officeDocument/2006/relationships/footer" Target="footer300.xml"/><Relationship Id="rId330" Type="http://schemas.openxmlformats.org/officeDocument/2006/relationships/footer" Target="footer301.xml"/><Relationship Id="rId331" Type="http://schemas.openxmlformats.org/officeDocument/2006/relationships/footer" Target="footer302.xml"/><Relationship Id="rId332" Type="http://schemas.openxmlformats.org/officeDocument/2006/relationships/footer" Target="footer303.xml"/><Relationship Id="rId333" Type="http://schemas.openxmlformats.org/officeDocument/2006/relationships/footer" Target="footer304.xml"/><Relationship Id="rId334" Type="http://schemas.openxmlformats.org/officeDocument/2006/relationships/footer" Target="footer305.xml"/><Relationship Id="rId335" Type="http://schemas.openxmlformats.org/officeDocument/2006/relationships/footer" Target="footer306.xml"/><Relationship Id="rId336" Type="http://schemas.openxmlformats.org/officeDocument/2006/relationships/footer" Target="footer307.xml"/><Relationship Id="rId337" Type="http://schemas.openxmlformats.org/officeDocument/2006/relationships/footer" Target="footer308.xml"/><Relationship Id="rId338" Type="http://schemas.openxmlformats.org/officeDocument/2006/relationships/footer" Target="footer309.xml"/><Relationship Id="rId339" Type="http://schemas.openxmlformats.org/officeDocument/2006/relationships/footer" Target="footer310.xml"/><Relationship Id="rId340" Type="http://schemas.openxmlformats.org/officeDocument/2006/relationships/footer" Target="footer311.xml"/><Relationship Id="rId341" Type="http://schemas.openxmlformats.org/officeDocument/2006/relationships/footer" Target="footer312.xml"/><Relationship Id="rId342" Type="http://schemas.openxmlformats.org/officeDocument/2006/relationships/footer" Target="footer313.xml"/><Relationship Id="rId343" Type="http://schemas.openxmlformats.org/officeDocument/2006/relationships/footer" Target="footer314.xml"/><Relationship Id="rId344" Type="http://schemas.openxmlformats.org/officeDocument/2006/relationships/footer" Target="footer315.xml"/><Relationship Id="rId345" Type="http://schemas.openxmlformats.org/officeDocument/2006/relationships/footer" Target="footer316.xml"/><Relationship Id="rId346" Type="http://schemas.openxmlformats.org/officeDocument/2006/relationships/footer" Target="footer317.xml"/><Relationship Id="rId347" Type="http://schemas.openxmlformats.org/officeDocument/2006/relationships/footer" Target="footer318.xml"/><Relationship Id="rId348" Type="http://schemas.openxmlformats.org/officeDocument/2006/relationships/footer" Target="footer319.xml"/><Relationship Id="rId349" Type="http://schemas.openxmlformats.org/officeDocument/2006/relationships/footer" Target="footer320.xml"/><Relationship Id="rId350" Type="http://schemas.openxmlformats.org/officeDocument/2006/relationships/footer" Target="footer321.xml"/><Relationship Id="rId351" Type="http://schemas.openxmlformats.org/officeDocument/2006/relationships/footer" Target="footer322.xml"/><Relationship Id="rId352" Type="http://schemas.openxmlformats.org/officeDocument/2006/relationships/footer" Target="footer323.xml"/><Relationship Id="rId353" Type="http://schemas.openxmlformats.org/officeDocument/2006/relationships/footer" Target="footer324.xml"/><Relationship Id="rId354" Type="http://schemas.openxmlformats.org/officeDocument/2006/relationships/footer" Target="footer325.xml"/><Relationship Id="rId355" Type="http://schemas.openxmlformats.org/officeDocument/2006/relationships/footer" Target="footer326.xml"/><Relationship Id="rId356" Type="http://schemas.openxmlformats.org/officeDocument/2006/relationships/footer" Target="footer327.xml"/><Relationship Id="rId357" Type="http://schemas.openxmlformats.org/officeDocument/2006/relationships/footer" Target="footer328.xml"/><Relationship Id="rId358" Type="http://schemas.openxmlformats.org/officeDocument/2006/relationships/footer" Target="footer329.xml"/><Relationship Id="rId359" Type="http://schemas.openxmlformats.org/officeDocument/2006/relationships/footer" Target="footer330.xml"/><Relationship Id="rId360" Type="http://schemas.openxmlformats.org/officeDocument/2006/relationships/footer" Target="footer331.xml"/><Relationship Id="rId361" Type="http://schemas.openxmlformats.org/officeDocument/2006/relationships/footer" Target="footer332.xml"/><Relationship Id="rId362" Type="http://schemas.openxmlformats.org/officeDocument/2006/relationships/footer" Target="footer333.xml"/><Relationship Id="rId363" Type="http://schemas.openxmlformats.org/officeDocument/2006/relationships/footer" Target="footer334.xml"/><Relationship Id="rId364" Type="http://schemas.openxmlformats.org/officeDocument/2006/relationships/footer" Target="footer335.xml"/><Relationship Id="rId365" Type="http://schemas.openxmlformats.org/officeDocument/2006/relationships/footer" Target="footer336.xml"/><Relationship Id="rId366" Type="http://schemas.openxmlformats.org/officeDocument/2006/relationships/footer" Target="footer337.xml"/><Relationship Id="rId367" Type="http://schemas.openxmlformats.org/officeDocument/2006/relationships/footer" Target="footer338.xml"/><Relationship Id="rId368" Type="http://schemas.openxmlformats.org/officeDocument/2006/relationships/footer" Target="footer339.xml"/><Relationship Id="rId369" Type="http://schemas.openxmlformats.org/officeDocument/2006/relationships/footer" Target="footer340.xml"/><Relationship Id="rId370" Type="http://schemas.openxmlformats.org/officeDocument/2006/relationships/footer" Target="footer341.xml"/><Relationship Id="rId371" Type="http://schemas.openxmlformats.org/officeDocument/2006/relationships/footer" Target="footer342.xml"/><Relationship Id="rId372" Type="http://schemas.openxmlformats.org/officeDocument/2006/relationships/footer" Target="footer343.xml"/><Relationship Id="rId373" Type="http://schemas.openxmlformats.org/officeDocument/2006/relationships/footer" Target="footer344.xml"/><Relationship Id="rId374" Type="http://schemas.openxmlformats.org/officeDocument/2006/relationships/footer" Target="footer345.xml"/><Relationship Id="rId375" Type="http://schemas.openxmlformats.org/officeDocument/2006/relationships/footer" Target="footer346.xml"/><Relationship Id="rId376" Type="http://schemas.openxmlformats.org/officeDocument/2006/relationships/footer" Target="footer347.xml"/><Relationship Id="rId377" Type="http://schemas.openxmlformats.org/officeDocument/2006/relationships/footer" Target="footer348.xml"/><Relationship Id="rId378" Type="http://schemas.openxmlformats.org/officeDocument/2006/relationships/footer" Target="footer349.xml"/><Relationship Id="rId379" Type="http://schemas.openxmlformats.org/officeDocument/2006/relationships/footer" Target="footer350.xml"/><Relationship Id="rId380" Type="http://schemas.openxmlformats.org/officeDocument/2006/relationships/footer" Target="footer351.xml"/><Relationship Id="rId381" Type="http://schemas.openxmlformats.org/officeDocument/2006/relationships/footer" Target="footer352.xml"/><Relationship Id="rId382" Type="http://schemas.openxmlformats.org/officeDocument/2006/relationships/footer" Target="footer353.xml"/><Relationship Id="rId383" Type="http://schemas.openxmlformats.org/officeDocument/2006/relationships/footer" Target="footer354.xml"/><Relationship Id="rId384" Type="http://schemas.openxmlformats.org/officeDocument/2006/relationships/footer" Target="footer355.xml"/><Relationship Id="rId385" Type="http://schemas.openxmlformats.org/officeDocument/2006/relationships/footer" Target="footer356.xml"/><Relationship Id="rId386" Type="http://schemas.openxmlformats.org/officeDocument/2006/relationships/footer" Target="footer357.xml"/><Relationship Id="rId387" Type="http://schemas.openxmlformats.org/officeDocument/2006/relationships/footer" Target="footer358.xml"/><Relationship Id="rId388" Type="http://schemas.openxmlformats.org/officeDocument/2006/relationships/footer" Target="footer359.xml"/><Relationship Id="rId389" Type="http://schemas.openxmlformats.org/officeDocument/2006/relationships/footer" Target="footer360.xml"/><Relationship Id="rId390" Type="http://schemas.openxmlformats.org/officeDocument/2006/relationships/footer" Target="footer361.xml"/><Relationship Id="rId391" Type="http://schemas.openxmlformats.org/officeDocument/2006/relationships/footer" Target="footer362.xml"/><Relationship Id="rId392" Type="http://schemas.openxmlformats.org/officeDocument/2006/relationships/footer" Target="footer363.xml"/><Relationship Id="rId393" Type="http://schemas.openxmlformats.org/officeDocument/2006/relationships/footer" Target="footer364.xml"/><Relationship Id="rId394" Type="http://schemas.openxmlformats.org/officeDocument/2006/relationships/footer" Target="footer365.xml"/><Relationship Id="rId395" Type="http://schemas.openxmlformats.org/officeDocument/2006/relationships/footer" Target="footer366.xml"/><Relationship Id="rId396" Type="http://schemas.openxmlformats.org/officeDocument/2006/relationships/footer" Target="footer367.xml"/><Relationship Id="rId397" Type="http://schemas.openxmlformats.org/officeDocument/2006/relationships/footer" Target="footer368.xml"/><Relationship Id="rId398" Type="http://schemas.openxmlformats.org/officeDocument/2006/relationships/footer" Target="footer369.xml"/><Relationship Id="rId399" Type="http://schemas.openxmlformats.org/officeDocument/2006/relationships/footer" Target="footer370.xml"/><Relationship Id="rId400" Type="http://schemas.openxmlformats.org/officeDocument/2006/relationships/footer" Target="footer371.xml"/><Relationship Id="rId401" Type="http://schemas.openxmlformats.org/officeDocument/2006/relationships/footer" Target="footer372.xml"/><Relationship Id="rId402" Type="http://schemas.openxmlformats.org/officeDocument/2006/relationships/footer" Target="footer373.xml"/><Relationship Id="rId403" Type="http://schemas.openxmlformats.org/officeDocument/2006/relationships/footer" Target="footer374.xml"/><Relationship Id="rId404" Type="http://schemas.openxmlformats.org/officeDocument/2006/relationships/footer" Target="footer375.xml"/><Relationship Id="rId405" Type="http://schemas.openxmlformats.org/officeDocument/2006/relationships/footer" Target="footer376.xml"/><Relationship Id="rId406" Type="http://schemas.openxmlformats.org/officeDocument/2006/relationships/footer" Target="footer377.xml"/><Relationship Id="rId407" Type="http://schemas.openxmlformats.org/officeDocument/2006/relationships/footer" Target="footer378.xml"/><Relationship Id="rId408" Type="http://schemas.openxmlformats.org/officeDocument/2006/relationships/footer" Target="footer379.xml"/><Relationship Id="rId409" Type="http://schemas.openxmlformats.org/officeDocument/2006/relationships/footer" Target="footer380.xml"/><Relationship Id="rId410" Type="http://schemas.openxmlformats.org/officeDocument/2006/relationships/footer" Target="footer381.xml"/><Relationship Id="rId411" Type="http://schemas.openxmlformats.org/officeDocument/2006/relationships/footer" Target="footer382.xml"/><Relationship Id="rId412" Type="http://schemas.openxmlformats.org/officeDocument/2006/relationships/footer" Target="footer383.xml"/><Relationship Id="rId413" Type="http://schemas.openxmlformats.org/officeDocument/2006/relationships/footer" Target="footer384.xml"/><Relationship Id="rId414" Type="http://schemas.openxmlformats.org/officeDocument/2006/relationships/footer" Target="footer385.xml"/><Relationship Id="rId415" Type="http://schemas.openxmlformats.org/officeDocument/2006/relationships/footer" Target="footer386.xml"/><Relationship Id="rId416" Type="http://schemas.openxmlformats.org/officeDocument/2006/relationships/footer" Target="footer387.xml"/><Relationship Id="rId417" Type="http://schemas.openxmlformats.org/officeDocument/2006/relationships/footer" Target="footer388.xml"/><Relationship Id="rId418" Type="http://schemas.openxmlformats.org/officeDocument/2006/relationships/footer" Target="footer389.xml"/><Relationship Id="rId419" Type="http://schemas.openxmlformats.org/officeDocument/2006/relationships/footer" Target="footer390.xml"/><Relationship Id="rId420" Type="http://schemas.openxmlformats.org/officeDocument/2006/relationships/footer" Target="footer391.xml"/><Relationship Id="rId421" Type="http://schemas.openxmlformats.org/officeDocument/2006/relationships/footer" Target="footer392.xml"/><Relationship Id="rId422" Type="http://schemas.openxmlformats.org/officeDocument/2006/relationships/footer" Target="footer393.xml"/><Relationship Id="rId423" Type="http://schemas.openxmlformats.org/officeDocument/2006/relationships/footer" Target="footer394.xml"/><Relationship Id="rId424" Type="http://schemas.openxmlformats.org/officeDocument/2006/relationships/footer" Target="footer395.xml"/><Relationship Id="rId425" Type="http://schemas.openxmlformats.org/officeDocument/2006/relationships/footer" Target="footer396.xml"/><Relationship Id="rId426" Type="http://schemas.openxmlformats.org/officeDocument/2006/relationships/footer" Target="footer397.xml"/><Relationship Id="rId427" Type="http://schemas.openxmlformats.org/officeDocument/2006/relationships/footer" Target="footer398.xml"/><Relationship Id="rId428" Type="http://schemas.openxmlformats.org/officeDocument/2006/relationships/footer" Target="footer399.xml"/><Relationship Id="rId429" Type="http://schemas.openxmlformats.org/officeDocument/2006/relationships/footer" Target="footer400.xml"/><Relationship Id="rId430" Type="http://schemas.openxmlformats.org/officeDocument/2006/relationships/footer" Target="footer401.xml"/><Relationship Id="rId431" Type="http://schemas.openxmlformats.org/officeDocument/2006/relationships/footer" Target="footer402.xml"/><Relationship Id="rId432" Type="http://schemas.openxmlformats.org/officeDocument/2006/relationships/footer" Target="footer403.xml"/><Relationship Id="rId433" Type="http://schemas.openxmlformats.org/officeDocument/2006/relationships/footer" Target="footer404.xml"/><Relationship Id="rId434" Type="http://schemas.openxmlformats.org/officeDocument/2006/relationships/footer" Target="footer405.xml"/><Relationship Id="rId435" Type="http://schemas.openxmlformats.org/officeDocument/2006/relationships/footer" Target="footer406.xml"/><Relationship Id="rId436" Type="http://schemas.openxmlformats.org/officeDocument/2006/relationships/footer" Target="footer407.xml"/><Relationship Id="rId437" Type="http://schemas.openxmlformats.org/officeDocument/2006/relationships/footer" Target="footer408.xml"/><Relationship Id="rId438" Type="http://schemas.openxmlformats.org/officeDocument/2006/relationships/footer" Target="footer409.xml"/><Relationship Id="rId439" Type="http://schemas.openxmlformats.org/officeDocument/2006/relationships/footer" Target="footer410.xml"/><Relationship Id="rId440" Type="http://schemas.openxmlformats.org/officeDocument/2006/relationships/footer" Target="footer411.xml"/><Relationship Id="rId441" Type="http://schemas.openxmlformats.org/officeDocument/2006/relationships/footer" Target="footer412.xml"/><Relationship Id="rId442" Type="http://schemas.openxmlformats.org/officeDocument/2006/relationships/footer" Target="footer413.xml"/><Relationship Id="rId443" Type="http://schemas.openxmlformats.org/officeDocument/2006/relationships/footer" Target="footer414.xml"/><Relationship Id="rId444" Type="http://schemas.openxmlformats.org/officeDocument/2006/relationships/footer" Target="footer415.xml"/><Relationship Id="rId445" Type="http://schemas.openxmlformats.org/officeDocument/2006/relationships/footer" Target="footer416.xml"/><Relationship Id="rId446" Type="http://schemas.openxmlformats.org/officeDocument/2006/relationships/footer" Target="footer417.xml"/><Relationship Id="rId447" Type="http://schemas.openxmlformats.org/officeDocument/2006/relationships/footer" Target="footer418.xml"/><Relationship Id="rId448" Type="http://schemas.openxmlformats.org/officeDocument/2006/relationships/footer" Target="footer419.xml"/><Relationship Id="rId449" Type="http://schemas.openxmlformats.org/officeDocument/2006/relationships/footer" Target="footer420.xml"/><Relationship Id="rId450" Type="http://schemas.openxmlformats.org/officeDocument/2006/relationships/footer" Target="footer421.xml"/><Relationship Id="rId451" Type="http://schemas.openxmlformats.org/officeDocument/2006/relationships/footer" Target="footer422.xml"/><Relationship Id="rId452" Type="http://schemas.openxmlformats.org/officeDocument/2006/relationships/footer" Target="footer423.xml"/><Relationship Id="rId453" Type="http://schemas.openxmlformats.org/officeDocument/2006/relationships/footer" Target="footer424.xml"/><Relationship Id="rId454" Type="http://schemas.openxmlformats.org/officeDocument/2006/relationships/footer" Target="footer425.xml"/><Relationship Id="rId455" Type="http://schemas.openxmlformats.org/officeDocument/2006/relationships/footer" Target="footer426.xml"/><Relationship Id="rId456" Type="http://schemas.openxmlformats.org/officeDocument/2006/relationships/footer" Target="footer427.xml"/><Relationship Id="rId457" Type="http://schemas.openxmlformats.org/officeDocument/2006/relationships/footer" Target="footer428.xml"/><Relationship Id="rId458" Type="http://schemas.openxmlformats.org/officeDocument/2006/relationships/footer" Target="footer429.xml"/><Relationship Id="rId459" Type="http://schemas.openxmlformats.org/officeDocument/2006/relationships/footer" Target="footer430.xml"/><Relationship Id="rId460" Type="http://schemas.openxmlformats.org/officeDocument/2006/relationships/footer" Target="footer431.xml"/><Relationship Id="rId461" Type="http://schemas.openxmlformats.org/officeDocument/2006/relationships/footer" Target="footer432.xml"/><Relationship Id="rId462" Type="http://schemas.openxmlformats.org/officeDocument/2006/relationships/footer" Target="footer433.xml"/><Relationship Id="rId463" Type="http://schemas.openxmlformats.org/officeDocument/2006/relationships/footer" Target="footer434.xml"/><Relationship Id="rId464" Type="http://schemas.openxmlformats.org/officeDocument/2006/relationships/footer" Target="footer435.xml"/><Relationship Id="rId465" Type="http://schemas.openxmlformats.org/officeDocument/2006/relationships/footer" Target="footer436.xml"/><Relationship Id="rId466" Type="http://schemas.openxmlformats.org/officeDocument/2006/relationships/footer" Target="footer437.xml"/><Relationship Id="rId467" Type="http://schemas.openxmlformats.org/officeDocument/2006/relationships/footer" Target="footer438.xml"/><Relationship Id="rId468" Type="http://schemas.openxmlformats.org/officeDocument/2006/relationships/footer" Target="footer439.xml"/><Relationship Id="rId469" Type="http://schemas.openxmlformats.org/officeDocument/2006/relationships/footer" Target="footer440.xml"/><Relationship Id="rId470" Type="http://schemas.openxmlformats.org/officeDocument/2006/relationships/footer" Target="footer441.xml"/><Relationship Id="rId471" Type="http://schemas.openxmlformats.org/officeDocument/2006/relationships/footer" Target="footer442.xml"/><Relationship Id="rId472" Type="http://schemas.openxmlformats.org/officeDocument/2006/relationships/footer" Target="footer443.xml"/><Relationship Id="rId473" Type="http://schemas.openxmlformats.org/officeDocument/2006/relationships/footer" Target="footer444.xml"/><Relationship Id="rId474" Type="http://schemas.openxmlformats.org/officeDocument/2006/relationships/footer" Target="footer445.xml"/><Relationship Id="rId475" Type="http://schemas.openxmlformats.org/officeDocument/2006/relationships/footer" Target="footer446.xml"/><Relationship Id="rId476" Type="http://schemas.openxmlformats.org/officeDocument/2006/relationships/footer" Target="footer447.xml"/><Relationship Id="rId477" Type="http://schemas.openxmlformats.org/officeDocument/2006/relationships/footer" Target="footer448.xml"/><Relationship Id="rId478" Type="http://schemas.openxmlformats.org/officeDocument/2006/relationships/footer" Target="footer449.xml"/><Relationship Id="rId479" Type="http://schemas.openxmlformats.org/officeDocument/2006/relationships/footer" Target="footer450.xml"/><Relationship Id="rId480" Type="http://schemas.openxmlformats.org/officeDocument/2006/relationships/footer" Target="footer451.xml"/><Relationship Id="rId481" Type="http://schemas.openxmlformats.org/officeDocument/2006/relationships/footer" Target="footer452.xml"/><Relationship Id="rId482" Type="http://schemas.openxmlformats.org/officeDocument/2006/relationships/footer" Target="footer453.xml"/><Relationship Id="rId483" Type="http://schemas.openxmlformats.org/officeDocument/2006/relationships/footer" Target="footer454.xml"/><Relationship Id="rId484" Type="http://schemas.openxmlformats.org/officeDocument/2006/relationships/footer" Target="footer455.xml"/><Relationship Id="rId485" Type="http://schemas.openxmlformats.org/officeDocument/2006/relationships/footer" Target="footer456.xml"/><Relationship Id="rId486" Type="http://schemas.openxmlformats.org/officeDocument/2006/relationships/footer" Target="footer457.xml"/><Relationship Id="rId487" Type="http://schemas.openxmlformats.org/officeDocument/2006/relationships/footer" Target="footer458.xml"/><Relationship Id="rId488" Type="http://schemas.openxmlformats.org/officeDocument/2006/relationships/footer" Target="footer459.xml"/><Relationship Id="rId489" Type="http://schemas.openxmlformats.org/officeDocument/2006/relationships/footer" Target="footer460.xml"/><Relationship Id="rId490" Type="http://schemas.openxmlformats.org/officeDocument/2006/relationships/footer" Target="footer461.xml"/><Relationship Id="rId491" Type="http://schemas.openxmlformats.org/officeDocument/2006/relationships/footer" Target="footer462.xml"/><Relationship Id="rId492" Type="http://schemas.openxmlformats.org/officeDocument/2006/relationships/footer" Target="footer463.xml"/><Relationship Id="rId493" Type="http://schemas.openxmlformats.org/officeDocument/2006/relationships/footer" Target="footer464.xml"/><Relationship Id="rId494" Type="http://schemas.openxmlformats.org/officeDocument/2006/relationships/footer" Target="footer465.xml"/><Relationship Id="rId495" Type="http://schemas.openxmlformats.org/officeDocument/2006/relationships/footer" Target="footer466.xml"/><Relationship Id="rId496" Type="http://schemas.openxmlformats.org/officeDocument/2006/relationships/footer" Target="footer467.xml"/><Relationship Id="rId497" Type="http://schemas.openxmlformats.org/officeDocument/2006/relationships/footer" Target="footer468.xml"/><Relationship Id="rId498" Type="http://schemas.openxmlformats.org/officeDocument/2006/relationships/footer" Target="footer469.xml"/><Relationship Id="rId499" Type="http://schemas.openxmlformats.org/officeDocument/2006/relationships/footer" Target="footer470.xml"/><Relationship Id="rId500" Type="http://schemas.openxmlformats.org/officeDocument/2006/relationships/footer" Target="footer471.xml"/><Relationship Id="rId501" Type="http://schemas.openxmlformats.org/officeDocument/2006/relationships/footer" Target="footer472.xml"/><Relationship Id="rId502" Type="http://schemas.openxmlformats.org/officeDocument/2006/relationships/footer" Target="footer473.xml"/><Relationship Id="rId503" Type="http://schemas.openxmlformats.org/officeDocument/2006/relationships/footer" Target="footer474.xml"/><Relationship Id="rId504" Type="http://schemas.openxmlformats.org/officeDocument/2006/relationships/footer" Target="footer475.xml"/><Relationship Id="rId505" Type="http://schemas.openxmlformats.org/officeDocument/2006/relationships/footer" Target="footer476.xml"/><Relationship Id="rId506" Type="http://schemas.openxmlformats.org/officeDocument/2006/relationships/footer" Target="footer477.xml"/><Relationship Id="rId507" Type="http://schemas.openxmlformats.org/officeDocument/2006/relationships/footer" Target="footer478.xml"/><Relationship Id="rId508" Type="http://schemas.openxmlformats.org/officeDocument/2006/relationships/footer" Target="footer479.xml"/><Relationship Id="rId509" Type="http://schemas.openxmlformats.org/officeDocument/2006/relationships/footer" Target="footer480.xml"/><Relationship Id="rId510" Type="http://schemas.openxmlformats.org/officeDocument/2006/relationships/footer" Target="footer481.xml"/><Relationship Id="rId511" Type="http://schemas.openxmlformats.org/officeDocument/2006/relationships/footer" Target="footer482.xml"/><Relationship Id="rId512" Type="http://schemas.openxmlformats.org/officeDocument/2006/relationships/footer" Target="footer483.xml"/><Relationship Id="rId513" Type="http://schemas.openxmlformats.org/officeDocument/2006/relationships/footer" Target="footer484.xml"/><Relationship Id="rId514" Type="http://schemas.openxmlformats.org/officeDocument/2006/relationships/footer" Target="footer485.xml"/><Relationship Id="rId515" Type="http://schemas.openxmlformats.org/officeDocument/2006/relationships/footer" Target="footer486.xml"/><Relationship Id="rId516" Type="http://schemas.openxmlformats.org/officeDocument/2006/relationships/footer" Target="footer487.xml"/><Relationship Id="rId517" Type="http://schemas.openxmlformats.org/officeDocument/2006/relationships/footer" Target="footer488.xml"/><Relationship Id="rId518" Type="http://schemas.openxmlformats.org/officeDocument/2006/relationships/footer" Target="footer489.xml"/><Relationship Id="rId519" Type="http://schemas.openxmlformats.org/officeDocument/2006/relationships/footer" Target="footer490.xml"/><Relationship Id="rId520" Type="http://schemas.openxmlformats.org/officeDocument/2006/relationships/footer" Target="footer491.xml"/><Relationship Id="rId521" Type="http://schemas.openxmlformats.org/officeDocument/2006/relationships/footer" Target="footer492.xml"/><Relationship Id="rId522" Type="http://schemas.openxmlformats.org/officeDocument/2006/relationships/footer" Target="footer493.xml"/><Relationship Id="rId523" Type="http://schemas.openxmlformats.org/officeDocument/2006/relationships/footer" Target="footer494.xml"/><Relationship Id="rId524" Type="http://schemas.openxmlformats.org/officeDocument/2006/relationships/footer" Target="footer495.xml"/><Relationship Id="rId525" Type="http://schemas.openxmlformats.org/officeDocument/2006/relationships/footer" Target="footer496.xml"/><Relationship Id="rId526" Type="http://schemas.openxmlformats.org/officeDocument/2006/relationships/footer" Target="footer497.xml"/><Relationship Id="rId527" Type="http://schemas.openxmlformats.org/officeDocument/2006/relationships/footer" Target="footer498.xml"/><Relationship Id="rId528" Type="http://schemas.openxmlformats.org/officeDocument/2006/relationships/footer" Target="footer499.xml"/><Relationship Id="rId529" Type="http://schemas.openxmlformats.org/officeDocument/2006/relationships/footer" Target="footer500.xml"/><Relationship Id="rId530" Type="http://schemas.openxmlformats.org/officeDocument/2006/relationships/footer" Target="footer501.xml"/><Relationship Id="rId531" Type="http://schemas.openxmlformats.org/officeDocument/2006/relationships/footer" Target="footer502.xml"/><Relationship Id="rId532" Type="http://schemas.openxmlformats.org/officeDocument/2006/relationships/footer" Target="footer503.xml"/><Relationship Id="rId533" Type="http://schemas.openxmlformats.org/officeDocument/2006/relationships/footer" Target="footer504.xml"/><Relationship Id="rId534" Type="http://schemas.openxmlformats.org/officeDocument/2006/relationships/footer" Target="footer505.xml"/><Relationship Id="rId535" Type="http://schemas.openxmlformats.org/officeDocument/2006/relationships/footer" Target="footer506.xml"/><Relationship Id="rId536" Type="http://schemas.openxmlformats.org/officeDocument/2006/relationships/footer" Target="footer507.xml"/><Relationship Id="rId537" Type="http://schemas.openxmlformats.org/officeDocument/2006/relationships/footer" Target="footer508.xml"/><Relationship Id="rId538" Type="http://schemas.openxmlformats.org/officeDocument/2006/relationships/footer" Target="footer509.xml"/><Relationship Id="rId539" Type="http://schemas.openxmlformats.org/officeDocument/2006/relationships/footer" Target="footer510.xml"/><Relationship Id="rId540" Type="http://schemas.openxmlformats.org/officeDocument/2006/relationships/footer" Target="footer511.xml"/><Relationship Id="rId541" Type="http://schemas.openxmlformats.org/officeDocument/2006/relationships/footer" Target="footer512.xml"/><Relationship Id="rId542" Type="http://schemas.openxmlformats.org/officeDocument/2006/relationships/footer" Target="footer513.xml"/><Relationship Id="rId543" Type="http://schemas.openxmlformats.org/officeDocument/2006/relationships/footer" Target="footer514.xml"/><Relationship Id="rId544" Type="http://schemas.openxmlformats.org/officeDocument/2006/relationships/footer" Target="footer515.xml"/><Relationship Id="rId545" Type="http://schemas.openxmlformats.org/officeDocument/2006/relationships/footer" Target="footer516.xml"/><Relationship Id="rId546" Type="http://schemas.openxmlformats.org/officeDocument/2006/relationships/footer" Target="footer517.xml"/><Relationship Id="rId547" Type="http://schemas.openxmlformats.org/officeDocument/2006/relationships/footer" Target="footer518.xml"/><Relationship Id="rId548" Type="http://schemas.openxmlformats.org/officeDocument/2006/relationships/footer" Target="footer519.xml"/><Relationship Id="rId549" Type="http://schemas.openxmlformats.org/officeDocument/2006/relationships/footer" Target="footer520.xml"/><Relationship Id="rId550" Type="http://schemas.openxmlformats.org/officeDocument/2006/relationships/footer" Target="footer521.xml"/><Relationship Id="rId551" Type="http://schemas.openxmlformats.org/officeDocument/2006/relationships/footer" Target="footer522.xml"/><Relationship Id="rId552" Type="http://schemas.openxmlformats.org/officeDocument/2006/relationships/footer" Target="footer523.xml"/><Relationship Id="rId553" Type="http://schemas.openxmlformats.org/officeDocument/2006/relationships/footer" Target="footer524.xml"/><Relationship Id="rId554" Type="http://schemas.openxmlformats.org/officeDocument/2006/relationships/footer" Target="footer525.xml"/><Relationship Id="rId555" Type="http://schemas.openxmlformats.org/officeDocument/2006/relationships/footer" Target="footer526.xml"/><Relationship Id="rId556" Type="http://schemas.openxmlformats.org/officeDocument/2006/relationships/footer" Target="footer527.xml"/><Relationship Id="rId557" Type="http://schemas.openxmlformats.org/officeDocument/2006/relationships/footer" Target="footer528.xml"/><Relationship Id="rId558" Type="http://schemas.openxmlformats.org/officeDocument/2006/relationships/footer" Target="footer529.xml"/><Relationship Id="rId559" Type="http://schemas.openxmlformats.org/officeDocument/2006/relationships/footer" Target="footer530.xml"/><Relationship Id="rId560" Type="http://schemas.openxmlformats.org/officeDocument/2006/relationships/footer" Target="footer531.xml"/><Relationship Id="rId561" Type="http://schemas.openxmlformats.org/officeDocument/2006/relationships/footer" Target="footer532.xml"/><Relationship Id="rId562" Type="http://schemas.openxmlformats.org/officeDocument/2006/relationships/footer" Target="footer533.xml"/><Relationship Id="rId563" Type="http://schemas.openxmlformats.org/officeDocument/2006/relationships/footer" Target="footer534.xml"/><Relationship Id="rId564" Type="http://schemas.openxmlformats.org/officeDocument/2006/relationships/footer" Target="footer535.xml"/><Relationship Id="rId565" Type="http://schemas.openxmlformats.org/officeDocument/2006/relationships/footer" Target="footer536.xml"/><Relationship Id="rId566" Type="http://schemas.openxmlformats.org/officeDocument/2006/relationships/footer" Target="footer537.xml"/><Relationship Id="rId567" Type="http://schemas.openxmlformats.org/officeDocument/2006/relationships/footer" Target="footer538.xml"/><Relationship Id="rId568" Type="http://schemas.openxmlformats.org/officeDocument/2006/relationships/footer" Target="footer539.xml"/><Relationship Id="rId569" Type="http://schemas.openxmlformats.org/officeDocument/2006/relationships/footer" Target="footer540.xml"/><Relationship Id="rId570" Type="http://schemas.openxmlformats.org/officeDocument/2006/relationships/footer" Target="footer541.xml"/><Relationship Id="rId571" Type="http://schemas.openxmlformats.org/officeDocument/2006/relationships/footer" Target="footer542.xml"/><Relationship Id="rId572" Type="http://schemas.openxmlformats.org/officeDocument/2006/relationships/footer" Target="footer543.xml"/><Relationship Id="rId573" Type="http://schemas.openxmlformats.org/officeDocument/2006/relationships/footer" Target="footer544.xml"/><Relationship Id="rId574" Type="http://schemas.openxmlformats.org/officeDocument/2006/relationships/footer" Target="footer545.xml"/><Relationship Id="rId575" Type="http://schemas.openxmlformats.org/officeDocument/2006/relationships/footer" Target="footer546.xml"/><Relationship Id="rId576" Type="http://schemas.openxmlformats.org/officeDocument/2006/relationships/footer" Target="footer547.xml"/><Relationship Id="rId577" Type="http://schemas.openxmlformats.org/officeDocument/2006/relationships/footer" Target="footer548.xml"/><Relationship Id="rId578" Type="http://schemas.openxmlformats.org/officeDocument/2006/relationships/footer" Target="footer549.xml"/><Relationship Id="rId579" Type="http://schemas.openxmlformats.org/officeDocument/2006/relationships/footer" Target="footer550.xml"/><Relationship Id="rId580" Type="http://schemas.openxmlformats.org/officeDocument/2006/relationships/footer" Target="footer551.xml"/><Relationship Id="rId581" Type="http://schemas.openxmlformats.org/officeDocument/2006/relationships/footer" Target="footer552.xml"/><Relationship Id="rId582" Type="http://schemas.openxmlformats.org/officeDocument/2006/relationships/footer" Target="footer553.xml"/><Relationship Id="rId583" Type="http://schemas.openxmlformats.org/officeDocument/2006/relationships/footer" Target="footer554.xml"/><Relationship Id="rId584" Type="http://schemas.openxmlformats.org/officeDocument/2006/relationships/footer" Target="footer555.xml"/><Relationship Id="rId585" Type="http://schemas.openxmlformats.org/officeDocument/2006/relationships/footer" Target="footer556.xml"/><Relationship Id="rId586" Type="http://schemas.openxmlformats.org/officeDocument/2006/relationships/footer" Target="footer557.xml"/><Relationship Id="rId587" Type="http://schemas.openxmlformats.org/officeDocument/2006/relationships/footer" Target="footer558.xml"/><Relationship Id="rId588" Type="http://schemas.openxmlformats.org/officeDocument/2006/relationships/footer" Target="footer559.xml"/><Relationship Id="rId589" Type="http://schemas.openxmlformats.org/officeDocument/2006/relationships/footer" Target="footer560.xml"/><Relationship Id="rId590" Type="http://schemas.openxmlformats.org/officeDocument/2006/relationships/footer" Target="footer561.xml"/><Relationship Id="rId591" Type="http://schemas.openxmlformats.org/officeDocument/2006/relationships/footer" Target="footer562.xml"/><Relationship Id="rId592" Type="http://schemas.openxmlformats.org/officeDocument/2006/relationships/footer" Target="footer563.xml"/><Relationship Id="rId593" Type="http://schemas.openxmlformats.org/officeDocument/2006/relationships/footer" Target="footer564.xml"/><Relationship Id="rId594" Type="http://schemas.openxmlformats.org/officeDocument/2006/relationships/footer" Target="footer565.xml"/><Relationship Id="rId595" Type="http://schemas.openxmlformats.org/officeDocument/2006/relationships/footer" Target="footer566.xml"/><Relationship Id="rId596" Type="http://schemas.openxmlformats.org/officeDocument/2006/relationships/footer" Target="footer567.xml"/><Relationship Id="rId597" Type="http://schemas.openxmlformats.org/officeDocument/2006/relationships/footer" Target="footer568.xml"/><Relationship Id="rId598" Type="http://schemas.openxmlformats.org/officeDocument/2006/relationships/footer" Target="footer569.xml"/><Relationship Id="rId599" Type="http://schemas.openxmlformats.org/officeDocument/2006/relationships/footer" Target="footer570.xml"/><Relationship Id="rId600" Type="http://schemas.openxmlformats.org/officeDocument/2006/relationships/footer" Target="footer571.xml"/><Relationship Id="rId601" Type="http://schemas.openxmlformats.org/officeDocument/2006/relationships/footer" Target="footer572.xml"/><Relationship Id="rId602" Type="http://schemas.openxmlformats.org/officeDocument/2006/relationships/footer" Target="footer573.xml"/><Relationship Id="rId603" Type="http://schemas.openxmlformats.org/officeDocument/2006/relationships/footer" Target="footer574.xml"/><Relationship Id="rId604" Type="http://schemas.openxmlformats.org/officeDocument/2006/relationships/footer" Target="footer575.xml"/><Relationship Id="rId605" Type="http://schemas.openxmlformats.org/officeDocument/2006/relationships/footer" Target="footer576.xml"/><Relationship Id="rId606" Type="http://schemas.openxmlformats.org/officeDocument/2006/relationships/footer" Target="footer577.xml"/><Relationship Id="rId607" Type="http://schemas.openxmlformats.org/officeDocument/2006/relationships/footer" Target="footer578.xml"/><Relationship Id="rId608" Type="http://schemas.openxmlformats.org/officeDocument/2006/relationships/footer" Target="footer579.xml"/><Relationship Id="rId609" Type="http://schemas.openxmlformats.org/officeDocument/2006/relationships/footer" Target="footer580.xml"/><Relationship Id="rId610" Type="http://schemas.openxmlformats.org/officeDocument/2006/relationships/footer" Target="footer581.xml"/><Relationship Id="rId611" Type="http://schemas.openxmlformats.org/officeDocument/2006/relationships/footer" Target="footer582.xml"/><Relationship Id="rId612" Type="http://schemas.openxmlformats.org/officeDocument/2006/relationships/footer" Target="footer583.xml"/><Relationship Id="rId613" Type="http://schemas.openxmlformats.org/officeDocument/2006/relationships/footer" Target="footer584.xml"/><Relationship Id="rId614" Type="http://schemas.openxmlformats.org/officeDocument/2006/relationships/footer" Target="footer585.xml"/><Relationship Id="rId615" Type="http://schemas.openxmlformats.org/officeDocument/2006/relationships/footer" Target="footer586.xml"/><Relationship Id="rId616" Type="http://schemas.openxmlformats.org/officeDocument/2006/relationships/footer" Target="footer587.xml"/><Relationship Id="rId617" Type="http://schemas.openxmlformats.org/officeDocument/2006/relationships/footer" Target="footer588.xml"/><Relationship Id="rId618" Type="http://schemas.openxmlformats.org/officeDocument/2006/relationships/footer" Target="footer589.xml"/><Relationship Id="rId619" Type="http://schemas.openxmlformats.org/officeDocument/2006/relationships/footer" Target="footer590.xml"/><Relationship Id="rId620" Type="http://schemas.openxmlformats.org/officeDocument/2006/relationships/footer" Target="footer591.xml"/><Relationship Id="rId621" Type="http://schemas.openxmlformats.org/officeDocument/2006/relationships/footer" Target="footer592.xml"/><Relationship Id="rId622" Type="http://schemas.openxmlformats.org/officeDocument/2006/relationships/footer" Target="footer593.xml"/><Relationship Id="rId623" Type="http://schemas.openxmlformats.org/officeDocument/2006/relationships/footer" Target="footer594.xml"/><Relationship Id="rId624" Type="http://schemas.openxmlformats.org/officeDocument/2006/relationships/footer" Target="footer595.xml"/><Relationship Id="rId625" Type="http://schemas.openxmlformats.org/officeDocument/2006/relationships/footer" Target="footer596.xml"/><Relationship Id="rId626" Type="http://schemas.openxmlformats.org/officeDocument/2006/relationships/footer" Target="footer597.xml"/><Relationship Id="rId627" Type="http://schemas.openxmlformats.org/officeDocument/2006/relationships/footer" Target="footer598.xml"/><Relationship Id="rId628" Type="http://schemas.openxmlformats.org/officeDocument/2006/relationships/footer" Target="footer599.xml"/><Relationship Id="rId629" Type="http://schemas.openxmlformats.org/officeDocument/2006/relationships/footer" Target="footer600.xml"/><Relationship Id="rId630" Type="http://schemas.openxmlformats.org/officeDocument/2006/relationships/footer" Target="footer601.xml"/><Relationship Id="rId631" Type="http://schemas.openxmlformats.org/officeDocument/2006/relationships/footer" Target="footer602.xml"/><Relationship Id="rId632" Type="http://schemas.openxmlformats.org/officeDocument/2006/relationships/footer" Target="footer603.xml"/><Relationship Id="rId633" Type="http://schemas.openxmlformats.org/officeDocument/2006/relationships/footer" Target="footer604.xml"/><Relationship Id="rId634" Type="http://schemas.openxmlformats.org/officeDocument/2006/relationships/footer" Target="footer605.xml"/><Relationship Id="rId635" Type="http://schemas.openxmlformats.org/officeDocument/2006/relationships/footer" Target="footer606.xml"/><Relationship Id="rId636" Type="http://schemas.openxmlformats.org/officeDocument/2006/relationships/footer" Target="footer607.xml"/><Relationship Id="rId637" Type="http://schemas.openxmlformats.org/officeDocument/2006/relationships/footer" Target="footer608.xml"/><Relationship Id="rId638" Type="http://schemas.openxmlformats.org/officeDocument/2006/relationships/footer" Target="footer609.xml"/><Relationship Id="rId639" Type="http://schemas.openxmlformats.org/officeDocument/2006/relationships/footer" Target="footer610.xml"/><Relationship Id="rId640" Type="http://schemas.openxmlformats.org/officeDocument/2006/relationships/footer" Target="footer611.xml"/><Relationship Id="rId641" Type="http://schemas.openxmlformats.org/officeDocument/2006/relationships/footer" Target="footer612.xml"/><Relationship Id="rId642" Type="http://schemas.openxmlformats.org/officeDocument/2006/relationships/footer" Target="footer613.xml"/><Relationship Id="rId643" Type="http://schemas.openxmlformats.org/officeDocument/2006/relationships/footer" Target="footer614.xml"/><Relationship Id="rId644" Type="http://schemas.openxmlformats.org/officeDocument/2006/relationships/footer" Target="footer615.xml"/><Relationship Id="rId645" Type="http://schemas.openxmlformats.org/officeDocument/2006/relationships/footer" Target="footer616.xml"/><Relationship Id="rId646" Type="http://schemas.openxmlformats.org/officeDocument/2006/relationships/footer" Target="footer617.xml"/><Relationship Id="rId647" Type="http://schemas.openxmlformats.org/officeDocument/2006/relationships/footer" Target="footer618.xml"/><Relationship Id="rId648" Type="http://schemas.openxmlformats.org/officeDocument/2006/relationships/footer" Target="footer619.xml"/><Relationship Id="rId649" Type="http://schemas.openxmlformats.org/officeDocument/2006/relationships/footer" Target="footer620.xml"/><Relationship Id="rId650" Type="http://schemas.openxmlformats.org/officeDocument/2006/relationships/footer" Target="footer621.xml"/><Relationship Id="rId651" Type="http://schemas.openxmlformats.org/officeDocument/2006/relationships/footer" Target="footer622.xml"/><Relationship Id="rId652" Type="http://schemas.openxmlformats.org/officeDocument/2006/relationships/footer" Target="footer623.xml"/><Relationship Id="rId653" Type="http://schemas.openxmlformats.org/officeDocument/2006/relationships/footer" Target="footer624.xml"/><Relationship Id="rId654" Type="http://schemas.openxmlformats.org/officeDocument/2006/relationships/footer" Target="footer625.xml"/><Relationship Id="rId655" Type="http://schemas.openxmlformats.org/officeDocument/2006/relationships/footer" Target="footer626.xml"/><Relationship Id="rId656" Type="http://schemas.openxmlformats.org/officeDocument/2006/relationships/footer" Target="footer627.xml"/><Relationship Id="rId657" Type="http://schemas.openxmlformats.org/officeDocument/2006/relationships/footer" Target="footer628.xml"/><Relationship Id="rId658" Type="http://schemas.openxmlformats.org/officeDocument/2006/relationships/footer" Target="footer629.xml"/><Relationship Id="rId659" Type="http://schemas.openxmlformats.org/officeDocument/2006/relationships/footer" Target="footer630.xml"/><Relationship Id="rId660" Type="http://schemas.openxmlformats.org/officeDocument/2006/relationships/footer" Target="footer631.xml"/><Relationship Id="rId661" Type="http://schemas.openxmlformats.org/officeDocument/2006/relationships/footer" Target="footer632.xml"/><Relationship Id="rId662" Type="http://schemas.openxmlformats.org/officeDocument/2006/relationships/footer" Target="footer633.xml"/><Relationship Id="rId663" Type="http://schemas.openxmlformats.org/officeDocument/2006/relationships/footer" Target="footer634.xml"/><Relationship Id="rId664" Type="http://schemas.openxmlformats.org/officeDocument/2006/relationships/footer" Target="footer635.xml"/><Relationship Id="rId665" Type="http://schemas.openxmlformats.org/officeDocument/2006/relationships/footer" Target="footer636.xml"/><Relationship Id="rId666" Type="http://schemas.openxmlformats.org/officeDocument/2006/relationships/footer" Target="footer637.xml"/><Relationship Id="rId667" Type="http://schemas.openxmlformats.org/officeDocument/2006/relationships/footer" Target="footer638.xml"/><Relationship Id="rId668" Type="http://schemas.openxmlformats.org/officeDocument/2006/relationships/footer" Target="footer639.xml"/><Relationship Id="rId669" Type="http://schemas.openxmlformats.org/officeDocument/2006/relationships/footer" Target="footer640.xml"/><Relationship Id="rId670" Type="http://schemas.openxmlformats.org/officeDocument/2006/relationships/footer" Target="footer641.xml"/><Relationship Id="rId671" Type="http://schemas.openxmlformats.org/officeDocument/2006/relationships/footer" Target="footer642.xml"/><Relationship Id="rId672" Type="http://schemas.openxmlformats.org/officeDocument/2006/relationships/footer" Target="footer643.xml"/><Relationship Id="rId673" Type="http://schemas.openxmlformats.org/officeDocument/2006/relationships/footer" Target="footer644.xml"/><Relationship Id="rId674" Type="http://schemas.openxmlformats.org/officeDocument/2006/relationships/footer" Target="footer645.xml"/><Relationship Id="rId675" Type="http://schemas.openxmlformats.org/officeDocument/2006/relationships/footer" Target="footer646.xml"/><Relationship Id="rId676" Type="http://schemas.openxmlformats.org/officeDocument/2006/relationships/footer" Target="footer647.xml"/><Relationship Id="rId677" Type="http://schemas.openxmlformats.org/officeDocument/2006/relationships/footer" Target="footer648.xml"/><Relationship Id="rId678" Type="http://schemas.openxmlformats.org/officeDocument/2006/relationships/footer" Target="footer649.xml"/><Relationship Id="rId679" Type="http://schemas.openxmlformats.org/officeDocument/2006/relationships/footer" Target="footer650.xml"/><Relationship Id="rId680" Type="http://schemas.openxmlformats.org/officeDocument/2006/relationships/footer" Target="footer651.xml"/><Relationship Id="rId681" Type="http://schemas.openxmlformats.org/officeDocument/2006/relationships/footer" Target="footer652.xml"/><Relationship Id="rId682" Type="http://schemas.openxmlformats.org/officeDocument/2006/relationships/footer" Target="footer653.xml"/><Relationship Id="rId683" Type="http://schemas.openxmlformats.org/officeDocument/2006/relationships/footer" Target="footer654.xml"/><Relationship Id="rId684" Type="http://schemas.openxmlformats.org/officeDocument/2006/relationships/footer" Target="footer655.xml"/><Relationship Id="rId685" Type="http://schemas.openxmlformats.org/officeDocument/2006/relationships/footer" Target="footer656.xml"/><Relationship Id="rId686" Type="http://schemas.openxmlformats.org/officeDocument/2006/relationships/footer" Target="footer657.xml"/><Relationship Id="rId687" Type="http://schemas.openxmlformats.org/officeDocument/2006/relationships/footer" Target="footer658.xml"/><Relationship Id="rId688" Type="http://schemas.openxmlformats.org/officeDocument/2006/relationships/footer" Target="footer659.xml"/><Relationship Id="rId689" Type="http://schemas.openxmlformats.org/officeDocument/2006/relationships/footer" Target="footer660.xml"/><Relationship Id="rId690" Type="http://schemas.openxmlformats.org/officeDocument/2006/relationships/footer" Target="footer661.xml"/><Relationship Id="rId691" Type="http://schemas.openxmlformats.org/officeDocument/2006/relationships/footer" Target="footer662.xml"/><Relationship Id="rId692" Type="http://schemas.openxmlformats.org/officeDocument/2006/relationships/footer" Target="footer663.xml"/><Relationship Id="rId693" Type="http://schemas.openxmlformats.org/officeDocument/2006/relationships/footer" Target="footer664.xml"/><Relationship Id="rId694" Type="http://schemas.openxmlformats.org/officeDocument/2006/relationships/footer" Target="footer665.xml"/><Relationship Id="rId695" Type="http://schemas.openxmlformats.org/officeDocument/2006/relationships/footer" Target="footer666.xml"/><Relationship Id="rId696" Type="http://schemas.openxmlformats.org/officeDocument/2006/relationships/footer" Target="footer667.xml"/><Relationship Id="rId697" Type="http://schemas.openxmlformats.org/officeDocument/2006/relationships/footer" Target="footer668.xml"/><Relationship Id="rId698" Type="http://schemas.openxmlformats.org/officeDocument/2006/relationships/footer" Target="footer669.xml"/><Relationship Id="rId699" Type="http://schemas.openxmlformats.org/officeDocument/2006/relationships/footer" Target="footer670.xml"/><Relationship Id="rId700" Type="http://schemas.openxmlformats.org/officeDocument/2006/relationships/footer" Target="footer671.xml"/><Relationship Id="rId701" Type="http://schemas.openxmlformats.org/officeDocument/2006/relationships/footer" Target="footer672.xml"/><Relationship Id="rId702" Type="http://schemas.openxmlformats.org/officeDocument/2006/relationships/footer" Target="footer673.xml"/><Relationship Id="rId703" Type="http://schemas.openxmlformats.org/officeDocument/2006/relationships/footer" Target="footer674.xml"/><Relationship Id="rId704" Type="http://schemas.openxmlformats.org/officeDocument/2006/relationships/footer" Target="footer675.xml"/><Relationship Id="rId705" Type="http://schemas.openxmlformats.org/officeDocument/2006/relationships/footer" Target="footer676.xml"/><Relationship Id="rId706" Type="http://schemas.openxmlformats.org/officeDocument/2006/relationships/footer" Target="footer677.xml"/><Relationship Id="rId707" Type="http://schemas.openxmlformats.org/officeDocument/2006/relationships/footer" Target="footer678.xml"/><Relationship Id="rId708" Type="http://schemas.openxmlformats.org/officeDocument/2006/relationships/footer" Target="footer679.xml"/><Relationship Id="rId709" Type="http://schemas.openxmlformats.org/officeDocument/2006/relationships/footer" Target="footer680.xml"/><Relationship Id="rId710" Type="http://schemas.openxmlformats.org/officeDocument/2006/relationships/footer" Target="footer681.xml"/><Relationship Id="rId711" Type="http://schemas.openxmlformats.org/officeDocument/2006/relationships/footer" Target="footer682.xml"/><Relationship Id="rId712" Type="http://schemas.openxmlformats.org/officeDocument/2006/relationships/footer" Target="footer683.xml"/><Relationship Id="rId713" Type="http://schemas.openxmlformats.org/officeDocument/2006/relationships/footer" Target="footer684.xml"/><Relationship Id="rId714" Type="http://schemas.openxmlformats.org/officeDocument/2006/relationships/footer" Target="footer685.xml"/><Relationship Id="rId715" Type="http://schemas.openxmlformats.org/officeDocument/2006/relationships/footer" Target="footer686.xml"/><Relationship Id="rId716" Type="http://schemas.openxmlformats.org/officeDocument/2006/relationships/footer" Target="footer687.xml"/><Relationship Id="rId717" Type="http://schemas.openxmlformats.org/officeDocument/2006/relationships/footer" Target="footer688.xml"/><Relationship Id="rId718" Type="http://schemas.openxmlformats.org/officeDocument/2006/relationships/footer" Target="footer689.xml"/><Relationship Id="rId719" Type="http://schemas.openxmlformats.org/officeDocument/2006/relationships/footer" Target="footer690.xml"/><Relationship Id="rId720" Type="http://schemas.openxmlformats.org/officeDocument/2006/relationships/footer" Target="footer691.xml"/><Relationship Id="rId721" Type="http://schemas.openxmlformats.org/officeDocument/2006/relationships/footer" Target="footer692.xml"/><Relationship Id="rId722" Type="http://schemas.openxmlformats.org/officeDocument/2006/relationships/footer" Target="footer693.xml"/><Relationship Id="rId723" Type="http://schemas.openxmlformats.org/officeDocument/2006/relationships/footer" Target="footer694.xml"/><Relationship Id="rId724" Type="http://schemas.openxmlformats.org/officeDocument/2006/relationships/footer" Target="footer695.xml"/><Relationship Id="rId725" Type="http://schemas.openxmlformats.org/officeDocument/2006/relationships/footer" Target="footer696.xml"/><Relationship Id="rId726" Type="http://schemas.openxmlformats.org/officeDocument/2006/relationships/footer" Target="footer697.xml"/><Relationship Id="rId727" Type="http://schemas.openxmlformats.org/officeDocument/2006/relationships/footer" Target="footer698.xml"/><Relationship Id="rId728" Type="http://schemas.openxmlformats.org/officeDocument/2006/relationships/footer" Target="footer699.xml"/><Relationship Id="rId729" Type="http://schemas.openxmlformats.org/officeDocument/2006/relationships/footer" Target="footer700.xml"/><Relationship Id="rId730" Type="http://schemas.openxmlformats.org/officeDocument/2006/relationships/footer" Target="footer701.xml"/><Relationship Id="rId731" Type="http://schemas.openxmlformats.org/officeDocument/2006/relationships/footer" Target="footer702.xml"/><Relationship Id="rId732" Type="http://schemas.openxmlformats.org/officeDocument/2006/relationships/footer" Target="footer703.xml"/><Relationship Id="rId733" Type="http://schemas.openxmlformats.org/officeDocument/2006/relationships/footer" Target="footer704.xml"/><Relationship Id="rId734" Type="http://schemas.openxmlformats.org/officeDocument/2006/relationships/footer" Target="footer705.xml"/><Relationship Id="rId735" Type="http://schemas.openxmlformats.org/officeDocument/2006/relationships/footer" Target="footer706.xml"/><Relationship Id="rId736" Type="http://schemas.openxmlformats.org/officeDocument/2006/relationships/footer" Target="footer707.xml"/><Relationship Id="rId737" Type="http://schemas.openxmlformats.org/officeDocument/2006/relationships/footer" Target="footer708.xml"/><Relationship Id="rId738" Type="http://schemas.openxmlformats.org/officeDocument/2006/relationships/footer" Target="footer709.xml"/><Relationship Id="rId739" Type="http://schemas.openxmlformats.org/officeDocument/2006/relationships/footer" Target="footer710.xml"/><Relationship Id="rId740" Type="http://schemas.openxmlformats.org/officeDocument/2006/relationships/footer" Target="footer711.xml"/><Relationship Id="rId741" Type="http://schemas.openxmlformats.org/officeDocument/2006/relationships/footer" Target="footer712.xml"/><Relationship Id="rId742" Type="http://schemas.openxmlformats.org/officeDocument/2006/relationships/footer" Target="footer713.xml"/><Relationship Id="rId743" Type="http://schemas.openxmlformats.org/officeDocument/2006/relationships/footer" Target="footer714.xml"/><Relationship Id="rId744" Type="http://schemas.openxmlformats.org/officeDocument/2006/relationships/footer" Target="footer715.xml"/><Relationship Id="rId745" Type="http://schemas.openxmlformats.org/officeDocument/2006/relationships/footer" Target="footer716.xml"/><Relationship Id="rId746" Type="http://schemas.openxmlformats.org/officeDocument/2006/relationships/footer" Target="footer717.xml"/><Relationship Id="rId747" Type="http://schemas.openxmlformats.org/officeDocument/2006/relationships/footer" Target="footer718.xml"/><Relationship Id="rId748" Type="http://schemas.openxmlformats.org/officeDocument/2006/relationships/footer" Target="footer719.xml"/><Relationship Id="rId749" Type="http://schemas.openxmlformats.org/officeDocument/2006/relationships/footer" Target="footer720.xml"/><Relationship Id="rId750" Type="http://schemas.openxmlformats.org/officeDocument/2006/relationships/footer" Target="footer721.xml"/><Relationship Id="rId751" Type="http://schemas.openxmlformats.org/officeDocument/2006/relationships/footer" Target="footer722.xml"/><Relationship Id="rId752" Type="http://schemas.openxmlformats.org/officeDocument/2006/relationships/footer" Target="footer723.xml"/><Relationship Id="rId753" Type="http://schemas.openxmlformats.org/officeDocument/2006/relationships/footer" Target="footer724.xml"/><Relationship Id="rId754" Type="http://schemas.openxmlformats.org/officeDocument/2006/relationships/footer" Target="footer725.xml"/><Relationship Id="rId755" Type="http://schemas.openxmlformats.org/officeDocument/2006/relationships/footer" Target="footer726.xml"/><Relationship Id="rId756" Type="http://schemas.openxmlformats.org/officeDocument/2006/relationships/footer" Target="footer727.xml"/><Relationship Id="rId757" Type="http://schemas.openxmlformats.org/officeDocument/2006/relationships/footer" Target="footer728.xml"/><Relationship Id="rId758" Type="http://schemas.openxmlformats.org/officeDocument/2006/relationships/footer" Target="footer729.xml"/><Relationship Id="rId759" Type="http://schemas.openxmlformats.org/officeDocument/2006/relationships/footer" Target="footer730.xml"/><Relationship Id="rId760" Type="http://schemas.openxmlformats.org/officeDocument/2006/relationships/footer" Target="footer731.xml"/><Relationship Id="rId761" Type="http://schemas.openxmlformats.org/officeDocument/2006/relationships/footer" Target="footer732.xml"/><Relationship Id="rId762" Type="http://schemas.openxmlformats.org/officeDocument/2006/relationships/footer" Target="footer733.xml"/><Relationship Id="rId763" Type="http://schemas.openxmlformats.org/officeDocument/2006/relationships/footer" Target="footer734.xml"/><Relationship Id="rId764" Type="http://schemas.openxmlformats.org/officeDocument/2006/relationships/footer" Target="footer735.xml"/><Relationship Id="rId765" Type="http://schemas.openxmlformats.org/officeDocument/2006/relationships/footer" Target="footer736.xml"/><Relationship Id="rId766" Type="http://schemas.openxmlformats.org/officeDocument/2006/relationships/footer" Target="footer737.xml"/><Relationship Id="rId767" Type="http://schemas.openxmlformats.org/officeDocument/2006/relationships/footer" Target="footer738.xml"/><Relationship Id="rId768" Type="http://schemas.openxmlformats.org/officeDocument/2006/relationships/footer" Target="footer739.xml"/><Relationship Id="rId769" Type="http://schemas.openxmlformats.org/officeDocument/2006/relationships/footer" Target="footer740.xml"/><Relationship Id="rId770" Type="http://schemas.openxmlformats.org/officeDocument/2006/relationships/footer" Target="footer741.xml"/><Relationship Id="rId771" Type="http://schemas.openxmlformats.org/officeDocument/2006/relationships/footer" Target="footer742.xml"/><Relationship Id="rId772" Type="http://schemas.openxmlformats.org/officeDocument/2006/relationships/footer" Target="footer743.xml"/><Relationship Id="rId773" Type="http://schemas.openxmlformats.org/officeDocument/2006/relationships/footer" Target="footer744.xml"/><Relationship Id="rId774" Type="http://schemas.openxmlformats.org/officeDocument/2006/relationships/footer" Target="footer745.xml"/><Relationship Id="rId775" Type="http://schemas.openxmlformats.org/officeDocument/2006/relationships/footer" Target="footer746.xml"/><Relationship Id="rId776" Type="http://schemas.openxmlformats.org/officeDocument/2006/relationships/footer" Target="footer747.xml"/><Relationship Id="rId777" Type="http://schemas.openxmlformats.org/officeDocument/2006/relationships/footer" Target="footer748.xml"/><Relationship Id="rId778" Type="http://schemas.openxmlformats.org/officeDocument/2006/relationships/footer" Target="footer749.xml"/><Relationship Id="rId779" Type="http://schemas.openxmlformats.org/officeDocument/2006/relationships/footer" Target="footer750.xml"/><Relationship Id="rId780" Type="http://schemas.openxmlformats.org/officeDocument/2006/relationships/footer" Target="footer751.xml"/><Relationship Id="rId781" Type="http://schemas.openxmlformats.org/officeDocument/2006/relationships/footer" Target="footer752.xml"/><Relationship Id="rId782" Type="http://schemas.openxmlformats.org/officeDocument/2006/relationships/footer" Target="footer753.xml"/><Relationship Id="rId783" Type="http://schemas.openxmlformats.org/officeDocument/2006/relationships/footer" Target="footer754.xml"/><Relationship Id="rId784" Type="http://schemas.openxmlformats.org/officeDocument/2006/relationships/footer" Target="footer755.xml"/><Relationship Id="rId785" Type="http://schemas.openxmlformats.org/officeDocument/2006/relationships/footer" Target="footer756.xml"/><Relationship Id="rId786" Type="http://schemas.openxmlformats.org/officeDocument/2006/relationships/footer" Target="footer757.xml"/><Relationship Id="rId787" Type="http://schemas.openxmlformats.org/officeDocument/2006/relationships/footer" Target="footer758.xml"/><Relationship Id="rId788" Type="http://schemas.openxmlformats.org/officeDocument/2006/relationships/footer" Target="footer759.xml"/><Relationship Id="rId789" Type="http://schemas.openxmlformats.org/officeDocument/2006/relationships/footer" Target="footer760.xml"/><Relationship Id="rId790" Type="http://schemas.openxmlformats.org/officeDocument/2006/relationships/footer" Target="footer761.xml"/><Relationship Id="rId791" Type="http://schemas.openxmlformats.org/officeDocument/2006/relationships/footer" Target="footer762.xml"/><Relationship Id="rId792" Type="http://schemas.openxmlformats.org/officeDocument/2006/relationships/footer" Target="footer763.xml"/><Relationship Id="rId793" Type="http://schemas.openxmlformats.org/officeDocument/2006/relationships/footer" Target="footer764.xml"/><Relationship Id="rId794" Type="http://schemas.openxmlformats.org/officeDocument/2006/relationships/footer" Target="footer765.xml"/><Relationship Id="rId795" Type="http://schemas.openxmlformats.org/officeDocument/2006/relationships/footer" Target="footer766.xml"/><Relationship Id="rId796" Type="http://schemas.openxmlformats.org/officeDocument/2006/relationships/footer" Target="footer767.xml"/><Relationship Id="rId797" Type="http://schemas.openxmlformats.org/officeDocument/2006/relationships/footer" Target="footer768.xml"/><Relationship Id="rId798" Type="http://schemas.openxmlformats.org/officeDocument/2006/relationships/footer" Target="footer769.xml"/><Relationship Id="rId799" Type="http://schemas.openxmlformats.org/officeDocument/2006/relationships/footer" Target="footer770.xml"/><Relationship Id="rId800" Type="http://schemas.openxmlformats.org/officeDocument/2006/relationships/footer" Target="footer771.xml"/><Relationship Id="rId801" Type="http://schemas.openxmlformats.org/officeDocument/2006/relationships/footer" Target="footer772.xml"/><Relationship Id="rId802" Type="http://schemas.openxmlformats.org/officeDocument/2006/relationships/footer" Target="footer773.xml"/><Relationship Id="rId803" Type="http://schemas.openxmlformats.org/officeDocument/2006/relationships/footer" Target="footer774.xml"/><Relationship Id="rId804" Type="http://schemas.openxmlformats.org/officeDocument/2006/relationships/footer" Target="footer775.xml"/><Relationship Id="rId805" Type="http://schemas.openxmlformats.org/officeDocument/2006/relationships/footer" Target="footer776.xml"/><Relationship Id="rId806" Type="http://schemas.openxmlformats.org/officeDocument/2006/relationships/footer" Target="footer777.xml"/><Relationship Id="rId807" Type="http://schemas.openxmlformats.org/officeDocument/2006/relationships/footer" Target="footer778.xml"/><Relationship Id="rId808" Type="http://schemas.openxmlformats.org/officeDocument/2006/relationships/footer" Target="footer779.xml"/><Relationship Id="rId809" Type="http://schemas.openxmlformats.org/officeDocument/2006/relationships/footer" Target="footer780.xml"/><Relationship Id="rId810" Type="http://schemas.openxmlformats.org/officeDocument/2006/relationships/footer" Target="footer781.xml"/><Relationship Id="rId811" Type="http://schemas.openxmlformats.org/officeDocument/2006/relationships/footer" Target="footer782.xml"/><Relationship Id="rId812" Type="http://schemas.openxmlformats.org/officeDocument/2006/relationships/footer" Target="footer783.xml"/><Relationship Id="rId813" Type="http://schemas.openxmlformats.org/officeDocument/2006/relationships/footer" Target="footer784.xml"/><Relationship Id="rId814" Type="http://schemas.openxmlformats.org/officeDocument/2006/relationships/footer" Target="footer785.xml"/><Relationship Id="rId815" Type="http://schemas.openxmlformats.org/officeDocument/2006/relationships/footer" Target="footer786.xml"/><Relationship Id="rId816" Type="http://schemas.openxmlformats.org/officeDocument/2006/relationships/footer" Target="footer787.xml"/><Relationship Id="rId817" Type="http://schemas.openxmlformats.org/officeDocument/2006/relationships/footer" Target="footer788.xml"/><Relationship Id="rId818" Type="http://schemas.openxmlformats.org/officeDocument/2006/relationships/footer" Target="footer789.xml"/><Relationship Id="rId819" Type="http://schemas.openxmlformats.org/officeDocument/2006/relationships/footer" Target="footer790.xml"/><Relationship Id="rId820" Type="http://schemas.openxmlformats.org/officeDocument/2006/relationships/footer" Target="footer791.xml"/><Relationship Id="rId821" Type="http://schemas.openxmlformats.org/officeDocument/2006/relationships/footer" Target="footer792.xml"/><Relationship Id="rId822" Type="http://schemas.openxmlformats.org/officeDocument/2006/relationships/footer" Target="footer793.xml"/><Relationship Id="rId823" Type="http://schemas.openxmlformats.org/officeDocument/2006/relationships/footer" Target="footer794.xml"/><Relationship Id="rId824" Type="http://schemas.openxmlformats.org/officeDocument/2006/relationships/footer" Target="footer795.xml"/><Relationship Id="rId825" Type="http://schemas.openxmlformats.org/officeDocument/2006/relationships/footer" Target="footer796.xml"/><Relationship Id="rId826" Type="http://schemas.openxmlformats.org/officeDocument/2006/relationships/footer" Target="footer797.xml"/><Relationship Id="rId827" Type="http://schemas.openxmlformats.org/officeDocument/2006/relationships/footer" Target="footer798.xml"/><Relationship Id="rId828" Type="http://schemas.openxmlformats.org/officeDocument/2006/relationships/footer" Target="footer799.xml"/><Relationship Id="rId829" Type="http://schemas.openxmlformats.org/officeDocument/2006/relationships/footer" Target="footer800.xml"/><Relationship Id="rId830" Type="http://schemas.openxmlformats.org/officeDocument/2006/relationships/footer" Target="footer801.xml"/><Relationship Id="rId831" Type="http://schemas.openxmlformats.org/officeDocument/2006/relationships/footer" Target="footer802.xml"/><Relationship Id="rId832" Type="http://schemas.openxmlformats.org/officeDocument/2006/relationships/footer" Target="footer803.xml"/><Relationship Id="rId833" Type="http://schemas.openxmlformats.org/officeDocument/2006/relationships/footer" Target="footer804.xml"/><Relationship Id="rId834" Type="http://schemas.openxmlformats.org/officeDocument/2006/relationships/footer" Target="footer805.xml"/><Relationship Id="rId835" Type="http://schemas.openxmlformats.org/officeDocument/2006/relationships/footer" Target="footer806.xml"/><Relationship Id="rId836" Type="http://schemas.openxmlformats.org/officeDocument/2006/relationships/footer" Target="footer807.xml"/><Relationship Id="rId837" Type="http://schemas.openxmlformats.org/officeDocument/2006/relationships/footer" Target="footer808.xml"/><Relationship Id="rId838" Type="http://schemas.openxmlformats.org/officeDocument/2006/relationships/footer" Target="footer809.xml"/><Relationship Id="rId839" Type="http://schemas.openxmlformats.org/officeDocument/2006/relationships/footer" Target="footer810.xml"/><Relationship Id="rId840" Type="http://schemas.openxmlformats.org/officeDocument/2006/relationships/footer" Target="footer811.xml"/><Relationship Id="rId841" Type="http://schemas.openxmlformats.org/officeDocument/2006/relationships/footer" Target="footer812.xml"/><Relationship Id="rId842" Type="http://schemas.openxmlformats.org/officeDocument/2006/relationships/footer" Target="footer813.xml"/><Relationship Id="rId843" Type="http://schemas.openxmlformats.org/officeDocument/2006/relationships/footer" Target="footer814.xml"/><Relationship Id="rId844" Type="http://schemas.openxmlformats.org/officeDocument/2006/relationships/footer" Target="footer815.xml"/><Relationship Id="rId845" Type="http://schemas.openxmlformats.org/officeDocument/2006/relationships/footer" Target="footer816.xml"/><Relationship Id="rId846" Type="http://schemas.openxmlformats.org/officeDocument/2006/relationships/footer" Target="footer817.xml"/><Relationship Id="rId847" Type="http://schemas.openxmlformats.org/officeDocument/2006/relationships/footer" Target="footer818.xml"/><Relationship Id="rId848" Type="http://schemas.openxmlformats.org/officeDocument/2006/relationships/footer" Target="footer819.xml"/><Relationship Id="rId849" Type="http://schemas.openxmlformats.org/officeDocument/2006/relationships/footer" Target="footer820.xml"/><Relationship Id="rId850" Type="http://schemas.openxmlformats.org/officeDocument/2006/relationships/footer" Target="footer821.xml"/><Relationship Id="rId851" Type="http://schemas.openxmlformats.org/officeDocument/2006/relationships/footer" Target="footer822.xml"/><Relationship Id="rId852" Type="http://schemas.openxmlformats.org/officeDocument/2006/relationships/footer" Target="footer823.xml"/><Relationship Id="rId853" Type="http://schemas.openxmlformats.org/officeDocument/2006/relationships/image" Target="media/image2.jpeg"/><Relationship Id="rId854" Type="http://schemas.openxmlformats.org/officeDocument/2006/relationships/image" Target="media/image2.jpeg"/><Relationship Id="rId855" Type="http://schemas.openxmlformats.org/officeDocument/2006/relationships/footer" Target="footer824.xml"/><Relationship Id="rId856" Type="http://schemas.openxmlformats.org/officeDocument/2006/relationships/footnotes" Target="footnotes.xml"/><Relationship Id="rId857" Type="http://schemas.openxmlformats.org/officeDocument/2006/relationships/numbering" Target="numbering.xml"/><Relationship Id="rId858" Type="http://schemas.openxmlformats.org/officeDocument/2006/relationships/fontTable" Target="fontTable.xml"/><Relationship Id="rId859" Type="http://schemas.openxmlformats.org/officeDocument/2006/relationships/settings" Target="settings.xml"/><Relationship Id="rId8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835</Pages>
  <Words>78415</Words>
  <Characters>312294</Characters>
  <CharactersWithSpaces>388283</CharactersWithSpaces>
  <Paragraphs>2657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2026-08-28T12:07:57Z</dcterms:created>
  <dc:creator>ghaemiyeh.com</dc:creator>
  <dc:description/>
  <dc:language>en-US</dc:language>
  <cp:lastModifiedBy/>
  <dcterms:modified xsi:type="dcterms:W3CDTF">2026-08-28T15:39:09Z</dcterms:modified>
  <cp:revision>1</cp:revision>
  <dc:subject/>
  <dc:title>پیام امام امیرالمومنین علیه السلام شرح تازه و جامعی بر نهج البلاغه جلد 13</dc:title>
</cp:coreProperties>
</file>

<file path=docProps/custom.xml><?xml version="1.0" encoding="utf-8"?>
<Properties xmlns="http://schemas.openxmlformats.org/officeDocument/2006/custom-properties" xmlns:vt="http://schemas.openxmlformats.org/officeDocument/2006/docPropsVTypes"/>
</file>