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های قرآنی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8514_1468164448">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38516_1468164448">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38518_1468164448">
            <w:r>
              <w:rPr>
                <w:webHidden/>
                <w:rStyle w:val="IndexLink"/>
                <w:rtl w:val="true"/>
              </w:rPr>
              <w:t>درآمد</w:t>
            </w:r>
            <w:r>
              <w:rPr>
                <w:rStyle w:val="IndexLink"/>
                <w:rtl w:val="true"/>
              </w:rPr>
              <w:t>:</w:t>
              <w:tab/>
            </w:r>
            <w:r>
              <w:rPr>
                <w:rStyle w:val="IndexLink"/>
              </w:rPr>
              <w:t>6</w:t>
            </w:r>
          </w:hyperlink>
        </w:p>
        <w:p>
          <w:pPr>
            <w:pStyle w:val="Contents2"/>
            <w:tabs>
              <w:tab w:val="clear" w:pos="8743"/>
              <w:tab w:val="right" w:pos="9026" w:leader="dot"/>
            </w:tabs>
            <w:rPr/>
          </w:pPr>
          <w:hyperlink w:anchor="__RefHeading___Toc3038520_1468164448">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9</w:t>
            </w:r>
          </w:hyperlink>
        </w:p>
        <w:p>
          <w:pPr>
            <w:pStyle w:val="Contents3"/>
            <w:tabs>
              <w:tab w:val="clear" w:pos="8459"/>
              <w:tab w:val="right" w:pos="9026" w:leader="dot"/>
            </w:tabs>
            <w:rPr/>
          </w:pPr>
          <w:hyperlink w:anchor="__RefHeading___Toc3038522_1468164448">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038524_1468164448">
            <w:r>
              <w:rPr>
                <w:webHidden/>
                <w:rStyle w:val="IndexLink"/>
                <w:rtl w:val="true"/>
              </w:rPr>
              <w:t>قرآن در مورد عدالت حقوقی و حقیقی بین دختر و پسر چه می فرماید؟</w:t>
            </w:r>
            <w:r>
              <w:rPr>
                <w:rStyle w:val="IndexLink"/>
                <w:rtl w:val="true"/>
              </w:rPr>
              <w:tab/>
            </w:r>
            <w:r>
              <w:rPr>
                <w:rStyle w:val="IndexLink"/>
              </w:rPr>
              <w:t>10</w:t>
            </w:r>
          </w:hyperlink>
        </w:p>
        <w:p>
          <w:pPr>
            <w:pStyle w:val="Contents4"/>
            <w:tabs>
              <w:tab w:val="clear" w:pos="8176"/>
              <w:tab w:val="right" w:pos="9026" w:leader="dot"/>
            </w:tabs>
            <w:rPr/>
          </w:pPr>
          <w:hyperlink w:anchor="__RefHeading___Toc3038526_1468164448">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3038528_1468164448">
            <w:r>
              <w:rPr>
                <w:webHidden/>
                <w:rStyle w:val="IndexLink"/>
                <w:rtl w:val="true"/>
              </w:rPr>
              <w:t xml:space="preserve">الف </w:t>
            </w:r>
            <w:r>
              <w:rPr>
                <w:rStyle w:val="IndexLink"/>
                <w:rtl w:val="true"/>
              </w:rPr>
              <w:t xml:space="preserve">- </w:t>
            </w:r>
            <w:r>
              <w:rPr>
                <w:rStyle w:val="IndexLink"/>
                <w:rtl w:val="true"/>
              </w:rPr>
              <w:t>تفاوت در ارزش، مقام و منزلت معنوی</w:t>
            </w:r>
            <w:r>
              <w:rPr>
                <w:rStyle w:val="IndexLink"/>
                <w:rtl w:val="true"/>
              </w:rPr>
              <w:tab/>
            </w:r>
            <w:r>
              <w:rPr>
                <w:rStyle w:val="IndexLink"/>
              </w:rPr>
              <w:t>10</w:t>
            </w:r>
          </w:hyperlink>
        </w:p>
        <w:p>
          <w:pPr>
            <w:pStyle w:val="Contents4"/>
            <w:tabs>
              <w:tab w:val="clear" w:pos="8176"/>
              <w:tab w:val="right" w:pos="9026" w:leader="dot"/>
            </w:tabs>
            <w:rPr/>
          </w:pPr>
          <w:hyperlink w:anchor="__RefHeading___Toc3038530_1468164448">
            <w:r>
              <w:rPr>
                <w:webHidden/>
                <w:rStyle w:val="IndexLink"/>
                <w:rtl w:val="true"/>
              </w:rPr>
              <w:t>ب</w:t>
            </w:r>
            <w:r>
              <w:rPr>
                <w:rStyle w:val="IndexLink"/>
                <w:rtl w:val="true"/>
              </w:rPr>
              <w:t xml:space="preserve">- </w:t>
            </w:r>
            <w:r>
              <w:rPr>
                <w:rStyle w:val="IndexLink"/>
                <w:rtl w:val="true"/>
              </w:rPr>
              <w:t>تفاوت‌های طبیعی میان زن و مرد</w:t>
            </w:r>
            <w:r>
              <w:rPr>
                <w:rStyle w:val="IndexLink"/>
                <w:rtl w:val="true"/>
              </w:rPr>
              <w:tab/>
            </w:r>
            <w:r>
              <w:rPr>
                <w:rStyle w:val="IndexLink"/>
              </w:rPr>
              <w:t>12</w:t>
            </w:r>
          </w:hyperlink>
        </w:p>
        <w:p>
          <w:pPr>
            <w:pStyle w:val="Contents5"/>
            <w:tabs>
              <w:tab w:val="clear" w:pos="7892"/>
              <w:tab w:val="right" w:pos="9026" w:leader="dot"/>
            </w:tabs>
            <w:rPr/>
          </w:pPr>
          <w:hyperlink w:anchor="__RefHeading___Toc3038532_1468164448">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3038534_1468164448">
            <w:r>
              <w:rPr>
                <w:webHidden/>
                <w:rStyle w:val="IndexLink"/>
                <w:rtl w:val="true"/>
              </w:rPr>
              <w:t>ستایش‌ها و نکوهش‌ها</w:t>
            </w:r>
            <w:r>
              <w:rPr>
                <w:rStyle w:val="IndexLink"/>
                <w:rtl w:val="true"/>
              </w:rPr>
              <w:tab/>
            </w:r>
            <w:r>
              <w:rPr>
                <w:rStyle w:val="IndexLink"/>
              </w:rPr>
              <w:t>19</w:t>
            </w:r>
          </w:hyperlink>
        </w:p>
        <w:p>
          <w:pPr>
            <w:pStyle w:val="Contents3"/>
            <w:tabs>
              <w:tab w:val="clear" w:pos="8459"/>
              <w:tab w:val="right" w:pos="9026" w:leader="dot"/>
            </w:tabs>
            <w:rPr/>
          </w:pPr>
          <w:hyperlink w:anchor="__RefHeading___Toc3038536_1468164448">
            <w:r>
              <w:rPr>
                <w:webHidden/>
                <w:rStyle w:val="IndexLink"/>
                <w:rtl w:val="true"/>
              </w:rPr>
              <w:t>اگر دین اسلام میان دختر و پسر تفاوتی قائل نیست، چرا دیه دختر نصف دیه پسر است ؟</w:t>
            </w:r>
            <w:r>
              <w:rPr>
                <w:rStyle w:val="IndexLink"/>
                <w:rtl w:val="true"/>
              </w:rPr>
              <w:tab/>
            </w:r>
            <w:r>
              <w:rPr>
                <w:rStyle w:val="IndexLink"/>
              </w:rPr>
              <w:t>22</w:t>
            </w:r>
          </w:hyperlink>
        </w:p>
        <w:p>
          <w:pPr>
            <w:pStyle w:val="Contents4"/>
            <w:tabs>
              <w:tab w:val="clear" w:pos="8176"/>
              <w:tab w:val="right" w:pos="9026" w:leader="dot"/>
            </w:tabs>
            <w:rPr/>
          </w:pPr>
          <w:hyperlink w:anchor="__RefHeading___Toc3038538_1468164448">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038540_1468164448">
            <w:r>
              <w:rPr>
                <w:webHidden/>
                <w:rStyle w:val="IndexLink"/>
                <w:rtl w:val="true"/>
              </w:rPr>
              <w:t xml:space="preserve">الف </w:t>
            </w:r>
            <w:r>
              <w:rPr>
                <w:rStyle w:val="IndexLink"/>
                <w:rtl w:val="true"/>
              </w:rPr>
              <w:t xml:space="preserve">- </w:t>
            </w:r>
            <w:r>
              <w:rPr>
                <w:rStyle w:val="IndexLink"/>
                <w:rtl w:val="true"/>
              </w:rPr>
              <w:t>تفاوت در ارزش، مقام و منزلت معنوی زن و مرد</w:t>
            </w:r>
            <w:r>
              <w:rPr>
                <w:rStyle w:val="IndexLink"/>
                <w:rtl w:val="true"/>
              </w:rPr>
              <w:t>:</w:t>
              <w:tab/>
            </w:r>
            <w:r>
              <w:rPr>
                <w:rStyle w:val="IndexLink"/>
              </w:rPr>
              <w:t>22</w:t>
            </w:r>
          </w:hyperlink>
        </w:p>
        <w:p>
          <w:pPr>
            <w:pStyle w:val="Contents4"/>
            <w:tabs>
              <w:tab w:val="clear" w:pos="8176"/>
              <w:tab w:val="right" w:pos="9026" w:leader="dot"/>
            </w:tabs>
            <w:rPr/>
          </w:pPr>
          <w:hyperlink w:anchor="__RefHeading___Toc3038542_1468164448">
            <w:r>
              <w:rPr>
                <w:webHidden/>
                <w:rStyle w:val="IndexLink"/>
                <w:rtl w:val="true"/>
              </w:rPr>
              <w:t>ب</w:t>
            </w:r>
            <w:r>
              <w:rPr>
                <w:rStyle w:val="IndexLink"/>
                <w:rtl w:val="true"/>
              </w:rPr>
              <w:t xml:space="preserve">- </w:t>
            </w:r>
            <w:r>
              <w:rPr>
                <w:rStyle w:val="IndexLink"/>
                <w:rtl w:val="true"/>
              </w:rPr>
              <w:t>تفاوت‌های بین زن و مرد</w:t>
            </w:r>
            <w:r>
              <w:rPr>
                <w:rStyle w:val="IndexLink"/>
                <w:rtl w:val="true"/>
              </w:rPr>
              <w:tab/>
            </w:r>
            <w:r>
              <w:rPr>
                <w:rStyle w:val="IndexLink"/>
              </w:rPr>
              <w:t>27</w:t>
            </w:r>
          </w:hyperlink>
        </w:p>
        <w:p>
          <w:pPr>
            <w:pStyle w:val="Contents3"/>
            <w:tabs>
              <w:tab w:val="clear" w:pos="8459"/>
              <w:tab w:val="right" w:pos="9026" w:leader="dot"/>
            </w:tabs>
            <w:rPr/>
          </w:pPr>
          <w:hyperlink w:anchor="__RefHeading___Toc3038544_1468164448">
            <w:r>
              <w:rPr>
                <w:webHidden/>
                <w:rStyle w:val="IndexLink"/>
                <w:rtl w:val="true"/>
              </w:rPr>
              <w:t xml:space="preserve">مقصود از </w:t>
            </w:r>
            <w:r>
              <w:rPr>
                <w:rStyle w:val="IndexLink"/>
                <w:rtl w:val="true"/>
              </w:rPr>
              <w:t>«</w:t>
            </w:r>
            <w:r>
              <w:rPr>
                <w:rStyle w:val="IndexLink"/>
                <w:rtl w:val="true"/>
              </w:rPr>
              <w:t>فمینیسم</w:t>
            </w:r>
            <w:r>
              <w:rPr>
                <w:rStyle w:val="IndexLink"/>
                <w:rtl w:val="true"/>
              </w:rPr>
              <w:t xml:space="preserve">» </w:t>
            </w:r>
            <w:r>
              <w:rPr>
                <w:rStyle w:val="IndexLink"/>
                <w:rtl w:val="true"/>
              </w:rPr>
              <w:t>چسیت و پیامدهای منفی آن در روابط زن و مرد کدام است ؟</w:t>
            </w:r>
            <w:r>
              <w:rPr>
                <w:rStyle w:val="IndexLink"/>
                <w:rtl w:val="true"/>
              </w:rPr>
              <w:tab/>
            </w:r>
            <w:r>
              <w:rPr>
                <w:rStyle w:val="IndexLink"/>
              </w:rPr>
              <w:t>28</w:t>
            </w:r>
          </w:hyperlink>
        </w:p>
        <w:p>
          <w:pPr>
            <w:pStyle w:val="Contents3"/>
            <w:tabs>
              <w:tab w:val="clear" w:pos="8459"/>
              <w:tab w:val="right" w:pos="9026" w:leader="dot"/>
            </w:tabs>
            <w:rPr/>
          </w:pPr>
          <w:hyperlink w:anchor="__RefHeading___Toc3038546_1468164448">
            <w:r>
              <w:rPr>
                <w:webHidden/>
                <w:rStyle w:val="IndexLink"/>
                <w:rtl w:val="true"/>
              </w:rPr>
              <w:t>جنبش فمینیستی و پیامدهای اجتماعی</w:t>
            </w:r>
            <w:r>
              <w:rPr>
                <w:rStyle w:val="IndexLink"/>
                <w:rtl w:val="true"/>
              </w:rPr>
              <w:tab/>
            </w:r>
            <w:r>
              <w:rPr>
                <w:rStyle w:val="IndexLink"/>
              </w:rPr>
              <w:t>30</w:t>
            </w:r>
          </w:hyperlink>
        </w:p>
        <w:p>
          <w:pPr>
            <w:pStyle w:val="Contents3"/>
            <w:tabs>
              <w:tab w:val="clear" w:pos="8459"/>
              <w:tab w:val="right" w:pos="9026" w:leader="dot"/>
            </w:tabs>
            <w:rPr/>
          </w:pPr>
          <w:hyperlink w:anchor="__RefHeading___Toc3038548_1468164448">
            <w:r>
              <w:rPr>
                <w:webHidden/>
                <w:rStyle w:val="IndexLink"/>
                <w:rtl w:val="true"/>
              </w:rPr>
              <w:t>توصیه های جنبش فمینیستی و کنوانسیون و پیامدهای آن از نگاه صاحب</w:t>
            </w:r>
            <w:r>
              <w:rPr>
                <w:rStyle w:val="IndexLink"/>
              </w:rPr>
              <w:t>A</w:t>
            </w:r>
            <w:r>
              <w:rPr>
                <w:rStyle w:val="IndexLink"/>
                <w:rtl w:val="true"/>
              </w:rPr>
              <w:t>��</w:t>
            </w:r>
            <w:r>
              <w:rPr>
                <w:rStyle w:val="IndexLink"/>
                <w:rtl w:val="true"/>
              </w:rPr>
              <w:t>نظران اجتماعی</w:t>
            </w:r>
            <w:r>
              <w:rPr>
                <w:rStyle w:val="IndexLink"/>
                <w:rtl w:val="true"/>
              </w:rPr>
              <w:tab/>
            </w:r>
            <w:r>
              <w:rPr>
                <w:rStyle w:val="IndexLink"/>
              </w:rPr>
              <w:t>31</w:t>
            </w:r>
          </w:hyperlink>
        </w:p>
        <w:p>
          <w:pPr>
            <w:pStyle w:val="Contents3"/>
            <w:tabs>
              <w:tab w:val="clear" w:pos="8459"/>
              <w:tab w:val="right" w:pos="9026" w:leader="dot"/>
            </w:tabs>
            <w:rPr/>
          </w:pPr>
          <w:hyperlink w:anchor="__RefHeading___Toc3038550_1468164448">
            <w:r>
              <w:rPr>
                <w:webHidden/>
                <w:rStyle w:val="IndexLink"/>
                <w:rtl w:val="true"/>
              </w:rPr>
              <w:t xml:space="preserve">مقایسه جمعیت زیر </w:t>
            </w:r>
            <w:r>
              <w:rPr>
                <w:rStyle w:val="IndexLink"/>
              </w:rPr>
              <w:t>15</w:t>
            </w:r>
            <w:r>
              <w:rPr>
                <w:rStyle w:val="IndexLink"/>
                <w:rtl w:val="true"/>
              </w:rPr>
              <w:t xml:space="preserve"> </w:t>
            </w:r>
            <w:r>
              <w:rPr>
                <w:rStyle w:val="IndexLink"/>
                <w:rtl w:val="true"/>
              </w:rPr>
              <w:t xml:space="preserve">سال و بیش از </w:t>
            </w:r>
            <w:r>
              <w:rPr>
                <w:rStyle w:val="IndexLink"/>
              </w:rPr>
              <w:t>65</w:t>
            </w:r>
            <w:r>
              <w:rPr>
                <w:rStyle w:val="IndexLink"/>
                <w:rtl w:val="true"/>
              </w:rPr>
              <w:t xml:space="preserve"> </w:t>
            </w:r>
            <w:r>
              <w:rPr>
                <w:rStyle w:val="IndexLink"/>
                <w:rtl w:val="true"/>
              </w:rPr>
              <w:t>سال جهان سوم و جهان صنعتی</w:t>
            </w:r>
            <w:r>
              <w:rPr>
                <w:rStyle w:val="IndexLink"/>
                <w:rtl w:val="true"/>
              </w:rPr>
              <w:tab/>
            </w:r>
            <w:r>
              <w:rPr>
                <w:rStyle w:val="IndexLink"/>
              </w:rPr>
              <w:t>33</w:t>
            </w:r>
          </w:hyperlink>
        </w:p>
        <w:p>
          <w:pPr>
            <w:pStyle w:val="Contents3"/>
            <w:tabs>
              <w:tab w:val="clear" w:pos="8459"/>
              <w:tab w:val="right" w:pos="9026" w:leader="dot"/>
            </w:tabs>
            <w:rPr/>
          </w:pPr>
          <w:hyperlink w:anchor="__RefHeading___Toc3038552_1468164448">
            <w:r>
              <w:rPr>
                <w:webHidden/>
                <w:rStyle w:val="IndexLink"/>
                <w:rtl w:val="true"/>
              </w:rPr>
              <w:t>روابط آزاد و برابر زن و مرد</w:t>
            </w:r>
            <w:r>
              <w:rPr>
                <w:rStyle w:val="IndexLink"/>
                <w:rtl w:val="true"/>
              </w:rPr>
              <w:tab/>
            </w:r>
            <w:r>
              <w:rPr>
                <w:rStyle w:val="IndexLink"/>
              </w:rPr>
              <w:t>57</w:t>
            </w:r>
          </w:hyperlink>
        </w:p>
        <w:p>
          <w:pPr>
            <w:pStyle w:val="Contents2"/>
            <w:tabs>
              <w:tab w:val="clear" w:pos="8743"/>
              <w:tab w:val="right" w:pos="9026" w:leader="dot"/>
            </w:tabs>
            <w:rPr/>
          </w:pPr>
          <w:hyperlink w:anchor="__RefHeading___Toc3038554_1468164448">
            <w:r>
              <w:rPr>
                <w:webHidden/>
                <w:rStyle w:val="IndexLink"/>
                <w:rtl w:val="true"/>
              </w:rPr>
              <w:t>فصل دوم</w:t>
            </w:r>
            <w:r>
              <w:rPr>
                <w:rStyle w:val="IndexLink"/>
                <w:rtl w:val="true"/>
              </w:rPr>
              <w:t xml:space="preserve">: </w:t>
            </w:r>
            <w:r>
              <w:rPr>
                <w:rStyle w:val="IndexLink"/>
                <w:rtl w:val="true"/>
              </w:rPr>
              <w:t>عشق</w:t>
            </w:r>
            <w:r>
              <w:rPr>
                <w:rStyle w:val="IndexLink"/>
                <w:rtl w:val="true"/>
              </w:rPr>
              <w:tab/>
            </w:r>
            <w:r>
              <w:rPr>
                <w:rStyle w:val="IndexLink"/>
              </w:rPr>
              <w:t>63</w:t>
            </w:r>
          </w:hyperlink>
        </w:p>
        <w:p>
          <w:pPr>
            <w:pStyle w:val="Contents3"/>
            <w:tabs>
              <w:tab w:val="clear" w:pos="8459"/>
              <w:tab w:val="right" w:pos="9026" w:leader="dot"/>
            </w:tabs>
            <w:rPr/>
          </w:pPr>
          <w:hyperlink w:anchor="__RefHeading___Toc3038556_1468164448">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3038558_1468164448">
            <w:r>
              <w:rPr>
                <w:webHidden/>
                <w:rStyle w:val="IndexLink"/>
                <w:rtl w:val="true"/>
              </w:rPr>
              <w:t>عشق چیست و چرا باید عاشق شویم ؟</w:t>
            </w:r>
            <w:r>
              <w:rPr>
                <w:rStyle w:val="IndexLink"/>
                <w:rtl w:val="true"/>
              </w:rPr>
              <w:tab/>
            </w:r>
            <w:r>
              <w:rPr>
                <w:rStyle w:val="IndexLink"/>
              </w:rPr>
              <w:t>64</w:t>
            </w:r>
          </w:hyperlink>
        </w:p>
        <w:p>
          <w:pPr>
            <w:pStyle w:val="Contents4"/>
            <w:tabs>
              <w:tab w:val="clear" w:pos="8176"/>
              <w:tab w:val="right" w:pos="9026" w:leader="dot"/>
            </w:tabs>
            <w:rPr/>
          </w:pPr>
          <w:hyperlink w:anchor="__RefHeading___Toc3038560_1468164448">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038562_1468164448">
            <w:r>
              <w:rPr>
                <w:webHidden/>
                <w:rStyle w:val="IndexLink"/>
                <w:rtl w:val="true"/>
              </w:rPr>
              <w:t>آثار عشق</w:t>
            </w:r>
            <w:r>
              <w:rPr>
                <w:rStyle w:val="IndexLink"/>
                <w:rtl w:val="true"/>
              </w:rPr>
              <w:tab/>
            </w:r>
            <w:r>
              <w:rPr>
                <w:rStyle w:val="IndexLink"/>
              </w:rPr>
              <w:t>76</w:t>
            </w:r>
          </w:hyperlink>
        </w:p>
        <w:p>
          <w:pPr>
            <w:pStyle w:val="Contents3"/>
            <w:tabs>
              <w:tab w:val="clear" w:pos="8459"/>
              <w:tab w:val="right" w:pos="9026" w:leader="dot"/>
            </w:tabs>
            <w:rPr/>
          </w:pPr>
          <w:hyperlink w:anchor="__RefHeading___Toc3038564_1468164448">
            <w:r>
              <w:rPr>
                <w:webHidden/>
                <w:rStyle w:val="IndexLink"/>
                <w:rtl w:val="true"/>
              </w:rPr>
              <w:t>نظر قرآن دربارۀ غریزۀ جنسی و لذت طلبی چیست ؟</w:t>
            </w:r>
            <w:r>
              <w:rPr>
                <w:rStyle w:val="IndexLink"/>
                <w:rtl w:val="true"/>
              </w:rPr>
              <w:tab/>
            </w:r>
            <w:r>
              <w:rPr>
                <w:rStyle w:val="IndexLink"/>
              </w:rPr>
              <w:t>82</w:t>
            </w:r>
          </w:hyperlink>
        </w:p>
        <w:p>
          <w:pPr>
            <w:pStyle w:val="Contents4"/>
            <w:tabs>
              <w:tab w:val="clear" w:pos="8176"/>
              <w:tab w:val="right" w:pos="9026" w:leader="dot"/>
            </w:tabs>
            <w:rPr/>
          </w:pPr>
          <w:hyperlink w:anchor="__RefHeading___Toc3038566_1468164448">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038568_1468164448">
            <w:r>
              <w:rPr>
                <w:webHidden/>
                <w:rStyle w:val="IndexLink"/>
              </w:rPr>
              <w:t>1</w:t>
            </w:r>
            <w:r>
              <w:rPr>
                <w:rStyle w:val="IndexLink"/>
                <w:rtl w:val="true"/>
              </w:rPr>
              <w:t xml:space="preserve">. </w:t>
            </w:r>
            <w:r>
              <w:rPr>
                <w:rStyle w:val="IndexLink"/>
                <w:rtl w:val="true"/>
              </w:rPr>
              <w:t>لذت طلبی</w:t>
            </w:r>
            <w:r>
              <w:rPr>
                <w:rStyle w:val="IndexLink"/>
                <w:rtl w:val="true"/>
              </w:rPr>
              <w:tab/>
            </w:r>
            <w:r>
              <w:rPr>
                <w:rStyle w:val="IndexLink"/>
              </w:rPr>
              <w:t>83</w:t>
            </w:r>
          </w:hyperlink>
        </w:p>
        <w:p>
          <w:pPr>
            <w:pStyle w:val="Contents4"/>
            <w:tabs>
              <w:tab w:val="clear" w:pos="8176"/>
              <w:tab w:val="right" w:pos="9026" w:leader="dot"/>
            </w:tabs>
            <w:rPr/>
          </w:pPr>
          <w:hyperlink w:anchor="__RefHeading___Toc3038570_1468164448">
            <w:r>
              <w:rPr>
                <w:webHidden/>
                <w:rStyle w:val="IndexLink"/>
              </w:rPr>
              <w:t>2</w:t>
            </w:r>
            <w:r>
              <w:rPr>
                <w:rStyle w:val="IndexLink"/>
                <w:rtl w:val="true"/>
              </w:rPr>
              <w:t xml:space="preserve">. </w:t>
            </w:r>
            <w:r>
              <w:rPr>
                <w:rStyle w:val="IndexLink"/>
                <w:rtl w:val="true"/>
              </w:rPr>
              <w:t>غریزه جنسی</w:t>
            </w:r>
            <w:r>
              <w:rPr>
                <w:rStyle w:val="IndexLink"/>
                <w:rtl w:val="true"/>
              </w:rPr>
              <w:tab/>
            </w:r>
            <w:r>
              <w:rPr>
                <w:rStyle w:val="IndexLink"/>
              </w:rPr>
              <w:t>86</w:t>
            </w:r>
          </w:hyperlink>
        </w:p>
        <w:p>
          <w:pPr>
            <w:pStyle w:val="Contents3"/>
            <w:tabs>
              <w:tab w:val="clear" w:pos="8459"/>
              <w:tab w:val="right" w:pos="9026" w:leader="dot"/>
            </w:tabs>
            <w:rPr/>
          </w:pPr>
          <w:hyperlink w:anchor="__RefHeading___Toc3038572_1468164448">
            <w:r>
              <w:rPr>
                <w:webHidden/>
                <w:rStyle w:val="IndexLink"/>
                <w:rtl w:val="true"/>
              </w:rPr>
              <w:t xml:space="preserve">تحلیل روان شناختی </w:t>
            </w:r>
            <w:r>
              <w:rPr>
                <w:rStyle w:val="IndexLink"/>
                <w:rtl w:val="true"/>
              </w:rPr>
              <w:t xml:space="preserve">- </w:t>
            </w:r>
            <w:r>
              <w:rPr>
                <w:rStyle w:val="IndexLink"/>
                <w:rtl w:val="true"/>
              </w:rPr>
              <w:t>قرآنی رابطه میان دختر و پسر چیست ؟</w:t>
            </w:r>
            <w:r>
              <w:rPr>
                <w:rStyle w:val="IndexLink"/>
                <w:rtl w:val="true"/>
              </w:rPr>
              <w:tab/>
            </w:r>
            <w:r>
              <w:rPr>
                <w:rStyle w:val="IndexLink"/>
              </w:rPr>
              <w:t>91</w:t>
            </w:r>
          </w:hyperlink>
        </w:p>
        <w:p>
          <w:pPr>
            <w:pStyle w:val="Contents4"/>
            <w:tabs>
              <w:tab w:val="clear" w:pos="8176"/>
              <w:tab w:val="right" w:pos="9026" w:leader="dot"/>
            </w:tabs>
            <w:rPr/>
          </w:pPr>
          <w:hyperlink w:anchor="__RefHeading___Toc3038574_1468164448">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038576_1468164448">
            <w:r>
              <w:rPr>
                <w:webHidden/>
                <w:rStyle w:val="IndexLink"/>
                <w:rtl w:val="true"/>
              </w:rPr>
              <w:t>علت برقراری روابط دوستانه ناسالم دختر و پسر</w:t>
            </w:r>
            <w:r>
              <w:rPr>
                <w:rStyle w:val="IndexLink"/>
                <w:rtl w:val="true"/>
              </w:rPr>
              <w:t>:</w:t>
              <w:tab/>
            </w:r>
            <w:r>
              <w:rPr>
                <w:rStyle w:val="IndexLink"/>
              </w:rPr>
              <w:t>109</w:t>
            </w:r>
          </w:hyperlink>
        </w:p>
        <w:p>
          <w:pPr>
            <w:pStyle w:val="Contents4"/>
            <w:tabs>
              <w:tab w:val="clear" w:pos="8176"/>
              <w:tab w:val="right" w:pos="9026" w:leader="dot"/>
            </w:tabs>
            <w:rPr/>
          </w:pPr>
          <w:hyperlink w:anchor="__RefHeading___Toc3038578_1468164448">
            <w:r>
              <w:rPr>
                <w:webHidden/>
                <w:rStyle w:val="IndexLink"/>
                <w:rtl w:val="true"/>
              </w:rPr>
              <w:t>پیامدهای دوستی ناسالم دختر و پسر</w:t>
            </w:r>
            <w:r>
              <w:rPr>
                <w:rStyle w:val="IndexLink"/>
                <w:rtl w:val="true"/>
              </w:rPr>
              <w:t>:</w:t>
              <w:tab/>
            </w:r>
            <w:r>
              <w:rPr>
                <w:rStyle w:val="IndexLink"/>
              </w:rPr>
              <w:t>111</w:t>
            </w:r>
          </w:hyperlink>
        </w:p>
        <w:p>
          <w:pPr>
            <w:pStyle w:val="Contents3"/>
            <w:tabs>
              <w:tab w:val="clear" w:pos="8459"/>
              <w:tab w:val="right" w:pos="9026" w:leader="dot"/>
            </w:tabs>
            <w:rPr/>
          </w:pPr>
          <w:hyperlink w:anchor="__RefHeading___Toc3038580_1468164448">
            <w:r>
              <w:rPr>
                <w:webHidden/>
                <w:rStyle w:val="IndexLink"/>
                <w:rtl w:val="true"/>
              </w:rPr>
              <w:t>برای بر طرف کردن شهوت و زیاد کردن تقوا چه راهکارهایی وجود دارد؟</w:t>
            </w:r>
            <w:r>
              <w:rPr>
                <w:rStyle w:val="IndexLink"/>
                <w:rtl w:val="true"/>
              </w:rPr>
              <w:tab/>
            </w:r>
            <w:r>
              <w:rPr>
                <w:rStyle w:val="IndexLink"/>
              </w:rPr>
              <w:t>116</w:t>
            </w:r>
          </w:hyperlink>
        </w:p>
        <w:p>
          <w:pPr>
            <w:pStyle w:val="Contents4"/>
            <w:tabs>
              <w:tab w:val="clear" w:pos="8176"/>
              <w:tab w:val="right" w:pos="9026" w:leader="dot"/>
            </w:tabs>
            <w:rPr/>
          </w:pPr>
          <w:hyperlink w:anchor="__RefHeading___Toc3038582_1468164448">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038584_1468164448">
            <w:r>
              <w:rPr>
                <w:webHidden/>
                <w:rStyle w:val="IndexLink"/>
                <w:rtl w:val="true"/>
              </w:rPr>
              <w:t>اول</w:t>
            </w:r>
            <w:r>
              <w:rPr>
                <w:rStyle w:val="IndexLink"/>
                <w:rtl w:val="true"/>
              </w:rPr>
              <w:t xml:space="preserve">: </w:t>
            </w:r>
            <w:r>
              <w:rPr>
                <w:rStyle w:val="IndexLink"/>
                <w:rtl w:val="true"/>
              </w:rPr>
              <w:t>شهوت و راه‌های کنترل آن</w:t>
            </w:r>
            <w:r>
              <w:rPr>
                <w:rStyle w:val="IndexLink"/>
                <w:rtl w:val="true"/>
              </w:rPr>
              <w:tab/>
            </w:r>
            <w:r>
              <w:rPr>
                <w:rStyle w:val="IndexLink"/>
              </w:rPr>
              <w:t>116</w:t>
            </w:r>
          </w:hyperlink>
        </w:p>
        <w:p>
          <w:pPr>
            <w:pStyle w:val="Contents4"/>
            <w:tabs>
              <w:tab w:val="clear" w:pos="8176"/>
              <w:tab w:val="right" w:pos="9026" w:leader="dot"/>
            </w:tabs>
            <w:rPr/>
          </w:pPr>
          <w:hyperlink w:anchor="__RefHeading___Toc3038586_1468164448">
            <w:r>
              <w:rPr>
                <w:webHidden/>
                <w:rStyle w:val="IndexLink"/>
                <w:rtl w:val="true"/>
              </w:rPr>
              <w:t>دوم</w:t>
            </w:r>
            <w:r>
              <w:rPr>
                <w:rStyle w:val="IndexLink"/>
                <w:rtl w:val="true"/>
              </w:rPr>
              <w:t xml:space="preserve">: </w:t>
            </w:r>
            <w:r>
              <w:rPr>
                <w:rStyle w:val="IndexLink"/>
                <w:rtl w:val="true"/>
              </w:rPr>
              <w:t>تقوا و راه‌های افزایش آن</w:t>
            </w:r>
            <w:r>
              <w:rPr>
                <w:rStyle w:val="IndexLink"/>
                <w:rtl w:val="true"/>
              </w:rPr>
              <w:t>:</w:t>
              <w:tab/>
            </w:r>
            <w:r>
              <w:rPr>
                <w:rStyle w:val="IndexLink"/>
              </w:rPr>
              <w:t>120</w:t>
            </w:r>
          </w:hyperlink>
        </w:p>
        <w:p>
          <w:pPr>
            <w:pStyle w:val="Contents3"/>
            <w:tabs>
              <w:tab w:val="clear" w:pos="8459"/>
              <w:tab w:val="right" w:pos="9026" w:leader="dot"/>
            </w:tabs>
            <w:rPr/>
          </w:pPr>
          <w:hyperlink w:anchor="__RefHeading___Toc3038588_1468164448">
            <w:r>
              <w:rPr>
                <w:webHidden/>
                <w:rStyle w:val="IndexLink"/>
                <w:rtl w:val="true"/>
              </w:rPr>
              <w:t>اسلام برای کنترل عشق به جنس موافق و مخالف چه راهکاری پیشنهاد کرده است</w:t>
            </w:r>
            <w:r>
              <w:rPr>
                <w:rStyle w:val="IndexLink"/>
                <w:rtl w:val="true"/>
              </w:rPr>
              <w:t>.</w:t>
              <w:tab/>
            </w:r>
            <w:r>
              <w:rPr>
                <w:rStyle w:val="IndexLink"/>
              </w:rPr>
              <w:t>125</w:t>
            </w:r>
          </w:hyperlink>
        </w:p>
        <w:p>
          <w:pPr>
            <w:pStyle w:val="Contents3"/>
            <w:tabs>
              <w:tab w:val="clear" w:pos="8459"/>
              <w:tab w:val="right" w:pos="9026" w:leader="dot"/>
            </w:tabs>
            <w:rPr/>
          </w:pPr>
          <w:hyperlink w:anchor="__RefHeading___Toc3038590_1468164448">
            <w:r>
              <w:rPr>
                <w:webHidden/>
                <w:rStyle w:val="IndexLink"/>
                <w:rtl w:val="true"/>
              </w:rPr>
              <w:t>انواع عشق</w:t>
            </w:r>
            <w:r>
              <w:rPr>
                <w:rStyle w:val="IndexLink"/>
                <w:rtl w:val="true"/>
              </w:rPr>
              <w:t>:</w:t>
              <w:tab/>
            </w:r>
            <w:r>
              <w:rPr>
                <w:rStyle w:val="IndexLink"/>
              </w:rPr>
              <w:t>129</w:t>
            </w:r>
          </w:hyperlink>
        </w:p>
        <w:p>
          <w:pPr>
            <w:pStyle w:val="Contents2"/>
            <w:tabs>
              <w:tab w:val="clear" w:pos="8743"/>
              <w:tab w:val="right" w:pos="9026" w:leader="dot"/>
            </w:tabs>
            <w:rPr/>
          </w:pPr>
          <w:hyperlink w:anchor="__RefHeading___Toc3038592_1468164448">
            <w:r>
              <w:rPr>
                <w:webHidden/>
                <w:rStyle w:val="IndexLink"/>
                <w:rtl w:val="true"/>
              </w:rPr>
              <w:t>فصل سوم</w:t>
            </w:r>
            <w:r>
              <w:rPr>
                <w:rStyle w:val="IndexLink"/>
                <w:rtl w:val="true"/>
              </w:rPr>
              <w:t xml:space="preserve">: </w:t>
            </w:r>
            <w:r>
              <w:rPr>
                <w:rStyle w:val="IndexLink"/>
                <w:rtl w:val="true"/>
              </w:rPr>
              <w:t>معاشرت</w:t>
            </w:r>
            <w:r>
              <w:rPr>
                <w:rStyle w:val="IndexLink"/>
                <w:rtl w:val="true"/>
              </w:rPr>
              <w:tab/>
            </w:r>
            <w:r>
              <w:rPr>
                <w:rStyle w:val="IndexLink"/>
              </w:rPr>
              <w:t>137</w:t>
            </w:r>
          </w:hyperlink>
        </w:p>
        <w:p>
          <w:pPr>
            <w:pStyle w:val="Contents3"/>
            <w:tabs>
              <w:tab w:val="clear" w:pos="8459"/>
              <w:tab w:val="right" w:pos="9026" w:leader="dot"/>
            </w:tabs>
            <w:rPr/>
          </w:pPr>
          <w:hyperlink w:anchor="__RefHeading___Toc3038594_1468164448">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038596_1468164448">
            <w:r>
              <w:rPr>
                <w:webHidden/>
                <w:rStyle w:val="IndexLink"/>
                <w:rtl w:val="true"/>
              </w:rPr>
              <w:t>آیین معاشرت و ارتباط جوان مسلمان با جنس موافق و مخالف چیست ؟</w:t>
            </w:r>
            <w:r>
              <w:rPr>
                <w:rStyle w:val="IndexLink"/>
                <w:rtl w:val="true"/>
              </w:rPr>
              <w:tab/>
            </w:r>
            <w:r>
              <w:rPr>
                <w:rStyle w:val="IndexLink"/>
              </w:rPr>
              <w:t>138</w:t>
            </w:r>
          </w:hyperlink>
        </w:p>
        <w:p>
          <w:pPr>
            <w:pStyle w:val="Contents3"/>
            <w:tabs>
              <w:tab w:val="clear" w:pos="8459"/>
              <w:tab w:val="right" w:pos="9026" w:leader="dot"/>
            </w:tabs>
            <w:rPr/>
          </w:pPr>
          <w:hyperlink w:anchor="__RefHeading___Toc3038598_1468164448">
            <w:r>
              <w:rPr>
                <w:webHidden/>
                <w:rStyle w:val="IndexLink"/>
                <w:rtl w:val="true"/>
              </w:rPr>
              <w:t xml:space="preserve">راه های ارتباط </w:t>
            </w:r>
            <w:r>
              <w:rPr>
                <w:rStyle w:val="IndexLink"/>
                <w:rtl w:val="true"/>
              </w:rPr>
              <w:t>:</w:t>
              <w:tab/>
            </w:r>
            <w:r>
              <w:rPr>
                <w:rStyle w:val="IndexLink"/>
              </w:rPr>
              <w:t>141</w:t>
            </w:r>
          </w:hyperlink>
        </w:p>
        <w:p>
          <w:pPr>
            <w:pStyle w:val="Contents3"/>
            <w:tabs>
              <w:tab w:val="clear" w:pos="8459"/>
              <w:tab w:val="right" w:pos="9026" w:leader="dot"/>
            </w:tabs>
            <w:rPr/>
          </w:pPr>
          <w:hyperlink w:anchor="__RefHeading___Toc3038600_1468164448">
            <w:r>
              <w:rPr>
                <w:webHidden/>
                <w:rStyle w:val="IndexLink"/>
                <w:rtl w:val="true"/>
              </w:rPr>
              <w:t>آیات مربوط به روابط دختر و پسر را بیان کرده و توضیح دهید</w:t>
            </w:r>
            <w:r>
              <w:rPr>
                <w:rStyle w:val="IndexLink"/>
                <w:rtl w:val="true"/>
              </w:rPr>
              <w:t>.</w:t>
              <w:tab/>
            </w:r>
            <w:r>
              <w:rPr>
                <w:rStyle w:val="IndexLink"/>
              </w:rPr>
              <w:t>148</w:t>
            </w:r>
          </w:hyperlink>
        </w:p>
        <w:p>
          <w:pPr>
            <w:pStyle w:val="Contents4"/>
            <w:tabs>
              <w:tab w:val="clear" w:pos="8176"/>
              <w:tab w:val="right" w:pos="9026" w:leader="dot"/>
            </w:tabs>
            <w:rPr/>
          </w:pPr>
          <w:hyperlink w:anchor="__RefHeading___Toc3038602_1468164448">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038604_1468164448">
            <w:r>
              <w:rPr>
                <w:webHidden/>
                <w:rStyle w:val="IndexLink"/>
                <w:rtl w:val="true"/>
              </w:rPr>
              <w:t xml:space="preserve">الف </w:t>
            </w:r>
            <w:r>
              <w:rPr>
                <w:rStyle w:val="IndexLink"/>
                <w:rtl w:val="true"/>
              </w:rPr>
              <w:t xml:space="preserve">- </w:t>
            </w:r>
            <w:r>
              <w:rPr>
                <w:rStyle w:val="IndexLink"/>
                <w:rtl w:val="true"/>
              </w:rPr>
              <w:t>آیات مربوط به گفتگوی موسی با دختران شعیب</w:t>
            </w:r>
            <w:r>
              <w:rPr>
                <w:rStyle w:val="IndexLink"/>
                <w:rtl w:val="true"/>
              </w:rPr>
              <w:tab/>
            </w:r>
            <w:r>
              <w:rPr>
                <w:rStyle w:val="IndexLink"/>
              </w:rPr>
              <w:t>148</w:t>
            </w:r>
          </w:hyperlink>
        </w:p>
        <w:p>
          <w:pPr>
            <w:pStyle w:val="Contents4"/>
            <w:tabs>
              <w:tab w:val="clear" w:pos="8176"/>
              <w:tab w:val="right" w:pos="9026" w:leader="dot"/>
            </w:tabs>
            <w:rPr/>
          </w:pPr>
          <w:hyperlink w:anchor="__RefHeading___Toc3038606_1468164448">
            <w:r>
              <w:rPr>
                <w:webHidden/>
                <w:rStyle w:val="IndexLink"/>
                <w:rtl w:val="true"/>
              </w:rPr>
              <w:t xml:space="preserve">ب </w:t>
            </w:r>
            <w:r>
              <w:rPr>
                <w:rStyle w:val="IndexLink"/>
                <w:rtl w:val="true"/>
              </w:rPr>
              <w:t xml:space="preserve">- </w:t>
            </w:r>
            <w:r>
              <w:rPr>
                <w:rStyle w:val="IndexLink"/>
                <w:rtl w:val="true"/>
              </w:rPr>
              <w:t>آیات مربوط به تعیین افراد محرم و نامحرم و نگاه به آن‌ها</w:t>
            </w:r>
            <w:r>
              <w:rPr>
                <w:rStyle w:val="IndexLink"/>
                <w:rtl w:val="true"/>
              </w:rPr>
              <w:t>:</w:t>
              <w:tab/>
            </w:r>
            <w:r>
              <w:rPr>
                <w:rStyle w:val="IndexLink"/>
              </w:rPr>
              <w:t>174</w:t>
            </w:r>
          </w:hyperlink>
        </w:p>
        <w:p>
          <w:pPr>
            <w:pStyle w:val="Contents4"/>
            <w:tabs>
              <w:tab w:val="clear" w:pos="8176"/>
              <w:tab w:val="right" w:pos="9026" w:leader="dot"/>
            </w:tabs>
            <w:rPr/>
          </w:pPr>
          <w:hyperlink w:anchor="__RefHeading___Toc3038608_1468164448">
            <w:r>
              <w:rPr>
                <w:webHidden/>
                <w:rStyle w:val="IndexLink"/>
                <w:rtl w:val="true"/>
              </w:rPr>
              <w:t>ج</w:t>
            </w:r>
            <w:r>
              <w:rPr>
                <w:rStyle w:val="IndexLink"/>
                <w:rtl w:val="true"/>
              </w:rPr>
              <w:t xml:space="preserve">: </w:t>
            </w:r>
            <w:r>
              <w:rPr>
                <w:rStyle w:val="IndexLink"/>
                <w:rtl w:val="true"/>
              </w:rPr>
              <w:t xml:space="preserve">آیات مربوط به حجاب </w:t>
            </w:r>
            <w:r>
              <w:rPr>
                <w:rStyle w:val="IndexLink"/>
                <w:rtl w:val="true"/>
              </w:rPr>
              <w:t>(</w:t>
            </w:r>
            <w:r>
              <w:rPr>
                <w:rStyle w:val="IndexLink"/>
                <w:rtl w:val="true"/>
              </w:rPr>
              <w:t>تأمین سلامت اجتماعی و بهداشت روانی زنان</w:t>
            </w:r>
            <w:r>
              <w:rPr>
                <w:rStyle w:val="IndexLink"/>
                <w:rtl w:val="true"/>
              </w:rPr>
              <w:t>)</w:t>
              <w:tab/>
            </w:r>
            <w:r>
              <w:rPr>
                <w:rStyle w:val="IndexLink"/>
              </w:rPr>
              <w:t>185</w:t>
            </w:r>
          </w:hyperlink>
        </w:p>
        <w:p>
          <w:pPr>
            <w:pStyle w:val="Contents4"/>
            <w:tabs>
              <w:tab w:val="clear" w:pos="8176"/>
              <w:tab w:val="right" w:pos="9026" w:leader="dot"/>
            </w:tabs>
            <w:rPr/>
          </w:pPr>
          <w:hyperlink w:anchor="__RefHeading___Toc3038610_1468164448">
            <w:r>
              <w:rPr>
                <w:webHidden/>
                <w:rStyle w:val="IndexLink"/>
                <w:rtl w:val="true"/>
              </w:rPr>
              <w:t>د</w:t>
            </w:r>
            <w:r>
              <w:rPr>
                <w:rStyle w:val="IndexLink"/>
                <w:rtl w:val="true"/>
              </w:rPr>
              <w:t xml:space="preserve">: </w:t>
            </w:r>
            <w:r>
              <w:rPr>
                <w:rStyle w:val="IndexLink"/>
                <w:rtl w:val="true"/>
              </w:rPr>
              <w:t>آیات مربوط به ازدواج و خواستگاری</w:t>
            </w:r>
            <w:r>
              <w:rPr>
                <w:rStyle w:val="IndexLink"/>
                <w:rtl w:val="true"/>
              </w:rPr>
              <w:tab/>
            </w:r>
            <w:r>
              <w:rPr>
                <w:rStyle w:val="IndexLink"/>
              </w:rPr>
              <w:t>190</w:t>
            </w:r>
          </w:hyperlink>
        </w:p>
        <w:p>
          <w:pPr>
            <w:pStyle w:val="Contents3"/>
            <w:tabs>
              <w:tab w:val="clear" w:pos="8459"/>
              <w:tab w:val="right" w:pos="9026" w:leader="dot"/>
            </w:tabs>
            <w:rPr/>
          </w:pPr>
          <w:hyperlink w:anchor="__RefHeading___Toc3038612_1468164448">
            <w:r>
              <w:rPr>
                <w:webHidden/>
                <w:rStyle w:val="IndexLink"/>
                <w:rtl w:val="true"/>
              </w:rPr>
              <w:t>آیا رابطه با جنس مخالف از اقوام نزدیک جایز است ؟</w:t>
            </w:r>
            <w:r>
              <w:rPr>
                <w:rStyle w:val="IndexLink"/>
                <w:rtl w:val="true"/>
              </w:rPr>
              <w:tab/>
            </w:r>
            <w:r>
              <w:rPr>
                <w:rStyle w:val="IndexLink"/>
              </w:rPr>
              <w:t>191</w:t>
            </w:r>
          </w:hyperlink>
        </w:p>
        <w:p>
          <w:pPr>
            <w:pStyle w:val="Contents3"/>
            <w:tabs>
              <w:tab w:val="clear" w:pos="8459"/>
              <w:tab w:val="right" w:pos="9026" w:leader="dot"/>
            </w:tabs>
            <w:rPr/>
          </w:pPr>
          <w:hyperlink w:anchor="__RefHeading___Toc3038614_1468164448">
            <w:r>
              <w:rPr>
                <w:webHidden/>
                <w:rStyle w:val="IndexLink"/>
                <w:rtl w:val="true"/>
              </w:rPr>
              <w:t>ارتباط دختر و پسر برای استفاده علمی چگونه است ؟</w:t>
            </w:r>
            <w:r>
              <w:rPr>
                <w:rStyle w:val="IndexLink"/>
                <w:rtl w:val="true"/>
              </w:rPr>
              <w:tab/>
            </w:r>
            <w:r>
              <w:rPr>
                <w:rStyle w:val="IndexLink"/>
              </w:rPr>
              <w:t>195</w:t>
            </w:r>
          </w:hyperlink>
        </w:p>
        <w:p>
          <w:pPr>
            <w:pStyle w:val="Contents4"/>
            <w:tabs>
              <w:tab w:val="clear" w:pos="8176"/>
              <w:tab w:val="right" w:pos="9026" w:leader="dot"/>
            </w:tabs>
            <w:rPr/>
          </w:pPr>
          <w:hyperlink w:anchor="__RefHeading___Toc3038616_1468164448">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038618_1468164448">
            <w:r>
              <w:rPr>
                <w:webHidden/>
                <w:rStyle w:val="IndexLink"/>
                <w:rtl w:val="true"/>
              </w:rPr>
              <w:t>اول</w:t>
            </w:r>
            <w:r>
              <w:rPr>
                <w:rStyle w:val="IndexLink"/>
                <w:rtl w:val="true"/>
              </w:rPr>
              <w:t xml:space="preserve">: </w:t>
            </w:r>
            <w:r>
              <w:rPr>
                <w:rStyle w:val="IndexLink"/>
                <w:rtl w:val="true"/>
              </w:rPr>
              <w:t>ارتباط کلامی</w:t>
            </w:r>
            <w:r>
              <w:rPr>
                <w:rStyle w:val="IndexLink"/>
                <w:rtl w:val="true"/>
              </w:rPr>
              <w:tab/>
            </w:r>
            <w:r>
              <w:rPr>
                <w:rStyle w:val="IndexLink"/>
              </w:rPr>
              <w:t>196</w:t>
            </w:r>
          </w:hyperlink>
        </w:p>
        <w:p>
          <w:pPr>
            <w:pStyle w:val="Contents4"/>
            <w:tabs>
              <w:tab w:val="clear" w:pos="8176"/>
              <w:tab w:val="right" w:pos="9026" w:leader="dot"/>
            </w:tabs>
            <w:rPr/>
          </w:pPr>
          <w:hyperlink w:anchor="__RefHeading___Toc3038620_1468164448">
            <w:r>
              <w:rPr>
                <w:webHidden/>
                <w:rStyle w:val="IndexLink"/>
                <w:rtl w:val="true"/>
              </w:rPr>
              <w:t>دوم</w:t>
            </w:r>
            <w:r>
              <w:rPr>
                <w:rStyle w:val="IndexLink"/>
                <w:rtl w:val="true"/>
              </w:rPr>
              <w:t xml:space="preserve">: </w:t>
            </w:r>
            <w:r>
              <w:rPr>
                <w:rStyle w:val="IndexLink"/>
                <w:rtl w:val="true"/>
              </w:rPr>
              <w:t>ارتباط نگاهی</w:t>
            </w:r>
            <w:r>
              <w:rPr>
                <w:rStyle w:val="IndexLink"/>
                <w:rtl w:val="true"/>
              </w:rPr>
              <w:tab/>
            </w:r>
            <w:r>
              <w:rPr>
                <w:rStyle w:val="IndexLink"/>
              </w:rPr>
              <w:t>198</w:t>
            </w:r>
          </w:hyperlink>
        </w:p>
        <w:p>
          <w:pPr>
            <w:pStyle w:val="Contents4"/>
            <w:tabs>
              <w:tab w:val="clear" w:pos="8176"/>
              <w:tab w:val="right" w:pos="9026" w:leader="dot"/>
            </w:tabs>
            <w:rPr/>
          </w:pPr>
          <w:hyperlink w:anchor="__RefHeading___Toc3038622_1468164448">
            <w:r>
              <w:rPr>
                <w:webHidden/>
                <w:rStyle w:val="IndexLink"/>
                <w:rtl w:val="true"/>
              </w:rPr>
              <w:t>سوم</w:t>
            </w:r>
            <w:r>
              <w:rPr>
                <w:rStyle w:val="IndexLink"/>
                <w:rtl w:val="true"/>
              </w:rPr>
              <w:t xml:space="preserve">. </w:t>
            </w:r>
            <w:r>
              <w:rPr>
                <w:rStyle w:val="IndexLink"/>
                <w:rtl w:val="true"/>
              </w:rPr>
              <w:t>ارتباط فیزیکی</w:t>
            </w:r>
            <w:r>
              <w:rPr>
                <w:rStyle w:val="IndexLink"/>
                <w:rtl w:val="true"/>
              </w:rPr>
              <w:tab/>
            </w:r>
            <w:r>
              <w:rPr>
                <w:rStyle w:val="IndexLink"/>
              </w:rPr>
              <w:t>198</w:t>
            </w:r>
          </w:hyperlink>
        </w:p>
        <w:p>
          <w:pPr>
            <w:pStyle w:val="Contents3"/>
            <w:tabs>
              <w:tab w:val="clear" w:pos="8459"/>
              <w:tab w:val="right" w:pos="9026" w:leader="dot"/>
            </w:tabs>
            <w:rPr/>
          </w:pPr>
          <w:hyperlink w:anchor="__RefHeading___Toc3038624_1468164448">
            <w:r>
              <w:rPr>
                <w:webHidden/>
                <w:rStyle w:val="IndexLink"/>
                <w:rtl w:val="true"/>
              </w:rPr>
              <w:t xml:space="preserve">آیا داشتن دوست دختر </w:t>
            </w:r>
            <w:r>
              <w:rPr>
                <w:rStyle w:val="IndexLink"/>
                <w:rtl w:val="true"/>
              </w:rPr>
              <w:t>(</w:t>
            </w:r>
            <w:r>
              <w:rPr>
                <w:rStyle w:val="IndexLink"/>
                <w:rtl w:val="true"/>
              </w:rPr>
              <w:t>برای امر به معروف و نهی از منکر</w:t>
            </w:r>
            <w:r>
              <w:rPr>
                <w:rStyle w:val="IndexLink"/>
                <w:rtl w:val="true"/>
              </w:rPr>
              <w:t xml:space="preserve">) </w:t>
            </w:r>
            <w:r>
              <w:rPr>
                <w:rStyle w:val="IndexLink"/>
                <w:rtl w:val="true"/>
              </w:rPr>
              <w:t>مشکل دارد؟</w:t>
            </w:r>
            <w:r>
              <w:rPr>
                <w:rStyle w:val="IndexLink"/>
                <w:rtl w:val="true"/>
              </w:rPr>
              <w:tab/>
            </w:r>
            <w:r>
              <w:rPr>
                <w:rStyle w:val="IndexLink"/>
              </w:rPr>
              <w:t>201</w:t>
            </w:r>
          </w:hyperlink>
        </w:p>
        <w:p>
          <w:pPr>
            <w:pStyle w:val="Contents3"/>
            <w:tabs>
              <w:tab w:val="clear" w:pos="8459"/>
              <w:tab w:val="right" w:pos="9026" w:leader="dot"/>
            </w:tabs>
            <w:rPr/>
          </w:pPr>
          <w:hyperlink w:anchor="__RefHeading___Toc3038626_1468164448">
            <w:r>
              <w:rPr>
                <w:webHidden/>
                <w:rStyle w:val="IndexLink"/>
                <w:rtl w:val="true"/>
              </w:rPr>
              <w:t>امتیاز و آسیب های چت و ارتباطات اینترنتی چیست ؟</w:t>
            </w:r>
            <w:r>
              <w:rPr>
                <w:rStyle w:val="IndexLink"/>
                <w:rtl w:val="true"/>
              </w:rPr>
              <w:tab/>
            </w:r>
            <w:r>
              <w:rPr>
                <w:rStyle w:val="IndexLink"/>
              </w:rPr>
              <w:t>203</w:t>
            </w:r>
          </w:hyperlink>
        </w:p>
        <w:p>
          <w:pPr>
            <w:pStyle w:val="Contents3"/>
            <w:tabs>
              <w:tab w:val="clear" w:pos="8459"/>
              <w:tab w:val="right" w:pos="9026" w:leader="dot"/>
            </w:tabs>
            <w:rPr/>
          </w:pPr>
          <w:hyperlink w:anchor="__RefHeading___Toc3038628_1468164448">
            <w:r>
              <w:rPr>
                <w:webHidden/>
                <w:rStyle w:val="IndexLink"/>
                <w:rtl w:val="true"/>
              </w:rPr>
              <w:t>در چه مواردی حضور زنان در ورزشگاه ها و چت کردن اینترنتی و همکار شدن یک زن و یک مرد جایز است ؟</w:t>
            </w:r>
            <w:r>
              <w:rPr>
                <w:rStyle w:val="IndexLink"/>
                <w:rtl w:val="true"/>
              </w:rPr>
              <w:tab/>
            </w:r>
            <w:r>
              <w:rPr>
                <w:rStyle w:val="IndexLink"/>
              </w:rPr>
              <w:t>208</w:t>
            </w:r>
          </w:hyperlink>
        </w:p>
        <w:p>
          <w:pPr>
            <w:pStyle w:val="Contents3"/>
            <w:tabs>
              <w:tab w:val="clear" w:pos="8459"/>
              <w:tab w:val="right" w:pos="9026" w:leader="dot"/>
            </w:tabs>
            <w:rPr/>
          </w:pPr>
          <w:hyperlink w:anchor="__RefHeading___Toc3038630_1468164448">
            <w:r>
              <w:rPr>
                <w:webHidden/>
                <w:rStyle w:val="IndexLink"/>
                <w:rtl w:val="true"/>
              </w:rPr>
              <w:t>چت کردن اینترنتی</w:t>
            </w:r>
            <w:r>
              <w:rPr>
                <w:rStyle w:val="IndexLink"/>
                <w:rtl w:val="true"/>
              </w:rPr>
              <w:tab/>
            </w:r>
            <w:r>
              <w:rPr>
                <w:rStyle w:val="IndexLink"/>
              </w:rPr>
              <w:t>210</w:t>
            </w:r>
          </w:hyperlink>
        </w:p>
        <w:p>
          <w:pPr>
            <w:pStyle w:val="Contents3"/>
            <w:tabs>
              <w:tab w:val="clear" w:pos="8459"/>
              <w:tab w:val="right" w:pos="9026" w:leader="dot"/>
            </w:tabs>
            <w:rPr/>
          </w:pPr>
          <w:hyperlink w:anchor="__RefHeading___Toc3038632_1468164448">
            <w:r>
              <w:rPr>
                <w:webHidden/>
                <w:rStyle w:val="IndexLink"/>
                <w:rtl w:val="true"/>
              </w:rPr>
              <w:t>زن و مرد در محیط کار</w:t>
            </w:r>
            <w:r>
              <w:rPr>
                <w:rStyle w:val="IndexLink"/>
                <w:rtl w:val="true"/>
              </w:rPr>
              <w:tab/>
            </w:r>
            <w:r>
              <w:rPr>
                <w:rStyle w:val="IndexLink"/>
              </w:rPr>
              <w:t>214</w:t>
            </w:r>
          </w:hyperlink>
        </w:p>
        <w:p>
          <w:pPr>
            <w:pStyle w:val="Contents3"/>
            <w:tabs>
              <w:tab w:val="clear" w:pos="8459"/>
              <w:tab w:val="right" w:pos="9026" w:leader="dot"/>
            </w:tabs>
            <w:rPr/>
          </w:pPr>
          <w:hyperlink w:anchor="__RefHeading___Toc3038634_1468164448">
            <w:r>
              <w:rPr>
                <w:webHidden/>
                <w:rStyle w:val="IndexLink"/>
                <w:rtl w:val="true"/>
              </w:rPr>
              <w:t>همجنس بازی و پیامدهای آن را از منظر قرآن، حدیث، فقه و بهداشت توضیح دهید</w:t>
            </w:r>
            <w:r>
              <w:rPr>
                <w:rStyle w:val="IndexLink"/>
                <w:rtl w:val="true"/>
              </w:rPr>
              <w:t>.</w:t>
              <w:tab/>
            </w:r>
            <w:r>
              <w:rPr>
                <w:rStyle w:val="IndexLink"/>
              </w:rPr>
              <w:t>217</w:t>
            </w:r>
          </w:hyperlink>
        </w:p>
        <w:p>
          <w:pPr>
            <w:pStyle w:val="Contents3"/>
            <w:tabs>
              <w:tab w:val="clear" w:pos="8459"/>
              <w:tab w:val="right" w:pos="9026" w:leader="dot"/>
            </w:tabs>
            <w:rPr/>
          </w:pPr>
          <w:hyperlink w:anchor="__RefHeading___Toc3038636_1468164448">
            <w:r>
              <w:rPr>
                <w:webHidden/>
                <w:rStyle w:val="IndexLink"/>
                <w:rtl w:val="true"/>
              </w:rPr>
              <w:t>راهکارهای سالم سازی ارتباط دختر و پسر چیست ؟</w:t>
            </w:r>
            <w:r>
              <w:rPr>
                <w:rStyle w:val="IndexLink"/>
                <w:rtl w:val="true"/>
              </w:rPr>
              <w:tab/>
            </w:r>
            <w:r>
              <w:rPr>
                <w:rStyle w:val="IndexLink"/>
              </w:rPr>
              <w:t>230</w:t>
            </w:r>
          </w:hyperlink>
        </w:p>
        <w:p>
          <w:pPr>
            <w:pStyle w:val="Contents3"/>
            <w:tabs>
              <w:tab w:val="clear" w:pos="8459"/>
              <w:tab w:val="right" w:pos="9026" w:leader="dot"/>
            </w:tabs>
            <w:rPr/>
          </w:pPr>
          <w:hyperlink w:anchor="__RefHeading___Toc3038638_1468164448">
            <w:r>
              <w:rPr>
                <w:webHidden/>
                <w:rStyle w:val="IndexLink"/>
                <w:rtl w:val="true"/>
              </w:rPr>
              <w:t>نظر قرآن و روایات در مورد تفریح های سالم و شادی و نشاط چیست ؟</w:t>
            </w:r>
            <w:r>
              <w:rPr>
                <w:rStyle w:val="IndexLink"/>
                <w:rtl w:val="true"/>
              </w:rPr>
              <w:tab/>
            </w:r>
            <w:r>
              <w:rPr>
                <w:rStyle w:val="IndexLink"/>
              </w:rPr>
              <w:t>238</w:t>
            </w:r>
          </w:hyperlink>
        </w:p>
        <w:p>
          <w:pPr>
            <w:pStyle w:val="Contents4"/>
            <w:tabs>
              <w:tab w:val="clear" w:pos="8176"/>
              <w:tab w:val="right" w:pos="9026" w:leader="dot"/>
            </w:tabs>
            <w:rPr/>
          </w:pPr>
          <w:hyperlink w:anchor="__RefHeading___Toc3038640_1468164448">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038642_1468164448">
            <w:r>
              <w:rPr>
                <w:webHidden/>
                <w:rStyle w:val="IndexLink"/>
                <w:rtl w:val="true"/>
              </w:rPr>
              <w:t>نیاز به شادی و تفریح</w:t>
            </w:r>
            <w:r>
              <w:rPr>
                <w:rStyle w:val="IndexLink"/>
                <w:rtl w:val="true"/>
              </w:rPr>
              <w:tab/>
            </w:r>
            <w:r>
              <w:rPr>
                <w:rStyle w:val="IndexLink"/>
              </w:rPr>
              <w:t>240</w:t>
            </w:r>
          </w:hyperlink>
        </w:p>
        <w:p>
          <w:pPr>
            <w:pStyle w:val="Contents4"/>
            <w:tabs>
              <w:tab w:val="clear" w:pos="8176"/>
              <w:tab w:val="right" w:pos="9026" w:leader="dot"/>
            </w:tabs>
            <w:rPr/>
          </w:pPr>
          <w:hyperlink w:anchor="__RefHeading___Toc3038644_1468164448">
            <w:r>
              <w:rPr>
                <w:webHidden/>
                <w:rStyle w:val="IndexLink"/>
                <w:rtl w:val="true"/>
              </w:rPr>
              <w:t>نمودهای تفریح‌های سالم در دستورهای اسلام</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16_165321"/>
      <w:bookmarkStart w:id="1" w:name="pg13816_165321"/>
      <w:bookmarkEnd w:id="1"/>
    </w:p>
    <w:p>
      <w:pPr>
        <w:pStyle w:val="Heading2"/>
        <w:numPr>
          <w:ilvl w:val="1"/>
          <w:numId w:val="1"/>
        </w:numPr>
        <w:rPr/>
      </w:pPr>
      <w:bookmarkStart w:id="2" w:name="pg13816_165321"/>
      <w:bookmarkStart w:id="3" w:name="__RefHeading___Toc3038514_1468164448"/>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theQuranic qustions of youth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فهرستنویسی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۱۱۳۶۷۹۸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8516_1468164448"/>
      <w:bookmarkStart w:id="6" w:name="_Toc2"/>
      <w:bookmarkEnd w:id="5"/>
      <w:r>
        <w:rPr>
          <w:rtl w:val="true"/>
        </w:rPr>
        <w:t>اشاره</w:t>
      </w:r>
      <w:bookmarkStart w:id="7" w:name="pg13816_165333"/>
      <w:bookmarkEnd w:id="6"/>
    </w:p>
    <w:p>
      <w:pPr>
        <w:pStyle w:val="Heading2"/>
        <w:numPr>
          <w:ilvl w:val="1"/>
          <w:numId w:val="1"/>
        </w:numPr>
        <w:rPr/>
      </w:pPr>
      <w:bookmarkStart w:id="8" w:name="__RefHeading___Toc3038518_1468164448"/>
      <w:bookmarkStart w:id="9" w:name="_Toc3"/>
      <w:bookmarkEnd w:id="7"/>
      <w:bookmarkEnd w:id="8"/>
      <w:r>
        <w:rPr>
          <w:rtl w:val="true"/>
        </w:rPr>
        <w:t>درآمد</w:t>
      </w:r>
      <w:r>
        <w:rPr>
          <w:rtl w:val="true"/>
        </w:rPr>
        <w:t>:</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نوری همواره تابان است که بر اندیشه‌ی بشر تابید و راه انسان‌ها را روشن ساخت، این کتاب منبع عظیم معرفتی و سفره‌ای الهی است </w:t>
      </w:r>
      <w:r>
        <w:rPr>
          <w:rStyle w:val="FootnoteAnchor"/>
          <w:rtl w:val="true"/>
        </w:rPr>
        <w:footnoteReference w:id="2"/>
      </w:r>
      <w:r>
        <w:rPr>
          <w:rFonts w:ascii="IRNazanin" w:hAnsi="IRNazanin" w:eastAsia="IRNazanin"/>
          <w:color w:val="111111"/>
          <w:sz w:val="28"/>
          <w:sz w:val="28"/>
          <w:szCs w:val="28"/>
          <w:rtl w:val="true"/>
          <w:lang w:bidi="fa-IR"/>
        </w:rPr>
        <w:t xml:space="preserve">که می‌تواند نسل‌های بشر را از زلال معرفت خویش سیراب سازد؛ و مقام دانش و دانشمندان را ارج می‌نهد و عالمان و جاهلان را مساوی نمی‌داند، </w:t>
      </w:r>
      <w:r>
        <w:rPr>
          <w:rStyle w:val="FootnoteAnchor"/>
          <w:rtl w:val="true"/>
        </w:rPr>
        <w:footnoteReference w:id="3"/>
      </w:r>
      <w:r>
        <w:rPr>
          <w:rFonts w:ascii="IRNazanin" w:hAnsi="IRNazanin" w:eastAsia="IRNazanin"/>
          <w:color w:val="111111"/>
          <w:sz w:val="28"/>
          <w:sz w:val="28"/>
          <w:szCs w:val="28"/>
          <w:rtl w:val="true"/>
          <w:lang w:bidi="fa-IR"/>
        </w:rPr>
        <w:t>بلکه با اشارات متعدد به مباحث علوم 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پرسش کلید دانش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 پرسش نامه به دانشگاه‌های مختلف، به گردآوری پرسش‌ها و ارائه پاسخ پرداخته‌اند و حاصل تلاش این عزیزان در این مجموعه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قرآن 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در پرتو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 عطا فرماید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واحد تخصصی پاسخ به پرسش‌های قرآن و علم، مشمول حمایت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پاسخگویی به مسائل مستحدثه دینی 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خود لازم می‌دانیم از مسئولین محترم ستاد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 و از جوانان عزیز می‌خواهیم که اگر پرسش‌هایی در زمینه قرآن و علم دارند، به آدرس ما ارسال فرمایند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رضائی اصفهانی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85/6/7</w:t>
      </w:r>
      <w:bookmarkStart w:id="10" w:name="pg13816_165337"/>
    </w:p>
    <w:p>
      <w:pPr>
        <w:pStyle w:val="Heading2"/>
        <w:numPr>
          <w:ilvl w:val="1"/>
          <w:numId w:val="1"/>
        </w:numPr>
        <w:rPr/>
      </w:pPr>
      <w:bookmarkStart w:id="11" w:name="__RefHeading___Toc3038520_1468164448"/>
      <w:bookmarkStart w:id="12" w:name="_Toc4"/>
      <w:bookmarkEnd w:id="10"/>
      <w:bookmarkEnd w:id="11"/>
      <w:r>
        <w:rPr>
          <w:rtl w:val="true"/>
        </w:rPr>
        <w:t>فصل اول</w:t>
      </w:r>
      <w:r>
        <w:rPr>
          <w:rtl w:val="true"/>
        </w:rPr>
        <w:t xml:space="preserve">: </w:t>
      </w:r>
      <w:r>
        <w:rPr>
          <w:rtl w:val="true"/>
        </w:rPr>
        <w:t>کلیات</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038522_1468164448"/>
      <w:bookmarkStart w:id="14" w:name="_Toc5"/>
      <w:bookmarkEnd w:id="13"/>
      <w:r>
        <w:rPr>
          <w:rtl w:val="true"/>
        </w:rPr>
        <w:t>اشاره</w:t>
      </w:r>
      <w:bookmarkStart w:id="15" w:name="pg13816_165339"/>
      <w:bookmarkEnd w:id="14"/>
    </w:p>
    <w:p>
      <w:pPr>
        <w:pStyle w:val="BookText"/>
        <w:rPr/>
      </w:pPr>
      <w:bookmarkEnd w:id="1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 w:name="__RefHeading___Toc3038524_1468164448"/>
      <w:bookmarkStart w:id="17" w:name="_Toc6"/>
      <w:bookmarkEnd w:id="16"/>
      <w:r>
        <w:rPr>
          <w:rtl w:val="true"/>
        </w:rPr>
        <w:t>قرآن در مورد عدالت حقوقی و حقیقی بین دختر و پسر چه می فرماید؟</w:t>
      </w:r>
      <w:bookmarkEnd w:id="17"/>
    </w:p>
    <w:p>
      <w:pPr>
        <w:pStyle w:val="Heading4"/>
        <w:numPr>
          <w:ilvl w:val="3"/>
          <w:numId w:val="1"/>
        </w:numPr>
        <w:rPr/>
      </w:pPr>
      <w:bookmarkStart w:id="18" w:name="__RefHeading___Toc3038526_1468164448"/>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 پسران جزئی از زنان و مردان اجتماع انسانی هستند و قرآن از نظر حقیقی بین زن و مرد تفاوتی قائل نیست و اگر از نظر حقوقی نیز تفاوتی در بین باشد، براساس دلیلی است که از مطالب زیر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زن و مرد دو گونه است</w:t>
      </w:r>
      <w:r>
        <w:rPr>
          <w:rFonts w:eastAsia="IRNazanin" w:cs="IRNazanin"/>
          <w:color w:val="111111"/>
          <w:sz w:val="28"/>
          <w:szCs w:val="28"/>
          <w:rtl w:val="true"/>
          <w:lang w:bidi="fa-IR"/>
        </w:rPr>
        <w:t>:</w:t>
      </w:r>
    </w:p>
    <w:p>
      <w:pPr>
        <w:pStyle w:val="Heading4"/>
        <w:numPr>
          <w:ilvl w:val="3"/>
          <w:numId w:val="1"/>
        </w:numPr>
        <w:rPr/>
      </w:pPr>
      <w:bookmarkStart w:id="20" w:name="__RefHeading___Toc3038528_1468164448"/>
      <w:bookmarkStart w:id="21" w:name="_Toc8"/>
      <w:bookmarkEnd w:id="20"/>
      <w:r>
        <w:rPr>
          <w:rtl w:val="true"/>
        </w:rPr>
        <w:t xml:space="preserve">الف </w:t>
      </w:r>
      <w:r>
        <w:rPr>
          <w:rtl w:val="true"/>
        </w:rPr>
        <w:t xml:space="preserve">- </w:t>
      </w:r>
      <w:r>
        <w:rPr>
          <w:rtl w:val="true"/>
        </w:rPr>
        <w:t>تفاوت در ارزش، مقام و منزلت معنوی</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آیات قرآن به دست می‌آید، دین اسلام نه تنها در این زمینه بین زنان و مردان تفاوتی قائل نیست، بلکه زن و مرد را در ارزش‌ها، و مقام و منزلت معنوی و انسانی مساوی می‌داند </w:t>
      </w:r>
      <w:r>
        <w:rPr>
          <w:rStyle w:val="FootnoteAnchor"/>
          <w:rtl w:val="true"/>
        </w:rPr>
        <w:footnoteReference w:id="7"/>
      </w:r>
      <w:r>
        <w:rPr>
          <w:rFonts w:ascii="IRNazanin" w:hAnsi="IRNazanin" w:eastAsia="IRNazanin"/>
          <w:color w:val="111111"/>
          <w:sz w:val="28"/>
          <w:sz w:val="28"/>
          <w:szCs w:val="28"/>
          <w:rtl w:val="true"/>
          <w:lang w:bidi="fa-IR"/>
        </w:rPr>
        <w:t>که به ذکر نمونه‌هایی از آیات قرآن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از نظر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آیاتی متعدد </w:t>
      </w:r>
      <w:r>
        <w:rPr>
          <w:rStyle w:val="FootnoteAnchor"/>
          <w:rtl w:val="true"/>
        </w:rPr>
        <w:footnoteReference w:id="8"/>
      </w:r>
      <w:r>
        <w:rPr>
          <w:rFonts w:ascii="IRNazanin" w:hAnsi="IRNazanin" w:eastAsia="IRNazanin"/>
          <w:color w:val="111111"/>
          <w:sz w:val="28"/>
          <w:sz w:val="28"/>
          <w:szCs w:val="28"/>
          <w:rtl w:val="true"/>
          <w:lang w:bidi="fa-IR"/>
        </w:rPr>
        <w:t xml:space="preserve">، زن و مرد را از یک طینت دانسته و اعلام می‌کند که زن 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 و مکمل یکدیگرند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در داشتن صفات برجسته و ارزش‌های والای انسانی و مقام معنوی</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تساوی زن و مرد از نظر ثواب </w:t>
      </w:r>
      <w:r>
        <w:rPr>
          <w:rStyle w:val="FootnoteAnchor"/>
          <w:rtl w:val="true"/>
        </w:rPr>
        <w:footnoteReference w:id="11"/>
      </w:r>
      <w:r>
        <w:rPr>
          <w:rFonts w:ascii="IRNazanin" w:hAnsi="IRNazanin" w:eastAsia="IRNazanin"/>
          <w:color w:val="111111"/>
          <w:sz w:val="28"/>
          <w:sz w:val="28"/>
          <w:szCs w:val="28"/>
          <w:rtl w:val="true"/>
          <w:lang w:bidi="fa-IR"/>
        </w:rPr>
        <w:t xml:space="preserve">و عقاب </w:t>
      </w:r>
      <w:r>
        <w:rPr>
          <w:rStyle w:val="FootnoteAnchor"/>
          <w:rtl w:val="true"/>
        </w:rPr>
        <w:footnoteReference w:id="12"/>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کیفرها و ثواب اعمال، به زن و مرد به طور یکسان خطاب کرده، قبح گناه و اعمال حرام و کیفر آن‌ها، و نیز ثواب اعمال را در مورد زن و مرد مساوی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تساوی زن و مرد در تکلیف و مسئولیت‌پذیری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مطرح کردن زندگی آدم و حوا و رانده شدن آن‌ها از بهشت، هیچ‌یک را مسئول اصلی معرفی نمی‌کند و در بیشتر مواقع، هر دو را مسئول می‌داند </w:t>
      </w:r>
      <w:r>
        <w:rPr>
          <w:rStyle w:val="FootnoteAnchor"/>
          <w:rtl w:val="true"/>
        </w:rPr>
        <w:footnoteReference w:id="13"/>
      </w:r>
      <w:r>
        <w:rPr>
          <w:rFonts w:ascii="IRNazanin" w:hAnsi="IRNazanin" w:eastAsia="IRNazanin"/>
          <w:color w:val="111111"/>
          <w:sz w:val="28"/>
          <w:sz w:val="28"/>
          <w:szCs w:val="28"/>
          <w:rtl w:val="true"/>
          <w:lang w:bidi="fa-IR"/>
        </w:rPr>
        <w:t>و حتی گاهی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 را وسوسه کرد؛ و قرآن با این بیان بر</w:t>
      </w:r>
      <w:bookmarkStart w:id="22" w:name="pg13816_165341"/>
    </w:p>
    <w:p>
      <w:pPr>
        <w:pStyle w:val="BookText"/>
        <w:rPr/>
      </w:pPr>
      <w:bookmarkEnd w:id="22"/>
      <w:r>
        <w:rPr>
          <w:rFonts w:ascii="IRNazanin" w:hAnsi="IRNazanin" w:eastAsia="IRNazanin"/>
          <w:color w:val="111111"/>
          <w:sz w:val="28"/>
          <w:sz w:val="28"/>
          <w:szCs w:val="28"/>
          <w:rtl w:val="true"/>
          <w:lang w:bidi="fa-IR"/>
        </w:rPr>
        <w:t xml:space="preserve">روی اعتقاداتی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عنصر گناه و شیطان کوچک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می‌کشد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از نظرتعلیم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کریم به دست می‌آید که همه مسلمانان اعم از زن و مرد باید به کسب علم و دانش اهتمام ورزند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فراگیری دانش بر هر مرد و زن مسلمان واجب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زن و مرد 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ارجمندترین شما نزد خدا، خود نگهدارترین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واقع قرآن ملاک برتری نزد خداوند را تقوا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w:t>
      </w:r>
    </w:p>
    <w:p>
      <w:pPr>
        <w:pStyle w:val="Heading4"/>
        <w:numPr>
          <w:ilvl w:val="3"/>
          <w:numId w:val="1"/>
        </w:numPr>
        <w:rPr/>
      </w:pPr>
      <w:bookmarkStart w:id="23" w:name="__RefHeading___Toc3038530_1468164448"/>
      <w:bookmarkStart w:id="24" w:name="_Toc9"/>
      <w:bookmarkEnd w:id="23"/>
      <w:r>
        <w:rPr>
          <w:rtl w:val="true"/>
        </w:rPr>
        <w:t>ب</w:t>
      </w:r>
      <w:r>
        <w:rPr>
          <w:rtl w:val="true"/>
        </w:rPr>
        <w:t xml:space="preserve">- </w:t>
      </w:r>
      <w:r>
        <w:rPr>
          <w:rtl w:val="true"/>
        </w:rPr>
        <w:t>تفاوت‌های طبیعی میان زن و مرد</w:t>
      </w:r>
      <w:bookmarkEnd w:id="24"/>
    </w:p>
    <w:p>
      <w:pPr>
        <w:pStyle w:val="Heading5"/>
        <w:numPr>
          <w:ilvl w:val="4"/>
          <w:numId w:val="1"/>
        </w:numPr>
        <w:rPr/>
      </w:pPr>
      <w:bookmarkStart w:id="25" w:name="__RefHeading___Toc3038532_1468164448"/>
      <w:bookmarkStart w:id="26" w:name="_Toc10"/>
      <w:bookmarkEnd w:id="25"/>
      <w:r>
        <w:rPr>
          <w:rtl w:val="true"/>
        </w:rPr>
        <w:t>اشاره</w:t>
      </w:r>
      <w:bookmarkEnd w:id="2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مطالبی که در مورد تساوی زن و مرد گذشت، تفاوت‌های موجود میان زن و مرد را نمی‌توان انکار کرد؛ تفاوت‌هایی که زن و مرد را از یکدیگر متمایز می‌سازند و همین تفاوت‌هاست که باعث تفاوت در حقوق و وظایف زنان و مردان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تفاوت‌های طبیعی زن و مرد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اساسی تعیین کننده جنسیت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ثانوی در اندام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طور متوسط مردان درشت اندام‌تر، بلند قدتر، خشن‌تر و دارای صدای متفاوت با زنان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عضلانی مرد و نیروی بدنی او از زن بیشتر است؛ مقاومت زن در مقابل بسیاری از بیماری‌ها، از مقاومت مرد بیشتر است و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از آن‌جا که بین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تناسب و ارتباط متقابل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جسمانی بدون تفاوت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 این برای بقا و کمال جامعه و نسل بشری ضروری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روانی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جوشان‌تر است؛ زن از مرد زودتر به هیجان می‌آید و سریع‌تر تحت تاثیر احساسات و عواطف خویش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طبعاً به زینت و زیور و جمال و آرایش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زن بی‌ثبات‌تر از مرد است، زن از مرد محتاطتر و مذهبی‌تر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مردها معمولاً</w:t>
      </w:r>
    </w:p>
    <w:p>
      <w:pPr>
        <w:pStyle w:val="BookText"/>
        <w:rPr/>
      </w:pPr>
      <w:r>
        <w:rPr>
          <w:rFonts w:ascii="IRNazanin" w:hAnsi="IRNazanin" w:eastAsia="IRNazanin"/>
          <w:color w:val="111111"/>
          <w:sz w:val="28"/>
          <w:sz w:val="28"/>
          <w:szCs w:val="28"/>
          <w:rtl w:val="true"/>
          <w:lang w:bidi="fa-IR"/>
        </w:rPr>
        <w:t xml:space="preserve">جسورتر و شجاع‌تر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زن، مادرانه است و علاقۀ زن به خانواده بیشتر است و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اجتماعی حاصل از جامعۀ انسانی و رفتارها و مناسبات میان آدمیان</w:t>
      </w:r>
    </w:p>
    <w:p>
      <w:pPr>
        <w:pStyle w:val="BookText"/>
        <w:rPr/>
      </w:pPr>
      <w:r>
        <w:rPr>
          <w:rFonts w:ascii="IRNazanin" w:hAnsi="IRNazanin" w:eastAsia="IRNazanin"/>
          <w:color w:val="111111"/>
          <w:sz w:val="28"/>
          <w:sz w:val="28"/>
          <w:szCs w:val="28"/>
          <w:rtl w:val="true"/>
          <w:lang w:bidi="fa-IR"/>
        </w:rPr>
        <w:t>با توجه به تفاوت‌هایی که در توانایی‌ها و نقش اجتماعی زن و مرد وجود دارد عقل سلیم اقتضا می‌کند که برای انجام نقش‌ها، بین زن و مرد تفاوت قائل شویم؛ به این ترتیب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نقش‌ها و کارهایی که زن و مرد هر دو امکان اجرا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نقش‌هایی که با ساخت جسمی و روحی زن متناسب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نقش‌هایی که با ساخت روحی و جسمی مرد متناسب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برخی احکام دینیِ نشأت گرفته از وحی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گذشت، تفاوت‌های طبیعی و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تکالیف خاصی را برعهدۀ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و به علت همین تفاوت‌هاست که برای مردان و زنان، احکام و تکالیف دینی خاصی معین شده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بعد از بیان تفاوت‌های بین زن و مرد و اقسام آن، لازم است نکاتی را مورد توجه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دقت در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در می‌یابیم که قرآن کریم برای اهتمام به حق زن هنگام تعیین سهم ارث، ارث زن را اصل و مبنا قرارداده و آن را مسلم دانسته و معیار ارث معرفی می‌نماید، 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موقع بیان سهم برادر، نمی‌فرماید که خواهر نصف سهم برادر می‌برد تا معیار اصلی، سهم برادر باشد، بلکه معیار و اصل مفروض و مسلم را ارث خواهر که دختر میّت است، قرار می‌دهد و سهم برادر را دو برابر سهم خواهر بیان می‌کند، تا اصل ارث زن قطعی و مفروغ عنه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محور بودن دختر در آیه یاد شده برای جبران بی‌توجهی به دختر باشد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برخی احکام فلسفه‌هایی ذکر شده است که بعضی از آن‌ها را عقل سلیم درک می‌کند و برخی از آن‌ها در منابع دینی به نام فلسفه احکام و اسرار عبادات آمده است که البته به صورت کامل نمی‌باشد و این مورد حکمت حکم است نه علت آن، و بعضی دیگر از احکام نه فلسفه آن‌ها در کتاب‌های دینی آمده است و نه عقل ما آن‌ها را درک می‌کند و ناگزیر از روی</w:t>
      </w:r>
    </w:p>
    <w:p>
      <w:pPr>
        <w:pStyle w:val="BookText"/>
        <w:rPr/>
      </w:pPr>
      <w:r>
        <w:rPr>
          <w:rFonts w:ascii="IRNazanin" w:hAnsi="IRNazanin" w:eastAsia="IRNazanin"/>
          <w:color w:val="111111"/>
          <w:sz w:val="28"/>
          <w:sz w:val="28"/>
          <w:szCs w:val="28"/>
          <w:rtl w:val="true"/>
          <w:lang w:bidi="fa-IR"/>
        </w:rPr>
        <w:t>تعبد آن‌ها را بپذیریم و به آن‌ها عمل کنیم؛ زیرا براساس علم و حکمت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جالب این‌که از آنجا که خداوند تمام قوانین حقوقی را براساس حقوق فطری و ویژگی‌های انسان تنظیم و تدوین فرموده است، در پایان آیۀ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از اسمای حسنای الهی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کان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شما از علم و حکمت کافی برخوردار نیستید تا راز تفاوت را که در هستۀ مرکزی عدل نهفته است، در آن جستجو کنید، لیکن خداوند آگاه و حکیم است؛ همۀ علل تساوی و عوامل تفاوت را جمع بندی نموده و بر مدار حکمت، به صورت دستورهای معتدل حقوقی صادر می‌فرماید تا مسائل در سنت و مانند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کهن،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جدید و مُدرن مصون بماند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آن نیست که در تقسیم چیزی، به همۀ افراد به طور مساوی بدهند؛ برای مثال، در یکی از اتاق‌های بیمارستان که یک متخصص مسئول معالجۀ بیماران آن اتاق است، برای هر کدام با توجه به وضعیت آن‌ها دستور غذایی خاص می‌دهد؛ در دستور غذایی یکی چلومرغ است و دیگری سوپ و به بیماری نیز اجازۀ غذا خوردن نمی‌دهد که ممکن است برای برخی جای تعجب باشد و بگویند چرا به همه یک نوع غذا نمی‌دهد؟</w:t>
      </w:r>
    </w:p>
    <w:p>
      <w:pPr>
        <w:pStyle w:val="BookText"/>
        <w:rPr/>
      </w:pPr>
      <w:r>
        <w:rPr>
          <w:rFonts w:ascii="IRNazanin" w:hAnsi="IRNazanin" w:eastAsia="IRNazanin"/>
          <w:color w:val="111111"/>
          <w:sz w:val="28"/>
          <w:sz w:val="28"/>
          <w:szCs w:val="28"/>
          <w:rtl w:val="true"/>
          <w:lang w:bidi="fa-IR"/>
        </w:rPr>
        <w:t>عدالت آن است که هر چیزی را به موقع، و در جای خودش قرار دهیم و خداوند که حکیم و علیم است و خود خالق انسان‌ها می‌باشد، می‌داند که مصالح و مفاسد بندگان خود در چیست و از این رو، احکام را بر اساس مصالح و مفاسد وضع می‌کند، هرچند در ظاهر برای برخی افراد ناخوشایند باشد؛ بنابراین، آنچه ناپسند است، تبعیض می‌باشد نه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p>
    <w:p>
      <w:pPr>
        <w:pStyle w:val="BookText"/>
        <w:rPr/>
      </w:pPr>
      <w:r>
        <w:rPr>
          <w:rFonts w:ascii="IRNazanin" w:hAnsi="IRNazanin" w:eastAsia="IRNazanin"/>
          <w:color w:val="111111"/>
          <w:sz w:val="28"/>
          <w:sz w:val="28"/>
          <w:szCs w:val="28"/>
          <w:rtl w:val="true"/>
          <w:lang w:bidi="fa-IR"/>
        </w:rPr>
        <w:t>احکام اسلامی به صورت اجزای یک سیستم و شبکه به همدیگر مرتبط هستند و گاهی با توجه به همدیگر حکم جدید وضع می‌شود؛ از این رو، در موقع قضاوت و داوری و اشکال گرفتن به یک حکم، باید به احکام دیگر بی‌توجه نبود و از همۀ جوانب به آن نگاه کرد؛ برای مثال، داوری دربارۀ تقسیم ارث زنان که از قوانین اقتصادی اسلام است، باید با توجه به قوانین اقتصادی دیگر اسلام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بیان شد، اسلام مسئولیت اقتصادی خانواده را به مرد واگذار و بر او واجب کرده است، در حالی که در این باره به عهدۀ زن هیچ مسئولیتی گذاشته نشده است، و از سوی دیگر، به هنگام ازدواج مهریۀ زن بر عهدۀ مرد است که پرداخت آن عند المطالبه بر مرد واجب می‌باشد؛ از این رو لازم است احکام و قوانین اقتصادی را به صورت یک شبکه و سیستم به هم پیوسته نگریست نه از هم گسیخته و جدا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ارث همیشه این‌گونه نیست که سهم پسر دو برابر دختر باشد و در مواردی از این قانون تبعیت نمی‌شود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سهم زن بیشتر از مرد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موردی که میت غیر از پدر و دختر، وارث دیگری نداشته باشد که در این‌جا پدر می‌برد و دخترش بیش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موردی که میّت دارای نوه باشد و فرزندان او در زمان حیات وی مرده باشند، که در این‌جا نوۀ پسری، سهم پسر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نوۀ دختری، سهم دختر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زن به مانند مرد ارث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میت فرزند داشته باشد، هر یک از پدرو مادر از سهم ارث را می‌برند، و سهم پدر از مال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مادر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کلالۀ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 و خواهر مادری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مساوی ارث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 احکام و قوانین، قانون به صورت کلی وضع می‌شود و ناظر به موارد جزئی و استثنایی نیست و بر محور افراد دور نمی‌زند؛ برای مثال، اسلام</w:t>
      </w:r>
      <w:bookmarkStart w:id="27" w:name="pg13816_165348"/>
    </w:p>
    <w:p>
      <w:pPr>
        <w:pStyle w:val="BookText"/>
        <w:rPr/>
      </w:pPr>
      <w:bookmarkEnd w:id="27"/>
      <w:r>
        <w:rPr>
          <w:rFonts w:ascii="IRNazanin" w:hAnsi="IRNazanin" w:eastAsia="IRNazanin"/>
          <w:color w:val="111111"/>
          <w:sz w:val="28"/>
          <w:sz w:val="28"/>
          <w:szCs w:val="28"/>
          <w:rtl w:val="true"/>
          <w:lang w:bidi="fa-IR"/>
        </w:rPr>
        <w:t>مسئولیت اقتصادی خانواده را بر عهدۀ مرد قرار داده و بر او واجب کرده است؛ از این رو در وضع قوانین، اسلام مرد را محور و رکن اقتصادی و نان‌آور خانواده می‌داند، حال اگر دختری مجرد و ازدواج نکرده باشد، موردی استثنایی است، ولی قانون، کلی و برای همۀ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قسمت دوم سوال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تبعیض حقوقی به ویژه بین زن و شوهر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را بررسی کرده و مورد مطالعه قرار دهیم تا بتوانیم به صورت جامع و دقیق قضاوت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که مشکل به نظر می‌رسد، باید به صورت خاص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تفاوت و تبعیض فرق بگذاریم؛ زیرا در بسیاری از روایات تفاوت‌ها بیان شده نه تبعیض، همان گونه که در بخش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روایات برخی زنان نکوهش شده‌اند، دلیلی خاص دارد</w:t>
      </w:r>
      <w:r>
        <w:rPr>
          <w:rFonts w:eastAsia="IRNazanin" w:cs="IRNazanin"/>
          <w:color w:val="111111"/>
          <w:sz w:val="28"/>
          <w:szCs w:val="28"/>
          <w:rtl w:val="true"/>
          <w:lang w:bidi="fa-IR"/>
        </w:rPr>
        <w:t>.</w:t>
      </w:r>
    </w:p>
    <w:p>
      <w:pPr>
        <w:pStyle w:val="Heading5"/>
        <w:numPr>
          <w:ilvl w:val="4"/>
          <w:numId w:val="1"/>
        </w:numPr>
        <w:rPr/>
      </w:pPr>
      <w:bookmarkStart w:id="28" w:name="__RefHeading___Toc3038534_1468164448"/>
      <w:bookmarkStart w:id="29" w:name="_Toc11"/>
      <w:bookmarkEnd w:id="28"/>
      <w:r>
        <w:rPr>
          <w:rtl w:val="true"/>
        </w:rPr>
        <w:t>ستایش‌ها و نکوهش‌ها</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حادثه و یا موضوعی در اثر یک سلسله عوامل تاریخی، زمانی، مکانی، افراد، و شرایط و علل و اسباب آن، ستایش یا نکوهش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ستایش و نکوهش این نیست که اصل طبیعت آن شیء قابل ستایش و یا مستحق نکوهش است، بلکه احتمال دارد زمینۀ خاصی سبب این ستایش و نکوهش شده باشد؛ مثلاً اگر قبیله‌ای ستایش شود، احتمال دارد به خاطر آن</w:t>
      </w:r>
    </w:p>
    <w:p>
      <w:pPr>
        <w:pStyle w:val="BookText"/>
        <w:rPr/>
      </w:pPr>
      <w:r>
        <w:rPr>
          <w:rFonts w:ascii="IRNazanin" w:hAnsi="IRNazanin" w:eastAsia="IRNazanin"/>
          <w:color w:val="111111"/>
          <w:sz w:val="28"/>
          <w:sz w:val="28"/>
          <w:szCs w:val="28"/>
          <w:rtl w:val="true"/>
          <w:lang w:bidi="fa-IR"/>
        </w:rPr>
        <w:t xml:space="preserve">باشد که مردان خوبی در آن عصر از این قبیله برخاسته‌اند و شاید در موقعی دیگر افرادی از آن قبیله مستحق نکوهش باشند و مورد نکوهش واقع شوند؛ </w:t>
      </w:r>
      <w:r>
        <w:rPr>
          <w:rStyle w:val="FootnoteAnchor"/>
          <w:rtl w:val="true"/>
        </w:rPr>
        <w:footnoteReference w:id="25"/>
      </w:r>
      <w:r>
        <w:rPr>
          <w:rFonts w:ascii="IRNazanin" w:hAnsi="IRNazanin" w:eastAsia="IRNazanin"/>
          <w:color w:val="111111"/>
          <w:sz w:val="28"/>
          <w:sz w:val="28"/>
          <w:szCs w:val="28"/>
          <w:rtl w:val="true"/>
          <w:lang w:bidi="fa-IR"/>
        </w:rPr>
        <w:t>همان‌گونه که از بصره و کوفه نیز در زمینه‌هایی نکوهش شده، در صورتی که بصره رجال علمی فراوانی تربیت کرده و کوفه نیز مردان مبارز و کم نظیری را به اسلام تقدیم کرده است، و کسانی که به خونخواهی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از کوفه برخاسته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مثلاً کوفه یا بصره نکوهش شده است، آن دو شهر برای همیشه و ذاتاً بد و سزاوار نکوهش‌اند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قضایای تاریخی در یک مقطع حساس زمینۀ ستایش و یا نکوهش را فراهم می‌کند و با گذشت آن مقطع، زمینۀ مدح و ذم منتفی می‌گردد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نکوهش‌های نهج البلاغه در مورد زن نیز ظاهراً به جریان جنگ جمل باز می‌گردد </w:t>
      </w:r>
      <w:r>
        <w:rPr>
          <w:rStyle w:val="FootnoteAnchor"/>
          <w:rtl w:val="true"/>
        </w:rPr>
        <w:footnoteReference w:id="27"/>
      </w:r>
      <w:r>
        <w:rPr>
          <w:rFonts w:ascii="IRNazanin" w:hAnsi="IRNazanin" w:eastAsia="IRNazanin"/>
          <w:color w:val="111111"/>
          <w:sz w:val="28"/>
          <w:sz w:val="28"/>
          <w:szCs w:val="28"/>
          <w:rtl w:val="true"/>
          <w:lang w:bidi="fa-IR"/>
        </w:rPr>
        <w:t xml:space="preserve">و یک قانون کلی و همگانی دربارۀ عموم زنان نیست، بلکه با توجه به این‌که این خطبه بعد از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عایشه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دربارۀ دستۀ خاصی از زنان می‌باشد که در این گونه مسیرها گام برمی‌دارند؛ </w:t>
      </w:r>
      <w:r>
        <w:rPr>
          <w:rStyle w:val="FootnoteAnchor"/>
          <w:rtl w:val="true"/>
        </w:rPr>
        <w:footnoteReference w:id="28"/>
      </w:r>
      <w:r>
        <w:rPr>
          <w:rFonts w:ascii="IRNazanin" w:hAnsi="IRNazanin" w:eastAsia="IRNazanin"/>
          <w:color w:val="111111"/>
          <w:sz w:val="28"/>
          <w:sz w:val="28"/>
          <w:szCs w:val="28"/>
          <w:rtl w:val="true"/>
          <w:lang w:bidi="fa-IR"/>
        </w:rPr>
        <w:t xml:space="preserve">چنانچه ابن ابی‌الحدید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سنی مذهب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نهج البلاغه در مورد این خطبه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الفصل کله رمز الی عایشه؛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تمام این خطبه اشاره به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کسی می‌تواند فداکاری‌های زنان بزرگ و با شخصیتی همچون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زهرا و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اسلام، انکار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آنان احترام فوق العاده‌ای قائل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سید محمدحسین طباطبایی، ذیل آیات مربوطه؛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ناصر مکارم شیرازی و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محسن قرائتی؛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آیینه اندیشه‌ها، جمعی از نویسندگان؛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مسائل خانواده، حبیب الله طاهری؛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زن از دیدگاه قرآن، هادی دوست محمدی؛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حقوق زن در اسلام، مرتضی مطهری؛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زن در اندیشه اسلامی، محمد فنایی اشکوری؛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آیینۀ جلال و جمال، عبدالله جوادی آملی</w:t>
      </w:r>
      <w:r>
        <w:rPr>
          <w:rFonts w:eastAsia="IRNazanin" w:cs="IRNazanin"/>
          <w:color w:val="111111"/>
          <w:sz w:val="28"/>
          <w:szCs w:val="28"/>
          <w:rtl w:val="true"/>
          <w:lang w:bidi="fa-IR"/>
        </w:rPr>
        <w:t>.</w:t>
      </w:r>
      <w:bookmarkStart w:id="30" w:name="pg13816_165351"/>
    </w:p>
    <w:p>
      <w:pPr>
        <w:pStyle w:val="BookText"/>
        <w:rPr/>
      </w:pPr>
      <w:bookmarkEnd w:id="3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1" w:name="__RefHeading___Toc3038536_1468164448"/>
      <w:bookmarkStart w:id="32" w:name="_Toc12"/>
      <w:bookmarkEnd w:id="31"/>
      <w:r>
        <w:rPr>
          <w:rtl w:val="true"/>
        </w:rPr>
        <w:t>اگر دین اسلام میان دختر و پسر تفاوتی قائل نیست، چرا دیه دختر نصف دیه پسر است ؟</w:t>
      </w:r>
      <w:bookmarkEnd w:id="32"/>
    </w:p>
    <w:p>
      <w:pPr>
        <w:pStyle w:val="Heading4"/>
        <w:numPr>
          <w:ilvl w:val="3"/>
          <w:numId w:val="1"/>
        </w:numPr>
        <w:rPr/>
      </w:pPr>
      <w:bookmarkStart w:id="33" w:name="__RefHeading___Toc3038538_1468164448"/>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 پسران جزئی از جامعه انسانی زنان و مردان هستند و تفاوت بین زن و مرد دو گونه است</w:t>
      </w:r>
      <w:r>
        <w:rPr>
          <w:rFonts w:eastAsia="IRNazanin" w:cs="IRNazanin"/>
          <w:color w:val="111111"/>
          <w:sz w:val="28"/>
          <w:szCs w:val="28"/>
          <w:rtl w:val="true"/>
          <w:lang w:bidi="fa-IR"/>
        </w:rPr>
        <w:t>:</w:t>
      </w:r>
    </w:p>
    <w:p>
      <w:pPr>
        <w:pStyle w:val="Heading4"/>
        <w:numPr>
          <w:ilvl w:val="3"/>
          <w:numId w:val="1"/>
        </w:numPr>
        <w:rPr/>
      </w:pPr>
      <w:bookmarkStart w:id="35" w:name="__RefHeading___Toc3038540_1468164448"/>
      <w:bookmarkStart w:id="36" w:name="_Toc14"/>
      <w:bookmarkEnd w:id="35"/>
      <w:r>
        <w:rPr>
          <w:rtl w:val="true"/>
        </w:rPr>
        <w:t xml:space="preserve">الف </w:t>
      </w:r>
      <w:r>
        <w:rPr>
          <w:rtl w:val="true"/>
        </w:rPr>
        <w:t xml:space="preserve">- </w:t>
      </w:r>
      <w:r>
        <w:rPr>
          <w:rtl w:val="true"/>
        </w:rPr>
        <w:t>تفاوت در ارزش، مقام و منزلت معنوی زن و مرد</w:t>
      </w:r>
      <w:r>
        <w:rPr>
          <w:rtl w:val="true"/>
        </w:rPr>
        <w:t>:</w:t>
      </w:r>
      <w:bookmarkEnd w:id="36"/>
    </w:p>
    <w:p>
      <w:pPr>
        <w:pStyle w:val="BookText"/>
        <w:rPr/>
      </w:pPr>
      <w:r>
        <w:rPr>
          <w:rFonts w:ascii="IRNazanin" w:hAnsi="IRNazanin" w:eastAsia="IRNazanin"/>
          <w:color w:val="111111"/>
          <w:sz w:val="28"/>
          <w:sz w:val="28"/>
          <w:szCs w:val="28"/>
          <w:rtl w:val="true"/>
          <w:lang w:bidi="fa-IR"/>
        </w:rPr>
        <w:t>همان‌گونه که از آیات قرآن به دست می‌آید، دین اسلام نه تنها در این زمینه بین زنان و مردان تفاوتی قائل نیست، بلکه زن و مرد را در ارزش‌ها، و مقام و منزلت معنوی و انسانی، مساوی می‌داند که به ذکر نمونه‌هایی از آیات قرآن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از لحاظ خلقت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آیاتی متعدد زن و مرد را از یک طینت دانسته و اعلام می‌کند که زن 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 و مکمل یکدیگرند؛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وَاحِدَۀٍ وَخَلَقَ مِنْهَا زَوْجَهَا</w:t>
      </w:r>
    </w:p>
    <w:p>
      <w:pPr>
        <w:pStyle w:val="BookText"/>
        <w:rPr/>
      </w:pPr>
      <w:r>
        <w:rPr>
          <w:rFonts w:ascii="Amiri" w:hAnsi="Amiri" w:eastAsia="Amiri" w:cs="Amiri"/>
          <w:color w:val="111111"/>
          <w:sz w:val="28"/>
          <w:sz w:val="28"/>
          <w:szCs w:val="28"/>
          <w:rtl w:val="true"/>
          <w:lang w:bidi="ar-SA"/>
        </w:rPr>
        <w:t xml:space="preserve">وَبَثَّ مِنْهُمَا رِجَالاً کَثِیراً وَنِسَاءً ؛ </w:t>
      </w:r>
      <w:r>
        <w:rPr>
          <w:rStyle w:val="FootnoteAnchor"/>
          <w:rtl w:val="true"/>
        </w:rPr>
        <w:footnoteReference w:id="2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یک شخص آفرید؛ و از او همسرش را آفرید، و از آن دو، مردان و زنان فراوانی منتشر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در داشتن صفات برجسته و ارزش‌های والای انسانی و مقام معنوی</w:t>
      </w:r>
    </w:p>
    <w:p>
      <w:pPr>
        <w:pStyle w:val="BookText"/>
        <w:rPr/>
      </w:pP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مردان مسلمان و زنان مسلمان، و مردان با ایمان و زنان با ایمان، و مردانِ مطیع فرمان خدا و زنان مطیعِ فرمان خدا، مردان راستگو و زنان راستگو، مردان صابر و شکیبا و زنان صابر و شکیبا، مردان با خشوع و زنان با خشوع، مردان انفاق کننده و زنان انفاق کننده، مردان روزه‌دار و زنان روزه‌دار، مردان پاکدامن و زنان پاکدامن و مردانی که بسیار به یاد خدا هستند و زنانی که بسیار یاد خدا می‌کنند، خداوند برای همه آن‌ها مغفرت و پاداش عظیمی فراهم ساخته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بعضی چنین تصور می‌کنند که اسلام کفۀ سنگین شخصیت را برای مردان قرار داده و زنان در برنامه اسلام چندان جایی ندارند؛ شاید منشأ اشتباه آن‌ها پاره‌ای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هر کدام دلیل و فلسفۀ خاصی دارد، ولی بدون شک با قطع نظر از این گونه تفاوت‌ها که با موقعیت اجتماعی و شرایط طبیعی آن‌ها ارتباط دارد، هیچ‌گونه فرقی از جنبه‌های انسانی و مقامات معنوی میان زن و مرد در برنامه‌های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دلیل روشنی بر این واقعیت است؛ زیرا به هنگام بیان ویژگی‌های مؤمنان و اساسی‌ترین مسائل اعتقادی و اخلاقی و عملی، زن و مرد را در کنار یکدیگر همچون دو کفه یک ترازو قرار می‌دهد و برای هر دو ارزشی یکسان بدون کم‌ترین تفاوت قائل می‌شود</w:t>
      </w:r>
      <w:r>
        <w:rPr>
          <w:rFonts w:eastAsia="IRNazanin" w:cs="IRNazanin"/>
          <w:color w:val="111111"/>
          <w:sz w:val="28"/>
          <w:szCs w:val="28"/>
          <w:rtl w:val="true"/>
          <w:lang w:bidi="fa-IR"/>
        </w:rPr>
        <w:t xml:space="preserve">. ...»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از لحاظ ثواب و عقاب اعمال</w:t>
      </w:r>
    </w:p>
    <w:p>
      <w:pPr>
        <w:pStyle w:val="BookText"/>
        <w:rPr/>
      </w:pPr>
      <w:r>
        <w:rPr>
          <w:rFonts w:ascii="IRNazanin" w:hAnsi="IRNazanin" w:eastAsia="IRNazanin"/>
          <w:color w:val="111111"/>
          <w:sz w:val="28"/>
          <w:sz w:val="28"/>
          <w:szCs w:val="28"/>
          <w:rtl w:val="true"/>
          <w:lang w:bidi="fa-IR"/>
        </w:rPr>
        <w:t>قرآن در احکام، کیفرها و ثواب اعمال به زن و مرد را یکسان خطاب کرده، قبح گناه و اعمال حرام و ممنوع، و کیفر آن‌ها، و نیز ثواب اعمال را در مورد زن و مرد مساوی بیان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 دزد و زنِ دزد، به کیفر آنچه بدست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دست‌هایشان را قطع کنید؛ و خدا شکست‌ناپذیری فرزانه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مردان منافق و زنان منافق و کافران، آتش جهنّم را وعده داده است، در حالی که در آن ماندگارند؛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کافی و خدا آنان را از رحمت خود دور ساخته؛ و برایشان عذابی پایدار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دهد در حالی که او مؤمن باشد، پس آنان داخل بهشت می‌شوند؛ و کم‌ترین ستمی به آنها نخواهد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انجام دهد، در حالی که او مؤمن است، پس قطعاً او را به زندگانی پاکیزه‌ای زنده می‌داریم؛ و حتماً مزدشان را بر طبق بهترین چیزی که همواره انجام می‌دادند، به آنان پاداش خواهیم داد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شایسته‌ای انجام دهد، در حالی که او مؤمن است، پس آنان داخل بهشت می‌شوند در حالی که در آنجا بی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در تحمل تکلیف و مسئولیت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مطرح کردن زندگی آدم و حوا و رانده شدن آن‌ها از بهشت هیچ کدام را مسئول اصلی معرفی نمی‌کند و در بیشتر مواقع هر دو را مسئول می‌داند و حتی گاهی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 را وسوسه کرد و قرآن</w:t>
      </w:r>
    </w:p>
    <w:p>
      <w:pPr>
        <w:pStyle w:val="BookText"/>
        <w:rPr/>
      </w:pPr>
      <w:r>
        <w:rPr>
          <w:rFonts w:ascii="IRNazanin" w:hAnsi="IRNazanin" w:eastAsia="IRNazanin"/>
          <w:color w:val="111111"/>
          <w:sz w:val="28"/>
          <w:sz w:val="28"/>
          <w:szCs w:val="28"/>
          <w:rtl w:val="true"/>
          <w:lang w:bidi="fa-IR"/>
        </w:rPr>
        <w:t xml:space="preserve">با این بیان بر روی اعتقاداتی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گناه و شیطان کوچک دانستن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یَاآدَمُ إِنَّ هذا عَدُوٌّ لَکَ وَلِزَوْجِکَ فَلاَ یُخْرِجَنَّکُمَا مِنَ الْجَنَّۀِ فَتَشْقَی؛ </w:t>
      </w:r>
      <w:r>
        <w:rPr>
          <w:rStyle w:val="FootnoteAnchor"/>
          <w:rtl w:val="true"/>
        </w:rPr>
        <w:footnoteReference w:id="37"/>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 مبادا شما را از بهشت بیرون کند که به رنج و زحمت خواهی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به این ترتیب آن‌ها را با فریب از مقامشان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شیطان آن دو را وسوسه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از لحاظ تعلیم و تعلّم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کریم به دست می‌آید که همۀ مسلمانان اعم از زن و مرد باید به کسب علم و دانش اهتمام ورزند؛ برای نمونه، قرآن بارها یادآور می‌شود که قرآن را بخوانید، تلاوت کنید و پیرامون آیات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تدبر در آیات خداوند و در طبیعت و عبرت از آن‌ها نیز بارها در قرآن توصیه شده است و قرآن در این زمینه میان زن و مرد تفاوتی قائل نیست و هرگز کسب علم و دانش را به یک جنس خاص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w:t>
      </w:r>
      <w:bookmarkStart w:id="37" w:name="pg13816_165356"/>
    </w:p>
    <w:p>
      <w:pPr>
        <w:pStyle w:val="BookText"/>
        <w:rPr/>
      </w:pPr>
      <w:bookmarkEnd w:id="37"/>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العلم فریضۀ علی کل مسلم و مسلمۀ؛ </w:t>
      </w:r>
      <w:r>
        <w:rPr>
          <w:rStyle w:val="FootnoteAnchor"/>
          <w:rtl w:val="true"/>
        </w:rPr>
        <w:footnoteReference w:id="39"/>
      </w:r>
      <w:r>
        <w:rPr>
          <w:rFonts w:ascii="IRNazanin" w:hAnsi="IRNazanin" w:eastAsia="IRNazanin"/>
          <w:color w:val="111111"/>
          <w:sz w:val="28"/>
          <w:sz w:val="28"/>
          <w:szCs w:val="28"/>
          <w:rtl w:val="true"/>
          <w:lang w:bidi="fa-IR"/>
        </w:rPr>
        <w:t>فراگیری دانش بر هر مرد و زن مسلمان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زن و مرد در پیشگاه خدا</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40"/>
      </w:r>
      <w:r>
        <w:rPr>
          <w:rFonts w:ascii="IRNazanin" w:hAnsi="IRNazanin" w:eastAsia="IRNazanin"/>
          <w:color w:val="111111"/>
          <w:sz w:val="28"/>
          <w:sz w:val="28"/>
          <w:szCs w:val="28"/>
          <w:rtl w:val="true"/>
          <w:lang w:bidi="fa-IR"/>
        </w:rPr>
        <w:t xml:space="preserve">ملاک برتری نزد خداوند تقوا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تساوی ارزشی و مقام و منزلت معنوی زن و مرد بود که در این‌جا به همین مقدار بسنده می‌کنیم</w:t>
      </w:r>
      <w:r>
        <w:rPr>
          <w:rFonts w:eastAsia="IRNazanin" w:cs="IRNazanin"/>
          <w:color w:val="111111"/>
          <w:sz w:val="28"/>
          <w:szCs w:val="28"/>
          <w:rtl w:val="true"/>
          <w:lang w:bidi="fa-IR"/>
        </w:rPr>
        <w:t>.</w:t>
      </w:r>
    </w:p>
    <w:p>
      <w:pPr>
        <w:pStyle w:val="Heading4"/>
        <w:numPr>
          <w:ilvl w:val="3"/>
          <w:numId w:val="1"/>
        </w:numPr>
        <w:rPr/>
      </w:pPr>
      <w:bookmarkStart w:id="38" w:name="__RefHeading___Toc3038542_1468164448"/>
      <w:bookmarkStart w:id="39" w:name="_Toc15"/>
      <w:bookmarkEnd w:id="38"/>
      <w:r>
        <w:rPr>
          <w:rtl w:val="true"/>
        </w:rPr>
        <w:t>ب</w:t>
      </w:r>
      <w:r>
        <w:rPr>
          <w:rtl w:val="true"/>
        </w:rPr>
        <w:t xml:space="preserve">- </w:t>
      </w:r>
      <w:r>
        <w:rPr>
          <w:rtl w:val="true"/>
        </w:rPr>
        <w:t>تفاوت‌های بین زن و مرد</w:t>
      </w:r>
      <w:bookmarkEnd w:id="39"/>
    </w:p>
    <w:p>
      <w:pPr>
        <w:pStyle w:val="BookText"/>
        <w:rPr/>
      </w:pPr>
      <w:r>
        <w:rPr>
          <w:rFonts w:ascii="IRNazanin" w:hAnsi="IRNazanin" w:eastAsia="IRNazanin"/>
          <w:color w:val="111111"/>
          <w:sz w:val="28"/>
          <w:sz w:val="28"/>
          <w:szCs w:val="28"/>
          <w:rtl w:val="true"/>
          <w:lang w:bidi="fa-IR"/>
        </w:rPr>
        <w:t>با وجود مطالبی که در مورد تساوی زن و مرد گذشت، نمی‌توان تفاوت‌های موجود میان زن و مرد را منکر شد، تفاوت‌هایی که زن و مرد را از یکدیگر متمایز می‌سازد و همین تفاوت‌هاست که باعث تفاوت در حقوق و وظایف زن و مرد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تفاوت‌های زن و مرد در مباحث قبلی مطالب مبسوطی بیان شد</w:t>
      </w:r>
      <w:r>
        <w:rPr>
          <w:rFonts w:eastAsia="IRNazanin" w:cs="IRNazanin"/>
          <w:color w:val="111111"/>
          <w:sz w:val="28"/>
          <w:szCs w:val="28"/>
          <w:rtl w:val="true"/>
          <w:lang w:bidi="fa-IR"/>
        </w:rPr>
        <w:t>.</w:t>
      </w:r>
      <w:bookmarkStart w:id="40" w:name="pg13816_165357"/>
    </w:p>
    <w:p>
      <w:pPr>
        <w:pStyle w:val="BookText"/>
        <w:rPr/>
      </w:pPr>
      <w:bookmarkEnd w:id="4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1" w:name="__RefHeading___Toc3038544_1468164448"/>
      <w:bookmarkStart w:id="42" w:name="_Toc16"/>
      <w:bookmarkEnd w:id="41"/>
      <w:r>
        <w:rPr>
          <w:rtl w:val="true"/>
        </w:rPr>
        <w:t xml:space="preserve">مقصود از </w:t>
      </w:r>
      <w:r>
        <w:rPr>
          <w:rtl w:val="true"/>
        </w:rPr>
        <w:t>«</w:t>
      </w:r>
      <w:r>
        <w:rPr>
          <w:rtl w:val="true"/>
        </w:rPr>
        <w:t>فمینیسم</w:t>
      </w:r>
      <w:r>
        <w:rPr>
          <w:rtl w:val="true"/>
        </w:rPr>
        <w:t xml:space="preserve">» </w:t>
      </w:r>
      <w:r>
        <w:rPr>
          <w:rtl w:val="true"/>
        </w:rPr>
        <w:t>چسیت و پیامدهای منفی آن در روابط زن و مرد کدام است ؟</w:t>
      </w:r>
      <w:bookmarkEnd w:id="4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دفاع از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افت و خیز و تشتّت درونی‌اش، به تدریج به یک حرکت حقوقی وسیع اندیشید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سازمان ملل متحد به عنوان بالاترین نهاد مدنی، تعاملات ملت‌ها را به سمت روابط دیپلماتیک‌تر سوق داد، و کمیسیون حقوق بشر شورای اقتصادی و اجتماعی این سازمان اعلامیه‌ای را تهیه کرد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بعد، مجمع عمومی بر این اساس دو قرار یا دو میثاق سامان داد که یکی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سیاسی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اقتصادی،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میثاق به منزلۀ دو سازِ کار مهم برای اعلامیه‌ای جهانی حقوق بشر بودند که در نهایت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تصویب مجمع عمومی گذشت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آنچه این پیشینۀ مختصر را به بحث ما مرتبط می‌سازد، این است که تمام این نوشته‌ها با وجود تاکیدشان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انسان‌ها، به صراحت وحدیت زنان را مخاطب قرار نداده و مدافعان حقوق زن را ابداً راضی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تلاش خود را به این سمت معطوف ساختند که سازمان ملل متحد را به عقد معاهده‌ای وادار نمایند که موضوع اصلی آن، زنان و هدف اساسی آن، بررسی حقوق زنان و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تهیۀ پیش‌نویسی در بارۀ مسائل زنان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اعلامیۀ رفع تبعیض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پیش‌نویس یاد شده پس از تصویب نهایی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محو کلیۀ اشکال تبعیض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در ردیف معاهدات حقوقی بین المللی با تضمینات لازم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تصویب معاهدۀ فوق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آذرماه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لازم الاجرا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الحاق حد نصاب لازم از کشورها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با رویکرد مستمر این سازمان به مسئلۀ زنان روبه‌رو هستیم، به گونه‌ای که این سازمان طی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پنج کنفرانس جهانی مخصوص زنان برگزار کرده که در هر کدام از آن‌ها چگونگی پیشرفت یا رکود کشورها در مسائل زنان گزارش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اجلاس‌ها شاخص اصلی، کنوانسیون محو تبعیض از زنان بوده است</w:t>
      </w:r>
      <w:r>
        <w:rPr>
          <w:rFonts w:eastAsia="IRNazanin" w:cs="IRNazanin"/>
          <w:color w:val="111111"/>
          <w:sz w:val="28"/>
          <w:szCs w:val="28"/>
          <w:rtl w:val="true"/>
          <w:lang w:bidi="fa-IR"/>
        </w:rPr>
        <w:t>.</w:t>
      </w:r>
      <w:bookmarkStart w:id="43" w:name="pg13816_165359"/>
    </w:p>
    <w:p>
      <w:pPr>
        <w:pStyle w:val="BookText"/>
        <w:rPr/>
      </w:pPr>
      <w:bookmarkEnd w:id="43"/>
      <w:r>
        <w:rPr>
          <w:rFonts w:ascii="IRNazanin" w:hAnsi="IRNazanin" w:eastAsia="IRNazanin"/>
          <w:color w:val="111111"/>
          <w:sz w:val="28"/>
          <w:sz w:val="28"/>
          <w:szCs w:val="28"/>
          <w:rtl w:val="true"/>
          <w:lang w:bidi="fa-IR"/>
        </w:rPr>
        <w:t>کنفرانس‌های مزبور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مکزیکوسیتی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کپنهاک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نایروبی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پکن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نیویورک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44" w:name="__RefHeading___Toc3038546_1468164448"/>
      <w:bookmarkStart w:id="45" w:name="_Toc17"/>
      <w:bookmarkEnd w:id="44"/>
      <w:r>
        <w:rPr>
          <w:rtl w:val="true"/>
        </w:rPr>
        <w:t>جنبش فمینیستی و پیامدهای اجتماعی</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نتیجه تلاش جنبش‌های فمینیستی است، همنوا با جنبش‌های فمینیستی زنان غرب به منظور استیفای حقوق زنان و در جهت احیا و تثبیت جایگاه واقعی آنان، سیاست‌ها و برنامه‌هایی را با تأکید به اعضای خود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نیز مانند فرصت‌های شغلی برابر، آموزش‌های مختلط به جای قالب‌های سنّتی آموزش، الغای محدودیت‌های سنّتی حضور اجتماعی زنان و روابط آزاد مرد و زن از جمله برنامه‌های جنبش‌های فمینیستی و کنوانسیون برای یکسان‌سازی جایگاه زنان و مردان در جهان است که از دیرباز بسیاری از جوامع غربی تحت تأثیر امواج اجتماعی و فرهنگی فمینیستی به این توصیه‌ها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چندین دهه فرصت آزمون و خطا، وقت ارزیابی برنامه‌های فمینیستی و توصیه‌های آنان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جمعی از جامعه‌شناسان غربی و منتقدان اجتماعی مقولاتی را که با تأکید از سوی کنوانسیون و جنبش فمینیستی توصیه شده است، برای علل اصلی برخی معضلات اجتماعی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این‌جا نشان دادن همین نقاط تلاقی است؛ یعنی</w:t>
      </w:r>
      <w:bookmarkStart w:id="46" w:name="pg13816_165360"/>
    </w:p>
    <w:p>
      <w:pPr>
        <w:pStyle w:val="BookText"/>
        <w:rPr/>
      </w:pPr>
      <w:bookmarkEnd w:id="46"/>
      <w:r>
        <w:rPr>
          <w:rFonts w:ascii="IRNazanin" w:hAnsi="IRNazanin" w:eastAsia="IRNazanin"/>
          <w:color w:val="111111"/>
          <w:sz w:val="28"/>
          <w:sz w:val="28"/>
          <w:szCs w:val="28"/>
          <w:rtl w:val="true"/>
          <w:lang w:bidi="fa-IR"/>
        </w:rPr>
        <w:t>مواردی که از سوی کنوانسیون و جنبش فمینیستی به جوامع انسانی، به ویژه جامعه زنان، توصیه شده‌اند، ولی نظریه‌های آسیب‌شناسی آن را علت بروز اختلالات و ناهنجاری‌های اجتماعی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بررسی و تبیین همۀ نقاط تلاقی کار دشوار و پیچیده‌ای است که فرصت مناسب تری را می‌طلبد، مواردی که در این‌جا مورد بررسی و استناد قرار گرفته، 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3038548_1468164448"/>
      <w:bookmarkStart w:id="48" w:name="_Toc18"/>
      <w:bookmarkEnd w:id="47"/>
      <w:r>
        <w:rPr>
          <w:rtl w:val="true"/>
        </w:rPr>
        <w:t>توصیه های جنبش فمینیستی و کنوانسیون و پیامدهای آن از نگاه صاحب</w:t>
      </w:r>
      <w:r>
        <w:rPr/>
        <w:t>A</w:t>
      </w:r>
      <w:r>
        <w:rPr>
          <w:rtl w:val="true"/>
        </w:rPr>
        <w:t>��</w:t>
      </w:r>
      <w:r>
        <w:rPr>
          <w:rtl w:val="true"/>
        </w:rPr>
        <w:t>نظران اجتماعی</w:t>
      </w:r>
      <w:bookmarkEnd w:id="48"/>
    </w:p>
    <w:p>
      <w:pPr>
        <w:pStyle w:val="BookText"/>
        <w:rPr/>
      </w:pPr>
      <w:r>
        <w:rPr>
          <w:rFonts w:ascii="IRNazanin" w:hAnsi="IRNazanin" w:eastAsia="IRNazanin"/>
          <w:color w:val="111111"/>
          <w:sz w:val="28"/>
          <w:sz w:val="28"/>
          <w:szCs w:val="28"/>
          <w:rtl w:val="true"/>
          <w:lang w:bidi="fa-IR"/>
        </w:rPr>
        <w:t>در اینجا به بررسی معضلات اجتماعی جوامع صنعتی غرب و ارتباط آن‌ها با مقولات مورد عنایت کنوانسیون و جنبش فمینیستی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منفی یا سیر نزولی جمعیت</w:t>
      </w:r>
    </w:p>
    <w:p>
      <w:pPr>
        <w:pStyle w:val="BookText"/>
        <w:rPr/>
      </w:pPr>
      <w:r>
        <w:rPr>
          <w:rFonts w:ascii="IRNazanin" w:hAnsi="IRNazanin" w:eastAsia="IRNazanin"/>
          <w:color w:val="111111"/>
          <w:sz w:val="28"/>
          <w:sz w:val="28"/>
          <w:szCs w:val="28"/>
          <w:rtl w:val="true"/>
          <w:lang w:bidi="fa-IR"/>
        </w:rPr>
        <w:t xml:space="preserve">یکی از مسائل و معضلات بزرگ اجتماعی، تئوری‌های توسعه یافته رشد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ساخت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منفی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نزولی و انقراض تدریجی یک نسل تعریف شده است؛ به تعبیر روشن‌تر، با رشد منفی جمعیت در یک جامعه ناقوس‌های مرگ و انقراض آن جامعه به صدا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نامیمون هنگامی رخ می‌دهد که نسل حاضر به تولید نسل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تمایلی نشان ندهند و یا حداکثر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بسنده کنند، بدیهی است که در این گونه جوامع، درصدد بزرگسالان و سال‌خوردگان نسبت به درصد کودکان و نوجوانان مساوی یا بیشتر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جامعه‌شناشی نشان می‌دهد که ساخت جمعیت در کشورهای پیشرفته صنعتی اروپایی و آمریکایی، پیر و در کشورهای جهان سوم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جمعیت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چند کشور جهان سوم و جهان صنعتی غرب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را تایید می‌کند</w:t>
      </w:r>
      <w:r>
        <w:rPr>
          <w:rFonts w:eastAsia="IRNazanin" w:cs="IRNazanin"/>
          <w:color w:val="111111"/>
          <w:sz w:val="28"/>
          <w:szCs w:val="28"/>
          <w:rtl w:val="true"/>
          <w:lang w:bidi="fa-IR"/>
        </w:rPr>
        <w:t>:</w:t>
      </w:r>
      <w:bookmarkStart w:id="49" w:name="pg13816_165362"/>
    </w:p>
    <w:p>
      <w:pPr>
        <w:pStyle w:val="BookText"/>
        <w:rPr/>
      </w:pPr>
      <w:bookmarkEnd w:id="49"/>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0" w:name="__RefHeading___Toc3038550_1468164448"/>
      <w:bookmarkStart w:id="51" w:name="_Toc19"/>
      <w:bookmarkEnd w:id="50"/>
      <w:r>
        <w:rPr>
          <w:rtl w:val="true"/>
        </w:rPr>
        <w:t xml:space="preserve">مقایسه جمعیت زیر </w:t>
      </w:r>
      <w:r>
        <w:rPr/>
        <w:t>15</w:t>
      </w:r>
      <w:r>
        <w:rPr>
          <w:rtl w:val="true"/>
        </w:rPr>
        <w:t xml:space="preserve"> </w:t>
      </w:r>
      <w:r>
        <w:rPr>
          <w:rtl w:val="true"/>
        </w:rPr>
        <w:t xml:space="preserve">سال و بیش از </w:t>
      </w:r>
      <w:r>
        <w:rPr/>
        <w:t>65</w:t>
      </w:r>
      <w:r>
        <w:rPr>
          <w:rtl w:val="true"/>
        </w:rPr>
        <w:t xml:space="preserve"> </w:t>
      </w:r>
      <w:r>
        <w:rPr>
          <w:rtl w:val="true"/>
        </w:rPr>
        <w:t>سال جهان سوم و جهان صنعتی</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ژگود کاهش درصد موالید در کشورهای مغرب زمین بین سال‌های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به خصوص در چهارده کشور، به موازات توسعۀ صنعتی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برای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سال‌های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هجده تولد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متحدۀ آمریکا چهل تولد برای هزار نفر در سال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کاپیتالیست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ایالت متحدۀ آمریکا، فرانسه، کانادا، بلژیک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رومانی، 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تولدها کاهش بیشتری داشته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 آمریکا طی سال‌های اخیر به طرز قابل توجهی از تعداد خانواده‌هایی که دارای سه فرزند یا بیشتر بودند کاسته شده و در مقابل به تعداد خانواده‌هایی که دارای فرزند نیستند، افزوده شده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رشد منفی جمعیت و پیامدهای زیانبار اجتماعی و سیاسی آن، همان خطر و بحرانی است که فیلسوف و روانشناس شهیر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پیرژانه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 قبل آن را به مغرب زمین، به ویژه فرانسه کشور متبوعش، گوش زد کرده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فرانسه را اکنون خطری بزرگ و سهمناک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نیاکان ما درست احساس نمی‌کرده‌اند، ولی در هر صورت حتمی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گویندگان و نویسندگان بحران موالید و خطر نقصان جمعیت را یادآوری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سال پیش، میزان 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عدۀ نوزادان هر سال به تعداد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رو به کاهش می‌رود و این کاهش در هر سرشماری بعدی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نوزادان که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یک میلیون بوده، به تدریج کاهش یافته است و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نقصان جمعیت، کشور را به سقوط سیاسی و نظامی و همچنین به ورشکستگی اقتصادی، عقلی و اخلاقی تهدید</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نقصان جمعیت به تدریج از سلامت بدنی و فکری نژاد ما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نقصان نوزادان ادامه پیدا کند، ناچار کشور فرانسه شاهد و ناظر انحطاط و تنزل فاحش خود خواهد بود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خطر و پیامد منفی آنچنان آینده و بقای کشورهای صنعتی غرب را تهدید می‌کند که دولتمردان و سیاستمداران آن سامان را به اتخاذ سیاست و تدابیر تشویقی برای افزایش بارداری ناگزیر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کارشناسان جمعیت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اصلی‌ترین سیاست کشورهای توسعه یافته در سال‌های اخیر سیاست جمعیتی تشویق ولادت بوده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چهارچوب تئوریک یک رشد منفی جمعیت و مفاد گزاره‌های فمینیستی در کنوانسیون</w:t>
      </w:r>
    </w:p>
    <w:p>
      <w:pPr>
        <w:pStyle w:val="BookText"/>
        <w:rPr/>
      </w:pPr>
      <w:r>
        <w:rPr>
          <w:rFonts w:ascii="IRNazanin" w:hAnsi="IRNazanin" w:eastAsia="IRNazanin"/>
          <w:color w:val="111111"/>
          <w:sz w:val="28"/>
          <w:sz w:val="28"/>
          <w:szCs w:val="28"/>
          <w:rtl w:val="true"/>
          <w:lang w:bidi="fa-IR"/>
        </w:rPr>
        <w:t>علت اصلی و اساسی این سیر نزولی جمعیت در کشورهای فمینیستی، پیامد اجتماعی چه متغیر مستقلی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 فوق و در بررسی و تحلیل رشد منفی جمعیت، صاحب نظران و منتقدان اجتماعی بر نقاط مشترکی دست گذاشته‌اند، ولی علل و عواملی که از سوی آنان برای این پدیدۀ ناخواسته معرفی شده، همان اموری است که فمینیست‌ها در مفاد کنوانسیون بدان توصیه، سفارش و تاکید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بانوان</w:t>
      </w:r>
    </w:p>
    <w:p>
      <w:pPr>
        <w:pStyle w:val="BookText"/>
        <w:rPr/>
      </w:pPr>
      <w:r>
        <w:rPr>
          <w:rFonts w:ascii="IRNazanin" w:hAnsi="IRNazanin" w:eastAsia="IRNazanin"/>
          <w:color w:val="111111"/>
          <w:sz w:val="28"/>
          <w:sz w:val="28"/>
          <w:szCs w:val="28"/>
          <w:rtl w:val="true"/>
          <w:lang w:bidi="fa-IR"/>
        </w:rPr>
        <w:t xml:space="preserve">اشتغال بانوان و ایجاد فرصت‌های شغلی برابر با مردان که فمینیست‌ها در مادۀ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بدان توصیه و تاکید کرده‌اند، از سوی جمعیت‌شناسان و محققان اجتماعی از جمله عوامل اصلی کاهش میزان رشد جمعیت در کشورهای غربی و صنعتی معرفی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میان این دو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زنان و سقوط رشد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جامعه‌شناسان و جمعیت‌شناسان به قدری بدیهی است که برای کنترل و تعدیل رشد جمعیت در کشورهای جهان سوم، اشتغال بانوان را</w:t>
      </w:r>
    </w:p>
    <w:p>
      <w:pPr>
        <w:pStyle w:val="BookText"/>
        <w:rPr/>
      </w:pPr>
      <w:r>
        <w:rPr>
          <w:rFonts w:ascii="IRNazanin" w:hAnsi="IRNazanin" w:eastAsia="IRNazanin"/>
          <w:color w:val="111111"/>
          <w:sz w:val="28"/>
          <w:sz w:val="28"/>
          <w:szCs w:val="28"/>
          <w:rtl w:val="true"/>
          <w:lang w:bidi="fa-IR"/>
        </w:rPr>
        <w:t>توصیه می‌کنند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اندره 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جامعه‌شناسی خانواده و ازدواج در بررسی عوامل کاهش میزان جمعیت در کشورهای صنعتی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کشورهای صنعتی، مطالعات نشان می‌دهد که نقش زن در خانواده دگرگون شده؛ زن ازدواج کرده که در خارج از منزل کار می‌کند، وظایف سنگین مربوط به خانه را نیز انجام می‌دهد، پس این سوال پیش می‌آید که آیا وظایف دو جانبۀ ما در جامعۀ امروزی تا حدودی در کاهش متولدین موثر نیست؟ آمار فرانسه 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تعداد کودکان زنان شاغل معمولاً نسبت به زنانی که شاغل نیستند،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یک مطالعۀ نمونه‌گیری احتمالی روی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پاریسی نشان داده که میانگین تعداد فرزندان زنان ازدواج کرده شاغل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میانگین آن برای زنانی که کار نمی کنند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تعداد فرزندان با تعداد سال‌هایی که زن ازدواج کرده شاغل است، نسبت معکوس دارد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کشورهای فمینیستی مغرب زمین، امروزه به سر دو راهی دشواری قرار گرفته‌اند؛ آیا بر شعار تساوی و برابری پافشارند و اشتغال بانوان را پا به پای مردان ترویج کنند، یا از شعار جهانی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اشتغال برابر</w:t>
      </w:r>
    </w:p>
    <w:p>
      <w:pPr>
        <w:pStyle w:val="BookText"/>
        <w:rPr/>
      </w:pPr>
      <w:r>
        <w:rPr>
          <w:rFonts w:ascii="IRNazanin" w:hAnsi="IRNazanin" w:eastAsia="IRNazanin"/>
          <w:color w:val="111111"/>
          <w:sz w:val="28"/>
          <w:sz w:val="28"/>
          <w:szCs w:val="28"/>
          <w:rtl w:val="true"/>
          <w:lang w:bidi="fa-IR"/>
        </w:rPr>
        <w:t>زنان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 و به برگشت بانوان به خانه برای تولید نسل و بهبود نرخ رشد جمعیت رضایت دهند؟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جنسی آزاد</w:t>
      </w:r>
    </w:p>
    <w:p>
      <w:pPr>
        <w:pStyle w:val="BookText"/>
        <w:rPr/>
      </w:pPr>
      <w:r>
        <w:rPr>
          <w:rFonts w:ascii="IRNazanin" w:hAnsi="IRNazanin" w:eastAsia="IRNazanin"/>
          <w:color w:val="111111"/>
          <w:sz w:val="28"/>
          <w:sz w:val="28"/>
          <w:szCs w:val="28"/>
          <w:rtl w:val="true"/>
          <w:lang w:bidi="fa-IR"/>
        </w:rPr>
        <w:t>از نظر کارشناسان علوم اجتماعی یکی دیگر از عوامل رشد منفی جمعیت در غرب، گسترش فزاینده روابط عاطفی و جنسی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جوامع انسانی را از اعمال هرگونه محدودیت زنان به سبب تمایزها و تفاوت‌های جنسیتی بر حذر می‌دارد و این گونه محدودیت‌ها را تبعیض ناروا بر زنان و ممنوع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بر هیمن اساس کنوانسیون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اختلاط و ارتباط آزاد دختران و پسران در مدارس می‌شود و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الغای رسوم و روش‌های سنّتی، تعصب آمیز و کلیشه‌ای را در روابط زن و مرد توجیه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الگویی که گزاره‌های فمینیستی و کنوانسیون از روابط اجتماعی زن و مرد ارائه می‌دهند، زنان مانند مردان آزادند با هر فردی که دوست دارند، روابط عاطفی و دوستانه برقرار کنند و در این راه، تفاوت‌های جنسی و طبیعی آنان با مردان مجوز معقول و مشروعی برای ممنوعیت رابطۀ دوستی آنان با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طبیعی و منطقی چنین توصیه‌ای که در کشورهای اروپایی و صنعتی غرب به دقت عمل می‌شود، طبق آمار و واقعیت موجود در</w:t>
      </w:r>
    </w:p>
    <w:p>
      <w:pPr>
        <w:pStyle w:val="BookText"/>
        <w:rPr/>
      </w:pPr>
      <w:r>
        <w:rPr>
          <w:rFonts w:ascii="IRNazanin" w:hAnsi="IRNazanin" w:eastAsia="IRNazanin"/>
          <w:color w:val="111111"/>
          <w:sz w:val="28"/>
          <w:sz w:val="28"/>
          <w:szCs w:val="28"/>
          <w:rtl w:val="true"/>
          <w:lang w:bidi="fa-IR"/>
        </w:rPr>
        <w:t>این گونه کشورها، افزایش چشمگیر میزان روابط جنسی نامشروع به ویژه در قشر دانش‌آموزان دبیرستانی و حتی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برخی برآوردها شمار افرادی که در آمریکا قبل از نخستین ازدواج خود تجربۀ زندگی مشترک خارج از ازدواج با دیگری را داشته‌اند،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یک پزشک آمریکایی که در یکی از زایشگاه‌های این کشور فعالیت داشته و در مورد مشکلات محل کار خود مقاله‌ای نوشته است، بیشتر موالیدِ مربوط به زنان پایین‌تر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زایمان‌های زنان سیاه پوست همسن آنان مربوط به موالید نامشروع بوده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این مطلب به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منفی جمعیت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این است که شیوع روابط آزاد زنان و مردان موجب ارضای غرایز و نیازهای جنسی آنان می‌گردد و تمایل نداشتن به تشکیل خانواده که دارای بار مسئولیت است، یا تاخیر در سن ازدواج را به دنبال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اندره میشل در گزارش یونسکو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که شمار فزاینده‌ای از مردان و زنان در پی زندگی مشترکی هستند بیرون از مدار ازدواج قراردادی در سراسر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شمار وصلت‌های غیررسمی، کاهش در میزان ازدواج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فرانسه که در این زمینه از کشورهای اسکاندیناوی بسیار عقب‌تر است، ده درصد ازدواج‌ها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میلیون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دایرۀ وصلت‌های آزاد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میان زوج‌های جوانی که در پاریس و حول و حوش آن زندگی می‌کنند و سن مرد در میان آن‌ها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کم‌تر است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بالاتر می‌رود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کارشناسان اجتماعی مرکز امور مشارکت زنان ریاست جمهوری دربارۀ وضعیت سیاسی و اجتماعی آمریکا نیز نشان می‌دهد که رواج ارزش‌های جدید جوامع صنعتی و غربی همچون همجنس بازی، زندگی مشترک خارج از چهارچوب ازدواج، روابط جنسی غیر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ازدواج سنتی و خانواده را با تهدیدات زیادی مواجه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دو سه دهه گذشته در کشورهای غربی زندگی مشترک خارج از ازدواج رشد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نروژ، دانمارک و سوئد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زندگی مشترک خارج از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نرخ در سوئیس، فرانسه، انگلستان و هلند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ایتالیا، اسپانیا، ایرلند و سایر کشورهای کاتولیک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آمار زندگی مشترک خارج از ازدواج در آمریکا رشد نگران کننده‌ای یافته است؛ بنابر برخی تخمین‌ها، تعداد افرادی که قبل از نخستین ازدواج خود تجربۀ زندگی مشترک خارج از ازدواج را با دیگری داشته‌اند،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نامشروع جنسی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پیامد اجتماعی اجرای مفاد گزاره‌های فمینیستی و کنوانسیون در مغرب زمین رشد فزایندۀ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جنسی خارج از چهارچوب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 با التزام به ضرورت نادیده‌انگاری تفاوت‌های جنسی و طبیعی میان زنان و مردان، از آزادی روابط زن و مرد و حتی اختلاط آزاد جنسی آنان در مدارس، حمایت و به آن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غربی این توصیه را مانند توصیۀ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فرصت‌های برابر شغلی برای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جنبش‌های فمینیستی پذیرفتند و دقیقاً اجرا کردند و جامۀ عمل پوشاندند، به گونه‌ای که مدارس و ورزشگاه‌های مختلط از نمادهای برجستۀ آن است؛ اما این تمام 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که روابط آزاد جنسی، بستری مناسب برای رشد و گسترش تمایلات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روان‌کاوی در مورد رفتار جنسی مؤید این واقعیت است؛ برای مثال، می‌توان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تمایلات جنسی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هورنای معتقد است علت این‌که گاه نیاز به محبت به صورت تمایلات جنسی در می‌آید، عوامل مختلفی از جمله اوضاع و احوال فرهنگی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اجتماع‌هایی که روابط جنسی آزاد است، بسیاری از احتیاجات روانی شکل تمایلات جنسی پیدا می‌کنند و به صورت عطش جنسی در می‌آیند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مطالعات و تحقیقات اجتماعی که جامعه‌شناسان و روان‌شناسان اجتماعی در آمریکا و کشورهای اروپایی انجام داده‌اند، نیز موید نظریۀ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 خود را در بارۀ رفتارهای جنسی در مردان و زنان در مقایسه با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سال گذشته در کتابی به نام رفتار جنسی نگاشت که در اوایل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مؤسسۀ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play boy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مقایسۀ تحقیقات هانت و کین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از ایالات متحده انجام شده، بیانگر آن است که در دهه‌های اخیر، آمیزش جنسی قبل از ازدواج بر اثر آزادی‌های جنسی افزایش یافته است؛ اما آمریکاییان سعی داشته‌اند که نتایج تحقیقات هانت را اشتباه جلوه دهند تا خود را از مشکلات مربوط به آن برهانند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نشریه آمریکایی ریدرز دایجست در سپتامبر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نتایج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گزارش، هر ساله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دختر نوجوان آمریکایی در سنین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ارتباطهای نامشروع آبستن شده و فرزندان غیر قانونی خود را به دنیا می‌آورند که این آمار در دهه‌های اخیر، سال به سال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با رؤیایی چون ازدواج با دوستان پسرشان، اتمام تحصیلات، شروع یک زندگی ایده‌آل و دست‌یابی به یک شغل مناسب، به این ارتباط</w:t>
      </w:r>
    </w:p>
    <w:p>
      <w:pPr>
        <w:pStyle w:val="BookText"/>
        <w:rPr/>
      </w:pPr>
      <w:r>
        <w:rPr>
          <w:rFonts w:ascii="IRNazanin" w:hAnsi="IRNazanin" w:eastAsia="IRNazanin"/>
          <w:color w:val="111111"/>
          <w:sz w:val="28"/>
          <w:sz w:val="28"/>
          <w:szCs w:val="28"/>
          <w:rtl w:val="true"/>
          <w:lang w:bidi="fa-IR"/>
        </w:rPr>
        <w:t>غیر قانونی روی می‌آورند، ولی بسیار زود پرده‌های سراب‌گونه این اوهام به کنار رفته و واقعیت زندگی روی خود را نشان می‌دهد و متاسفانه این بیداری درست در زمانی به دست می‌آید که این دختران نوجوان دیگر شأنی برای برخورداری از یک زندگی سالم و ایده‌آل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نشریه در ادامه گزارش خود، با اشاره به چگونگی آشنایی و برقراری ارتباط این دختران نوجوان با هم‌کلاس‌هایی پسرشان، طی گفتگویی با برخی از این دختران به نقل از یکی از آن‌ها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زمان به عقب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عنوان عضوی از خانواده در میان والدینم جای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هنگامی که زمینه‌های ایجاد یک ارتباط نامشروع برایم فراهم شده بود، کمی هم به زندگی آینده‌ام می‌اندیشیدم و این گونه به پایان خط نمی‌رسیدم</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آمارهای نگران کنندۀ فراوان در این زمینه ارائه شده است که برای رعایت اختصار از بیان آن صرف‌نظر می‌کنیم؛ اما از آنچه گذشت، می‌توان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نامشروع و خانواده‌های پیش از ازدواج، در آغاز پدیده‌ای رایج اما ناخواسته و زیانبار نزد افکار عمومی غرب بوده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این پدیده از نظر جامعه‌شناسان و روان‌شناسان اجتماعی غربی، ارتباط و همبستگی مستقیمی اجرا و تحقق گزاره‌های فمینیستی، به ویژه آزادی روابط زن و مرد، دارد؛ اما قضیه به همین جا ختم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دقیق از پیامدهای اجتماعی اجرای مفاد گزاره‌های فمینیستی، به ویژه آزادی روابط و اختلاط زن و مرد، در غرب باید جادۀ روابط نامشروع را تا پایان بپیماییم؛ به بیان دیگر، نانی که دیدگاه‌های فمینیستی بر سر سفره غربی‌ها گذاشته‌اند، در ظاهر به گسترش روابط نامشروع ختم می‌شود، ولی واقعیت پنهان آن سقط جنین، موالید نامشروع، خشونت و تجاوز به زنان، خانواده‌های تک والدینی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بیماری‌های عفونی، واخوردگی جنسی و گرایش به همجنس بازی، روسپی‌گری و فروپاشی بنیاد خانواده است که از آن به بحران اخلاق و خانواده در غرب یاد می‌کنند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نمایی نزدیک، با گوشه‌ای از ارقام و آمار موجود دربارۀ پیامدهای روابط غیر رسمی در غرب 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ناخواسته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موالید نامشروع بدیهی‌ترین پیامد روابط غیررسمی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اندره 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متحده آمریکا درصد متولدین کودکان نامشروع سفید پوست و غیر سفید پوست در یک دورۀ سی ساله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کودک به دنیا آمدۀ غیرسفیدپوست، هفده کودک نامشروع بوده و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درصد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برای سفید پوستان در دورۀ یاد شده افزایش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بزرگ‌ترین معضلات جامعه آمریکا حاملگی دختران نوجوان و زایمان‌های نامشروع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دختران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آمریکایی که سابقۀ آمیزش جنسی داشتند،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 و با توجه به این‌که اکثر آنان از وسایل پیشگیری از بارداری نیز استفاده نمی‌کردند، آمار موالید نامشروع نیز افزایش چشمگیری یافت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نوزادان نامشروع، عقده‌های روانی و فشارهای زندگی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جریان بحث، به میزان فزایندۀ موالید ناخواسته در غرب رسید، بد نیست به واقعیتی تلخ در این باره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نامشروع در کشورهای غربی، سرنوشت شومی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محکوم‌اند که در کنار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تک والدینی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اقوام و بستگان مادر یا در پرورشگاه‌ها زندگی سخت و پر مشقتی را سپری کنند و از آن بدتر، عنوان تحقیر آمیز و شکنندۀ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سر راهی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عمر بر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نامشروع به سهم خود عامل بسیاری از بحران‌ها، ناامنی‌ها و انحراف‌ها در جوامع غربی بوده و هستند که امروزه قتل‌های خیابانی و خودکشی‌های جوانان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همین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w:t>
      </w:r>
    </w:p>
    <w:p>
      <w:pPr>
        <w:pStyle w:val="BookText"/>
        <w:rPr/>
      </w:pPr>
      <w:r>
        <w:rPr>
          <w:rFonts w:ascii="IRNazanin" w:hAnsi="IRNazanin" w:eastAsia="IRNazanin"/>
          <w:color w:val="111111"/>
          <w:sz w:val="28"/>
          <w:sz w:val="28"/>
          <w:szCs w:val="28"/>
          <w:rtl w:val="true"/>
          <w:lang w:bidi="fa-IR"/>
        </w:rPr>
        <w:t>روابط غیررسمی و آبستنی‌های ناخواسته راهی است که در پایان به موالید نامشروع یا سقط جنین می‌انجامد؛ به بیان دیگر سقط جنین در کنار تولد موالید نامشروع، آخرین ایستگاهی است که روابط آزاد بدان منتهی می‌شود؛ از این رو، در کنار شمار روزافزون موالید نامشروع آمار سقط جنین در کشورهای غربی به ویژه دانش‌آموزان همواره رو به افزایش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آمارهای منتشر شده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حدود یک میلیون زن نوجوان آمریکایی حامله می‌شوند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داوطلبانه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به علت بیماری، اقدام به سقط جنین می‌کنند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 فرزند نامشروع خویش را به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سقط جنین‌های قانونی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صورت گرفته </w:t>
      </w:r>
      <w:r>
        <w:rPr>
          <w:rFonts w:eastAsia="IRNazanin" w:cs="IRNazanin"/>
          <w:color w:val="111111"/>
          <w:sz w:val="28"/>
          <w:szCs w:val="28"/>
          <w:lang w:bidi="fa-IR"/>
        </w:rPr>
        <w:t>1/388/937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بوده است؛ به سخن دیگر، در این سال در مقابل هر هزار نوزادی که متولد شده،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سقط جنین صورت گرفته که رقم بسیار بالایی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ناهنجار که معلول روابط آزاد جنسی به ویژه اختلاط دختران و پسران دانش‌آموز است، خطری است که جان شمار زیادی از زنان را تهدید می‌کند؛ از این رو، همان کسانی که دیروز از روابط آزاد و اختلاط دختران و</w:t>
      </w:r>
    </w:p>
    <w:p>
      <w:pPr>
        <w:pStyle w:val="BookText"/>
        <w:rPr/>
      </w:pPr>
      <w:r>
        <w:rPr>
          <w:rFonts w:ascii="IRNazanin" w:hAnsi="IRNazanin" w:eastAsia="IRNazanin"/>
          <w:color w:val="111111"/>
          <w:sz w:val="28"/>
          <w:sz w:val="28"/>
          <w:szCs w:val="28"/>
          <w:rtl w:val="true"/>
          <w:lang w:bidi="fa-IR"/>
        </w:rPr>
        <w:t xml:space="preserve">پسران دانش‌آموز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 را برای روابط نامشروع و آبستنی‌های ناخواسته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می‌کردند، امروزه فریادشان به وانفسا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اعلامیه پایانی چهارمین کنفرانس جهانی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پکن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جنین‌های ناایمن جان شمار زیادی از زنان را تهدید می‌کند و بیانگر مسئله‌ای خطیر در بهداشت عمومی است؛ زیرا عمدتاً فقیرترین و جوان‌ترین افراد در معرض بیشترین خطرها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بند دال از مادۀ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 که باید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پدیده شوم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 بازنگری قوانینی که در بردارندۀ اقدامات جزایی علیه زنان است که به سقط جنین غیر قانونی دست زده‌اند، در پرتو مفاد بند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عمل کنفرانس بین المللی جمعیت و توسعه می‌باشد که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هیچ شرایطی نباید سقط جنین به عنوان روش تنظیم خانواده مطرح گردد و از دولت‌ها و سازمان‌های ذی‌ربط بین الدولی و غیر دولتی مصرّاً درخواست می‌شود تعهد خویش را به بهداشت زنان تحکیم بخشند و با پیامدهای سقط جنینِ ناایمن به منزلۀ یکی از نگرانی‌های عمدۀ بهداشت عمومی برخورد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روسپی‌گری و شیوع بیماری‌های مقاربتی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روسپی‌گری و بیماری‌های عفونی و مقاربتی را باید از ضلع‌های دیگر مثلث شوم روابط آزاد جنسی برشمرد؛ به بیان دیگر، روابط آزاد جنسی</w:t>
      </w:r>
    </w:p>
    <w:p>
      <w:pPr>
        <w:pStyle w:val="BookText"/>
        <w:rPr/>
      </w:pPr>
      <w:r>
        <w:rPr>
          <w:rFonts w:ascii="IRNazanin" w:hAnsi="IRNazanin" w:eastAsia="IRNazanin"/>
          <w:color w:val="111111"/>
          <w:sz w:val="28"/>
          <w:sz w:val="28"/>
          <w:szCs w:val="28"/>
          <w:rtl w:val="true"/>
          <w:lang w:bidi="fa-IR"/>
        </w:rPr>
        <w:t>نقطۀ عزیمت و سکّوی پرش به سوی روسپی‌گری و بیماری‌های مقاربتی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به ویژه در بین دختران جوانی که به طور ناخواسته، آبستن و صاحب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شده‌اند، شایع است؛ زیرا بدین وسیله فرصت‌های اشتغال و تحصیل را از دست می‌دهند و برای تامین هزینه‌های زندگی و رهایی از فقر به خودفروشی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همبستگی واقعی میان سه پدیدۀ یاد شده به گونه‌ای است که حتی مراکز رسمی بین المللی که مروج روابط آزاد دختران و پسران بوده‌اند، نتوانسته‌اند آن را انکار کنند، بلکه به اشاره آن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جهانی پکن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تایید روابط و همبستگی میان روابط آزاد و آمیزش نامشروع، پیامدهای روابط آزاد دختران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آبستنی‌های ناخواسته و بیماری‌های مقاربتی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مدارس و آموزشگاه‌ها را هشدار می‌دهد و برای کنترل این عواقب زیانبار، طرح‌ها و برنامه‌های آموزش جنسی را توصیه می‌کند؛ از سوی دیگر، همین اعلامیه خطرهای مادر شدن زود هنگام دختران جوان و پیامدهای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تحصیل و از دست دادن فرصت‌های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فقر شدید آنان ختم می‌شود، گوشزد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نوجوان، هم از نظر زیست‌شناختی و هم از نظر ویژگی‌های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برابر سوء استفاده و خشونت جنسی و روسپی‌گری و نیز پیامدهای روابط جنسی بی محافظه و پیش از بلوغ آسیب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که هم‌اینک به راستای تجربۀ زود هنگام جنسی پیش می‌رود، همراه با فقدان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و خدمات، احتمال خطر آبستنی‌های ناخواسته و بسیار زود هنگام، آلودگی به ایدز و دیگر بیماری‌هایی که انتقالشان از طریق دستگاه جنسی است و نیز سقط جنین‌های نا ایمن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آوری زود هنگام همچنان یکی از موانع بهبود منزلت آموزشی، اقتصادی و اجتماعی زنان در همه نقاط جهان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ازدواج و تشکیل خانواده</w:t>
      </w:r>
    </w:p>
    <w:p>
      <w:pPr>
        <w:pStyle w:val="BookText"/>
        <w:rPr/>
      </w:pPr>
      <w:r>
        <w:rPr>
          <w:rFonts w:ascii="IRNazanin" w:hAnsi="IRNazanin" w:eastAsia="IRNazanin"/>
          <w:color w:val="111111"/>
          <w:sz w:val="28"/>
          <w:sz w:val="28"/>
          <w:szCs w:val="28"/>
          <w:rtl w:val="true"/>
          <w:lang w:bidi="fa-IR"/>
        </w:rPr>
        <w:t>برای بررسی پیامدهای روابط جنسی آزاد در غرب، اینک بر اساس آخرین گزارش، به سقوط آمار ازدواج و تشکیل خانواده در غرب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یکی از کهن‌ترین، گسترده‌ترین و کارآمدترین نهادهای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نهاد به آغاز زندگی بشر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خانواده به یک منطقه یا قبیله اختصاص ندارد، بلکه چتر جغرافیایی آن همۀ جوامع، ملل، قبایل و نژادها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دنیای مدرن و فرهنگ مدرنیته، بسیاری از عناصر و مولفه‌های سنتی زندگی اجتماعی را ناکار آمد و از صحنه خارج کرد، کارکردهای متنوع، متعدد و انکارناپذیر این درخت کهن به گونه‌ای است که سازمان‌های بین المللی در سال‌های اخیر برای حفظ، احیا و گسترش آن در مقابل امواج سهمگین و خانمان‌برانداز فرهنگ مدرنیته سالی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و رخوت این نهاد کهن و مبارک را هیچ جامعه‌ای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فرهنگ مدرن در کشورهای صنعتی غرب سر ناسازگاری با ازدواج و تشکیل خانواده گذاشته و آمار ازدواج و تشکیل خانواده در این گونه جوامع در دهه‌های اخیر سیر نزولی شدیدی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اداره کل غرب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شاخصه‌های جمعیتی اروپا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در سراسر اروپا ازدواج قانونی در خطر انحطاط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ازدواج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اینک به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یاد شده که به آمار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 استارت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ارائه آمار کمیسیون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است، در جایی دیگر اعلام می‌کند که میزان ازدواج در اروپای مرکزی و شرقی در فاصلۀ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فاجعه آمیزی به نصف و حتی کم‌تر 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توجه به کاهش شدید ازدواج در آمریکا، ساختار خانواده در این کشورها با مشکلات متعددی رو 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کاهش میزان ازدواج در این کشور همین بس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زنان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ازدواج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و در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تقریباً دو برابر شده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علت رکود ازدواج و تشکیل خانواده در غرب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قریب به اتفاق کارشناسان و نظریه‌پردازان علوم اجتماعی، علت اساسی این پدیده را گسترش روابط آزاد و نامشروع جنسی پیش از ازدواج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غریزۀ جنسی و نیاز به محبت و عاطفه، از جمله علل و انگیزه‌های اصلی گرایش انسان به ازدواج و تشکیل خانواده است؛ از این رو، جوامع انسانی در طول تاریخ برای پاسخ‌گویی به نیازهای جنسی و عاطفی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و تشکیل خانواده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نیازهای مذکور از راهی آسان‌تر، کم هزینه‌تر، متنوع‌تر، با کم‌ترین مسئولیت فردی و اجتماعی تامین و تدارک شود، بدیهی است که ازدواج و تشکیل خانواده حداقل در بدو امر مطلوبیت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آزاد جنسی زن و مرد در غرب پدیدۀ جدیدی است که به سبب تنوع، تعدد و کم‌ترین مسئولیت قانونی طرفین، با استقبال عمومی روبه‌رو شده و توانسته است رقیب دیرینۀ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جامعه شناسان معاصر ضمن تایید نظریه فوق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که در غرب یکی یکی این ابعاد را که در گذشته داشت و امروز دارد از دست می‌دهد، اصلی آن را فقط ارضای نیاز جنسی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این نیاز با توجه به بی‌بند و باری و انحطاط فرهنگی حاکم بر غرب، به راحتی قابل دسترسی باشد و فرد هر وقت و هرگونه که خود خواست این نیاز را ارضا کند، دیگر چه ضرورتی دارد ازدواج کند؟ یعنی واقعاً فلسفه تشکیل خانواده به دلیل وجود مؤسسات بیرونی که نیازها را به راحتی برطرف می‌کند، دارد از بین می‌رود </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مقایسه‌ای اداره کل غرب اروپای وزارت خارجه نشان می‌دهد به همان نسبت که آمار روابط آزاد و نامشروع جنسی در کشورهای غربی رو به</w:t>
      </w:r>
    </w:p>
    <w:p>
      <w:pPr>
        <w:pStyle w:val="BookText"/>
        <w:rPr/>
      </w:pPr>
      <w:r>
        <w:rPr>
          <w:rFonts w:ascii="IRNazanin" w:hAnsi="IRNazanin" w:eastAsia="IRNazanin"/>
          <w:color w:val="111111"/>
          <w:sz w:val="28"/>
          <w:sz w:val="28"/>
          <w:szCs w:val="28"/>
          <w:rtl w:val="true"/>
          <w:lang w:bidi="fa-IR"/>
        </w:rPr>
        <w:t>افزایش است، آمار ازدواج و تشکیل خانواده سیر نزولی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که مربوط به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گزارشی که از سوی یورو استارت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آمار کمیسیون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تقریباً یک چهارم نوزادان در اتحادیه اروپا خارج از چهارچوب‌های زناشویی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 استارت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در شرایط غیر زناشویی به طور فزاینده‌ای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 به خصوص در کشورهای اسکاندیناوی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برابری زن و مرد در آن سامان، بیش از دیگر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ایسلند از هر سه کودک متولد شده، دو نوزاد و در دانمارک رستونی، نروژ و سوئد نیمی از نوزادان خارج از پیمان‌های زناشویی متولد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 حالی است که، همانطور که بیان شد، در سراسر اروپا ازدواج قانونی در خطر انحطاط قرار دارد؛ نرخ ازدواج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اکنون به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فرانسیس، کاری و کریستین کوری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جدید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مجلۀ پیام یونسکو به چاپ رسیده است،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و گسترش روابط آزاد جنسی و از هم پاشیدگی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غرب به صراحت از پیامدها و امتیازهای نهضت برابری زنان اعلام کرده‌اند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زنان در ارتقای مقام زن تا حد برابری او با مرد در به دست آوردن حق سقط</w:t>
      </w:r>
    </w:p>
    <w:p>
      <w:pPr>
        <w:pStyle w:val="BookText"/>
        <w:rPr/>
      </w:pPr>
      <w:r>
        <w:rPr>
          <w:rFonts w:ascii="IRNazanin" w:hAnsi="IRNazanin" w:eastAsia="IRNazanin"/>
          <w:color w:val="111111"/>
          <w:sz w:val="28"/>
          <w:sz w:val="28"/>
          <w:szCs w:val="28"/>
          <w:rtl w:val="true"/>
          <w:lang w:bidi="fa-IR"/>
        </w:rPr>
        <w:t>جنین و استفاده از وسایل جلوگیری از آبستنی و آزادی عمل و آوردن خواسته‌های زن بیرون از کانون خانواده و دایرۀ زناشویی پیشرفت کرده و موقعیت او را تحکیم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شیوۀ آزاد زندگی، زنان دیگر مکلف نیستند به شیوۀ محدود و انعطاف‌پذیر گذشته، میان زوج بودن، مادر بودن و شغل داشتن یکی را برگزیند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همجنس‌گرایی</w:t>
      </w:r>
    </w:p>
    <w:p>
      <w:pPr>
        <w:pStyle w:val="BookText"/>
        <w:rPr/>
      </w:pPr>
      <w:r>
        <w:rPr>
          <w:rFonts w:ascii="IRNazanin" w:hAnsi="IRNazanin" w:eastAsia="IRNazanin"/>
          <w:color w:val="111111"/>
          <w:sz w:val="28"/>
          <w:sz w:val="28"/>
          <w:szCs w:val="28"/>
          <w:rtl w:val="true"/>
          <w:lang w:bidi="fa-IR"/>
        </w:rPr>
        <w:t>شیوه روابط آزاد و تعدد آن از علل عمدۀ پدیدۀ واخوردگی جنسی و گرایش به همجنس بازی در کشورهای صنعتی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همجنس بازی و پیامدهای آن مانند ایدز برای اولین بار در کشورهای صنعتی به ویژه در آمریکا مشاهده شد؛ کشوری که روابط زن و مرد و ارضای نیازهای جنسی در متنوع‌ترین، متعددترین و افراطی‌ترین شکل آن، آزاد و متداول است؛ تنها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آمریکاییان با همجنس بازی مخالف بوده و طبق آخرین آمار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مبتلایان به ایدز در قارۀ آمریکا و اروپا زندگی می‌کنند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فمینیست‌های معاصر، این گونه روابط جنسی را جایگزینی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برابری زن و مرد دانسته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61"/>
      </w:r>
      <w:bookmarkStart w:id="52" w:name="pg13816_165386"/>
    </w:p>
    <w:p>
      <w:pPr>
        <w:pStyle w:val="BookText"/>
        <w:rPr/>
      </w:pPr>
      <w:bookmarkEnd w:id="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جنسی علیه بانوان</w:t>
      </w:r>
    </w:p>
    <w:p>
      <w:pPr>
        <w:pStyle w:val="BookText"/>
        <w:rPr/>
      </w:pPr>
      <w:r>
        <w:rPr>
          <w:rFonts w:ascii="IRNazanin" w:hAnsi="IRNazanin" w:eastAsia="IRNazanin"/>
          <w:color w:val="111111"/>
          <w:sz w:val="28"/>
          <w:sz w:val="28"/>
          <w:szCs w:val="28"/>
          <w:rtl w:val="true"/>
          <w:lang w:bidi="fa-IR"/>
        </w:rPr>
        <w:t>در جوامعی که با ندیدانگاری تفاوت‌های زیستی و طبیعی، روابط آزاد و برابر زنان و مردان تشویق و ترویج و بر آن پافشاری می‌شود، روابط ناسالم و خشونت جنسی دو روی یک سکه‌اند؛ به بیان دیگر، در روابط آزاد زن و مرد اگر تمایل آنان به یکدیگر دو سویه و متقابل باشد، به پیوندهای مشروع و نامشروع ختم می‌شود، اما اگر تمایل یک طرفه باشد و زن علاقه و تمایلی به ایجاد رابطه نداشته باشد، در بسیاری موارد پدیده‌ای با نام تجاوز و خشونت جنسی و در مواقعی آزار جنسی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کشورهای صنعتی غرب در دهه‌های اخیر همواره رو به افزایش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جامعه‌شناسان و روان‌شناسان اجتماعی علت اساسی این پدیده را رابطۀ آزاد زن و مرد و به ویژه تحریکات زنانه معرفی کرده‌اند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3038552_1468164448"/>
      <w:bookmarkStart w:id="54" w:name="_Toc20"/>
      <w:bookmarkEnd w:id="53"/>
      <w:r>
        <w:rPr>
          <w:rtl w:val="true"/>
        </w:rPr>
        <w:t>روابط آزاد و برابر زن و مرد</w:t>
      </w:r>
      <w:bookmarkEnd w:id="54"/>
    </w:p>
    <w:p>
      <w:pPr>
        <w:pStyle w:val="BookText"/>
        <w:rPr/>
      </w:pPr>
      <w:r>
        <w:rPr>
          <w:rFonts w:ascii="IRNazanin" w:hAnsi="IRNazanin" w:eastAsia="IRNazanin"/>
          <w:color w:val="111111"/>
          <w:sz w:val="28"/>
          <w:sz w:val="28"/>
          <w:szCs w:val="28"/>
          <w:rtl w:val="true"/>
          <w:lang w:bidi="fa-IR"/>
        </w:rPr>
        <w:t xml:space="preserve">دانیل سیلورمن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مشاوران بحران تجاوز دربارۀ زنانی که مورد خشونت و تجاوز جنسی قرار گرفته‌اند،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زنانی پس از مدت کمی دچار پشیمانی شده و خود را سرزنش می‌کنند و پیوسته این جملات را بر زبان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لباس را نپوشیده بودم تا جلب توجه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به او لبخند نزده بودم</w:t>
      </w:r>
      <w:r>
        <w:rPr>
          <w:rFonts w:eastAsia="IRNazanin" w:cs="IRNazanin"/>
          <w:color w:val="111111"/>
          <w:sz w:val="28"/>
          <w:szCs w:val="28"/>
          <w:rtl w:val="true"/>
          <w:lang w:bidi="fa-IR"/>
        </w:rPr>
        <w:t xml:space="preserve">!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واقعیت‌های موجود نیز فرضیۀ فوق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و تحقیقات اجتماعی در کشورهای صنعتی غرب نشان می‌دهد در این گونه جوامع که روابط زن با مرد آزاد است و زنان از پوشش مشابه مردان برخوردارند و هیچ محدودیتی ندارند، آمار خشونت جنسی و تجاوز به عنف رو به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میشل اوبرمن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در نشریۀ حقوق زنان برکلی به این نتیجه می‌رسد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سقط جنین به صورت قانونی متوقف شود، زنان اصلاً نمی‌توانند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که فرهنگ آمریکا فرهنگ تجاوز است؛ فرهنگی که در آن زندگی زنان به خاطر ترس از خشونت جنسی همه جا حاضر، محدود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زنان با خطر تهاجم جنسی مردان زندگی می‌کنند و با خطر حاملگی ناخواسته</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طبق آمارهای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هرشش دقیقه یک‌بار یک تجاوز جنسی در آمریکا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شهرهای آمریکا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لوئیز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تجاوز گزارش شده به زنان نسبت به هر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جمعیت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 که آمار بسیار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شهرهایی همچون والاس، هرستون و نیویورک نیز آمار جنسی نسبت به دیگر ایالات بسیار بالا بوده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پیامدهای ناگوار خشونت و تجاوز جنسی برای فرد و جامعه همین بس که زنان قربانی تجاوز، از فشار روانی، عصبانیت و احساس گناه شدیدی رنج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لینداهلموستروم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زمینه به مطالعه و تحقیق پرداخته و اثر تجاوز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 ضربۀ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واکنش قربانی را در اثر تجاوز به دو مرحله تقسیم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حاد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تجدید سازمان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حاد، حالتی از گسیختگی و بی نظمی روانی در شیوۀ زندگی زن مورد تجاوز بروز می‌کند و احساساتی از قبیل ترس، شوک، نگرانی و احساس گناه شدید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حادترین واکنش قربانی در برابر تجاوز، سردرگمی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 از تجاوز، خود را کالای صدمه دیده‌ای می‌دانند که از جامعه اخراج شده‌اند و جایی برای رفتن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مطالعۀ وسیعی که در آمریکا</w:t>
      </w:r>
    </w:p>
    <w:p>
      <w:pPr>
        <w:pStyle w:val="BookText"/>
        <w:rPr/>
      </w:pPr>
      <w:r>
        <w:rPr>
          <w:rFonts w:ascii="IRNazanin" w:hAnsi="IRNazanin" w:eastAsia="IRNazanin"/>
          <w:color w:val="111111"/>
          <w:sz w:val="28"/>
          <w:sz w:val="28"/>
          <w:szCs w:val="28"/>
          <w:rtl w:val="true"/>
          <w:lang w:bidi="fa-IR"/>
        </w:rPr>
        <w:t xml:space="preserve">صورت گرفت و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همکارانش بین تهاجم جنسی و افسردگی رابطه معنادار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تجدید سازمان، زن می‌کوشد آنچه را بر او گذشته است، فراموش کند و برای تحقق این هدف، خود را به کارهای عادی مشغول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نگرش جامعه و به ویژه مردان به این‌گونه زنان تغییر می‌کند و با آنان به عنوان کالای آسیب دیده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پدران با دختران خود که مورد تجاوز قرار گرفته‌اند، این است که آن‌ها را باید از خانه اخراج کرد یا این‌که برای مدتی در منزل زندانی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سیلورمن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زنان مورد تنفر و سرزنش همسران واقع شده‌اند و از نظر شوهرانشان زنانی سهل‌انگار و بی اراده‌اند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دیگر آن بر جامعۀ زنان به گفتۀ جامعه شناسان و آسیب شناسان غرب، ایجاد فضایی از ترس، نگرانی و اضطراب بر جامعۀ زنان کشورهای صنعتی است؛ به همین سبب، کشورهای صنعتی غرب به ویژه آمریکا از شعارهای اولیه خود در بارۀ حضور فیزیکی آزاد و برابر زنان در اماکن عمومی دست برداشتند و برای مصونیت و حفاظت از زنان، تدابیر و محدودیت‌های اجتماعی را وضع و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زیر می‌آید، فهرستی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زنانی است که سعی دارند خطر تجاوز جنسی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را یکی از سازمان‌های زنان در ایالات متحده آمریکا 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خانۀ خود را تا آن‌جا که ممکن است ایمن کنید؛ قفل‌ها، پنجره‌ها، و درها باید در وضع مناسبی باشند؛ اگر به آپارتمان یا خانه جدیدی نقل مکان کردید، قفل‌ها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پیشگیری جنایت پلیس محلی می‌تواند در مورد ضرورت ضد دزد کردن محل سکونت، و در نتیجه ضد تجاوز کردن آن، شما را راهنمایی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زندگی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را روشن بگذارید تا تصور شود که بیش از یک نفر در خانه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زنگ در جواب می‌دهید، وانمود کنید که مردی در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نمی‌بینم چه کسی زنگ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کوچک خود را روی زنگ در یا دفتر تلفن ننویسید، در عوض از حرف اول آن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از غریبه‌ها دوری کنید و هرگز در را به روی یک غریبه باز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ماموران تحویل اجناس یا کارگران خدمات کارت شناسایی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شناسایی آن‌ها می‌تواند از زیر در به داخل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 در خانه زندگی می‌کنند، مواظب باشید که آن‌ها در را به روی غریبه باز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یک خانۀ آپارتمانی زندگی می‌کنید، تنها وارد یک زیرزمین متروک، گاراژ، یا اتاق رختشویی نشوید یا تنها در آن‌جا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روابط زن و مرد از دیدگاه قرآن و اسلام بنگریم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حقوق زن قابل احترام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دختر و پسر قانون‌مند است و روابط نامشروع زن و مرد جایز نیست</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 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حریم خانواده محترم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ازدواج و تولید نسل تشویق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متناسب با روحیه و وقت خانم‌ها با توافق شوهر جایز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در جوامع اسلامی مشکلات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منفی جمعیت و مشکلات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وجود ندارد یا کم‌تر پدید می‌آید، و معمولاً در مواردی که زن‌آزاری و مشکلاتی از این قبیل وجود دارد، در اثر عدم رعایت قوانین و اخلاق اسلامی است</w:t>
      </w:r>
      <w:r>
        <w:rPr>
          <w:rFonts w:eastAsia="IRNazanin" w:cs="IRNazanin"/>
          <w:color w:val="111111"/>
          <w:sz w:val="28"/>
          <w:szCs w:val="28"/>
          <w:rtl w:val="true"/>
          <w:lang w:bidi="fa-IR"/>
        </w:rPr>
        <w:t>.</w:t>
      </w:r>
      <w:bookmarkStart w:id="55" w:name="pg13816_165393"/>
    </w:p>
    <w:p>
      <w:pPr>
        <w:pStyle w:val="Heading2"/>
        <w:numPr>
          <w:ilvl w:val="1"/>
          <w:numId w:val="1"/>
        </w:numPr>
        <w:rPr/>
      </w:pPr>
      <w:bookmarkStart w:id="56" w:name="__RefHeading___Toc3038554_1468164448"/>
      <w:bookmarkStart w:id="57" w:name="_Toc21"/>
      <w:bookmarkEnd w:id="55"/>
      <w:bookmarkEnd w:id="56"/>
      <w:r>
        <w:rPr>
          <w:rtl w:val="true"/>
        </w:rPr>
        <w:t>فصل دوم</w:t>
      </w:r>
      <w:r>
        <w:rPr>
          <w:rtl w:val="true"/>
        </w:rPr>
        <w:t xml:space="preserve">: </w:t>
      </w:r>
      <w:r>
        <w:rPr>
          <w:rtl w:val="true"/>
        </w:rPr>
        <w:t>عشق</w:t>
      </w:r>
      <w:bookmarkEnd w:id="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3038556_1468164448"/>
      <w:bookmarkStart w:id="59" w:name="_Toc22"/>
      <w:bookmarkEnd w:id="58"/>
      <w:r>
        <w:rPr>
          <w:rtl w:val="true"/>
        </w:rPr>
        <w:t>اشاره</w:t>
      </w:r>
      <w:bookmarkStart w:id="60" w:name="pg13816_165395"/>
      <w:bookmarkEnd w:id="59"/>
    </w:p>
    <w:p>
      <w:pPr>
        <w:pStyle w:val="BookText"/>
        <w:rPr/>
      </w:pPr>
      <w:bookmarkEnd w:id="6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1" w:name="__RefHeading___Toc3038558_1468164448"/>
      <w:bookmarkStart w:id="62" w:name="_Toc23"/>
      <w:bookmarkEnd w:id="61"/>
      <w:r>
        <w:rPr>
          <w:rtl w:val="true"/>
        </w:rPr>
        <w:t>عشق چیست و چرا باید عاشق شویم ؟</w:t>
      </w:r>
      <w:bookmarkEnd w:id="62"/>
    </w:p>
    <w:p>
      <w:pPr>
        <w:pStyle w:val="Heading4"/>
        <w:numPr>
          <w:ilvl w:val="3"/>
          <w:numId w:val="1"/>
        </w:numPr>
        <w:rPr/>
      </w:pPr>
      <w:bookmarkStart w:id="63" w:name="__RefHeading___Toc3038560_1468164448"/>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عشق اصلی‌ترین میل و گرایش انسانی است که انسان را سریع‌تر از هر چیزی به خوشبختی کامل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عامل بهسازی و تصفیۀ روح و روان بوده و همو است که به زندگی زیبایی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بالاترین مقام را در زندگی دارد و در پرتو آن، زندگی لذت‌بخش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مقام برسد، دیگر بدون عشق زندگی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زماهی باید آموخت که چون از آب گیرندش بمیرد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عشق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لغت چند معنا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که در این‌جا به معنای مشترک بین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عبارت است از علاقۀ شدید یا محبت از حد گذشته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شخصی یا شیئی وقتی که به اوج شدت برسد، به گونه‌ای که وجود انسان را تسخیر کند و حاکم مطلق وجود او گردد، عشق نامیده می‌شود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عشقه نام گیاهی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 هر چیزی برسد، دور آن می‌پیچد؛ مثلاً وقتی به گیاهی دیگر می‌رسد، دور آن چنان می‌پیچید که تقریباً آن را محدود و محصور می‌کند و در اختیار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حالتی اثرش این است که بر خلاف محبت عادی، انسان را از حال عادی خارج می‌کند، خواب و خوراک را از او می‌گیرد و توجه را منحصر به همان معشوق می‌کند؛ یعنی او را از همه چیز می‌برد و تنها به یک چیز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عشق بیانگر حال معشوق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عشق</w:t>
      </w:r>
    </w:p>
    <w:p>
      <w:pPr>
        <w:pStyle w:val="BookText"/>
        <w:rPr/>
      </w:pPr>
      <w:r>
        <w:rPr>
          <w:rFonts w:ascii="IRNazanin" w:hAnsi="IRNazanin" w:eastAsia="IRNazanin"/>
          <w:color w:val="111111"/>
          <w:sz w:val="28"/>
          <w:sz w:val="28"/>
          <w:szCs w:val="28"/>
          <w:rtl w:val="true"/>
          <w:lang w:bidi="fa-IR"/>
        </w:rPr>
        <w:t>مقصود از منشأ عشق این است که در یک رابطه عاشقانه چه چیزی باعث می‌شود که یک شخص عاشق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علت اصلی این رابطه غیرعادی، نقص و کمبود در یکی و کمال و خوبی در دیگری است که سبب کشش او به سوی خود می‌شود؟ یا خیر، علت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شکل هم بودن؟</w:t>
      </w:r>
    </w:p>
    <w:p>
      <w:pPr>
        <w:pStyle w:val="BookText"/>
        <w:rPr/>
      </w:pPr>
      <w:r>
        <w:rPr>
          <w:rFonts w:ascii="IRNazanin" w:hAnsi="IRNazanin" w:eastAsia="IRNazanin"/>
          <w:color w:val="111111"/>
          <w:sz w:val="28"/>
          <w:sz w:val="28"/>
          <w:szCs w:val="28"/>
          <w:rtl w:val="true"/>
          <w:lang w:bidi="fa-IR"/>
        </w:rPr>
        <w:t>در پاسخ به این پرسش دیدگاه‌های گوناگونی مطرح است که به گذری اجمالی بر آن‌ها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ارگانیکی؛ یعنی عشق از تراوش غدد جنسی حاصل می‌شود که در این صورت با استفاده از علم پزشکی قابل کم و زیاد می‌باشد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جنسی منع شده منشا عشق است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فروید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علت عشق آن است که ما از طرفی مصرانه خواستار رابطه جنسی هستیم و از سوی دیگر نیز از دست یافتن به این هدف منع شده‌ایم که در نتیجه اصطکاک این دو برخورد، محبت و مهربانی حاصل می‌شود؛ از این رو، اگر رابطه جنسی کاملا آزاد می‌بود، هیچ‌گاه کسی عاشق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یک منشا فطری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انسان به کمال منشا عشق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مطلب قابل ذکر است که منشا عشق به چند دلیل نمی‌تواند ارگانیکی یا هدف جنسی منع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منحصر در عشق شهوانی و جنسی نیست؛ زیرا موارد زیادی پیدا می‌شود که خلاف این باشد؛ مانند عشق انسان به خداوند یا به خود و یا به گل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منشا عشق تراوش غدد جنسی باشد، باید افراد پیر هرگز عاشق نشوند، در حالی که خیلی از افراد سن زیادی دارند و در عین حال عاشق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عشق جنسی و شهوانی عشق نیست، بلکه یک رابطه غریزی است که در همه موجودات وجود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عقیده صحیح، عشق یک منشا فطری دارد که در اثر شناخت انسان نسبت به خوبی‌های موجود در یک شخص یا یک شئ و از سوی دیگر، نقصان آن‌ها در وجود خود، حاصل می‌شود و هرچه این شناخت کامل‌تر شود،</w:t>
      </w:r>
    </w:p>
    <w:p>
      <w:pPr>
        <w:pStyle w:val="BookText"/>
        <w:rPr/>
      </w:pPr>
      <w:r>
        <w:rPr>
          <w:rFonts w:ascii="IRNazanin" w:hAnsi="IRNazanin" w:eastAsia="IRNazanin"/>
          <w:color w:val="111111"/>
          <w:sz w:val="28"/>
          <w:sz w:val="28"/>
          <w:szCs w:val="28"/>
          <w:rtl w:val="true"/>
          <w:lang w:bidi="fa-IR"/>
        </w:rPr>
        <w:t>این علاقه بیشتر می‌شود تا جایی که انسان را وارد معرکه عشق می‌کند و انسان حاضر می‌شود برای به دست آوردن آن خوبی‌ها همه هستی خود را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عشق در قرآن مجید حتی برای یکبار هم به کار نرفته است؛ اما با این حال کلمات و واژه‌هایی که با این مفهوم مترادف و رساننده معنای آن می‌باشد، به شکل‌های گوناگون آمده است؛ مانند حبّ، ود، مودت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عشق</w:t>
      </w:r>
    </w:p>
    <w:p>
      <w:pPr>
        <w:pStyle w:val="BookText"/>
        <w:rPr/>
      </w:pPr>
      <w:r>
        <w:rPr>
          <w:rFonts w:ascii="IRNazanin" w:hAnsi="IRNazanin" w:eastAsia="IRNazanin"/>
          <w:color w:val="111111"/>
          <w:sz w:val="28"/>
          <w:sz w:val="28"/>
          <w:szCs w:val="28"/>
          <w:rtl w:val="true"/>
          <w:lang w:bidi="fa-IR"/>
        </w:rPr>
        <w:t>پیش از بیان اقسام عشق و بیان دیدگاه قرآن کریم در بارۀ آن، 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کسی را دوست داشته باشد، خویشاوندان و دوستان او را نیز دوست می‌دارد و حتی شهر، لباس، باغ، نوشته و سایر چیزهایی که با او ارتباط دارند، در نظرش محبوب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قاعده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و امیال فطری از جهت شدت و ضعف دارای مراتبی هستند که هر مرتبه‌ای از آن‌ها دارای اسم و آثار خاصی می‌باشد و این مراتب در افراد بشر مختلف است؛ از جمله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مراتب آن طبق تفسیر آلوسی به شرح ذیل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مرتبه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است که همیشه همراه و درون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شدید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شدید یا افراط در محبت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عشق به تمام زوایای قلب نفوذ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عشق عقل انسان را می‌رباید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عشق انسان را بی‌قرار و بی‌اختیار می‌کند و او را به هر سوی می‌کشاند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تقسیم دیگر عشق</w:t>
      </w:r>
    </w:p>
    <w:p>
      <w:pPr>
        <w:pStyle w:val="BookText"/>
        <w:rPr/>
      </w:pPr>
      <w:r>
        <w:rPr>
          <w:rFonts w:ascii="IRNazanin" w:hAnsi="IRNazanin" w:eastAsia="IRNazanin"/>
          <w:color w:val="111111"/>
          <w:sz w:val="28"/>
          <w:sz w:val="28"/>
          <w:szCs w:val="28"/>
          <w:rtl w:val="true"/>
          <w:lang w:bidi="fa-IR"/>
        </w:rPr>
        <w:t>با توجه به منشأ عشق، عشق به اقسام زیر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سرابی، جنسی و کاذب</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حقیقی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عشقی گفته می‌شود که معشوقش حقیقی باشد؛ یعنی زیبایی‌های او نامحدود باشد و دارای هیچ‌گونه نقصی نباشد، و به دیگر سخن، عشق یعنی پرواز انسان به سوی بی‌نهایت، یعنی اتصال قطره به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آمَنُوا أَشَدُّ حُبَّاً لِلَّهِ؛ </w:t>
      </w:r>
      <w:r>
        <w:rPr>
          <w:rStyle w:val="FootnoteAnchor"/>
          <w:rtl w:val="true"/>
        </w:rPr>
        <w:footnoteReference w:id="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خدا را بیشتر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مجازی</w:t>
      </w:r>
    </w:p>
    <w:p>
      <w:pPr>
        <w:pStyle w:val="BookText"/>
        <w:rPr/>
      </w:pPr>
      <w:r>
        <w:rPr>
          <w:rFonts w:ascii="Amiri" w:hAnsi="Amiri" w:eastAsia="Amiri" w:cs="Amiri"/>
          <w:color w:val="111111"/>
          <w:sz w:val="28"/>
          <w:sz w:val="28"/>
          <w:szCs w:val="28"/>
          <w:rtl w:val="true"/>
          <w:lang w:bidi="ar-SA"/>
        </w:rPr>
        <w:t>عشق و علاقه‌ای واسطه‌ای به موجودات در راه خدا است که هدف از آن رسیدن به عشق حقیقی می‌باشد؛ یعنی وسیله‌ای است برای رسیدن به معشوق حقیقی، و در واقع به خاطر معشوق حقیقی ابراز علاقه می‌کند؛ مانند عشقی که حضرت یعقوب را از درون می‌سوزاند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پیوسته یوسف را یاد می‌کنی تا بیمار مشرف به مرگ شوی یا هلاک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سرابی، جنسی و کاذب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غیر از معشوق حقیقی است، به گونه‌ای که هدف از آن خاموش شدن غریزه جنسی و کام گرفتن از معشوق می‌باشد نه رسیدن به معشوق حقیقی، و منشأ آن شهوت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زنان در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 جوانش تمنّای کامجویی از وجودش کرده،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او را در گمراهی آشکاری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از عشق و محبت را با روشی خاص و با شیوایی و زیبایی تمام بیان می‌کند، و آنچه لازم است از اقسام عشق و علاقه را در ضمن آیات یادآور می‌شود و جالب این که در بین یکصد و چهارده سوره قرآن که در بیشتر آن‌ها از عشق، محبت و مترادف‌های آن‌ها سخن رفته، یک سوره به تمامی به شرح حال یکی از اولیای خدا اختصاص یافته و در آن عشق و علاقه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کلی و پیام‌های سوره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خداوند مطمئن‌ترین مانع در برابر عشقهای جنسی می‌باشد و با سختی‌هایی که دارد، معجزه آسا انسان را نجات می‌دهد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عشق‌های کاذب معمولاً مقدمه‌ای برای عشق‌های حقیقی نیست، بلکه به ظلم و فساد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زلیخا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نقطه اوج عشق شهوانی و جنسی می‌باشد، </w:t>
      </w:r>
      <w:r>
        <w:rPr>
          <w:rStyle w:val="FootnoteAnchor"/>
          <w:rtl w:val="true"/>
        </w:rPr>
        <w:footnoteReference w:id="79"/>
      </w:r>
      <w:r>
        <w:rPr>
          <w:rFonts w:ascii="IRNazanin" w:hAnsi="IRNazanin" w:eastAsia="IRNazanin"/>
          <w:color w:val="111111"/>
          <w:sz w:val="28"/>
          <w:sz w:val="28"/>
          <w:szCs w:val="28"/>
          <w:rtl w:val="true"/>
          <w:lang w:bidi="fa-IR"/>
        </w:rPr>
        <w:t>به بیان قرآن آثاری چون خیانت، ظلم، فحشاء، رسوایی و مکر و حیله داشت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 اقسام عشق و نظر قرآن کریم در این باره، به این نتیجه می‌رسیم که عشق هدیه‌ای الهی است که در فطرت همه انسان‌ها به امانت گذاشته شده است؛ اما چگونگی بروز و استفاده انسان‌ها از آن متفاوت است؛ برخی با استفاده صحیح از آن به سعادت، خوشبختی و بالندگی و کمال می‌رسند، ولی برخی دیگر با استفاده نادرست از آن به بیابان خشکیده شقاوت و بدبختی گام می‌نهند و هر لحظه بیش از پیش از قافلۀ انسانیت فاصله می‌گیرند؛ همانند آتش که بدون آن نمی‌توان زندگی کرد، ولی اگر به علت استفاده نادرست مقداری از آن در خرمنی بیفتد، یک‌جا همه آن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شیوۀ استفاده ما باز می‌گردد به این‌که آیا ما در تشخیص و انتخاب معشوق، راه درست را پیموده‌ایم یا راه نادرست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که به ویژه برای جوانان دارای اهمیت می‌باشد، این است که آیا عشق‌های خیابانی می‌تواند انسان را خوشبخت کند یا خیر؟</w:t>
      </w:r>
    </w:p>
    <w:p>
      <w:pPr>
        <w:pStyle w:val="BookText"/>
        <w:rPr/>
      </w:pPr>
      <w:r>
        <w:rPr>
          <w:rFonts w:ascii="IRNazanin" w:hAnsi="IRNazanin" w:eastAsia="IRNazanin"/>
          <w:color w:val="111111"/>
          <w:sz w:val="28"/>
          <w:sz w:val="28"/>
          <w:szCs w:val="28"/>
          <w:rtl w:val="true"/>
          <w:lang w:bidi="fa-IR"/>
        </w:rPr>
        <w:t>پاسخ این پرسش با توجه به تقسیم‌بندی عشق و آثار مترتب بر هر قسم آن آشکار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عشق را بارزترین صفات مومنین می‌داند </w:t>
      </w:r>
      <w:r>
        <w:rPr>
          <w:rStyle w:val="FootnoteAnchor"/>
          <w:rtl w:val="true"/>
        </w:rPr>
        <w:footnoteReference w:id="81"/>
      </w:r>
      <w:r>
        <w:rPr>
          <w:rFonts w:ascii="IRNazanin" w:hAnsi="IRNazanin" w:eastAsia="IRNazanin"/>
          <w:color w:val="111111"/>
          <w:sz w:val="28"/>
          <w:sz w:val="28"/>
          <w:szCs w:val="28"/>
          <w:rtl w:val="true"/>
          <w:lang w:bidi="fa-IR"/>
        </w:rPr>
        <w:t>و اصیل‌ترین عشق را، عشق حقیقی به معشوق حقیقی بیان می‌کند و خدای تبارک و تعالی را به</w:t>
      </w:r>
    </w:p>
    <w:p>
      <w:pPr>
        <w:pStyle w:val="BookText"/>
        <w:rPr/>
      </w:pPr>
      <w:r>
        <w:rPr>
          <w:rFonts w:ascii="IRNazanin" w:hAnsi="IRNazanin" w:eastAsia="IRNazanin"/>
          <w:color w:val="111111"/>
          <w:sz w:val="28"/>
          <w:sz w:val="28"/>
          <w:szCs w:val="28"/>
          <w:rtl w:val="true"/>
          <w:lang w:bidi="fa-IR"/>
        </w:rPr>
        <w:t>عنوان معشوق حقیقی معرفی می‌نماید؛ زیرا خداوند است که همه خوبی‌ها و زیبایی‌ها را در خود جمع دارد و در عشق نیز انسان دنبال خوبی‌ها و زیبایی‌ها می‌باشد که در معشوق وجود دارد و خود از آن‌ها بهره‌ای ندارد، و با عشق به معشوق می‌خواهد کمبودهای درونی خود را جبران کند و نهایت استفاده را از زیبایی‌های معشوق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پرسش مطرح می‌شود که اگر بیش از یک معبود و یک معشوق در عالم وجود ندارد و عشق نیز فقط منحصر در عشق حقیقی است، پس عشق به دیگران به ویژه اولیای خدا چه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خداوند عشق به اولیای خود به ویژه پیامبر اکرم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محبت خود بیان می‌کند و آن دو را یکی می‌داند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عشق سرابی و کاذب</w:t>
      </w:r>
    </w:p>
    <w:p>
      <w:pPr>
        <w:pStyle w:val="BookText"/>
        <w:rPr/>
      </w:pPr>
      <w:r>
        <w:rPr>
          <w:rFonts w:ascii="IRNazanin" w:hAnsi="IRNazanin" w:eastAsia="IRNazanin"/>
          <w:color w:val="111111"/>
          <w:sz w:val="28"/>
          <w:sz w:val="28"/>
          <w:szCs w:val="28"/>
          <w:rtl w:val="true"/>
          <w:lang w:bidi="fa-IR"/>
        </w:rPr>
        <w:t>عشق دروغین به جریان آب رودخانه‌ای که از مسیر اصلی خود منحرف شده، می‌ماند که اگر در مسیر اصلی خود قرار نگیرد، خرابی‌های فراوانی به بار می‌آورد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بارز این عشق، عشق‌های خیابانی، رابطه‌های غیرمشروع و دوستی‌های پنهانی است که در بین برخی دختران و پسران جوان رواج دارد و</w:t>
      </w:r>
    </w:p>
    <w:p>
      <w:pPr>
        <w:pStyle w:val="BookText"/>
        <w:rPr/>
      </w:pPr>
      <w:r>
        <w:rPr>
          <w:rFonts w:ascii="IRNazanin" w:hAnsi="IRNazanin" w:eastAsia="IRNazanin"/>
          <w:color w:val="111111"/>
          <w:sz w:val="28"/>
          <w:sz w:val="28"/>
          <w:szCs w:val="28"/>
          <w:rtl w:val="true"/>
          <w:lang w:bidi="fa-IR"/>
        </w:rPr>
        <w:t xml:space="preserve">معمولا نتیجه این دوستی‌ها نیز ناخوشایند است؛ زیرا این نوع علاقه‌ها هدایت و عنایت الهی نمی‌باشد و به جای این‌که وسیله‌ای برای اطاعت اوامر الهی و رسیدن انسان به همه خوبی‌ها می‌باشد، سبب می‌شود که انسان لحظه به لحظه از زیبایی‌ها و خوبی‌ها فاصله بگیرد و معصیت الهی را مرتکب </w:t>
      </w:r>
      <w:r>
        <w:rPr>
          <w:rStyle w:val="FootnoteAnchor"/>
          <w:rtl w:val="true"/>
        </w:rPr>
        <w:footnoteReference w:id="83"/>
      </w:r>
      <w:r>
        <w:rPr>
          <w:rFonts w:ascii="IRNazanin" w:hAnsi="IRNazanin" w:eastAsia="IRNazanin"/>
          <w:color w:val="111111"/>
          <w:sz w:val="28"/>
          <w:sz w:val="28"/>
          <w:szCs w:val="28"/>
          <w:rtl w:val="true"/>
          <w:lang w:bidi="fa-IR"/>
        </w:rPr>
        <w:t>شود، تا جایی که خیلی از آن‌ها به قتل و جنایت و جدایی‌های غم‌انگیز و همچنین فروپاشی کانون گرم خانواده‌ها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ما در این‌جا نمی‌خواهیم امیال غریزی انسان را نفی کنیم و آن را نادیده بگیریم، اسلام هرگز با غرایز انسان خصوصاً غریزه جنسی مخالف نیست، بلکه چیزی را که اسلام با آن مخالف است، افراط و تفریط در این غرایز می‌باشد؛ از این رو، وقتی این امیال غریزی تحت مدیریت اسلام و هدایت الهی قرار بگیرند، اعتدال در آن‌ها شکل می‌گیرد و در آن صورت جامعه بشری به سعادت و سلامت همه جانبه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مناسب است به سخن یکی از دانشمندان غربی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فروم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جنسی فریبکارترین نوع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جنسی در وهله اول، با احساس شدید گرفتار شدن اشتباه می‌شود، در حالی که این احساس دلبستگی ناگهانی طبیعتاً عمرش کوتاه است وبعد از این‌که بیگانه‌ای از نزدیک</w:t>
      </w:r>
    </w:p>
    <w:p>
      <w:pPr>
        <w:pStyle w:val="BookText"/>
        <w:rPr/>
      </w:pPr>
      <w:r>
        <w:rPr>
          <w:rFonts w:ascii="IRNazanin" w:hAnsi="IRNazanin" w:eastAsia="IRNazanin"/>
          <w:color w:val="111111"/>
          <w:sz w:val="28"/>
          <w:sz w:val="28"/>
          <w:szCs w:val="28"/>
          <w:rtl w:val="true"/>
          <w:lang w:bidi="fa-IR"/>
        </w:rPr>
        <w:t>شناخته می‌شود، دیگر حجابی باقی نمی‌ماند و دیگر هیچ نوع نزدیکی ناگهانی در کار نیست، تا برای رسیدن به آن کوشش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عشق به مرور زمان این نزدیک شدن‌ها کاهش می‌یابد و عاشق احساس می‌کند که آن کسی که فکر می‌کرد به او نزدیک است، نه تنها نزدیک نیست، بلکه فرسنگ‌ها با هم فاصله دارند؛ در نتیجه شخص هوس می‌کند به سراغ بیگانه‌ای تازه برود و عشقی جدید را آغاز و تجربه کند و باز این بیگانه بعد از مدتی تبدیل یک آشنای تکراری می‌شود و عاشق همیشه با خود می‌گوید این فرد که این بار از او خوشم آمده با قبلی‌ها فرق می‌کند؛ این یک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ما متوجه نیستیم و حال آن‌که این انگیزه‌های ناهشیار فعال‌اند، مخصوصاً در ابتدای جوانی که هنوز تجربه این گونه محبت‌ها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مثلا دو نفر که قصد ازدواج دارند، تمام ارتباط خود را براساس این نوع عشق پایه‌ریزی کنند، بی‌گمان دچار پیامدهای آن نیز خواهند شد که نمونه‌های آن در عشق‌های خیابانی و طلاق‌های وحشتناک بعد قابل رؤیت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این است که، عشق سرابی، عشق نیست بلکه فوران امیال غریزی و شهوانی است که به صورت مقطعی بروز و ظهور دارد؛ زیرا در</w:t>
      </w:r>
      <w:bookmarkStart w:id="65" w:name="pg13816_165407"/>
    </w:p>
    <w:p>
      <w:pPr>
        <w:pStyle w:val="BookText"/>
        <w:rPr/>
      </w:pPr>
      <w:bookmarkEnd w:id="65"/>
      <w:r>
        <w:rPr>
          <w:rFonts w:ascii="IRNazanin" w:hAnsi="IRNazanin" w:eastAsia="IRNazanin"/>
          <w:color w:val="111111"/>
          <w:sz w:val="28"/>
          <w:sz w:val="28"/>
          <w:szCs w:val="28"/>
          <w:rtl w:val="true"/>
          <w:lang w:bidi="fa-IR"/>
        </w:rPr>
        <w:t>حقیقت ریشه و سنگ بنای عشق، علم و شناخت است، و به طور طبیعی هر اندازه که علم و شناخت عاشق نسبت به معشوق بیشتر شود به همان اندازه نیز عشق و علاقه‌اش بیشتر می‌شود؛ زیرا ابعاد وجودی معشوق یکی پس از دیگری برای عاشق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چقدر زیبایی‌های معشوق بیشتر باشد، عشق و علاقۀ عاشق به آن بیشتر می‌شود و باعث استمرار این رابطه می‌باشد و این مؤلفه فقط در عشق حقیقی وجود دارد، ولی عشق سرابیِ جنسی به چند دلیل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ارضای شهوت است که عمری کوتاه دارد و نمی‌تواند برای استمرار ایجاد انگیزه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سنگ بنای عشق سرابیِ جنسی جهل و نادانی است که از دریچۀ جادویی به نام چشم صورت می‌گیرد؛ از این رو، هر اندازه که شناخت عاشق به معشوق بیشتر شود، فاصله و شکاف بیشتری ایجاد می‌شود؛ زیرا زیبایی‌های این معشوق محدود است و عشق نیز یک حالت روحی است که دنبال نامحدود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زیبایی‌ها منحصر در این فرد نیست، بلکه شاید اشخاص دیگر بهره‌ای بیشتر داشته باشند</w:t>
      </w:r>
      <w:r>
        <w:rPr>
          <w:rFonts w:eastAsia="IRNazanin" w:cs="IRNazanin"/>
          <w:color w:val="111111"/>
          <w:sz w:val="28"/>
          <w:szCs w:val="28"/>
          <w:rtl w:val="true"/>
          <w:lang w:bidi="fa-IR"/>
        </w:rPr>
        <w:t>.</w:t>
      </w:r>
    </w:p>
    <w:p>
      <w:pPr>
        <w:pStyle w:val="Heading4"/>
        <w:numPr>
          <w:ilvl w:val="3"/>
          <w:numId w:val="1"/>
        </w:numPr>
        <w:rPr/>
      </w:pPr>
      <w:bookmarkStart w:id="66" w:name="__RefHeading___Toc3038562_1468164448"/>
      <w:bookmarkStart w:id="67" w:name="_Toc25"/>
      <w:bookmarkEnd w:id="66"/>
      <w:r>
        <w:rPr>
          <w:rtl w:val="true"/>
        </w:rPr>
        <w:t>آثار عشق</w:t>
      </w:r>
      <w:bookmarkEnd w:id="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اقسام عشق دارای آثار و پیامدهای خاص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عشق 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رسیدن به درجات عالی انسانیت یا همان کمال نهایی؛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بردن از عبادت؛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رهایی از گناه؛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 و آرامش روحی و روانی؛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بعضی از اسرار غیبی؛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رسیدن به مقام استجابت دعا؛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حلاوت سختیهای زندگی؛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و عبودیت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سنت به تمامی آثار عشق به خداوند و اولیا خدا اشاره شده است، ولی به جهت اختصار از ذکر آن‌ها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عشق سرابی جنسی</w:t>
      </w:r>
    </w:p>
    <w:p>
      <w:pPr>
        <w:pStyle w:val="BookText"/>
        <w:rPr/>
      </w:pPr>
      <w:r>
        <w:rPr>
          <w:rFonts w:ascii="IRNazanin" w:hAnsi="IRNazanin" w:eastAsia="IRNazanin"/>
          <w:color w:val="111111"/>
          <w:sz w:val="28"/>
          <w:sz w:val="28"/>
          <w:szCs w:val="28"/>
          <w:rtl w:val="true"/>
          <w:lang w:bidi="fa-IR"/>
        </w:rPr>
        <w:t>عشق سرابی مانند راهزنی ماهر دارای آثاری نامطلوب فردی و اجتماعی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حق و حقیقت؛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رسیدن انسان به کمال واقعی؛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انسان به سوی انحراف و گناه و سقوط او از انسانیت؛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انحطاط کشیدن فرد و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گذر بودن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آرامش روحی و روانی از فرد و جامعه؛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کانون گرم خانواده؛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طغیان و سرکشی در انسان؛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انسان از اطاعت و بندگی؛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تیرگی قلب؛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تضاد و تراحم اخلاقی در فرد و جامعه؛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توام بودن آن شکست و ناکامی‌های فراوان؛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دغل بازی و عوام فریبی در جامعه؛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قتل و غارت و تجاوز در جامعه</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اقسام عشق و آثار آن، اینک این پرسش مطرح می‌شود که چرا باید عاشق نشویم و چرا باید عاشق شویم؟ شاید این پرسش در ذهن افراد زیادی به ویژه قشر جوان وجود داشته باشد، و یا در مواردی موجب آزار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در قالب یک پیشنهاد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شوید اما در کمند عشق‌های ناپخته، جوان و کاذب گرفتار نگردید، بلکه آن‌ها را نردبانی برای زندگی سعادتمندانه و شناخت محبوب واقعی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عشق‌هایی کز پی رنگی بود عشق نبود، عاقبت ننگی بود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لذت عشق، جوهر آدمی است و حیات بدون عشق ناممکن است؛ بلبل اگر نغمه سرایی دارد به عشق معشوق است و انگیزۀ وصال و درک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همتی بلند دارند و به حقیقت مردان روزگارند، هرگز خویشتن خویش را در قفس تن اسیر نمی‌کنند و جوهر وجودی خویش را در چنگال طبیعت و لذایذ پست مادی و شهوانی گرفتار نمی‌سازند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و شهوت وصف حیوانی بود مهر و رقت وصف انسانی بود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بیایید لذت ببریم، اما از حقیقت و عشق حقیقی، از طهارت و پاکی؛ بیایید صفا کنیم در فضای پاک تقوا، در محیطی آرام و سالم، در اقیانوس پرهیزکاری، در جای طهارت، در باران معنویت و در آبشار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جوانانی که عشقشان پیر، پخته و پایدار است، و چه بسیار پیرانی که عشق‌های جوان، ناپخته و ناپایدار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دار و ندار خویش را در گرو تار مویی و خط و خالی می‌گذارند و با یک نگاه ظاهری همه هستی خویش را می‌بازند، عشقشان جوان و لذت‌شان بسیار گذرا و ناپایدار است، و هرگز به عشق حقیقی نخواهند رسید؛ چرا که محل عشق قلب انسان است و هر قلبی ظرفیت یک عشق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یک شخص دو قلب داشته باشد که هم عشق به معشوق حقیقی داشته باشد و هم عشق به معشوق سرابی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 آنان‌که عاشق معبود و معشوق حقیقی هستند، معشوق آن‌ها همیشه و همه جا همراه آنان است، حتی در قبر و قیامت، و هرگز از لذت عشق جدا نمی‌شوند، حتی در فرای زمان و مکان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عشق مذموم نیست، بلکه اگر منشأ عشق صحیح باشد، رویکرد عشق نیز صحیح خواهد بود و اگر رویکرد صحیح شد، آثار عشق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مذموم است و مورد نکوهش قرار گرفته، عشق و لذت جوانی نیست، بلکه جوانی عشق و ناپختگی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امروز بلکه در همیشۀ ایام سخن از عشق و عاشقی بوده، هست و خواهد بود؛ اما آنچه به ندرت یافت می‌شده و می‌شود، عشق حقیقی به خداوند و اولیای او است و این‌جاست که فلسفه عشق برای ما روشن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انسان به کمال حقیقی و انسانیت و این تنها در عشق حقیقی است؛ اما عشق حیوانی سرابی است که جنبه حیوانیت انسان رشد می‌کند و نمی‌تواند عهده‌دار این رسالت خطیر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انسان عشق به مخلوقات الهی را در راستای عشق الهی طلب کند و به دستور پروردگار به پدر، مادر، همسر و فرزند عشق بورزد و آن‌ها را مقدمه صعود به محبوب نهایی قرار دهد</w:t>
      </w:r>
      <w:r>
        <w:rPr>
          <w:rFonts w:eastAsia="IRNazanin" w:cs="IRNazanin"/>
          <w:color w:val="111111"/>
          <w:sz w:val="28"/>
          <w:szCs w:val="28"/>
          <w:rtl w:val="true"/>
          <w:lang w:bidi="fa-IR"/>
        </w:rPr>
        <w:t>.</w:t>
      </w:r>
      <w:bookmarkStart w:id="68" w:name="pg13816_165413"/>
    </w:p>
    <w:p>
      <w:pPr>
        <w:pStyle w:val="BookText"/>
        <w:rPr/>
      </w:pPr>
      <w:bookmarkEnd w:id="6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9" w:name="__RefHeading___Toc3038564_1468164448"/>
      <w:bookmarkStart w:id="70" w:name="_Toc26"/>
      <w:bookmarkEnd w:id="69"/>
      <w:r>
        <w:rPr>
          <w:rtl w:val="true"/>
        </w:rPr>
        <w:t>نظر قرآن دربارۀ غریزۀ جنسی و لذت طلبی چیست ؟</w:t>
      </w:r>
      <w:bookmarkEnd w:id="70"/>
    </w:p>
    <w:p>
      <w:pPr>
        <w:pStyle w:val="Heading4"/>
        <w:numPr>
          <w:ilvl w:val="3"/>
          <w:numId w:val="1"/>
        </w:numPr>
        <w:rPr/>
      </w:pPr>
      <w:bookmarkStart w:id="71" w:name="__RefHeading___Toc3038566_1468164448"/>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گل سرسبد مخلوقات خداوند است که همه نعمت‌ها برای او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خَلَقَ لَکُم مَا فِی الْأَرْضِ جَمِیعاً؛ </w:t>
      </w:r>
      <w:r>
        <w:rPr>
          <w:rStyle w:val="FootnoteAnchor"/>
          <w:rtl w:val="true"/>
        </w:rPr>
        <w:footnoteReference w:id="96"/>
      </w:r>
      <w:r>
        <w:rPr>
          <w:rFonts w:ascii="IRNazanin" w:hAnsi="IRNazanin" w:eastAsia="IRNazanin"/>
          <w:color w:val="111111"/>
          <w:sz w:val="28"/>
          <w:sz w:val="28"/>
          <w:szCs w:val="28"/>
          <w:rtl w:val="true"/>
          <w:lang w:bidi="fa-IR"/>
        </w:rPr>
        <w:t>او کسی است که همۀ آنچه در زمین است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خدایی که آنچه در زمین است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استفاده از این نعمت‌ها که خداوند متعال در اختیار انسان قرار داده، می‌تواند به دو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بهره‌بری مثبت از نعمت‌ها؛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بهره‌بری منفی از نعمت‌ها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نعمت الهی است که فواید مثبت زیادی برای بشر دارد؛ مانند انواع ویتامین‌ها، ساختن کشمش، سرکه، سرکه شیره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انگور نیز می‌توان شراب ساخت که بهره‌بری منفی از این میوه است</w:t>
      </w:r>
      <w:r>
        <w:rPr>
          <w:rFonts w:eastAsia="IRNazanin" w:cs="IRNazanin"/>
          <w:color w:val="111111"/>
          <w:sz w:val="28"/>
          <w:szCs w:val="28"/>
          <w:rtl w:val="true"/>
          <w:lang w:bidi="fa-IR"/>
        </w:rPr>
        <w:t>.</w:t>
      </w:r>
      <w:bookmarkStart w:id="73" w:name="pg13816_165414"/>
    </w:p>
    <w:p>
      <w:pPr>
        <w:pStyle w:val="BookText"/>
        <w:rPr/>
      </w:pPr>
      <w:bookmarkEnd w:id="73"/>
      <w:r>
        <w:rPr>
          <w:rFonts w:ascii="IRNazanin" w:hAnsi="IRNazanin" w:eastAsia="IRNazanin"/>
          <w:color w:val="111111"/>
          <w:sz w:val="28"/>
          <w:sz w:val="28"/>
          <w:szCs w:val="28"/>
          <w:rtl w:val="true"/>
          <w:lang w:bidi="fa-IR"/>
        </w:rPr>
        <w:t xml:space="preserve">این دو بهره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علتی دارد و آن ستیز و کشمکش بین عقل و نفس است؛ عقل انسان و پیامبران الهی به بهره‌وری مثبت از اشیا دستور می‌دهند، ولی هوای نفس و شیطان انسان را به سوی استفاده‌های منفی و نادرست از اشیا تشویق می‌کند</w:t>
      </w:r>
      <w:r>
        <w:rPr>
          <w:rFonts w:eastAsia="IRNazanin" w:cs="IRNazanin"/>
          <w:color w:val="111111"/>
          <w:sz w:val="28"/>
          <w:szCs w:val="28"/>
          <w:rtl w:val="true"/>
          <w:lang w:bidi="fa-IR"/>
        </w:rPr>
        <w:t>.</w:t>
      </w:r>
    </w:p>
    <w:p>
      <w:pPr>
        <w:pStyle w:val="Heading4"/>
        <w:numPr>
          <w:ilvl w:val="3"/>
          <w:numId w:val="1"/>
        </w:numPr>
        <w:rPr/>
      </w:pPr>
      <w:bookmarkStart w:id="74" w:name="__RefHeading___Toc3038568_1468164448"/>
      <w:bookmarkStart w:id="75" w:name="_Toc28"/>
      <w:bookmarkEnd w:id="74"/>
      <w:r>
        <w:rPr/>
        <w:t>1</w:t>
      </w:r>
      <w:r>
        <w:rPr>
          <w:rtl w:val="true"/>
        </w:rPr>
        <w:t xml:space="preserve">. </w:t>
      </w:r>
      <w:r>
        <w:rPr>
          <w:rtl w:val="true"/>
        </w:rPr>
        <w:t>لذت طلبی</w:t>
      </w:r>
      <w:bookmarkEnd w:id="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گرایش‌های فطری انسان گرایش به لذت‌طلبی، خوش‌گذرانی و راحت‌طلبی است که به طور طبیعی توام با رنج‌گریزی و فرار از درد و ناراحتی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نه تنها وجود گرایش به لذت را در انسان انکار و یا آن را محکوم نمی‌کند، بلکه یک سلسله از تعالیم خود را بر اساس این میل طبیعی انسان مبتنی می‌سازد و در روش تربیتی خود از وجود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تعبیرهایی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آمده بدین معنا که انسان فطرتاً طالب سعادت و خوشبختی و کامیابی است و باید به دستورهای دینی عمل کند تا به گمشده و ایده و هدف حقیقی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نیز از تعبیر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مانند آن جا که درباره بهشت صالحان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مَا تَشْتَهِیهِ الْأَنفُسُ وَتَلَذُّ الْأَعْیُنُ ؛ </w:t>
      </w:r>
      <w:r>
        <w:rPr>
          <w:rStyle w:val="FootnoteAnchor"/>
          <w:rtl w:val="true"/>
        </w:rPr>
        <w:footnoteReference w:id="97"/>
      </w:r>
      <w:r>
        <w:rPr>
          <w:rFonts w:ascii="IRNazanin" w:hAnsi="IRNazanin" w:eastAsia="IRNazanin"/>
          <w:color w:val="111111"/>
          <w:sz w:val="28"/>
          <w:sz w:val="28"/>
          <w:szCs w:val="28"/>
          <w:rtl w:val="true"/>
          <w:lang w:bidi="fa-IR"/>
        </w:rPr>
        <w:t xml:space="preserve">هر چه را خودشان بدان میل کنند و چشم‌ها لذت ببرند،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نیز مانند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تعبیرهایی در همین راستا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اصل این‌که انسان طالب لذت باشد، از نظر قرآن مورد تایید و بی‌اشکال است؛ زیرا این یک میل فطری است؛ البته بدیهی است که قرآن هیچ‌گاه آن را رها و افسار گسیخته نگذاشته بلکه آن را در جهت صحیح خود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طلبی نکوهیده</w:t>
      </w:r>
    </w:p>
    <w:p>
      <w:pPr>
        <w:pStyle w:val="BookText"/>
        <w:rPr/>
      </w:pPr>
      <w:r>
        <w:rPr>
          <w:rFonts w:ascii="IRNazanin" w:hAnsi="IRNazanin" w:eastAsia="IRNazanin"/>
          <w:color w:val="111111"/>
          <w:sz w:val="28"/>
          <w:sz w:val="28"/>
          <w:szCs w:val="28"/>
          <w:rtl w:val="true"/>
          <w:lang w:bidi="fa-IR"/>
        </w:rPr>
        <w:t>پس از آن‌که روشن شد قرآن وجود این میل را نامطلوب نمی‌داند، جای طرح این پرسش است که با وجود این دید مثبت قرآنی، چرا گاهی لذت طلبی مذمت و نکوهش شده است و آیا وجود این گونه نکوهش‌ها و مذمت‌ها با این دیدگاه قرآنی قابل جمع است؟</w:t>
      </w:r>
    </w:p>
    <w:p>
      <w:pPr>
        <w:pStyle w:val="BookText"/>
        <w:rPr/>
      </w:pPr>
      <w:r>
        <w:rPr>
          <w:rFonts w:ascii="IRNazanin" w:hAnsi="IRNazanin" w:eastAsia="IRNazanin"/>
          <w:color w:val="111111"/>
          <w:sz w:val="28"/>
          <w:sz w:val="28"/>
          <w:szCs w:val="28"/>
          <w:rtl w:val="true"/>
          <w:lang w:bidi="fa-IR"/>
        </w:rPr>
        <w:t>در پاسخ به این پرسش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مذمت‌ها و نکوهش‌هایی که در این زمینه و در رابطه با این میل انجام شده، به اصل لذت طلبی مربوط نمی‌شود تا با این دیدگاه قرآنی در تعارض باشد، بلکه منشأ این نکوهش‌ها عواملی جنبی است که به برخی از آن‌ها اشاره می‌کنیم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لذت‌های ارزنده‌تر؛ زیرا ممکن است انسان خود را در لذایذ آنی و لحظه‌ای زودگذر غرق کرده و در آن متمرکز شود و تمام همت خود را به هوس‌های کم ارزش‌تر متوجه نماید و از لذت‌های معنوی و برتر غافل شود و از کمال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میان لذت‌ها به جهت غفلت به دنبال</w:t>
      </w:r>
    </w:p>
    <w:p>
      <w:pPr>
        <w:pStyle w:val="BookText"/>
        <w:rPr/>
      </w:pPr>
      <w:r>
        <w:rPr>
          <w:rFonts w:ascii="IRNazanin" w:hAnsi="IRNazanin" w:eastAsia="IRNazanin"/>
          <w:color w:val="111111"/>
          <w:sz w:val="28"/>
          <w:sz w:val="28"/>
          <w:szCs w:val="28"/>
          <w:rtl w:val="true"/>
          <w:lang w:bidi="fa-IR"/>
        </w:rPr>
        <w:t xml:space="preserve">آن مقدار لذتی است که برایش ممکن و میسور است، ولی طبیعی است که عقل، منطق و اختیار دارد و می‌تواند از میان همۀ انواع لذت‌ها با کمیت‌ها، کیفیت‌ها و شدت‌های مختلف بهترین، شدیدترین و عمیق‌ترین لذت‌ها را در محدودۀ گزینش خود قرار دهد، ولی او گاهی در این انتخاب دچار اشتباه و لغزش می‌شود و بدون توجه به لذت‌های عمیق و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لذت های زودگذر مادی مأنوس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خاطر تن ندادن به سختی و کار و کوشش به طرف لذت‌های بی اهمیت می‌رود و در هوس‌های پست و کم ارزش تا حد افراط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و رنج را توأمان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فِی کَبَدٍ؛ </w:t>
      </w:r>
      <w:r>
        <w:rPr>
          <w:rStyle w:val="FootnoteAnchor"/>
          <w:rtl w:val="true"/>
        </w:rPr>
        <w:footnoteReference w:id="98"/>
      </w:r>
      <w:r>
        <w:rPr>
          <w:rFonts w:ascii="IRNazanin" w:hAnsi="IRNazanin" w:eastAsia="IRNazanin"/>
          <w:color w:val="111111"/>
          <w:sz w:val="28"/>
          <w:sz w:val="28"/>
          <w:szCs w:val="28"/>
          <w:rtl w:val="true"/>
          <w:lang w:bidi="fa-IR"/>
        </w:rPr>
        <w:t>که بیقین انسان را در رنج و مشقت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سختی در زندگی گریزی نیست، حال اگر کسی به خاطر فرار از کار و تلاش و زحمت خود را به تنبلی و تن پروری و لذت‌گرایی افراطی عادت دهد، لذتی گذرا به دست می‌آورد، ولی از لذت‌های و الا و برتر چشم پوشی می‌کند و با این کار خود به یقین مورد مذمت و نکوهش قرار می‌گیرد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شکوفا کردن استعداد درک لذت‌های والای انسانی و اکتفا کردن به لذت‌های طبیعی خود جوش نیز عامل جنبی دیگری است که منشأ نکوهش لذات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انسان با عادت کردن به معنویات</w:t>
      </w:r>
      <w:bookmarkStart w:id="76" w:name="pg13816_165417"/>
    </w:p>
    <w:p>
      <w:pPr>
        <w:pStyle w:val="BookText"/>
        <w:rPr/>
      </w:pPr>
      <w:bookmarkEnd w:id="76"/>
      <w:r>
        <w:rPr>
          <w:rFonts w:ascii="IRNazanin" w:hAnsi="IRNazanin" w:eastAsia="IRNazanin"/>
          <w:color w:val="111111"/>
          <w:sz w:val="28"/>
          <w:sz w:val="28"/>
          <w:szCs w:val="28"/>
          <w:rtl w:val="true"/>
          <w:lang w:bidi="fa-IR"/>
        </w:rPr>
        <w:t>می‌تواند استعداد درک لذت‌ها را شکوفایی ببخشد، ولی به لذت‌های طبیعی گذرا اکتفا می‌کند و این لذت طبیعی چون در مقابل لذات معنوی کم ارزش است، سرزنش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حقیقی چیست؟</w:t>
      </w:r>
    </w:p>
    <w:p>
      <w:pPr>
        <w:pStyle w:val="BookText"/>
        <w:rPr/>
      </w:pPr>
      <w:r>
        <w:rPr>
          <w:rFonts w:ascii="IRNazanin" w:hAnsi="IRNazanin" w:eastAsia="IRNazanin"/>
          <w:color w:val="111111"/>
          <w:sz w:val="28"/>
          <w:sz w:val="28"/>
          <w:szCs w:val="28"/>
          <w:rtl w:val="true"/>
          <w:lang w:bidi="fa-IR"/>
        </w:rPr>
        <w:t xml:space="preserve">انسان بر اثر ممارست با زندگی مادی لذت‌های مادی این دنیا را لذت حقیقی می‌پندارد، ولی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استفاده از زینت‌های دنیا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حقیقی را رسیدن به نعمت‌های اخروی مانند لقاء الله، محشور شدن با اولیای الهی، بهشت عدن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میان این دو لذت، لذت‌های آنی و لحظه‌ای و کم ارزش دنیایی را انتخاب کند، به لذت‌های ابدی و ارزشمند نخواهد رسید و باید دانست که درک لذت حقیقی تنها با ریاضت و عرفان حقیقی که همان عمل صالح و انجام دادن واجبات و ترک گناه باشد،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لذت‌های آنی که لذت نیستند، باید ترک کرد تا به لذت بالاتری رسید؛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 دگر لذت نفس، لذت نخوانی</w:t>
      </w:r>
    </w:p>
    <w:p>
      <w:pPr>
        <w:pStyle w:val="Heading4"/>
        <w:numPr>
          <w:ilvl w:val="3"/>
          <w:numId w:val="1"/>
        </w:numPr>
        <w:rPr/>
      </w:pPr>
      <w:bookmarkStart w:id="77" w:name="__RefHeading___Toc3038570_1468164448"/>
      <w:bookmarkStart w:id="78" w:name="_Toc29"/>
      <w:bookmarkEnd w:id="77"/>
      <w:r>
        <w:rPr/>
        <w:t>2</w:t>
      </w:r>
      <w:r>
        <w:rPr>
          <w:rtl w:val="true"/>
        </w:rPr>
        <w:t xml:space="preserve">. </w:t>
      </w:r>
      <w:r>
        <w:rPr>
          <w:rtl w:val="true"/>
        </w:rPr>
        <w:t>غریزه جنسی</w:t>
      </w:r>
      <w:bookmarkEnd w:id="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مجاری و موارد لذت انسان علاقه به همسر و ارضای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درباره غریزۀ جنسی و چگونه استفاده کردن از آن و نیز محدودیت‌های فطری غریزۀ جنسی مطالب جالب و کمال آفرینی دارد؛</w:t>
      </w:r>
    </w:p>
    <w:p>
      <w:pPr>
        <w:pStyle w:val="BookText"/>
        <w:rPr/>
      </w:pPr>
      <w:r>
        <w:rPr>
          <w:rFonts w:ascii="IRNazanin" w:hAnsi="IRNazanin" w:eastAsia="IRNazanin"/>
          <w:color w:val="111111"/>
          <w:sz w:val="28"/>
          <w:sz w:val="28"/>
          <w:szCs w:val="28"/>
          <w:rtl w:val="true"/>
          <w:lang w:bidi="fa-IR"/>
        </w:rPr>
        <w:t>از جمله این‌که زن و مرد در آفرینش، مکمل یکدیگرند و مقتضای فطرت انسان این است که هر یک از این دو یعنی زن و مرد نسبت به جنس مخالف خود گرایش جنسی دارد، ولی این گرایش از دیدگاه قرآنی دارای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جنس مخالف بدان جهت است که هر یک از زن و مرد مایۀ آرامش و آسایش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آیَاتِهِ أَنْ خَلَقَ لَکُم مِنْ أَنفُسِکُمْ أَزْوَاجاً لِّتَسْکُنُوا إِلَیْهَا؛ </w:t>
      </w:r>
      <w:r>
        <w:rPr>
          <w:rStyle w:val="FootnoteAnchor"/>
          <w:rtl w:val="true"/>
        </w:rPr>
        <w:footnoteReference w:id="99"/>
      </w:r>
      <w:r>
        <w:rPr>
          <w:rFonts w:ascii="IRNazanin" w:hAnsi="IRNazanin" w:eastAsia="IRNazanin"/>
          <w:color w:val="111111"/>
          <w:sz w:val="28"/>
          <w:sz w:val="28"/>
          <w:szCs w:val="28"/>
          <w:rtl w:val="true"/>
          <w:lang w:bidi="fa-IR"/>
        </w:rPr>
        <w:t xml:space="preserve">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بدان‌ها آرامش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برای تولید و تکثیر نسل در متن آفرینش است که حفظ و بقای نوع انسانی برای تولید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خَلَقَکُم مِن نَفْسٍ وَاحِدَۀٍ وَخَلَقَ مِنْهَا زَوْجَهَا وَبَثَّ مِنْهُمَا رِجَالاً کَثِیراً وَنِسَاءً؛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شما را از یک شخص آفرید؛ و از او همسرش را آفرید، و از آن دو، مردان و زنان فراوانی منتشر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مِنْهُمَا رِجَالاً کَثِیراً وَنِسَاءً؛ و از آن دو، مردان و زنان فراوانی منتشر ساخت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تولید نسل و فرزندان زیاد با ازدواج صورت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صحیح تکثیر نسل تنها تشکیل خانواده است و خانواده آثار بسیار پرارزش و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غریزه جنسی در چهارچوب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ازدواج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هماهنگ با فطرت انسان و غریزه طبیعی او است؛ اما اگر رفتار جنسی انسان از این مرز تجاوز کرد، ارزش منفی پیدا می‌کند و قرآن کریم نیز از چنین عملی به تجاوز 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هُمْ لِفُرُوجِهِمْ حَافِظُونَ إِلَّا عَلَی أَزْوَاجِهِمْ أَوْ مَا مَلَکَتْ أَیْمَانُهُمْ فَإِنَّهُمْ غَیْرُ مَلُومِینَ فَمَنِ ابْتَغَی وَرَاءَ ذلِکَ فَأُولئِکَ هُمُ الْعَادُونَ؛ </w:t>
      </w:r>
      <w:r>
        <w:rPr>
          <w:rStyle w:val="FootnoteAnchor"/>
          <w:rtl w:val="true"/>
        </w:rPr>
        <w:footnoteReference w:id="101"/>
      </w:r>
      <w:r>
        <w:rPr>
          <w:rFonts w:ascii="IRNazanin" w:hAnsi="IRNazanin" w:eastAsia="IRNazanin"/>
          <w:color w:val="111111"/>
          <w:sz w:val="28"/>
          <w:sz w:val="28"/>
          <w:szCs w:val="28"/>
          <w:rtl w:val="true"/>
          <w:lang w:bidi="fa-IR"/>
        </w:rPr>
        <w:t xml:space="preserve">و همان کسانی که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مگر در مورد همسرانشان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شده‌اند؛ که در حقیقت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نمی‌شوند؛ کسانی که فراتر از این جُویند، پس تنها آنان تجاوزگرند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هر انسانی با هر فردی از جنس مخالفش که بخواهد، رابطۀ جنسی داشته باشد، به یقین بنیاد خانواده متزلزل و فحشا و منکرات در جامعه رواج و امنیت از بین خواهد 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حفظ مصالح مترتب بر خانواده و دفع مفاسد مترتب بر بی‌بند و باری جنسی، لازم است همه افراد جامعه به این محدودیت معقول و منطقی که قرآن نیز بیانگر آن است، گردن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غریزه و بی‌بند و باری جنسی موجب اختلاط نسل‌هاست و با اختلاط نسل‌ها و نطفه‌ها هدف از آفرینش انسان از بین خواهد رفت؛ زیرا هدف آن است که انسان با عبادت خلیفۀ خدا روی زمین شود و برای رسیدن به این هدف به پاکی ذاتی نیاز است، ولی اختلاط نسل بنیاد معنویت و پاک بودن ذاتی که لازمۀ خلیفۀ اللهی است،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جنس موافق خلاف فطرت و نظام آفرینش است و در واقع یک نوع انحراف در گرایش جنسی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همجنس‌گرایی را به قوم لوط نسبت داده و آن را یک ضدارزش معرفی نموده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بحث‌های گذشته روشن شد که لذت‌جویی در فطرت انسان ریشه دارد و قرآن نیز کامیابی از زینت‌های دنیا را حق فطری انسان می‌داند؛ اما لذت حقیقی تنها در این دنیا نیست، بلکه لذت حقیقی را باید لذت‌های معنوی دانست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روشن شد که استفاده از غریزۀ جنسی، فطری انسان است و قرآن نیز آن را تایید می‌کند؛ زیرا خداوند برای انسان همسری از خودش آفریده که مایه آرامش او است، و او می‌تواند تشکیل خانواده دهد و غریزه جنسی خود را از این راه تعدیل نماید، ولی رها کردن این غریزه مشکلاتی برای بشر به بار خواهد آورد؛ از جمله تزلزل بنیاد خانواده، ایجاد اختلاط نطفه‌ها و دور شدن</w:t>
      </w:r>
    </w:p>
    <w:p>
      <w:pPr>
        <w:pStyle w:val="BookText"/>
        <w:rPr/>
      </w:pPr>
      <w:r>
        <w:rPr>
          <w:rFonts w:ascii="IRNazanin" w:hAnsi="IRNazanin" w:eastAsia="IRNazanin"/>
          <w:color w:val="111111"/>
          <w:sz w:val="28"/>
          <w:sz w:val="28"/>
          <w:szCs w:val="28"/>
          <w:rtl w:val="true"/>
          <w:lang w:bidi="fa-IR"/>
        </w:rPr>
        <w:t>از هدف خلقت؛ بنابراین، همان گونه که دین امری فطری است، قوانین آن نیز در همه جا فطرت انسانی را ملاحظه و محافظت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خداوند مانند نسخه پزشک است که مصلحت بیمار را به خوبی می‌داند، در حالی که بیمار ممکن است میل به خوردنی‌های زیادی داشته باشد، ولی پزشک مصلحت نمی‌داند برای او تجویز کند؛ انسان نیز این‌چنین است که اگر طبق نسخه خداوند عمل کند، از نظر روحی، معنوی و حتی جسمی سالم می‌ماند؛ اما این انسان میل و اشتها به چیزهای فراوانی دارد که به صلاح او نیست و برخی از آن‌ها کشنده است و حق تعالی مصلحت انسان را بهتر می‌داند که موارد مضر را برای بشر تجویز نکرده است</w:t>
      </w:r>
      <w:r>
        <w:rPr>
          <w:rFonts w:eastAsia="IRNazanin" w:cs="IRNazanin"/>
          <w:color w:val="111111"/>
          <w:sz w:val="28"/>
          <w:szCs w:val="28"/>
          <w:rtl w:val="true"/>
          <w:lang w:bidi="fa-IR"/>
        </w:rPr>
        <w:t>.</w:t>
      </w:r>
      <w:bookmarkStart w:id="79" w:name="pg13816_165423"/>
    </w:p>
    <w:p>
      <w:pPr>
        <w:pStyle w:val="BookText"/>
        <w:rPr/>
      </w:pPr>
      <w:bookmarkEnd w:id="7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0" w:name="__RefHeading___Toc3038572_1468164448"/>
      <w:bookmarkStart w:id="81" w:name="_Toc30"/>
      <w:bookmarkEnd w:id="80"/>
      <w:r>
        <w:rPr>
          <w:rtl w:val="true"/>
        </w:rPr>
        <w:t xml:space="preserve">تحلیل روان شناختی </w:t>
      </w:r>
      <w:r>
        <w:rPr>
          <w:rtl w:val="true"/>
        </w:rPr>
        <w:t xml:space="preserve">- </w:t>
      </w:r>
      <w:r>
        <w:rPr>
          <w:rtl w:val="true"/>
        </w:rPr>
        <w:t>قرآنی رابطه میان دختر و پسر چیست ؟</w:t>
      </w:r>
      <w:bookmarkEnd w:id="81"/>
    </w:p>
    <w:p>
      <w:pPr>
        <w:pStyle w:val="Heading4"/>
        <w:numPr>
          <w:ilvl w:val="3"/>
          <w:numId w:val="1"/>
        </w:numPr>
        <w:rPr/>
      </w:pPr>
      <w:bookmarkStart w:id="82" w:name="__RefHeading___Toc3038574_1468164448"/>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عاطفه دو نیروی ضروری برای زندگی بشری هستند که به انسان عطا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هستی به اقتضای شرایط و شرح وظایف زن و مرد، آن دو را حکیمانه میان آن‌ها تقسیم کرده است که هر یک با تفاوت‌های طبیعی موقعیت‌های ویژه‌ای را برای زندگی انسانی فراهم آورند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وجود این تفاوت‌ها، میان روان شناسان دیدگاه‌های متفاوتی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بین زن و مرد تفاوت‌های قابل ملاحظه‌ای دیده می‌شود، به طور کلی مرد برون‌گر است، او فعال و مایل است بر دنیای اطراف چیره شود؛ در نتیجه فکر و ملموسات در او بیش از شور و</w:t>
      </w:r>
    </w:p>
    <w:p>
      <w:pPr>
        <w:pStyle w:val="BookText"/>
        <w:rPr/>
      </w:pPr>
      <w:r>
        <w:rPr>
          <w:rFonts w:ascii="IRNazanin" w:hAnsi="IRNazanin" w:eastAsia="IRNazanin"/>
          <w:color w:val="111111"/>
          <w:sz w:val="28"/>
          <w:sz w:val="28"/>
          <w:szCs w:val="28"/>
          <w:rtl w:val="true"/>
          <w:lang w:bidi="fa-IR"/>
        </w:rPr>
        <w:t>احساس رشد می‌کند، در حالی که زن بیشتر درون‌گرا و غیر فعال است و احساس بر او چیره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مورد نوع رابطه میان زن و مرد از نظر یونگ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روان‌کاو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رابطه زن و مرد حالتی مکمل گونه وجود دارد تا تضاد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می‌کند که مردان و زنان اگر در درون خود حالت‌های تضاد، مثلاً مرد حالت زنانگی و زن حالت مردانگی، داشته باشد، نه تنها باعث جذب و عشق نمی‌شود بلکه باعث همرنگ شدن می‌گردد؛ از این رو، آنچه در خارج با آن رو به رو هستیم، رابطه‌ای تکمیلی است که توسط دوست داشتن میان دو جنس مخالف حاصل می‌شود و تمام کمبودهای وجودی را نیز برطرف می‌کند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به هر حال وجود مرد و زن در کنار یکدیگر در صورتی که همراه با ارتباطی سالم به دور از اضطراب باشد، خود عاملی در برقراری اعتدال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است که باعث می‌شود افراد از زندگی خود لذت ببرند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آلپورت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هدف‌های دراز مدت، اکنون وجود آدمی را تشکیل می‌دهد و شخصیت سالم را از شخصیت بیمار متمایز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را در زندگی آدمی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هیچ‌یک از ابعاد تجارب زندگی انسان به اندازۀ رابطه دو نفر سرشار از عاطفه و هیجان نباشد؛ همچنین است توانایی در برقراری روابط محبت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شخصیت سالم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رابطه با ارتباط میان فردی، از دیرباز مورد توجه دانشمندان و صاحب نظران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بررسی این واژه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درباره‌ی این مفهوم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ریطوریقا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برای دست یافتن به کلیه وسایل و امکانات موجود برای ترغیب و اقناع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مفهوم ارتباط را معادل فعالیت و عملیات‌های انفعالی دانسته است و بعید نیست آنچه در نظر این دانشمند بوده، ارتباط در صحنه‌های سیاسی و اقتصادی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روانشناسان اجتماعی و دانشمندان علوم ارتباطات انسانی، ارتباط میان فردی فرایندی است که طی آن اطلاعات، معانی و احساسات از</w:t>
      </w:r>
    </w:p>
    <w:p>
      <w:pPr>
        <w:pStyle w:val="BookText"/>
        <w:rPr/>
      </w:pPr>
      <w:r>
        <w:rPr>
          <w:rFonts w:ascii="IRNazanin" w:hAnsi="IRNazanin" w:eastAsia="IRNazanin"/>
          <w:color w:val="111111"/>
          <w:sz w:val="28"/>
          <w:sz w:val="28"/>
          <w:szCs w:val="28"/>
          <w:rtl w:val="true"/>
          <w:lang w:bidi="fa-IR"/>
        </w:rPr>
        <w:t>طریق پیام‌های کلامی و غیر کلامی با دیگران در میان گذارده می‌شود؛ یعنی همان فرایند ارسال و دریافت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ارتباط یک مفهوم دو سویه است و بر تاثیر و تأثّر ارتباط برقرار کنندگان بر یکدیگر در یک سیستم دو سویه تاکید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تعریفی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فردی یک تعامل گزینشی نظام‌مند، منحصر به فرد و رو به پیشرفت است که سازنده شناخت طرفین از یکدیگر می‌باشد و محصول این شناخت، خلق معانی مشترک بین اعضا و طرفین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تعریف سوم، انتخاب‌گری جزء مقومات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 این تاکید دارد که نتیجه یک ارتباط، رسیدن به شناخت طرفینی از یکدیگر و یک پیشرفت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این گونه ارتباطات، معانی جدید و قابل قبول طرفین خلق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دوستی دختر و پسر، رابطه‌ای نسبتاً صمیمانه و گرم و عمدتاً پنهانی است که از طریق دیدارهای مخفیانه، رد و بدل کردن نامه و یا برقرار ساختن ارتباط تلفنی بین دختر و پسر ایجاد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مقال مورد نظر است، مطلق برخوردهای میان دختر و پسر و برقرار کردن رابطه اعم از گفتاری و غیره می‌باشد که همراه با اهداف متفاوتی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بشر موجودی بالطبع اجتماعی است و لازمه جدایی ناپذیر زندگی انسان ورود به عرصۀ اجتماع و برقرار کردن تعاملات میان افراد است، در نظام ترسیم شده در قرآن کریم نیز بدان پرداخته شده و رابطۀ آنها به عنوان دو نیمه مکمل هم در نظام آفرینش جایگاهی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پرسشی مطرح می‌شود که آیا جامعۀ مورد نظر قرآن بسته و منحصر به حضور مرد در عرصه اجتماع است و یا جامعه‌ای باز و رها شده بوده و با هرگونه ایجاد رابطه میان افراد موافق است و یا این که جامعه مورد نظر آن جامعه‌ای همراه با ارتباطاتی نظام‌مند و کارشناسی شده و هدفمند می‌باشد که بر اساس همین هدفمندی، احکام اجتماعی و فردی آن انشا شده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از آیات قرآن، چگونگی ارتباط میان افراد جامعه، زن و مرد، به گونه‌ای حکیمانه بیان شده است که با بررسی آنها می‌توان درباره‌ی نگاه قرآن به موضوع به جمع‌بندی مناسبی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خالی از لطف نیست که از نگاه قرآن کریم رابطۀ سالم میان زن و مرد باعث ایجاد آرامش و سکون نفس می‌گردد؛ آرامشی که تمام دانشمندان مختلف تربیتی سال‌ها برای رسیدن به قاعده‌ای که به آن بینجامد، فعالیت می‌کنند، ولی بر اثر</w:t>
      </w:r>
    </w:p>
    <w:p>
      <w:pPr>
        <w:pStyle w:val="BookText"/>
        <w:rPr/>
      </w:pPr>
      <w:r>
        <w:rPr>
          <w:rFonts w:ascii="IRNazanin" w:hAnsi="IRNazanin" w:eastAsia="IRNazanin"/>
          <w:color w:val="111111"/>
          <w:sz w:val="28"/>
          <w:sz w:val="28"/>
          <w:szCs w:val="28"/>
          <w:rtl w:val="true"/>
          <w:lang w:bidi="fa-IR"/>
        </w:rPr>
        <w:t>تکبعد نگری نسبت به انسان تاکنون راه حلی نهایی ارایه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کریم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 خَلَقَ لَکُم مِنْ أَنفُسِکُمْ أَزْوَاجاً لِّتَسْکُنُوا إِلَیْهَا</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این آیه شریفه، رسیدن به آرامش نتیجه یک تعامل سالم میان مرد و زن به نام ازدواج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نگاه قرآن، با توجه به آیه یاد شده، یکی از مهم ترین اهداف خلقت بشر به دوگونۀ زن و مرد، آرامش بخشیدن و ماندگاری نسل انسانی است؛ از این رو، قوانین مطرح در این نظام الهی نباید با این هدف اولیه خلقت مغایر باشد، بلکه باید تکمیل کننده و در راستای این هدف تعریف و انشا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آیات ارتباط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 به تمام مومنان دستور می‌دهد که در هنگام ارتباط با زنان از نگاه مستقیم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مردان مؤمن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کاهند، و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حفظ فرج به معنای جلوگیری از نظر افکندن به آن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ذکر حفظ فرج پس از فرو بستن چشم ذکر معلول بعد از علت است؛ زیرا هر کس به چشم چرانی عادت داشته باشد، بدون شک آثار سوء آن از جمله از دست دادن عفت دامن گیر او خواهد شد، و چون به غض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کنند، بدون شک اثر آن‌که حفظ فرج باشد، به دنبال آن خواهد آمد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در ادامه آیه، حکمت این حکم بیان شده که این کار برای آن‌ها پاکیزه‌تر است و این پاکیزگی هم برای فرد است و هم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برای این که کسی گمان نکند خداوند راضی می‌شود محیط سالم اجتماع به انحطاط کشیده شود و یا روح و روان افراد دستخوش افکار ناسالم گردد، با یک جمله تهدیدآمیز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آنچه می‌سازید،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ساختن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بازتاب این عمل در اجتماع باشد؛ یعنی آنچه شما انجام می‌دهید، باعث بروز و ظهور یک انحراف اجتماعی است و خداوند نسبت به آن آگاهی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ادامۀ دستور به مردان، برای چگونه ارتباط برقرار کردن، روی سخن را به نیمه دیگر افراد اجتماع کرده و وظایف مفصل‌تری را برای آن‌ها بر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لِّلْمُؤْمِنَاتِ یَغْضُضْنَ مِنْ أَبْصَارِهِنَّ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زنان مومن را به بازداشتن چشم خود از نگاه به مردان نامحرم امر می‌کند؛ زیرا نظر افکندن به محیطهای شهوت آلود باعث ایجاد اختلال در سیستم عصبی شده و ذهن بیننده را برای مدتی به خود مشغول می‌کند و همان گونه که در آیه قبل بیان شد، بازتاب و آثار این عمل، زیر پا گذاشتن عفت و سلامت انسانی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نگاه از جمله عواملی است که می‌تواند غریزه جنسی را به حرکت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تمام بیماری‌های عصبی را غریزه جنسی می‌داند و تظاهرات مرضی در این گونه بیماران را فعالیت‌های جنسی بیمار گونه آن‌ها بیان می‌کند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از دیدگاه این روانکاو، عوامل بر انگیختگی میل</w:t>
      </w:r>
    </w:p>
    <w:p>
      <w:pPr>
        <w:pStyle w:val="BookText"/>
        <w:rPr/>
      </w:pPr>
      <w:r>
        <w:rPr>
          <w:rFonts w:ascii="IRNazanin" w:hAnsi="IRNazanin" w:eastAsia="IRNazanin"/>
          <w:color w:val="111111"/>
          <w:sz w:val="28"/>
          <w:sz w:val="28"/>
          <w:szCs w:val="28"/>
          <w:rtl w:val="true"/>
          <w:lang w:bidi="fa-IR"/>
        </w:rPr>
        <w:t>جنسی مشتمل بر عوامل بیرونی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زیاد، دقت زیاد و بیش از اندازه بر یک موضوع جنسی از جمله عوامل درونی تحریک میل جنسی به شمار می‌آید؛ این همان چیزی است که در این آیه شریفه در دو کلمه پر مغز بیان شده است که عمل به آن بیمه شدن جامعه انسانی در برابر انحراف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بیرونی در تحریک جنسی افراد، جذبه‌های موجود در جنس مخالف است؛ به عبارت دیگر، آنچه باعث جلب نظر می‌شود، زیبایی جنس مخالف و بروز دادن و در معرض قرار دادن این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در نگاه، که به علت زیبایی فرد مقابل ایجاد می‌شود، به مرور زمان حالت صعودی پیدا می‌کند و اگر این حالت به ناامیدی بینجامد، چیزی جز درد و اندوه درونی را به دنبال نخواهد داشت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بیان معنا و هدف آیه از بیان غض بصر و حفظ فرج به نهایت وضوح می‌رسد و معلوم می‌شود که این حکم نیز در راستای همان هدف کلی خلقت که رساندن جامعه به آرامش روانی است،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یُبْدِینَ زِینَتَهُنَّ إِلَّا مَا 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مومن باید دربارۀ آشکار شدن زینت‌ها نهایت دقت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مسئله مهم است و برخی مفسران نیز بر آن تاکید دارند، این است که اظهار محل زینت؛ مراد از نهی خداوند است نه خود زینت زیرا اظهار زینت حرام نیست، بلکه آنچه حرام است، به نمایش گذاردن محل آنهاست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علت بیان این حکم بعید نیست که ناظر به یکی از غرایز مهم نهفته در زنان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به طور طبیعی به خودآرایی و دل‌ربایی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در آیه دیگر چنین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الْجَاهِلِیَّۀِ الْأُولَی</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علت این‌که در اسلام پوشش اختصاص به زنان یافته است، این است که میل به خودنمایی و خودآرایی مخصوص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تصاحب قلب‌ها و دل‌ها مرد شکار است و زن شکارچی؛ هم چنان‌که از نظر تصاحب جسم و تن زن شکار است و مرد شکارچی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زن به خود آرایی از این نوع حس شکارچی‌گری او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دنیا سابقه ندارد که مردان لباس‌های بدن نما و آرایش‌های تحریک کننده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که به حکم طبیعت خاص خود می‌خواهد دلبری کند و مرد را دلباخته و به دام خود اسیر کند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وجود غریزه تبرج و آثار آن از دید دانشمندان روان‌شناس نیز پنهان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لمبروزو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روان‌شناس معروف ایتالیایی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 علاقه به دلبر بودن و دل باختن، مورد پسند بودن و مایه خرسند شدن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تمایلات عمیق و آرزوهای اساسی زن آن است که در چشم دیگران اثری مطلوب بخشیده و به وسیله حسن قیافه، زیبایی اندام، موزون بودن حرکات، خوش آهنگی صدا، طرز تکلم و بالاخره شیوه خرام خود، مطبوع قرار گرفته، احساسات آن‌ها را تحریک و روحشان را مجذوب سازد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غریزه خودآرایی در زنان امری مسلم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خداوند حکیم از آن‌جا که به این مسئله علم و آگاهی داشته و پیامد آن را در اجتماع انسانی می‌دانسته است، با 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اظهار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 به سعادت بشری را از خطر انحراف جنسی و درنتیجه بروز اختلالات روانی نجات داده</w:t>
      </w:r>
    </w:p>
    <w:p>
      <w:pPr>
        <w:pStyle w:val="BookText"/>
        <w:rPr/>
      </w:pPr>
      <w:r>
        <w:rPr>
          <w:rFonts w:ascii="IRNazanin" w:hAnsi="IRNazanin" w:eastAsia="IRNazanin"/>
          <w:color w:val="111111"/>
          <w:sz w:val="28"/>
          <w:sz w:val="28"/>
          <w:szCs w:val="28"/>
          <w:rtl w:val="true"/>
          <w:lang w:bidi="fa-IR"/>
        </w:rPr>
        <w:t>است؛ البته در این مورد راه افراط را در پیش نگرفته و جایی را که احتمال ریبه و خطر انحراف نبوده، استثنی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آیه خداوند موضوع پوشش را مطرح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اطراف مقنعه خود را بر سینه‌ها انداخته و فضاهای خالی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تمام بدن زن جزء عورت او به شمار می‌رود؛ یعنی تمام اندام زن باعث تحریک جنس مخالف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فیزیولوژیست‌ها و روانشناسان در مقام مقایسه زن و مرد به این مطلب تصریح کرده‌و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 و مرد در تمام سلول‌های آن‌ها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مظهر جمال و مرد مظهر شیفتگی است و طبعاً بیش از مرد در معرض چشم چرانی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حفظ سلامت روانی جامعه بر حفظ پوشش و عدم تحریک غرایز در روابط اجتماعی تاکید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مهم است که عدم تحریک غرایز در روابط اجتماعی به رستگاری و سعادت افراد جامعه می‌انجامد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یَضْرِبْنَ بِأَرْجُلِهِنَّ لِیُعْلَمَ مَا یُخْفِینَ مِن زِینَتِهِنَّ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مومن نباید به گونه‌ای پا بر زمین بکوبند که زینت‌های آن‌ها به صدا در آید و باعث جلب نظر افراد اجتماع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راستای غریزۀ تبرج و خودآرایی صادر گردیده و باعث نوعی پیش‌گیری از اختلالات روانی در اجتماع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وَقُلْنَ قَوْلاَ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 خداوند شرط دیگر را در رابطه میان فردی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ارتباط زن و مرد آنچه مهم به نظر می‌رسد، این است که با توجه به ویژگی‌های خاص زنان در لطافت و ظرافت‌های جسمی و روحی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روابط اجتماعی و سازمانی، جذابیت زن واسطه ارتباط قرار گیرد، چه جذابیت چهره و چه جذابیت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رعایت این امر، قرآن کریم در این آیه چگونگی ارتباط کلامی زنان با مردان را مطرح کرده است؛ البته ممکن است کسی گمان کند که این آیات خاص زنان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برداشت به چند دلیل مردود و آنچه مورد نظر آیه است، عمومیت حکم می‌باشد؛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علت حکم بیان شده و توسعه و محدوده حکم، دار و مدار دلیل حکم است و دلیل</w:t>
      </w:r>
    </w:p>
    <w:p>
      <w:pPr>
        <w:pStyle w:val="BookText"/>
        <w:rPr/>
      </w:pPr>
      <w:r>
        <w:rPr>
          <w:rFonts w:ascii="IRNazanin" w:hAnsi="IRNazanin" w:eastAsia="IRNazanin"/>
          <w:color w:val="111111"/>
          <w:sz w:val="28"/>
          <w:sz w:val="28"/>
          <w:szCs w:val="28"/>
          <w:rtl w:val="true"/>
          <w:lang w:bidi="fa-IR"/>
        </w:rPr>
        <w:t>مذکور در آیه دلیل عام و گسترده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تعمیم آن نشان می‌دهد احکام مذکور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قرار داده نشان از غلظت و شدت حکم نسبت به زنان دیگر است؛ زیرا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حقوقی حکم مادر مومنان را دارند؛ از این رو، اساساً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هیبت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همسرانش سایه افکن است و لذا کسی جرات نمی‌کند خیال هوسرانی در ارتباط با آن‌ها در سر بپروراند؛ از این رو، ضعیف‌ترین موردی که احتمال سوء استفاده در مورد آن مطرح می‌شود،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با مورد خطاب قرار دادن آن‌ها حکم را به طریق اولویت به همه جامعه سرایت داده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از خضوع و طنازی زنان در گفتار با غیر محارم که ممکن است در قالب شوخی و لطیفه‌گویی مصداق پیدا کند، نهی کرده است؛ زیرا این گونه ارتباط باعث حرکت شهوانی گردیده و افکار اجتماع را به خود مشغول می‌کند و همان گونه که گفته شد، برخی روان‌شناسان این گونه</w:t>
      </w:r>
    </w:p>
    <w:p>
      <w:pPr>
        <w:pStyle w:val="BookText"/>
        <w:rPr/>
      </w:pPr>
      <w:r>
        <w:rPr>
          <w:rFonts w:ascii="IRNazanin" w:hAnsi="IRNazanin" w:eastAsia="IRNazanin"/>
          <w:color w:val="111111"/>
          <w:sz w:val="28"/>
          <w:sz w:val="28"/>
          <w:szCs w:val="28"/>
          <w:rtl w:val="true"/>
          <w:lang w:bidi="fa-IR"/>
        </w:rPr>
        <w:t>رفتارها را باعث ایجاد فکر زیاد و دقت بیش از اندازه دانسته و معتقدند که موجب فعالیت‌های جنسی و در نتیجه اضطراب و تشویش روانی می‌گردد، و جامعه‌ای این چنین، بیمار، راکد و به دور از هرگونه فعالیت رو به رشدی است که با هر عامل بیرونی آسیب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آیات که قوانین و مقررات مربوط به پوشش زن و شیوۀ رفتار او در اجتماع را مطرح کرده و نیز با توجه به احکامی که مالکیت زن را به رسمیت شناخته و بسیاری از حوادث تاریخی مستند، از زمان حکومت نبوی و علوی و دیگر ائمه که در تاریخ بیان گردیده، اصل ارتباط میان زن و مرد از نگاه قرآن امری مسلم و ثابت شده است </w:t>
      </w:r>
      <w:r>
        <w:rPr>
          <w:rStyle w:val="FootnoteAnchor"/>
          <w:rtl w:val="true"/>
        </w:rPr>
        <w:footnoteReference w:id="117"/>
      </w:r>
      <w:r>
        <w:rPr>
          <w:rFonts w:ascii="IRNazanin" w:hAnsi="IRNazanin" w:eastAsia="IRNazanin"/>
          <w:color w:val="111111"/>
          <w:sz w:val="28"/>
          <w:sz w:val="28"/>
          <w:szCs w:val="28"/>
          <w:rtl w:val="true"/>
          <w:lang w:bidi="fa-IR"/>
        </w:rPr>
        <w:t xml:space="preserve">و نگاه دین نگاهی اعتدالی، و قرار دادن شرایط ارتباط به هدف جلوگیری از هرج و مرج‌های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اجتماع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مؤلفه‌های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ارتباطی مؤلفه‌هایی دارد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 کنندگان ارتباط؛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محتوای ارتباط است که منظور ارتباط کنندگان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شیوۀ خاص برقراری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ارتباط برقرار کنندگان را به هم پیوند می‌دهد و رسانه را در خود جای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می‌تواند عشق‌ورزی و ابراز علاقه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مولفه‌ها نشان دهندۀ ارتباطی هدفمند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شریف استفاده شد، شرایط برقرار کنندگان ارتباط است، ولی از فحوای این آیات فهمیده می‌شود که پیام ارتباط نیز نباید به گونه‌ای باشد که باعث تحریک شهوات جنسی گردد؛ زیرا در غیر این صورت هدف از وجود شرایط تامین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آیات استفاده می‌شود که تعدادی از شرایط یاد شده مانند پوشش زن، ناظر به ارتباط حضوری زن و مرد است و شرایطی مانند نوع سخن گفتن می‌تواند ناظر به ارتباط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و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بیان علت حکم می‌تواند ناظر به محتوای ارتباطات نامه‌ای نیز باشد؛ زیرا به کار بردن جملات شهوت انگیز نیز مشمول نهی یاد شده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از نگاه قرآن مهم است، سالم سازی جامعه است لذا باید از هرگونه ارتباطی که منجر به از بین رفتن آرامش روحی افراد اجتماع می‌گردد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افراطی به ارتباط</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ارتباط میان دختر و پسر در محیط اجتماع و عرف مردم ضرب المثلی وجود دارد که دختر را به پنبه و پسر را به آتش مانند می‌کند که بدون شک در صورت نزدیک شدن آن دو به یکدیگر، پنبه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به عنوان یک گزاره رفتاری و یک الگوی اجتماعی در میان افراد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با این گزاره رفتاری به تربیت و خط دهی فرزندان اهتمام می‌ورزند، در حالی که این سخن به معنای نادیده گرفتن اراده و اختیار انسان و پایین آوردن شخصیت والای انسانی افراد در حد جمادات است که امری غیر صحیح و به دور از دلیل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می‌نماید این است که باید رفتارها و ارتباطات دارای مرز و همراه با رعایت اصول برخاسته از شرع باشد که در این فرض، ارتباط هیچ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فرزند مهم این است که معرفت بخشی مناسب و به‌جا انجام پذیرد؛ یعنی والدین باید تلاش کنند نوجوان و جوان خود را در خود نگهداری، بصیرت لازم ببخشند؛ </w:t>
      </w:r>
      <w:r>
        <w:rPr>
          <w:rStyle w:val="FootnoteAnchor"/>
          <w:rtl w:val="true"/>
        </w:rPr>
        <w:footnoteReference w:id="118"/>
      </w:r>
      <w:r>
        <w:rPr>
          <w:rFonts w:ascii="IRNazanin" w:hAnsi="IRNazanin" w:eastAsia="IRNazanin"/>
          <w:color w:val="111111"/>
          <w:sz w:val="28"/>
          <w:sz w:val="28"/>
          <w:szCs w:val="28"/>
          <w:rtl w:val="true"/>
          <w:lang w:bidi="fa-IR"/>
        </w:rPr>
        <w:t>یعنی لازم است والدین علت نهی و یا امر خود را در مورد رفتارهای مختلف بیان کنند تا فرزند در یک سردرگمی تربیتی قرار نگیرد؛ امری که در موارد مختلف مورد اهتمام قرآن کریم بوده و به عنوان اصلی متقن مورد اشاره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زمینه‌ای نخست معرفت بخشی می‌کند و در مرحله بعد، حکم خاص آن را بیان می‌نماید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نتیجه لازم است برای ساختن جامعه‌ای سالم و متعادل در وهله اول به افراد شناخت و بینش رفتاری صحیح داده شود تا رفتارها کورکورانه و آسیب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دور شدن از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شدن از واقعیت موجود میان تفاوت‌های فردی در بین زن و مرد و پیروی از اصول غیر متقن و تک‌بعد نگری افراد در میان جوامع غربی پیامدهای جبران ناپذیری را برای زنان جامعه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اجتماعی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تغییرات بنیادی در کیان خانواده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آزادی زنان آن‌ها را به کار بیرون از خانه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ضد فرهنگی، رهیافت‌های جدیدی در روابط جنسی مطرح کرد که در نتیجه آن، زوج‌های بسیاری بدون ازدواج با هم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خانواده‌های نامتعارفی از قبیل خانواده‌های تک والدینی و زندگی همجنس‌گراها</w:t>
      </w:r>
      <w:bookmarkStart w:id="84" w:name="pg13816_165441"/>
    </w:p>
    <w:p>
      <w:pPr>
        <w:pStyle w:val="BookText"/>
        <w:rPr/>
      </w:pPr>
      <w:bookmarkEnd w:id="84"/>
      <w:r>
        <w:rPr>
          <w:rFonts w:ascii="IRNazanin" w:hAnsi="IRNazanin" w:eastAsia="IRNazanin"/>
          <w:color w:val="111111"/>
          <w:sz w:val="28"/>
          <w:sz w:val="28"/>
          <w:szCs w:val="28"/>
          <w:rtl w:val="true"/>
          <w:lang w:bidi="fa-IR"/>
        </w:rPr>
        <w:t>به پدیده شایع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پیامدهای این خانواده‌ها در غرب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چشمگیر شمار کودکان نامشروع؛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چشمگیر مسائل روان‌پریشی بین کودکان و والدین مجرد؛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خط خشونت و آزار کودکان؛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مشکلات مربوط به سلامت کودکان و والدین مجرد؛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آسیب‌های آموزشی و تحصیلی؛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احتمال استفاده از مواد مخدر همراه با هزینه‌های اجتماعی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میزان جرایم اجتماعی</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باید تذکر داد که این گونه پیامدها، بار اقتصادی و اجتماعی سنگینی بر دولت‌های تحمیل کرده است</w:t>
      </w:r>
      <w:r>
        <w:rPr>
          <w:rFonts w:eastAsia="IRNazanin" w:cs="IRNazanin"/>
          <w:color w:val="111111"/>
          <w:sz w:val="28"/>
          <w:szCs w:val="28"/>
          <w:rtl w:val="true"/>
          <w:lang w:bidi="fa-IR"/>
        </w:rPr>
        <w:t>.</w:t>
      </w:r>
    </w:p>
    <w:p>
      <w:pPr>
        <w:pStyle w:val="Heading4"/>
        <w:numPr>
          <w:ilvl w:val="3"/>
          <w:numId w:val="1"/>
        </w:numPr>
        <w:rPr/>
      </w:pPr>
      <w:bookmarkStart w:id="85" w:name="__RefHeading___Toc3038576_1468164448"/>
      <w:bookmarkStart w:id="86" w:name="_Toc32"/>
      <w:bookmarkEnd w:id="85"/>
      <w:r>
        <w:rPr>
          <w:rtl w:val="true"/>
        </w:rPr>
        <w:t>علت برقراری روابط دوستانه ناسالم دختر و پسر</w:t>
      </w:r>
      <w:r>
        <w:rPr>
          <w:rtl w:val="true"/>
        </w:rPr>
        <w:t>:</w:t>
      </w:r>
      <w:bookmarkEnd w:id="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این گونه ارتباطات فرایند عوامل گوناگونی است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بینش مذهبی</w:t>
      </w:r>
    </w:p>
    <w:p>
      <w:pPr>
        <w:pStyle w:val="BookText"/>
        <w:rPr/>
      </w:pPr>
      <w:r>
        <w:rPr>
          <w:rFonts w:ascii="IRNazanin" w:hAnsi="IRNazanin" w:eastAsia="IRNazanin"/>
          <w:color w:val="111111"/>
          <w:sz w:val="28"/>
          <w:sz w:val="28"/>
          <w:szCs w:val="28"/>
          <w:rtl w:val="true"/>
          <w:lang w:bidi="fa-IR"/>
        </w:rPr>
        <w:t>نوجوان یا جوانی که از لحاظ بینشی قائل به مرز بین محرم و نامحرم نیست، آمادگی بیشتری برای گرفتار آمدن در چنین دامی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صورتی رفع می‌شود که والدین به بینش‌دهی صحیح به فرزند رو کنند و اوامر و نواهی خود را با دلایلی همراه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حجاب</w:t>
      </w:r>
    </w:p>
    <w:p>
      <w:pPr>
        <w:pStyle w:val="BookText"/>
        <w:rPr/>
      </w:pPr>
      <w:r>
        <w:rPr>
          <w:rFonts w:ascii="IRNazanin" w:hAnsi="IRNazanin" w:eastAsia="IRNazanin"/>
          <w:color w:val="111111"/>
          <w:sz w:val="28"/>
          <w:sz w:val="28"/>
          <w:szCs w:val="28"/>
          <w:rtl w:val="true"/>
          <w:lang w:bidi="fa-IR"/>
        </w:rPr>
        <w:t>ضعف بینش مذهبی در دختران باعث بی‌توجهی به مسئله پوشش و حجاب سالم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غریزه تبرج امری طبیعی در دختران است و از سوی دیگر، دختر جوان توجهی به مهار و کنترل این غریزه از نگاه شرع ندارد بی حجابی در جامعه امری رو به رشد می‌گردد که پیامد اولیه آن چیزی جز ارتباطهای غیر اخلاقی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آرایش‌های غیر مناسب دختران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خود موجودی جذاب و ذاتاً باعث تحریک نگاه‌هاست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به آرایش ظاهری مبادرت ورزد و در اجتماع ظاهر گردد، این جذابیت دو چندان شده و باعث جلب توجه جنس مخالف می‌شود، و نهی شارع مقدس از نمایان کردن آرایش زنان در اجتماع، حکمی برای کنترل ارتباطات نامشروع می‌باشد که باید به آن بیشتر توجه شود</w:t>
      </w:r>
      <w:r>
        <w:rPr>
          <w:rFonts w:eastAsia="IRNazanin" w:cs="IRNazanin"/>
          <w:color w:val="111111"/>
          <w:sz w:val="28"/>
          <w:szCs w:val="28"/>
          <w:rtl w:val="true"/>
          <w:lang w:bidi="fa-IR"/>
        </w:rPr>
        <w:t>.</w:t>
      </w:r>
      <w:bookmarkStart w:id="87" w:name="pg13816_165443"/>
    </w:p>
    <w:p>
      <w:pPr>
        <w:pStyle w:val="BookText"/>
        <w:rPr/>
      </w:pPr>
      <w:bookmarkEnd w:id="8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الگوهای منحرف</w:t>
      </w:r>
    </w:p>
    <w:p>
      <w:pPr>
        <w:pStyle w:val="BookText"/>
        <w:rPr/>
      </w:pPr>
      <w:r>
        <w:rPr>
          <w:rFonts w:ascii="IRNazanin" w:hAnsi="IRNazanin" w:eastAsia="IRNazanin"/>
          <w:color w:val="111111"/>
          <w:sz w:val="28"/>
          <w:sz w:val="28"/>
          <w:szCs w:val="28"/>
          <w:rtl w:val="true"/>
          <w:lang w:bidi="fa-IR"/>
        </w:rPr>
        <w:t>سن نوجوانی و زمان گذر از آن، حساس‌ترین دوران زندگی هر فرد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هر نوجوان به دنبال معیار و الگویی برای رفتار خود است، و چنانچه در این الگوگیری مشورت داده نشود، ممکن است الگویی را برگزیند که او را به سوی انحراف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مهم توجه نموده و در چند مورد به معرفی الگوهای رفتاری مناسب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فرعون و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دیگری نیز در این روند ارتباطی مؤثر است؛ عواملی از قبیل سهل انگاری برخی مادران و بی خبری پدران، اشتغالات فراوان والدین، وجود مشکلات عاطفی در خانواده و دلایل جنسی و زیاد شدن سن ازدواج</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88" w:name="__RefHeading___Toc3038578_1468164448"/>
      <w:bookmarkStart w:id="89" w:name="_Toc33"/>
      <w:bookmarkEnd w:id="88"/>
      <w:r>
        <w:rPr>
          <w:rtl w:val="true"/>
        </w:rPr>
        <w:t>پیامدهای دوستی ناسالم دختر و پسر</w:t>
      </w:r>
      <w:r>
        <w:rPr>
          <w:rtl w:val="true"/>
        </w:rPr>
        <w:t>:</w:t>
      </w:r>
      <w:bookmarkEnd w:id="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هایی که از راه غیر صحیح و به دور از اصول مطرح در این گونه ارتباطات ایجاد می‌شود ممکن است در پی دارندۀ پیامدهایی باشد که جبران آن برای افراد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اجمالی برخی از این پیامدها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برملا شدن این ارتباط</w:t>
      </w:r>
    </w:p>
    <w:p>
      <w:pPr>
        <w:pStyle w:val="BookText"/>
        <w:rPr/>
      </w:pPr>
      <w:r>
        <w:rPr>
          <w:rFonts w:ascii="IRNazanin" w:hAnsi="IRNazanin" w:eastAsia="IRNazanin"/>
          <w:color w:val="111111"/>
          <w:sz w:val="28"/>
          <w:sz w:val="28"/>
          <w:szCs w:val="28"/>
          <w:rtl w:val="true"/>
          <w:lang w:bidi="fa-IR"/>
        </w:rPr>
        <w:t>این گونه روابط از آن جا که به دور از چشم والدین برقرار شده است، در هر دو طرف یک حالت ترس و اضطراب به خاطر آشکار شدن آن به وجود می‌آید که می‌تواند در روند سالم زندگی فردی شخص تاثیری منفی بر جای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والدین</w:t>
      </w:r>
    </w:p>
    <w:p>
      <w:pPr>
        <w:pStyle w:val="BookText"/>
        <w:rPr/>
      </w:pPr>
      <w:r>
        <w:rPr>
          <w:rFonts w:ascii="IRNazanin" w:hAnsi="IRNazanin" w:eastAsia="IRNazanin"/>
          <w:color w:val="111111"/>
          <w:sz w:val="28"/>
          <w:sz w:val="28"/>
          <w:szCs w:val="28"/>
          <w:rtl w:val="true"/>
          <w:lang w:bidi="fa-IR"/>
        </w:rPr>
        <w:t>این نگرانی پس از آشکار شدن ارتباط فرزند با دیگران برای آن‌ها حاصل می‌شود و باعث روان‌پریشی افراد خانواده می‌گردد و زندگی سالم آن‌ها را دچار نگرانی و اضطراب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 آموزشی و ترک تحصیل</w:t>
      </w:r>
    </w:p>
    <w:p>
      <w:pPr>
        <w:pStyle w:val="BookText"/>
        <w:rPr/>
      </w:pPr>
      <w:r>
        <w:rPr>
          <w:rFonts w:ascii="IRNazanin" w:hAnsi="IRNazanin" w:eastAsia="IRNazanin"/>
          <w:color w:val="111111"/>
          <w:sz w:val="28"/>
          <w:sz w:val="28"/>
          <w:szCs w:val="28"/>
          <w:rtl w:val="true"/>
          <w:lang w:bidi="fa-IR"/>
        </w:rPr>
        <w:t>با توجه به آزمایش‌های میدانی که صورت گرفته، این گونه ارتباطات باعث بروز عشق و عاشقی و افتادن به ورطه خیال می‌شود که نتیجه آن در اغلب موارد افت شدید تحصیل و در مواردی نیز ترک تحصیل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 به افسردگی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عاطفی این گونه روابط در سن نوجوانی از آن‌جا که اغلب به ازدواج نمی‌انجامد، فرد را دچار افسردگی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انشای حکم ازدواج موقت به عنوان حکمی ثانوی و همراه با شرایط خاص، این معضل را معالجه کرده که لازم است در این زمینه تحقیقی مستقل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ازدواج‌های عشقی</w:t>
      </w:r>
    </w:p>
    <w:p>
      <w:pPr>
        <w:pStyle w:val="BookText"/>
        <w:rPr/>
      </w:pPr>
      <w:r>
        <w:rPr>
          <w:rFonts w:ascii="IRNazanin" w:hAnsi="IRNazanin" w:eastAsia="IRNazanin"/>
          <w:color w:val="111111"/>
          <w:sz w:val="28"/>
          <w:sz w:val="28"/>
          <w:szCs w:val="28"/>
          <w:rtl w:val="true"/>
          <w:lang w:bidi="fa-IR"/>
        </w:rPr>
        <w:t>این گونه ازدواج‌ها جنبه عقلانی ندارد و صرفاً عملی عاطفی محسوب می‌گردد و به گفته بسیاری از روان‌شناسان عشق اولیه معمولاً پایدار نمی‌ماند؛ از این رو، در بیشتر موارد به طلاق و جدایی می‌انجامد؛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عشق‌هایی کز پی رنگی بود عشق نبود عاقبت ننگی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ارتباطات جنسی نامشروع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استمرار جنسی نامشروع بعد از ازدواج</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ذکر نمونه قرآنی از یک ارتباط سالم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جاست که به یک نمونه قرآنی در مورد ارتباط سالم بین دختر و پسر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جوانی است به نام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شهر مدین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بر سر چاه شهر می‌رود و گروهی از مردم را می‌بیند که برای آب دادن به چهارپایان خود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دختر را می‌بیند که کناری ایستاده و از گوسفندان خود مراقبت می‌کنند و</w:t>
      </w:r>
    </w:p>
    <w:p>
      <w:pPr>
        <w:pStyle w:val="BookText"/>
        <w:rPr/>
      </w:pPr>
      <w:r>
        <w:rPr>
          <w:rFonts w:ascii="IRNazanin" w:hAnsi="IRNazanin" w:eastAsia="IRNazanin"/>
          <w:color w:val="111111"/>
          <w:sz w:val="28"/>
          <w:sz w:val="28"/>
          <w:szCs w:val="28"/>
          <w:rtl w:val="true"/>
          <w:lang w:bidi="fa-IR"/>
        </w:rPr>
        <w:t>به چاه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جوان به سوی آن‌ها گام برمی‌دارد و علت کناره‌گیری آن‌ها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گوسفندان خود تا زمانی که همه مردان چوپان کنار نروند، آب نمی‌دهیم و بیان می‌کنند که علت حضور ما در این‌جا این است که پدرمان فردی کهنسال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یاری آنها می‌شتابد و پس از سیراب کردن گوسفندان آنها برای استراحت به زیر درختی می‌رود و در برابر خداوند ابراز نیازمندی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یکی از آن دو دختر به طرف جوان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نوع حضور این دختر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تَمْشِی عَلَی اسْتِحْیَاءٍ قَالَتْ إِنَّ أَبِی یَدْعُوکَ لِیَجْزِیَکَ أَجْرَ مَا سَقَیْتَ لَنَا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دختر در هنگام گام برداشتن، حیا را فراموش نمی‌کند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بیان دعوت را از زبان پدر می‌گوید تا شائبه میل فردی در مخاطب ایجاد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نکات زیر قابل تامل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دختران دراجتماع به علت ضرورت خانوادگی؛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سالم با افراد؛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اختلاط دختران با مردان؛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حیای فردی در نوع راه رفتن؛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با جوان بدون ایجاد ریبه و شهوت؛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ارتباط ازدواج سالم و به پیشنهاد پدر دختران به جوان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بیان داستانی قرآنی از یک رابطه انسانی است که اصل ارتباط میان پسر و دختر را در صورت حفظ شرایط ارتباط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این حفظ حریم شخصی در ارتباط با جنس مخالف، از نگاه خداوند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این پاکی جوان باعث بعثت او به نبوت الهی گردید که خود می‌تواند درسی سازنده برای جوانان مومن باشد</w:t>
      </w:r>
      <w:r>
        <w:rPr>
          <w:rFonts w:eastAsia="IRNazanin" w:cs="IRNazanin"/>
          <w:color w:val="111111"/>
          <w:sz w:val="28"/>
          <w:szCs w:val="28"/>
          <w:rtl w:val="true"/>
          <w:lang w:bidi="fa-IR"/>
        </w:rPr>
        <w:t>.</w:t>
      </w:r>
      <w:bookmarkStart w:id="90" w:name="pg13816_165449"/>
    </w:p>
    <w:p>
      <w:pPr>
        <w:pStyle w:val="BookText"/>
        <w:rPr/>
      </w:pPr>
      <w:bookmarkEnd w:id="9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1" w:name="__RefHeading___Toc3038580_1468164448"/>
      <w:bookmarkStart w:id="92" w:name="_Toc34"/>
      <w:bookmarkEnd w:id="91"/>
      <w:r>
        <w:rPr>
          <w:rtl w:val="true"/>
        </w:rPr>
        <w:t>برای بر طرف کردن شهوت و زیاد کردن تقوا چه راهکارهایی وجود دارد؟</w:t>
      </w:r>
      <w:bookmarkEnd w:id="92"/>
    </w:p>
    <w:p>
      <w:pPr>
        <w:pStyle w:val="Heading4"/>
        <w:numPr>
          <w:ilvl w:val="3"/>
          <w:numId w:val="1"/>
        </w:numPr>
        <w:rPr/>
      </w:pPr>
      <w:bookmarkStart w:id="93" w:name="__RefHeading___Toc3038582_1468164448"/>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را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می‌کنیم</w:t>
      </w:r>
      <w:r>
        <w:rPr>
          <w:rFonts w:eastAsia="IRNazanin" w:cs="IRNazanin"/>
          <w:color w:val="111111"/>
          <w:sz w:val="28"/>
          <w:szCs w:val="28"/>
          <w:rtl w:val="true"/>
          <w:lang w:bidi="fa-IR"/>
        </w:rPr>
        <w:t>:</w:t>
      </w:r>
    </w:p>
    <w:p>
      <w:pPr>
        <w:pStyle w:val="Heading4"/>
        <w:numPr>
          <w:ilvl w:val="3"/>
          <w:numId w:val="1"/>
        </w:numPr>
        <w:rPr/>
      </w:pPr>
      <w:bookmarkStart w:id="95" w:name="__RefHeading___Toc3038584_1468164448"/>
      <w:bookmarkStart w:id="96" w:name="_Toc36"/>
      <w:bookmarkEnd w:id="95"/>
      <w:r>
        <w:rPr>
          <w:rtl w:val="true"/>
        </w:rPr>
        <w:t>اول</w:t>
      </w:r>
      <w:r>
        <w:rPr>
          <w:rtl w:val="true"/>
        </w:rPr>
        <w:t xml:space="preserve">: </w:t>
      </w:r>
      <w:r>
        <w:rPr>
          <w:rtl w:val="true"/>
        </w:rPr>
        <w:t>شهوت و راه‌های کنترل آن</w:t>
      </w:r>
      <w:bookmarkEnd w:id="9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مختلفی مانند شهوت مال، شهوت پست و مقام، شهوت کار، شهوت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دارد، ولی از آن جا که پرسش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در پاسخ باید گفت خداوند تمایل و غریزه جنسی را مانند غرایز و تمایلات دیگر در وجود انسان به امانت گذاشته و ما در قبال آن سه راه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کردن یا از بین بردن غریزه جنسی؛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افسار شهوت و غریزه جنسی؛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برنامه دین در آوردن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یعنی سرکوب کردن، باعث نقص جسمانی می‌شود و به دنبال آن بسیاری از استعدادهای درونی انسان را نابود می‌کند و اجازه شکوفایی و رشد نمی‌دهد و دین اسلام با این راه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یعنی رها کردن افسار شهوت نیز هم موجب هلاکت انسان و بروز بیماری‌های روحی و جسمی می‌شود که امروزه در بسیاری از کشورهای غربی شاهد آن می‌باشیم و اسلام با این راه نیز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که نه این غریزه و نعمت الهی را سرکوب کنیم و نه آن را رها نماییم، بلکه طبق دستورهای شرع آن را مدیریت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این دستورها توجه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یکی از بهترین راهکارهایی که در قرآن و روایات بدان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در قرآن دستور بسیج همگانی برای فراهم کردن اسباب ازدواج جوانان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مومنان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وَأَنکِحُوا الأَیَامَی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باید خویشتنداری کنند تا خدا از بخشش خود آنان را توانگر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چشم</w:t>
      </w:r>
    </w:p>
    <w:p>
      <w:pPr>
        <w:pStyle w:val="BookText"/>
        <w:rPr/>
      </w:pPr>
      <w:r>
        <w:rPr>
          <w:rFonts w:ascii="IRNazanin" w:hAnsi="IRNazanin" w:eastAsia="IRNazanin"/>
          <w:color w:val="111111"/>
          <w:sz w:val="28"/>
          <w:sz w:val="28"/>
          <w:szCs w:val="28"/>
          <w:rtl w:val="true"/>
          <w:lang w:bidi="fa-IR"/>
        </w:rPr>
        <w:t xml:space="preserve">پرهیز از چشم چرانی و حاضر نشدن در مجالس و محل‌هایی که نامحرمان حضور بیشتری دارند و تماشا نکردن فیلم‌ها و عکس‌های مبتذل؛ از این رو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کاهند، و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با زیرکی انجام می‌دهند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فروکاهند؛ و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ناپاکان</w:t>
      </w:r>
    </w:p>
    <w:p>
      <w:pPr>
        <w:pStyle w:val="BookText"/>
        <w:rPr/>
      </w:pPr>
      <w:r>
        <w:rPr>
          <w:rFonts w:ascii="IRNazanin" w:hAnsi="IRNazanin" w:eastAsia="IRNazanin"/>
          <w:color w:val="111111"/>
          <w:sz w:val="28"/>
          <w:sz w:val="28"/>
          <w:szCs w:val="28"/>
          <w:rtl w:val="true"/>
          <w:lang w:bidi="fa-IR"/>
        </w:rPr>
        <w:t>برخی افراد نا اهل و منحرف در لباس دوست ظاهر می‌شوند و انسان را از مسیر صحیح خارج می‌کنند؛ از این رو، قرآن خطر همنشینی با این افراد را چنین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می‌خواهد توبه شما را بپذیرد؛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پیرو شهواتند، می‌خواهند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انحرافی بزرگ منحرف شوید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گرفتن در فرو نشاندن آتش شهوت بسیار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تخیلات شیطانی</w:t>
      </w:r>
    </w:p>
    <w:p>
      <w:pPr>
        <w:pStyle w:val="BookText"/>
        <w:rPr/>
      </w:pPr>
      <w:r>
        <w:rPr>
          <w:rFonts w:ascii="IRNazanin" w:hAnsi="IRNazanin" w:eastAsia="IRNazanin"/>
          <w:color w:val="111111"/>
          <w:sz w:val="28"/>
          <w:sz w:val="28"/>
          <w:szCs w:val="28"/>
          <w:rtl w:val="true"/>
          <w:lang w:bidi="fa-IR"/>
        </w:rPr>
        <w:t xml:space="preserve">تخیلات شیطانی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تلاطم امواج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 از این رو،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قبل از خواب، با قرائت قرآن یا دعا و یا مطالعه کتابی سودمند در بستر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خسته نشده‌ایم به رختخواب نرویم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خواب با کار یا ورزش یا مطالعه و یا جز این‌ها خود را آماده خواب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نماندن در محلی که تنها هستیم و کسی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این‌ها هر مورد دیگری را که باعث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می‌شود، باید مورد توجه قرارداد؛ از این رو قرآن در مورد دوری از خیالات شیطانی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گام‌های شیطان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فرمان می‌دهد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توصیۀ برخی صاحب‌نظران موارد ذیل در کنترل شهوت مؤثر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عضویت در تیم‌های ورزشی؛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کتب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زندگی علما و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7" w:name="pg13816_165453"/>
    </w:p>
    <w:p>
      <w:pPr>
        <w:pStyle w:val="BookText"/>
        <w:rPr/>
      </w:pPr>
      <w:bookmarkEnd w:id="97"/>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غذاهای محرّک؛</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نپوشیدن لباس‌های تنگ و چسبان؛</w:t>
      </w:r>
    </w:p>
    <w:p>
      <w:pPr>
        <w:pStyle w:val="BookText"/>
        <w:rPr/>
      </w:pP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w:t>
      </w:r>
    </w:p>
    <w:p>
      <w:pPr>
        <w:pStyle w:val="Heading4"/>
        <w:numPr>
          <w:ilvl w:val="3"/>
          <w:numId w:val="1"/>
        </w:numPr>
        <w:rPr/>
      </w:pPr>
      <w:bookmarkStart w:id="98" w:name="__RefHeading___Toc3038586_1468164448"/>
      <w:bookmarkStart w:id="99" w:name="_Toc37"/>
      <w:bookmarkEnd w:id="98"/>
      <w:r>
        <w:rPr>
          <w:rtl w:val="true"/>
        </w:rPr>
        <w:t>دوم</w:t>
      </w:r>
      <w:r>
        <w:rPr>
          <w:rtl w:val="true"/>
        </w:rPr>
        <w:t xml:space="preserve">: </w:t>
      </w:r>
      <w:r>
        <w:rPr>
          <w:rtl w:val="true"/>
        </w:rPr>
        <w:t>تقوا و راه‌های افزایش آن</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نگهداری و خویشتن داری و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ارجمندترین شما نزد خدا خود نگهدارترین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توشه برگیرید، و در حقیقت بهترین توشه،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بله، در اهمیت تقوا همین آیات کافی است که خدا می‌فرماید گرامی‌ترین و بزرگوارترین بنده نزد من کسی است که وقتی در موقعیت گناه قرار گیرد، خویشتن داری کند و مرتکب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دست‌یابی به راهکارهای افزایش تقوا، به سراغ آیات الهی می‌رویم و از غذاهای معنوی آن بهره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این آیه فهمیده می‌شود که افزون بر عباداتی مانند روزه، نماز، تلاوت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عباداتی مانند کمک به بینوایان، یتیم نوازی و خدمت به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این‌ها نیز به افزایش تقوا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احوال اقوام گذشته و عبرت گرفتن از آن‌ها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بیقین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تجاوز کردند و 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میمون‌هایی طرد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عبرتی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پشت‌سرشان و پندی برای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شده، همان گونه که بر کسانی که پیش از شما بودند مقرر شد؛ تا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عبادت را برای افزایش تقوا معرفی کرد، و در این آیه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می‌نماید، با این که روزه یکی از عبادات است؛ بنابراین، روشن می‌شود که نقش روزه در افزایش تقوا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راه‌های انحرافی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در مسیر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راست من است؛ پس از آن پیروی کنید؛ و از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راه او پراکنده می‌سازد؛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تا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نعمت‌های الهی و انجام وظایف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تفکر در آیات معاد و آگاهی از عالم برزخ، قیامت و چگونگی حساب‌رسی انسان‌ها</w:t>
      </w:r>
    </w:p>
    <w:p>
      <w:pPr>
        <w:pStyle w:val="BookText"/>
        <w:rPr/>
      </w:pP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حفظ کنید، که هیچ کس به جای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نمی‌شود، و از او هیچ شفاعتی پذیرفته نمی‌شود، و هیچ عوضی از او گرفته نمی‌شود، و آنان یاری نمی‌شوند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و یقین قلبی به موارد زیر نیز باعث ایجاد انگیزه در رعایت تقوا می‌شود؛ این‌که انسان بداند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متقین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متقیان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از نعمت‌های الهی بهشتی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فلاح، رستگاری و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عامل وسعت و زیاد شدن رزق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ایمان می‌آوردند و خودنگهداری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حتماً برکاتی از آسمان و زمین بر آنان می‌گشودیم؛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بخاطر آنچه همواره کسب می‌کردند، گرفتارشان کردیم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کند، برایش محل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او را از جایی که نمی‌پندارد روزی می‌دهد؛</w:t>
      </w:r>
      <w:r>
        <w:rPr>
          <w:rFonts w:eastAsia="IRNazanin" w:cs="IRNazanin"/>
          <w:color w:val="111111"/>
          <w:sz w:val="28"/>
          <w:szCs w:val="28"/>
          <w:rtl w:val="true"/>
          <w:lang w:bidi="fa-IR"/>
        </w:rPr>
        <w:t xml:space="preserve">... .» </w:t>
      </w:r>
      <w:r>
        <w:rPr>
          <w:rStyle w:val="FootnoteAnchor"/>
          <w:rtl w:val="true"/>
        </w:rPr>
        <w:footnoteReference w:id="1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کند برای او کارش را آسان قرار می‌دهد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می‌شویم که ملاقات و دیدار با علمای ربانی و اولیای خدا و مطالعه احوال و زندگی‌نامه بزرگان، بسیار مؤثر و راهگشا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در این باره به کتاب‌های زیر رجوع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زیر نظر آیۀ‌اللَّه العظمی مکارم شیرازی‌مباحث مربوط به آیاتی که در پاسخ آمده؛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آیۀ‌اللَّه شهید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غرایز جنسی، آیۀ‌اللَّه العظمی مکارم شیرازی، انتشارات مدنی؛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در طوفان غرایز، همت سهراب‌پور، چاپ دفتر تبلیغات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یک جوان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فرهادیان، چاپ دفتر تبلیغات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دوشیزگان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الزهرا</w:t>
      </w:r>
      <w:r>
        <w:rPr>
          <w:rFonts w:eastAsia="IRNazanin" w:cs="IRNazanin"/>
          <w:color w:val="111111"/>
          <w:sz w:val="28"/>
          <w:szCs w:val="28"/>
          <w:rtl w:val="true"/>
          <w:lang w:bidi="fa-IR"/>
        </w:rPr>
        <w:t>.</w:t>
      </w:r>
      <w:bookmarkStart w:id="100" w:name="pg13816_165459"/>
    </w:p>
    <w:p>
      <w:pPr>
        <w:pStyle w:val="BookText"/>
        <w:rPr/>
      </w:pPr>
      <w:bookmarkEnd w:id="10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1" w:name="__RefHeading___Toc3038588_1468164448"/>
      <w:bookmarkStart w:id="102" w:name="_Toc38"/>
      <w:bookmarkEnd w:id="101"/>
      <w:r>
        <w:rPr>
          <w:rtl w:val="true"/>
        </w:rPr>
        <w:t>اسلام برای کنترل عشق به جنس موافق و مخالف چه راهکاری پیشنهاد کرده است</w:t>
      </w:r>
      <w:r>
        <w:rPr>
          <w:rtl w:val="true"/>
        </w:rPr>
        <w:t>.</w:t>
      </w:r>
      <w:bookmarkEnd w:id="10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دستیابی به پاسخی مناسب، نخست لازم است به مقدماتی درباره‌ی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عاشق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محبت شدید و علاقه افراطی و دل بستگی زیاد نسبت به یک شئ و یا یک شخص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 خواجه طوسی در شرح اشارت بوعلی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والحب اذا افرط سمی عشقاً؛ محبتی که از اندازه زیادتر شود و از حد خود بگذرد، عشق می‌نامند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نیز در کتاب حماسه و عرفان به همین معنا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آن نام گیاهی است که بر تنه درخت می‌پیچد، آب آن را می‌خورد، رنگ آن را زرد می‌کند و بالاخره آن را خشک می‌کند و خود با طراوات می‌ماند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از کیفیات نفسانی قلمداد می‌کنند که به سبب سیطرۀ شدید تفکر در زیبایی و نیکویی محبوب و کثرت مشاهده شئون اطوار و آثار حسن معشوق در نفس و جان آدمی تحقق می‌یابد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از نظر بوعلی عشق حقیقی در تمام موجودات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همان ابتهاج، سرور، نشاط ناشی از تصور ذات معشوق می‌باشد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عشق در قرآن و روایات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اما مفهوم آن که محبت شدید و دل باختن به محبوب می‌باشد،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أَشَدُّ حُبَّاً 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خدا را بیشتر دوست 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مترجمان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عشق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محبت و علاقه شدید زلیخا به یوسف در شهر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دعوت می‌کند عشق این جوان در اعماق قلبش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واژه عشق و مفهوم آن به طور مستقیم به کار رفته است؛ برای نمونه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الناس من عشق العبادۀ فعانقها واحبها بقلبه و باشرها بجسده و تفرغ لها </w:t>
      </w:r>
      <w:r>
        <w:rPr>
          <w:rStyle w:val="FootnoteAnchor"/>
          <w:rtl w:val="true"/>
        </w:rPr>
        <w:footnoteReference w:id="142"/>
      </w:r>
      <w:r>
        <w:rPr>
          <w:rFonts w:ascii="IRNazanin" w:hAnsi="IRNazanin" w:eastAsia="IRNazanin"/>
          <w:color w:val="111111"/>
          <w:sz w:val="28"/>
          <w:sz w:val="28"/>
          <w:szCs w:val="28"/>
          <w:rtl w:val="true"/>
          <w:lang w:bidi="fa-IR"/>
        </w:rPr>
        <w:t>بهترین مردم کسی است که به عبادت عشق بورزد و با عبادت هم‌آغوش گردد و از قلب، دوستش بدارد و آن را با بدن انجام دهد و خود را در اختیار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دیگر از امیر بیان و مولای متقیان 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شیئاً غشی بصره و أمرض قلبه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عاشق چیزی شود، آن چیز چشمش را کور می‌سازد و دلش را بیمار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عیب آن را ننگریسته، زشتی‌اش را نیکوبیند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محبت شدید در دعاها و مناجات اهل بیت نیز به کار رفته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عشق در کلام بزرگان</w:t>
      </w:r>
    </w:p>
    <w:p>
      <w:pPr>
        <w:pStyle w:val="BookText"/>
        <w:rPr/>
      </w:pPr>
      <w:r>
        <w:rPr>
          <w:rFonts w:ascii="IRNazanin" w:hAnsi="IRNazanin" w:eastAsia="IRNazanin"/>
          <w:color w:val="111111"/>
          <w:sz w:val="28"/>
          <w:sz w:val="28"/>
          <w:szCs w:val="28"/>
          <w:rtl w:val="true"/>
          <w:lang w:bidi="fa-IR"/>
        </w:rPr>
        <w:t>یکی از موهبت‌های بزرگ و ارزشمند الهی به انسان خاکی، کیمیای ناشناخته عشق است؛ حالتی که منشأ تمام کمالات والای نفسانی و یکی از مهم‌ترین عوامل حرکت، آگاهی و رشد در انسان بوده و جایگاه والای قلب، مکان و ظرف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حریم عشق را در گه بسی بالاتر از عقل است کسی این آستان بوسد که سر در آستین دارد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فرمودۀ برخی، عشق ستاره‌ای برافروخته از تجلی حسن معشوق ازلی است که آدمی و پری، طنین هستی اویند و آن‌قدر این عشق مقدس است که دست فرشته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معجونی است که همه جهان زنده به او و جنبش افلاک به برکت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عشق را وصف ایزد و از اوصاف خداوند بی‌نیاز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از اوصاف خدای بی‌نیاز عاشقی بر غیر او باشد مجاز </w:t>
      </w:r>
      <w:r>
        <w:rPr>
          <w:rStyle w:val="FootnoteAnchor"/>
          <w:rtl w:val="true"/>
        </w:rPr>
        <w:footnoteReference w:id="14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رها شدن از پلیدی‌ها و عیب‌ها، و سوختن در برق عشق، نوازشگر دل و روح آدمی است</w:t>
      </w:r>
      <w:r>
        <w:rPr>
          <w:rFonts w:eastAsia="IRNazanin" w:cs="IRNazanin"/>
          <w:color w:val="111111"/>
          <w:sz w:val="28"/>
          <w:szCs w:val="28"/>
          <w:rtl w:val="true"/>
          <w:lang w:bidi="fa-IR"/>
        </w:rPr>
        <w:t>.</w:t>
      </w:r>
      <w:bookmarkStart w:id="103" w:name="pg13816_165463"/>
    </w:p>
    <w:p>
      <w:pPr>
        <w:pStyle w:val="BookText"/>
        <w:rPr/>
      </w:pPr>
      <w:bookmarkEnd w:id="103"/>
      <w:r>
        <w:rPr>
          <w:rFonts w:ascii="IRNazanin" w:hAnsi="IRNazanin" w:eastAsia="IRNazanin"/>
          <w:color w:val="111111"/>
          <w:sz w:val="28"/>
          <w:sz w:val="28"/>
          <w:szCs w:val="28"/>
          <w:rtl w:val="true"/>
          <w:lang w:bidi="fa-IR"/>
        </w:rPr>
        <w:t xml:space="preserve">هر که را جامه زعشقی چاک شد او ز حرص و جمله عیبی پاک شد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پایان یادآور می‌شویم که صدرالمتالهین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حکیم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عین عشق است و هر دو عین حسن و جمال‌اند و مراتب و درجات عشق به اندازه مراتب وجود است و این دو با هم ملازم بوده، و بین تمام موجودات عالم جریان دارند</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04" w:name="__RefHeading___Toc3038590_1468164448"/>
      <w:bookmarkStart w:id="105" w:name="_Toc39"/>
      <w:bookmarkEnd w:id="104"/>
      <w:r>
        <w:rPr>
          <w:rtl w:val="true"/>
        </w:rPr>
        <w:t>انواع عشق</w:t>
      </w:r>
      <w:r>
        <w:rPr>
          <w:rtl w:val="true"/>
        </w:rPr>
        <w:t>:</w:t>
      </w:r>
      <w:bookmarkEnd w:id="105"/>
    </w:p>
    <w:p>
      <w:pPr>
        <w:pStyle w:val="BookText"/>
        <w:rPr/>
      </w:pPr>
      <w:r>
        <w:rPr>
          <w:rFonts w:ascii="IRNazanin" w:hAnsi="IRNazanin" w:eastAsia="IRNazanin"/>
          <w:color w:val="111111"/>
          <w:sz w:val="28"/>
          <w:sz w:val="28"/>
          <w:szCs w:val="28"/>
          <w:rtl w:val="true"/>
          <w:lang w:bidi="fa-IR"/>
        </w:rPr>
        <w:t>برای عشق تقسیم‌بندی‌های متعددی نقل شده، ولی معروف‌ترین آن‌ها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محبت الهی و عشق به لقای محبوب حقیقی یعنی ذات احدیت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عشق‌های غیرحقیقی، زودگذر و ظاهری که بین موجودات وجود دارد و منحصر به انسان هم نیست، بلکه ممکن است یک طرف انسان و طرف دیگر موجودات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 که عشق‌های وهمی و خیالی در محدوده عشق‌های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مقدماتی که بیان شد و تقسیماتی که در باره عشق مطرح گردید، اینک به این مسئله توجه می‌نماییم که اگر جوانی به دلایلی گرفتار عشق‌های مجازی شد و در وجود خود احساس گناه کرد، برای معتدل کردن این عشق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کنترل عقلایی و دینی این احساسات می‌باشد تا فرد دچار گرفتاری‌ها و دردهای جسمی و روحی نگردد و این علاقه و دوست داشتن در مسیر معین به اندازه مشخص جهت دهی شود، و در غیر این صورت موجب بر هم خوردن برنامه سعادت او می‌گردد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و ضعف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درک کمال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خوبی‌ها و کمالات محبوب بیشتر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بیشتر می‌شود؛ برای مثال، شما شخصی را به عنوان دوست انتخاب می‌کنید، در هر ملاقات و ارتباط جدید هرچه از خوبی‌های او با خبر می‌شوید، محبت شما به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ملاقات اولی به خاطر ورزشکار بودن به او علاقه‌مند می‌شوید، ولی بعد متوجه می‌شوید دانش‌آموز موفقی نیز هست و در کنار درس و موفقیت در ورزش، حافظ قرآن نیز می‌باشد،</w:t>
      </w:r>
    </w:p>
    <w:p>
      <w:pPr>
        <w:pStyle w:val="BookText"/>
        <w:rPr/>
      </w:pPr>
      <w:r>
        <w:rPr>
          <w:rFonts w:ascii="IRNazanin" w:hAnsi="IRNazanin" w:eastAsia="IRNazanin"/>
          <w:color w:val="111111"/>
          <w:sz w:val="28"/>
          <w:sz w:val="28"/>
          <w:szCs w:val="28"/>
          <w:rtl w:val="true"/>
          <w:lang w:bidi="fa-IR"/>
        </w:rPr>
        <w:t>و خلاصه هرچه از کمالات و خوبی‌های او بیشتر آگاه می‌شوید، علاقه شما به او بیشتر می‌شود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 توجه به مطالبی که گذشت، می‌بینیم گاهی برخی افراد به یکدیگر علاقه‌مند می‌شوند، در حالی که هیچ شناختی نسبت به هم ندارند و بعد هم که ملاقات‌ها بیشتر می‌شود، کمال و خوبی خاصی در محبوب خود نمی‌بیند، ولی علاقه او بیشتر می‌شود و این محبت آن‌قدر شدید می‌شود که گاهی به مرحله عشق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چطور با آن قاعده بالا سازگار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یاد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کمالات بیشتر باشد، علاقه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می‌بینیم کمالی وجود ندارد، ولی علاقه و عشق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پاسخ این باشد که برخی افراد به‌ویژه بعضی جوانان پس از ملاقات اول و علاقه ابتدایی که به محبوب خود پیدا می‌کنند، از محبوب خود یک شخصیت ایده‌آل و با کمالی در ذهن خود می‌سازند و به آن شخصیت که در ذهن و خیال خود دارند، علاقه‌مند می‌شوند و هر روز کمالاتی را برای او فرض می‌کنند و خوبی‌هایی را برای او توهم می‌کنند، و براساس آن شخصیت</w:t>
      </w:r>
    </w:p>
    <w:p>
      <w:pPr>
        <w:pStyle w:val="BookText"/>
        <w:rPr/>
      </w:pPr>
      <w:r>
        <w:rPr>
          <w:rFonts w:ascii="IRNazanin" w:hAnsi="IRNazanin" w:eastAsia="IRNazanin"/>
          <w:color w:val="111111"/>
          <w:sz w:val="28"/>
          <w:sz w:val="28"/>
          <w:szCs w:val="28"/>
          <w:rtl w:val="true"/>
          <w:lang w:bidi="fa-IR"/>
        </w:rPr>
        <w:t>و محبوب خیالی و مفروض که برای خود ساخته‌اند، محبتشان بیشتر می‌شود و عشق، علاقه و دفاع از او نیز لحظه به لحظه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خود او می‌داند و همه اطرافیان نیز می‌دانند که آن محبوب این کمالات را که ندارد هیچ، ارزش این همه دفاع و وقت صرف او کردن را نیز ندارد؛ اما او کمالات و ارزش‌هایی را برای او تصور کرده و دارد با آن عشق بازی می‌کند تا حدی که معایب او اصلاً دیده نمی‌شود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راه حل اول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انسان برای خروج از این بن‌بست و رهایی از بند عشق‌های مجازی این چنینی باید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شخصیت محبوب خود را از زیر ذره‌بین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بگذراند و ببیند آیا واقعاً او این همه کمال را دارد و آیا اصلاً عیبی ندارد که این مقدار برای او ارزش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چنین افرادی اگر به واقعیت‌گرایی نزدیک شوند و از خیال بافی و توهم فاصله بگیرند، بخش عمده‌ای از مشکلشان حل می‌شود و محبت آن‌ها به افراد اعتدال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دیگر این است که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عاملی هستند که انسان را به سوی دوست داشتن و عشق ورزیدن به دیگران سوق می‌دهد و این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باید ببینیم این عشقی که ایجاد شده آیا ریشه عاطفی دارد یا ریشه جنسی اگر علاقه جنسی است آیا معشوق از جنس مخالف است یا همجنس، و هریک از این موارد پاسخ خاص خود را می‌طلبد که به اجمال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ریشه این عشق و علاقه که انسان را به این مشکل گرفتار کرده،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شخص باید این خلأ را از درون خانواده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 به پدر و مادر و دیگر افراد خانواده می‌توان این خلأ عاطفی را از بین برد تا نیاز به جایگزینی افراد دیگر نبوده و در دام عشق‌های مهلک مجازی گرفتار نیاید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معشوق نیز از جنس موافق است، انسان باید در مورد عاقبت اخروی و دنیوی این نوع عشق و علاقه خوب فکر و مطالعه کند؛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خواستید کاری انجام دهید، نخست در عاقبت آن کار خوب تفکر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باید توجه داشت که عاقبت اخروی این کار عذاب آلود است و عاقبت دنیوی آن افزون بر آبروریزی و لگدمال شدن شخصیت انسان، فرد را گرفتار بیماری‌های جسمی و روحی خطرناک و استعدادهای انسان را ضایع می‌کند و از شکوفا شدن آن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علاقه عاطفی یا جنسی به جنس مخالف است، راه حل‌های خود را می‌طلبد؛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مسئله را با خانواده خود در میان بگذارد تا رسماً از معشوق مورد علاقه خود برای ازدواج خواستگاری کند و از این کار هراسی در دل نداشته باشد؛ البته این کار باید با توکل بر خدا و همراه با شناخت و مشورت با دیگران و بدون عجله و با انجام تحقیقات کامل صورت 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جواب آن‌ها منفی بود یا شرایط ازدواج وجود نداشت، چه باید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صبر و بردباری، قاطعانه و با اراده محکم و با توکل بر خدا تصمیم بگیرد او را به فراموشی بسپارد، و مهم‌ترین عامل در این مرحله این است که مطمئن باشد در آینده نزدیک او را فراموش خواهد کرد و ان شاء اللَّه همسر بهتری برای او پیدا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پیوند و رابطه قلبی عمیق با خالق زیبایی‌ها و کمالات، یعنی خداوند متعال، با این عقیده که هرچه زیبایی و کمال در عالم هست، از او است </w:t>
      </w:r>
      <w:r>
        <w:rPr>
          <w:rStyle w:val="FootnoteAnchor"/>
          <w:rtl w:val="true"/>
        </w:rPr>
        <w:footnoteReference w:id="150"/>
      </w:r>
      <w:r>
        <w:rPr>
          <w:rFonts w:ascii="IRNazanin" w:hAnsi="IRNazanin" w:eastAsia="IRNazanin"/>
          <w:color w:val="111111"/>
          <w:sz w:val="28"/>
          <w:sz w:val="28"/>
          <w:szCs w:val="28"/>
          <w:rtl w:val="true"/>
          <w:lang w:bidi="fa-IR"/>
        </w:rPr>
        <w:t>و عشق به او، پایدار و بقیه عشق‌ها فانی و زودگذر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برنامه‌ریزی دقیق و منظم، وقت خود را به مطالعه و ورزش و کار و تلاش و رفاقت و مجالست با دوستان مذهبی و شرکت در مجالس اهل بیت و مانند اینها، به نحو احسن بگذارند، و سعی کند از بیکاری و پرداختن به امور بیهوده و خلوت‌گزینی و گوشه‌گیری پرهیز کند، تا ذهن خود به خود از این محبت‌ها خالی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جوانی پر از شور و هیجان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مسایل طبیعی است و با اندک بهانه‌ای به وجود می‌آید و با اندک بهانه و تلاشی فراموش می‌شود؛ برای مثال، همین اندازه که انسان متوجه شود محبوب او با</w:t>
      </w:r>
    </w:p>
    <w:p>
      <w:pPr>
        <w:pStyle w:val="BookText"/>
        <w:rPr/>
      </w:pPr>
      <w:r>
        <w:rPr>
          <w:rFonts w:ascii="IRNazanin" w:hAnsi="IRNazanin" w:eastAsia="IRNazanin"/>
          <w:color w:val="111111"/>
          <w:sz w:val="28"/>
          <w:sz w:val="28"/>
          <w:szCs w:val="28"/>
          <w:rtl w:val="true"/>
          <w:lang w:bidi="fa-IR"/>
        </w:rPr>
        <w:t>شخص دیگری رفت و آمد می‌کند، از او دلگیر می‌شود و در نتیجه رفته‌رفته به قطع رابطه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خود بین عشق حقیقی که مربوط به خدا و اولیای خداست، و عشق مجازی مقایسه کند و توجه کند که عاقبت عشق حقیقی عزت نفس، حقیر شدن مشکلات، تاثیر نداشتن تعریف و مدح دیگران، احساس امنیت و آرامش و ثبات 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شدن پیش دیگران و نتیجۀ عشق‌های غیرحقیقی خفّت و خواری و حقیر شدن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می‌شویم که به باور عموم روان شناسان، جوانان افزون بر مطالعه منابعی در این خصوص، بی‌نیاز از مشاورۀ حضوری با کارشناسان نیستند</w:t>
      </w:r>
      <w:r>
        <w:rPr>
          <w:rFonts w:eastAsia="IRNazanin" w:cs="IRNazanin"/>
          <w:color w:val="111111"/>
          <w:sz w:val="28"/>
          <w:szCs w:val="28"/>
          <w:rtl w:val="true"/>
          <w:lang w:bidi="fa-IR"/>
        </w:rPr>
        <w:t>.</w:t>
      </w:r>
      <w:bookmarkStart w:id="106" w:name="pg13816_165471"/>
    </w:p>
    <w:p>
      <w:pPr>
        <w:pStyle w:val="Heading2"/>
        <w:numPr>
          <w:ilvl w:val="1"/>
          <w:numId w:val="1"/>
        </w:numPr>
        <w:rPr/>
      </w:pPr>
      <w:bookmarkStart w:id="107" w:name="__RefHeading___Toc3038592_1468164448"/>
      <w:bookmarkStart w:id="108" w:name="_Toc40"/>
      <w:bookmarkEnd w:id="106"/>
      <w:bookmarkEnd w:id="107"/>
      <w:r>
        <w:rPr>
          <w:rtl w:val="true"/>
        </w:rPr>
        <w:t>فصل سوم</w:t>
      </w:r>
      <w:r>
        <w:rPr>
          <w:rtl w:val="true"/>
        </w:rPr>
        <w:t xml:space="preserve">: </w:t>
      </w:r>
      <w:r>
        <w:rPr>
          <w:rtl w:val="true"/>
        </w:rPr>
        <w:t>معاشرت</w:t>
      </w:r>
      <w:bookmarkEnd w:id="1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3038594_1468164448"/>
      <w:bookmarkStart w:id="110" w:name="_Toc41"/>
      <w:bookmarkEnd w:id="109"/>
      <w:r>
        <w:rPr>
          <w:rtl w:val="true"/>
        </w:rPr>
        <w:t>اشاره</w:t>
      </w:r>
      <w:bookmarkStart w:id="111" w:name="pg13816_165473"/>
      <w:bookmarkEnd w:id="110"/>
    </w:p>
    <w:p>
      <w:pPr>
        <w:pStyle w:val="BookText"/>
        <w:rPr/>
      </w:pPr>
      <w:bookmarkEnd w:id="11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2" w:name="__RefHeading___Toc3038596_1468164448"/>
      <w:bookmarkStart w:id="113" w:name="_Toc42"/>
      <w:bookmarkEnd w:id="112"/>
      <w:r>
        <w:rPr>
          <w:rtl w:val="true"/>
        </w:rPr>
        <w:t>آیین معاشرت و ارتباط جوان مسلمان با جنس موافق و مخالف چیست ؟</w:t>
      </w:r>
      <w:bookmarkEnd w:id="11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ارتباط و بهره‌برداری از معاشرت با دیگران، از لوازم زندگی است؛ زیرا بدون ارتباط و معاشرت، ادامۀ زندگی سخت و یا غیرممکن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این باره در سورۀ زخرف آیه‌ی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رحمت پروردگارت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وسایل زندگی آنان را 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 تقسیم کردیم و رتبه‌های برخی آنان را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دادیم، تا برخی آنان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گیرند؛ و رحمت پروردگارت از آنچه جمع‌آوری می‌کنند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با بیانی دیگر آمده و ضرورت زندگی دسته جمعی و معاشرت انسان‌ها با یکدیگر، لازمۀ زندگی معرفی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دین اسلام جامع و کامل است، همان گونه که معاشرت را لازمۀ زندگی می‌داند، برای آن حد و مرزهایی نیز قرار داده است که با توجه</w:t>
      </w:r>
    </w:p>
    <w:p>
      <w:pPr>
        <w:pStyle w:val="BookText"/>
        <w:rPr/>
      </w:pPr>
      <w:r>
        <w:rPr>
          <w:rFonts w:ascii="IRNazanin" w:hAnsi="IRNazanin" w:eastAsia="IRNazanin"/>
          <w:color w:val="111111"/>
          <w:sz w:val="28"/>
          <w:sz w:val="28"/>
          <w:szCs w:val="28"/>
          <w:rtl w:val="true"/>
          <w:lang w:bidi="fa-IR"/>
        </w:rPr>
        <w:t>به دستورهای اسلام محدودیت‌های جوان مسلمان در ارتباط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محدودیت روابط و معاشرت‌ها در دین اسلام روشن شدن حد و مرز است و با آزادی انسان، ناسازگار نمی‌باشد؛ به تعبیر دیگر، تعیین حد و مرز برای روابط و معاشرت‌ها یکی از کارکردهای دین جامع و کامل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سویی معاشرت و ارتباط را ضرورتی برای جامعۀ رو به پیشرفت و ترقی می‌داند، و از سوی دیگر، همین ارتباط و معاشرت را قانونمند و هدفمند کرده و روابط را با توجه به همین اهداف مدیریت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تقسیم‌بندی اقسام ارتباط، حدود و مرزهای هر قسم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جنس موافق</w:t>
      </w:r>
    </w:p>
    <w:p>
      <w:pPr>
        <w:pStyle w:val="BookText"/>
        <w:rPr/>
      </w:pPr>
      <w:r>
        <w:rPr>
          <w:rFonts w:ascii="IRNazanin" w:hAnsi="IRNazanin" w:eastAsia="IRNazanin"/>
          <w:color w:val="111111"/>
          <w:sz w:val="28"/>
          <w:sz w:val="28"/>
          <w:szCs w:val="28"/>
          <w:rtl w:val="true"/>
          <w:lang w:bidi="fa-IR"/>
        </w:rPr>
        <w:t>در نگاه ابتدایی و سطحی، جوان مسلمان در ارتباط با جنس موافق هیچ محدودیتی ندارد، ولی در این نوع ارتباط نیز محدودیت‌هایی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بخش جنس مخالف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معاشرت؛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و پیشگیری از انحراف‌های دروغ، غیبت و تهمت که از گناهان زبان محسوب می‌شود و نتیجۀ ارتباط و معاشرت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جنس مخالف</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افراد به دو دسته تقسیم می‌شوند، نخست افراد محرم؛ یعنی خویشاوندانی مانند پدر، مادر و همسر که احکام خاص دارند و انسان محدودیت کم‌تری در ارتباط با آن‌ها دارد و دیگر افراد نامحرم مانند افراد بیگانه که در ارتباط با آن‌ها انسان محدودیت بیشتری دارد</w:t>
      </w:r>
      <w:r>
        <w:rPr>
          <w:rFonts w:eastAsia="IRNazanin" w:cs="IRNazanin"/>
          <w:color w:val="111111"/>
          <w:sz w:val="28"/>
          <w:szCs w:val="28"/>
          <w:rtl w:val="true"/>
          <w:lang w:bidi="fa-IR"/>
        </w:rPr>
        <w:t>.</w:t>
      </w:r>
      <w:bookmarkStart w:id="114" w:name="pg13816_16547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3038598_1468164448"/>
      <w:bookmarkStart w:id="116" w:name="_Toc43"/>
      <w:bookmarkEnd w:id="114"/>
      <w:bookmarkEnd w:id="115"/>
      <w:r>
        <w:rPr>
          <w:rtl w:val="true"/>
        </w:rPr>
        <w:t xml:space="preserve">راه های ارتباط </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یکی از شیوه‌های رایج ارتباط و معاشرت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تقسیم‌بندی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قسمت با نگاه کردن در این است که در نگاه کردن به نامحرم، غیر از دست و صورت جایز نبود ، ولی در صحبت کردن تنها قصد شهوت مانع است، و از این باب، معاشرت در تعلیم و تعلم، خرید و فروش و معاملات و سایر معاشرت‌های روزمره جایز می‌باشد؛ مشروط به این‌که در آن‌ها قصد لذت نباشد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راه ارتباط و معاشرت دست دادن و تماس فیزیکی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آیات و روایات بر می‌آید و در فقه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بدنی با کسانی که نگاه کردن به آنان حرام است، جایز نیست؛ بنابراین، دست دادن</w:t>
      </w:r>
    </w:p>
    <w:p>
      <w:pPr>
        <w:pStyle w:val="BookText"/>
        <w:rPr/>
      </w:pPr>
      <w:r>
        <w:rPr>
          <w:rFonts w:ascii="IRNazanin" w:hAnsi="IRNazanin" w:eastAsia="IRNazanin"/>
          <w:color w:val="111111"/>
          <w:sz w:val="28"/>
          <w:sz w:val="28"/>
          <w:szCs w:val="28"/>
          <w:rtl w:val="true"/>
          <w:lang w:bidi="fa-IR"/>
        </w:rPr>
        <w:t xml:space="preserve">زن و مرد بیگانه با هم جایز نیست، ولی دست دادن از زیر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دستکش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نباید دست همدیگر را بفشارند</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قصد لذت هم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نامه‌نگاری‌های عادی یا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شیوه‌های متدوال امروزی که با استفاده از رایانه رواج یافته است، نامه‌نگاری اینترنتی است که اگر قصد شهوت‌رانی در آن‌ها نباشد، از نظر شرعی اشکالی ندارد، هرچند که از نظر اتلاف عمر، هر انسانی مسئول پاسخ‌گویی نسبت به چگونگی گذران عمر خویش است؛ چنان‌که از پیامبر اکرم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پیش از پنج چیز غنیمت شمار، جوانیت را پیش از پیری، سلامتت را پیش از بیماری، تمکنت را پیش از تهی‌دستی، فراغتت را پیش از گرفتاری و زندگانیت را پیش از مرگ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جنسی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و روایات هرگونه بهره‌برداری جنسی به زن و شوهر اختصاص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لِفُرُوجِهِمْ حَافِظُونَ إِلَّا عَلَی أَزْوَاجِهِمْ أَوْ مَا مَلَکَتْ أَیْمَانُهُمْ فَإِنَّهُمْ غَیْرُ مَلُومِینَ فَمَنِ ابْتَغَی وَرَاءَ ذلِکَ فَأُولئِکَ هُمُ الْعَادُونَ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تصریح به ویژگی خاص مؤمنان در ابتدای سوره و نیز تصریح به تجاوزگری در صورت عدم پایبندی به این اصل، از مهم‌ترین دلایل تأکید قرآن مجید بر این‌گونه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الهی آمده، سخت‌ترین تعبیری است که در این‌باره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آیات آغازین سورۀ نور دربرخورد جدی با زناکار، پیامبر خود را از برخورد مهربانانه با این پدیدۀ شوم و زیان‌آور بر حذر و اعلام می‌دارد که عده‌ای از مومنان می‌باید بایستی عذاب و شکنجه‌ای که برای این گناه مقرر شده است، را شاهد باشند؛ و از سوی دیگر آن‌ها را از نظر اجتماعی مطرود و معاشرت با آنان را ممنوع کرده و ازدواج با آنان را اجازه نمی‌دهد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سورۀ اسراء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تَقْرَبُوا الزِّنَی إِنَّهُ کَانَ فَاحِشَۀً وَسَاءَ سَبِیلاً؛ و نزدیک زنا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زشتکاری است،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فرقان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یَزْنُونَ وَمَن یَفْعَلْ ذلِکَ یَلْقَ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معاشرت و گفتگوی با جنس مخالف هرچند شیرین باشد، کوتاه مدت است و حزن و اندوه و نگرانی طولانی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تمایل و غریزۀ جنسی را مانند غرایز و تمایلات دیگر در وجود انسان به امانت گذاشته و ما در قبال آن سه راه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کردن یا از بین بردن غریزۀ جنسی؛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افسار شهوت و غریزۀ جنسی؛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برنامۀ دین درآوردن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سرکوب که باعث نقص جسمانی شده، و به دنبال آن بسیاری از استعدادهای درونی انسان نابود می‌گردد و اجازۀ شکوفایی و رشد نمی‌یابد و دین اسلام با این راه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افسار شهوت که این هم موجب هلاکت انسان و بروز بیماری‌های روحی و جسمی می‌شود که امروزه در بسیاری از کشورهای غربی شاهد آن می‌باشیم و اسلام با این راه نیز مخالف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این غریزه و نعمت الهی را سرکوب کنیم، و نه آن را رها نماییم، بلکه طبق دستورهای دین شهوت خود را مدیریت کنیم؛ از این رو</w:t>
      </w:r>
    </w:p>
    <w:p>
      <w:pPr>
        <w:pStyle w:val="BookText"/>
        <w:rPr/>
      </w:pPr>
      <w:r>
        <w:rPr>
          <w:rFonts w:ascii="IRNazanin" w:hAnsi="IRNazanin" w:eastAsia="IRNazanin"/>
          <w:color w:val="111111"/>
          <w:sz w:val="28"/>
          <w:sz w:val="28"/>
          <w:szCs w:val="28"/>
          <w:rtl w:val="true"/>
          <w:lang w:bidi="fa-IR"/>
        </w:rPr>
        <w:t xml:space="preserve">در اسلام برای کنترل شهوب به، ازدواج، </w:t>
      </w:r>
      <w:r>
        <w:rPr>
          <w:rStyle w:val="FootnoteAnchor"/>
          <w:rtl w:val="true"/>
        </w:rPr>
        <w:footnoteReference w:id="156"/>
      </w:r>
      <w:r>
        <w:rPr>
          <w:rFonts w:ascii="IRNazanin" w:hAnsi="IRNazanin" w:eastAsia="IRNazanin"/>
          <w:color w:val="111111"/>
          <w:sz w:val="28"/>
          <w:sz w:val="28"/>
          <w:szCs w:val="28"/>
          <w:rtl w:val="true"/>
          <w:lang w:bidi="fa-IR"/>
        </w:rPr>
        <w:t xml:space="preserve">کنترل چشم، </w:t>
      </w:r>
      <w:r>
        <w:rPr>
          <w:rStyle w:val="FootnoteAnchor"/>
          <w:rtl w:val="true"/>
        </w:rPr>
        <w:footnoteReference w:id="157"/>
      </w:r>
      <w:r>
        <w:rPr>
          <w:rFonts w:ascii="IRNazanin" w:hAnsi="IRNazanin" w:eastAsia="IRNazanin"/>
          <w:color w:val="111111"/>
          <w:sz w:val="28"/>
          <w:sz w:val="28"/>
          <w:szCs w:val="28"/>
          <w:rtl w:val="true"/>
          <w:lang w:bidi="fa-IR"/>
        </w:rPr>
        <w:t xml:space="preserve">دوری از ناپاکان، </w:t>
      </w:r>
      <w:r>
        <w:rPr>
          <w:rStyle w:val="FootnoteAnchor"/>
          <w:rtl w:val="true"/>
        </w:rPr>
        <w:footnoteReference w:id="158"/>
      </w:r>
      <w:r>
        <w:rPr>
          <w:rFonts w:ascii="IRNazanin" w:hAnsi="IRNazanin" w:eastAsia="IRNazanin"/>
          <w:color w:val="111111"/>
          <w:sz w:val="28"/>
          <w:sz w:val="28"/>
          <w:szCs w:val="28"/>
          <w:rtl w:val="true"/>
          <w:lang w:bidi="fa-IR"/>
        </w:rPr>
        <w:t xml:space="preserve">دوری از تخیلات شیطانی </w:t>
      </w:r>
      <w:r>
        <w:rPr>
          <w:rStyle w:val="FootnoteAnchor"/>
          <w:rtl w:val="true"/>
        </w:rPr>
        <w:footnoteReference w:id="159"/>
      </w:r>
      <w:r>
        <w:rPr>
          <w:rFonts w:ascii="IRNazanin" w:hAnsi="IRNazanin" w:eastAsia="IRNazanin"/>
          <w:color w:val="111111"/>
          <w:sz w:val="28"/>
          <w:sz w:val="28"/>
          <w:szCs w:val="28"/>
          <w:rtl w:val="true"/>
          <w:lang w:bidi="fa-IR"/>
        </w:rPr>
        <w:t xml:space="preserve">و روزه گرفتن </w:t>
      </w:r>
      <w:r>
        <w:rPr>
          <w:rStyle w:val="FootnoteAnchor"/>
          <w:rtl w:val="true"/>
        </w:rPr>
        <w:footnoteReference w:id="160"/>
      </w:r>
      <w:r>
        <w:rPr>
          <w:rFonts w:ascii="IRNazanin" w:hAnsi="IRNazanin" w:eastAsia="IRNazanin"/>
          <w:color w:val="111111"/>
          <w:sz w:val="28"/>
          <w:sz w:val="28"/>
          <w:szCs w:val="28"/>
          <w:rtl w:val="true"/>
          <w:lang w:bidi="fa-IR"/>
        </w:rPr>
        <w:t>توصیه شده است</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نتیجه می‌گیریم که دین اسلام نه تنها با معاشرت مخالف نیست بلکه به آن توصیه نیز می‌کند، ولی معاشرتی را می‌پذیرد و به آن توصیه می‌کند که دارای ضوابط خاص خود باشد، و به تعبیر دیگر قانونمند و هدفمند باشد؛ زیرا اگر هدفمند و قانونمند شد، این معاشرت به سیر تکاملی انسان کمک می‌کند، ولی اگر بدون ضابطه باشد، رهزن انسان می‌شود و مشکلات فراوانی به بار می‌آورد که نمونه‌های آن را در برخی جوامع شاهد هستیم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دستورهای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رعایت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تامین می‌شود</w:t>
      </w:r>
      <w:r>
        <w:rPr>
          <w:rFonts w:eastAsia="IRNazanin" w:cs="IRNazanin"/>
          <w:color w:val="111111"/>
          <w:sz w:val="28"/>
          <w:szCs w:val="28"/>
          <w:rtl w:val="true"/>
          <w:lang w:bidi="fa-IR"/>
        </w:rPr>
        <w:t>.</w:t>
      </w:r>
      <w:bookmarkStart w:id="117" w:name="pg13816_165485"/>
    </w:p>
    <w:p>
      <w:pPr>
        <w:pStyle w:val="BookText"/>
        <w:rPr/>
      </w:pPr>
      <w:bookmarkEnd w:id="11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8" w:name="__RefHeading___Toc3038600_1468164448"/>
      <w:bookmarkStart w:id="119" w:name="_Toc44"/>
      <w:bookmarkEnd w:id="118"/>
      <w:r>
        <w:rPr>
          <w:rtl w:val="true"/>
        </w:rPr>
        <w:t>آیات مربوط به روابط دختر و پسر را بیان کرده و توضیح دهید</w:t>
      </w:r>
      <w:r>
        <w:rPr>
          <w:rtl w:val="true"/>
        </w:rPr>
        <w:t>.</w:t>
      </w:r>
      <w:bookmarkEnd w:id="119"/>
    </w:p>
    <w:p>
      <w:pPr>
        <w:pStyle w:val="Heading4"/>
        <w:numPr>
          <w:ilvl w:val="3"/>
          <w:numId w:val="1"/>
        </w:numPr>
        <w:rPr/>
      </w:pPr>
      <w:bookmarkStart w:id="120" w:name="__RefHeading___Toc3038602_1468164448"/>
      <w:bookmarkStart w:id="121" w:name="_Toc45"/>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چند دسته است</w:t>
      </w:r>
      <w:r>
        <w:rPr>
          <w:rFonts w:eastAsia="IRNazanin" w:cs="IRNazanin"/>
          <w:color w:val="111111"/>
          <w:sz w:val="28"/>
          <w:szCs w:val="28"/>
          <w:rtl w:val="true"/>
          <w:lang w:bidi="fa-IR"/>
        </w:rPr>
        <w:t>:</w:t>
      </w:r>
    </w:p>
    <w:p>
      <w:pPr>
        <w:pStyle w:val="Heading4"/>
        <w:numPr>
          <w:ilvl w:val="3"/>
          <w:numId w:val="1"/>
        </w:numPr>
        <w:rPr/>
      </w:pPr>
      <w:bookmarkStart w:id="122" w:name="__RefHeading___Toc3038604_1468164448"/>
      <w:bookmarkStart w:id="123" w:name="_Toc46"/>
      <w:bookmarkEnd w:id="122"/>
      <w:r>
        <w:rPr>
          <w:rtl w:val="true"/>
        </w:rPr>
        <w:t xml:space="preserve">الف </w:t>
      </w:r>
      <w:r>
        <w:rPr>
          <w:rtl w:val="true"/>
        </w:rPr>
        <w:t xml:space="preserve">- </w:t>
      </w:r>
      <w:r>
        <w:rPr>
          <w:rtl w:val="true"/>
        </w:rPr>
        <w:t>آیات مربوط به گفتگوی موسی با دختران شعیب</w:t>
      </w:r>
      <w:bookmarkEnd w:id="123"/>
    </w:p>
    <w:p>
      <w:pPr>
        <w:pStyle w:val="BookText"/>
        <w:rPr/>
      </w:pP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به ماجرای برخورد موسی با دختران شعیب و یاری رساندن به آنان و مناجات موسی اشاره کرده و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وَرَدَ مَاءَ مَدْیَنَ وَجَدَ عَلَیْهِ امَّۀً مِنَ النَّاسِ یَسْقُونَ وَوَجَدَ مِنْ دُونِهِمُ امْرَأتَیْنِ تَذُودَانِ قَالَ مَا خَطْبُکُمَا قَالَتَا لا نَسْقِی حَتَّی یُصْدِرَ الرِّعَاءُ وَأ بُونَا شَیْخٌ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فَسَقَی لَهُمَا ثُمَّ تَوَلَّی إلَی الظِّلِّ فَقَالَ رَبِّ إنِّی لِمَا أنزَلْتَ إلَیَّ مِنْ خَیْرٍ فَقِیرٌ؛ 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آنجا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می‌کردند؛ و پایین‌تر از آنان دو زن را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خود را از رفتن به طرف 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کارشما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گوسفندهایمان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w:t>
      </w:r>
    </w:p>
    <w:p>
      <w:pPr>
        <w:pStyle w:val="BookText"/>
        <w:rPr/>
      </w:pPr>
      <w:r>
        <w:rPr>
          <w:rFonts w:ascii="IRNazanin" w:hAnsi="IRNazanin" w:eastAsia="IRNazanin"/>
          <w:color w:val="111111"/>
          <w:sz w:val="28"/>
          <w:sz w:val="28"/>
          <w:szCs w:val="28"/>
          <w:rtl w:val="true"/>
          <w:lang w:bidi="fa-IR"/>
        </w:rPr>
        <w:t>نمی‌کنیم تا اینکه شبان‌ها خارج شوند؛ و پدر ما پیر کهنسالی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سایه روی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به آنچه از نیکی که به سوی من فروفرستی،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از مصر خارج شد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چند روز راه رفت وخسته و گرسنه و تشنه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به طور طبیعی نخست به سراغ محل آب رفت تا آبی بنوشد و خستگی را از تن بدر کند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موسی هنوز جوانی طرفدار مظلومان ونیکوکار بود و به اطراف خود توجه می‌کرد و هنگامی که دید دو دختر با عفت در کنار آب ایستاده‌اند و چوپانان راه را باز نمی‌کنند که آنان از آبشخور براحتی استفاده کنند، به سراغ آنان رفت و از کار آنان پرسید و جالب آن است که هردو دختر را مخاطب ساخت، و با یکی از آنان سخن نگفت تا مورد اتّهام قرار گیرد؛ سپس به آنان کمک کرد تا دام‌های خود را سیراب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جالب آن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نفع بانوان وارد عمل شد و دام‌های آنان را برد و سیراب کرد و بدین وسیله به وضع موجود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که چرا زنان را معطل می‌کنید و رعایت حال آنان را نمی‌نمایید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آن است که موسی با آن که در آن شرایط کاملاً نیازمند بود، هیچ مزدی در برابر کارخود از دختران شعیب نخواست، ولی درآیات بعدی می‌خوانیم که چگونه خدا پاداش این نیکوکاری او را داد و غذا و خانواده‌ای پاکدامن و معلّمی همچون شعیب نصیب او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که درموارد متعدد با خدا مناجات می‌کرد و در این آیات نیز به سایه رفت و به پروردگارش عرض کرد که من نیازمند نیکی‌های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جالب این که به خدا نگفت به من غذا و همسر بده، بلکه گفت من نیازمند احسان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توخود هر طور می‌دانی و صلاح است عمل نما</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شعیب درخانه پیامبری الهی تربیت یافته‌اند؛ و می‌توانند الگوی دختران جوان باشند و از این رو است که قرآن سخنان و رفتار آنان را به تصویر کشیده تا سرمشق دیگران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این دختران چند نکته جالب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آنان بیرون از خانه کار می‌کردند و به پدرشان در دامداری کمک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کار بیرون از خانه را باعفت همراه کرده بودند و طوری عمل می‌کردند که با مردان بیگانه مخلوط نشوند و کارکردن آن‌ها عوارضی به دنبال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در برابر پرسش موسی زیرکانه و کوتاه جواب دادند، از طرفی اشاره کردند که برای سیراب کردن گوسفندان آمده‌ایم و از طرف دیگر بیان کردند که نمی‌خواهیم با مردان بیگانه مخلوط شویم، و عفّت خود را به موسی گوشزد نمودند، و از طرف سوّم، علت کارکردن خود را بیان کردند که به خاطر یاری پدر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به طور طبیعی احتمال می‌رفت جوانی که با دختران شعیب سخن می‌گوید، فردی طمع کار باشد، از این رو به او گوشزدکردند که ما پدر داریم و بی سرپرست نیستیم، ولی پدر ما پیر است و اگر ما به میان اجتماع مردان آمده‌ایم، از سراضطرار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استفاده می‌شود که سخن گفتن پسر و دختر نامحرم در مورد برنامه‌های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شهوت رانی و خطرگناه آلود و در حضور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چراکه قرآن جریان گفتگوی موسی و دختران شعیب را بدون هیچ سرزنشی نقل می‌کند، درحالی که آنان با همدیگر نا محرم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بیست و سوم برای ما آن است که درکارهای اجتماعی رعایت بانوان را بنماییم، و حق زنان با عفت را پایمال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زنان درهنگام ضرورت می‌توانند بارعایت عفّت در خارج از خانه کارکنند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برای دختران جوان آن است که در گفتگوهای اجتماعی، زیرکانه پاسخ دهید و از توهمات طرف مقابل جلوگیری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آیات برای جوانان آن است که در اجتماع به اطراف خود توجه کنید و حامی مظلومان به ویژه زنان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دیگر آیات برای جوانان آن است که نیکوکار باشید و به ناموس مردم چشم طمع نورزید، و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لطف و کرمش زندگی شمارا سامان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آیات آن است که درهنگام نیاز به درگاه بی‌نیاز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بیست و پنجم سوره قصص به حیای دختر شعیب و ملاقات موسی با او و پاداش کار نیکش اشاره کرده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فَجَاءَتْهُ إحْدَاهُمَا تَمْشِی عَلَی اسْتِحْیَاءٍ قَالَتْ إنَّ أبِی یَدْعُوکَ لِیَجْزِیَکَ أجْرَ مَا سَقَیْتَ لَنَا فَلَمَّا جَاءَهُ وَقَصَّ عَلَیْهِ القَصَصَ قَالَ لا تَخَفْ نَجَوْتَ مِنَ القَوْمِ الظَّالِمِینَ؛ و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درحالی که با شرم، گام</w:t>
      </w:r>
    </w:p>
    <w:p>
      <w:pPr>
        <w:pStyle w:val="BookText"/>
        <w:rPr/>
      </w:pPr>
      <w:r>
        <w:rPr>
          <w:rFonts w:ascii="IRNazanin" w:hAnsi="IRNazanin" w:eastAsia="IRNazanin"/>
          <w:color w:val="111111"/>
          <w:sz w:val="28"/>
          <w:sz w:val="28"/>
          <w:szCs w:val="28"/>
          <w:rtl w:val="true"/>
          <w:lang w:bidi="fa-IR"/>
        </w:rPr>
        <w:t>برمی‌داشت،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درحقیقت پدرم تو را فرا می‌خواند تا پاداش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حکایت‌ها را برای او حکایت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که ازگروه ستمکاران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ترسان، گرسنه و بدون خانواده بود، ولی دیری نپایید که به برکت کارخیری که انجام داد و به دختران بی‌پناهی کمک کرد، خدا زندگی او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شعیب او را به خاطر کار نیکش نزد خود فرا خواند، و غذا، مسکن، خانواده و امنیت او را تأمین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بیان شده که دختر شعیب از سوی پدرش مأمور شده بود موسی را به خانه و نزد پدر ببرد، ولی چنان با حیا و عفت بود که حیای او در راه رفتنش هویدا بود؛ یعنی تلاش می‌کرد که کاملاً با حیا راه رود </w:t>
      </w:r>
      <w:r>
        <w:rPr>
          <w:rStyle w:val="FootnoteAnchor"/>
          <w:rtl w:val="true"/>
        </w:rPr>
        <w:footnoteReference w:id="163"/>
      </w:r>
      <w:r>
        <w:rPr>
          <w:rFonts w:ascii="IRNazanin" w:hAnsi="IRNazanin" w:eastAsia="IRNazanin"/>
          <w:color w:val="111111"/>
          <w:sz w:val="28"/>
          <w:sz w:val="28"/>
          <w:szCs w:val="28"/>
          <w:rtl w:val="true"/>
          <w:lang w:bidi="fa-IR"/>
        </w:rPr>
        <w:t>و این الگویی برای دختران جوان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شعیب از طرف خود دعوت نکرد ،بلکه پیام پدر را رساند که او می‌خواهد مزد آب رسانی تورا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روشن می‌شود که دختران شعیب به خانه رفتند و ماجرای گفتگو و برخورد خود با جوان مصری را مخفی نکرده و جریان جوان نیرومند و نیکوکار را برای پدرشان حکایت کردند، و او نیز با 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غیب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این جوان می‌تواند فردی مناسب برای چوپانی یا دامادی او باشد، از این رو درپی تحقیق بیشتر برآمد واورا به خانه دعوت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روح حق‌شناسی خویشتن را آشکار ساخت که اگر کسی به دخترانش کمک کند، فوری به او پاداش می‌دهد؛ آری این روش مردان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روایات آمده است که موسی به مکان خانه شعیب آگاه نبود و اگر دختر شعیب از جلو حرکت و اورا راهنمایی می‌کرد، ممکن بود باد لباس او را کنار زند، از این رو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جلو می‌روم و تو مرا از پشت سرراهنمایی کن</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مطلب پاکی و درستکاری موسی را اثبات کرد و زمینه‌ای شد که دختر شعیب به پدر پیشنهاد کند اورا برای چوپانی استخدام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ملاقات با پیر مدین، یعنی شعیب پیامبر، نائل شد و ماجرای زندگی پر ماجرای خود را بازگو کرد که چگونه در کاخ فرعون بزرگ و برای دفاع از مظلومی وارد درگیری شده و یک نفر به قتل رسیده و او فرار کرده است و هم اینک تحت تعقیب، گرسنه و بدون خانواده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دلداری داد و نخست امنیت او را تأمین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که دست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نمی‌رسد؛ زیرا موسی به سرزمین مدین و خانه معلّم وحی آمده و از غربت و تنهایی نجات یافته بود و شعیب به او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آموزه‌ی آیه برای ما آن است که هرکس به ما نیکی کرد، پاداش او را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برای دختران جوان آن است که در هنگام راه رفتن با حیا حرکت کنند که شیوه‌ی راه رفتن نشان دهنده شخصیت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به بی پناهان ظلم ستیز پناه و امان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دیگر آیه آن است که دختران جوان، جریان برخوردها و گفتگوهای بیرون خانه را به پدرشان اطلاع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پدر به آنان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درآیه بیست و ششم سوره قصص به پیشنهاد استخدام موسی و شرایط کارگزار خوب اشاره می‌کند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إحْدَاهُمَا یَا أبَتِ اسْتَأجِرْهُ إنَّ خَیْرَ مَنِ اسْتَأجَرْتَ القَوِیُّ الأمِینُ؛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 استخدام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کسی که استخدام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پرسشی مطرح می‌شود که دختر شعیب از کجا متوجه شد موسی قوی و امین است؛</w:t>
      </w:r>
    </w:p>
    <w:p>
      <w:pPr>
        <w:pStyle w:val="BookText"/>
        <w:rPr/>
      </w:pPr>
      <w:r>
        <w:rPr>
          <w:rFonts w:ascii="IRNazanin" w:hAnsi="IRNazanin" w:eastAsia="IRNazanin"/>
          <w:color w:val="111111"/>
          <w:sz w:val="28"/>
          <w:sz w:val="28"/>
          <w:szCs w:val="28"/>
          <w:rtl w:val="true"/>
          <w:lang w:bidi="fa-IR"/>
        </w:rPr>
        <w:t>پاسخ آن است که دختران شعیب درهنگام آب رسانی، و عقب زدن چوپانان دیگر و کشیدن دلوچاه قدرت موسی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درستکاری او نیز به هنگام آمدن به خانه شعیب روشن شد که حاضر نشد پشت سردختر شعیب حرکت کند؛ همان گونه که از بازگوکردن سرگذشت او بافرعونیان این مطالب هویدا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رفتار این جوان را به دقت تحلیل کرده و متوجه شدند که او امین و قوی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پیشنهاد استخدام گرفتار احساسات نشدند، بلکه بر اساس عقل خویش عمل کرده و به صفات اساسی موسی توجه نمودند، نه به وضع ظاهری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دو شرط اساسی کارگزاران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که می‌خواهد برای یک خانواده و یا یک شهر یا یک ملت خدمت کند، باید قوی و امین باشد و به عبارت دیگر تخصص و تعهد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بودن افراد به نیروی جسمی تنها نیست، بلکه توان مدیریت، تخصص دریک رشته و آگاهی کافی برکار و قدرت برنامه ریزی و مدیریت همگی مصداق قوی بودن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و درستکار بودن کارگزاران نیز بسیار مهم است کارگزار خیانت پیشه، باعث نابودی منابع و کارفرما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شعیب پیامبر، فرزندان خود را چنان تربیت کرده بود که به راحتی در مسائل خانوادگی پیشنهاد می‌دادند و اظهار نظر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کارفرمایان آن است که در استخدام کارگزاران به دو شرط توانمندی و امانت داری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برای پدران آن است که به فرزندان جوان خود اجازه اظهار نظر در امور خانوادگی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بیست و هفتم و بیست هشتم سوره قصص به ازدواج موسی با دختر شعیب و مهریه او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إنِّی ارِیدُ أنْ انکِحَکَ إحْدَی ابْنَتَیَّ هَاتَیْنِ عَلَی أنْ تَأجُرَنِی ثَمَانِیَۀَ حِجَجٍ فَإنْ أتْمَمْتَ عَشْراً فَمِنْ عِنْدِکَ وَمَا ارِیدُ أنْ أشُقَّ عَلَیْکَ سَتَجِدُنِی إنْ شَاءَ اللَّهُ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بَیْنِی وَبَیْنَکَ أیَّمَا الأجَلَیْنِ قَضَیْتُ فَلا عُدْوَانَ عَلَیَّ وَاللَّهُ عَلَی مَا نَقُولُ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من می‌خواهم که یکی از این دو دخترم را به همسری تو درآورم،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 در استخدام من باشی؛ و اگر تا ده سال تکمیل کنی،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توست؛ و نمی‌خواهم که برتو سخت‌گیری کنم؛ اگر خدا بخواهد، بزودی مرا از شایستگان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میان تواست؛ هرکدام از دو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رساندم پس هیچ تعدّی بر من نخواهد بود؛ و خدا نسبت به آنچه می‌گوییم گواه و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لحن گفتگوی شعیب با موسی استفاده می‌شود که این سخنان مقدماتی برای ازدواج موسی با دختر شعیب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مقام اجرای صیغه عقد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شاید صیغه را بعداً جاری کرده‌اند؛ </w:t>
      </w:r>
      <w:r>
        <w:rPr>
          <w:rStyle w:val="FootnoteAnchor"/>
          <w:rtl w:val="true"/>
        </w:rPr>
        <w:footnoteReference w:id="166"/>
      </w:r>
      <w:r>
        <w:rPr>
          <w:rFonts w:ascii="IRNazanin" w:hAnsi="IRNazanin" w:eastAsia="IRNazanin"/>
          <w:color w:val="111111"/>
          <w:sz w:val="28"/>
          <w:sz w:val="28"/>
          <w:szCs w:val="28"/>
          <w:rtl w:val="true"/>
          <w:lang w:bidi="fa-IR"/>
        </w:rPr>
        <w:t>از این رو است که دختر مورد نظر مشخص نشد و شعیب گفت یکی از دخترانم را به ازدواج تو درمی‌آورم و مهریه او را هم کاملاً مشخص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لحن آیات استفاده می‌شود که مهریه واقعی هشت سال خدمت موسی بوده است و دو سال اضافی، الزامی نبوده بلکه متوقف برمیل موسی بوده؛ </w:t>
      </w:r>
      <w:r>
        <w:rPr>
          <w:rStyle w:val="FootnoteAnchor"/>
          <w:rtl w:val="true"/>
        </w:rPr>
        <w:footnoteReference w:id="167"/>
      </w:r>
      <w:r>
        <w:rPr>
          <w:rFonts w:ascii="IRNazanin" w:hAnsi="IRNazanin" w:eastAsia="IRNazanin"/>
          <w:color w:val="111111"/>
          <w:sz w:val="28"/>
          <w:sz w:val="28"/>
          <w:szCs w:val="28"/>
          <w:rtl w:val="true"/>
          <w:lang w:bidi="fa-IR"/>
        </w:rPr>
        <w:t>و در احادیث آمده است که موسی ده سال را انجام داد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آیات، خدمت موسی و هشت سال چوپانی او مهریه قرار داده 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چیز دیگری نداشت که مهریه قرار دهد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چیزی با ارزش است که می‌تواند مهریه قرار گیرد و لازم نیست که یک جا پرداخت شود، بلکه برعهده شوهر می‌ماند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زنان وسیله‌ای برای تامین آینده زنان و نوعی بیمه حوادث زندگی است؛ همان گونه که باعث ثبات زندگی و عامل جلوگیری از طلاق‌های احساساتی و زودرس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دختر شعیب هشت یا ده سال خدمت چوپانی موسی بود، و اگر حقوق متوسط کارگران در ده سال در نظر گرفته شود، این مهریه سنگینی به شمار می‌آید، ولی با توجه به این‌که در این مدت مخارج زندگی و مسکن و غذای موسی و خانواده‌اش به عهده شعیب بود، روشن می‌شود که مقدار مهریه چندان سنگین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پرسشی مطرح می‌شود که چرا مهریه دختر شعیب به پدر و خانواده او تعلّق گرفت و موسی چوپان خانواده شعیب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موسی در درجه نخست به نفع زندگی خود و خانواده‌اش بود،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اصلی مهریه دختر شعیب بود؛ اما از آنجا که زندگی آنان مشترک بود، جدایی در میان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شعیب رضایت دخترش را در این مورد احراز کرده بود که چنین عقدی را اجرا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مانعی ندارد خانواده دختر اگر کسی را شایسته همسری دخترش یافت، به او پیشنهاد ازدواج کند؛ یعنی خواستگاری خانواده پسر از دختر الزامی نیست و می‌تواند برعکس نیز عمل شود؛ همان گونه که شعیب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دختران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صفراء یا 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دختر کوچک‌تر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دختری بودکه موسی را به خانه دعوت کرد و پیشنهاد استخدام اورا داد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با توجه به روایت استفاده می‌شود که ازدواج دختر کوچک قبل از دختر بزرگ تر مانعی ندارد، بلکه هرگاه شوهری مناسب و در شأن دختر پیدا، و توافق حاصل شد، مانعی در برابر ازدواج دختر کوچک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ماجرا آن است که دختر شعیب به پدرش پیشنهاد کرد که موسی را برای چوپانی استخدام کند، ولی شعیب در برابر آن، ازدواج و استخدام موسی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شعیب از اشاره دختر متوجه شد که مایل به ازدواج با موسی است؛ از این رو ترجیح داد که مسئله را به طور واضح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صلاح ندانسته مردی جوان و بدون همسر در خانه‌ای استخدام شود که دو دختر جوان وجود دارند؛ از این رو با پیشنهاد خود تلاش کرد که هم موسی دارای همسر و محرم خانواده شود و هم مشکل کمبود چوپان مرتفع گردد، و هم به پیشنهاد فرزند جوان خود احترام گذاشت؛ یعنی مشکل شرعی و اقتصادی را یک جا حلّ کرد و این نشان دهنده مدیریت عالی شعیب در خانواده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به موسی می‌گوید من نمی‌خواهم برتو سخت بگیرم؛ از این رو مهریه را بین هشت تا ده سال آزاد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آموزه‌ای برای همه پدران است که در برخورد با دامادهای خودش سخت‌گیری نکنند و حداقل و حداکثر مهریه را تعیین کنند و آن را به میل داماد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شعیب سعی نکرد که یک دختر خاص را بر موسی تحمیل کند، بلکه به هر دو طرف آزادی انتخاب داد تا ببیند کدام‌یک از دختران مایل به ازدواج با موسی هستند و موسی نیز مایل به کدامیک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پذیرفت، ولی شرط اختیار در مهریه را تکرار کرد و خدا را شاهد و وکیل قرارداد گرفت، تا بعداً اختلاف و مشکلی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شاهد و وکیل قراردادهای مردان الهی خداست، و برای اجرای آن نیازی به ضمانت و ضامن‌های دیگر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شعیب به‌دنبال سخنان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موسی نیز از وکالت خدا و توکّل بر او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 گر صد هنر دارد، توکّل بایدش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آیه برای ما این است که در استخدام کارگزاران خانگی، مراعات مسائل شرعی را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کنیم که افراد محرم، کارِ خانه شما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آن است که پدران به فکر ازدواج دختران خود باشند و در مواقع لزوم از دامادهای خوب خواستگاری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آن است بردامادها سخت‌گیری نکنند و آنان را در انتخاب همسر و مقدار مهریه آزاد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این است که شرایط خود را درهنگام ازدواج کاملاً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بعداً مشکلی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این است که مهریه، پیشینه‌ای چند هزار ساله دارد و درمیان ملت‌های مختلف وجود داشته و روش پیامبران الهی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این آیه آن است که خدا را شاهد و وکیل قراردادهای خود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تخلّف نکنید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اشارات آموزنده دیگر دختران شعیب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شعیب با یکدیگر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تنهایی؛ یعنی دختران در بیرون رفتن سعی کنند تنها نروند، بلکه حداقل دو نفر باشند تا امنیت بیشتری برای آنان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شعیب برای آب دادن گوسفندان به محل اجتماع مردم رفتند؛ بنابراین، اشتغال زنان و حضور آنان در اجتماع و محل کار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خانم‌ها در اجتماع ظاهر می‌شوند، از اجتماعی که باعث اختلاط با مرد است، پرهیز کنند و حریمشان را از مردان جدا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خَطْبُکُمَا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خانم‌ها در سخن گفتن با نامحرم پیش قدم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احساس مسئولیت کنند و نسبت به زنان باحیاء و با عفت بی‌تفاوت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پرسش و شروع سخن را در موارد خاص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صورتی که در منظر همگان بوده و مورد تهمت واقع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کوتاه است؛ یعنی به حداقل کلام در گفتگوی با جنس مخالف اکتفا می‌کند؛ پس حد ضرورت سخن گفتن با نامحرم لازم است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لاَ نَسْقِی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به طور مستقیم به حضرت موسی پاسخ نمی‌دهند و در پاسخ اختصار را رعایت و هدف و نیّت پاک و خیر خویش را ابراز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مردها باید کار کنند، ولی در خانواده شعیب از آن جا که مرد خانواده کهن سال است، زن‌ها کارها را بر عهده گرفته‌اند؛ یعنی در ضرورت زن‌ها 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زن‌ها در اجتماع و اشتغال به علت شرایط خاص، با محدودیت‌هایی روبه‌رو است؛ از این رو دختران شعیب آزادانه نتوانستند در جمع مردان به کار خویش ادامه دهند و کناره گرفتند؛ یعنی گفتار و رفتار دختران شعیب از ذهن طرف مقابل دفع توهم می‌کند که به چه علت اینجا ایستاده‌اند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موسی پاسخ دادند، یعنی تا آنجا که ممکن است تنهایی وارد صحبت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و رفتار دختران شعیب از ذهن طرف مقابل این توهم را برطرف می‌سازد که به چه دلیل اینجا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با پاسخ‌های خود چندین دفع توهم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حیا نیستیم؛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سرپرست نیستیم و اصالت خانوادگی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ما به اینجا کهن سالی پدرمان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موسی به گوسفندان آب داد، جواز کمک کردن مردان بیگانه به زنان در مقام ضرورت طبق شرائطی خاص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هر دو دختر کمک کرد نه به یک دختر که ایجاد شبهه کند و این دفع توهم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تَوَلَّی إِلَی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موسی به دختران کمک کرد و به سایه رفت و این ارتباط را ادامه نداد؛ یعنی به حد ضرورت اکتفا کرد و به سرعت از آن‌ها جدا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خواسته‌هایش را در درگاه پروردگار مطرح کرد و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دارای خانواده و زندگی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إِحْدَاهُمَا تَمْشِی عَلَی 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عفت در ارتباط با دختر و پسر رعایت شود؛ یعنی راه رفتن دختران با حیا باشد و حیا در ظاهر آن‌ها ظهور و بروز کند، تا کسی طمع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دختر و پسر حیا باشد؛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را بسیار رعایت کنند؛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حیا برای آن‌ها ملکه و عادی شود،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راهوار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حیا برای آن‌ها نهادینه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راه رفتن نیست و این مورد برای بیان مصداق است و از مشی القای خصوصیت شود و شامل همه رفتارها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حیا را در رفتار خودشان ظهور و بروز دهند و فقط به نیت و دل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آیه آن است که دختران عفت و حیا را در ظاهر آشکار کنند و مواظب حرکات و سکنات خود در بیرون خانه باشند تا دیگران طمع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حضرت شعیب با اجازه پدر به ملاقات موسی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یکی از مصادیق ولی می‌باشد؛ پس می‌توان استفاده کرد اجازه ولی در موارد ملاقات دختر و پسر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شعیب نیز به دخترش اعتماد داشته و در تربیت او موفق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جاءَتْهُ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را فرستاد و یک نوع اعتماد و اطمینان به دخترش را نشان داد و این از فضای باز و اعتماد افراد خانواده به یکدیگر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ابراز می‌کند که فقط یک واسطه است و پسر را از طرف پدر به خانه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اول دختران و حضرت موسی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ملاقات دوم آنان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داشته است؛ یعنی از حیای بالاتری برخوردار بوده تا این ملاقاتها عادی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ارتباط دختر و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استفاده کرد؛ مانند اجازه پدر و حیا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لِیَجْزِیَکَ أَجْرَ مَا 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حق‌شناس است؛ از این رو مسئله‌ی پاداش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آموزۀ آیه برای پدران آن است که اگر کسی به خانواده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او را بی پاداش و مزد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آن جوان را خواست و دختر را وارد کارهای اقتصادی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روابط دختران را با افراد بیرونی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به عنوان پدر خانواده با دخترش خشن رفتار نکرد که چرا با او سخن گفتی بلکه آن را جهت داد و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یک جوان عفیف و پاکدامنی پیدا شد، پدر دختر، او را تکریم کند و آن جوان عفیف و پاکدامن را بی‌درنگ جذب نماید و پدر خانواده جوان را دعوت و او را ارزیابی کند که آیا صلاحیت دارد با این خانواده ارتباط برقرار کند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شعیب از گفتگو و ارتباط خود با جوان غریب در خانواده و با پدر به راحتی سخن گفتند؛ یعنی دختران ارتباط صمیمانه‌ای با پدر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آیه آن است که دختران اگر ارتباطی با غریبه‌ای در بیرون داشتند، به راحتی با پدر در میان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دیگر این است که پدر و مادرها آن قدر فضای خانه را باز و عاطفی کنند تا دختران مسائل را به راحتی با آن‌ها در میان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شعیب به عنوان یک پدر نسبت به فرزندانش بد دلی نکرد و فکر بد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این مطلب آن است که به دختر اعتماد بکنید و به آن‌ها شخصیت بدهید و بد دلی نکنید و ارتباطهای آن‌ها را مدیریت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 بودن کوتاه سخن گفتن و ارتباط دختر و پسر به حد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نیز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آیات قبلی نیز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ضرورت سخن گفتن پسر با دختر ضرورت عرفی است نه ضرورت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وارد شده که دختران از عقب حرکت می‌کردند و موسی از جلو و در روایات وارد شده اگر زن جلو حرکت کند و مرد از پشت سرش، شیطان مرد را رها نخواهد کرد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لِیَجْزِیَکَ أَجْرَ مَا 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جوان دفع توهم می‌کند که هدف ارتباط با تو پاداش دادن به تو است نه چیز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 این مسئله برداشت می‌شود که پسران به منزلهایی که دختر دارند، وارد نشوند، مگر با اجازه پدر یا ولی و بدون دلیل دنبال دختر راه نیفتند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نوعی دفع توهم است؛ یعنی برای من تنها کار نکردی بلکه به ما 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سقیت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حیا در گفتار است؛ البته نوعی تکریم موسی 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می‌خواهد به تو پاداش بدهد نه من؛ مدیریت اقتصادی خانواده را پدر دارد و در موارد غیر ضروری دختران وارد کارهای اقتصادی خارج خانه نمی‌شوند؛ زیرا مفاسدی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یَا أَبَتِ 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گویندۀ این جمله دختر کوچک‌تر شعیب بود و این نکته را می‌رساند که آن قدر فضای خانه شعیب باز است که دختران بتوانند در خانه مشورت بدهند و راجع به مردان بیگانه قضاوت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فضای عاطفی خانه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 مشورت می‌دهند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این دخترها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سایه رفت، در راه آمدن جلو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شعیب به دقت رفتار این جوان را تحلیل کردند که آیا امین هست یا خیر؟ آیا به درد زندگی می‌خورد یا خیر؟ و دچار احساسات نشدند و نگفتند او زیباست،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تعبیراتی به کار بردند که دور از احساسات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روابط اقتصادی را پیشنهاد دادند که موسی کارگزار اقتصادی آن‌ها شود، ولی خودشان وارد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تخصص و تعهد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نکاتی مانند قدرت در جسم و قدرت در برنامه ریزی مدیر را استفاده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مدیر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امین یک کبرای کلی است و مصادیق مختلفی را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قبلی مجوز اشتغال زنان را مطرح کرده است و از این آیه استفاده می‌شود که اگر با آمدن مردان ضرورت برطرف شد، لازم نیست زن‌ها 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أُرِیدُ أَنْ أُنکِحَکَ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طرف خانوادۀ دختر مانعی ندارد بلکه سیرۀ برخی پیامبران همین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پدر به خواست غیر مستقیم دختران در مورد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شعیب به عنوان پدر حق انتخاب را برای دختران و اختیار در ازدواج را لحاظ کرد و این اختیار هم از طرف دختر بوده و هم از طرف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فحوای سخن این مطلب را می‌رساند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موسی الزام بود و نه برای دختران، هرچند شعیب خواست خود را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تصمیم گیرنده اصلی در امر ازدواج طرفین هستند نه پدر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داماد می‌تواند قبل از ازدواج دختر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یا ذهنی است یا 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اسمیه و با تاکید آورده شده؛ یعنی اگر پسر مناسبی پیدا شد، پدر به دنبال شوهر دادن دخترش باشد و از فرصت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تَأْجُرَنِی ثَمَانِیَ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مهریه را مطرح می‌کند که امری معقول و آینده ساز دختر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اتْمَمْتَ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درازدواج نباید سخت‌گیری کرد و این یک اصل است، القای خصوصیت می‌کنیم و در تمام ازدواج ها این قاعده را جاری می‌نماییم که به داماد سخت گرفته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به جای مهریه کار می‌کند؛ یعنی در ازدواج ملاحظه کنید که از داماد چه کاری بر می‌آید، همان را مهریه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دختر شعیب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مزد چوپانی موسی بود که مقدار کمی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مهر دختر حضرت شعیب به خانواده تعلق گرفت نه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و خانواده‌اش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رضایت دخترش را حضرت شعیب دریافت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قدیم دسته جمعی بود، پس سود این کار به تمامی خانواده بازگشت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به صورتی انتخاب کنید که سود آن هم برای خود داماد باشد و هم به دیگران نفع برساند؛ یعنی برای تمامی اعضای خانواده مفید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به گونه‌ای باشد که اشتغال بیافریند؛ یعنی یک سرمایۀ راکد و بی استفاده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شعیب به عنوان پدر زن به فکر آینده شغلی داماد می‌باشد؛ یعنی شرطی می‌گذارد و مهریه را به صورتی انتخاب می‌کند که آینده اقتصادی داماد را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شرطی بگذارد که داماد از آینده‌ی مطلوب ناامید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خواستیم مهریه را کم یا زیاد کنیم، اختیار را به داماد بدهیم و این کمال احترام به داماد را می‌رساند و این نکته نیز قابل توجه است که تعیین مهر را از پایین شروع می‌کند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مسئله مهریه جریان را به سخت‌گیری و خشونت نرسانید و اختیار را به داماد بدهید تا محبت زیاد شود و حضرت موسی هم متقابلاً در کمال احترام و ادب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می‌رساند که داماد را به علت بیکاری و فقر رد نکنید؛ اگر متخصص و متعهد است او را بپذیرید و زمینۀ اشتغال او را فراهم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آیات این نکته استفاده می‌شود که لازم است دختر و پسر از یکدیگر شناخت داشته باشند؛ البته اطلاعات را با نظارت پدر و مادر از یکدیگر کسب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با وجود دختر بزرگ‌تر ابتدا دختر کوچک شعیب ازدواج می‌کند و این خود نوعی فرهنگ سازی است</w:t>
      </w:r>
      <w:r>
        <w:rPr>
          <w:rFonts w:eastAsia="IRNazanin" w:cs="IRNazanin"/>
          <w:color w:val="111111"/>
          <w:sz w:val="28"/>
          <w:szCs w:val="28"/>
          <w:rtl w:val="true"/>
          <w:lang w:bidi="fa-IR"/>
        </w:rPr>
        <w:t>.</w:t>
      </w:r>
      <w:bookmarkStart w:id="124" w:name="pg13816_165511"/>
    </w:p>
    <w:p>
      <w:pPr>
        <w:pStyle w:val="BookText"/>
        <w:rPr/>
      </w:pPr>
      <w:bookmarkEnd w:id="124"/>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یاد خدا کرد؛ آری چه نیکوست که طرفین در ازدواج بر خدا توکل کنند و هنگام ازدواج نکات مثبت یکدیگر را مطرح می‌کنند</w:t>
      </w:r>
      <w:r>
        <w:rPr>
          <w:rFonts w:eastAsia="IRNazanin" w:cs="IRNazanin"/>
          <w:color w:val="111111"/>
          <w:sz w:val="28"/>
          <w:szCs w:val="28"/>
          <w:rtl w:val="true"/>
          <w:lang w:bidi="fa-IR"/>
        </w:rPr>
        <w:t>.</w:t>
      </w:r>
    </w:p>
    <w:p>
      <w:pPr>
        <w:pStyle w:val="Heading4"/>
        <w:numPr>
          <w:ilvl w:val="3"/>
          <w:numId w:val="1"/>
        </w:numPr>
        <w:rPr/>
      </w:pPr>
      <w:bookmarkStart w:id="125" w:name="__RefHeading___Toc3038606_1468164448"/>
      <w:bookmarkStart w:id="126" w:name="_Toc47"/>
      <w:bookmarkEnd w:id="125"/>
      <w:r>
        <w:rPr>
          <w:rtl w:val="true"/>
        </w:rPr>
        <w:t xml:space="preserve">ب </w:t>
      </w:r>
      <w:r>
        <w:rPr>
          <w:rtl w:val="true"/>
        </w:rPr>
        <w:t xml:space="preserve">- </w:t>
      </w:r>
      <w:r>
        <w:rPr>
          <w:rtl w:val="true"/>
        </w:rPr>
        <w:t>آیات مربوط به تعیین افراد محرم و نامحرم و نگاه به آن‌ها</w:t>
      </w:r>
      <w:r>
        <w:rPr>
          <w:rtl w:val="true"/>
        </w:rPr>
        <w:t>:</w:t>
      </w:r>
      <w:bookmarkEnd w:id="126"/>
    </w:p>
    <w:p>
      <w:pPr>
        <w:pStyle w:val="BookText"/>
        <w:rPr/>
      </w:pPr>
      <w:r>
        <w:rPr>
          <w:rFonts w:ascii="IRNazanin" w:hAnsi="IRNazanin" w:eastAsia="IRNazanin"/>
          <w:color w:val="111111"/>
          <w:sz w:val="28"/>
          <w:sz w:val="28"/>
          <w:szCs w:val="28"/>
          <w:rtl w:val="true"/>
          <w:lang w:bidi="fa-IR"/>
        </w:rPr>
        <w:t xml:space="preserve">قرآن کریم در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ممنوعیت چشم چرانی و لزوم حجاب مردان و تأثیر آن در پاکی و رشد آنان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لِّلْمُؤْمِنِینَ یَغُضواْ مِنْ أَبْصَرِهِمْ وَیحْفَظواْ فُرُوجَهُمْ ذَلِکَ أَزْکَی لهَُمْ إِنَّ اللَّهَ خَبِیرٌ بِمَا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کاهند، و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با زیرکی انجام می‌دهند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آیۀ فوق این‌گونه حکایت شده که جوانی از مسلمانان انصار مدینه، با زنی روبه‌رو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در آن زمان مقنعۀ خود را پشت گوش‌ها قرار می‌دادند و طبیعی است که صورت، گردن و مقداری از سینۀ آنان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حال راه رفتن به زن چشم دوخت تا اینکه صورتش به دیوار خورد و در اثر چیز تیزی که در دیوار بود، صورتش شکافت و خون بر لباس و سینه‌اش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ناراحت شد و به همان صورت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پیک وحی فرود آمد و آیه فوق را نازل کرده و به مردان مؤمن دستور داد که از چشم چرانی دوری کنند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آیۀ بعد به زنان دستور حجاب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نور خط عفت و پاکی مؤمنان را دنبال می‌کند، و در راستای دور کردن جامعه از اعمال منافی عفت و سوق دادن مردم به سوی پاکی است؛ از این رو، در این آیات با چشم چرانی و ترک حجاب مبارزه می‌کند تا مقدمات پاکی جامعه فراهم گردد و زمینه آلودگی بر 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کم کردن و کوتاه کردن است؛ یعنی این آیه به مردان مؤمن دستور می‌دهد که نگاه خود را کوتاه کنند؛ اما دستور نمی‌دهد که چشمان خود را فرو بندند تا در راه رفتن دچار مشکل شوند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کردن و کوتاه نمودن نگاه در برابر نامحرمان آن است که قلمرو نگاه کم شود؛ یعنی اگر انسان در حالت عادی به منطقۀ گسترده‌ای نگاه می‌کند، در هنگام روبه‌رو شدن با زنان نامحرم، قلمرو دید خود را کم کند تا</w:t>
      </w:r>
    </w:p>
    <w:p>
      <w:pPr>
        <w:pStyle w:val="BookText"/>
        <w:rPr/>
      </w:pPr>
      <w:r>
        <w:rPr>
          <w:rFonts w:ascii="IRNazanin" w:hAnsi="IRNazanin" w:eastAsia="IRNazanin"/>
          <w:color w:val="111111"/>
          <w:sz w:val="28"/>
          <w:sz w:val="28"/>
          <w:szCs w:val="28"/>
          <w:rtl w:val="true"/>
          <w:lang w:bidi="fa-IR"/>
        </w:rPr>
        <w:t>گرفتار نگاه حرام نشود، به عبارت دیگر، از اندام و اعضایی که دیدن آن‌ها حرام است، نگاه خویش را برگیرد و از نگاه خود فرو کاهد و خیره نظر نکند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متعلَّق نگاه حذف شده است؛ یعنی نمی‌گوید نگاه خود را از چه چیزی فرو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 عمومیت است؛ یعنی نگاه خود را از مشاهده هر چه حرام است، برگیرید که شامل فرو گرفتن نگاه از زنان نامحرم و هر صحنه حرام است؛ اما با توجه به آیات قبل و بعد، روشن می‌شود که مقصود نگاه به زنان نامحرم می‌باشد که زمینه‌ساز انحراف‌های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دیده شوخ می‌کشد دل به کمند خواهی که به کس دل ندهی دیده ببند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است، و در این‌جا کنایه از مواضع جنسی است؛ یعنی مردان باید مواضع جنسی بدن خود را از نگاه دیگران بپوشانند تا سبب تحریک افراد و زمینه آلودگی و انحراف جامعه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چرانی ممنوع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مردان نیز حجاب خویش را رعایت کنند و مواضع جنسی خود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برای مردان آن است که فروکاستن نگاه، از حرام عامل پاکی و رشد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مردان آن است که با پوشاندن مواضع جنسی خود، به پاکی و رشد جامعه کمک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هشدار آمیز آیه آن است که با زیرکی سعی نکنید از این دستورها فرار کنید؛ زیرا خدا از حال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ممنوعیت چشم چرانی زنان و حدود حجاب آنان و موارد دوازده‌گانه استثنای آن اشاره کرده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لِّلْمُؤْمِنَتِ یَغْضُضْنَ مِنْ أَبْصَرِهِنَّ وَیَحْفَظْنَ فُرُوجَهُنَّ وَلَا یُبْدِینَ زِینَتَهُنَّ إِلَّا مَا ظَهَرَ مِنْهَا وَلْیَضرِبْنَ بخُمُرِهِنَّ عَلَی جُیُوبِهِنَّ وَلَا یُبْدِینَ زِینَتَهُنَّ إِلَّا لِبُعُولَتِهِنَّ أَوْ ءَابَآئهِنَّ أَوْ ءَابَآءِ بُعُولَتِهِنَّ أَوْ أَبْنَآئهِنَّ أَوْ أَبْنَآءِ بُعُولَتِهِنَّ أَوْ إِخْوَنِهِنَّ أَوْ بَنِی إِخْوَنِهِنَّ أَوْ بَنِی أَخَوَتِهِنَّ أَوْ نِسَآئِهِنَّ أَوْ مَا مَلَکَتْ أَیْمَنُهُنَّ أَوِ التَّبِعِینَ غَیْرِ أُوْلِی الْإِرْبَۀِ مِنَ الرِّجَالِ أَوِ الطِّفْلِ الَّذِینَ لَمْ یَظهَرُواْ عَلَیْ عَوْرَتِ النِّسَآءِ وَلَا یَضْرِبْنَ بِأَرْجُلِهِنَّ لِیُعْلَمَ مَا یُخْفِینَ مِن زِینَتِهِنَّ وَتُوبُواْ إِلَی اللَّهِ جَمِیعاً أَیُّهَ الْمُؤْمِنُونَ لَعَلَّکمْ تُفْلِحُونَ؛</w:t>
      </w:r>
    </w:p>
    <w:p>
      <w:pPr>
        <w:pStyle w:val="BookText"/>
        <w:rPr/>
      </w:pPr>
      <w:r>
        <w:rPr>
          <w:rFonts w:ascii="IRNazanin" w:hAnsi="IRNazanin" w:eastAsia="IRNazanin"/>
          <w:color w:val="111111"/>
          <w:sz w:val="28"/>
          <w:sz w:val="28"/>
          <w:szCs w:val="28"/>
          <w:rtl w:val="true"/>
          <w:lang w:bidi="fa-IR"/>
        </w:rPr>
        <w:t>و به زنان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فروکاهند؛ و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حفظ کنند؛ و زیورشان را آشکار ننمایند، جز آنچه را که از آنها ظاهر است؛ و باید روسری‌هایشان را بر گریبان‌هایشان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اندازند، و زیورشان را آشکار ننمایند جز برای شوهرانشان،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شده‌اند، یا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نیازند، یا کودکانی که بر امور جنسی زنان آگاه نشده‌اند؛ و پاهایشان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نزنند تا آنچه از زیورشان پنهان می‌دارند، معلوم گردد؛ و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سوی خدا بازگردید باشد که شما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موارد دوازده‌گانه‌ی استثنا را بر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زینت خود را آشکار نسازند،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دوازده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شوهرانشان؛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برای پدرانشان؛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برای پدران شوهرانشان؛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برای پسرانشان؛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برای پسران همسرانشان؛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برای برادرانشان؛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برای پسران برادرانشان؛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برای پسران خواهرانشان؛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برای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برای مردان دنباله روی که تمایلی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برای کودکانی که توانائی و اطلاعی از امور جنسی زنان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دستور اساسی به زنان می‌دهد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چشم چرانی و لزوم پوشاندن مواضع جنسی از نگاه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قانون عمومی بوده و شامل مردان و زنان مؤمن می‌شود؛ البته در آیه قبل این دو دستور را برای مردان و در این آیه برای زنان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جداگانه حکم مردان و زنان در این دو آیه برای تأکید و اهمیت آن است تا روشن شود که این قوانین مخصوص قشری خاص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فرمان حجاب خاص زنان را صادر کرده است که شامل دو دستور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زنان باید زیورهای مخفی خود را برای نامحرمان آشکار نسازند؛ ودوم این‌که پوشش‌های خود را بر گریبان خویش بیفکنند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در مورد زیورهای مخفی زنان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زیورها را به معنای زینت طبیعی زنان، یعنی اندام‌های آنان دانسته‌اند، و برخی دیگر به معنای محل زیور آلات زنان همچون گوش و دست دانسته‌اند،</w:t>
      </w:r>
    </w:p>
    <w:p>
      <w:pPr>
        <w:pStyle w:val="BookText"/>
        <w:rPr/>
      </w:pPr>
      <w:r>
        <w:rPr>
          <w:rFonts w:ascii="IRNazanin" w:hAnsi="IRNazanin" w:eastAsia="IRNazanin"/>
          <w:color w:val="111111"/>
          <w:sz w:val="28"/>
          <w:sz w:val="28"/>
          <w:szCs w:val="28"/>
          <w:rtl w:val="true"/>
          <w:lang w:bidi="fa-IR"/>
        </w:rPr>
        <w:t>و برخی دیگر از مفسران زینت را به معنای زیور آلات زنان دانسته‌اند؛ البته در حالی که بر بدن قرار گرفته‌اند و به طور طبیعی آشکار کردن چنین زینتی همراه با آشکار ساختن اندامی است که زیور بر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ظاهر آیه با تفسیر سوم سازگارتر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از زینت پنهان زنان در این آیه، همان گردنبند، بازوبند و پای بند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گونه احادیث مصادیق این زیورها را بیان می‌کند، ولی آیه شامل هرگونه زیور مخفی زنان همچون لباس‌های زینتی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چادر یا زیر لباس عادی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از زیورهای آشکار زنان که پوشاندن آن‌ها لازم نیست، همان دستبند، انگشتر و سرمه و مانند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احادیث دیگر می‌خوانیم که مقصود صورت و دو دست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نیست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فقهای شیعه در مورد استثنای این امور اختلاف نظر دارند، و هر زن مکلّف در این موارد به فتوای مرجع تقلید خویش مراجعه کند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پوشش است و معمولاً به چیزی گفته می‌شود که زنان سرخود را با آن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مقنعه یا روسری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یقه پیراهن است که به آن گریبان گویند و گاهی به معنای قسمت بالای سینه نیز که مجاور آن است، گفته می‌شود؛ </w:t>
      </w:r>
      <w:r>
        <w:rPr>
          <w:rStyle w:val="FootnoteAnchor"/>
          <w:rtl w:val="true"/>
        </w:rPr>
        <w:footnoteReference w:id="178"/>
      </w:r>
      <w:r>
        <w:rPr>
          <w:rFonts w:ascii="IRNazanin" w:hAnsi="IRNazanin" w:eastAsia="IRNazanin"/>
          <w:color w:val="111111"/>
          <w:sz w:val="28"/>
          <w:sz w:val="28"/>
          <w:szCs w:val="28"/>
          <w:rtl w:val="true"/>
          <w:lang w:bidi="fa-IR"/>
        </w:rPr>
        <w:t>یعنی این آیه دستور می‌دهد که زنان روسری خود را برگریبان خود بیفکنند تا گردن و قسمتی از سینه که معمولاً باز می‌ماند، پوشیده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 در اسلام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وقار و شخصیت زن را افزایش می‌دهد و اسلام می‌خواهد زنان این‌گونه باشند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جامعه، محیطی پاک باشد و زمینه‌های فساد و انحراف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جامعه برای مردان جوان تحریک‌آمیز نباشد و آنان را به فشارهای روانی و بیماری‌های عصبی گرفتار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بی‌حجابی و بدحجابی، افزایش فحشا و اعمال منافی عفت و پیدایش فرزندان نامشروع است، همان گونه که در عصر ما در جوامع غیر مذهبی مشاهده می‌شود و حجاب یکی از موانع این فسادهاست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این نکته لازم است که حجاب به معنای محرومیت زنان در انجام وظایف فردی و اجتماعی نیست و زنان مسلمان می‌توانند با حفظ حجاب خود تا مراتب عالی علمی، فرهنگی و اجرایی پیشرفت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دوازده مورد به عنوان استثنا ذکر شده‌اند که زنان حق دارند در برابر آنان حجاب خود را رعایت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مورد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پدر، پدر شوهر، پسر، پسر شوهر، برادر، پسر برادر، پسر خواهر،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کم خرد که دنباله‌رو افراد هستند و طالب مسائل شهوانی نیستند و کودکان ناتوان که از امور جنسی زنان آگاهی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غیر مسلمان هستند؛ یعنی زنان مسلمان در برابر زنان مسلمان دیگر حق دارند که حجاب خود را برگیرند؛ اما در برابر زنان غیر مسلمان نباید بی حجاب شوند؛ زیرا آنان با وصف زنان مسلمان</w:t>
      </w:r>
    </w:p>
    <w:p>
      <w:pPr>
        <w:pStyle w:val="BookText"/>
        <w:rPr/>
      </w:pPr>
      <w:r>
        <w:rPr>
          <w:rFonts w:ascii="IRNazanin" w:hAnsi="IRNazanin" w:eastAsia="IRNazanin"/>
          <w:color w:val="111111"/>
          <w:sz w:val="28"/>
          <w:sz w:val="28"/>
          <w:szCs w:val="28"/>
          <w:rtl w:val="true"/>
          <w:lang w:bidi="fa-IR"/>
        </w:rPr>
        <w:t>برای دیگران موجب فساد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در برخی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بردگانی که زنان مسلمان حق دارند، حجاب خود را در برابر آنان برگیرند، کنیزان اند </w:t>
      </w:r>
      <w:r>
        <w:rPr>
          <w:rStyle w:val="FootnoteAnchor"/>
          <w:rtl w:val="true"/>
        </w:rPr>
        <w:footnoteReference w:id="180"/>
      </w:r>
      <w:r>
        <w:rPr>
          <w:rFonts w:ascii="IRNazanin" w:hAnsi="IRNazanin" w:eastAsia="IRNazanin"/>
          <w:color w:val="111111"/>
          <w:sz w:val="28"/>
          <w:sz w:val="28"/>
          <w:szCs w:val="28"/>
          <w:rtl w:val="true"/>
          <w:lang w:bidi="fa-IR"/>
        </w:rPr>
        <w:t>که در اعصار پیشین در جوامع وجود داشته‌اند و اسلام با برنامه‌ای جالب، ریشه برده داری را از جامعه اسلام برکند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مردان دنباله‌رو خانواده که میل شهوانی ندارند، و زنان می‌توانند در برابر آنان حجاب خود را برگیرند، همان مردان کم خرد و سفیه هستند که احساس جنسی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خدمتکار دیگران هستند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یا منظور پیر مردان و افراد خنثی و خواجه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 شهوانی ندارد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از عمو و دائی به عنوان محرم زنان یاد نشده است، شاید این بخاطر آن است که از پسر برادر و پسر خواهر یاد شد و با توجه به محرمیت دو جانبه آنان روشن می‌شود که عمو و دائی نیز محرم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بیان شده بود که زنان با زدن پا به زمین باعث نشوند زینت‌های آنان آشکار شود و صدای پابند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خلخال‌ها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مردان برسد و شهوت آنان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نهایت دقت و ظریف‌نگری اسلام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هرچند یک مصداق تحریک شهوانی است، با الغای خصوصیت می‌توان گفت که زنان لازم است از هر گونه کار تحریک‌آمیز در برابر مردان نامحرم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زنان مؤمن آن است که با دوری از چشم‌چرانی و حفظ حجاب، محیط جامعه را پاک نگاه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 آن است که زنان با آشکار کردن زیورهای مخفی، عامل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آن است که زنان در برابر دوازده گروه اجتماعی آزادند که حجاب خویش را فروگذارند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راه توبه، بازگشت و رستگاری برای خطاکاران باز است</w:t>
      </w:r>
      <w:r>
        <w:rPr>
          <w:rFonts w:eastAsia="IRNazanin" w:cs="IRNazanin"/>
          <w:color w:val="111111"/>
          <w:sz w:val="28"/>
          <w:szCs w:val="28"/>
          <w:rtl w:val="true"/>
          <w:lang w:bidi="fa-IR"/>
        </w:rPr>
        <w:t>.</w:t>
      </w:r>
      <w:bookmarkStart w:id="127" w:name="pg13816_165522"/>
    </w:p>
    <w:p>
      <w:pPr>
        <w:pStyle w:val="Heading4"/>
        <w:numPr>
          <w:ilvl w:val="3"/>
          <w:numId w:val="1"/>
        </w:numPr>
        <w:rPr/>
      </w:pPr>
      <w:bookmarkStart w:id="128" w:name="__RefHeading___Toc3038608_1468164448"/>
      <w:bookmarkStart w:id="129" w:name="_Toc48"/>
      <w:bookmarkEnd w:id="127"/>
      <w:bookmarkEnd w:id="128"/>
      <w:r>
        <w:rPr>
          <w:rtl w:val="true"/>
        </w:rPr>
        <w:t>ج</w:t>
      </w:r>
      <w:r>
        <w:rPr>
          <w:rtl w:val="true"/>
        </w:rPr>
        <w:t xml:space="preserve">: </w:t>
      </w:r>
      <w:r>
        <w:rPr>
          <w:rtl w:val="true"/>
        </w:rPr>
        <w:t xml:space="preserve">آیات مربوط به حجاب </w:t>
      </w:r>
      <w:r>
        <w:rPr>
          <w:rtl w:val="true"/>
        </w:rPr>
        <w:t>(</w:t>
      </w:r>
      <w:r>
        <w:rPr>
          <w:rtl w:val="true"/>
        </w:rPr>
        <w:t>تأمین سلامت اجتماعی و بهداشت روانی زنان</w:t>
      </w:r>
      <w:r>
        <w:rPr>
          <w:rtl w:val="true"/>
        </w:rPr>
        <w:t>)</w:t>
      </w:r>
      <w:bookmarkEnd w:id="129"/>
    </w:p>
    <w:p>
      <w:pPr>
        <w:pStyle w:val="BookText"/>
        <w:rPr/>
      </w:pPr>
      <w:r>
        <w:rPr>
          <w:rFonts w:ascii="IRNazanin" w:hAnsi="IRNazanin" w:eastAsia="IRNazanin"/>
          <w:color w:val="111111"/>
          <w:sz w:val="28"/>
          <w:sz w:val="28"/>
          <w:szCs w:val="28"/>
          <w:rtl w:val="true"/>
          <w:lang w:bidi="fa-IR"/>
        </w:rPr>
        <w:t xml:space="preserve">در این مورد چند آیه وجود دارد؛ از جمله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که توضیح آن گذشت و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در مورد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درس‌های آموزنده آن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جایگاه همسران پیامبر و شیوه شایسته گفتگوی زنان با مردان اشاره می‌کند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نِسَاءَ النَّبِیِّ لَسْتُنَّ کَأَحَدٍ مِنَ النِّسَاءِ إِنِ اتَّقَیْتُنَّ فَلاَ تَخْضَعْنَ بِالْقَوْلِ فَیَطْمَعَ الَّذِی فِی قَلْبِهِ مَرَضٌ وَقُلْنَ قَوْلاَ مَعْرُوفاً؛ 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جایگاه و مسئولیت بزرگ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طرفی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سوی دیگر الگوی زنان مسلمان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می‌توانند دستورهای خدا و پیامبر را در زندگی خود اجرا کنند و با تقوا باشند و سرمشق دیگران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ممتازی است که زنان عادی از آن بی‌بهره‌اند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می‌دهد که چگونه با مردان بیگانه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باید با مردان بیگانه جدّی، خشک و</w:t>
      </w:r>
    </w:p>
    <w:p>
      <w:pPr>
        <w:pStyle w:val="BookText"/>
        <w:rPr/>
      </w:pPr>
      <w:r>
        <w:rPr>
          <w:rFonts w:ascii="IRNazanin" w:hAnsi="IRNazanin" w:eastAsia="IRNazanin"/>
          <w:color w:val="111111"/>
          <w:sz w:val="28"/>
          <w:sz w:val="28"/>
          <w:szCs w:val="28"/>
          <w:rtl w:val="true"/>
          <w:lang w:bidi="fa-IR"/>
        </w:rPr>
        <w:t>معمولی سخن گویند، و از شوخی و تعبیرهای هوس‌انگیز پرهیز کنند تا افراد بیماردل و شهوت‌ران در مورد آنان طمع نورزند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از افراد هوس‌ران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دلشان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این جمله اشاره به آن است که اگر شهوت انسان به صورت متعادل باشد، آن انسان سالم است؛ اما اگر کسی شهوت‌ران و هوس‌ران باشد، از حالت تعادل و سلامت خارج شده و به نوعی بیماری درونی و روانی گرفتار می‌شود که در برخی مراحل به سرحدّ جنون جنسی نیز می‌رسد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گفتار شایسته آن است که گفتار بیهوده و باطل و گناه‌آلود و مخالف حق نگویند و شایسته، نیکو، پسندیده و طبق عرف صحیح با مردان سخن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این آیه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مقصود همه زنان مسلمان بوده و این آیه نوعی آموزش همگانی برای گفتگوی زن و مرد بیگانه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سخن گفتن زن و مرد بیگانه، اگر بدون هوس‌رانی و به‌طور شایسته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آموزۀ این آیه برای زنان مسلمان آن است که شما می‌توانید با مردان بیگانه به‌طور شایسته و طبق عرف صحیح گفتگو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هرگاه زنی هوس‌انگیز سخن گوید، خود را در معرض طمع بیمار دلان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آن است که زنان وابسته به شخصیت‌ها و کسانی که جایگاه اجتماعی دارند، مراقب شیوه‌ی سخن گفتن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با دستور حجاب جلوی سوء استفاده و آزار زنان را می‌گیرد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وَبَنَاتِکَ وَنِسَاءِ الْمُؤْمِنِینَ یُدْنِینَ عَلَیْهِنَّ مِن جَلاَلبِیبِهِنَّ ذلِکَ أَدْنَی أَن یُعْرَفْنَ فَلاَ یُؤْذَیْنَ وَکَانَ اللَّهُ غَفُوراً رَّحِیماً؛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مومنان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پوشش‌های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خودشان نزدیک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شناخته شوند و مورد آزار قرار نگیرند نزدیک‌تر است؛ و خدا بسیار آمرزنده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این آیه این گونه حکایت شده است 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برای نماز عشا به مسجد می‌رفتند، توسط جوانان هرزه مورد آزار و مزاحمت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فوق بدین مناسبت فرود آمد و به زنان دستور داد که حجاب خود را به طور کامل رعایت کنند تا مورد آزار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بسیار آمرزنده و مهرورز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خطاهای گذشته شما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مزاحمت‌های خیابانی علیه زنان مومن اشاره کرده و یکی از راه حل‌های آن را حفظ حجاب آنان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حکایت کرده‌اند که در آن زمان، کنیزان بدون پوشش مناسب سروگردن از خانه‌ها بیرون می‌آمدند و برخی از آنان از نظر اخلاقی وضع خوبی نداشتند؛ از این رو، برخی جوانان مزاحم آنان می‌شدند؛ اما زنان آزاد مسلمان که شناخته می‌شدند، از تعرّض در امان بودند؛ از این رو در این آیه دستور داده شد که زنان حجاب کامل خود را رعایت کنند تا از کنیزان و آلودگان باز شناخته شوند و مورد آزار قرار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آیۀ فوق آن نیست که جوانان حق مزاحمت برای زنان غیر مومن و کنیزان را دارند، بلکه مقصود آیه آن است که بهانه از دست افراد فاسد گرفته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امروز نیز هنگامی که زنان حجاب و شخصیت اجتماعی خویش را حفظ کنند، جوانان هرزه به آنان طمع نمی‌ورزند؛ زیرا زمینه انحراف را در آنان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پارچه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 گردن و سینه‌ها را می‌پوشاند و یا به معنای روسری و مقنعه و یا به معنای پیراهن گشاد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همه این معانی آن است که بدن زن به وسیله این پارچه‌ها پوشیده شود و معنای اول مورد تاکید برخی لغت‌شناسان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نزدیک ساختن روسری و چادر آن است که زنان آن را به بدن خویش نزدیک کنند تا به درستی محفوظ بمانند و آن را رها نسازند تا گاهی کنار رود و بدن آن‌ها آشکار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که اصلاح جامعه را نخست از خانه خویش شروع کند و اول به همسرانش دستور حفظ حجاب بدهد و آن‌گاه به دخترانش و در نهایت </w:t>
      </w:r>
      <w:r>
        <w:rPr>
          <w:rStyle w:val="FootnoteAnchor"/>
          <w:rtl w:val="true"/>
        </w:rPr>
        <w:footnoteReference w:id="185"/>
      </w:r>
      <w:r>
        <w:rPr>
          <w:rFonts w:ascii="IRNazanin" w:hAnsi="IRNazanin" w:eastAsia="IRNazanin"/>
          <w:color w:val="111111"/>
          <w:sz w:val="28"/>
          <w:sz w:val="28"/>
          <w:szCs w:val="28"/>
          <w:rtl w:val="true"/>
          <w:lang w:bidi="fa-IR"/>
        </w:rPr>
        <w:t>به زنان مؤمن دستور دهد حجاب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این آیه برای زنان مومن آن است که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معرفی می‌کند</w:t>
      </w:r>
      <w:r>
        <w:rPr>
          <w:rFonts w:eastAsia="IRNazanin" w:cs="IRNazanin"/>
          <w:color w:val="111111"/>
          <w:sz w:val="28"/>
          <w:szCs w:val="28"/>
          <w:rtl w:val="true"/>
          <w:lang w:bidi="fa-IR"/>
        </w:rPr>
        <w:t>.</w:t>
      </w:r>
      <w:bookmarkStart w:id="130" w:name="pg13816_165527"/>
    </w:p>
    <w:p>
      <w:pPr>
        <w:pStyle w:val="BookText"/>
        <w:rPr/>
      </w:pPr>
      <w:bookmarkEnd w:id="1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شما را از شرّ مزاحمان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کامل حجاب، بهانه از دست مزاحمان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 را از خانواده خویش شروع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رهبر، در انجام دستورهای الهی پیشگام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خطاهای گذشته شما را به لطف خویش می‌آمرزد</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131" w:name="__RefHeading___Toc3038610_1468164448"/>
      <w:bookmarkStart w:id="132" w:name="_Toc49"/>
      <w:bookmarkEnd w:id="131"/>
      <w:r>
        <w:rPr>
          <w:rtl w:val="true"/>
        </w:rPr>
        <w:t>د</w:t>
      </w:r>
      <w:r>
        <w:rPr>
          <w:rtl w:val="true"/>
        </w:rPr>
        <w:t xml:space="preserve">: </w:t>
      </w:r>
      <w:r>
        <w:rPr>
          <w:rtl w:val="true"/>
        </w:rPr>
        <w:t>آیات مربوط به ازدواج و خواستگاری</w:t>
      </w:r>
      <w:bookmarkEnd w:id="13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مباحث آینده به صورت گسترده مورد بررسی قرار می‌گیرد</w:t>
      </w:r>
      <w:r>
        <w:rPr>
          <w:rFonts w:eastAsia="IRNazanin" w:cs="IRNazanin"/>
          <w:color w:val="111111"/>
          <w:sz w:val="28"/>
          <w:szCs w:val="28"/>
          <w:rtl w:val="true"/>
          <w:lang w:bidi="fa-IR"/>
        </w:rPr>
        <w:t>.</w:t>
      </w:r>
      <w:bookmarkStart w:id="133" w:name="pg13816_165529"/>
    </w:p>
    <w:p>
      <w:pPr>
        <w:pStyle w:val="BookText"/>
        <w:rPr/>
      </w:pPr>
      <w:bookmarkEnd w:id="13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4" w:name="__RefHeading___Toc3038612_1468164448"/>
      <w:bookmarkStart w:id="135" w:name="_Toc50"/>
      <w:bookmarkEnd w:id="134"/>
      <w:r>
        <w:rPr>
          <w:rtl w:val="true"/>
        </w:rPr>
        <w:t>آیا رابطه با جنس مخالف از اقوام نزدیک جایز است ؟</w:t>
      </w:r>
      <w:bookmarkEnd w:id="13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نخست اطرافیان خود را به دو دسته محارم و غیرمحارم تقسیم کنیم؛ سپس مسئله را مورد بررسی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محارم که خود بر سه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دسته از بانوان و دوشیزگان بر هفت دسته از مردان و پسران محرم‌اند؛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ازدواج آن‌ها با یکدیگر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محارم نسبی بر دو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شرعی که از راه حلال و ازدواج شرعی متولد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غیرشرعی که از راه نامشروع و یا زنا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دسته محرم‌اند و ازدواج با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بخش توضیح پاسخ از همه این افراد با عنوان محارم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رضاعی</w:t>
      </w:r>
    </w:p>
    <w:p>
      <w:pPr>
        <w:pStyle w:val="BookText"/>
        <w:rPr/>
      </w:pPr>
      <w:r>
        <w:rPr>
          <w:rFonts w:ascii="IRNazanin" w:hAnsi="IRNazanin" w:eastAsia="IRNazanin"/>
          <w:color w:val="111111"/>
          <w:sz w:val="28"/>
          <w:sz w:val="28"/>
          <w:szCs w:val="28"/>
          <w:rtl w:val="true"/>
          <w:lang w:bidi="fa-IR"/>
        </w:rPr>
        <w:t xml:space="preserve">کسانی که از راه شیرخوارگی با آن‌ها بستگی پیدا می‌شود، با شرایطی خاص، </w:t>
      </w:r>
      <w:r>
        <w:rPr>
          <w:rStyle w:val="FootnoteAnchor"/>
          <w:rtl w:val="true"/>
        </w:rPr>
        <w:footnoteReference w:id="187"/>
      </w:r>
      <w:r>
        <w:rPr>
          <w:rFonts w:ascii="IRNazanin" w:hAnsi="IRNazanin" w:eastAsia="IRNazanin"/>
          <w:color w:val="111111"/>
          <w:sz w:val="28"/>
          <w:sz w:val="28"/>
          <w:szCs w:val="28"/>
          <w:rtl w:val="true"/>
          <w:lang w:bidi="fa-IR"/>
        </w:rPr>
        <w:t>محارم رضاعی محسوب می‌شوند و ازدواج با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کودکی با شرایطی خاص شیر زنی را بنوشد، آن زن و شوهرش، مادر و پدر رضاعی آن کودک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سببی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و علاقۀ زناشویی موجب محرم شدن هر یک از زن و شوهر نسبت به خویشاوندانی است که در این جدول می‌آید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این افراد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ازدواج مرد با خواهر زن تا وقتی که همسر او است و همچنین ازدواج با شوهر خواهر تا وقتی که همسر خواهر او است،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یا رابطه به مجموع رفتارهای متقابل و کنش‌ها و واکنش‌های دو جانبه </w:t>
      </w:r>
      <w:r>
        <w:rPr>
          <w:rStyle w:val="FootnoteAnchor"/>
          <w:rtl w:val="true"/>
        </w:rPr>
        <w:footnoteReference w:id="189"/>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شامل رفتارهای اقتصادی، علمی، زناشویی و سیاسی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جنس مخالف از یکی از حالات پیش گفته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جنس مخالف یا رفتار اقتصادی دارند یا علمی، یا زناشویی و 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رفتار زناشویی که در قالب خاص خود و بر اساس پیوند ازدواج بین زن و شوهر محقق می‌شود، سایر رفتارها مورد توجه است؛ زیرا این نوشتار درصدد بیان رفتار زناشویی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ارتباطهای اقتصادی، علمی، سیاسی و هر نوع ارتباط قابل تصوّر دیگر به جز ارتباط زناشویی در یکی از اشکال ارتباط گفتاری، شنیداری و فیزیکی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بحث اقتصادی، زن و مرد برای انجام یک معامله ابتدا همدیگر را ملاقات کرده، گفت و شنود می‌کنند و پس از عقد قرارداد، بر اساس عرف با یکدیگر دست می‌دهند و معامله را به انجام می‌رسانند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موارد اگر بر اساس آنچه در ادامه می‌آید، صورت پذیرد، مانعی ندارد و در این مسئله فرقی بین اقوام و دیگران نیست</w:t>
      </w:r>
      <w:r>
        <w:rPr>
          <w:rFonts w:eastAsia="IRNazanin" w:cs="IRNazanin"/>
          <w:color w:val="111111"/>
          <w:sz w:val="28"/>
          <w:szCs w:val="28"/>
          <w:rtl w:val="true"/>
          <w:lang w:bidi="fa-IR"/>
        </w:rPr>
        <w:t>.</w:t>
      </w:r>
      <w:bookmarkStart w:id="136" w:name="pg13816_165535"/>
    </w:p>
    <w:p>
      <w:pPr>
        <w:pStyle w:val="BookText"/>
        <w:rPr/>
      </w:pPr>
      <w:bookmarkEnd w:id="13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7" w:name="__RefHeading___Toc3038614_1468164448"/>
      <w:bookmarkStart w:id="138" w:name="_Toc51"/>
      <w:bookmarkEnd w:id="137"/>
      <w:r>
        <w:rPr>
          <w:rtl w:val="true"/>
        </w:rPr>
        <w:t>ارتباط دختر و پسر برای استفاده علمی چگونه است ؟</w:t>
      </w:r>
      <w:bookmarkEnd w:id="138"/>
    </w:p>
    <w:p>
      <w:pPr>
        <w:pStyle w:val="Heading4"/>
        <w:numPr>
          <w:ilvl w:val="3"/>
          <w:numId w:val="1"/>
        </w:numPr>
        <w:rPr/>
      </w:pPr>
      <w:bookmarkStart w:id="139" w:name="__RefHeading___Toc3038616_1468164448"/>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انواع ارتباط و معاشرت زنان و مردان، ارتباط علمی است، به گونه‌ای که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مباحث علمی با یکدیگر ارتباط برقرار می‌کنند که در صورت توجه به مسائل زیر هرگونه ارتباط بین دختر و پسر از جمله ارتباطات علمی که در چهارچوب ضوابط و به دور از شهوترانی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علمی صورت‌های زیر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کلامی؛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نگاهی؛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فیزیکی</w:t>
      </w:r>
      <w:r>
        <w:rPr>
          <w:rFonts w:eastAsia="IRNazanin" w:cs="IRNazanin"/>
          <w:color w:val="111111"/>
          <w:sz w:val="28"/>
          <w:szCs w:val="28"/>
          <w:rtl w:val="true"/>
          <w:lang w:bidi="fa-IR"/>
        </w:rPr>
        <w:t>.</w:t>
      </w:r>
      <w:bookmarkStart w:id="141" w:name="pg13816_165536"/>
    </w:p>
    <w:p>
      <w:pPr>
        <w:pStyle w:val="Heading4"/>
        <w:numPr>
          <w:ilvl w:val="3"/>
          <w:numId w:val="1"/>
        </w:numPr>
        <w:rPr/>
      </w:pPr>
      <w:bookmarkStart w:id="142" w:name="__RefHeading___Toc3038618_1468164448"/>
      <w:bookmarkStart w:id="143" w:name="_Toc53"/>
      <w:bookmarkEnd w:id="141"/>
      <w:bookmarkEnd w:id="142"/>
      <w:r>
        <w:rPr>
          <w:rtl w:val="true"/>
        </w:rPr>
        <w:t>اول</w:t>
      </w:r>
      <w:r>
        <w:rPr>
          <w:rtl w:val="true"/>
        </w:rPr>
        <w:t xml:space="preserve">: </w:t>
      </w:r>
      <w:r>
        <w:rPr>
          <w:rtl w:val="true"/>
        </w:rPr>
        <w:t>ارتباط کلامی</w:t>
      </w:r>
      <w:bookmarkEnd w:id="143"/>
    </w:p>
    <w:p>
      <w:pPr>
        <w:pStyle w:val="BookText"/>
        <w:rPr/>
      </w:pPr>
      <w:r>
        <w:rPr>
          <w:rFonts w:ascii="IRNazanin" w:hAnsi="IRNazanin" w:eastAsia="IRNazanin"/>
          <w:color w:val="111111"/>
          <w:sz w:val="28"/>
          <w:sz w:val="28"/>
          <w:szCs w:val="28"/>
          <w:rtl w:val="true"/>
          <w:lang w:bidi="fa-IR"/>
        </w:rPr>
        <w:t>قرآن مجید به زنان مؤمن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فروتنانه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تَخْضَعْنَ بِالْقَوْلِ فَیَطْمَعَ الَّذِی فِی قَلْبِهِ مَرَضٌ وَقُلْنَ قَوْلاَ مَعْرُوفاً؛ </w:t>
      </w:r>
      <w:r>
        <w:rPr>
          <w:rStyle w:val="FootnoteAnchor"/>
          <w:rtl w:val="true"/>
        </w:rPr>
        <w:footnoteReference w:id="190"/>
      </w:r>
      <w:r>
        <w:rPr>
          <w:rFonts w:ascii="IRNazanin" w:hAnsi="IRNazanin" w:eastAsia="IRNazanin"/>
          <w:color w:val="111111"/>
          <w:sz w:val="28"/>
          <w:sz w:val="28"/>
          <w:szCs w:val="28"/>
          <w:rtl w:val="true"/>
          <w:lang w:bidi="fa-IR"/>
        </w:rPr>
        <w:t xml:space="preserve">پس به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مگویید، تا کسی که در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طمع ورزد، و سخنی پسندیده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درصدد بیان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زنان پیامبر بر دیگر زنان، اگر تقوا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اسباب تقوا که برخی از آن‌ها عبارت است؛ از جمله این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هنگام صحبت کردن فروتنانه صحبت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آرایی و خودنمایی نکردن در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صحبت کردن زن و مرد اگر با قصد لذت و شهوت‌رانی باشد، هم شنیدن صدای زن برای مرد و هم رسانیدن صدا به گوش مرد برای زن حرام است، و در غیر این صورت، شنیدن صدای جنس مخالف یا رسانیدن صدا به گوش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مردها می‌توانند با نامحرم صحبت کنند با شرایط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 کردن به گناه آلوده نشوند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زنان حرام است صدای خود را به گوش نامحرم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صحبت کردن با نامحرم در امور غیرضروری مکروه است، به ویژه اگر مخاطب جوان باشد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بداند در صورتی که با نامحرم صحبت کند، به گناه خواهد افتاد، نباید با او صحبت کند، خواه زن به گونه‌ای سخن گوید که مرد را به گناه بیندازد یا درباره مطلبی صحبت کند که مرد به گناه بیفتد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به قصد به حرام انداختن نامحرمی با او صحبت کند، حرام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خانم‌ها نباید در هنگام صحبت کردن با نامحرم صدای خود را رقیق و نازک کنند، به گونه‌ای که اگر در دل مخاطب مرضی باشد، او را به خود جلب کند، هرچند در باره مطالب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کنند</w:t>
      </w:r>
      <w:r>
        <w:rPr>
          <w:rFonts w:eastAsia="IRNazanin" w:cs="IRNazanin"/>
          <w:color w:val="111111"/>
          <w:sz w:val="28"/>
          <w:szCs w:val="28"/>
          <w:rtl w:val="true"/>
          <w:lang w:bidi="fa-IR"/>
        </w:rPr>
        <w:t>.</w:t>
      </w:r>
      <w:bookmarkStart w:id="144" w:name="pg13816_165538"/>
    </w:p>
    <w:p>
      <w:pPr>
        <w:pStyle w:val="Heading4"/>
        <w:numPr>
          <w:ilvl w:val="3"/>
          <w:numId w:val="1"/>
        </w:numPr>
        <w:rPr/>
      </w:pPr>
      <w:bookmarkStart w:id="145" w:name="__RefHeading___Toc3038620_1468164448"/>
      <w:bookmarkStart w:id="146" w:name="_Toc54"/>
      <w:bookmarkEnd w:id="144"/>
      <w:bookmarkEnd w:id="145"/>
      <w:r>
        <w:rPr>
          <w:rtl w:val="true"/>
        </w:rPr>
        <w:t>دوم</w:t>
      </w:r>
      <w:r>
        <w:rPr>
          <w:rtl w:val="true"/>
        </w:rPr>
        <w:t xml:space="preserve">: </w:t>
      </w:r>
      <w:r>
        <w:rPr>
          <w:rtl w:val="true"/>
        </w:rPr>
        <w:t>ارتباط نگاهی</w:t>
      </w:r>
      <w:bookmarkEnd w:id="146"/>
    </w:p>
    <w:p>
      <w:pPr>
        <w:pStyle w:val="BookText"/>
        <w:rPr/>
      </w:pPr>
      <w:r>
        <w:rPr>
          <w:rFonts w:ascii="IRNazanin" w:hAnsi="IRNazanin" w:eastAsia="IRNazanin"/>
          <w:color w:val="111111"/>
          <w:sz w:val="28"/>
          <w:sz w:val="28"/>
          <w:szCs w:val="28"/>
          <w:rtl w:val="true"/>
          <w:lang w:bidi="fa-IR"/>
        </w:rPr>
        <w:t>تمام سخنانی که در ارتباط با سخن گفتن بیان کردیم در مورد نگاه کردن نیز مطرح است در این‌جا به چند مساله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مرد به بدن زن نامحرم چه با قصد لذت و چه بدون آن حرام است و نگاه کردن به صورت و دست‌ها اگر به قصد لذت باشد، حرام است، ولی اگر بدون قصد لذت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زن به بدن مرد نامحرم حرام است و نگاه کردن به صورت، بدن و موی دختر نابالغ اگر به قصد لذت نباشد و بواسطه نگاه کردن هم انسان نترسد که به حرام بیفتد، اشکال ندارد، ولی بنابر احتیاط باید جاهایی را که مثل ران و شکم معمولاً می‌پوشانند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بدن و موی خود را از مرد نامحرم بپوشاند</w:t>
      </w:r>
      <w:r>
        <w:rPr>
          <w:rFonts w:eastAsia="IRNazanin" w:cs="IRNazanin"/>
          <w:color w:val="111111"/>
          <w:sz w:val="28"/>
          <w:szCs w:val="28"/>
          <w:rtl w:val="true"/>
          <w:lang w:bidi="fa-IR"/>
        </w:rPr>
        <w:t xml:space="preserve">. </w:t>
      </w:r>
      <w:r>
        <w:rPr>
          <w:rStyle w:val="FootnoteAnchor"/>
          <w:rtl w:val="true"/>
        </w:rPr>
        <w:footnoteReference w:id="195"/>
      </w:r>
    </w:p>
    <w:p>
      <w:pPr>
        <w:pStyle w:val="Heading4"/>
        <w:numPr>
          <w:ilvl w:val="3"/>
          <w:numId w:val="1"/>
        </w:numPr>
        <w:rPr/>
      </w:pPr>
      <w:bookmarkStart w:id="147" w:name="__RefHeading___Toc3038622_1468164448"/>
      <w:bookmarkStart w:id="148" w:name="_Toc55"/>
      <w:bookmarkEnd w:id="147"/>
      <w:r>
        <w:rPr>
          <w:rtl w:val="true"/>
        </w:rPr>
        <w:t>سوم</w:t>
      </w:r>
      <w:r>
        <w:rPr>
          <w:rtl w:val="true"/>
        </w:rPr>
        <w:t xml:space="preserve">. </w:t>
      </w:r>
      <w:r>
        <w:rPr>
          <w:rtl w:val="true"/>
        </w:rPr>
        <w:t>ارتباط فیزیکی</w:t>
      </w:r>
      <w:bookmarkEnd w:id="148"/>
    </w:p>
    <w:p>
      <w:pPr>
        <w:pStyle w:val="BookText"/>
        <w:rPr/>
      </w:pPr>
      <w:r>
        <w:rPr>
          <w:rFonts w:ascii="IRNazanin" w:hAnsi="IRNazanin" w:eastAsia="IRNazanin"/>
          <w:color w:val="111111"/>
          <w:sz w:val="28"/>
          <w:sz w:val="28"/>
          <w:szCs w:val="28"/>
          <w:rtl w:val="true"/>
          <w:lang w:bidi="fa-IR"/>
        </w:rPr>
        <w:t>سماعۀ بن مهران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مرد با زن پرسیدم،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نیست مرد با زن مصافحه کند مگر زنی که ازدواج کردن با او حرام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دختر، عمه، خاله، دختر خواهر، دختر برادر و مادر زن مصافحه تنها از روی لباس باید باشد و نباید دست زن را فشار دهد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ظاهراً این حکم به دست دادن اختصاص ندارد، بلکه هر تماسی را شامل می‌شود؛ زیرا ویژگی خاصی در مصافحه وجود ندارد و علت این که در روایات از آن یاد شده، این است که مورد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وارد شده درباره بیعت زنان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فرو کردن دست درون ظرف آب، بیانگر جایز نبودن مصافحه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وقتی نگاه حرام باشد، به یقین لمس کردن حرام است و این مقتضی اولویت قطعی است که از عرف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بین جواز نگاه و جواز لمس، ملازمه‌ای وجود ندارد؛ یعنی اگر بگوییم نگاه کردن به صورت و دست‌های بیگانه جایز است، لمس آن جایز نیست، مگر از روی لباس، و به طور کلی در تماس فیزیکی، قصد لذت ملاک نیست، بلکه صرف این عمل اگر از روی عمد انجام پذیرد، از نظر شرع جایز نیست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ارتباط و معاشرت علمی با رعایت موارد یاد شده جایز است؛ اما گاهی دیده می‌شود در دل برخی مردان و زنان شیطان چنان رسوخ می‌کند که به مراوده و معاشرت با نامحرم گرایش دارند و در حالی که می‌توانند</w:t>
      </w:r>
    </w:p>
    <w:p>
      <w:pPr>
        <w:pStyle w:val="BookText"/>
        <w:rPr/>
      </w:pPr>
      <w:r>
        <w:rPr>
          <w:rFonts w:ascii="IRNazanin" w:hAnsi="IRNazanin" w:eastAsia="IRNazanin"/>
          <w:color w:val="111111"/>
          <w:sz w:val="28"/>
          <w:sz w:val="28"/>
          <w:szCs w:val="28"/>
          <w:rtl w:val="true"/>
          <w:lang w:bidi="fa-IR"/>
        </w:rPr>
        <w:t xml:space="preserve">مطلبی را از همجنس خود و یا محرم بپرسند، اصرار دارند از غیر همجنس نامحرم سئوال کنند که از این جهت نیز باید اجتناب و دوری کرد؛ زیرا این گونه مراوده‌ها معمولاً با قصد لذت همراه است و شرعاً حرام می‌باشد و در برخی زمینه‌ها به عنوان مقدمه ترک حرام واجب می‌شود که هرچند این معاشرت خالی از اشکال باشد،این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واقع شدن در جایگاه گناه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دیگر خلوت است که صرف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نگاه، صحبت و یا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 و بر منع آن و پیشگیری از آن اصرار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زن و مرد نامحرم در جای خلوت جایز نیست یا خلاف احتیاط است </w:t>
      </w:r>
      <w:r>
        <w:rPr>
          <w:rStyle w:val="FootnoteAnchor"/>
          <w:rtl w:val="true"/>
        </w:rPr>
        <w:footnoteReference w:id="198"/>
      </w:r>
      <w:r>
        <w:rPr>
          <w:rFonts w:ascii="IRNazanin" w:hAnsi="IRNazanin" w:eastAsia="IRNazanin"/>
          <w:color w:val="111111"/>
          <w:sz w:val="28"/>
          <w:sz w:val="28"/>
          <w:szCs w:val="28"/>
          <w:rtl w:val="true"/>
          <w:lang w:bidi="fa-IR"/>
        </w:rPr>
        <w:t>در ذیل این مساله علماء و مراجع بزرگ تقلید توضیحاتی داده‌اند</w:t>
      </w:r>
      <w:r>
        <w:rPr>
          <w:rFonts w:eastAsia="IRNazanin" w:cs="IRNazanin"/>
          <w:color w:val="111111"/>
          <w:sz w:val="28"/>
          <w:szCs w:val="28"/>
          <w:rtl w:val="true"/>
          <w:lang w:bidi="fa-IR"/>
        </w:rPr>
        <w:t>.</w:t>
      </w:r>
      <w:bookmarkStart w:id="149" w:name="pg13816_165541"/>
    </w:p>
    <w:p>
      <w:pPr>
        <w:pStyle w:val="BookText"/>
        <w:rPr/>
      </w:pPr>
      <w:bookmarkEnd w:id="14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50" w:name="__RefHeading___Toc3038624_1468164448"/>
      <w:bookmarkStart w:id="151" w:name="_Toc56"/>
      <w:bookmarkEnd w:id="150"/>
      <w:r>
        <w:rPr>
          <w:rtl w:val="true"/>
        </w:rPr>
        <w:t xml:space="preserve">آیا داشتن دوست دختر </w:t>
      </w:r>
      <w:r>
        <w:rPr>
          <w:rtl w:val="true"/>
        </w:rPr>
        <w:t>(</w:t>
      </w:r>
      <w:r>
        <w:rPr>
          <w:rtl w:val="true"/>
        </w:rPr>
        <w:t>برای امر به معروف و نهی از منکر</w:t>
      </w:r>
      <w:r>
        <w:rPr>
          <w:rtl w:val="true"/>
        </w:rPr>
        <w:t xml:space="preserve">) </w:t>
      </w:r>
      <w:r>
        <w:rPr>
          <w:rtl w:val="true"/>
        </w:rPr>
        <w:t>مشکل دارد؟</w:t>
      </w:r>
      <w:bookmarkEnd w:id="15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دین اسلام بر دوستی افراد با یکدیگر تاکید شده است و دوستی را وسیله‌ای برای تهذیب نفس و اصلاح اخلاق، و تفریحی سالم و کمک به یکدیگر قرارداده است؛ اما در مواردی که دوستی و رابطه موجب مفاسد اجتماعی و فردی، و وسیله‌ای برای شهوت‌رانی و نابود کردن فضایل انسانی باشد، ممنوع شده است، حتی اگر این دوستی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بلکه اگر زمینه‌ساز انجام کار واجب مثل امر به معروف و نهی از منکر نیز باشد و بدین جهت در رساله‌های توضیح المسائل در قسمت امر به معروف و نهی از منکر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 برای جلوگیری از گناه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دوست دختر پیامدهای زیر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کمرنگ شدن اعمال و افعال معنوی و عبادی که وسیله رسیدن انسان به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اجتماعی و خانوادگی تهدید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غرب که درصدد نابود کردن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دلسرد شدن نسبت به تشکیل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غریزه جنسی و به دنبال آن بیماری‌های عصبی و از بین رفتن قوای جسمی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 تحصیلی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امر به معروف و نهی از منکر را می‌توان با تذکری لفظی انجام داد و یا یکی از محرم‌ها را فرستاد تا انجام وظیفه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سوالی که از یکی از مراجع تقلید حضرت آیت الله العظمی فاضل لنکرانی شده است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دختر و پسر شرعاً حرام است مطلقاً، یا اگر منجر به حرام شود، حرام است، و اگر مقدمه انجام امر به معروف و نهی از منکر باشد حرام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تعالی، چنانچه مستلزم نگاه به نامحرم و حرف زدن با او باشد، اشکال دارد و جایز نیست</w:t>
      </w:r>
      <w:r>
        <w:rPr>
          <w:rFonts w:eastAsia="IRNazanin" w:cs="IRNazanin"/>
          <w:color w:val="111111"/>
          <w:sz w:val="28"/>
          <w:szCs w:val="28"/>
          <w:rtl w:val="true"/>
          <w:lang w:bidi="fa-IR"/>
        </w:rPr>
        <w:t xml:space="preserve">. </w:t>
      </w:r>
      <w:r>
        <w:rPr>
          <w:rStyle w:val="FootnoteAnchor"/>
          <w:rtl w:val="true"/>
        </w:rPr>
        <w:footnoteReference w:id="199"/>
      </w:r>
      <w:bookmarkStart w:id="152" w:name="pg13816_165543"/>
    </w:p>
    <w:p>
      <w:pPr>
        <w:pStyle w:val="BookText"/>
        <w:rPr/>
      </w:pPr>
      <w:bookmarkEnd w:id="15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53" w:name="__RefHeading___Toc3038626_1468164448"/>
      <w:bookmarkStart w:id="154" w:name="_Toc57"/>
      <w:bookmarkEnd w:id="153"/>
      <w:r>
        <w:rPr>
          <w:rtl w:val="true"/>
        </w:rPr>
        <w:t>امتیاز و آسیب های چت و ارتباطات اینترنتی چیست ؟</w:t>
      </w:r>
      <w:bookmarkEnd w:id="15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سریع و آسان؛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استفاده‌های علمی از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مراکز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به حجم وسیع اطلاعات طرف مقابل؛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مکتب اسلام با علم و پیشرفت فنی موافق است، ارتباط صحیح اینترنتی را نیز براساس آموزه‌های عمومی علمی و اخلاقی و با رعایت موازین قانونی و شرعی پذیرفته و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چت یک محیط مجازی است و امکان دارد همه چیز تخیلی و غیر واقع بینانه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محیط غیر قابل اطمینان است، حتی به صدا و تصویر طرف نمی‌توان اطمینان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مجازی است، قابلیت اثر گذاری شدید روحی و ذهنی را دارد، به طوری که ممکن است دو نفر با چت کردن، عاشق یکدیگر شوند، قهر کنند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محبت‌ها در این فضاها بدون شناخت دقیق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شناخت دقیقی از قدرت جسمی، روحی و ذهنی طرف مقابل در دست نیست و حتی برخی رفتارهای عادی مثل شیوه راه رفتن، نشستن عکس العمل‌ها در شرایط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بررسی و شناخت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چت با جاذبه‌های نوشتاری، صوتی و تصویری به تخیّل شما لذت می‌بخشد، به طوری که جوانانی که در ارتباطات خیابانی دوستان زیادی دارند، باز به این عرصه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لذّت‌های تخیلی باعث ایجاد شکاف بین تصور، آرزو، توقع، تمایل با واقعیت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تغییر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این مسئله بر اساس تجربه‌های مکرر باعث مشکلات روحی و روانی در برخی افراد می‌شود که برخی از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اعصاب؛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انزوا و دوری از 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موفقیت در محیط خانواده و اطراف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پردازی؛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اعتماد به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عزت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خنده‌های بدون 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دلگرفتگی و گریه‌های بدون 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پوچ گرایی و احساس بیهوده بودن همه چیز و همه 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عواقب این مشکلات روحی، به ویژه پوچگرایی که به حالتهای جنون‌آمیز و خودآزاری و حتی خودکشی می‌انجامد؛ همگی از لذت‌های خیالی ناشی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شناخت‌هایی که از طرف مقابل به دست می‌آید، تنها با تخیل آدمی سازگار است نه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وجود محبت صرف، عامل بی دقتی در شناخت می‌شود و انسان را از واقعیت دور می‌کند؛ زیرا محبت نقایص و عیوب طرف مقابل را می‌پوشاند و حتی نقایص را به محسنات و ویژگیهای مثبت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انسان‌هایی که برای مسائل غیرعلمی چت می‌کنند، به مشکلات ذیل گرفتار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بهرۀ هوشی پایین؛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گذرانی و وقت گذرانی؛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به لذت‌های موقت و تخیلی؛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روحی و 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شخصیتی؛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غیر منطقی؛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و تلاش جدی دورشدن؛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فکر و تدبیر دورشدن؛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اجتماعی غیرمناسب؛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انسان‌های مثبت نیز یافت می‌شوند؛ اما در محیط آزاد و مجازی چت مطالب علمی، بسیار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روابط خیابانی که دو نفر یکدیگر را می‌بینند، ساعتها با هم گفتگو دارند، پارک می‌روند، کوهپیمایی می‌کنند، در مورد علایق و سلایق یکدیگر سخن می‌گویند، ممکن است خانه و محل زندگی و پدر و مادر همدیگر را بشناسند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احتمال شکست و جداییشان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علت آن این است که پس از مدتی که ارتباطات عادی شد و دیگر خبری از آن حرارتها و هیجانات دوستی و شور عشق نبود، نقایص اصلی دختر و پسر برای یکدیگر آشکار می‌شود و حس اطمینان در طرف مقابل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می‌یابد و شک و تردید جایگزین آن می‌گردد؛ به عبارت دیگر، همان مسائلی که روزی باعث ارتباط دختر و پسر و ایجاد محبت و عشق شد، روز دیگر باعث جدایی می‌شود، و این آسیب در ارتباط اینترنتی دختر و پسر چندین برابر است</w:t>
      </w:r>
      <w:r>
        <w:rPr>
          <w:rFonts w:eastAsia="IRNazanin" w:cs="IRNazanin"/>
          <w:color w:val="111111"/>
          <w:sz w:val="28"/>
          <w:szCs w:val="28"/>
          <w:rtl w:val="true"/>
          <w:lang w:bidi="fa-IR"/>
        </w:rPr>
        <w:t>.</w:t>
      </w:r>
      <w:bookmarkStart w:id="155" w:name="pg13816_165549"/>
    </w:p>
    <w:p>
      <w:pPr>
        <w:pStyle w:val="BookText"/>
        <w:rPr/>
      </w:pPr>
      <w:bookmarkEnd w:id="15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56" w:name="__RefHeading___Toc3038628_1468164448"/>
      <w:bookmarkStart w:id="157" w:name="_Toc58"/>
      <w:bookmarkEnd w:id="156"/>
      <w:r>
        <w:rPr>
          <w:rtl w:val="true"/>
        </w:rPr>
        <w:t>در چه مواردی حضور زنان در ورزشگاه ها و چت کردن اینترنتی و همکار شدن یک زن و یک مرد جایز است ؟</w:t>
      </w:r>
      <w:bookmarkEnd w:id="15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اسلام یک رکن اساسی اجتماع به شمار می‌رود و هرگز نباید با او معاملۀ یک موجود فاقد اراده و وابسته و نیازمند به قیّم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اساسی این است که در معنای تساوی، نباید اشتباه کرد و تنها مطلبی که باید به آن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اسلام به آن توجّه خاص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روی یک سلسله احساسات افراطی و حساب نشده آن را انکار می‌کنند، مسئله تفاوت‌های روحی و جسمی زن و مرد و تفاوت وظایف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اختلافات دامنه‌دار آیا می‌توان گفت زن و مرد باید در تمام شئون همراه یکدیگر گام برداشته و در تمام کارها صد در صد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باید طرفدار عدالت در اجتماع بود؟ آیا عدالت غیر از این است که هر کس به وظیفه خود پرداخته و از مواهب و مزایای وجودی خویش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 دخالت دادن زن در کارهایی که خارج از تناسب روحی و جسمی او است، بر خلاف عدالت نمی‌باشد؟ </w:t>
      </w:r>
      <w:r>
        <w:rPr>
          <w:rStyle w:val="FootnoteAnchor"/>
          <w:rtl w:val="true"/>
        </w:rPr>
        <w:footnoteReference w:id="2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موافق حضور زن در اجتماع و محل کار و محل ورزش به صورت قانونمند و با رعایت حرمت و مصالح خانم‌هاست</w:t>
      </w:r>
      <w:r>
        <w:rPr>
          <w:rFonts w:eastAsia="IRNazanin" w:cs="IRNazanin"/>
          <w:color w:val="111111"/>
          <w:sz w:val="28"/>
          <w:szCs w:val="28"/>
          <w:rtl w:val="true"/>
          <w:lang w:bidi="fa-IR"/>
        </w:rPr>
        <w:t>.</w:t>
      </w:r>
      <w:bookmarkStart w:id="158" w:name="pg13816_165551"/>
    </w:p>
    <w:p>
      <w:pPr>
        <w:pStyle w:val="Heading3"/>
        <w:numPr>
          <w:ilvl w:val="2"/>
          <w:numId w:val="1"/>
        </w:numPr>
        <w:rPr/>
      </w:pPr>
      <w:bookmarkStart w:id="159" w:name="__RefHeading___Toc3038630_1468164448"/>
      <w:bookmarkStart w:id="160" w:name="_Toc59"/>
      <w:bookmarkEnd w:id="158"/>
      <w:bookmarkEnd w:id="159"/>
      <w:r>
        <w:rPr>
          <w:rtl w:val="true"/>
        </w:rPr>
        <w:t>چت کردن اینترنتی</w:t>
      </w:r>
      <w:bookmarkEnd w:id="16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 کردن با جنس مخالف و رد و بدل کردن صحبت‌های معمولی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خوف فتنه و کشیده شدن به گناه وجود داشته باشد، جایز نیست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 کردن با شخصی که از جنسیت او ناآگاهیم،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افتادن به حرام باشد، جایز نیست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هر حال در چت کردن نوعی سخن گفتن بین دو جنس مخالف ممکن است وجود داشته باشد و احتمال گرفتار شدن فتنه و گناه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زنان در ورزشگاه‌ها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بانوان در میدان‌های ورزشی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فوتبال و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شورت و زیرپوش بازی می‌کنند،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 به بدن نامحرم جایز نیست، هرچند بدون قصد لذت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حضور زنان در این گونه ورزشگاه‌ها، باعث مفسده است، جایز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آن‌ها بنابر احتیاط واجب جایز نیست و اگر باعث مفسده شود، حضور آنان حرام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نیز صریحاً از نگاه به نامحرم صریحاً منع کرده،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لِّلْمُؤْمِنِینَ یَغُضُّوا مِنْ أَبْصَارِهِمْ؛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امر را نسبت به زنان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 یَغْضُضْنَ مِنْ أَبْصَارِهِنَّ؛ و به زنان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فروکاهند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حرام در شرع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مرد به بدن زن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صورت و دست‌ها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قصد باشد یا بدون آن و نیز نگاه به صورت و دست‌ها اگر با قصد شهوت یا ترس افتادن به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نگاه زن به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صورت، گردن و دست‌ها و مقداری از پا خواه با قصد باشد یا بدون آن و نیز به مواضع یاد شده، اگر با قصد شهوت یا ترس افتادن به حرام باشد</w:t>
      </w:r>
      <w:r>
        <w:rPr>
          <w:rFonts w:eastAsia="IRNazanin" w:cs="IRNazanin"/>
          <w:color w:val="111111"/>
          <w:sz w:val="28"/>
          <w:szCs w:val="28"/>
          <w:rtl w:val="true"/>
          <w:lang w:bidi="fa-IR"/>
        </w:rPr>
        <w:t xml:space="preserve">. </w:t>
      </w:r>
      <w:r>
        <w:rPr>
          <w:rStyle w:val="FootnoteAnchor"/>
          <w:rtl w:val="true"/>
        </w:rPr>
        <w:footnoteReference w:id="205"/>
      </w:r>
      <w:bookmarkStart w:id="161" w:name="pg13816_165557"/>
    </w:p>
    <w:p>
      <w:pPr>
        <w:pStyle w:val="Heading3"/>
        <w:numPr>
          <w:ilvl w:val="2"/>
          <w:numId w:val="1"/>
        </w:numPr>
        <w:rPr/>
      </w:pPr>
      <w:bookmarkStart w:id="162" w:name="__RefHeading___Toc3038632_1468164448"/>
      <w:bookmarkStart w:id="163" w:name="_Toc60"/>
      <w:bookmarkEnd w:id="161"/>
      <w:bookmarkEnd w:id="162"/>
      <w:r>
        <w:rPr>
          <w:rtl w:val="true"/>
        </w:rPr>
        <w:t>زن و مرد در محیط کار</w:t>
      </w:r>
      <w:bookmarkEnd w:id="16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خلوت کردن دو نفر نامحرم در یک مکان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نمی‌تواند وارد آن مکان شود و آن‌ها بترسند که به حرام بیفتند، ماندنشان در آن جا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نمی‌تواند وارد آن مکان شود، ماندنشان در آن جا حرام است، هرچند احتمال فساد ندهند و به گفتگوهای علمی و ضروری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نمی‌تواند وارد آن مکان شود، بنابر احتیاط واجب ماندنشان در آن جا حرام است، هرچند احتمال فساد ندهند و به گفتگوهای علمی و ضروری و مانند آن بپردازند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سیستانی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فساد برود، ماندنشان در آن جا حرام است، هرچند طوری باشد که کس دیگری بتواند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نمی‌تواند وارد آن مکان شود، در صورتی که احتمال فساد برود، ماندنشان در آن جا حرام است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زن و مرد همکار نیز اگر احتمال مفسده و گناه را بدهند، نمی‌توانند در یک اطاق با هم همکار باشند که در مسئله بعد به صراحت از آن 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ارتباط صمیمی بین دختر و پسر در هنگام همکاری یا میهمانی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بین دختر و پسر جایز نیست؛ زیرا ترس افتادن به گناه در میان است؛ اما ارتباط شغل، اگر باعث مفسده نشود و موازین شرع در آن رعایت شود، اشکال ندارد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 و ضد ارزش ها در قرآن، ابوطالب تجلیل، انتشارات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و نواهی الله در قرآن، عبدالصمد اسلامی، انتشارات نصایح</w:t>
      </w:r>
      <w:r>
        <w:rPr>
          <w:rFonts w:eastAsia="IRNazanin" w:cs="IRNazanin"/>
          <w:color w:val="111111"/>
          <w:sz w:val="28"/>
          <w:szCs w:val="28"/>
          <w:rtl w:val="true"/>
          <w:lang w:bidi="fa-IR"/>
        </w:rPr>
        <w:t>.</w:t>
      </w:r>
      <w:bookmarkStart w:id="164" w:name="pg13816_165561"/>
    </w:p>
    <w:p>
      <w:pPr>
        <w:pStyle w:val="BookText"/>
        <w:rPr/>
      </w:pPr>
      <w:bookmarkEnd w:id="16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5" w:name="__RefHeading___Toc3038634_1468164448"/>
      <w:bookmarkStart w:id="166" w:name="_Toc61"/>
      <w:bookmarkEnd w:id="165"/>
      <w:r>
        <w:rPr>
          <w:rtl w:val="true"/>
        </w:rPr>
        <w:t>همجنس بازی و پیامدهای آن را از منظر قرآن، حدیث، فقه و بهداشت توضیح دهید</w:t>
      </w:r>
      <w:r>
        <w:rPr>
          <w:rtl w:val="true"/>
        </w:rPr>
        <w:t>.</w:t>
      </w:r>
      <w:bookmarkEnd w:id="16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همجنس بازی در آیات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 سوره‌های اعراف، هود، حجر، انبیا، نمل و عنکبوت اشاره‌هایی به وضع قوم لوط و گناه بسیار زشت آن‌ها شده است، ولی در هر مورد تعبیر با مورد دیگر متفاوت است و در حقیقت هر یک از این تعبیرها به یکی از ابعاد شوم این عمل ننگین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زشت با عنوان‌های اسراف، خبیث، فسق، تجاوز، جهل و قطع سبیل مطرح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اعراف آیۀ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لوط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أَنْتُمْ قَوْمٌ مُسْرِفُونَ؛ بلکه شما گروهی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سوره انبیا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وَنَجَّیْنَاهُ مِنَ الْقَرْیَۀِ الَّتِی کَانَتْ تَعْمَلُ الْخَبَائِثَ إِنَّهُمْ کَانُوا قَوْمَ سَوْءٍ فَاسِقِینَ؛ و او را از آبادی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انجام می‌دادند، نجات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گروهی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نافرمانبردار بودند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در جای دیگر خواندیم که لوط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عَادُونَ؛ بلکه شما گروهی تجاوزگرید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در سوره نمل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تَجْهَلُونَ؛ آیا واقعاً شما از روی شهوت، به غیر از زنان به سراغ مردان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گروهی هستید که نادانی می‌کنید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در سوره عنکبوت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لوط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أَءِنَّکُمْ لَتَأْتُونَ الرِّجَالَ وَتَقْطَعُونَ السَّبِیلَ؛ آیا واقعاً شما به سراغ مردان می‌روید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نسل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همجنس باز در قرآن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آنها نظام آفرینش را در این امر فراموش کرده و از حد تجاوز کردند و تعدی نیز به همین جهت بر آن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یا چیز آلوده‌ای است که طبع سالم آدمی از آن تنفر دارد، و چه عملی از این عمل تنفر آمیزتر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از اطاعت پروردگار و برهنگی از شخصیت انسانی است که از لوازم حتمی این کار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بی‌خبری از عواقب شومی است که این عمل برای فرد و جامعه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این عمل در صورت گسترش به قطع نسل انسانی می‌انجامد؛ علاقه به جنس موافق جانشین علاقه جنس مخالف می‌شود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همجنس بازی در احادیث</w:t>
      </w:r>
    </w:p>
    <w:p>
      <w:pPr>
        <w:pStyle w:val="BookText"/>
        <w:rPr/>
      </w:pPr>
      <w:r>
        <w:rPr>
          <w:rFonts w:ascii="IRNazanin" w:hAnsi="IRNazanin" w:eastAsia="IRNazanin"/>
          <w:color w:val="111111"/>
          <w:sz w:val="28"/>
          <w:sz w:val="28"/>
          <w:szCs w:val="28"/>
          <w:rtl w:val="true"/>
          <w:lang w:bidi="fa-IR"/>
        </w:rPr>
        <w:t>در حدیثی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 ریح الجنۀ زنوق، و هو المخنث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 بهشت به مشام کسی که مورد همجنس گرایی واقع می‌شود،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لواط را در سر حد کفر معرفی فرموده است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تحریم همجنس گرایی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علۀ تحریم الذکران للذکران، و الاناث للاناث، لما رکب</w:t>
      </w:r>
    </w:p>
    <w:p>
      <w:pPr>
        <w:pStyle w:val="BookText"/>
        <w:rPr/>
      </w:pPr>
      <w:r>
        <w:rPr>
          <w:rFonts w:ascii="IRNazanin" w:hAnsi="IRNazanin" w:eastAsia="IRNazanin"/>
          <w:color w:val="111111"/>
          <w:sz w:val="28"/>
          <w:sz w:val="28"/>
          <w:szCs w:val="28"/>
          <w:rtl w:val="true"/>
          <w:lang w:bidi="fa-IR"/>
        </w:rPr>
        <w:t xml:space="preserve">فی الاناث و ما طبع علیه الذکران، و لما فی اتیان الذکران، الذکران و الاناث للاناث، من انقطاع النسل، و فساد التدبیر، و خراب الدنیا؛ فلسفه تحریم مردان بر مردان و زنان بر زنان این است که این امر بر خلاف طبیعتی است که خداوند برای زن و مرد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 این ساختمان فطری و طبیعی، سبب انحراف روح و جسم انسان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خاطر این است که اگر مردان و زنان همجنس گرا شوند، نسل بشر قطع می‌گردد، و تدبیر زندگی اجتماعی به فساد می‌گراید و دنیا به ویرانی روی می‌نهد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مذمت همجنس‌گرایی از پیشوایان اسلام نقل شده، آن قدر زیاد و تکان دهنده است که با مطالعه آن هر کس احساس می‌کند که زشتی این گناه به اندازه‌ای است که کم‌تر گناهی در پایه آن قرار دارد؛ از جمله در روایتی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عمل قوم لوط ما عملوا بکت الارض الی ربها حتی بلغ دموعها الی السماء، بکت السماء حتی بلغ دموعها الارض، فاوحی الله الی السماء ان احصی بهم، و اوحی الی الارض ان اخسفی بهم؛ هنگامی که قوم لوط آن اعمال ننگین را انجام دادند، زمین آن چنان ناله و گریه سر داد که اشکهایش به آسمان رسید، و آسمان آن چنان گریه کرد که اشکهایش به عرش رسید، در این هنگام خداوند به آسمان وحی فرستاد</w:t>
      </w:r>
    </w:p>
    <w:p>
      <w:pPr>
        <w:pStyle w:val="BookText"/>
        <w:rPr/>
      </w:pPr>
      <w:r>
        <w:rPr>
          <w:rFonts w:ascii="IRNazanin" w:hAnsi="IRNazanin" w:eastAsia="IRNazanin"/>
          <w:color w:val="111111"/>
          <w:sz w:val="28"/>
          <w:sz w:val="28"/>
          <w:szCs w:val="28"/>
          <w:rtl w:val="true"/>
          <w:lang w:bidi="fa-IR"/>
        </w:rPr>
        <w:t xml:space="preserve">که آن‌ها را سنگباران کن و به زمین وحی فرستاد که آن‌ها را فرو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گریه و اشک جنبه تشبیه و کنایه دارد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همچنین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جامع غلاما جاء جنبا یوم القیامه لاینقیه ماء الدنیا و غضب الله علیه و لعنه و اعد له جهنم و سائت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الذکر یرکب الذکر فیهتز العرش لذلک؛ هر کس با نوجوانی آمیزش جنسی کند، روز قیامت ناپاک وارد محشر می‌شود، آن چنان‌که تمام آب‌های جهان او را پاک نخواهد کرد، و خداوند بر او غضب می‌کند و او را از رحمت خویش دور می‌دارد و دوزخ را برای او آماده ساخته است و چه بد جایگاهی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جنس مذکر با مذکر آمیزش کند، عرش خداوند به لرزه در می‌آید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تن به چنین کاری می‌دهند، بازماندگان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از فرزندان آنها هستند، ولی از طینت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سدوم که زیر و 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چهار شهر بودند سدوم و صریم و لدنا و غمیرا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فقهی همجنس بازی</w:t>
      </w:r>
    </w:p>
    <w:p>
      <w:pPr>
        <w:pStyle w:val="BookText"/>
        <w:rPr/>
      </w:pPr>
      <w:r>
        <w:rPr>
          <w:rFonts w:ascii="IRNazanin" w:hAnsi="IRNazanin" w:eastAsia="IRNazanin"/>
          <w:color w:val="111111"/>
          <w:sz w:val="28"/>
          <w:sz w:val="28"/>
          <w:szCs w:val="28"/>
          <w:rtl w:val="true"/>
          <w:lang w:bidi="fa-IR"/>
        </w:rPr>
        <w:t>این مسئله تا آنجا از دیدگاه اسلام زشت و ننگین است که در ابواب حدود اسلامی حد آن اعدام قرار داده شده است، و حتی برای کسانی که مراحل پایین‌تر همجنس بازی را انجام می‌دهند، مجازاتهای شدیدی ذکر شده است، از جمله 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غلاما من شهوه الجمه‌الله یوم القیامه بلجام من نار؛ کسی که پسری را از روی شهوت ببوسد، خداوند در روز قیامت لجامی از آتش بر دهان او می‌زند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مجازات کسی که مرتکب چنین عملی شود،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همجنس گرایی چه در مردان باشد و چه در زنان، در اسلام از گناهان بسیار بزرگ و هر دو دارای حد شرعی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همجنس گرایی در مردان خواه فاعل باشد یا مفعول، اعدام است </w:t>
      </w:r>
      <w:r>
        <w:rPr>
          <w:rStyle w:val="FootnoteAnchor"/>
          <w:rtl w:val="true"/>
        </w:rPr>
        <w:footnoteReference w:id="219"/>
      </w:r>
      <w:r>
        <w:rPr>
          <w:rFonts w:ascii="IRNazanin" w:hAnsi="IRNazanin" w:eastAsia="IRNazanin"/>
          <w:color w:val="111111"/>
          <w:sz w:val="28"/>
          <w:sz w:val="28"/>
          <w:szCs w:val="28"/>
          <w:rtl w:val="true"/>
          <w:lang w:bidi="fa-IR"/>
        </w:rPr>
        <w:t>و برای این اعدام راه‌های مختلفی در فقه بیان شده است؛ البته اثبات این گناه باید از راه‌های معتبر و قاطعی که در فقه اسلامی و روایات وارده از معصومین ذکر شده، صورت گیرد، و حتی سه مرتبه اقرار هم به تنهائی کافی نیست و باید حداقل چهار بار به این عمل اقرار کند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اما حد همجنس گرایی در زنان پس از چهار بار اقرار و یا ثبوت به وسیله چهار شاهد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شرایطی که در فقه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تازیانه است، </w:t>
      </w:r>
      <w:r>
        <w:rPr>
          <w:rStyle w:val="FootnoteAnchor"/>
          <w:rtl w:val="true"/>
        </w:rPr>
        <w:footnoteReference w:id="221"/>
      </w:r>
      <w:r>
        <w:rPr>
          <w:rFonts w:ascii="IRNazanin" w:hAnsi="IRNazanin" w:eastAsia="IRNazanin"/>
          <w:color w:val="111111"/>
          <w:sz w:val="28"/>
          <w:sz w:val="28"/>
          <w:szCs w:val="28"/>
          <w:rtl w:val="true"/>
          <w:lang w:bidi="fa-IR"/>
        </w:rPr>
        <w:t>و بعضی از فقها گفته‌اند اگر زن شوهرداری این عمل را انجام بدهد، حد او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قابل توجه است که اسلام یکی از مجازاتهایی را که برای چنین افراد قائل شده، آن است که ازدواج خواهر، مادر و دختر شخص مفعول بر فاعل حرام است، یعنی اگر چنین کاری قبل از ازدواج صورت گرفت، این زنان برای او حرام ابدی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حدود، شرایط دقیق و حساب شده‌ای دارد که در کتب فقه اسلامی آمده است و اجرای آن بر عهدۀ محاکم صالحه و قانونی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اجتماعی</w:t>
      </w:r>
    </w:p>
    <w:p>
      <w:pPr>
        <w:pStyle w:val="BookText"/>
        <w:rPr/>
      </w:pPr>
      <w:r>
        <w:rPr>
          <w:rFonts w:ascii="IRNazanin" w:hAnsi="IRNazanin" w:eastAsia="IRNazanin"/>
          <w:color w:val="111111"/>
          <w:sz w:val="28"/>
          <w:sz w:val="28"/>
          <w:szCs w:val="28"/>
          <w:rtl w:val="true"/>
          <w:lang w:bidi="fa-IR"/>
        </w:rPr>
        <w:t>شک نیست که انحراف جنسی از خطرناکترین انحراف‌هایی است که امکان دارد در جوامع انسانی پیدا شود، زیرا سایه شوم خود را بر همه مسائل اخلاقی می‌افکند و انسان را به انحراف عاطفی می‌کشاند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غرب که آلودگی‌های جنسی فوق العاده زیاد است، این گونه زشتی‌ها مورد تنفر نیست و حتی شنیده می‌شود در بعضی کشورها همانند</w:t>
      </w:r>
    </w:p>
    <w:p>
      <w:pPr>
        <w:pStyle w:val="BookText"/>
        <w:rPr/>
      </w:pPr>
      <w:r>
        <w:rPr>
          <w:rFonts w:ascii="IRNazanin" w:hAnsi="IRNazanin" w:eastAsia="IRNazanin"/>
          <w:color w:val="111111"/>
          <w:sz w:val="28"/>
          <w:sz w:val="28"/>
          <w:szCs w:val="28"/>
          <w:rtl w:val="true"/>
          <w:lang w:bidi="fa-IR"/>
        </w:rPr>
        <w:t>انگلستان، طبق قانونی که با کمال وقاحت از پارلمان گذشته، این موضوع جواز قانونی پیدا کرده، با این حال شیوع این گونه زشتی‌ها هرگز از قبح آن نمی‌کاهد و مفاسد اخلاقی و روانی و اجتماعی آن در جای خود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پیروان مکاتب مادی که این گونه آلودگی‌ها را دارند، برای توجیه عملشان می‌گویند ما هیچ گونه منع پزشکی برای آن سراغ نداریم، ولی آن‌ها فراموش کرده‌اند که اصولاً هرگونه انحراف جنسی در تمام روحیات و ساختمان وجود انسان اثر می‌گذارد و تعادل او را بر هم می‌زند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طبیعی و سالم تمایل جنسی به جنس مخالف دارد و این تمایل از ریشه دارترین غرایز انسان و ضامن دوام نسل است و هر کاری که تمایل را از مسیر طبیعیش منحرف سازد، نوعی بیماری و انحراف روانی در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جنس موافق تمایل دارد و یا مردی که به چنین کاری تن می‌دهد، هیچ کدام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امور جنسی، هموسکوآلیسم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انحرافها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کار تمایلات جنسی را نسبت به جنس مخالف در انسان به تدریج از بین می‌برد و در مورد کسی که به این کار تن می‌دهد، احساسات زنانه به تدریج در او پیدا می‌شود، و هر دو گرفتار ضعف مفرط جنسی و به اصطلاح سرد مزاجی می‌شوند، به طوری که بعد از مدتی قادر به آمیزش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احساسات جنسی مرد و زن هم در ارگانیسم بدن آن‌ها مؤثر است و هم در روحیات و اخلاق ویژۀ آنان، روشن می‌شود که از دست دادن احساسات طبیعی تا چه حد بر جسم و روح انسان ضربه وارد می‌سازد، و حتی ممکن است افرادی که گرفتار چنین انحرافی هستند، آن چنان گرفتار ضعف جنسی شوند که دیگر قدرت تولید فرزند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غالباً از نظر روانی غالباً سالم نیستند و در خود نوعی بیگانگی از خویشتن و بیگانگی از جامعه‌ای که به آن تعلق دارند،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اراده را که شرط هر نوع پیروزی است، به تدریج از دست می‌دهند، و یک نوع سرگردانی و بی تفاوتی در روح آنها لانه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خیلی زود به اصلاح خویشتن روی نیاورند و حتی در صورت لزوم از پزشک جسمی یا روانی کمک نگیرند و این عمل به صورت عادتی برای آن‌ها در آید، ترک آن مشکل خواهد شد، ولی در هر حال هیچ وقت برای ترک این عادت زشت دیر نیست؛ تصمیم می‌خواهد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سرگردانی روانی به تدریج آنها را به مواد مخدر و مشروبات الکلی و انحراف‌های اخلاقی دیگر خواهد کشانید و این یک بدبختی بزرگ دیگر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روایات اسلامی در عبارت‌هایی کوتاه و پرمعنا به این مفاسد اشاره شده است؛ از جمله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حرم الله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خداوند لواط را حرام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احل انه لو کان اتیان الغلام حلالا لا ستغنی الرجال عن النساء و کان فیه قطع النسل و تعطیل الفروج و کان فی اجازه ذلک فساد کثیر؛ اگر آمیزش با پسران حلال بود، مردان از زنها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آنها بی‌میل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و این باعث قطع نسل انسان می‌شد و باعث از بین رفتن آمیزش طبیعی جنس موافق و مخالف می‌گشت و این کار مفاسد زیاد اخلاقی و اجتماعی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زمینه‌های همجنس بازی</w:t>
      </w:r>
    </w:p>
    <w:p>
      <w:pPr>
        <w:pStyle w:val="BookText"/>
        <w:rPr/>
      </w:pPr>
      <w:r>
        <w:rPr>
          <w:rFonts w:ascii="IRNazanin" w:hAnsi="IRNazanin" w:eastAsia="IRNazanin"/>
          <w:color w:val="111111"/>
          <w:sz w:val="28"/>
          <w:sz w:val="28"/>
          <w:szCs w:val="28"/>
          <w:rtl w:val="true"/>
          <w:lang w:bidi="fa-IR"/>
        </w:rPr>
        <w:t>کشیده شدن افراد به این گونه انحراف جنسی عوامل بسیار گوناگونی دارد و حتی گاهی شیوۀ رفتار پدر و مادر با فرزندان، و یا عدم مراقبت از فرزندان همجنس، و طرز معاشرت و خواب آنها با هم در خانه ممکن است از عوامل این آلودگی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انحراف‌های اخلاقی دیگر سر از این انحراف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شوخی‌های بی موردی که گاهی در میان پسران و دختران نسبت به هم‌جنسان خود می‌شود، گاهی انگیزه کشیده شدن به این انحراف‌ها می‌گردد و به هر حال باید به دقت مراقب این گونه مسائل بود، و آلودگان را به سرعت نجات داد و از خدا دراین راه توفیق خواست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همجنس گرایی چه در میان مردان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میان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انحراف‌های اخلاقی است که سرچشمه مفاسد زیادی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این است که بی بند و باری و تنوع طلبی</w:t>
      </w:r>
    </w:p>
    <w:p>
      <w:pPr>
        <w:pStyle w:val="BookText"/>
        <w:rPr/>
      </w:pPr>
      <w:r>
        <w:rPr>
          <w:rFonts w:ascii="IRNazanin" w:hAnsi="IRNazanin" w:eastAsia="IRNazanin"/>
          <w:color w:val="111111"/>
          <w:sz w:val="28"/>
          <w:sz w:val="28"/>
          <w:szCs w:val="28"/>
          <w:rtl w:val="true"/>
          <w:lang w:bidi="fa-IR"/>
        </w:rPr>
        <w:t>بیمار گونه دنیای متمدن مادی، بسیاری از پسران و دختران را به سوی این انحراف بزرگ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پسران را به لباس‌های جلف و زنانه و خودآرایی مخصوص و دختران را به لباس‌های پسرانه تشویق می‌کند، و از اینجا انحراف و هم‌جنس گرایی آغاز می‌شود، تا جایی که به زشت‌ترین اعمال در این زمینه، شکل قانونی می‌دهند و از هرگونه پیگرد و مجازات بر کنار می‌مانند که قلم از شرح و وصف آن شرم دارد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بهداشتی همجنس بازی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بیماری های مقاربتی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پزشکان در رابطه با شیوع بیماری‌های آمیزشی می‌گویند علت اصلی انتشار و شیوع بیماری‌های مقاربتی اساساً به روابط جنسی آزاد و هر چیز که موجب بر هم خوردن کانون خانوادگی گردد،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قرائن به دست آمده ثابت می‌شود که اغلب بیماری‌های آمیزشی در نتیجه وجود روابط جنسی خارج از دایره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پیدا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 سال اخیر دانشمندان به رغم کشف پنی‌سیلین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Penicillin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پایین آمدن آمار مبتلایان به این بیماری‌ها، به خطر بزرگی که از این جهت</w:t>
      </w:r>
    </w:p>
    <w:p>
      <w:pPr>
        <w:pStyle w:val="BookText"/>
        <w:rPr/>
      </w:pPr>
      <w:r>
        <w:rPr>
          <w:rFonts w:ascii="IRNazanin" w:hAnsi="IRNazanin" w:eastAsia="IRNazanin"/>
          <w:color w:val="111111"/>
          <w:sz w:val="28"/>
          <w:sz w:val="28"/>
          <w:szCs w:val="28"/>
          <w:rtl w:val="true"/>
          <w:lang w:bidi="fa-IR"/>
        </w:rPr>
        <w:t xml:space="preserve">متوجه بشریت است، پی بردند، از این رو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تشکیل یک سمینار بزرگ جهانی با حضور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آمریکا برای بحث پیرامون بیماری‌های مقاربتی اقدام کردند و همۀ مطالب و مقالات ارائه شده در این سمینار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 سمینار جهانی بیماری‌های مقاربتی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بررسی‌های ارائه شده در این سمینار مشخص گردید که نسبت بیماری‌های مقاربتی در فاصله زمانی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مجموع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مورد مطالعه، افزایش یافته که اغلب این کشورها را کشورهای اروپایی تشکیل می‌دهند؛ یعنی از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اروپایی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آن بیماری‌های مقاربتی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ترین میزان رشد این بیماری‌ها در کشورهای شرق مدیترانه بود که 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فقط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آنها افزایش بیماری‌های مقاربتی وجود داشت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سمینار مشخص گردید که موارد ابتلا به سیفلیس در آمریکا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بوده که این رقم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رسید؛ یعنی تقریباً ظرف فقط چهار سال، سه برابر شده بود و این بسیار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ابتلا به سوزاک فقط در کشور آمریکا به تنهایی به یک میلیون مورد در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تخمین مبتلایان به سیفلیس در سر تا سر جهان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می‌رسید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عضلات مقعد و از دست دادن کنترل قضای حاجت، از این رو، ممکن است مدفوع شخص بدون اراده از او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روانی و تحت تاثیر قرار گرفتن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تصور کند که مرد نیست و همین مسئله باعث ایجاد اختلالاتی در رفتار وی می‌گردد و دچار بیماری‌های روانی می‌شود که از مهم‌ترین این بیماری‌ها می‌توان به بیماری‌های مازوفیسم و سادیسم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پاشیدن کانون خانواده به دلیل عدم تمایل مرد به آمیزش با همسر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ناراحتی‌های روانی بین زن و شوهر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رشد بیماری ایدز در اثر لواط</w:t>
      </w:r>
      <w:r>
        <w:rPr>
          <w:rFonts w:eastAsia="IRNazanin" w:cs="IRNazanin"/>
          <w:color w:val="111111"/>
          <w:sz w:val="28"/>
          <w:szCs w:val="28"/>
          <w:rtl w:val="true"/>
          <w:lang w:bidi="fa-IR"/>
        </w:rPr>
        <w:t xml:space="preserve">. </w:t>
      </w:r>
      <w:r>
        <w:rPr>
          <w:rStyle w:val="FootnoteAnchor"/>
          <w:rtl w:val="true"/>
        </w:rPr>
        <w:footnoteReference w:id="224"/>
      </w:r>
      <w:bookmarkStart w:id="167" w:name="pg13816_165575"/>
    </w:p>
    <w:p>
      <w:pPr>
        <w:pStyle w:val="BookText"/>
        <w:rPr/>
      </w:pPr>
      <w:bookmarkEnd w:id="16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8" w:name="__RefHeading___Toc3038636_1468164448"/>
      <w:bookmarkStart w:id="169" w:name="_Toc62"/>
      <w:bookmarkEnd w:id="168"/>
      <w:r>
        <w:rPr>
          <w:rtl w:val="true"/>
        </w:rPr>
        <w:t>راهکارهای سالم سازی ارتباط دختر و پسر چیست ؟</w:t>
      </w:r>
      <w:bookmarkEnd w:id="16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سازی ارتباط دختر و پسر وابسته به تقویت مبانی اخلاقی و اعتقادی است که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این دو مبنا می‌توانند ارتباط سالمی در جامعه اسلامی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تحقق مبانی پیش گفته و ضرورت ارتباط طولانی مدت، راهکار شرعی، ایجاد عقد موقت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توضیح راهکارها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تخلق به اخلاق معاشرت که در زمینه‌های زیر توصیه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w:t>
      </w:r>
    </w:p>
    <w:p>
      <w:pPr>
        <w:pStyle w:val="BookText"/>
        <w:rPr/>
      </w:pPr>
      <w:r>
        <w:rPr>
          <w:rFonts w:ascii="IRNazanin" w:hAnsi="IRNazanin" w:eastAsia="IRNazanin"/>
          <w:color w:val="111111"/>
          <w:sz w:val="28"/>
          <w:sz w:val="28"/>
          <w:szCs w:val="28"/>
          <w:rtl w:val="true"/>
          <w:lang w:bidi="fa-IR"/>
        </w:rPr>
        <w:t>از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حیا موجب پیدایش هر زیبایی است </w:t>
      </w:r>
      <w:r>
        <w:rPr>
          <w:rStyle w:val="FootnoteAnchor"/>
          <w:rtl w:val="true"/>
        </w:rPr>
        <w:footnoteReference w:id="226"/>
      </w:r>
      <w:r>
        <w:rPr>
          <w:rFonts w:ascii="IRNazanin" w:hAnsi="IRNazanin" w:eastAsia="IRNazanin"/>
          <w:color w:val="111111"/>
          <w:sz w:val="28"/>
          <w:sz w:val="28"/>
          <w:szCs w:val="28"/>
          <w:rtl w:val="true"/>
          <w:lang w:bidi="fa-IR"/>
        </w:rPr>
        <w:t>بنابراین، برای زیبا شدن هرچه بیشتر زندگی و جلا بخشیدن به روابط و معاشرت، به کار بردن این مفهوم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به معنای خودداری از حرکت و عملی است که انجامش مورد سرزنش و ملامت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خاص حالتی بسیار با ارزش و مانعی فوق العاده مهم در برابر گناه و کیفیتی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کسی که به خداوند ایمان دارد و از قیامت و حوادث آن بیمناک است، چه در آشکار و چه در پنهان از این‌که در محضر پروردگار به گناه و معصیت دست بزند، حیا و شرم می‌کند و در نهایت با کمک و یاری این حالت نفسانی، به سوی گناه گام بر نمی‌دارد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حیا، حقیقتی است که امور و خصلت‌هایی از آن منشعب می‌شود؛ مانند نرم خویی، مهربانی، آگاهی و توجه به مراقبت خدا در پنهان و آشکار، سلامت نفس، دوری از گناه و شر، خوش رویی، بزرگواری و بلندی نظر،پیروزی، نام نیک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خصلت‌هایی است که خردمند به وسیله حیا به آن‌ها می‌رسد؛ پس خوشا به حال کسی که خیرخواهی خدا را بپذیرد و از رسوایی‌اش در محضر حق بترسد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مانند پیامبران باقی نمی‌ماند مگر سخن مردم که اگر حیا نکنی هر کاری انجام خواهی داد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سخن رسول خدا که بیانگر و مؤید ضرب المثل معروف عرب است، روشنگر این واقعیت می‌باشد که حیا جوهرۀ هر خوبی است؛ زیرا اگر انسان به مرتبه‌ای برسد که هرچه بخواهد انجام بدهد، از مرتبۀ انسانیت خارج می‌شود و آنچه در این راستا پیشگیر، مانع و همچون سدی است در برابر تمایلات انسانی، حیاء و شرم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عاقل‌ترین مردم با حیاترین آن‌هاست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نقش حیا در سالم سازی روابط به گونه‌ای پر اهمیت است که بدون آن حتی ایمانی وجود ندارد </w:t>
      </w:r>
      <w:r>
        <w:rPr>
          <w:rStyle w:val="FootnoteAnchor"/>
          <w:rtl w:val="true"/>
        </w:rPr>
        <w:footnoteReference w:id="230"/>
      </w:r>
      <w:r>
        <w:rPr>
          <w:rFonts w:ascii="IRNazanin" w:hAnsi="IRNazanin" w:eastAsia="IRNazanin"/>
          <w:color w:val="111111"/>
          <w:sz w:val="28"/>
          <w:sz w:val="28"/>
          <w:szCs w:val="28"/>
          <w:rtl w:val="true"/>
          <w:lang w:bidi="fa-IR"/>
        </w:rPr>
        <w:t>و جایی که ایمان وجود نداشته باشد، رابطه معنا ندارد و برای ایجاد یک ارتباط خوب و شایسته، حیا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شرعی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در ارتباط با پسر باید مراقب حریم خود باشد و در پاسخ بی‌حیایی او خود را در دژ مستحکم حجاب بپوشاند؛ زیرا پوشش کامل همچون سدی</w:t>
      </w:r>
    </w:p>
    <w:p>
      <w:pPr>
        <w:pStyle w:val="BookText"/>
        <w:rPr/>
      </w:pPr>
      <w:r>
        <w:rPr>
          <w:rFonts w:ascii="IRNazanin" w:hAnsi="IRNazanin" w:eastAsia="IRNazanin"/>
          <w:color w:val="111111"/>
          <w:sz w:val="28"/>
          <w:sz w:val="28"/>
          <w:szCs w:val="28"/>
          <w:rtl w:val="true"/>
          <w:lang w:bidi="fa-IR"/>
        </w:rPr>
        <w:t>می‌تواند جلوی روابط ناسالم را بگیرد و روابط سالم را تقویت کند؛ البته از نظر روابط اجتماعی ثابت شده است که افراد بی‌حیا نسبت به افراد محجب و پوشیده مراقب اعمال خود هستند و آن گاه بی‌حیایی خود را ظاهر می‌سازند که از طرف مقابل نیز بی‌حیایی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حریم میان زن و مرد و آزادی معاشرت‌های بی‌بند و بار، هیجان‌ها و التهاب های جنسی را افزایش می‌دهد و تقاضای سکس را به صورت یک عطش روحی و یک خواست اشباع نشدنی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غریزه‌ای نیرومند، عمیق و دریا صفت است، هرچه بیشتر اطاعت شود سرکش‌تر می‌گردد؛ همچون آتش که هرچه به آن بیشتر خوراک بدهند، شعله‌ورتر می‌شود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حجاب و پوشش در مورد زن جای هیچ شک و تردیدی نیست، ولی آنچه در سالم‌سازی روابط کمک می‌کند، افزون بر پوشش زن، پوشش مرد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مردها وظیفه دارند تنها شرمگاه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 تا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بپوشانند، ولی مرحوم صاحب عروۀ الوثقی مسئله را این گونه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مردان پوشش واجب نیست، مگر در عورت؛ اما اگر علم داشته باشیم که زنان عمداً به بدن ما نگاه می‌کنند، پوشش از باب حرمت تعاون بر اثم واجب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به این معنا که اگر مرد برهنه ظاهر شود؛ در صورت نگاه زنان به او مقدمات گناه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با قصد به حرام انداختن زن بدون لباس بیرون بیاید، کمک به گناه صدق می‌کند؛ زیرا قصد وقوع گناه توسط زنان را نموده و این کار کمک به انجام دادن گناه است، ولی اما اگر چنین قصدی نداشته باشد و فقط احتمال داشته باشد از عدم پوشش وی عده‌ای به گناه بیفتند، کمک به گناه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سالم سازی روابط دختر و پسر مطرح می‌باشد، پوشش طرفین است؛ آن جا که دختر و پسر با هم معاشرت دارند، باید تمامی مقدمات احتمالی وقوع گناه از جمله برهنه بودن مرد برداشته شود و مرد با ظاهری محجوب حاضر شود و البته حجاب مرد ارتباطی کامل و استوار با حیا دارد که پیش‌تر از آن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چشم و چشم پوشی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شهوت آلود به جنس مخالف تنها به زن و شوهر اختصاص دارد و هیچ زن و مرد دیگری نمی‌توانند چنین نگاهی به یکدیگر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بدون قصد شهوت به غیر از دست و صورت زن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نگاه کردن به دست و صورت زن نامحرم </w:t>
      </w:r>
      <w:r>
        <w:rPr>
          <w:rStyle w:val="FootnoteAnchor"/>
          <w:rtl w:val="true"/>
        </w:rPr>
        <w:footnoteReference w:id="233"/>
      </w:r>
      <w:r>
        <w:rPr>
          <w:rFonts w:ascii="IRNazanin" w:hAnsi="IRNazanin" w:eastAsia="IRNazanin"/>
          <w:color w:val="111111"/>
          <w:sz w:val="28"/>
          <w:sz w:val="28"/>
          <w:szCs w:val="28"/>
          <w:rtl w:val="true"/>
          <w:lang w:bidi="fa-IR"/>
        </w:rPr>
        <w:t>صاحب عروۀ الوثقی و حضرت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است که نگاه کردن جایز نباشد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افزون بر این، آگاهی از آثار وضعی نگاه به نامحرم می‌تواند گام مؤثری در تقویت این راهکار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تیری است از تیرهای زهرآگین شیطان؛ کسی که برای خداوند متعال نگاه را ترک کند، خداوند عزوجل آرامشی همراه با ایمان به او می‌چشاند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توجه به آثار فراوان چشم پوشی، خود راهکاری است برای سالم‌سازی ارتباط دختر و پسر که تنها به یک نمونه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زنی را ببیند و چشمش را به آسمان</w:t>
      </w:r>
    </w:p>
    <w:p>
      <w:pPr>
        <w:pStyle w:val="BookText"/>
        <w:rPr/>
      </w:pPr>
      <w:r>
        <w:rPr>
          <w:rFonts w:ascii="IRNazanin" w:hAnsi="IRNazanin" w:eastAsia="IRNazanin"/>
          <w:color w:val="111111"/>
          <w:sz w:val="28"/>
          <w:sz w:val="28"/>
          <w:szCs w:val="28"/>
          <w:rtl w:val="true"/>
          <w:lang w:bidi="fa-IR"/>
        </w:rPr>
        <w:t>بیاندازد یا آن را برگرداند، به زودی خداوند مزۀ ایمان را به او خواهد چشاند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اعتقاد به مبدأ و معاد</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نغز و شیوایی که برگرفته از آیات و روایات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مجموعه واحد محضر و دفتر دادگاه است و قاضی این دادگاه نیز حاضر است؛ اعتقاد به وجود خدای متعال و نظارت دائمی او و همچنین اعتقاد به روز رستاخیز از مهم ترین راهکارهای سالم سازی ارتباط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اشاره به ارتباط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می‌تواند راه‌گشای بسیاری از مسایل پیش آمده برای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افزون طلبی زلیخا به او یک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بود، از وجودش تمنّای کامجویی کرد؛ و همه درها را محکم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پرورش دهنده من است؛ جایگاه مرا نیکو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خیانت به او ستمکاری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رستگار نمی‌شوند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پیام‌های هشدارآمیز داستان یوسف و زلیخا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پسرهای جوان که در خانه‌های زنان کم تقوا و نامحرم هستند، تنها نباشند؛ زیرا باب مراوده باز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بزرگ با مراوده و نرمش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 و مرد، پسر و دختر در فضای در بسته، زمینه را برای گناه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در اثر مراوده و به تدریج پیدا می‌شود، نه به صورت دفعی و یک باره؛ بنابراین از معاشرت‌های طولانی مدت تا حد امکان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قدرت شهوت، همسر پادشاه نیز به زانو در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هجوم حمله شیطان یاد خدا بهترین راهکار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عاقبت گناه مانع ارتکاب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خدا مهم‌ترین عامل بازدارنده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لحظه گناه، انسان را از رستگاری ابدی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شکر نعمت دهنده اقتضا می‌کند گناه نکنیم</w:t>
      </w:r>
      <w:r>
        <w:rPr>
          <w:rFonts w:eastAsia="IRNazanin" w:cs="IRNazanin"/>
          <w:color w:val="111111"/>
          <w:sz w:val="28"/>
          <w:szCs w:val="28"/>
          <w:rtl w:val="true"/>
          <w:lang w:bidi="fa-IR"/>
        </w:rPr>
        <w:t xml:space="preserve">. </w:t>
      </w:r>
      <w:r>
        <w:rPr>
          <w:rStyle w:val="FootnoteAnchor"/>
          <w:rtl w:val="true"/>
        </w:rPr>
        <w:footnoteReference w:id="238"/>
      </w:r>
      <w:bookmarkStart w:id="170" w:name="pg13816_165583"/>
    </w:p>
    <w:p>
      <w:pPr>
        <w:pStyle w:val="BookText"/>
        <w:rPr/>
      </w:pPr>
      <w:bookmarkEnd w:id="17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1" w:name="__RefHeading___Toc3038638_1468164448"/>
      <w:bookmarkStart w:id="172" w:name="_Toc63"/>
      <w:bookmarkEnd w:id="171"/>
      <w:r>
        <w:rPr>
          <w:rtl w:val="true"/>
        </w:rPr>
        <w:t>نظر قرآن و روایات در مورد تفریح های سالم و شادی و نشاط چیست ؟</w:t>
      </w:r>
      <w:bookmarkEnd w:id="172"/>
    </w:p>
    <w:p>
      <w:pPr>
        <w:pStyle w:val="Heading4"/>
        <w:numPr>
          <w:ilvl w:val="3"/>
          <w:numId w:val="1"/>
        </w:numPr>
        <w:rPr/>
      </w:pPr>
      <w:bookmarkStart w:id="173" w:name="__RefHeading___Toc3038640_1468164448"/>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شادمانی نمودن، شادی کردن، شاد کردن، شادمان ساختن، </w:t>
      </w:r>
      <w:r>
        <w:rPr>
          <w:rStyle w:val="FootnoteAnchor"/>
          <w:rtl w:val="true"/>
        </w:rPr>
        <w:footnoteReference w:id="239"/>
      </w:r>
      <w:r>
        <w:rPr>
          <w:rFonts w:ascii="IRNazanin" w:hAnsi="IRNazanin" w:eastAsia="IRNazanin"/>
          <w:color w:val="111111"/>
          <w:sz w:val="28"/>
          <w:sz w:val="28"/>
          <w:szCs w:val="28"/>
          <w:rtl w:val="true"/>
          <w:lang w:bidi="fa-IR"/>
        </w:rPr>
        <w:t xml:space="preserve">فعالیت غیرجدی به قصد سرگرمی، وقت گذرانی رفع خستگی </w:t>
      </w:r>
      <w:r>
        <w:rPr>
          <w:rStyle w:val="FootnoteAnchor"/>
          <w:rtl w:val="true"/>
        </w:rPr>
        <w:footnoteReference w:id="24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تفریح سالم، یعنی تفریح بی‌عیب، بی‌گزند، درست و صحیح </w:t>
      </w:r>
      <w:r>
        <w:rPr>
          <w:rStyle w:val="FootnoteAnchor"/>
          <w:rtl w:val="true"/>
        </w:rPr>
        <w:footnoteReference w:id="241"/>
      </w:r>
      <w:r>
        <w:rPr>
          <w:rFonts w:ascii="IRNazanin" w:hAnsi="IRNazanin" w:eastAsia="IRNazanin"/>
          <w:color w:val="111111"/>
          <w:sz w:val="28"/>
          <w:sz w:val="28"/>
          <w:szCs w:val="28"/>
          <w:rtl w:val="true"/>
          <w:lang w:bidi="fa-IR"/>
        </w:rPr>
        <w:t>، و تفریحات سالم به تفریحاتی گفته می‌شود که از نظر اخلاقی و اجتماعی زیان آور نباشند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شادی یعنی خوشحالی و شادمانی، </w:t>
      </w:r>
      <w:r>
        <w:rPr>
          <w:rStyle w:val="FootnoteAnchor"/>
          <w:rtl w:val="true"/>
        </w:rPr>
        <w:footnoteReference w:id="243"/>
      </w:r>
      <w:r>
        <w:rPr>
          <w:rFonts w:ascii="IRNazanin" w:hAnsi="IRNazanin" w:eastAsia="IRNazanin"/>
          <w:color w:val="111111"/>
          <w:sz w:val="28"/>
          <w:sz w:val="28"/>
          <w:szCs w:val="28"/>
          <w:rtl w:val="true"/>
          <w:lang w:bidi="fa-IR"/>
        </w:rPr>
        <w:t>دوری از غم و اندوه، خوشحالی و سرور</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نشاط به معنای سبکی و چالاکی یافتن برای اجرای امور </w:t>
      </w:r>
      <w:r>
        <w:rPr>
          <w:rStyle w:val="FootnoteAnchor"/>
          <w:rtl w:val="true"/>
        </w:rPr>
        <w:footnoteReference w:id="245"/>
      </w:r>
      <w:r>
        <w:rPr>
          <w:rFonts w:ascii="IRNazanin" w:hAnsi="IRNazanin" w:eastAsia="IRNazanin"/>
          <w:color w:val="111111"/>
          <w:sz w:val="28"/>
          <w:sz w:val="28"/>
          <w:szCs w:val="28"/>
          <w:rtl w:val="true"/>
          <w:lang w:bidi="fa-IR"/>
        </w:rPr>
        <w:t xml:space="preserve">و به معنای شادی، خوشی و سرزندگی </w:t>
      </w:r>
      <w:r>
        <w:rPr>
          <w:rStyle w:val="FootnoteAnchor"/>
          <w:rtl w:val="true"/>
        </w:rPr>
        <w:footnoteReference w:id="2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w:t>
      </w:r>
    </w:p>
    <w:p>
      <w:pPr>
        <w:pStyle w:val="BookText"/>
        <w:rPr/>
      </w:pPr>
      <w:r>
        <w:rPr>
          <w:rFonts w:ascii="IRNazanin" w:hAnsi="IRNazanin" w:eastAsia="IRNazanin"/>
          <w:color w:val="111111"/>
          <w:sz w:val="28"/>
          <w:sz w:val="28"/>
          <w:szCs w:val="28"/>
          <w:rtl w:val="true"/>
          <w:lang w:bidi="fa-IR"/>
        </w:rPr>
        <w:t>در یک تقسیم‌بندی کلی، آنچه به معنای تفریح مورد بررسی قرار می‌گیرد، به دو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سالم؛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غیرسالم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مختلف تفریح، براساس به کارگیری اسباب و وسایل ایجاد شادی و خوشحالی، و نتایج آن، می‌تواند برای انسان مفید و یا مضر باشد؛ و همین تفاوت در اسباب و نتایج است که تفریح را به آن دو قسم عمده تقسیم می‌کند</w:t>
      </w:r>
      <w:r>
        <w:rPr>
          <w:rFonts w:eastAsia="IRNazanin" w:cs="IRNazanin"/>
          <w:color w:val="111111"/>
          <w:sz w:val="28"/>
          <w:szCs w:val="28"/>
          <w:rtl w:val="true"/>
          <w:lang w:bidi="fa-IR"/>
        </w:rPr>
        <w:t>.</w:t>
      </w:r>
      <w:bookmarkStart w:id="175" w:name="pg13816_165585"/>
    </w:p>
    <w:p>
      <w:pPr>
        <w:pStyle w:val="Heading4"/>
        <w:numPr>
          <w:ilvl w:val="3"/>
          <w:numId w:val="1"/>
        </w:numPr>
        <w:rPr/>
      </w:pPr>
      <w:bookmarkStart w:id="176" w:name="__RefHeading___Toc3038642_1468164448"/>
      <w:bookmarkStart w:id="177" w:name="_Toc65"/>
      <w:bookmarkEnd w:id="175"/>
      <w:bookmarkEnd w:id="176"/>
      <w:r>
        <w:rPr>
          <w:rtl w:val="true"/>
        </w:rPr>
        <w:t>نیاز به شادی و تفریح</w:t>
      </w:r>
      <w:bookmarkEnd w:id="177"/>
    </w:p>
    <w:p>
      <w:pPr>
        <w:pStyle w:val="BookText"/>
        <w:rPr/>
      </w:pPr>
      <w:r>
        <w:rPr>
          <w:rFonts w:ascii="IRNazanin" w:hAnsi="IRNazanin" w:eastAsia="IRNazanin"/>
          <w:color w:val="111111"/>
          <w:sz w:val="28"/>
          <w:sz w:val="28"/>
          <w:szCs w:val="28"/>
          <w:rtl w:val="true"/>
          <w:lang w:bidi="fa-IR"/>
        </w:rPr>
        <w:t>دربارۀ ضرورت تفریح و نیاز انسان به خوشحالی و شادابی، مطالب فراوانی بیان شده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همچنان‌که بدن انسان نیاز به مواد غذایی سالم دارد، روح و روان آدمی نیز این نیاز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نگرانی و اضطراب در زندگی مانند تب، لرز، سر درد و هزاران درد جسمی دیگر است که افزون بر تحلیل و از بین بردن توان جسمی، کاهش عمل کرد اجتماعی فرد را نیز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نسبت به نکوهش حزن و اندوه مطالبی به این شرح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نصف پیری و درهم شکستگی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و اندوه بدن را آب می‌کند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حزن و اندوه او زیاد باشد، بدنش مریض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می‌شود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اندوه‌ها و غصه‌ها بیماری‌قلب است؛ همان گونه که امراض، دردهای بدن و جسم هستند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همچنین در آیات و روایات، راهکارهای مبارزه با پدیده‌ی اندوه ارائه شده است؛ برای مثال، 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خدا، هیچ ترسی بر آنان نیست، و نه آنان اندوهگین می‌شوند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ایمان به خدا و ارتباط با او، اندوه را از دل برطرف می‌کند و این، بهترین راهکار برطرف کردن حزن و اندوه و جایگزین کردن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واسطۀ حکمت و فضلش، راحتی، آسایش و خوشحالی را در یقین و رضا و غم و اندوه را در شک قرارداده است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خوشحالی و آسایش نشان دهندۀ یقین و رضاست و یقین و رضا بالاترین مراتب ایمان است؛ بنابراین، پرداختن به مقولۀ تفریح، برای تعالی روح در</w:t>
      </w:r>
    </w:p>
    <w:p>
      <w:pPr>
        <w:pStyle w:val="BookText"/>
        <w:rPr/>
      </w:pPr>
      <w:r>
        <w:rPr>
          <w:rFonts w:ascii="IRNazanin" w:hAnsi="IRNazanin" w:eastAsia="IRNazanin"/>
          <w:color w:val="111111"/>
          <w:sz w:val="28"/>
          <w:sz w:val="28"/>
          <w:szCs w:val="28"/>
          <w:rtl w:val="true"/>
          <w:lang w:bidi="fa-IR"/>
        </w:rPr>
        <w:t xml:space="preserve">راستای تعالیم قرآنی و رسیدن به سعادت نهایی، </w:t>
      </w:r>
      <w:r>
        <w:rPr>
          <w:rStyle w:val="FootnoteAnchor"/>
          <w:rtl w:val="true"/>
        </w:rPr>
        <w:footnoteReference w:id="254"/>
      </w:r>
      <w:r>
        <w:rPr>
          <w:rFonts w:ascii="IRNazanin" w:hAnsi="IRNazanin" w:eastAsia="IRNazanin"/>
          <w:color w:val="111111"/>
          <w:sz w:val="28"/>
          <w:sz w:val="28"/>
          <w:szCs w:val="28"/>
          <w:rtl w:val="true"/>
          <w:lang w:bidi="fa-IR"/>
        </w:rPr>
        <w:t>نه تنها کار بیهوده‌ای نیست، بلکه از ضروریات مباحث اخلاقی و اسلامی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غنی اسلام که برگرفته از دو سرچشمه‌ی نورانی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55"/>
      </w:r>
      <w:r>
        <w:rPr>
          <w:rFonts w:ascii="IRNazanin" w:hAnsi="IRNazanin" w:eastAsia="IRNazanin"/>
          <w:color w:val="111111"/>
          <w:sz w:val="28"/>
          <w:sz w:val="28"/>
          <w:szCs w:val="28"/>
          <w:rtl w:val="true"/>
          <w:lang w:bidi="fa-IR"/>
        </w:rPr>
        <w:t xml:space="preserve">، هرچند به طور صریح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ولی با دقت و بررسی آیات، روایات و دستورهای اسلام در می‌یابیم که مجموعه‌ی دین برای زندگی با کرامت انسان </w:t>
      </w:r>
      <w:r>
        <w:rPr>
          <w:rStyle w:val="FootnoteAnchor"/>
          <w:rtl w:val="true"/>
        </w:rPr>
        <w:footnoteReference w:id="256"/>
      </w:r>
      <w:r>
        <w:rPr>
          <w:rFonts w:ascii="IRNazanin" w:hAnsi="IRNazanin" w:eastAsia="IRNazanin"/>
          <w:color w:val="111111"/>
          <w:sz w:val="28"/>
          <w:sz w:val="28"/>
          <w:szCs w:val="28"/>
          <w:rtl w:val="true"/>
          <w:lang w:bidi="fa-IR"/>
        </w:rPr>
        <w:t>تدوین شده و کرامت انسان در</w:t>
      </w:r>
    </w:p>
    <w:p>
      <w:pPr>
        <w:pStyle w:val="BookText"/>
        <w:rPr/>
      </w:pPr>
      <w:r>
        <w:rPr>
          <w:rFonts w:ascii="IRNazanin" w:hAnsi="IRNazanin" w:eastAsia="IRNazanin"/>
          <w:color w:val="111111"/>
          <w:sz w:val="28"/>
          <w:sz w:val="28"/>
          <w:szCs w:val="28"/>
          <w:rtl w:val="true"/>
          <w:lang w:bidi="fa-IR"/>
        </w:rPr>
        <w:t>گروِ برخوردار بودن از روح سالم و جسم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چگونه زندگی کردن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به کارگیری این مجموعه دستورها، می‌توان سلامت کامل جسمی و روحی خود را تضمین کرد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این جا سخنان آیت الله شهید دکتر بهشتی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دین نشاط است، </w:t>
      </w:r>
      <w:r>
        <w:rPr>
          <w:rStyle w:val="FootnoteAnchor"/>
          <w:rtl w:val="true"/>
        </w:rPr>
        <w:footnoteReference w:id="258"/>
      </w:r>
      <w:r>
        <w:rPr>
          <w:rFonts w:ascii="IRNazanin" w:hAnsi="IRNazanin" w:eastAsia="IRNazanin"/>
          <w:color w:val="111111"/>
          <w:sz w:val="28"/>
          <w:sz w:val="28"/>
          <w:szCs w:val="28"/>
          <w:rtl w:val="true"/>
          <w:lang w:bidi="fa-IR"/>
        </w:rPr>
        <w:t>نه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برخی از حکایات صوفیانه که ارتباط چندانی با قرآن کریم ندارد، قرن‌های متمادی، تفریح و شادی را نقطه ضعف معرفی می‌کردند؛ مثلاً به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کم بخندید و بسیار گریه کنید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از ظاهر این آیه بدون توجه به شأن نزول و مراد اصلی آیه چنین تلقی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فراوان گریه کرد و اندک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با این آیه مردم را از خنداندن و خندیدن منع می‌کردند؛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همین یک آیه دقت کنیم، مطلب را درست بر خلاف مفهوم ظاهری به دست می‌آوریم؛ مطلب از این قرار است که</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مبارزه علیه کفار و مشرکین را صادر کرده بود، وقتی کاروان نظامی حضرت به سوی مبارزه حرکت کرد، عده‌ای از فرمان بسیج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کردند، این آیات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باد که دیدند پیامبر با مسلمانان به میدان نبرد می‌رود اما باز هم زندگی دوستی آن‌ها را وادار کرد از فرمان خدا و رسولش تخلف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باد این گروه از رحمت حق و به عنوان یک نفرین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این گروه نافرمان، کم بخندند و زیاد بگریند؛ خنده در زندگی آن‌ها کم باد و گریه در زندگی آن‌ها فروان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آیه فهمیده نمی‌شود که اسلام دین نشاط است و زندگی توأم با گریه و زاری و ناله، خلاف رحمت و نعمت خداست؟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سالم یکی از نیازهای زندگی انسان است، نه فقط به عنوان تجدید قوا، بلکه اصولاً به عنوان یکی از نیازهای اصلی، مثل نیاز به مواد غذایی، یک نیاز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آفریدگار طبیعت و نظام طبیعت، خواسته است آدمی با احساس احتیاج به تفریح، همواره نشاط زنده ماندن و زندگی کردن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که برای بندگانش پدید آورده، و روزی‌های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کسانی است که</w:t>
      </w:r>
    </w:p>
    <w:p>
      <w:pPr>
        <w:pStyle w:val="BookText"/>
        <w:rPr/>
      </w:pP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از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روز رستاخیز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آگاهند، شرح می‌دهیم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این آیه از محکمات قرآن است که در سال‌های آخر بعثت و هجرت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در برابر کسانی که بسیاری از مواهب زندگی را حرام می‌شمردند، اعلام کن و بگو چه کسی زینت و آرایش و زیبایی‌هایی را که خداوند از درون طبیعت برای بندگانش بیرون کشیده، حرام کرده است؟ چه کسی روزی‌های پاک، مواهب پاک، مواهبی را که انسان از آن‌ها لذت مشروع و صحیح می‌برد، حرام کرده است؟ بگو این مواهب، این روزی‌های پاک، این زیبایی‌ها، برای مردم با ایمان در همین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جاوید و آخرت هم همین زیبایی‌ها و همین مواهب برای مردم با ایمان است با یک تفاوت که در این دنیا، زیبایی‌ها به زشتی‌ها آمیخته و آلوده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شادی‌ها به غم آمیخته است، ولی در دنیای دیگر این زیبایی‌ها و مواهب پاک برای مردم با ایمان به صورت خالص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می‌فهمیم اسلام به بهره‌مند شدن از زیبایی‌ها، مواهب زندگی و عوامل نشاط‌آور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دنیا، خدا نشاط و شادی را با غم همراه قرار داده است، نشاط و شادی خالص، در دسترس هیچ کس نیست، ولی در حدودی که قوانین و حق و عدالت اجازه می‌دهد مردم با ایمان از آن بهره‌مند شوند و 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چند صد آیه از قرآن کریم، مردم مسلمان را به ایمان و راستی و درستکاری دعوت می‌کند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دنیا براساس صحیح زندگی کردید، با عدالت، با پاکی و درستی، با ایمان صحیح، حرکت کردید آن وقت به شما بهشت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چیست؟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ترسیم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یک زندگی سراسر نشاط، بهره‌مند از تمام زیبایی‌های خالص و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میوه، گل، جوی روان، آب‌های زلال، بهترین همسران، بهترین پذیرایی‌ها، بهترین تخت‌ها، زیباترین بسترها </w:t>
      </w:r>
      <w:r>
        <w:rPr>
          <w:rStyle w:val="FootnoteAnchor"/>
          <w:rtl w:val="true"/>
        </w:rPr>
        <w:footnoteReference w:id="2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مَا تَشْتَهِیهِ الْأَنفُسُ وَتَلَذُّ</w:t>
      </w:r>
    </w:p>
    <w:p>
      <w:pPr>
        <w:pStyle w:val="BookText"/>
        <w:rPr/>
      </w:pPr>
      <w:r>
        <w:rPr>
          <w:rFonts w:ascii="Amiri" w:hAnsi="Amiri" w:eastAsia="Amiri" w:cs="Amiri"/>
          <w:color w:val="111111"/>
          <w:sz w:val="28"/>
          <w:sz w:val="28"/>
          <w:szCs w:val="28"/>
          <w:rtl w:val="true"/>
          <w:lang w:bidi="ar-SA"/>
        </w:rPr>
        <w:t>الْأَعْیُنُ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هر چه را خودشان بدان میل کنند و چشم‌ها لذت ببرند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دین فطرت است </w:t>
      </w:r>
      <w:r>
        <w:rPr>
          <w:rStyle w:val="FootnoteAnchor"/>
          <w:rtl w:val="true"/>
        </w:rPr>
        <w:footnoteReference w:id="263"/>
      </w:r>
      <w:r>
        <w:rPr>
          <w:rFonts w:ascii="IRNazanin" w:hAnsi="IRNazanin" w:eastAsia="IRNazanin"/>
          <w:color w:val="111111"/>
          <w:sz w:val="28"/>
          <w:sz w:val="28"/>
          <w:szCs w:val="28"/>
          <w:rtl w:val="true"/>
          <w:lang w:bidi="fa-IR"/>
        </w:rPr>
        <w:t>و ارتباط فطرت با نشاط و شادابی بسیار زیاد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یکی از دوستانش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خانه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چنین خانه وسیعی می‌خواهی چه کنی؟ آیا در روز قیامت بدین خانه محتاج‌تر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امام این مطلب 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این‌که آن فرد اشتباه نکند،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 تو با داشتن همین خانه وسیع می‌توانی در همین دنیا آن را برای آخرت به کار بگیری از مهمانان پذیرایی کنی، صله رحم کنی این خانه را پایگاه اجتماعات برای تلاش در راه حق و عدالت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امام دید که نه، مطلب آن طور که او خیال می‌کرد که امام می‌خواهد به او زاهدمنشی و ترک دنیا تلقین بکند، نیست، بلکه می‌خواهد بگوید یادت باشد که خانه فقط برای کامروایی نیست، چیزهای دیگر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برادر من را نصحیت کن،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لباس‌های پشمینه می‌پوشد، خانه را رها کرده و رفته در یک گوشه‌ای می‌گوید</w:t>
      </w:r>
      <w:r>
        <w:rPr>
          <w:rFonts w:eastAsia="IRNazanin" w:cs="IRNazanin"/>
          <w:color w:val="111111"/>
          <w:sz w:val="28"/>
          <w:szCs w:val="28"/>
          <w:rtl w:val="true"/>
          <w:lang w:bidi="fa-IR"/>
        </w:rPr>
        <w:t>:</w:t>
      </w:r>
      <w:bookmarkStart w:id="178" w:name="pg13816_165593"/>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زنش می‌رسد نه به فرزندش،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امام به او پرخاش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خیال می‌کنی؟ چه گمانی درباره خدا می‌بری؟ آیا فکر می‌کنی که خدا این همه مواهب را در این دنیا آفرید و حلال کرده ولی بعد از آفریدن و حلال کردن، دلش می‌خواهد ما به آن‌ها پشت پا بزنیم؟</w:t>
      </w:r>
    </w:p>
    <w:p>
      <w:pPr>
        <w:pStyle w:val="BookText"/>
        <w:rPr/>
      </w:pPr>
      <w:r>
        <w:rPr>
          <w:rFonts w:ascii="IRNazanin" w:hAnsi="IRNazanin" w:eastAsia="IRNazanin"/>
          <w:color w:val="111111"/>
          <w:sz w:val="28"/>
          <w:sz w:val="28"/>
          <w:szCs w:val="28"/>
          <w:rtl w:val="true"/>
          <w:lang w:bidi="fa-IR"/>
        </w:rPr>
        <w:t>آن مرد عرض کرد پس چرا شما اینگونه زندگی می‌کنید؟ لباس شما از من خیلی خشن‌تر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خوراکت از من خیلی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بی‌اعتنایی‌ات به مواهب زندگی از من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 تو اشتباه نشود، حساب من از حساب تو جداست، من زمامدار امت اسلام هستم که واجب است زندگی‌شان هم سطح بینواترین مسلمانان باشد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179" w:name="__RefHeading___Toc3038644_1468164448"/>
      <w:bookmarkStart w:id="180" w:name="_Toc66"/>
      <w:bookmarkEnd w:id="179"/>
      <w:r>
        <w:rPr>
          <w:rtl w:val="true"/>
        </w:rPr>
        <w:t>نمودهای تفریح‌های سالم در دستورهای اسلام</w:t>
      </w:r>
      <w:bookmarkEnd w:id="18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جستجو در آیات و با دقت در روایات و دستورهای دینی می‌توان به این حقیقت پی برد که دین اسلام به چه میزان، این مسئله را مورد تاکید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دستورهای دینی که هدفی جز تأمین سلامت روحی و جسمی انسان را تعقیب نمی‌کنند،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مسابقه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وَیَلْعَبْ</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قرآن کریم در داستان حضرت یوسف و یعقوب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فرزندان او خواستند یوسف را از ایشان جدا کنند، ورزش را بهانه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او را همراه ما بفرست تا ورزش و بازی کند و ما هم یقیناً از او محافظت می‌کنیم</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 این بهانه‌هایی بود که حضرت یعقوب در برابر آن سکوت اختیار کرد، سکوتی که علامت رضایت و بیانگر تأیید این کار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تاییدآمیز بازی و ورزش یوسف در داستان او، و نیز تاکید بر ورزش و مسابقات در روایات </w:t>
      </w:r>
      <w:r>
        <w:rPr>
          <w:rStyle w:val="FootnoteAnchor"/>
          <w:rtl w:val="true"/>
        </w:rPr>
        <w:footnoteReference w:id="267"/>
      </w:r>
      <w:r>
        <w:rPr>
          <w:rFonts w:ascii="IRNazanin" w:hAnsi="IRNazanin" w:eastAsia="IRNazanin"/>
          <w:color w:val="111111"/>
          <w:sz w:val="28"/>
          <w:sz w:val="28"/>
          <w:szCs w:val="28"/>
          <w:rtl w:val="true"/>
          <w:lang w:bidi="fa-IR"/>
        </w:rPr>
        <w:t xml:space="preserve">و سفارش‌های فراوان در خصوص ورزش‌هایی که پیش از همه نشاط‌آور و مفرّح است </w:t>
      </w:r>
      <w:r>
        <w:rPr>
          <w:rStyle w:val="FootnoteAnchor"/>
          <w:rtl w:val="true"/>
        </w:rPr>
        <w:footnoteReference w:id="268"/>
      </w:r>
      <w:r>
        <w:rPr>
          <w:rFonts w:ascii="IRNazanin" w:hAnsi="IRNazanin" w:eastAsia="IRNazanin"/>
          <w:color w:val="111111"/>
          <w:sz w:val="28"/>
          <w:sz w:val="28"/>
          <w:szCs w:val="28"/>
          <w:rtl w:val="true"/>
          <w:lang w:bidi="fa-IR"/>
        </w:rPr>
        <w:t>، خود می‌تواند دلیلی بر تاکید دین اسلام بر تفریح‌های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قرآن کریم از دو پیامبر به خاطر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تمجید می‌کند؛ یکی از طالوت </w:t>
      </w:r>
      <w:r>
        <w:rPr>
          <w:rStyle w:val="FootnoteAnchor"/>
          <w:rtl w:val="true"/>
        </w:rPr>
        <w:footnoteReference w:id="269"/>
      </w:r>
      <w:r>
        <w:rPr>
          <w:rFonts w:ascii="IRNazanin" w:hAnsi="IRNazanin" w:eastAsia="IRNazanin"/>
          <w:color w:val="111111"/>
          <w:sz w:val="28"/>
          <w:sz w:val="28"/>
          <w:szCs w:val="28"/>
          <w:rtl w:val="true"/>
          <w:lang w:bidi="fa-IR"/>
        </w:rPr>
        <w:t xml:space="preserve">و دیگری از حضرت موسی در جریان کمک کردن او به دختران شعیب </w:t>
      </w:r>
      <w:r>
        <w:rPr>
          <w:rStyle w:val="FootnoteAnchor"/>
          <w:rtl w:val="true"/>
        </w:rPr>
        <w:footnoteReference w:id="270"/>
      </w:r>
      <w:r>
        <w:rPr>
          <w:rFonts w:ascii="IRNazanin" w:hAnsi="IRNazanin" w:eastAsia="IRNazanin"/>
          <w:color w:val="111111"/>
          <w:sz w:val="28"/>
          <w:sz w:val="28"/>
          <w:szCs w:val="28"/>
          <w:rtl w:val="true"/>
          <w:lang w:bidi="fa-IR"/>
        </w:rPr>
        <w:t>که همگی نشان دهنده‌ی توصیه به قدرتمند شدن در پی‌تلاش و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ورزش‌های سوارکاری، تیراندازی و شنا سه ورزش مورد تاکید اسلام است که فرح بخشی این سه در میان رشته‌های فراوان دیگر بر اهل فن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و دید و بازدید</w:t>
      </w:r>
    </w:p>
    <w:p>
      <w:pPr>
        <w:pStyle w:val="BookText"/>
        <w:rPr/>
      </w:pPr>
      <w:r>
        <w:rPr>
          <w:rFonts w:ascii="IRNazanin" w:hAnsi="IRNazanin" w:eastAsia="IRNazanin"/>
          <w:color w:val="111111"/>
          <w:sz w:val="28"/>
          <w:sz w:val="28"/>
          <w:szCs w:val="28"/>
          <w:rtl w:val="true"/>
          <w:lang w:bidi="fa-IR"/>
        </w:rPr>
        <w:t>نشست و برخاست با یکدیگر، به ویژه اقوام و خویشان، یکی از بهترین انواع تفریح‌های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 چنان مورد تأکید است که روایات فراوان و نیز آیاتی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مختلف این حقیقت را اینگونه بیان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و نزدیکان و یتیمان و بینوایان نیکی کنید و با مردم نیکو سخن گویید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معتدل و راست بر عهده خداست، 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حتماً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رعد نقل شده است که آنچه خدا به آن فرمان داده که آن پیوند را قطع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همچنین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زودترین خیر از نظر ثواب صله رحم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صله رحم آثاری نقل شده است که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را پاکیزه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را زیاد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را دفع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را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را به تأخیر می‌اندازد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مؤمنش را در منزل او بدون حاجت و درخواست زیارت کند، خداوند نام او را از زیارت کنندگان خودش می‌نویسد و واجب است بر خدا که زائر خود را گرامی بدارد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و پذیرایی از مهمان</w:t>
      </w:r>
    </w:p>
    <w:p>
      <w:pPr>
        <w:pStyle w:val="BookText"/>
        <w:rPr/>
      </w:pPr>
      <w:r>
        <w:rPr>
          <w:rFonts w:ascii="IRNazanin" w:hAnsi="IRNazanin" w:eastAsia="IRNazanin"/>
          <w:color w:val="111111"/>
          <w:sz w:val="28"/>
          <w:sz w:val="28"/>
          <w:szCs w:val="28"/>
          <w:rtl w:val="true"/>
          <w:lang w:bidi="fa-IR"/>
        </w:rPr>
        <w:t>خوردن و آشامیدن و خوراندن و نوشانیدن و میهمانی از موضوعات مورد تأکید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میهمانی او و غذای فراوانی که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بریان شده</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 نیز میهمانی در منزل پیامبر اسلام اشاره کرده است</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میهمانی کردن که نقش بسزایی در ایجاد شادی در دل مردم دارد، مورد تاکید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کریمان در خوراندن است و لذت لئیمان در خوردن</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همچنین از ایشان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کردن و توانمند سازی اجسام با غذا خوردن است و توانمندسازی روح با غذا خوراندن می‌باشد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و سفر و گردش</w:t>
      </w:r>
    </w:p>
    <w:p>
      <w:pPr>
        <w:pStyle w:val="BookText"/>
        <w:rPr/>
      </w:pPr>
      <w:r>
        <w:rPr>
          <w:rFonts w:ascii="IRNazanin" w:hAnsi="IRNazanin" w:eastAsia="IRNazanin"/>
          <w:color w:val="111111"/>
          <w:sz w:val="28"/>
          <w:sz w:val="28"/>
          <w:szCs w:val="28"/>
          <w:rtl w:val="true"/>
          <w:lang w:bidi="fa-IR"/>
        </w:rPr>
        <w:t>سیر و سفر و گردش و استفاده از مناظر زیبای طبیعت، آبشارها، کوه‌ها، دریاها و آثار باستانی دشت‌ها و حتی کویر مورد سفارش دین اسلام است، تا آن جا که سیر و سفر را مقدمه‌ی علم آموزی و عبرت‌اندوزی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 الْأَرْضِ ثُمَّ انظُرُوا کَیْفَ کَانَ عَاقِبَۀُ الْمُکَذِّبِینَ</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از رسول اکرم روایت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کنید تا صحت یابید و غنیمت به دست آورید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مظاهر زیبای موجود در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آنها برای شما زیبایی است،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 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می‌فرستید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صبح هنگام و عصرگاهان مواقعی است که انسان نیاز به آرامش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گاهان، آن‌گاه که قصد شروع فعالیت روزانه را دارد و عصرگاهان، آن هنگام که نیازمند رفع خستگی تلاش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کسانی که در صحرا زندگی می‌کنند و از نعمت آب و هوای پاک و زندگی در طبیعت بهره‌مند هستند، توصیه می‌کند که به چارپایانی که خدا به شما عنایت کرده بیشتر توجه کنید که موقع رفتن و برگشتن آن‌ها، زیبایی و حسن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مردمی توصیه کرده برای آرامش اعصاب و تفریح به چارپایان نگاه کنند و از نگاه به آنان لذت ببرند؛ حال آیا جا دارد بگوییم خدا مردمی را که هر روز با دود و دم و سر و صدا همنشین هستند از این نعمت و از سایر تفریح‌ها منع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انسان‌های شهرنشین نیز باید از این مواهب برای تأمین بهداشت روان و جسم و تفریح بهره گیرند و این نیز توصیه‌ای است برای رفتن به دل طبیعت و تماشای آن مناظر زیبا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دیگری نیز از جمله توصیۀ توجه به گیاهان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آب‌های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زینت آسمان‌ها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بهره‌برداری و لذت از مواهب الهی است که در طبیعت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خودآرایی و رسیدگی به سر و وضع و لباس</w:t>
      </w:r>
    </w:p>
    <w:p>
      <w:pPr>
        <w:pStyle w:val="BookText"/>
        <w:rPr/>
      </w:pPr>
      <w:r>
        <w:rPr>
          <w:rFonts w:ascii="IRNazanin" w:hAnsi="IRNazanin" w:eastAsia="IRNazanin"/>
          <w:color w:val="111111"/>
          <w:sz w:val="28"/>
          <w:sz w:val="28"/>
          <w:szCs w:val="28"/>
          <w:rtl w:val="true"/>
          <w:lang w:bidi="fa-IR"/>
        </w:rPr>
        <w:t>انسان چون می‌خواهد برای عبادت و حضور در مسجد از منزل خارج شود، به سفارش خداوند لازم است خود را زیبا کرده و زینت‌های خود را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همچنین جواز استفاده از زینت‌های خدا و طیبات رزق در آیه بعد صادر شده است </w:t>
      </w:r>
      <w:r>
        <w:rPr>
          <w:rStyle w:val="FootnoteAnchor"/>
          <w:rtl w:val="true"/>
        </w:rPr>
        <w:footnoteReference w:id="285"/>
      </w:r>
      <w:r>
        <w:rPr>
          <w:rFonts w:ascii="IRNazanin" w:hAnsi="IRNazanin" w:eastAsia="IRNazanin"/>
          <w:color w:val="111111"/>
          <w:sz w:val="28"/>
          <w:sz w:val="28"/>
          <w:szCs w:val="28"/>
          <w:rtl w:val="true"/>
          <w:lang w:bidi="fa-IR"/>
        </w:rPr>
        <w:t>و به طور کلی هر زیبایی که در روح و روان انسان و دیگران تاثیر مثبت گذارد، مورد تایید آیات و روایات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بپوشید و زینت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بیارائید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زیباست و زیبایی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زینت و خود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حلال باشد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لذات حلال در مسائل زناشویی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تفریح‌های سالم که ضرورت آن نمی‌توان مورد شک قرار داد، بهره‌برداری جنسی مشروع و قانونی است که در آیه‌ی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نور در قالبی زیبا و کنایی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شده‌اید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بلوغ نرسیده‌اند، در سه مرتبه از شما رخصت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نماز صبح، و هنگام نیم روز که لباس‌های رسمی خود را فرو می‌نهید، و بعد از نماز 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شماست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زمان‌ها هیچ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وارد شوند؛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می‌چرخید، این گونه خدا آیات را برای شما روشن بیان می‌کند و خدا دانای فرزانه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شبانه روز برای بهره‌برداری از لذت‌ها سه وقت مخصوص وجود دارد، به گونه‌ای که ورود اطفال غیربالغ ممنوع شمرده شده است، و افراد بالغ نیز که هیچ گاه بدون اذن وارد نمی‌شوند؛ زیرا در آیه‌ی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کودکان شما به بلوغ می‌رسند،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 برای ورود به اتاق خصوصی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بگیرند، همان گونه که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آنان بودند، رخصت می‌گرفتند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بیهوده‌ای از انسان مومن باطل 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تعلیم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تیراندازی و بازی با همسر که این سه چیز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بالاترین تفریح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سخن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راهی نوین در تفریحات سالم می‌گشاید که انسان اوقات فراغت خود را با کارهای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صنایع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نظر روشنی درباره‌ی تفریح‌های سالم دارد و با سفارش به تقویت قوای جسمی و روحی، </w:t>
      </w:r>
      <w:r>
        <w:rPr>
          <w:rStyle w:val="FootnoteAnchor"/>
          <w:rtl w:val="true"/>
        </w:rPr>
        <w:footnoteReference w:id="288"/>
      </w:r>
      <w:r>
        <w:rPr>
          <w:rFonts w:ascii="IRNazanin" w:hAnsi="IRNazanin" w:eastAsia="IRNazanin"/>
          <w:color w:val="111111"/>
          <w:sz w:val="28"/>
          <w:sz w:val="28"/>
          <w:szCs w:val="28"/>
          <w:rtl w:val="true"/>
          <w:lang w:bidi="fa-IR"/>
        </w:rPr>
        <w:t>انسان را در راه مبارزه با دشمنان ظاهری و باطنی، آماده می‌سازد؛ تا راه برای رسیدن به کمال نهایی و سعادت ابدی از مسیر همین دنیا فراهم آید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غنی سازی اوقات فراغت و اشتغال دائم به کارهایی از این قبیل، مانع از هجوم وسوسه‌های شیطانی است؛ زیرا شیطان به دنبال فرصت مناسب می‌گردد تا انسان را به گونه‌ای فریب دهد و به هدف اصلی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مأدبۀ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از نگارنده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 quransc.com info 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آیینه اندیشه‌ها، جمعی از نویسندگان سازمان تبلیغات اسلامی،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سیری در مسائل خانواده، حبیب الله طاهری،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189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و تفسیر المیزان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40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68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زن از دیدگاه قرآن، هادی دوست محمدی، ص </w:t>
      </w:r>
      <w:r>
        <w:rPr>
          <w:rFonts w:eastAsia="IRNazanin" w:cs="IRNazanin"/>
          <w:b w:val="false"/>
          <w:bCs w:val="false"/>
          <w:i w:val="false"/>
          <w:iCs w:val="false"/>
          <w:color w:val="333333"/>
          <w:sz w:val="20"/>
          <w:szCs w:val="20"/>
        </w:rPr>
        <w:t>42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آیینه اندیشه‌ها، ص </w:t>
      </w:r>
      <w:r>
        <w:rPr>
          <w:rFonts w:eastAsia="IRNazanin" w:cs="IRNazanin"/>
          <w:b w:val="false"/>
          <w:bCs w:val="false"/>
          <w:i w:val="false"/>
          <w:iCs w:val="false"/>
          <w:color w:val="333333"/>
          <w:sz w:val="20"/>
          <w:szCs w:val="20"/>
        </w:rPr>
        <w:t>380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محمد محمدی ری‌شهری،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مرتضی مطهری،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منزلت زن در اندیشه اسلامی، محمد فنایی اشکوری،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منزلت زن در اندیشۀ اسلامی، ص </w:t>
      </w:r>
      <w:r>
        <w:rPr>
          <w:rFonts w:eastAsia="IRNazanin" w:cs="IRNazanin"/>
          <w:b w:val="false"/>
          <w:bCs w:val="false"/>
          <w:i w:val="false"/>
          <w:iCs w:val="false"/>
          <w:color w:val="333333"/>
          <w:sz w:val="20"/>
          <w:szCs w:val="20"/>
        </w:rPr>
        <w:t>18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ناصر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مَّغْفِرَۀً وَأَجْراً عَظِیماً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وَالسارِقُ وَالسَّارِقَۀُ فَاقْطَعُوا أَیْدِیَهُمَا جَزَاءً بِمَا کَسَبَا نَکَالاً مِنَ اللَّهِ وَاللَّهُ عَزِیزٌ حَکِیمٌ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الْمُنَافِقِینَ وَالْمُنَافِقَاتِ وَالْکُفَّارَ نَارَ جَهَنَّمَ خَالِدِینَ فِیهَا هِیَ حَسْبُهُمْ وَلَعَنَهُمْ اللَّهُ وَلَهُمْ عَذَابٌ مُقِیمٌ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یَعْمَلْ مِنَ الصَّالِحَاتِ مِن ذَکَرٍ أَوْ أُنْثَی وَهُوَ مُؤْمِنٌ فَأُولئِکَ یَدْخُلُونَ الْجَنَّۀَ وَلاَ یُظْلَمُونَ نَقِیراً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وَهُوَ مُؤْمِنٌ فَلَنُحْیِیَنَّهُ حَیَاۀً طَیِّبَۀً وَلَنَجْزِیَنَّهُمْ أَجْرَهُم بِأَحْسَنِ مَا کَانُوا یَعْمَلُونَ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سَیِّئَۀً فَلاَ یُجْزَی إِلَّا مِثْلَهَا وَمَنْ عَمِلَ صَالِحاً مِن ذَکَرٍ أَوْ أُنثَی وَهُوَ مُؤْمِنٌ فَأُولئِکَ یَدْخُلُونَ الْجَنَّۀَ یُرْزَقُونَ فِیهَا بغَیْرِ حِسَابٍ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بین الملل حقوق بشر، حسین مهرپور،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کنوانسیون رفع کلیۀ اشکال تبعیض علیه زنان، خانم علاسوند،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و ازدواج، اندره میشل، ترجمۀ فرنگیس اردلان، ص </w:t>
      </w:r>
      <w:r>
        <w:rPr>
          <w:rFonts w:eastAsia="IRNazanin" w:cs="IRNazanin"/>
          <w:b w:val="false"/>
          <w:bCs w:val="false"/>
          <w:i w:val="false"/>
          <w:iCs w:val="false"/>
          <w:color w:val="333333"/>
          <w:sz w:val="20"/>
          <w:szCs w:val="20"/>
        </w:rPr>
        <w:t>157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زن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اندیشه‌ها و نظریه‌های جمعیت‌شناسی، احمد کتابی،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جمعیت و تنظیم خانواده، صمد کلانتری،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جمعیت و تنظیم خانواده، حلم سرشت، پرپوش و دل پیشه، اسماعیل، ص </w:t>
      </w:r>
      <w:r>
        <w:rPr>
          <w:rFonts w:eastAsia="IRNazanin" w:cs="IRNazanin"/>
          <w:b w:val="false"/>
          <w:bCs w:val="false"/>
          <w:i w:val="false"/>
          <w:iCs w:val="false"/>
          <w:color w:val="333333"/>
          <w:sz w:val="20"/>
          <w:szCs w:val="20"/>
        </w:rPr>
        <w:t>66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 شناسی خانواده و ازدواج، اندره میشل، ترجمه فرنگیس اردلان،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زن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زن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رفتارهای جنسی انسان، علی اسلامی نسب،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فمینیسم جهانی و چالش‌های پیش رو، عبدالرسول هاجری،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زن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فمینیسم جهانی و چالش‌های پیش رو، عبدالرسول هاجری،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Barringeh F. Newyohk tim 1992 p. 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رفتارهای جنسی انسان،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جامعه‌شناسی، آنتونی گیدنز، ص </w:t>
      </w:r>
      <w:r>
        <w:rPr>
          <w:rFonts w:eastAsia="IRNazanin" w:cs="IRNazanin"/>
          <w:b w:val="false"/>
          <w:bCs w:val="false"/>
          <w:i w:val="false"/>
          <w:iCs w:val="false"/>
          <w:color w:val="333333"/>
          <w:sz w:val="20"/>
          <w:szCs w:val="20"/>
        </w:rPr>
        <w:t>443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زن در آمریکا، ص </w:t>
      </w:r>
      <w:r>
        <w:rPr>
          <w:rFonts w:eastAsia="IRNazanin" w:cs="IRNazanin"/>
          <w:b w:val="false"/>
          <w:bCs w:val="false"/>
          <w:i w:val="false"/>
          <w:iCs w:val="false"/>
          <w:color w:val="333333"/>
          <w:sz w:val="20"/>
          <w:szCs w:val="20"/>
        </w:rPr>
        <w:t>221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خانواده در گذشته و حال، اندره میشل،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فمینیسم جهانی و چالشی‌های پیش رو، ص </w:t>
      </w:r>
      <w:r>
        <w:rPr>
          <w:rFonts w:eastAsia="IRNazanin" w:cs="IRNazanin"/>
          <w:b w:val="false"/>
          <w:bCs w:val="false"/>
          <w:i w:val="false"/>
          <w:iCs w:val="false"/>
          <w:color w:val="333333"/>
          <w:sz w:val="20"/>
          <w:szCs w:val="20"/>
        </w:rPr>
        <w:t>83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زنان، جنون و پزشکی،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جنگ علیه زنان،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رفتارهای جنسی انسان،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روابط دختر و پسر به مقالات و پرسش و پاسخ های دیگر این مجموعه مراجعه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انس التائبین، ص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الاربعین، امام محمد غزالی،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اوصاف الاشراف،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فرهنگ فارسی عمید</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جاذبه و دافعه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مطهری، ص </w:t>
      </w:r>
      <w:r>
        <w:rPr>
          <w:rFonts w:eastAsia="IRNazanin" w:cs="IRNazanin"/>
          <w:b w:val="false"/>
          <w:bCs w:val="false"/>
          <w:i w:val="false"/>
          <w:iCs w:val="false"/>
          <w:color w:val="333333"/>
          <w:sz w:val="20"/>
          <w:szCs w:val="20"/>
        </w:rPr>
        <w:t>51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کتاب‌های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انس التائبین،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کتاب فطرت،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عشق ورزیدن، ص </w:t>
      </w:r>
      <w:r>
        <w:rPr>
          <w:rFonts w:eastAsia="IRNazanin" w:cs="IRNazanin"/>
          <w:b w:val="false"/>
          <w:bCs w:val="false"/>
          <w:i w:val="false"/>
          <w:iCs w:val="false"/>
          <w:color w:val="333333"/>
          <w:sz w:val="20"/>
          <w:szCs w:val="20"/>
        </w:rPr>
        <w:t>28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انگیزش و شخصیت،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جاذبه و دافعه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عبهر العانقین،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ابوعلی سینا، با شرح خواجه نصیرالدین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الحکمۀ المتعالیۀ فی الاسفار الاربعۀ، صدرالدین محمد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لاله‌ای از ملکوت</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 نِسْوَۀٌ فِی الْمَدِینَۀِ امْرَأَتُ الْعَزِیزِ تُرَاوِدُ فَتَاهَا عَن نَفْسِهِ قَدْ شَغَفَهَا حُبّاً إِنَّا لَنَرَاهَا فِی ظَلالٍ مُبِینٍ؛ و زنان در شهر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 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غلام جوانش تمنّای کامجویی از وجودش کرده، و محبت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دلش جای گرفت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تفسیر المیزان و نمونه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تفسیر المیزان ذیل آیه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هنر عشق ورزیدن، اریک فروم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کلمات مکتوبه فیض کاشانی،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طلبنی وجدنی و من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قصه حضرت یوسف در سوره یوسف</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عشق شهوانی در سوره یوسف آمده و به آن‌ها اشاره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 معنوی</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لِرَجُلٍ مِن قَلْبَیْنِ فِی جَوْفِهِ؛ خدا برای هیچ مردی دو دل در درونش قرار نداده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 شناسی عشق ورزیدن، اینیاس لپ، ترجمه کاظم سامی و محمود ریاحی،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چاپ پخش</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معرفت،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 روان در پرتو التزام عملی به آموزه های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مهدی صفورایی پاریزی وسلیمان قاسمی،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چهاردهم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حسن مصطفوی،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رفتارهای جنسی انسان، دکتر علی اسلامی نسب،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 و خودآرایی و نقش آن‌ها در سلامت روانی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رجبی،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تاریخ منزلت زن از دیدگاه اسلام، دکتر ثریا مکنون و مریم صانع پور،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مدیریت در اسلام، دکتر ولی الله نقی پورفر،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تاریخی منزلت زن از دیدگاه اسلام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تحلیلی تربیتی بر روابط دختر و پسر، همو،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قرآن از جوامع نابهنجار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علیرضا نوبری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18395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کتاب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افول خانواده در آمریکا و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 تدوین سید محمد کمال سروریان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س هفتم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اصلاح و تربیت،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تحلیلی از روابط دختر و پسر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محسن ایمانی،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یک جوان باید بداند، رضا فرهادیان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علوم عقلی، سید جعفر سجادی، ص </w:t>
      </w:r>
      <w:r>
        <w:rPr>
          <w:rFonts w:eastAsia="IRNazanin" w:cs="IRNazanin"/>
          <w:b w:val="false"/>
          <w:bCs w:val="false"/>
          <w:i w:val="false"/>
          <w:iCs w:val="false"/>
          <w:color w:val="333333"/>
          <w:sz w:val="20"/>
          <w:szCs w:val="20"/>
        </w:rPr>
        <w:t>357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الهی عام و خاص، به نقل از مهدی الهی قشمه‌ای، جلد یک، ص </w:t>
      </w:r>
      <w:r>
        <w:rPr>
          <w:rFonts w:eastAsia="IRNazanin" w:cs="IRNazanin"/>
          <w:b w:val="false"/>
          <w:bCs w:val="false"/>
          <w:i w:val="false"/>
          <w:iCs w:val="false"/>
          <w:color w:val="333333"/>
          <w:sz w:val="20"/>
          <w:szCs w:val="20"/>
        </w:rPr>
        <w:t>139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اشارات و تنبیهات شرح المحقق طوسی، جلد سوم، جزء سوم،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ونیز مناجات مریدین از مناجات خمسه عشر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121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 غزل یازدهم</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فلسفۀ عشق، محمدحسین خلیلی،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قاعده فقط بین دو انسان جاری نیست، بلکه علاقه به اشیاء نیز همین گونه است؛ برای مثال، شما یک دستگاه صوتی یا گوشی تلفن جدید می‌خرید، هرچه از توانایی‌ها و سرویس دهی آن بیشتر آگاه می‌شوید، علاقه شما به آن شیء بیشتر می‌شود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اگر حسن کوچکی هم داشته باشد، در ذهن خود پرورش می‌دهد و آن خوبی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 و در خلوت خود به آن دلخوش می‌شود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مطالعه و دقت در داستان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می‌آید که او با این عقیده توانست بر غریزه جنسی و عشق مجازی غلبه کند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معاشرت زنان و مردان در اسلام،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معاشرت زنان و مردان از دیدگاه اسلام،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مفسران نوشته‌اند که با پای برهنه رفت و هشت روز در راه بود و پاهایش تاول کرد و در راه از گیاهان می‌خورد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احادیث آمده است که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 یا نان 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روایات مصادیق نیکی را تعیین می‌کند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تلاش او برای حفظ عفت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راه رفتن انسان نشان دهنده شخصیت او است؛ چراکه راه رفتن اقسامی دارد؛ گاهی با تکبّر، گاهی با وقار و فروتنی، گاهی تحریک آمیز و عشوه‌گرانه و گاهی با عفت و حیاراه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هرکدام از این حرکت‌ها پیامدها و پیام‌های خاص خود را دارد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و تفسیر نمونه ذیل آیه و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و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بخش از تفسیر آیات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قرآن مهر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ویژه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رضایی اصفهانی و همکاران قبل از انتشار استفاده 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ذیل آیه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نویسندگان تفسیر نمونه اصرار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کاستن قلمرو نگاه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مانعی ندارد که آیه هم به آن معنا و هم به معنای خیره نگاه نکردن و کوتاهی خود نگاه باشد؛ زیرا مورد اول در مورد قبل از برخورد با زنان پیش می‌آید و مورد دوم پس از برخورد و نگاه مرد به آنان پیش می‌آید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پوشاندن صورت و دست‌ها را واجب یا مطابق احتیاط می‌دانند، و برخی دیگر غیر واجب یا مستحب می‌دانند؛ البته جواز باز بودن صورت و دست‌ها در موردی است که منشأ فساد و انحراف نشود و این نوعی تسهیل بر زنان در امور زندگی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احادیث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ممنوعیت نگاه غلامان اشاره شده است و برخی با توجه به روایات مخالف آن را خلاف احتیاط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کتاب النکاح،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از احادیث استفاده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نکاح،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را برخی مفسران حکایت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مجمع البحرین، مفردات، تاج العروس، و تفسیر نمونه ذیل آیه</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همسران را قبل از دختران آورد؛ زیرا همسران در خانه می‌مانند و به مرد نزدیک‌ترند، ولی دختران همسر دیگران می‌شوند و می‌روند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تفسیر این آیات نیز از تفسیر قرآن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محمدعلی رضائی اصفهانی و همکاران قبل از چاپ استفاده 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الوسیله، امام خمینی، کتاب الرضاع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صورتی که مرد با همسر خود آمیزش کرده باشد و بنابراین، تنها اجرای عقد برای محرمیت کافی نیست</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بزرگ سخن، حسن انوری،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العروۀ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مسئله </w:t>
      </w:r>
      <w:r>
        <w:rPr>
          <w:rFonts w:eastAsia="IRNazanin" w:cs="IRNazanin"/>
          <w:b w:val="false"/>
          <w:bCs w:val="false"/>
          <w:i w:val="false"/>
          <w:iCs w:val="false"/>
          <w:color w:val="333333"/>
          <w:sz w:val="20"/>
          <w:szCs w:val="20"/>
        </w:rPr>
        <w:t>29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المسایل مراجع، انتشارات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معاشرت زنان و مردان، حسن صادقی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مراجع مسئله،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اینگونه استفتائات که بدون ذکر آدرس آورده می‌شود توسط پژوهشگران مرکز انجام شده و مکتوب آن موجود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یکصد و هشتاد پرسش و پاسخ برگرفته از تفسیر نمونه،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فضلای حوزه علمیه قم،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سیستانی </w:t>
      </w:r>
      <w:r>
        <w:rPr>
          <w:rFonts w:eastAsia="IRNazanin" w:cs="IRNazanin"/>
          <w:b w:val="false"/>
          <w:bCs w:val="false"/>
          <w:i w:val="false"/>
          <w:iCs w:val="false"/>
          <w:color w:val="333333"/>
          <w:sz w:val="20"/>
          <w:szCs w:val="20"/>
        </w:rPr>
        <w:t>sistani.org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w:t>
      </w:r>
      <w:r>
        <w:rPr>
          <w:rFonts w:eastAsia="IRNazanin" w:cs="IRNazanin"/>
          <w:b w:val="false"/>
          <w:bCs w:val="false"/>
          <w:i w:val="false"/>
          <w:iCs w:val="false"/>
          <w:color w:val="333333"/>
          <w:sz w:val="20"/>
          <w:szCs w:val="20"/>
        </w:rPr>
        <w:t>tabrizi.org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 پاسخ‌ها، رساله دانشجویی مطابق با نظر ده تن از مراجع عظام، سید مجتبی حسینی، انتشارات دفتر نشر معارف،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توضیح المسایل، آیت الله وحید، 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تعلیقات علی العروۀ مکارم، آیت الله ناصر مکارم شیرازی، النکاح،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نوری همدانی، 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استفتاء آیت الله خامنه‌ای، س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دفتر فاضل؛ دفتر سیستانی و تبریزی؛ توضیح المسائل، آیت الله بهجت، م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به نقل از همان، سید مجتبی حسینی،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مجتبی حسینی،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المسایل مراجع، مسئله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توضیح المسایل،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المسایل مراجع، م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بهجت، سیستانی، وحید، همان،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المسایل، مسئله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تبریزی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المسایل مراجع، 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سید مجتبی حسینی،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خامنه‌ای، استفتاء، س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به نقل از 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166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ذیل آیه</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تواب الاعمال، همو، ص </w:t>
      </w:r>
      <w:r>
        <w:rPr>
          <w:rFonts w:eastAsia="IRNazanin" w:cs="IRNazanin"/>
          <w:b w:val="false"/>
          <w:bCs w:val="false"/>
          <w:i w:val="false"/>
          <w:iCs w:val="false"/>
          <w:color w:val="333333"/>
          <w:sz w:val="20"/>
          <w:szCs w:val="20"/>
        </w:rPr>
        <w:t>264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شیخ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 ابن بابویه، ص </w:t>
      </w:r>
      <w:r>
        <w:rPr>
          <w:rFonts w:eastAsia="IRNazanin" w:cs="IRNazanin"/>
          <w:b w:val="false"/>
          <w:bCs w:val="false"/>
          <w:i w:val="false"/>
          <w:iCs w:val="false"/>
          <w:color w:val="333333"/>
          <w:sz w:val="20"/>
          <w:szCs w:val="20"/>
        </w:rPr>
        <w:t>278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تحریرالوسیله، حضرت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موقت در همین نوشتار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الحیاء سبب الی کل جمیل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انصاریان، فرهنگ مهرورزی،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2900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ایمان لمن لاحیاء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مساله حجاب، استاد مرتضی مطهری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یجب علی النساء التستر کما یحرم علی الرجال النظر و لا یجب علی الرجال التستروان کان یحرم علی النساء النظر؛ نعم حال الرجال بالنسبۀ الی الصورۀ حال النساءو یجب علیهم التستر مع العلم یتعهد النساء فی النظر من باب حرمت الاعانۀ علی الاثم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این‌جا دیدگاه های مختلف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مبسوط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مرتبه جایز و تکرار 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قواعد و شهید اول و ثانی در لمعه و شرح لمعه؛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به صورت و دست ها مطلقاً 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جواهرالکلام، صاحب عروۀ الوثقی و حضرت امام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معاشرت زنان و مردان، حسن صادقی،</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النظر سهم من سهام ابلیس مسموم و من ترکها لله عزوجل لا لغیره اعقبه اله امناً و ایماناً یجد 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مقدمات 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نظر الی امراۀ فرفع بصره الی السماء او غض بصره لم یرتدّ الیه طرفه حتی یرزقه الله ایماناً یجد طعمه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محمد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بزرگ سخن، دکتر حسن انوری،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4402</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بهزیستی اسلام</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تحف العقول، ص </w:t>
      </w:r>
      <w:r>
        <w:rPr>
          <w:rFonts w:eastAsia="IRNazanin" w:cs="IRNazanin"/>
          <w:b w:val="false"/>
          <w:bCs w:val="false"/>
          <w:i w:val="false"/>
          <w:iCs w:val="false"/>
          <w:color w:val="333333"/>
          <w:sz w:val="20"/>
          <w:szCs w:val="20"/>
        </w:rPr>
        <w:t>214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غررالحکم، حدیث </w:t>
      </w:r>
      <w:r>
        <w:rPr>
          <w:rFonts w:eastAsia="IRNazanin" w:cs="IRNazanin"/>
          <w:b w:val="false"/>
          <w:bCs w:val="false"/>
          <w:i w:val="false"/>
          <w:iCs w:val="false"/>
          <w:color w:val="333333"/>
          <w:sz w:val="20"/>
          <w:szCs w:val="20"/>
        </w:rPr>
        <w:t>1039</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الدعوات،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هدف اصلی خلقت انسان رسیدن به کمال نهایی و قرب الی‌الله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آیه‌ی شریفه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ذاریات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 و انسان را جز برای پرستش خود نیافریدم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معروف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بندگی گوهری است که باطن آن ربوبیت است؛ پس هرچه از بندگی به دست نیامده باشد، در ربوبیت یافت می‌شود و هرچه از ربوبیت پوشیده و پنهان باشد، در بندگی حاصل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حقیقۀ العبودیه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آداب الصلوۀ، امام خمینی، ص </w:t>
      </w:r>
      <w:r>
        <w:rPr>
          <w:rFonts w:eastAsia="IRNazanin" w:cs="IRNazanin"/>
          <w:b w:val="false"/>
          <w:bCs w:val="false"/>
          <w:i w:val="false"/>
          <w:iCs w:val="false"/>
          <w:color w:val="333333"/>
          <w:sz w:val="20"/>
          <w:szCs w:val="20"/>
        </w:rPr>
        <w:t>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انی تارک فیکم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در میان شما دو چیز گران بها، به یادگار گذاشته‌ام که اگر به آن‌ها تمسک جویید، هرگز گمراه نخواهید شد؛ کتاب خدا و عترتم اهل‌بیت و آن‌ها هرگز از یکدیگر جدا نمی‌شوند تا آن‌که بر حوض به من خواهند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فی کتاب السنه، محمد ری شهری، کمال الدین و تمام النعمه، ابوجعفر محمد بن علی شیخ صدوق و تعلیق شیخ حسین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و تهذیب که با تعابیر مختلف روایت کرده‌اند</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کَرَّمْنَا بَنِی آدَمَ وَحَمَلْنَاهُمْ فِی الْبَرِّ وَالْبَحْرِ؛ و بیقین فرزندان آدم را گرامی داشتیم؛ و آنان را در خشکی و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مرکب‌ها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کردیم؛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آیات برگرفته از ترجمه گروهی قرآن کریم دکتر محمدعلی رضایی و دیگران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فراوانی در مورد مستحبات وارد شده که آثار و نتایج علمی آن‌ها نیز به اثبات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زندگی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فَلْیَضْحَکُوا قَلِیلاً وَلْیَبْکُوا کَثِیراً جَزَاءً بِمَا کَانُوا یَکْسِبُونَ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بهشت و توصیف بهشت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تفسیر نمونه، تهیه و تنظیم احمدعلی بابائی و رضا محمدی،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دکتر سید جعفر شهیدی،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و تربیت بدنی در جمهوری اسلامی، اداره کل تربیت بدنی وزارت آموزش و پرورش، </w:t>
      </w:r>
      <w:r>
        <w:rPr>
          <w:rFonts w:eastAsia="IRNazanin" w:cs="IRNazanin"/>
          <w:b w:val="false"/>
          <w:bCs w:val="false"/>
          <w:i w:val="false"/>
          <w:iCs w:val="false"/>
          <w:color w:val="333333"/>
          <w:sz w:val="20"/>
          <w:szCs w:val="20"/>
        </w:rPr>
        <w:t>1360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میان رشته‌های ورزشی بر سوارکاری، تیراندازی و شنا تاکید شده است و حتی مسابقه‌دادن در این رشته‌ها و تعیین جایزه هم نه تنها ممنوع نیست، بلکه توصیه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دکتر سیدرضا پاک‌نژاد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کتابفروشی اسلامی،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وسعتی در دانش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بدنش افزود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بهترین کسی که استخدام می‌کنی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نیرومند درستکار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74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محمدی ری‌شهری، تلخیص سید مجید حسینی،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فراوان دیگری وجود دارد که سفارش می‌کند به زیارت یکدیگر بروید</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بِعِجْلٍ حَنِیذٍ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افزون بر این، هر خانه‌ای که مهمان داخل آن خانه نشود، ملائکه نیز داخل آن خانه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312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 گردش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بنگرید فرجام تکذیب کنندگان چگونه بوده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سافٍروا تصّحوا و تغنموا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حدیث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کنزالعمال </w:t>
      </w:r>
      <w:r>
        <w:rPr>
          <w:rFonts w:eastAsia="IRNazanin" w:cs="IRNazanin"/>
          <w:b w:val="false"/>
          <w:bCs w:val="false"/>
          <w:i w:val="false"/>
          <w:iCs w:val="false"/>
          <w:color w:val="333333"/>
          <w:sz w:val="20"/>
          <w:szCs w:val="20"/>
        </w:rPr>
        <w:t>17470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وَلَکُمْ فِیهَا جَمَالٌ حِینَ تُرِیحُونَ وَحِینَ تَسْرَحُونَ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وَأَعِدُّوا لَهُم مَااستَطَعْتُم مِن قُوَّۀٍ وَمِن رِبَاطِ 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هرچه در توان دارید، از تیر و از اسب‌های آماده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آماده سازید</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45187</Words>
  <Characters>174545</Characters>
  <CharactersWithSpaces>217639</CharactersWithSpaces>
  <Paragraphs>2448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2026-08-28T10:45:00Z</dcterms:created>
  <dc:creator>ghaemiyeh.com</dc:creator>
  <dc:description/>
  <dc:language>en-US</dc:language>
  <cp:lastModifiedBy/>
  <dcterms:modified xsi:type="dcterms:W3CDTF">2026-08-28T14:15:08Z</dcterms:modified>
  <cp:revision>1</cp:revision>
  <dc:subject/>
  <dc:title>پرسش ها و پاسخ های قرآنی جلد 7</dc:title>
</cp:coreProperties>
</file>

<file path=docProps/custom.xml><?xml version="1.0" encoding="utf-8"?>
<Properties xmlns="http://schemas.openxmlformats.org/officeDocument/2006/custom-properties" xmlns:vt="http://schemas.openxmlformats.org/officeDocument/2006/docPropsVTypes"/>
</file>