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لماذا لا یستجاب بعض أدعیة الناس؟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7609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97761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977613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8977615_1051229030">
            <w:r>
              <w:rPr>
                <w:webHidden/>
                <w:rStyle w:val="IndexLink"/>
                <w:rtl w:val="true"/>
              </w:rPr>
              <w:t>أولاً</w:t>
            </w:r>
            <w:r>
              <w:rPr>
                <w:rStyle w:val="IndexLink"/>
                <w:rtl w:val="true"/>
              </w:rPr>
              <w:t xml:space="preserve">- </w:t>
            </w:r>
            <w:r>
              <w:rPr>
                <w:rStyle w:val="IndexLink"/>
                <w:rtl w:val="true"/>
              </w:rPr>
              <w:t>الدعاء مقتضٍ للاستجابة</w:t>
            </w:r>
            <w:r>
              <w:rPr>
                <w:rStyle w:val="IndexLink"/>
                <w:rtl w:val="true"/>
              </w:rPr>
              <w:tab/>
            </w:r>
            <w:r>
              <w:rPr>
                <w:rStyle w:val="IndexLink"/>
              </w:rPr>
              <w:t>16</w:t>
            </w:r>
          </w:hyperlink>
        </w:p>
        <w:p>
          <w:pPr>
            <w:pStyle w:val="Contents2"/>
            <w:tabs>
              <w:tab w:val="clear" w:pos="8743"/>
              <w:tab w:val="right" w:pos="9026" w:leader="dot"/>
            </w:tabs>
            <w:rPr/>
          </w:pPr>
          <w:hyperlink w:anchor="__RefHeading___Toc8977617_1051229030">
            <w:r>
              <w:rPr>
                <w:webHidden/>
                <w:rStyle w:val="IndexLink"/>
                <w:rtl w:val="true"/>
              </w:rPr>
              <w:t xml:space="preserve">ثانياً </w:t>
            </w:r>
            <w:r>
              <w:rPr>
                <w:rStyle w:val="IndexLink"/>
                <w:rtl w:val="true"/>
              </w:rPr>
              <w:t xml:space="preserve">- </w:t>
            </w:r>
            <w:r>
              <w:rPr>
                <w:rStyle w:val="IndexLink"/>
                <w:rtl w:val="true"/>
              </w:rPr>
              <w:t>الدعاء مستجاب بشرط توفر الشروط وعدم المزاحِم</w:t>
            </w:r>
            <w:r>
              <w:rPr>
                <w:rStyle w:val="IndexLink"/>
                <w:rtl w:val="true"/>
              </w:rPr>
              <w:tab/>
            </w:r>
            <w:r>
              <w:rPr>
                <w:rStyle w:val="IndexLink"/>
              </w:rPr>
              <w:t>17</w:t>
            </w:r>
          </w:hyperlink>
        </w:p>
        <w:p>
          <w:pPr>
            <w:pStyle w:val="Contents2"/>
            <w:tabs>
              <w:tab w:val="clear" w:pos="8743"/>
              <w:tab w:val="right" w:pos="9026" w:leader="dot"/>
            </w:tabs>
            <w:rPr/>
          </w:pPr>
          <w:hyperlink w:anchor="__RefHeading___Toc8977619_1051229030">
            <w:r>
              <w:rPr>
                <w:webHidden/>
                <w:rStyle w:val="IndexLink"/>
                <w:rtl w:val="true"/>
              </w:rPr>
              <w:t>إننا ندعوا ونعصي</w:t>
            </w:r>
            <w:r>
              <w:rPr>
                <w:rStyle w:val="IndexLink"/>
                <w:rtl w:val="true"/>
              </w:rPr>
              <w:t>!</w:t>
              <w:tab/>
            </w:r>
            <w:r>
              <w:rPr>
                <w:rStyle w:val="IndexLink"/>
              </w:rPr>
              <w:t>19</w:t>
            </w:r>
          </w:hyperlink>
        </w:p>
        <w:p>
          <w:pPr>
            <w:pStyle w:val="Contents2"/>
            <w:tabs>
              <w:tab w:val="clear" w:pos="8743"/>
              <w:tab w:val="right" w:pos="9026" w:leader="dot"/>
            </w:tabs>
            <w:rPr/>
          </w:pPr>
          <w:hyperlink w:anchor="__RefHeading___Toc8977621_1051229030">
            <w:r>
              <w:rPr>
                <w:webHidden/>
                <w:rStyle w:val="IndexLink"/>
                <w:rtl w:val="true"/>
              </w:rPr>
              <w:t>خمسة وعشرون شرطاً لاستجابة الدعاء</w:t>
            </w:r>
            <w:r>
              <w:rPr>
                <w:rStyle w:val="IndexLink"/>
                <w:rtl w:val="true"/>
              </w:rPr>
              <w:tab/>
            </w:r>
            <w:r>
              <w:rPr>
                <w:rStyle w:val="IndexLink"/>
              </w:rPr>
              <w:t>21</w:t>
            </w:r>
          </w:hyperlink>
        </w:p>
        <w:p>
          <w:pPr>
            <w:pStyle w:val="Contents2"/>
            <w:tabs>
              <w:tab w:val="clear" w:pos="8743"/>
              <w:tab w:val="right" w:pos="9026" w:leader="dot"/>
            </w:tabs>
            <w:rPr/>
          </w:pPr>
          <w:hyperlink w:anchor="__RefHeading___Toc8977623_1051229030">
            <w:r>
              <w:rPr>
                <w:webHidden/>
                <w:rStyle w:val="IndexLink"/>
                <w:rtl w:val="true"/>
              </w:rPr>
              <w:t>معرفة اللّه تعالى</w:t>
            </w:r>
            <w:r>
              <w:rPr>
                <w:rStyle w:val="IndexLink"/>
                <w:rtl w:val="true"/>
              </w:rPr>
              <w:tab/>
            </w:r>
            <w:r>
              <w:rPr>
                <w:rStyle w:val="IndexLink"/>
              </w:rPr>
              <w:t>21</w:t>
            </w:r>
          </w:hyperlink>
        </w:p>
        <w:p>
          <w:pPr>
            <w:pStyle w:val="Contents2"/>
            <w:tabs>
              <w:tab w:val="clear" w:pos="8743"/>
              <w:tab w:val="right" w:pos="9026" w:leader="dot"/>
            </w:tabs>
            <w:rPr/>
          </w:pPr>
          <w:hyperlink w:anchor="__RefHeading___Toc8977625_1051229030">
            <w:r>
              <w:rPr>
                <w:webHidden/>
                <w:rStyle w:val="IndexLink"/>
                <w:rtl w:val="true"/>
              </w:rPr>
              <w:t>الإخلاص له جل اسمه</w:t>
            </w:r>
            <w:r>
              <w:rPr>
                <w:rStyle w:val="IndexLink"/>
                <w:rtl w:val="true"/>
              </w:rPr>
              <w:tab/>
            </w:r>
            <w:r>
              <w:rPr>
                <w:rStyle w:val="IndexLink"/>
              </w:rPr>
              <w:t>22</w:t>
            </w:r>
          </w:hyperlink>
        </w:p>
        <w:p>
          <w:pPr>
            <w:pStyle w:val="Contents2"/>
            <w:tabs>
              <w:tab w:val="clear" w:pos="8743"/>
              <w:tab w:val="right" w:pos="9026" w:leader="dot"/>
            </w:tabs>
            <w:rPr/>
          </w:pPr>
          <w:hyperlink w:anchor="__RefHeading___Toc8977627_1051229030">
            <w:r>
              <w:rPr>
                <w:webHidden/>
                <w:rStyle w:val="IndexLink"/>
                <w:rtl w:val="true"/>
              </w:rPr>
              <w:t>الإقبال بالقلب حين الدعاء، واليقين بالإجابة</w:t>
            </w:r>
            <w:r>
              <w:rPr>
                <w:rStyle w:val="IndexLink"/>
                <w:rtl w:val="true"/>
              </w:rPr>
              <w:tab/>
            </w:r>
            <w:r>
              <w:rPr>
                <w:rStyle w:val="IndexLink"/>
              </w:rPr>
              <w:t>23</w:t>
            </w:r>
          </w:hyperlink>
        </w:p>
        <w:p>
          <w:pPr>
            <w:pStyle w:val="Contents2"/>
            <w:tabs>
              <w:tab w:val="clear" w:pos="8743"/>
              <w:tab w:val="right" w:pos="9026" w:leader="dot"/>
            </w:tabs>
            <w:rPr/>
          </w:pPr>
          <w:hyperlink w:anchor="__RefHeading___Toc8977629_1051229030">
            <w:r>
              <w:rPr>
                <w:webHidden/>
                <w:rStyle w:val="IndexLink"/>
                <w:rtl w:val="true"/>
              </w:rPr>
              <w:t>الاستكانة لله تعالى والتضرع له</w:t>
            </w:r>
            <w:r>
              <w:rPr>
                <w:rStyle w:val="IndexLink"/>
                <w:rtl w:val="true"/>
              </w:rPr>
              <w:tab/>
            </w:r>
            <w:r>
              <w:rPr>
                <w:rStyle w:val="IndexLink"/>
              </w:rPr>
              <w:t>24</w:t>
            </w:r>
          </w:hyperlink>
        </w:p>
        <w:p>
          <w:pPr>
            <w:pStyle w:val="Contents2"/>
            <w:tabs>
              <w:tab w:val="clear" w:pos="8743"/>
              <w:tab w:val="right" w:pos="9026" w:leader="dot"/>
            </w:tabs>
            <w:rPr/>
          </w:pPr>
          <w:hyperlink w:anchor="__RefHeading___Toc8977631_1051229030">
            <w:r>
              <w:rPr>
                <w:webHidden/>
                <w:rStyle w:val="IndexLink"/>
                <w:rtl w:val="true"/>
              </w:rPr>
              <w:t xml:space="preserve">تمجيد اللّه تعالى والثناء عليه والصلاة على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والتباكي</w:t>
            </w:r>
            <w:r>
              <w:rPr>
                <w:rStyle w:val="IndexLink"/>
                <w:rtl w:val="true"/>
              </w:rPr>
              <w:tab/>
            </w:r>
            <w:r>
              <w:rPr>
                <w:rStyle w:val="IndexLink"/>
              </w:rPr>
              <w:t>27</w:t>
            </w:r>
          </w:hyperlink>
        </w:p>
        <w:p>
          <w:pPr>
            <w:pStyle w:val="Contents2"/>
            <w:tabs>
              <w:tab w:val="clear" w:pos="8743"/>
              <w:tab w:val="right" w:pos="9026" w:leader="dot"/>
            </w:tabs>
            <w:rPr/>
          </w:pPr>
          <w:hyperlink w:anchor="__RefHeading___Toc8977633_1051229030">
            <w:r>
              <w:rPr>
                <w:webHidden/>
                <w:rStyle w:val="IndexLink"/>
                <w:rtl w:val="true"/>
              </w:rPr>
              <w:t>الدعاء والقلب غير قاسٍ</w:t>
            </w:r>
            <w:r>
              <w:rPr>
                <w:rStyle w:val="IndexLink"/>
                <w:rtl w:val="true"/>
              </w:rPr>
              <w:tab/>
            </w:r>
            <w:r>
              <w:rPr>
                <w:rStyle w:val="IndexLink"/>
              </w:rPr>
              <w:t>31</w:t>
            </w:r>
          </w:hyperlink>
        </w:p>
        <w:p>
          <w:pPr>
            <w:pStyle w:val="Contents2"/>
            <w:tabs>
              <w:tab w:val="clear" w:pos="8743"/>
              <w:tab w:val="right" w:pos="9026" w:leader="dot"/>
            </w:tabs>
            <w:rPr/>
          </w:pPr>
          <w:hyperlink w:anchor="__RefHeading___Toc8977635_1051229030">
            <w:r>
              <w:rPr>
                <w:webHidden/>
                <w:rStyle w:val="IndexLink"/>
                <w:rtl w:val="true"/>
              </w:rPr>
              <w:t>تجنّب الذنوب بعد الدعاء</w:t>
            </w:r>
            <w:r>
              <w:rPr>
                <w:rStyle w:val="IndexLink"/>
                <w:rtl w:val="true"/>
              </w:rPr>
              <w:tab/>
            </w:r>
            <w:r>
              <w:rPr>
                <w:rStyle w:val="IndexLink"/>
              </w:rPr>
              <w:t>32</w:t>
            </w:r>
          </w:hyperlink>
        </w:p>
        <w:p>
          <w:pPr>
            <w:pStyle w:val="Contents2"/>
            <w:tabs>
              <w:tab w:val="clear" w:pos="8743"/>
              <w:tab w:val="right" w:pos="9026" w:leader="dot"/>
            </w:tabs>
            <w:rPr/>
          </w:pPr>
          <w:hyperlink w:anchor="__RefHeading___Toc8977637_1051229030">
            <w:r>
              <w:rPr>
                <w:webHidden/>
                <w:rStyle w:val="IndexLink"/>
                <w:rtl w:val="true"/>
              </w:rPr>
              <w:t>تطييب المطعم وما يكسبه</w:t>
            </w:r>
            <w:r>
              <w:rPr>
                <w:rStyle w:val="IndexLink"/>
                <w:rtl w:val="true"/>
              </w:rPr>
              <w:tab/>
            </w:r>
            <w:r>
              <w:rPr>
                <w:rStyle w:val="IndexLink"/>
              </w:rPr>
              <w:t>35</w:t>
            </w:r>
          </w:hyperlink>
        </w:p>
        <w:p>
          <w:pPr>
            <w:pStyle w:val="Contents2"/>
            <w:tabs>
              <w:tab w:val="clear" w:pos="8743"/>
              <w:tab w:val="right" w:pos="9026" w:leader="dot"/>
            </w:tabs>
            <w:rPr/>
          </w:pPr>
          <w:hyperlink w:anchor="__RefHeading___Toc8977639_1051229030">
            <w:r>
              <w:rPr>
                <w:webHidden/>
                <w:rStyle w:val="IndexLink"/>
                <w:rtl w:val="true"/>
              </w:rPr>
              <w:t>تعميم الدعاء للمؤمنين كافة</w:t>
            </w:r>
            <w:r>
              <w:rPr>
                <w:rStyle w:val="IndexLink"/>
                <w:rtl w:val="true"/>
              </w:rPr>
              <w:tab/>
            </w:r>
            <w:r>
              <w:rPr>
                <w:rStyle w:val="IndexLink"/>
              </w:rPr>
              <w:t>35</w:t>
            </w:r>
          </w:hyperlink>
        </w:p>
        <w:p>
          <w:pPr>
            <w:pStyle w:val="Contents2"/>
            <w:tabs>
              <w:tab w:val="clear" w:pos="8743"/>
              <w:tab w:val="right" w:pos="9026" w:leader="dot"/>
            </w:tabs>
            <w:rPr/>
          </w:pPr>
          <w:hyperlink w:anchor="__RefHeading___Toc8977641_1051229030">
            <w:r>
              <w:rPr>
                <w:webHidden/>
                <w:rStyle w:val="IndexLink"/>
                <w:rtl w:val="true"/>
              </w:rPr>
              <w:t>كثرة الدعاء في الرخاء</w:t>
            </w:r>
            <w:r>
              <w:rPr>
                <w:rStyle w:val="IndexLink"/>
                <w:rtl w:val="true"/>
              </w:rPr>
              <w:tab/>
            </w:r>
            <w:r>
              <w:rPr>
                <w:rStyle w:val="IndexLink"/>
              </w:rPr>
              <w:t>36</w:t>
            </w:r>
          </w:hyperlink>
        </w:p>
        <w:p>
          <w:pPr>
            <w:pStyle w:val="Contents2"/>
            <w:tabs>
              <w:tab w:val="clear" w:pos="8743"/>
              <w:tab w:val="right" w:pos="9026" w:leader="dot"/>
            </w:tabs>
            <w:rPr/>
          </w:pPr>
          <w:hyperlink w:anchor="__RefHeading___Toc8977643_1051229030">
            <w:r>
              <w:rPr>
                <w:webHidden/>
                <w:rStyle w:val="IndexLink"/>
                <w:rtl w:val="true"/>
              </w:rPr>
              <w:t>الصدقة قبل الدعاء</w:t>
            </w:r>
            <w:r>
              <w:rPr>
                <w:rStyle w:val="IndexLink"/>
                <w:rtl w:val="true"/>
              </w:rPr>
              <w:tab/>
            </w:r>
            <w:r>
              <w:rPr>
                <w:rStyle w:val="IndexLink"/>
              </w:rPr>
              <w:t>37</w:t>
            </w:r>
          </w:hyperlink>
        </w:p>
        <w:p>
          <w:pPr>
            <w:pStyle w:val="Contents2"/>
            <w:tabs>
              <w:tab w:val="clear" w:pos="8743"/>
              <w:tab w:val="right" w:pos="9026" w:leader="dot"/>
            </w:tabs>
            <w:rPr/>
          </w:pPr>
          <w:hyperlink w:anchor="__RefHeading___Toc8977645_1051229030">
            <w:r>
              <w:rPr>
                <w:webHidden/>
                <w:rStyle w:val="IndexLink"/>
                <w:rtl w:val="true"/>
              </w:rPr>
              <w:t>طلب الحاجة عند زوال الشمس</w:t>
            </w:r>
            <w:r>
              <w:rPr>
                <w:rStyle w:val="IndexLink"/>
                <w:rtl w:val="true"/>
              </w:rPr>
              <w:tab/>
            </w:r>
            <w:r>
              <w:rPr>
                <w:rStyle w:val="IndexLink"/>
              </w:rPr>
              <w:t>38</w:t>
            </w:r>
          </w:hyperlink>
        </w:p>
        <w:p>
          <w:pPr>
            <w:pStyle w:val="Contents2"/>
            <w:tabs>
              <w:tab w:val="clear" w:pos="8743"/>
              <w:tab w:val="right" w:pos="9026" w:leader="dot"/>
            </w:tabs>
            <w:rPr/>
          </w:pPr>
          <w:hyperlink w:anchor="__RefHeading___Toc8977647_1051229030">
            <w:r>
              <w:rPr>
                <w:webHidden/>
                <w:rStyle w:val="IndexLink"/>
                <w:rtl w:val="true"/>
              </w:rPr>
              <w:t>الدعاء في المسجد مع الطيب</w:t>
            </w:r>
            <w:r>
              <w:rPr>
                <w:rStyle w:val="IndexLink"/>
                <w:rtl w:val="true"/>
              </w:rPr>
              <w:tab/>
            </w:r>
            <w:r>
              <w:rPr>
                <w:rStyle w:val="IndexLink"/>
              </w:rPr>
              <w:t>38</w:t>
            </w:r>
          </w:hyperlink>
        </w:p>
        <w:p>
          <w:pPr>
            <w:pStyle w:val="Contents2"/>
            <w:tabs>
              <w:tab w:val="clear" w:pos="8743"/>
              <w:tab w:val="right" w:pos="9026" w:leader="dot"/>
            </w:tabs>
            <w:rPr/>
          </w:pPr>
          <w:hyperlink w:anchor="__RefHeading___Toc8977649_1051229030">
            <w:r>
              <w:rPr>
                <w:webHidden/>
                <w:rStyle w:val="IndexLink"/>
                <w:rtl w:val="true"/>
              </w:rPr>
              <w:t>الصبر وعدم اليأس والقنوط</w:t>
            </w:r>
            <w:r>
              <w:rPr>
                <w:rStyle w:val="IndexLink"/>
                <w:rtl w:val="true"/>
              </w:rPr>
              <w:tab/>
            </w:r>
            <w:r>
              <w:rPr>
                <w:rStyle w:val="IndexLink"/>
              </w:rPr>
              <w:t>38</w:t>
            </w:r>
          </w:hyperlink>
        </w:p>
        <w:p>
          <w:pPr>
            <w:pStyle w:val="Contents2"/>
            <w:tabs>
              <w:tab w:val="clear" w:pos="8743"/>
              <w:tab w:val="right" w:pos="9026" w:leader="dot"/>
            </w:tabs>
            <w:rPr/>
          </w:pPr>
          <w:hyperlink w:anchor="__RefHeading___Toc8977651_1051229030">
            <w:r>
              <w:rPr>
                <w:webHidden/>
                <w:rStyle w:val="IndexLink"/>
                <w:rtl w:val="true"/>
              </w:rPr>
              <w:t>اقتران الدعاء بالعمل بالأسباب</w:t>
            </w:r>
            <w:r>
              <w:rPr>
                <w:rStyle w:val="IndexLink"/>
                <w:rtl w:val="true"/>
              </w:rPr>
              <w:tab/>
            </w:r>
            <w:r>
              <w:rPr>
                <w:rStyle w:val="IndexLink"/>
              </w:rPr>
              <w:t>39</w:t>
            </w:r>
          </w:hyperlink>
        </w:p>
        <w:p>
          <w:pPr>
            <w:pStyle w:val="Contents2"/>
            <w:tabs>
              <w:tab w:val="clear" w:pos="8743"/>
              <w:tab w:val="right" w:pos="9026" w:leader="dot"/>
            </w:tabs>
            <w:rPr/>
          </w:pPr>
          <w:hyperlink w:anchor="__RefHeading___Toc8977653_1051229030">
            <w:r>
              <w:rPr>
                <w:webHidden/>
                <w:rStyle w:val="IndexLink"/>
                <w:rtl w:val="true"/>
              </w:rPr>
              <w:t>الإحسان للآخرين، مع الدعاء</w:t>
            </w:r>
            <w:r>
              <w:rPr>
                <w:rStyle w:val="IndexLink"/>
                <w:rtl w:val="true"/>
              </w:rPr>
              <w:tab/>
            </w:r>
            <w:r>
              <w:rPr>
                <w:rStyle w:val="IndexLink"/>
              </w:rPr>
              <w:t>40</w:t>
            </w:r>
          </w:hyperlink>
        </w:p>
        <w:p>
          <w:pPr>
            <w:pStyle w:val="Contents2"/>
            <w:tabs>
              <w:tab w:val="clear" w:pos="8743"/>
              <w:tab w:val="right" w:pos="9026" w:leader="dot"/>
            </w:tabs>
            <w:rPr/>
          </w:pPr>
          <w:hyperlink w:anchor="__RefHeading___Toc8977655_1051229030">
            <w:r>
              <w:rPr>
                <w:webHidden/>
                <w:rStyle w:val="IndexLink"/>
                <w:rtl w:val="true"/>
              </w:rPr>
              <w:t>الإلحاح في الدعاء</w:t>
            </w:r>
            <w:r>
              <w:rPr>
                <w:rStyle w:val="IndexLink"/>
                <w:rtl w:val="true"/>
              </w:rPr>
              <w:tab/>
            </w:r>
            <w:r>
              <w:rPr>
                <w:rStyle w:val="IndexLink"/>
              </w:rPr>
              <w:t>40</w:t>
            </w:r>
          </w:hyperlink>
        </w:p>
        <w:p>
          <w:pPr>
            <w:pStyle w:val="Contents2"/>
            <w:tabs>
              <w:tab w:val="clear" w:pos="8743"/>
              <w:tab w:val="right" w:pos="9026" w:leader="dot"/>
            </w:tabs>
            <w:rPr/>
          </w:pPr>
          <w:hyperlink w:anchor="__RefHeading___Toc8977657_1051229030">
            <w:r>
              <w:rPr>
                <w:webHidden/>
                <w:rStyle w:val="IndexLink"/>
                <w:rtl w:val="true"/>
              </w:rPr>
              <w:t>اليأس عما في أيدي الناس، ودعاء الغريق</w:t>
            </w:r>
            <w:r>
              <w:rPr>
                <w:rStyle w:val="IndexLink"/>
                <w:rtl w:val="true"/>
              </w:rPr>
              <w:tab/>
            </w:r>
            <w:r>
              <w:rPr>
                <w:rStyle w:val="IndexLink"/>
              </w:rPr>
              <w:t>41</w:t>
            </w:r>
          </w:hyperlink>
        </w:p>
        <w:p>
          <w:pPr>
            <w:pStyle w:val="Contents2"/>
            <w:tabs>
              <w:tab w:val="clear" w:pos="8743"/>
              <w:tab w:val="right" w:pos="9026" w:leader="dot"/>
            </w:tabs>
            <w:rPr/>
          </w:pPr>
          <w:hyperlink w:anchor="__RefHeading___Toc8977659_1051229030">
            <w:r>
              <w:rPr>
                <w:webHidden/>
                <w:rStyle w:val="IndexLink"/>
                <w:rtl w:val="true"/>
              </w:rPr>
              <w:t>العمل بالقرآن الكريم</w:t>
            </w:r>
            <w:r>
              <w:rPr>
                <w:rStyle w:val="IndexLink"/>
                <w:rtl w:val="true"/>
              </w:rPr>
              <w:tab/>
            </w:r>
            <w:r>
              <w:rPr>
                <w:rStyle w:val="IndexLink"/>
              </w:rPr>
              <w:t>42</w:t>
            </w:r>
          </w:hyperlink>
        </w:p>
        <w:p>
          <w:pPr>
            <w:pStyle w:val="Contents2"/>
            <w:tabs>
              <w:tab w:val="clear" w:pos="8743"/>
              <w:tab w:val="right" w:pos="9026" w:leader="dot"/>
            </w:tabs>
            <w:rPr/>
          </w:pPr>
          <w:hyperlink w:anchor="__RefHeading___Toc8977661_1051229030">
            <w:r>
              <w:rPr>
                <w:webHidden/>
                <w:rStyle w:val="IndexLink"/>
                <w:rtl w:val="true"/>
              </w:rPr>
              <w:t xml:space="preserve">التوسل بالنبي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وإمام الزمان </w:t>
            </w:r>
            <w:r>
              <w:rPr>
                <w:rStyle w:val="IndexLink"/>
                <w:rtl w:val="true"/>
              </w:rPr>
              <w:t>(</w:t>
            </w:r>
            <w:r>
              <w:rPr>
                <w:rStyle w:val="IndexLink"/>
                <w:rtl w:val="true"/>
              </w:rPr>
              <w:t>عليه السلام</w:t>
            </w:r>
            <w:r>
              <w:rPr>
                <w:rStyle w:val="IndexLink"/>
                <w:rtl w:val="true"/>
              </w:rPr>
              <w:t xml:space="preserve">) </w:t>
            </w:r>
            <w:r>
              <w:rPr>
                <w:rStyle w:val="IndexLink"/>
                <w:rtl w:val="true"/>
              </w:rPr>
              <w:t>ودعاؤهم للداعي</w:t>
            </w:r>
            <w:r>
              <w:rPr>
                <w:rStyle w:val="IndexLink"/>
                <w:rtl w:val="true"/>
              </w:rPr>
              <w:tab/>
            </w:r>
            <w:r>
              <w:rPr>
                <w:rStyle w:val="IndexLink"/>
              </w:rPr>
              <w:t>42</w:t>
            </w:r>
          </w:hyperlink>
        </w:p>
        <w:p>
          <w:pPr>
            <w:pStyle w:val="Contents2"/>
            <w:tabs>
              <w:tab w:val="clear" w:pos="8743"/>
              <w:tab w:val="right" w:pos="9026" w:leader="dot"/>
            </w:tabs>
            <w:rPr/>
          </w:pPr>
          <w:hyperlink w:anchor="__RefHeading___Toc8977663_1051229030">
            <w:r>
              <w:rPr>
                <w:webHidden/>
                <w:rStyle w:val="IndexLink"/>
                <w:rtl w:val="true"/>
              </w:rPr>
              <w:t>تنبيهات هامة</w:t>
            </w:r>
            <w:r>
              <w:rPr>
                <w:rStyle w:val="IndexLink"/>
                <w:rtl w:val="true"/>
              </w:rPr>
              <w:tab/>
            </w:r>
            <w:r>
              <w:rPr>
                <w:rStyle w:val="IndexLink"/>
              </w:rPr>
              <w:t>44</w:t>
            </w:r>
          </w:hyperlink>
        </w:p>
        <w:p>
          <w:pPr>
            <w:pStyle w:val="Contents2"/>
            <w:tabs>
              <w:tab w:val="clear" w:pos="8743"/>
              <w:tab w:val="right" w:pos="9026" w:leader="dot"/>
            </w:tabs>
            <w:rPr/>
          </w:pPr>
          <w:hyperlink w:anchor="__RefHeading___Toc8977665_1051229030">
            <w:r>
              <w:rPr>
                <w:webHidden/>
                <w:rStyle w:val="IndexLink"/>
                <w:rtl w:val="true"/>
              </w:rPr>
              <w:t>آداب استجابة الدعاء هي شروط أيضاً</w:t>
            </w:r>
            <w:r>
              <w:rPr>
                <w:rStyle w:val="IndexLink"/>
                <w:rtl w:val="true"/>
              </w:rPr>
              <w:tab/>
            </w:r>
            <w:r>
              <w:rPr>
                <w:rStyle w:val="IndexLink"/>
              </w:rPr>
              <w:t>44</w:t>
            </w:r>
          </w:hyperlink>
        </w:p>
        <w:p>
          <w:pPr>
            <w:pStyle w:val="Contents2"/>
            <w:tabs>
              <w:tab w:val="clear" w:pos="8743"/>
              <w:tab w:val="right" w:pos="9026" w:leader="dot"/>
            </w:tabs>
            <w:rPr/>
          </w:pPr>
          <w:hyperlink w:anchor="__RefHeading___Toc8977667_1051229030">
            <w:r>
              <w:rPr>
                <w:webHidden/>
                <w:rStyle w:val="IndexLink"/>
                <w:rtl w:val="true"/>
              </w:rPr>
              <w:t>الشرط إما شرط لأصل استجابة الدعاء أو شرط لأقربية الاستجابة</w:t>
            </w:r>
            <w:r>
              <w:rPr>
                <w:rStyle w:val="IndexLink"/>
                <w:rtl w:val="true"/>
              </w:rPr>
              <w:tab/>
            </w:r>
            <w:r>
              <w:rPr>
                <w:rStyle w:val="IndexLink"/>
              </w:rPr>
              <w:t>45</w:t>
            </w:r>
          </w:hyperlink>
        </w:p>
        <w:p>
          <w:pPr>
            <w:pStyle w:val="Contents2"/>
            <w:tabs>
              <w:tab w:val="clear" w:pos="8743"/>
              <w:tab w:val="right" w:pos="9026" w:leader="dot"/>
            </w:tabs>
            <w:rPr/>
          </w:pPr>
          <w:hyperlink w:anchor="__RefHeading___Toc8977669_1051229030">
            <w:r>
              <w:rPr>
                <w:webHidden/>
                <w:rStyle w:val="IndexLink"/>
                <w:rtl w:val="true"/>
              </w:rPr>
              <w:t>المعاني الثلاثة لأقربية الاستجابة</w:t>
            </w:r>
            <w:r>
              <w:rPr>
                <w:rStyle w:val="IndexLink"/>
                <w:rtl w:val="true"/>
              </w:rPr>
              <w:tab/>
            </w:r>
            <w:r>
              <w:rPr>
                <w:rStyle w:val="IndexLink"/>
              </w:rPr>
              <w:t>45</w:t>
            </w:r>
          </w:hyperlink>
        </w:p>
        <w:p>
          <w:pPr>
            <w:pStyle w:val="Contents2"/>
            <w:tabs>
              <w:tab w:val="clear" w:pos="8743"/>
              <w:tab w:val="right" w:pos="9026" w:leader="dot"/>
            </w:tabs>
            <w:rPr/>
          </w:pPr>
          <w:hyperlink w:anchor="__RefHeading___Toc8977671_1051229030">
            <w:r>
              <w:rPr>
                <w:webHidden/>
                <w:rStyle w:val="IndexLink"/>
                <w:rtl w:val="true"/>
              </w:rPr>
              <w:t>اجتماع الشروط نادر، فتندر الاستجابة</w:t>
            </w:r>
            <w:r>
              <w:rPr>
                <w:rStyle w:val="IndexLink"/>
                <w:rtl w:val="true"/>
              </w:rPr>
              <w:t>!</w:t>
              <w:tab/>
            </w:r>
            <w:r>
              <w:rPr>
                <w:rStyle w:val="IndexLink"/>
              </w:rPr>
              <w:t>47</w:t>
            </w:r>
          </w:hyperlink>
        </w:p>
        <w:p>
          <w:pPr>
            <w:pStyle w:val="Contents2"/>
            <w:tabs>
              <w:tab w:val="clear" w:pos="8743"/>
              <w:tab w:val="right" w:pos="9026" w:leader="dot"/>
            </w:tabs>
            <w:rPr/>
          </w:pPr>
          <w:hyperlink w:anchor="__RefHeading___Toc8977673_1051229030">
            <w:r>
              <w:rPr>
                <w:webHidden/>
                <w:rStyle w:val="IndexLink"/>
                <w:rtl w:val="true"/>
              </w:rPr>
              <w:t>الجواب</w:t>
            </w:r>
            <w:r>
              <w:rPr>
                <w:rStyle w:val="IndexLink"/>
                <w:rtl w:val="true"/>
              </w:rPr>
              <w:t xml:space="preserve">: </w:t>
            </w:r>
            <w:r>
              <w:rPr>
                <w:rStyle w:val="IndexLink"/>
                <w:rtl w:val="true"/>
              </w:rPr>
              <w:t>الاستجابة مع اجتماع الشروط حقٌ، ومع عدمها فضلٌ</w:t>
            </w:r>
            <w:r>
              <w:rPr>
                <w:rStyle w:val="IndexLink"/>
                <w:rtl w:val="true"/>
              </w:rPr>
              <w:tab/>
            </w:r>
            <w:r>
              <w:rPr>
                <w:rStyle w:val="IndexLink"/>
              </w:rPr>
              <w:t>47</w:t>
            </w:r>
          </w:hyperlink>
        </w:p>
        <w:p>
          <w:pPr>
            <w:pStyle w:val="Contents2"/>
            <w:tabs>
              <w:tab w:val="clear" w:pos="8743"/>
              <w:tab w:val="right" w:pos="9026" w:leader="dot"/>
            </w:tabs>
            <w:rPr/>
          </w:pPr>
          <w:hyperlink w:anchor="__RefHeading___Toc8977675_1051229030">
            <w:r>
              <w:rPr>
                <w:webHidden/>
                <w:rStyle w:val="IndexLink"/>
                <w:rtl w:val="true"/>
              </w:rPr>
              <w:t>التحرك باتجاهين</w:t>
            </w:r>
            <w:r>
              <w:rPr>
                <w:rStyle w:val="IndexLink"/>
                <w:rtl w:val="true"/>
              </w:rPr>
              <w:tab/>
            </w:r>
            <w:r>
              <w:rPr>
                <w:rStyle w:val="IndexLink"/>
              </w:rPr>
              <w:t>49</w:t>
            </w:r>
          </w:hyperlink>
        </w:p>
        <w:p>
          <w:pPr>
            <w:pStyle w:val="Contents2"/>
            <w:tabs>
              <w:tab w:val="clear" w:pos="8743"/>
              <w:tab w:val="right" w:pos="9026" w:leader="dot"/>
            </w:tabs>
            <w:rPr/>
          </w:pPr>
          <w:hyperlink w:anchor="__RefHeading___Toc8977677_1051229030">
            <w:r>
              <w:rPr>
                <w:webHidden/>
                <w:rStyle w:val="IndexLink"/>
                <w:rtl w:val="true"/>
              </w:rPr>
              <w:t>الأمل برحمة اللّه الواسعة</w:t>
            </w:r>
            <w:r>
              <w:rPr>
                <w:rStyle w:val="IndexLink"/>
                <w:rtl w:val="true"/>
              </w:rPr>
              <w:tab/>
            </w:r>
            <w:r>
              <w:rPr>
                <w:rStyle w:val="IndexLink"/>
              </w:rPr>
              <w:t>50</w:t>
            </w:r>
          </w:hyperlink>
        </w:p>
        <w:p>
          <w:pPr>
            <w:pStyle w:val="Contents2"/>
            <w:tabs>
              <w:tab w:val="clear" w:pos="8743"/>
              <w:tab w:val="right" w:pos="9026" w:leader="dot"/>
            </w:tabs>
            <w:rPr/>
          </w:pPr>
          <w:hyperlink w:anchor="__RefHeading___Toc8977679_1051229030">
            <w:r>
              <w:rPr>
                <w:webHidden/>
                <w:rStyle w:val="IndexLink"/>
                <w:rtl w:val="true"/>
              </w:rPr>
              <w:t xml:space="preserve">الشروط الكثيرة توجب استثناء الأكثر من </w:t>
            </w:r>
            <w:r>
              <w:rPr>
                <w:rStyle w:val="IndexLink"/>
                <w:rtl w:val="true"/>
              </w:rPr>
              <w:t>(</w:t>
            </w:r>
            <w:r>
              <w:rPr>
                <w:rStyle w:val="IndexLink"/>
                <w:rtl w:val="true"/>
              </w:rPr>
              <w:t>أَسْتَجِبْ لَكُمْ</w:t>
            </w:r>
            <w:r>
              <w:rPr>
                <w:rStyle w:val="IndexLink"/>
                <w:rtl w:val="true"/>
              </w:rPr>
              <w:t>)</w:t>
              <w:tab/>
            </w:r>
            <w:r>
              <w:rPr>
                <w:rStyle w:val="IndexLink"/>
              </w:rPr>
              <w:t>53</w:t>
            </w:r>
          </w:hyperlink>
        </w:p>
        <w:p>
          <w:pPr>
            <w:pStyle w:val="Contents2"/>
            <w:tabs>
              <w:tab w:val="clear" w:pos="8743"/>
              <w:tab w:val="right" w:pos="9026" w:leader="dot"/>
            </w:tabs>
            <w:rPr/>
          </w:pPr>
          <w:hyperlink w:anchor="__RefHeading___Toc8977681_1051229030">
            <w:r>
              <w:rPr>
                <w:webHidden/>
                <w:rStyle w:val="IndexLink"/>
                <w:rtl w:val="true"/>
              </w:rPr>
              <w:t>أجوبة أربعة</w:t>
            </w:r>
            <w:r>
              <w:rPr>
                <w:rStyle w:val="IndexLink"/>
                <w:rtl w:val="true"/>
              </w:rPr>
              <w:tab/>
            </w:r>
            <w:r>
              <w:rPr>
                <w:rStyle w:val="IndexLink"/>
              </w:rPr>
              <w:t>53</w:t>
            </w:r>
          </w:hyperlink>
        </w:p>
        <w:p>
          <w:pPr>
            <w:pStyle w:val="Contents2"/>
            <w:tabs>
              <w:tab w:val="clear" w:pos="8743"/>
              <w:tab w:val="right" w:pos="9026" w:leader="dot"/>
            </w:tabs>
            <w:rPr/>
          </w:pPr>
          <w:hyperlink w:anchor="__RefHeading___Toc8977683_1051229030">
            <w:r>
              <w:rPr>
                <w:webHidden/>
                <w:rStyle w:val="IndexLink"/>
                <w:rtl w:val="true"/>
              </w:rPr>
              <w:t>فضل اللّه يوجب الإجابة كثيراً رغم فقد بعض الشروط</w:t>
            </w:r>
            <w:r>
              <w:rPr>
                <w:rStyle w:val="IndexLink"/>
                <w:rtl w:val="true"/>
              </w:rPr>
              <w:tab/>
            </w:r>
            <w:r>
              <w:rPr>
                <w:rStyle w:val="IndexLink"/>
              </w:rPr>
              <w:t>53</w:t>
            </w:r>
          </w:hyperlink>
        </w:p>
        <w:p>
          <w:pPr>
            <w:pStyle w:val="Contents2"/>
            <w:tabs>
              <w:tab w:val="clear" w:pos="8743"/>
              <w:tab w:val="right" w:pos="9026" w:leader="dot"/>
            </w:tabs>
            <w:rPr/>
          </w:pPr>
          <w:hyperlink w:anchor="__RefHeading___Toc8977685_1051229030">
            <w:r>
              <w:rPr>
                <w:webHidden/>
                <w:rStyle w:val="IndexLink"/>
                <w:rtl w:val="true"/>
              </w:rPr>
              <w:t>الاستجابة أكثرية أو دائمية بنحو آخر أو في زمن آخر</w:t>
            </w:r>
            <w:r>
              <w:rPr>
                <w:rStyle w:val="IndexLink"/>
                <w:rtl w:val="true"/>
              </w:rPr>
              <w:tab/>
            </w:r>
            <w:r>
              <w:rPr>
                <w:rStyle w:val="IndexLink"/>
              </w:rPr>
              <w:t>54</w:t>
            </w:r>
          </w:hyperlink>
        </w:p>
        <w:p>
          <w:pPr>
            <w:pStyle w:val="Contents2"/>
            <w:tabs>
              <w:tab w:val="clear" w:pos="8743"/>
              <w:tab w:val="right" w:pos="9026" w:leader="dot"/>
            </w:tabs>
            <w:rPr/>
          </w:pPr>
          <w:hyperlink w:anchor="__RefHeading___Toc8977687_1051229030">
            <w:r>
              <w:rPr>
                <w:webHidden/>
                <w:rStyle w:val="IndexLink"/>
                <w:rtl w:val="true"/>
              </w:rPr>
              <w:t>الروايات منقّحة لموضوع الآية</w:t>
            </w:r>
            <w:r>
              <w:rPr>
                <w:rStyle w:val="IndexLink"/>
                <w:rtl w:val="true"/>
              </w:rPr>
              <w:tab/>
            </w:r>
            <w:r>
              <w:rPr>
                <w:rStyle w:val="IndexLink"/>
              </w:rPr>
              <w:t>54</w:t>
            </w:r>
          </w:hyperlink>
        </w:p>
        <w:p>
          <w:pPr>
            <w:pStyle w:val="Contents2"/>
            <w:tabs>
              <w:tab w:val="clear" w:pos="8743"/>
              <w:tab w:val="right" w:pos="9026" w:leader="dot"/>
            </w:tabs>
            <w:rPr/>
          </w:pPr>
          <w:hyperlink w:anchor="__RefHeading___Toc8977689_1051229030">
            <w:r>
              <w:rPr>
                <w:webHidden/>
                <w:rStyle w:val="IndexLink"/>
                <w:rtl w:val="true"/>
              </w:rPr>
              <w:t>لا إطلاق لقبح استثناء الأكثر</w:t>
            </w:r>
            <w:r>
              <w:rPr>
                <w:rStyle w:val="IndexLink"/>
                <w:rtl w:val="true"/>
              </w:rPr>
              <w:tab/>
            </w:r>
            <w:r>
              <w:rPr>
                <w:rStyle w:val="IndexLink"/>
              </w:rPr>
              <w:t>55</w:t>
            </w:r>
          </w:hyperlink>
        </w:p>
        <w:p>
          <w:pPr>
            <w:pStyle w:val="Contents2"/>
            <w:tabs>
              <w:tab w:val="clear" w:pos="8743"/>
              <w:tab w:val="right" w:pos="9026" w:leader="dot"/>
            </w:tabs>
            <w:rPr/>
          </w:pPr>
          <w:hyperlink w:anchor="__RefHeading___Toc8977691_1051229030">
            <w:r>
              <w:rPr>
                <w:webHidden/>
                <w:rStyle w:val="IndexLink"/>
                <w:rtl w:val="true"/>
              </w:rPr>
              <w:t>الحكمة في فصل المخصصات والشروط عن الوعد بالإجابة</w:t>
            </w:r>
            <w:r>
              <w:rPr>
                <w:rStyle w:val="IndexLink"/>
                <w:rtl w:val="true"/>
              </w:rPr>
              <w:tab/>
            </w:r>
            <w:r>
              <w:rPr>
                <w:rStyle w:val="IndexLink"/>
              </w:rPr>
              <w:t>56</w:t>
            </w:r>
          </w:hyperlink>
        </w:p>
        <w:p>
          <w:pPr>
            <w:pStyle w:val="Contents2"/>
            <w:tabs>
              <w:tab w:val="clear" w:pos="8743"/>
              <w:tab w:val="right" w:pos="9026" w:leader="dot"/>
            </w:tabs>
            <w:rPr/>
          </w:pPr>
          <w:hyperlink w:anchor="__RefHeading___Toc8977693_1051229030">
            <w:r>
              <w:rPr>
                <w:webHidden/>
                <w:rStyle w:val="IndexLink"/>
                <w:rtl w:val="true"/>
              </w:rPr>
              <w:t>بعض الروايات ضعاف فكيف تخصص الكتاب؟</w:t>
            </w:r>
            <w:r>
              <w:rPr>
                <w:rStyle w:val="IndexLink"/>
                <w:rtl w:val="true"/>
              </w:rPr>
              <w:tab/>
            </w:r>
            <w:r>
              <w:rPr>
                <w:rStyle w:val="IndexLink"/>
              </w:rPr>
              <w:t>59</w:t>
            </w:r>
          </w:hyperlink>
        </w:p>
        <w:p>
          <w:pPr>
            <w:pStyle w:val="Contents2"/>
            <w:tabs>
              <w:tab w:val="clear" w:pos="8743"/>
              <w:tab w:val="right" w:pos="9026" w:leader="dot"/>
            </w:tabs>
            <w:rPr/>
          </w:pPr>
          <w:hyperlink w:anchor="__RefHeading___Toc8977695_1051229030">
            <w:r>
              <w:rPr>
                <w:webHidden/>
                <w:rStyle w:val="IndexLink"/>
                <w:rtl w:val="true"/>
              </w:rPr>
              <w:t>أربعة أجوبة</w:t>
            </w:r>
            <w:r>
              <w:rPr>
                <w:rStyle w:val="IndexLink"/>
                <w:rtl w:val="true"/>
              </w:rPr>
              <w:tab/>
            </w:r>
            <w:r>
              <w:rPr>
                <w:rStyle w:val="IndexLink"/>
              </w:rPr>
              <w:t>60</w:t>
            </w:r>
          </w:hyperlink>
        </w:p>
        <w:p>
          <w:pPr>
            <w:pStyle w:val="Contents2"/>
            <w:tabs>
              <w:tab w:val="clear" w:pos="8743"/>
              <w:tab w:val="right" w:pos="9026" w:leader="dot"/>
            </w:tabs>
            <w:rPr/>
          </w:pPr>
          <w:hyperlink w:anchor="__RefHeading___Toc8977697_1051229030">
            <w:r>
              <w:rPr>
                <w:webHidden/>
                <w:rStyle w:val="IndexLink"/>
                <w:rtl w:val="true"/>
              </w:rPr>
              <w:t>بعض الروايات لسانها آب عن التخصيص</w:t>
            </w:r>
            <w:r>
              <w:rPr>
                <w:rStyle w:val="IndexLink"/>
                <w:rtl w:val="true"/>
              </w:rPr>
              <w:tab/>
            </w:r>
            <w:r>
              <w:rPr>
                <w:rStyle w:val="IndexLink"/>
              </w:rPr>
              <w:t>62</w:t>
            </w:r>
          </w:hyperlink>
        </w:p>
        <w:p>
          <w:pPr>
            <w:pStyle w:val="Contents2"/>
            <w:tabs>
              <w:tab w:val="clear" w:pos="8743"/>
              <w:tab w:val="right" w:pos="9026" w:leader="dot"/>
            </w:tabs>
            <w:rPr/>
          </w:pPr>
          <w:hyperlink w:anchor="__RefHeading___Toc8977699_1051229030">
            <w:r>
              <w:rPr>
                <w:webHidden/>
                <w:rStyle w:val="IndexLink"/>
                <w:rtl w:val="true"/>
              </w:rPr>
              <w:t>والجواب من وجوه</w:t>
            </w:r>
            <w:r>
              <w:rPr>
                <w:rStyle w:val="IndexLink"/>
                <w:rtl w:val="true"/>
              </w:rPr>
              <w:tab/>
            </w:r>
            <w:r>
              <w:rPr>
                <w:rStyle w:val="IndexLink"/>
              </w:rPr>
              <w:t>63</w:t>
            </w:r>
          </w:hyperlink>
        </w:p>
        <w:p>
          <w:pPr>
            <w:pStyle w:val="Contents2"/>
            <w:tabs>
              <w:tab w:val="clear" w:pos="8743"/>
              <w:tab w:val="right" w:pos="9026" w:leader="dot"/>
            </w:tabs>
            <w:rPr/>
          </w:pPr>
          <w:hyperlink w:anchor="__RefHeading___Toc8977701_1051229030">
            <w:r>
              <w:rPr>
                <w:webHidden/>
                <w:rStyle w:val="IndexLink"/>
                <w:rtl w:val="true"/>
              </w:rPr>
              <w:t>لماذا ندعوا ونحن نعلم بعدم استجابة بعض الأدعية؟</w:t>
            </w:r>
            <w:r>
              <w:rPr>
                <w:rStyle w:val="IndexLink"/>
                <w:rtl w:val="true"/>
              </w:rPr>
              <w:tab/>
            </w:r>
            <w:r>
              <w:rPr>
                <w:rStyle w:val="IndexLink"/>
              </w:rPr>
              <w:t>66</w:t>
            </w:r>
          </w:hyperlink>
        </w:p>
        <w:p>
          <w:pPr>
            <w:pStyle w:val="Contents2"/>
            <w:tabs>
              <w:tab w:val="clear" w:pos="8743"/>
              <w:tab w:val="right" w:pos="9026" w:leader="dot"/>
            </w:tabs>
            <w:rPr/>
          </w:pPr>
          <w:hyperlink w:anchor="__RefHeading___Toc8977703_1051229030">
            <w:r>
              <w:rPr>
                <w:webHidden/>
                <w:rStyle w:val="IndexLink"/>
                <w:rtl w:val="true"/>
              </w:rPr>
              <w:t>رواية رائعة</w:t>
            </w:r>
            <w:r>
              <w:rPr>
                <w:rStyle w:val="IndexLink"/>
                <w:rtl w:val="true"/>
              </w:rPr>
              <w:t xml:space="preserve">: </w:t>
            </w:r>
            <w:r>
              <w:rPr>
                <w:rStyle w:val="IndexLink"/>
                <w:rtl w:val="true"/>
              </w:rPr>
              <w:t>ثمانية أسباب لعدم استجابة الأدعية</w:t>
            </w:r>
            <w:r>
              <w:rPr>
                <w:rStyle w:val="IndexLink"/>
                <w:rtl w:val="true"/>
              </w:rPr>
              <w:tab/>
            </w:r>
            <w:r>
              <w:rPr>
                <w:rStyle w:val="IndexLink"/>
              </w:rPr>
              <w:t>68</w:t>
            </w:r>
          </w:hyperlink>
        </w:p>
        <w:p>
          <w:pPr>
            <w:pStyle w:val="Contents2"/>
            <w:tabs>
              <w:tab w:val="clear" w:pos="8743"/>
              <w:tab w:val="right" w:pos="9026" w:leader="dot"/>
            </w:tabs>
            <w:rPr/>
          </w:pPr>
          <w:hyperlink w:anchor="__RefHeading___Toc8977705_1051229030">
            <w:r>
              <w:rPr>
                <w:webHidden/>
                <w:rStyle w:val="IndexLink"/>
                <w:rtl w:val="true"/>
              </w:rPr>
              <w:t xml:space="preserve">ثالثاً </w:t>
            </w:r>
            <w:r>
              <w:rPr>
                <w:rStyle w:val="IndexLink"/>
                <w:rtl w:val="true"/>
              </w:rPr>
              <w:t xml:space="preserve">- </w:t>
            </w:r>
            <w:r>
              <w:rPr>
                <w:rStyle w:val="IndexLink"/>
                <w:rtl w:val="true"/>
              </w:rPr>
              <w:t>عموم الإجابة ولو في زمن آخر وبنحو آخر</w:t>
            </w:r>
            <w:r>
              <w:rPr>
                <w:rStyle w:val="IndexLink"/>
                <w:rtl w:val="true"/>
              </w:rPr>
              <w:tab/>
            </w:r>
            <w:r>
              <w:rPr>
                <w:rStyle w:val="IndexLink"/>
              </w:rPr>
              <w:t>70</w:t>
            </w:r>
          </w:hyperlink>
        </w:p>
        <w:p>
          <w:pPr>
            <w:pStyle w:val="Contents2"/>
            <w:tabs>
              <w:tab w:val="clear" w:pos="8743"/>
              <w:tab w:val="right" w:pos="9026" w:leader="dot"/>
            </w:tabs>
            <w:rPr/>
          </w:pPr>
          <w:hyperlink w:anchor="__RefHeading___Toc8977707_1051229030">
            <w:r>
              <w:rPr>
                <w:webHidden/>
                <w:rStyle w:val="IndexLink"/>
                <w:rtl w:val="true"/>
              </w:rPr>
              <w:t xml:space="preserve">رابعاً </w:t>
            </w:r>
            <w:r>
              <w:rPr>
                <w:rStyle w:val="IndexLink"/>
                <w:rtl w:val="true"/>
              </w:rPr>
              <w:t xml:space="preserve">- </w:t>
            </w:r>
            <w:r>
              <w:rPr>
                <w:rStyle w:val="IndexLink"/>
                <w:rtl w:val="true"/>
              </w:rPr>
              <w:t>إن عموم الاستجابة وفوريتها زمن صدور الروايات</w:t>
            </w:r>
            <w:r>
              <w:rPr>
                <w:rStyle w:val="IndexLink"/>
                <w:rtl w:val="true"/>
              </w:rPr>
              <w:tab/>
            </w:r>
            <w:r>
              <w:rPr>
                <w:rStyle w:val="IndexLink"/>
              </w:rPr>
              <w:t>75</w:t>
            </w:r>
          </w:hyperlink>
        </w:p>
        <w:p>
          <w:pPr>
            <w:pStyle w:val="Contents2"/>
            <w:tabs>
              <w:tab w:val="clear" w:pos="8743"/>
              <w:tab w:val="right" w:pos="9026" w:leader="dot"/>
            </w:tabs>
            <w:rPr/>
          </w:pPr>
          <w:hyperlink w:anchor="__RefHeading___Toc8977709_1051229030">
            <w:r>
              <w:rPr>
                <w:webHidden/>
                <w:rStyle w:val="IndexLink"/>
                <w:rtl w:val="true"/>
              </w:rPr>
              <w:t>فرض ظهور الروايات في الإجابة الفورية زمن صدورها</w:t>
            </w:r>
            <w:r>
              <w:rPr>
                <w:rStyle w:val="IndexLink"/>
                <w:rtl w:val="true"/>
              </w:rPr>
              <w:tab/>
            </w:r>
            <w:r>
              <w:rPr>
                <w:rStyle w:val="IndexLink"/>
              </w:rPr>
              <w:t>76</w:t>
            </w:r>
          </w:hyperlink>
        </w:p>
        <w:p>
          <w:pPr>
            <w:pStyle w:val="Contents2"/>
            <w:tabs>
              <w:tab w:val="clear" w:pos="8743"/>
              <w:tab w:val="right" w:pos="9026" w:leader="dot"/>
            </w:tabs>
            <w:rPr/>
          </w:pPr>
          <w:hyperlink w:anchor="__RefHeading___Toc8977711_1051229030">
            <w:r>
              <w:rPr>
                <w:webHidden/>
                <w:rStyle w:val="IndexLink"/>
                <w:rtl w:val="true"/>
              </w:rPr>
              <w:t>بعض المقربات لذلك</w:t>
            </w:r>
            <w:r>
              <w:rPr>
                <w:rStyle w:val="IndexLink"/>
                <w:rtl w:val="true"/>
              </w:rPr>
              <w:tab/>
            </w:r>
            <w:r>
              <w:rPr>
                <w:rStyle w:val="IndexLink"/>
              </w:rPr>
              <w:t>77</w:t>
            </w:r>
          </w:hyperlink>
        </w:p>
        <w:p>
          <w:pPr>
            <w:pStyle w:val="Contents2"/>
            <w:tabs>
              <w:tab w:val="clear" w:pos="8743"/>
              <w:tab w:val="right" w:pos="9026" w:leader="dot"/>
            </w:tabs>
            <w:rPr/>
          </w:pPr>
          <w:hyperlink w:anchor="__RefHeading___Toc8977713_1051229030">
            <w:r>
              <w:rPr>
                <w:webHidden/>
                <w:rStyle w:val="IndexLink"/>
                <w:rtl w:val="true"/>
              </w:rPr>
              <w:t>ضرورة التدخل الإعجازي كضرورة التضحية الحسينية الفريدة</w:t>
            </w:r>
            <w:r>
              <w:rPr>
                <w:rStyle w:val="IndexLink"/>
                <w:rtl w:val="true"/>
              </w:rPr>
              <w:tab/>
            </w:r>
            <w:r>
              <w:rPr>
                <w:rStyle w:val="IndexLink"/>
              </w:rPr>
              <w:t>82</w:t>
            </w:r>
          </w:hyperlink>
        </w:p>
        <w:p>
          <w:pPr>
            <w:pStyle w:val="Contents2"/>
            <w:tabs>
              <w:tab w:val="clear" w:pos="8743"/>
              <w:tab w:val="right" w:pos="9026" w:leader="dot"/>
            </w:tabs>
            <w:rPr/>
          </w:pPr>
          <w:hyperlink w:anchor="__RefHeading___Toc8977715_1051229030">
            <w:r>
              <w:rPr>
                <w:webHidden/>
                <w:rStyle w:val="IndexLink"/>
                <w:rtl w:val="true"/>
              </w:rPr>
              <w:t>«</w:t>
            </w:r>
            <w:r>
              <w:rPr>
                <w:rStyle w:val="IndexLink"/>
                <w:rtl w:val="true"/>
              </w:rPr>
              <w:t xml:space="preserve">لَا تَدَعْ زِيَارَةَ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لِخَوْفٍ</w:t>
            </w:r>
            <w:r>
              <w:rPr>
                <w:rStyle w:val="IndexLink"/>
                <w:rtl w:val="true"/>
              </w:rPr>
              <w:t>»</w:t>
              <w:tab/>
            </w:r>
            <w:r>
              <w:rPr>
                <w:rStyle w:val="IndexLink"/>
              </w:rPr>
              <w:t>86</w:t>
            </w:r>
          </w:hyperlink>
        </w:p>
        <w:p>
          <w:pPr>
            <w:pStyle w:val="Contents2"/>
            <w:tabs>
              <w:tab w:val="clear" w:pos="8743"/>
              <w:tab w:val="right" w:pos="9026" w:leader="dot"/>
            </w:tabs>
            <w:rPr/>
          </w:pPr>
          <w:hyperlink w:anchor="__RefHeading___Toc8977717_1051229030">
            <w:r>
              <w:rPr>
                <w:webHidden/>
                <w:rStyle w:val="IndexLink"/>
                <w:rtl w:val="true"/>
              </w:rPr>
              <w:t>والثواب على قدر الخوف</w:t>
            </w:r>
            <w:r>
              <w:rPr>
                <w:rStyle w:val="IndexLink"/>
                <w:rtl w:val="true"/>
              </w:rPr>
              <w:tab/>
            </w:r>
            <w:r>
              <w:rPr>
                <w:rStyle w:val="IndexLink"/>
              </w:rPr>
              <w:t>87</w:t>
            </w:r>
          </w:hyperlink>
        </w:p>
        <w:p>
          <w:pPr>
            <w:pStyle w:val="Contents2"/>
            <w:tabs>
              <w:tab w:val="clear" w:pos="8743"/>
              <w:tab w:val="right" w:pos="9026" w:leader="dot"/>
            </w:tabs>
            <w:rPr/>
          </w:pPr>
          <w:hyperlink w:anchor="__RefHeading___Toc8977719_1051229030">
            <w:r>
              <w:rPr>
                <w:webHidden/>
                <w:rStyle w:val="IndexLink"/>
                <w:rtl w:val="true"/>
              </w:rPr>
              <w:t xml:space="preserve">مؤيدية ورود معظم الروايات عن الصادِقَين </w:t>
            </w:r>
            <w:r>
              <w:rPr>
                <w:rStyle w:val="IndexLink"/>
              </w:rPr>
              <w:t>3</w:t>
            </w:r>
            <w:r>
              <w:rPr>
                <w:rStyle w:val="IndexLink"/>
                <w:rtl w:val="true"/>
              </w:rPr>
              <w:tab/>
            </w:r>
            <w:r>
              <w:rPr>
                <w:rStyle w:val="IndexLink"/>
              </w:rPr>
              <w:t>88</w:t>
            </w:r>
          </w:hyperlink>
        </w:p>
        <w:p>
          <w:pPr>
            <w:pStyle w:val="Contents2"/>
            <w:tabs>
              <w:tab w:val="clear" w:pos="8743"/>
              <w:tab w:val="right" w:pos="9026" w:leader="dot"/>
            </w:tabs>
            <w:rPr/>
          </w:pPr>
          <w:hyperlink w:anchor="__RefHeading___Toc8977721_1051229030">
            <w:r>
              <w:rPr>
                <w:webHidden/>
                <w:rStyle w:val="IndexLink"/>
                <w:rtl w:val="true"/>
              </w:rPr>
              <w:t xml:space="preserve">وذِكر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شروطاً للاستجابة أو لشفاء التربة</w:t>
            </w:r>
            <w:r>
              <w:rPr>
                <w:rStyle w:val="IndexLink"/>
                <w:rtl w:val="true"/>
              </w:rPr>
              <w:tab/>
            </w:r>
            <w:r>
              <w:rPr>
                <w:rStyle w:val="IndexLink"/>
              </w:rPr>
              <w:t>89</w:t>
            </w:r>
          </w:hyperlink>
        </w:p>
        <w:p>
          <w:pPr>
            <w:pStyle w:val="Contents2"/>
            <w:tabs>
              <w:tab w:val="clear" w:pos="8743"/>
              <w:tab w:val="right" w:pos="9026" w:leader="dot"/>
            </w:tabs>
            <w:rPr/>
          </w:pPr>
          <w:hyperlink w:anchor="__RefHeading___Toc8977723_1051229030">
            <w:r>
              <w:rPr>
                <w:webHidden/>
                <w:rStyle w:val="IndexLink"/>
                <w:rtl w:val="true"/>
              </w:rPr>
              <w:t>شروط الاستشفاء بالتربة</w:t>
            </w:r>
            <w:r>
              <w:rPr>
                <w:rStyle w:val="IndexLink"/>
                <w:rtl w:val="true"/>
              </w:rPr>
              <w:tab/>
            </w:r>
            <w:r>
              <w:rPr>
                <w:rStyle w:val="IndexLink"/>
              </w:rPr>
              <w:t>92</w:t>
            </w:r>
          </w:hyperlink>
        </w:p>
        <w:p>
          <w:pPr>
            <w:pStyle w:val="Contents2"/>
            <w:tabs>
              <w:tab w:val="clear" w:pos="8743"/>
              <w:tab w:val="right" w:pos="9026" w:leader="dot"/>
            </w:tabs>
            <w:rPr/>
          </w:pPr>
          <w:hyperlink w:anchor="__RefHeading___Toc8977725_1051229030">
            <w:r>
              <w:rPr>
                <w:webHidden/>
                <w:rStyle w:val="IndexLink"/>
                <w:rtl w:val="true"/>
              </w:rPr>
              <w:t>رواية رائعة جداً عن الشفاء الغيبي في التربة الحسينية</w:t>
            </w:r>
            <w:r>
              <w:rPr>
                <w:rStyle w:val="IndexLink"/>
                <w:rtl w:val="true"/>
              </w:rPr>
              <w:tab/>
            </w:r>
            <w:r>
              <w:rPr>
                <w:rStyle w:val="IndexLink"/>
              </w:rPr>
              <w:t>93</w:t>
            </w:r>
          </w:hyperlink>
        </w:p>
        <w:p>
          <w:pPr>
            <w:pStyle w:val="Contents2"/>
            <w:tabs>
              <w:tab w:val="clear" w:pos="8743"/>
              <w:tab w:val="right" w:pos="9026" w:leader="dot"/>
            </w:tabs>
            <w:rPr/>
          </w:pPr>
          <w:hyperlink w:anchor="__RefHeading___Toc8977727_1051229030">
            <w:r>
              <w:rPr>
                <w:webHidden/>
                <w:rStyle w:val="IndexLink"/>
                <w:rtl w:val="true"/>
              </w:rPr>
              <w:t>شاهدان آخران</w:t>
            </w:r>
            <w:r>
              <w:rPr>
                <w:rStyle w:val="IndexLink"/>
                <w:rtl w:val="true"/>
              </w:rPr>
              <w:tab/>
            </w:r>
            <w:r>
              <w:rPr>
                <w:rStyle w:val="IndexLink"/>
              </w:rPr>
              <w:t>96</w:t>
            </w:r>
          </w:hyperlink>
        </w:p>
        <w:p>
          <w:pPr>
            <w:pStyle w:val="Contents2"/>
            <w:tabs>
              <w:tab w:val="clear" w:pos="8743"/>
              <w:tab w:val="right" w:pos="9026" w:leader="dot"/>
            </w:tabs>
            <w:rPr/>
          </w:pPr>
          <w:hyperlink w:anchor="__RefHeading___Toc8977729_1051229030">
            <w:r>
              <w:rPr>
                <w:webHidden/>
                <w:rStyle w:val="IndexLink"/>
                <w:rtl w:val="true"/>
              </w:rPr>
              <w:t>من حدود قاعدة اللطف</w:t>
            </w:r>
            <w:r>
              <w:rPr>
                <w:rStyle w:val="IndexLink"/>
                <w:rtl w:val="true"/>
              </w:rPr>
              <w:tab/>
            </w:r>
            <w:r>
              <w:rPr>
                <w:rStyle w:val="IndexLink"/>
              </w:rPr>
              <w:t>98</w:t>
            </w:r>
          </w:hyperlink>
        </w:p>
        <w:p>
          <w:pPr>
            <w:pStyle w:val="Contents2"/>
            <w:tabs>
              <w:tab w:val="clear" w:pos="8743"/>
              <w:tab w:val="right" w:pos="9026" w:leader="dot"/>
            </w:tabs>
            <w:rPr/>
          </w:pPr>
          <w:hyperlink w:anchor="__RefHeading___Toc8977731_1051229030">
            <w:r>
              <w:rPr>
                <w:webHidden/>
                <w:rStyle w:val="IndexLink"/>
                <w:rtl w:val="true"/>
              </w:rPr>
              <w:t>استجابة الدعاء الشاملة في البرزخ والمحشر</w:t>
            </w:r>
            <w:r>
              <w:rPr>
                <w:rStyle w:val="IndexLink"/>
                <w:rtl w:val="true"/>
              </w:rPr>
              <w:tab/>
            </w:r>
            <w:r>
              <w:rPr>
                <w:rStyle w:val="IndexLink"/>
              </w:rPr>
              <w:t>98</w:t>
            </w:r>
          </w:hyperlink>
        </w:p>
        <w:p>
          <w:pPr>
            <w:pStyle w:val="Contents2"/>
            <w:tabs>
              <w:tab w:val="clear" w:pos="8743"/>
              <w:tab w:val="right" w:pos="9026" w:leader="dot"/>
            </w:tabs>
            <w:rPr/>
          </w:pPr>
          <w:hyperlink w:anchor="__RefHeading___Toc8977733_1051229030">
            <w:r>
              <w:rPr>
                <w:webHidden/>
                <w:rStyle w:val="IndexLink"/>
                <w:rtl w:val="true"/>
              </w:rPr>
              <w:t>كيفية تأثير الأدعية في تغيير المقدرات التكوينية</w:t>
            </w:r>
            <w:r>
              <w:rPr>
                <w:rStyle w:val="IndexLink"/>
                <w:rtl w:val="true"/>
              </w:rPr>
              <w:tab/>
            </w:r>
            <w:r>
              <w:rPr>
                <w:rStyle w:val="IndexLink"/>
              </w:rPr>
              <w:t>100</w:t>
            </w:r>
          </w:hyperlink>
        </w:p>
        <w:p>
          <w:pPr>
            <w:pStyle w:val="Contents2"/>
            <w:tabs>
              <w:tab w:val="clear" w:pos="8743"/>
              <w:tab w:val="right" w:pos="9026" w:leader="dot"/>
            </w:tabs>
            <w:rPr/>
          </w:pPr>
          <w:hyperlink w:anchor="__RefHeading___Toc8977735_1051229030">
            <w:r>
              <w:rPr>
                <w:webHidden/>
                <w:rStyle w:val="IndexLink"/>
                <w:rtl w:val="true"/>
              </w:rPr>
              <w:t>وماذا عن الأوبئة والحروب والفقر والبطالة؟</w:t>
            </w:r>
            <w:r>
              <w:rPr>
                <w:rStyle w:val="IndexLink"/>
                <w:rtl w:val="true"/>
              </w:rPr>
              <w:tab/>
            </w:r>
            <w:r>
              <w:rPr>
                <w:rStyle w:val="IndexLink"/>
              </w:rPr>
              <w:t>105</w:t>
            </w:r>
          </w:hyperlink>
        </w:p>
        <w:p>
          <w:pPr>
            <w:pStyle w:val="Contents2"/>
            <w:tabs>
              <w:tab w:val="clear" w:pos="8743"/>
              <w:tab w:val="right" w:pos="9026" w:leader="dot"/>
            </w:tabs>
            <w:rPr/>
          </w:pPr>
          <w:hyperlink w:anchor="__RefHeading___Toc8977737_1051229030">
            <w:r>
              <w:rPr>
                <w:webHidden/>
                <w:rStyle w:val="IndexLink"/>
              </w:rPr>
              <w:t>1</w:t>
            </w:r>
            <w:r>
              <w:rPr>
                <w:rStyle w:val="IndexLink"/>
                <w:rtl w:val="true"/>
              </w:rPr>
              <w:t xml:space="preserve"> - </w:t>
            </w:r>
            <w:r>
              <w:rPr>
                <w:rStyle w:val="IndexLink"/>
                <w:rtl w:val="true"/>
              </w:rPr>
              <w:t>على الناس تقع مسؤولية قراراتهم وتقصيرهم في المقدمات</w:t>
            </w:r>
            <w:r>
              <w:rPr>
                <w:rStyle w:val="IndexLink"/>
                <w:rtl w:val="true"/>
              </w:rPr>
              <w:tab/>
            </w:r>
            <w:r>
              <w:rPr>
                <w:rStyle w:val="IndexLink"/>
              </w:rPr>
              <w:t>106</w:t>
            </w:r>
          </w:hyperlink>
        </w:p>
        <w:p>
          <w:pPr>
            <w:pStyle w:val="Contents2"/>
            <w:tabs>
              <w:tab w:val="clear" w:pos="8743"/>
              <w:tab w:val="right" w:pos="9026" w:leader="dot"/>
            </w:tabs>
            <w:rPr/>
          </w:pPr>
          <w:hyperlink w:anchor="__RefHeading___Toc8977739_1051229030">
            <w:r>
              <w:rPr>
                <w:webHidden/>
                <w:rStyle w:val="IndexLink"/>
              </w:rPr>
              <w:t>2</w:t>
            </w:r>
            <w:r>
              <w:rPr>
                <w:rStyle w:val="IndexLink"/>
                <w:rtl w:val="true"/>
              </w:rPr>
              <w:t xml:space="preserve"> - </w:t>
            </w:r>
            <w:r>
              <w:rPr>
                <w:rStyle w:val="IndexLink"/>
                <w:rtl w:val="true"/>
              </w:rPr>
              <w:t>وأما مع القصور والعجز الحقيقي فالحل في</w:t>
            </w:r>
            <w:r>
              <w:rPr>
                <w:rStyle w:val="IndexLink"/>
                <w:rtl w:val="true"/>
              </w:rPr>
              <w:t>:</w:t>
              <w:tab/>
            </w:r>
            <w:r>
              <w:rPr>
                <w:rStyle w:val="IndexLink"/>
              </w:rPr>
              <w:t>109</w:t>
            </w:r>
          </w:hyperlink>
        </w:p>
        <w:p>
          <w:pPr>
            <w:pStyle w:val="Contents2"/>
            <w:tabs>
              <w:tab w:val="clear" w:pos="8743"/>
              <w:tab w:val="right" w:pos="9026" w:leader="dot"/>
            </w:tabs>
            <w:rPr/>
          </w:pPr>
          <w:hyperlink w:anchor="__RefHeading___Toc8977741_1051229030">
            <w:r>
              <w:rPr>
                <w:webHidden/>
                <w:rStyle w:val="IndexLink"/>
                <w:rtl w:val="true"/>
              </w:rPr>
              <w:t xml:space="preserve">أ </w:t>
            </w:r>
            <w:r>
              <w:rPr>
                <w:rStyle w:val="IndexLink"/>
                <w:rtl w:val="true"/>
              </w:rPr>
              <w:t xml:space="preserve">- </w:t>
            </w:r>
            <w:r>
              <w:rPr>
                <w:rStyle w:val="IndexLink"/>
                <w:rtl w:val="true"/>
              </w:rPr>
              <w:t>تهذيب الناس أنفسهم وتزكيتها بشكل متكامل</w:t>
            </w:r>
            <w:r>
              <w:rPr>
                <w:rStyle w:val="IndexLink"/>
                <w:rtl w:val="true"/>
              </w:rPr>
              <w:tab/>
            </w:r>
            <w:r>
              <w:rPr>
                <w:rStyle w:val="IndexLink"/>
              </w:rPr>
              <w:t>109</w:t>
            </w:r>
          </w:hyperlink>
        </w:p>
        <w:p>
          <w:pPr>
            <w:pStyle w:val="Contents2"/>
            <w:tabs>
              <w:tab w:val="clear" w:pos="8743"/>
              <w:tab w:val="right" w:pos="9026" w:leader="dot"/>
            </w:tabs>
            <w:rPr/>
          </w:pPr>
          <w:hyperlink w:anchor="__RefHeading___Toc8977743_1051229030">
            <w:r>
              <w:rPr>
                <w:webHidden/>
                <w:rStyle w:val="IndexLink"/>
                <w:rtl w:val="true"/>
              </w:rPr>
              <w:t xml:space="preserve">ب </w:t>
            </w:r>
            <w:r>
              <w:rPr>
                <w:rStyle w:val="IndexLink"/>
                <w:rtl w:val="true"/>
              </w:rPr>
              <w:t xml:space="preserve">- </w:t>
            </w:r>
            <w:r>
              <w:rPr>
                <w:rStyle w:val="IndexLink"/>
                <w:rtl w:val="true"/>
              </w:rPr>
              <w:t>انقطاع الجميع إلى اللّه في مظاهر عامة للدعاء</w:t>
            </w:r>
            <w:r>
              <w:rPr>
                <w:rStyle w:val="IndexLink"/>
                <w:rtl w:val="true"/>
              </w:rPr>
              <w:tab/>
            </w:r>
            <w:r>
              <w:rPr>
                <w:rStyle w:val="IndexLink"/>
              </w:rPr>
              <w:t>110</w:t>
            </w:r>
          </w:hyperlink>
        </w:p>
        <w:p>
          <w:pPr>
            <w:pStyle w:val="Contents2"/>
            <w:tabs>
              <w:tab w:val="clear" w:pos="8743"/>
              <w:tab w:val="right" w:pos="9026" w:leader="dot"/>
            </w:tabs>
            <w:rPr/>
          </w:pPr>
          <w:hyperlink w:anchor="__RefHeading___Toc8977745_1051229030">
            <w:r>
              <w:rPr>
                <w:webHidden/>
                <w:rStyle w:val="IndexLink"/>
                <w:rtl w:val="true"/>
              </w:rPr>
              <w:t xml:space="preserve">وفي قصة قوم يونس </w:t>
            </w:r>
            <w:r>
              <w:rPr>
                <w:rStyle w:val="IndexLink"/>
                <w:rtl w:val="true"/>
              </w:rPr>
              <w:t>(</w:t>
            </w:r>
            <w:r>
              <w:rPr>
                <w:rStyle w:val="IndexLink"/>
                <w:rtl w:val="true"/>
              </w:rPr>
              <w:t>عليه السلام</w:t>
            </w:r>
            <w:r>
              <w:rPr>
                <w:rStyle w:val="IndexLink"/>
                <w:rtl w:val="true"/>
              </w:rPr>
              <w:t xml:space="preserve">) </w:t>
            </w:r>
            <w:r>
              <w:rPr>
                <w:rStyle w:val="IndexLink"/>
                <w:rtl w:val="true"/>
              </w:rPr>
              <w:t>شاهد ودليل</w:t>
            </w:r>
            <w:r>
              <w:rPr>
                <w:rStyle w:val="IndexLink"/>
                <w:rtl w:val="true"/>
              </w:rPr>
              <w:tab/>
            </w:r>
            <w:r>
              <w:rPr>
                <w:rStyle w:val="IndexLink"/>
              </w:rPr>
              <w:t>111</w:t>
            </w:r>
          </w:hyperlink>
        </w:p>
        <w:p>
          <w:pPr>
            <w:pStyle w:val="Contents2"/>
            <w:tabs>
              <w:tab w:val="clear" w:pos="8743"/>
              <w:tab w:val="right" w:pos="9026" w:leader="dot"/>
            </w:tabs>
            <w:rPr/>
          </w:pPr>
          <w:hyperlink w:anchor="__RefHeading___Toc8977747_1051229030">
            <w:r>
              <w:rPr>
                <w:webHidden/>
                <w:rStyle w:val="IndexLink"/>
                <w:rtl w:val="true"/>
              </w:rPr>
              <w:t>فهرس المصادر</w:t>
            </w:r>
            <w:r>
              <w:rPr>
                <w:rStyle w:val="IndexLink"/>
                <w:rtl w:val="true"/>
              </w:rPr>
              <w:tab/>
            </w:r>
            <w:r>
              <w:rPr>
                <w:rStyle w:val="IndexLink"/>
              </w:rPr>
              <w:t>119</w:t>
            </w:r>
          </w:hyperlink>
        </w:p>
        <w:p>
          <w:pPr>
            <w:pStyle w:val="Contents2"/>
            <w:tabs>
              <w:tab w:val="clear" w:pos="8743"/>
              <w:tab w:val="right" w:pos="9026" w:leader="dot"/>
            </w:tabs>
            <w:rPr/>
          </w:pPr>
          <w:hyperlink w:anchor="__RefHeading___Toc8977749_1051229030">
            <w:r>
              <w:rPr>
                <w:webHidden/>
                <w:rStyle w:val="IndexLink"/>
                <w:rtl w:val="true"/>
              </w:rPr>
              <w:t>الفهرس</w:t>
            </w:r>
            <w:r>
              <w:rPr>
                <w:rStyle w:val="IndexLink"/>
                <w:rtl w:val="true"/>
              </w:rPr>
              <w:tab/>
            </w:r>
            <w:r>
              <w:rPr>
                <w:rStyle w:val="IndexLink"/>
              </w:rPr>
              <w:t>122</w:t>
            </w:r>
          </w:hyperlink>
        </w:p>
        <w:p>
          <w:pPr>
            <w:pStyle w:val="Contents2"/>
            <w:tabs>
              <w:tab w:val="clear" w:pos="8743"/>
              <w:tab w:val="right" w:pos="9026" w:leader="dot"/>
            </w:tabs>
            <w:rPr/>
          </w:pPr>
          <w:hyperlink w:anchor="__RefHeading___Toc8977751_1051229030">
            <w:r>
              <w:rPr>
                <w:webHidden/>
                <w:rStyle w:val="IndexLink"/>
                <w:rtl w:val="true"/>
              </w:rPr>
              <w:t>كتب أخرى للمؤلف</w:t>
            </w:r>
            <w:r>
              <w:rPr>
                <w:rStyle w:val="IndexLink"/>
                <w:rtl w:val="true"/>
              </w:rPr>
              <w:tab/>
            </w:r>
            <w:r>
              <w:rPr>
                <w:rStyle w:val="IndexLink"/>
              </w:rPr>
              <w:t>126</w:t>
            </w:r>
          </w:hyperlink>
        </w:p>
        <w:p>
          <w:pPr>
            <w:pStyle w:val="Contents2"/>
            <w:tabs>
              <w:tab w:val="clear" w:pos="8743"/>
              <w:tab w:val="right" w:pos="9026" w:leader="dot"/>
            </w:tabs>
            <w:rPr/>
          </w:pPr>
          <w:hyperlink w:anchor="__RefHeading___Toc8977753_1051229030">
            <w:r>
              <w:rPr>
                <w:webHidden/>
                <w:rStyle w:val="IndexLink"/>
                <w:rtl w:val="true"/>
              </w:rPr>
              <w:t>الملاحظات</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10_91693"/>
      <w:bookmarkStart w:id="1" w:name="pg8210_91693"/>
      <w:bookmarkEnd w:id="1"/>
    </w:p>
    <w:p>
      <w:pPr>
        <w:pStyle w:val="Heading2"/>
        <w:numPr>
          <w:ilvl w:val="1"/>
          <w:numId w:val="1"/>
        </w:numPr>
        <w:rPr/>
      </w:pPr>
      <w:bookmarkStart w:id="2" w:name="pg8210_91693"/>
      <w:bookmarkStart w:id="3" w:name="__RefHeading___Toc8977609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لماذا لا يستجاب بعض أدعية الناس؟</w:t>
      </w:r>
    </w:p>
    <w:p>
      <w:pPr>
        <w:pStyle w:val="BookText"/>
        <w:rPr/>
      </w:pPr>
      <w:r>
        <w:rPr>
          <w:rFonts w:ascii="IRNazanin" w:hAnsi="IRNazanin" w:eastAsia="IRNazanin"/>
          <w:color w:val="111111"/>
          <w:sz w:val="28"/>
          <w:sz w:val="28"/>
          <w:szCs w:val="28"/>
          <w:rtl w:val="true"/>
          <w:lang w:bidi="fa-IR"/>
        </w:rPr>
        <w:t>السيد مرتضی الحسيني الشيرازي</w:t>
      </w:r>
    </w:p>
    <w:p>
      <w:pPr>
        <w:pStyle w:val="BookText"/>
        <w:rPr/>
      </w:pPr>
      <w:r>
        <w:rPr>
          <w:rFonts w:ascii="Amiri" w:hAnsi="Amiri" w:eastAsia="Amiri" w:cs="Amiri"/>
          <w:color w:val="111111"/>
          <w:sz w:val="28"/>
          <w:sz w:val="28"/>
          <w:szCs w:val="28"/>
          <w:rtl w:val="true"/>
          <w:lang w:bidi="ar-SA"/>
        </w:rPr>
        <w:t>حقوقه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7761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حقوقه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لماذا لا يستجاب بعض أدعية الناس؟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مرتضی الحسيني الشيرازي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pStyle w:val="BookText"/>
        <w:rPr/>
      </w:pPr>
      <w:r>
        <w:rPr>
          <w:rFonts w:ascii="Amiri" w:hAnsi="Amiri" w:eastAsia="Amiri" w:cs="Amiri"/>
          <w:color w:val="111111"/>
          <w:sz w:val="28"/>
          <w:sz w:val="28"/>
          <w:szCs w:val="28"/>
          <w:rtl w:val="true"/>
          <w:lang w:bidi="ar-SA"/>
        </w:rPr>
        <w:t>اللَّهُمَّ كُنْ لِوَلِيِّكَ الحُجَّةِ بْنِ الحَسَنِ</w:t>
      </w:r>
    </w:p>
    <w:p>
      <w:pPr>
        <w:pStyle w:val="BookText"/>
        <w:rPr/>
      </w:pPr>
      <w:r>
        <w:rPr>
          <w:rFonts w:ascii="Amiri" w:hAnsi="Amiri" w:eastAsia="Amiri" w:cs="Amiri"/>
          <w:color w:val="111111"/>
          <w:sz w:val="28"/>
          <w:sz w:val="28"/>
          <w:szCs w:val="28"/>
          <w:rtl w:val="true"/>
          <w:lang w:bidi="ar-SA"/>
        </w:rPr>
        <w:t>صَلَواتُكَ عَلَيْهِ وَعَلَى آبَائِهِ</w:t>
      </w:r>
    </w:p>
    <w:p>
      <w:pPr>
        <w:pStyle w:val="BookText"/>
        <w:rPr/>
      </w:pPr>
      <w:r>
        <w:rPr>
          <w:rFonts w:ascii="Amiri" w:hAnsi="Amiri" w:eastAsia="Amiri" w:cs="Amiri"/>
          <w:color w:val="111111"/>
          <w:sz w:val="28"/>
          <w:sz w:val="28"/>
          <w:szCs w:val="28"/>
          <w:rtl w:val="true"/>
          <w:lang w:bidi="ar-SA"/>
        </w:rPr>
        <w:t>فِي هَذِهِ السَّاعَةِ وَفِي كُلِّ سَاعَةٍ</w:t>
      </w:r>
    </w:p>
    <w:p>
      <w:pPr>
        <w:pStyle w:val="BookText"/>
        <w:rPr/>
      </w:pPr>
      <w:r>
        <w:rPr>
          <w:rFonts w:ascii="Amiri" w:hAnsi="Amiri" w:eastAsia="Amiri" w:cs="Amiri"/>
          <w:color w:val="111111"/>
          <w:sz w:val="28"/>
          <w:sz w:val="28"/>
          <w:szCs w:val="28"/>
          <w:rtl w:val="true"/>
          <w:lang w:bidi="ar-SA"/>
        </w:rPr>
        <w:t>وَلِيّاً وَحَافِظاً وَقائِداً وَنَاصِراً وَدَلِيلاً وَعَيْناً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تُسْكِنَهُ أَرْضَكَ طَوْعاً وَتُمَتِّعَهُ فِيهَا طَوِيلاً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10_91704"/>
      <w:bookmarkStart w:id="8" w:name="pg8210_91704"/>
      <w:bookmarkEnd w:id="8"/>
    </w:p>
    <w:p>
      <w:pPr>
        <w:pStyle w:val="Heading2"/>
        <w:numPr>
          <w:ilvl w:val="1"/>
          <w:numId w:val="1"/>
        </w:numPr>
        <w:rPr/>
      </w:pPr>
      <w:bookmarkStart w:id="9" w:name="pg8210_91704"/>
      <w:bookmarkStart w:id="10" w:name="__RefHeading___Toc8977613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سيما خليفة اللّه في الأرضين، واللعنة الدائمة على أعدائهم أجمعين،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البحث ومحوره ومداره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السؤال الذي كثيراً ما يتردد في الأذهان أو على الألسنة، وهو أننا كثيراً ما ندعوا اللّه تعالى ولكن لا يستجاب لنا مع أنه جل اسمه وعد بالاستجابة عند الدعاء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ومع تصريح الروايات الكثيرة بالاستجابة مطلقاً لأشخاص كثيرين، كالداعي عند القبة الشريفة وكالمظلوم على ظالمه والوالد لولده والمعتمر والصائم،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 وَالشِّفَاءَ فِي تُرْبَتِهِ وَإِجَابَةَ الدُّعَاءِ عِنْدَ قَبْرِهِ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تُرَدُّ لَهُمْ دَعْوَةٌ حَتَّى تُفَتَّحَ لَهُمْ </w:t>
      </w:r>
    </w:p>
    <w:p>
      <w:pPr>
        <w:pStyle w:val="BookText"/>
        <w:rPr/>
      </w:pPr>
      <w:r>
        <w:rPr>
          <w:rFonts w:ascii="Amiri" w:hAnsi="Amiri" w:eastAsia="Amiri" w:cs="Amiri"/>
          <w:color w:val="111111"/>
          <w:sz w:val="28"/>
          <w:sz w:val="28"/>
          <w:szCs w:val="28"/>
          <w:rtl w:val="true"/>
          <w:lang w:bidi="ar-SA"/>
        </w:rPr>
        <w:t>أَبْوَابُ السَّمَاءِ وَتَصِيرَ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وَالْمَظْلُومُ عَلَى مَنْ ظَلَمَهُ وَالْمُعْتَمِرُ حَتَّى يَرْجِعَ وَالصَّائِمُ حَتَّى يُفْطِرَ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أَرْبَعَةُ رَهْطٍقَطُّ عَلَى أَمْرٍ وَاحِدٍ فَدَعَوُا اللَّهَ إِلَّا تَفَرَّقُوا عَنْ إِجَابَةٍ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مع أننا كثيراً ما لا نرى استجابة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استبطن الجواب استعراض شروط استجابة الدعاء، وهي خمسة وعشرون شرطاً وأكثر، والتي غالباً ما يغفل عنها الناس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هيكلية البحث ونطاقه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البحث أربعة أجوبة على الشبهة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مقتضٍ للإجابة، مع تفسير المقتضي بوجه دقيق لطيف، وأن لاستجابة الدعاء شروطاً استعرض منها البحث خمسة وعشرين شرطاً، وأن الاستجابة قد تكون بنحو آخر أو في زمن آخر مما يعود إلى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بتوسعته بنحو الحكومة التنزيلية استناداً إلى الروايات الكثيرة المصرحة بما يفيد ذلك، وأن الاستجابة في زمن صدور الروايات ولفتراتٍ محددة في علم اللّه تعالى، كانت عامة شاملة رغم عدم توفر كثير من الشروط، وذلك لمصالح استعرضها البحث، وفيما عدا ذلك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في دائرة المقتضي الذي تطرق له الجواب الأول وأكمله الجواب الثاني، وهذا الجواب الرابع مطروح صناعياً لكي يتأمل فيه الأفاضل وأما التبنّي فأمر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البحث استعرض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 أسئلة أو إشكالات،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آداب الاستجابة وشروطها، وإن الشروط إما شروط لأصل الاستجابة أو شروط لأقربيتها مع بيان معاني الأقربية، والجواب عن أن اشتراط كل تلك الشروط موجب ليأس الناس من استجابة الدعاء لندرة من تتوفر فيه الشروط على أن ذلكمخالف لما نجده من استجابة بعض الأدعية ممن لم تتوفر فيه الشروط؟ والجواب عن أن اشتراط كل تلك الشروط في الاستجابة موجب لتخصيص الأكثر وهو قبيح، وإن بعض روايات شرائط الاستجابة ضِعاف فكيف تخصِّص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أن لسان بعض روايات التي وعدت بالاستجابة، آبية عن التخصيص فكيف خصّصتموها؟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أنه لماذا ندعوا ونحن نعلم بعدم استجابة بعض الأدعية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 كُلَّ فَقِيرٍ، اللَّهُمَّ أَشْبِعْ كُلَّ جَائِعٍ، اللَّهُمَّ اكْسُ كُلَّ عُرْيَانٍ، اللَّهُمَّ اقْضِ دَيْنَ كُلِّ مَدِينٍ، اللَّهُمَّ فَرِّجْ عَنْ كُلِّ مَكْرُوبٍ، اللَّهُمَّ رُدَّ كُلَّ غَرِيبٍ، اللَّهُمَّ فُكَّ كُلَّ أَسِيرٍ، اللَّهُمَّ أَصْلِحْ كُلَّ فَاسِدٍ مِنْ أُمُورِ الْمُسْلِمِينَ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تضمن البحث الجواب على السؤال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تأثير الأدعية في تغيير المقدّرات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واختتم بالجواب عن الشبهة التي يزداد طرحها عند الابتلاء بالرزايا والبلايا والمصائب العامة، كالأوبئة التي قد تقتل الألوف أو مئات الألوف أو حتى الملايين وكالحروب </w:t>
      </w:r>
    </w:p>
    <w:p>
      <w:pPr>
        <w:pStyle w:val="BookText"/>
        <w:rPr/>
      </w:pPr>
      <w:r>
        <w:rPr>
          <w:rFonts w:ascii="Amiri" w:hAnsi="Amiri" w:eastAsia="Amiri" w:cs="Amiri"/>
          <w:color w:val="111111"/>
          <w:sz w:val="28"/>
          <w:sz w:val="28"/>
          <w:szCs w:val="28"/>
          <w:rtl w:val="true"/>
          <w:lang w:bidi="ar-SA"/>
        </w:rPr>
        <w:t>التي تحصد أرواح الملايين وشبه ذلك، وأن دعوات المؤمنين لم تنفع في دفعها أو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يتضح نطاق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البحث، وكما اتضح من استعراض هيكليته، هو الوصول إلى فهم أشمل وأصح للمنظومة المتكاملة من الآيات والروايات التي تناولت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استجابته وحدوده، خروجاً من طرفي الإفراط والتفريط في توهم الاستجابة المطلقة أو العام المطلق أو النادر، بما يشكل الإجابة على الكثير منالشبهات المطروحة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البحث على المنهج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والأصولي وعلى منهج النقد النقلي، في تحليل مختلف الأدلة النقلية الواردة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البحث في النقل على أهم المصادر النقلية فقد اعتمد بعد القرآن الكريم على نهج البلاغة وأصول الكافي وعدة الداعي ومن لا يحضره الفقيه والتهذيب والأمالي وغيرها، إضافة إلى اعتماده في بعض تحليلاته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نجده في قائمة المصادر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أن نقدم الشكر الجزيل لعدد من أساتذة الخارج في الحوزة العلمية ولبعض أساتذة الجامعة الذين اتحفونا بنقدهم وبطرح الكثير من الإشكالات التي حفزتنا على التفكير فيها ثم التطرق للجواب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سيما خليفة اللّه في الأرضين، واللعنة الدائمة على أعدائهم أجمعين،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لا تستجاب أدعية بعض الناس؟ وماذا نصنع كي تستجاب أدعيتنا؟</w:t>
      </w:r>
    </w:p>
    <w:p>
      <w:pPr>
        <w:pStyle w:val="BookText"/>
        <w:rPr/>
      </w:pPr>
      <w:r>
        <w:rPr>
          <w:rFonts w:ascii="Amiri" w:hAnsi="Amiri" w:eastAsia="Amiri" w:cs="Amiri"/>
          <w:color w:val="111111"/>
          <w:sz w:val="28"/>
          <w:sz w:val="28"/>
          <w:szCs w:val="28"/>
          <w:rtl w:val="true"/>
          <w:lang w:bidi="ar-SA"/>
        </w:rPr>
        <w:t>قال اللّه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وقال عن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فِي ذُرِّيَّتِهِ وَالشِّفَاءَ فِي تُرْبَتِهِ وَإِجَابَةَ الدُّعَاءِ عِنْدَ قَبْرِهِ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الذي يطرحه بعض الناس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كثيراً ما ندعوا اللّه تعالى ولا يستجاب لنا، وقد ندعوا تحت القبة الشريفة ولا يستجاب لنا، كما قد نأكل من التربة المقدسة ولا نرى الشفاء؟</w:t>
      </w:r>
      <w:r>
        <w:rPr>
          <w:rFonts w:eastAsia="Amiri" w:cs="Amiri" w:ascii="Amiri" w:hAnsi="Amiri"/>
          <w:color w:val="111111"/>
          <w:sz w:val="28"/>
          <w:szCs w:val="28"/>
          <w:rtl w:val="true"/>
          <w:lang w:bidi="ar-SA"/>
        </w:rPr>
        <w:t xml:space="preserve">! </w:t>
      </w:r>
      <w:bookmarkStart w:id="12" w:name="pg8210_91714"/>
    </w:p>
    <w:p>
      <w:pPr>
        <w:pStyle w:val="BookText"/>
        <w:rPr/>
      </w:pPr>
      <w:bookmarkEnd w:id="12"/>
      <w:r>
        <w:rPr>
          <w:rFonts w:ascii="Amiri" w:hAnsi="Amiri" w:eastAsia="Amiri" w:cs="Amiri"/>
          <w:color w:val="111111"/>
          <w:sz w:val="28"/>
          <w:sz w:val="28"/>
          <w:szCs w:val="28"/>
          <w:rtl w:val="true"/>
          <w:lang w:bidi="ar-SA"/>
        </w:rPr>
        <w:t>ويمكن الجواب عن ذلك بوجوه أو بأنحاء عديدة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8977615_1051229030"/>
      <w:bookmarkStart w:id="14" w:name="_Toc4"/>
      <w:bookmarkEnd w:id="13"/>
      <w:r>
        <w:rPr>
          <w:rtl w:val="true"/>
        </w:rPr>
        <w:t>أولاً</w:t>
      </w:r>
      <w:r>
        <w:rPr>
          <w:rtl w:val="true"/>
        </w:rPr>
        <w:t xml:space="preserve">- </w:t>
      </w:r>
      <w:r>
        <w:rPr>
          <w:rtl w:val="true"/>
        </w:rPr>
        <w:t>الدعاء مقتضٍ للاستجابة</w:t>
      </w:r>
      <w:bookmarkEnd w:id="14"/>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إنما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الشرط والمانع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أن نعرف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عرض عريض جداً، أو فقل إنه حقيقة تشكيكية ذات مراتب فقد يكون الاقتضاء بدرجة تسعين بالمائة، وقد يكون بدرجة خمسين بالمائة، وقد يكون بدرجة واحد بالمائة وقد يكون بدرجة واحد بالألف، وكل ذلك لا يخلّ بكونه مقتضياً من حيث ذاته أصلاً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الشيئين، وليس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مقتضية للإحراق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والاقتضاء فيها درجته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يقارب ذلك، أي إن النار علّة للإحراق في </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من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بل إنها قد تكون علّة للإحراق</w:t>
      </w:r>
      <w:r>
        <w:rPr>
          <w:rStyle w:val="FootnoteAnchor"/>
          <w:rtl w:val="true"/>
        </w:rPr>
        <w:footnoteReference w:id="12"/>
      </w:r>
      <w:r>
        <w:rPr>
          <w:rFonts w:ascii="Amiri" w:hAnsi="Amiri" w:eastAsia="Amiri" w:cs="Amiri"/>
          <w:color w:val="111111"/>
          <w:sz w:val="28"/>
          <w:sz w:val="28"/>
          <w:szCs w:val="28"/>
          <w:rtl w:val="true"/>
          <w:lang w:bidi="ar-SA"/>
        </w:rPr>
        <w:t xml:space="preserve">في مليون مورداً إلا مورداً واحداً أو علة في مليار أو ترليون مورداً إلا واحداً، وذلك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بالمليار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فيما لو كان البدن </w:t>
      </w:r>
      <w:bookmarkStart w:id="15" w:name="pg8210_91716"/>
    </w:p>
    <w:p>
      <w:pPr>
        <w:pStyle w:val="BookText"/>
        <w:rPr/>
      </w:pPr>
      <w:bookmarkEnd w:id="15"/>
      <w:r>
        <w:rPr>
          <w:rFonts w:ascii="Amiri" w:hAnsi="Amiri" w:eastAsia="Amiri" w:cs="Amiri"/>
          <w:color w:val="111111"/>
          <w:sz w:val="28"/>
          <w:sz w:val="28"/>
          <w:szCs w:val="28"/>
          <w:rtl w:val="true"/>
          <w:lang w:bidi="ar-SA"/>
        </w:rPr>
        <w:t>أو القماش مطلياً مثلاً بمادة عازلة، أو لم تكن هناك المحاذاة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أن المليون قطعة قماش كانت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مطليةً بمادة عازلة، فإن قضيتنا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مقتضية للإحراق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علّة للإحراق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صادقة وإن تضاءلت كمية ما يحترقمنها بالنار، إلى أقصى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بجوهر العلاقة بين الشيئين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الثاني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حال الدعاء فإن الدعاء مقتضٍ للاستجابة، والتربة الحسينية كذلك مقتضية للشفاء، وقد تكون الاستجابة والشفاء مائة بالمائة، كما في دعاء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لو طلبوا طلباً حتمياً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وقد تكون الاستجابة والشفاء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كما في دعاء الأولياء، وقد تكون واحداً بالمائة أو واحداً بالألف أو واحداً بالمليون، كما في أدعية العُصاة على اختلاف درجاتهم</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8977617_1051229030"/>
      <w:bookmarkStart w:id="17" w:name="_Toc5"/>
      <w:bookmarkEnd w:id="16"/>
      <w:r>
        <w:rPr>
          <w:rtl w:val="true"/>
        </w:rPr>
        <w:t xml:space="preserve">ثانياً </w:t>
      </w:r>
      <w:r>
        <w:rPr>
          <w:rtl w:val="true"/>
        </w:rPr>
        <w:t xml:space="preserve">- </w:t>
      </w:r>
      <w:r>
        <w:rPr>
          <w:rtl w:val="true"/>
        </w:rPr>
        <w:t>الدعاء مستجاب بشرط توفر الشروط وعدم المزاحِم</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عدم استجابة الدعاء أو عدم الشفاء رغم تناول التربة،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 المقتضيات</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فمثلاً قطع الرحم مقتضٍ لِقِصَرِ العمر والموت المبكّر عبر مرضٍ أو اصطدام أو ما أشبه </w:t>
      </w:r>
    </w:p>
    <w:p>
      <w:pPr>
        <w:pStyle w:val="BookText"/>
        <w:rPr/>
      </w:pPr>
      <w:r>
        <w:rPr>
          <w:rFonts w:ascii="Amiri" w:hAnsi="Amiri" w:eastAsia="Amiri" w:cs="Amiri"/>
          <w:color w:val="111111"/>
          <w:sz w:val="28"/>
          <w:sz w:val="28"/>
          <w:szCs w:val="28"/>
          <w:rtl w:val="true"/>
          <w:lang w:bidi="ar-SA"/>
        </w:rPr>
        <w:t xml:space="preserve">ذلك، وفي المقابل فإن الدعاء أو التربة مقتضٍ للشفاء وطول العمر، فإذا قام الشخص بالعملين في وقت واحد تزاحم مقتضيان شديدا الاقتضاء، وترتبط المحصلة النهائية بنوع وبدرجة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سائر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إذن اللّه تعالى ومشيئته،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يقينه حين الدعاء أو درجة إخلاصه، أو نوع قطعه للرحم ودرجة القطيعة للرحم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الأنتي بيوتيك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هو علاج قطعي للانفلونزا العادية خاصة إذا تناوله المريض مع فيتامين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وغيرهما، ولكن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والانفلونزا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أي لو لاحظنا هذين الأمرين فقط وقمنا بتحييد سائر العناصر والعوامل، ولكن المريض إذا استعمل الأدوية كلها ومع ذلك ألقى بنفسه في بحيرة متجمدة وبقي فيها ساعتين أو وقف في الهواء البارد القارص بدون ملابس كافية لساعات، فإنه لا شك أنه سيستمر مرضه بل قد يشتد ويزداد، ولا يخلّ ذلك أبداً بقاعدة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الدواء هو علاج أكيد لهذا المرض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التداخلات الدوائية التي يحذّر منها الأطباء، فإن بعض الأدوية قد يكون له مفعول مضاد لبعض الأدوية الأخرى، فإذا استعمل المريض كلا النوعين من العلاج فإن أحدهما يبطل مفعول الآخر</w:t>
      </w:r>
      <w:r>
        <w:rPr>
          <w:rFonts w:eastAsia="Amiri" w:cs="Amiri" w:ascii="Amiri" w:hAnsi="Amiri"/>
          <w:color w:val="111111"/>
          <w:sz w:val="28"/>
          <w:szCs w:val="28"/>
          <w:rtl w:val="true"/>
          <w:lang w:bidi="ar-SA"/>
        </w:rPr>
        <w:t xml:space="preserve">. </w:t>
      </w:r>
      <w:bookmarkStart w:id="18" w:name="pg8210_91720"/>
    </w:p>
    <w:p>
      <w:pPr>
        <w:pStyle w:val="BookText"/>
        <w:rPr/>
      </w:pPr>
      <w:bookmarkEnd w:id="18"/>
      <w:r>
        <w:rPr>
          <w:rFonts w:ascii="Amiri" w:hAnsi="Amiri" w:eastAsia="Amiri" w:cs="Amiri"/>
          <w:color w:val="111111"/>
          <w:sz w:val="28"/>
          <w:sz w:val="28"/>
          <w:szCs w:val="28"/>
          <w:rtl w:val="true"/>
          <w:lang w:bidi="ar-SA"/>
        </w:rPr>
        <w:t xml:space="preserve">وكذلك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المعقم والمطهّر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المفعول، فإنه يؤثر دون شك، لكن بشرط أن لا تسكب على الجرح ملوثات جديدة أخرى بنحو مستمر</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8977619_1051229030"/>
      <w:bookmarkStart w:id="20" w:name="_Toc6"/>
      <w:bookmarkEnd w:id="19"/>
      <w:r>
        <w:rPr>
          <w:rtl w:val="true"/>
        </w:rPr>
        <w:t>إننا ندعوا ونعصي</w:t>
      </w:r>
      <w:r>
        <w:rPr>
          <w:rtl w:val="true"/>
        </w:rPr>
        <w:t>!</w:t>
      </w:r>
      <w:bookmarkEnd w:id="20"/>
    </w:p>
    <w:p>
      <w:pPr>
        <w:pStyle w:val="BookText"/>
        <w:rPr/>
      </w:pPr>
      <w:r>
        <w:rPr>
          <w:rFonts w:ascii="Amiri" w:hAnsi="Amiri" w:eastAsia="Amiri" w:cs="Amiri"/>
          <w:color w:val="111111"/>
          <w:sz w:val="28"/>
          <w:sz w:val="28"/>
          <w:szCs w:val="28"/>
          <w:rtl w:val="true"/>
          <w:lang w:bidi="ar-SA"/>
        </w:rPr>
        <w:t xml:space="preserve">والمشكلة فينا أننا ندعو اللّه تعالى في السَّحَر أو تحت القبة المنورة أو عند الكعبة المشرفة أو نأكل التربة، ولكننا أحطنا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بالمضادات والمزاحِمات القوية قبل الدعاء، ومعه وبعده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ظالماً لزوجته أو للموظفين لديه أو لجيرانه أو حتى لشعبه وهو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يستجاب له؟ أو قد يكونممن تعلقت به حقوق الناس من أموال سرقها منهم أو غصبها أو من رشوة ارتشاها أو اختلاس ارتكبه أو دَين مستحق عليه وهو لا يؤديه أو قد يكون ممن هتك أستار الناس أو أشاع فيهم الفاحشة وأتهم العلماء أو المؤمنين أو اغتابهم أو جرحهم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أو عبر إذاعة أو في كتاب أو جريدة ومجلة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وظلمهم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المضلل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يستجاب 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الذُّنُوبِ الَّتِي تَحْبِسُ الدُّعَاءَ</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مِنَ الذُّنُوبِ الَّتِي تَحْبِسُ الدُّعَاءَ</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بعزتك أن لا يحجب عنك دعائي سوء عملي وفعالي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قد يكون هذا الداعي قبل الدعاء ومعه وبعده، ممن تعلّقت به حقوق اللّه تعالى من صلاة وصوم وخُمس وحج وأمرٍ بالمعروف ونهيٍ عن المنكر،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الْأَمْرَ بِالْمَعْرُوفِ وَالنَّهْيَ عَنِ الْمُنْكَرِ فَيُوَلِّيَ اللَّهُ أَمْرَكُمْ شِرَارَكُمْ ثُمَّ تَدْعُونَ فَلَا يُسْتَجَابُ لَكُمْ عَلَيْهِمْ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أو قد تكون بطنه مليئة من لقمة الحرام أو الشبهة فلا يستجاب له، أو قد يدعو وقلبه مليء بالحسد أو بالحقد على بعض المؤمنين، فكيف 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يدعو وعقله ممتلئ من العجب والكبرياء والغرور، فكيف 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يدعو ثم يذنب فلا يستجاب له، وقد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وَتَعَالَى لِلْمَلَكِ لَا تَقْضِ حَاجَتَهُ وَاحْرِمْهُ إِيَّاهَافَإِنَّهُ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تعالى أشار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إلى هذين الجوابين، فالوفاء بالعهد الذي له علينا هو بإطاعته وعدم معصيته، فإن إطاعته في سائر الأمور يوفر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لاستجابة الدعاء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ومعصيته في القضايا الأخرى تشكّل المانع من الاستجابة في كل الموارد؛ أي </w:t>
      </w:r>
      <w:bookmarkStart w:id="21" w:name="pg8210_91724"/>
    </w:p>
    <w:p>
      <w:pPr>
        <w:pStyle w:val="BookText"/>
        <w:rPr/>
      </w:pPr>
      <w:bookmarkEnd w:id="21"/>
      <w:r>
        <w:rPr>
          <w:rFonts w:ascii="Amiri" w:hAnsi="Amiri" w:eastAsia="Amiri" w:cs="Amiri"/>
          <w:color w:val="111111"/>
          <w:sz w:val="28"/>
          <w:sz w:val="28"/>
          <w:szCs w:val="28"/>
          <w:rtl w:val="true"/>
          <w:lang w:bidi="ar-SA"/>
        </w:rPr>
        <w:t xml:space="preserve">إذا أردت لطف اللّه تعالى باستجابة الدعاء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بالإطاعة المطلقة لله تعالى وتجنب معاصيه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تكون كما روي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أَنَا غَنِيٌّ لَا أَفْتَقِرُ أَطِعْنِي فِيمَا أَمَرْتُكَ أَجْعَلْكَ غَنِيّاً لَا تَفْتَقِرْ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أَنَا حَيٌّ لَا أَمُوتُ أَطِعْنِي فِيمَا أَمَرْتُكَ أَجْعَلْكَ حَيّاً لَا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أَنَا أَقُولُ لِلشَّيْ‌ءِ كُنْ فَيَكُونُ، أَطِعْنِي فِيمَا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8977621_1051229030"/>
      <w:bookmarkStart w:id="23" w:name="_Toc7"/>
      <w:bookmarkEnd w:id="22"/>
      <w:r>
        <w:rPr>
          <w:rtl w:val="true"/>
        </w:rPr>
        <w:t>خمسة وعشرون شرطاً لاستجابة الدعاء</w:t>
      </w:r>
      <w:bookmarkEnd w:id="23"/>
    </w:p>
    <w:p>
      <w:pPr>
        <w:pStyle w:val="BookText"/>
        <w:rPr/>
      </w:pPr>
      <w:r>
        <w:rPr>
          <w:rFonts w:ascii="Amiri" w:hAnsi="Amiri" w:eastAsia="Amiri" w:cs="Amiri"/>
          <w:color w:val="111111"/>
          <w:sz w:val="28"/>
          <w:sz w:val="28"/>
          <w:szCs w:val="28"/>
          <w:rtl w:val="true"/>
          <w:lang w:bidi="ar-SA"/>
        </w:rPr>
        <w:t>كما أشير إلى وجود شروط لاستجابة الدعاء في روايات كثيرة</w:t>
      </w:r>
      <w:r>
        <w:rPr>
          <w:rStyle w:val="FootnoteAnchor"/>
          <w:rtl w:val="true"/>
        </w:rPr>
        <w:footnoteReference w:id="22"/>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Heading2"/>
        <w:numPr>
          <w:ilvl w:val="1"/>
          <w:numId w:val="1"/>
        </w:numPr>
        <w:rPr/>
      </w:pPr>
      <w:bookmarkStart w:id="24" w:name="__RefHeading___Toc8977623_1051229030"/>
      <w:bookmarkStart w:id="25" w:name="_Toc8"/>
      <w:bookmarkEnd w:id="24"/>
      <w:r>
        <w:rPr>
          <w:rtl w:val="true"/>
        </w:rPr>
        <w:t>معرفة اللّه تعالى</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الإمام موسى بن جعفر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قَوْمٌ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تَدْعُونَ مَنْ لَا تَعْرِفُونَهُ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قَدَرُوا اللَّهَ حَقَّ قَدْرِهِ وَالْأَرْضُ </w:t>
      </w:r>
      <w:bookmarkStart w:id="26" w:name="pg8210_91726"/>
    </w:p>
    <w:p>
      <w:pPr>
        <w:pStyle w:val="BookText"/>
        <w:rPr/>
      </w:pPr>
      <w:bookmarkEnd w:id="26"/>
      <w:r>
        <w:rPr>
          <w:rFonts w:ascii="Amiri" w:hAnsi="Amiri" w:eastAsia="Amiri" w:cs="Amiri"/>
          <w:color w:val="111111"/>
          <w:sz w:val="28"/>
          <w:sz w:val="28"/>
          <w:szCs w:val="28"/>
          <w:rtl w:val="true"/>
          <w:lang w:bidi="ar-SA"/>
        </w:rPr>
        <w:t>جَميعاً قَبْضَتُهُ يَوْمَ الْقِيامَةِ وَالسَّماواتُ مَطْوِيَّاتٌ بِيَمينِهِ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ويستفاد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 لاستجابة الدعاء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شرط في الإجابة وقضاء الحاجة، والمعرفة على درجات، وعلى حسب درجاتها تكون درجة استجابة الدعاء، فإذا أردت أن يستجاب دعاؤك فاسعَ لكي تتعرف، على قدر المستطاع، على اللّه تعالى وصفات جماله وجلاله، وعلى عظمته وجزيل إحسانه ووافر نِعَمه، وذلك عبر التدبر في الآيات القرآنية وقراءة أدعية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ومطالعة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عن اللّه تعالى، وتجليات عظمته وصفاته ونِعَمه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8977625_1051229030"/>
      <w:bookmarkStart w:id="28" w:name="_Toc9"/>
      <w:bookmarkEnd w:id="27"/>
      <w:r>
        <w:rPr>
          <w:rtl w:val="true"/>
        </w:rPr>
        <w:t>الإخلاص له جل اسمه</w:t>
      </w:r>
      <w:bookmarkEnd w:id="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والمستظهر أن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إن دعا اللّه مخلصاً له الدين، كان داعياً له حقاً فهو أشبه بالشرط المحقق للموضوع</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9" w:name="pg8210_91727"/>
    </w:p>
    <w:p>
      <w:pPr>
        <w:pStyle w:val="BookText"/>
        <w:rPr/>
      </w:pPr>
      <w:bookmarkEnd w:id="29"/>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استجابة الدعاء بأن لا يكون مشركاً به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جلي أو خفي، كأن يكونمرائياً مثلاً، فطهّر قلبك من الشرك والرياء والسمعة وشبهها، كي يستجاب دعاؤك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وَأَخْلِصِ الْمَسْأَلَةَ لِرَبِّكَ فَإِنَّ بِيَدِهِ الْخَيْرَ وَالشَّرَّ وَالْإِعْطَاءَ وَالْمَنْعَ وَالصِّلَةَ وَالْحِرْمَانَ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8977627_1051229030"/>
      <w:bookmarkStart w:id="31" w:name="_Toc10"/>
      <w:bookmarkEnd w:id="30"/>
      <w:r>
        <w:rPr>
          <w:rtl w:val="true"/>
        </w:rPr>
        <w:t>الإقبال بالقلب حين الدعاء، واليقين بالإجابة</w:t>
      </w:r>
      <w:bookmarkEnd w:id="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يَسْتَجِيبُ دُعَاءً بِظَهْرِ قَلْبٍ سَاهٍ فَإِذَا دَعَوْتَ فَأَقْبِلْ بِقَلْبِكَ ثُمَّ اسْتَيْقِنْ بِالْإِجَابَةِ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عَزَّ وَجَلَّ دُعَاءَ قَلْبٍ لَاه،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أَحَدُكُمْ لِلْمَيِّتِ فَلَا يَدْعُو لَهُ وَقَلْبُهُ لَاهٍ عَنْهُ وَلَكِنْ لِيَجْتَهِدْ لَهُ فِي الدُّعَاءِ</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ويستفاد منه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الشرطان الثالث والرابع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الإقبال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شرطان لاستجابة الدعاء، وسهو القلب مانع، والإقبال يرتبط بالقلب، واليقين يرتبط بالعقل، بل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دَعَوْتَ فَأَقْبِلْ بِقَلْبِكَ وَظُنَّ حَاجَتَكَ </w:t>
      </w:r>
      <w:bookmarkStart w:id="32" w:name="pg8210_91729"/>
    </w:p>
    <w:p>
      <w:pPr>
        <w:pStyle w:val="BookText"/>
        <w:rPr/>
      </w:pPr>
      <w:bookmarkEnd w:id="32"/>
      <w:r>
        <w:rPr>
          <w:rFonts w:ascii="Amiri" w:hAnsi="Amiri" w:eastAsia="Amiri" w:cs="Amiri"/>
          <w:color w:val="111111"/>
          <w:sz w:val="28"/>
          <w:sz w:val="28"/>
          <w:szCs w:val="28"/>
          <w:rtl w:val="true"/>
          <w:lang w:bidi="ar-SA"/>
        </w:rPr>
        <w:t>بِالْبَابِ</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أي ليبلغ يقينك إلى هذه الدرجة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8977629_1051229030"/>
      <w:bookmarkStart w:id="34" w:name="_Toc11"/>
      <w:bookmarkEnd w:id="33"/>
      <w:r>
        <w:rPr>
          <w:rtl w:val="true"/>
        </w:rPr>
        <w:t>الاستكانة لله تعالى والتضرع له</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الِاسْتِكَانَةُ هِيَ الْخُضُوعُ وَالتَّضَرُّعُ رَفْعُ الْيَدَيْنِ وَالتَّضَرُّعُ بِهِمَا</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اللَّهُ عَزَّوَجَلَّ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 يَا ابْنَ عِمْرَانَ كَذَبَ مَنْ زَعَمَ أَنَّهُ يُحِبُّنِي فَإِذَا جَنَّهُ اللَّيْلُ نَامَ عَنِّي أَلَيْسَ كُلُّ مُحِبٍّ يُحِبُّ خَلْوَةَ حَبِيبِهِ هَا أَنَا ذَا يَا ابْنَ عِمْرَانَ مُطَّلِعٌ عَلَى أَحِبَّائِي إِذَا جَنَّهُمُ اللَّيْلُ حَوَّلْتُ أَبْصَارَهُمْ مِنْ قُلُوبِهِمْ وَمَثَّلْتُ عُقُوبَتِي بَيْنَ أَعْيُنِهِمْ يُخَاطِبُونِّي عَنِ الْمُشَاهَدَةِ وَيُكَلِّمُونِّي عَنِ الْحُضُورِ يَا ابْنَ عِمْرَانَ هَبْ لِي مِنْ قَلْبِكَ الْخُشُوعَ وَمِنْ بَدَنِكَ الْخُضُوعَ وَمِنْ عَيْنِكَ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بُكَاءُ الْعُيُونِ وَخَشْيَةُ الْقُلُوبِ مِنْ رَحْمَةِ اللَّهِ تَعَالَى فَإِذَا وَجَدْتُمُوهَا فَاغْتَنِمُوا الدُّعَاءَ وَلَوْ أَنَّ عَبْداً بَكَى فِي أُمَّةٍ </w:t>
      </w:r>
    </w:p>
    <w:p>
      <w:pPr>
        <w:pStyle w:val="BookText"/>
        <w:rPr/>
      </w:pPr>
      <w:r>
        <w:rPr>
          <w:rFonts w:ascii="Amiri" w:hAnsi="Amiri" w:eastAsia="Amiri" w:cs="Amiri"/>
          <w:color w:val="111111"/>
          <w:sz w:val="28"/>
          <w:sz w:val="28"/>
          <w:szCs w:val="28"/>
          <w:rtl w:val="true"/>
          <w:lang w:bidi="ar-SA"/>
        </w:rPr>
        <w:t>لَرَحِمَ اللَّهُ تَعَالَى تِلْكَ الْأُمَّةَ لِبُكَاءِ ذَلِكَ الْعَبْدِ</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وعن صفوان،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قرة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إِذَا دَعَوْتُمْ رَفَعْتُمْ أَيْدِيَكُمْ إِلَى السَّمَاءِ؟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اسْتَعْبَدَ خَلْقَهُ بِضُرُوبٍ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وَاسْتَعْبَدَ خَلْقَهُ عِنْدَ الدُّعَاءِ وَالطَّلَبِ وَالتَّضَرُّعِ بِبَسْطِ الْأَيْدِي وَرَفْعِهَا إِلَى السَّمَاءِ لِحَالِ الِاسْتِكَانَةِ وَعَلَامَةِ الْعُبُودِيَّةِ وَالتَّذَلُّلِ 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الشرطان الخامس والسادس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 إلى اللّهتعالى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رائعة عن الكيفيات المختلفة للدعاء ومن الجدير ان نلتزم بها جميعاً،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رَجُلٌ وَأَنَا أَدْعُو فِي صَلَاتِي بِيَسَارِي،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بِيَمِينِكَ،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لِلَّهِ تَبَارَكَ وَتَعَالَى حَقّاً عَلَى هَذِهِ كَحَقِّهِ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تَبْسُطُ يَدَيْكَ وَتُظْهِرُ 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تَبْسُطُ يَدَيْكَ وَتُظْهِرُ ظَهْرَهُمَا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السَّبَّابَةَ الْيُمْنَى يَمِيناً وَشِمَالًا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السَّبَّابَةَ الْيُسْرَى تَرْفَعُهَا فِي السَّمَاءِ رِسْلًا وَتَضَعُهَا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تَبْسُطُ يَدَيْكَ وَذِرَاعَيْكَ إِلَى السَّمَاءِ وَالِابْتِهَالُ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تَرَى أَسْبَابَ الْبُكَاءِ</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موسوعة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أقسام من الضراعة، ولعل الاصطلاحات تختلف، وإن كان الظاهر أن الألفاظ المختلفة لمعنى واحد تختلف من جهة الخصوصيات كالأسد والهصور والفدوكس، فلكل وجه وإن الكل يشير إلى الحيوان المفترس</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ذَكَرَ الرَّغْبَةَ وَأَبْرَزَ بَطْنَ رَاحَتَيْهِ إِلَى السَّمَاءِ، وَهَكَذَا الرَّهْبَةُ، وَجَعَلَ ظَهْرَ كَفَّيْهِ إِلَى السَّمَاءِ، وَهَكَذَا التَّضَرُّعُ، وَحَرَّكَ أَصَابِعَهُ يَمِيناً وَشِمَالًا، وَهَكَذَا التَّبَتُّلُ، يَرْفَعُ أَصَابِعَهُ مَرَّةً وَيَضَعُهَا مَرَّةً، وَهَكَذَا الِابْتِهَالُ، وَمَدَّ يَدَهُ بِإِزَاءِ وَجْهِهِ إِلَى الْقِبْلَةِ وَقَالَ لَاتَبْتَهِلْ حَتَّى تَجْرِيَ الدَّمْعَةُ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إلفات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الحديثين يستفاد أن للتضرع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السبابة اليمنى يميناً وشمالاً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كل الأصابع يميناً وشمالاً، ولعلهما بحسب درجات البلاء فإذا ازداد حرك كلّ أصابعه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يستفاد آن التبتل نوعان</w:t>
      </w:r>
      <w:r>
        <w:rPr>
          <w:rFonts w:eastAsia="Amiri" w:cs="Amiri" w:ascii="Amiri" w:hAnsi="Amiri"/>
          <w:color w:val="111111"/>
          <w:sz w:val="28"/>
          <w:szCs w:val="28"/>
          <w:rtl w:val="true"/>
          <w:lang w:bidi="ar-SA"/>
        </w:rPr>
        <w:t xml:space="preserve">: </w:t>
      </w:r>
      <w:bookmarkStart w:id="35" w:name="pg8210_91735"/>
    </w:p>
    <w:p>
      <w:pPr>
        <w:pStyle w:val="BookText"/>
        <w:rPr/>
      </w:pPr>
      <w:bookmarkEnd w:id="3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تحريك السبابة اليسرى برفعهما إلى السماء ووضعها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تحريك كل أصابعه صعوداً ونزولاً، ويبدو أنهما حسب درجات البلاء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الرائعة التالية، هي خير مذكّر لنا بالدور الأساسي للقلب والخشية من اللّه والإقبال عليه، والتضرع في استجابة الدعاء،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نَصَبَ فِي قَلْبِهِ نَائِحَةً مِنَ الْحُزْنِ، فَإِنَّ اللَّهَ يُحِبُّ كُلَّ قَلْبٍ حَزِينٍ، وَإِنَّهُ لَا يَدْخُلُ النَّارَ مَنْ بَكَى مِنْ خَشْيَةِ اللَّهِ حَتَّى يَعُودَ اللَّبَنُ إِلَى الضَّرْعِ، وَانَّه لَا يَجْتَمِعُ غُبَارٌ فِي سَبِيلِ اللَّهِ وَدُخَانٌ جَهَنَّمَ في منخري المؤمن أبداً، وَإِذَا أَبْغَضَ اللَّهُ عَبْداً جَعَلَ فِي قَلْبِهِ مِزْمَاراً مِنَ الضَّحِكِ وَإِنَّ الضَّحِكَ يُمِيتُ الْقَلْبَ وَاللَّهُ لَا يُحِبُّ الْفَرِحِينَ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8977631_1051229030"/>
      <w:bookmarkStart w:id="37" w:name="_Toc12"/>
      <w:bookmarkEnd w:id="36"/>
      <w:r>
        <w:rPr>
          <w:rtl w:val="true"/>
        </w:rPr>
        <w:t xml:space="preserve">تمجيد اللّه تعالى والثناء عليه والصلاة على النبي </w:t>
      </w:r>
      <w:r>
        <w:rPr>
          <w:rtl w:val="true"/>
        </w:rPr>
        <w:t>(</w:t>
      </w:r>
      <w:r>
        <w:rPr>
          <w:rtl w:val="true"/>
        </w:rPr>
        <w:t>صلی اللّه علیه وآله وسلم</w:t>
      </w:r>
      <w:r>
        <w:rPr>
          <w:rtl w:val="true"/>
        </w:rPr>
        <w:t xml:space="preserve">) </w:t>
      </w:r>
      <w:r>
        <w:rPr>
          <w:rtl w:val="true"/>
        </w:rPr>
        <w:t>والتباكي</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 أَمْراً يَكُونُ أَوْ حَاجَةً تُرِيدُهَا فَابْدَأْ بِاللَّهِ وَمَجِّدْهُ وَأَثْنِ عَلَيْهِ كَمَا هُوَ أَهْلُهُ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حَاجَتَكَ وَتَبَاكَ وَلَوْ مِثْلَ رَأْسِ الذُّبَابِ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إِنَّ أَقْرَبَ مَا يَكُونُالْعَبْدُ مِنَ الرَّبِّ عَزَّ وَجَلَّ وَهُوَ سَاجِدٌ بَاكٍ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لأقربية الاستجابة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تمجيد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 أَحَدُكُمُ الْحَاجَةَ فَلْيُثْنِ عَلَى رَبِّهِ وَلْيَمْدَحْهُ فَإِنَّ الرَّجُلَ إِذَا طَلَبَ الْحَاجَةَ مِنَ السُّلْطَانِ هَيَّأَ لَهُ مِنَ الْكَلَامِ أَحْسَنَ مَا يَقْدِرُ عَلَيْهِ، فَإِذَا طَلَبْتُمُ الْحَاجَةَ فَمَجِّدُوا اللَّهَ الْعَزِيزَ الْجَبَّارَ وَامْدَحُوهُ وَأَثْنُوا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أَجْوَدَ مَنْ أَعْطَى وَيَا خَيْرَ مَنْ سُئِلَ يَا أَرْحَمَ مَنِ اسْتُرْحِمَ يَا أَحَدُ يَا صَمَدُ، يَا مَنْ لَمْ يَلِدْ وَلَمْ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يَا سَمِيعُ يَا بَصِيرُ، وَأَكْثِرْ مِنْ أَسْمَاءِ اللَّهِ عَزَّ وَجَلَّ فَإِنَّ أَسْمَاءَ اللَّهِ كَثِيرَةٌ وَصَلِّ عَلَى مُحَمَّدٍ وَآلِهِ وَقُلِ اللَّهُمَّ أَوْسِعْ عَلَيَّ مِنْ رِزْقِكَ الْحَلَالِ مَا أَكُفُّ بِهِ وَجْهِي، وَأُؤَدِّي بِهِ عَنْ أَمَانَتِي وَأَصِلُ بِهِ رَحِمِي وَيَكُونُ عَوْناً لِي فِي الْحَجِّ وَالْعُمْرَةِ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قَبْلَ الْمَسْأَلَةِ، فَإِذَا دَعَوْتَ اللَّهَ عَزَّ وَجَلَّ فَمَجِّدْهُ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أُمَجِّدُهُ؟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أَقْرَبُ إِلَيَّ مِنْ حَبْلِ الْوَرِيدِ، يَا فَعَّالًا لِمَا يُرِيدُ، يَا مَنْ يَحُولُ بَيْنَ الْمَرْءِ وَقَلْبِهِ، يَا مَنْ هُوَ بِالْمَنْظَرِ الْأَعْلَى، يَا مَنْ هُوَ لَيْسَ كَمِثْلِهِ شَيْ‌ءٌ</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في هذه الروايات من التمجيد من باب المثال، كما هو واضح</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أي إنهليس للحصر بل من باب التفسير بالمصداق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ولمسلمية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عليَّ الصلاة البتراء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للشعراني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تصلوا على الصلاة البتراء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تمسكون بل قولوا 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و من أهلك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 من مصادر أهل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يُدْعَى اللَّهُ عَزَّ وَ جَلَّ بِهِ مَحْجُوبٌ عَنِ السَّمَاءِ حَتَّى يُصَلَّى عَلَى مُحَمَّدٍ وَآلِ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تَجْعَلُونِي كَقَدَحِ الرَّاكِبِ فَإِنَّ الرَّاكِبَ يَمْلَأُ قَدَحَهُ فَيَشْرَبُهُ إِذَا شَاءَ، اجْعَلُونِي فِي أَوَّلِ الدُّعَاءِ وَ فِي آخِرِهِ وَفِي وَسَطِهِ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أنكم إذا شئتم صليتم عليَّ وإذا لم تشاءوا لم تصلّوا كالقدح الذي يملأه الراكب </w:t>
      </w:r>
    </w:p>
    <w:p>
      <w:pPr>
        <w:pStyle w:val="BookText"/>
        <w:rPr/>
      </w:pPr>
      <w:r>
        <w:rPr>
          <w:rFonts w:ascii="Amiri" w:hAnsi="Amiri" w:eastAsia="Amiri" w:cs="Amiri"/>
          <w:color w:val="111111"/>
          <w:sz w:val="28"/>
          <w:sz w:val="28"/>
          <w:szCs w:val="28"/>
          <w:rtl w:val="true"/>
          <w:lang w:bidi="ar-SA"/>
        </w:rPr>
        <w:t>إذا شاء شرب منه، بل ليكن دعائكم منوطاً بذكري في أوله وآخره ووسطه، وإلا فلا يستجاب، فالاستجابة كالماء الذي عند الغير لا يعطي للطالب إلا إذا اعطاه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عَزَّ وَجَلَّ حَاجَةٌ فَلْيَبْدَأْ بِالصَّلَاةِ عَلَى مُحَمَّدٍ وَآلِهِ ثُمَّ يَسْأَلُ حَاجَتَهُ، ثُمَّ يَخْتِمُ بِالصَّلَاةِ عَلَى مُحَمَّدٍ وَآلِ مُحَمَّدٍ، فَإِنَّ اللَّهَعَزَّ وَجَلَّ أَكْرَمُ مِنْ أَنْ يَقْبَلَ الطَّرَفَيْنِ وَيَدَعَ الْوَسَطَ، إِذَا كَانَتِ الصَّلَاةُ عَلَى مُحَمَّدٍ وَآلِ مُحَمَّدٍ لَا تُحْجَبُ عَنْهُ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أَدْعُو فَأَشْتَهِي الْبُكَاءَ وَلَا يَجِيئُنِي وَرُبَّمَا ذَكَرْتُ بَعْضَ مَنْ مَاتَ مِنْ أَهْلِي فَأَرِقُّ وَأَبْكِي، فَهَلْ يَجُوزُ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فَتَذَكَّرْهُمْ فَإِذَا رَقَقْتَ فَابْكِ وَادْعُ رَبَّكَ تَبَارَكَ وَتَعَالَى</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w:t>
      </w:r>
      <w:r>
        <w:rPr>
          <w:rStyle w:val="FootnoteAnchor"/>
          <w:rtl w:val="true"/>
        </w:rPr>
        <w:footnoteReference w:id="48"/>
      </w:r>
      <w:r>
        <w:rPr>
          <w:rFonts w:ascii="Amiri" w:hAnsi="Amiri" w:eastAsia="Amiri" w:cs="Amiri"/>
          <w:color w:val="111111"/>
          <w:sz w:val="28"/>
          <w:sz w:val="28"/>
          <w:szCs w:val="28"/>
          <w:rtl w:val="true"/>
          <w:lang w:bidi="ar-SA"/>
        </w:rPr>
        <w:t>بِكَ بُكَاءٌ فَتَبَاكَ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38" w:name="pg8210_91744"/>
    </w:p>
    <w:p>
      <w:pPr>
        <w:pStyle w:val="BookText"/>
        <w:rPr/>
      </w:pPr>
      <w:bookmarkEnd w:id="38"/>
      <w:r>
        <w:rPr>
          <w:rFonts w:ascii="Amiri" w:hAnsi="Amiri" w:eastAsia="Amiri" w:cs="Amiri"/>
          <w:color w:val="111111"/>
          <w:sz w:val="28"/>
          <w:sz w:val="28"/>
          <w:szCs w:val="28"/>
          <w:rtl w:val="true"/>
          <w:lang w:bidi="ar-SA"/>
        </w:rPr>
        <w:t>وعن سعد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أَتَبَاكَى فِي الدُّعَاءِ وَلَيْسَ لِي بُكَاءٌ؟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وَلَوْ مِثْلَ رَأْسِ الذُّبَابِ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المتباكي شبيه بالباكي، ومن تشبّه بقوم فهو منهم، لأن معيار القلب أهم من معيار الجسد،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آثِمٌ قَلْبُه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جُمعت هذه الثلاثة وهي تمجيد اللّه تعالى والصلاة على النبي وآله والتباكي في الرواية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خِفْتَ أَمْراً يَكُونُ أَوْ حَاجَةً تُرِيدُهَا فَابْدَأْ بِاللَّهِ وَمَجِّدْهُ وَأَثْنِ عَلَيْهِ كَمَا هُوَ أَهْلُهُ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حَاجَتَكَ وَتَبَاكَ وَلَوْ مِثْلَ رَأْسِ الذُّبَابِ،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 يَكُونُ الْعَبْدُ مِنَ الرَّبِّ عَزَّ وَجَلَّ وَهُوَ سَاجِدٌ بَاكٍ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8977633_1051229030"/>
      <w:bookmarkStart w:id="40" w:name="_Toc13"/>
      <w:bookmarkEnd w:id="39"/>
      <w:r>
        <w:rPr>
          <w:rtl w:val="true"/>
        </w:rPr>
        <w:t>الدعاء والقلب غير قاسٍ</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لَا يَسْتَجِيبُ دُعَاءً بِظَهْرِ قَلْبٍ قَاسٍ</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ويستفاد منه</w:t>
      </w:r>
      <w:r>
        <w:rPr>
          <w:rFonts w:eastAsia="Amiri" w:cs="Amiri" w:ascii="Amiri" w:hAnsi="Amiri"/>
          <w:color w:val="111111"/>
          <w:sz w:val="28"/>
          <w:szCs w:val="28"/>
          <w:rtl w:val="true"/>
          <w:lang w:bidi="ar-SA"/>
        </w:rPr>
        <w:t xml:space="preserve">: </w:t>
      </w:r>
      <w:bookmarkStart w:id="41" w:name="pg8210_91745"/>
    </w:p>
    <w:p>
      <w:pPr>
        <w:pStyle w:val="BookText"/>
        <w:rPr/>
      </w:pPr>
      <w:bookmarkEnd w:id="41"/>
      <w:r>
        <w:rPr>
          <w:rFonts w:ascii="Amiri" w:hAnsi="Amiri" w:eastAsia="Amiri" w:cs="Amiri"/>
          <w:color w:val="111111"/>
          <w:sz w:val="28"/>
          <w:sz w:val="28"/>
          <w:szCs w:val="28"/>
          <w:rtl w:val="true"/>
          <w:lang w:bidi="ar-SA"/>
        </w:rPr>
        <w:t>الشرط العاشر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قلب الداعي قاسياً عند الدعاء، وقساة القلوب هم الذين لا يَحِنّون على اليتامى والمرضى والعجزة والأطفال، ولا يرقّ قلبهم للمظلومين، ولا يبكون من خشية اللّه تعالى ولا يرحمون أهلهم أو جيرانهم أو تلامذتهم أو الموظفين لديهم أو لا يرحمون شعبهم،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النفسية السيئة كالقسوة والحقد والنفاق والحسد وما أشبه تمنع استجابة الدعاء؛ فإنه لا يستجاب إلا مِن قلب نظيف، من باب المقتضي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فِي بَنِي إِسْرَائِيلَ قَدْ دَعَا اللَّهَ أَنْ يَرْزُقَهُ غُلَاماً، يَدْعُو ثَلَاثاً وَثَلَاثِينَ سَنَةً فَلَمَّا رَأَى أَنَّ اللَّهَ تَعَالَى لَا يُجِيبُهُ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أَنَا مِنْكَ فَلَا تَسْمَعُ مِنِّي أَمْ قَرِيبٌ أَنْتَ فَلَا تُجِيبُنِي؟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آتٍ فِي مَنَامِهِ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اللَّهَ بِلِسَانٍ بَذِيٍّ وَقَلْبٍ غَلِقٍ عَاتٍ غَيْرِ نَقِيٍّ وَبِنِيَّةٍ غَيْرِ صَادِقَةٍفَاقْلَعْ مِنْ بَذَائِكَ فَلْيَتَّقِ اللَّهَ قَلْبُكَ وَلْتَحْسُنْ 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فَدَعَا اللَّهَ عَزَّ وَجَلَّ فَوُلِدَ لَهُ غُلَامٌ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8977635_1051229030"/>
      <w:bookmarkStart w:id="43" w:name="_Toc14"/>
      <w:bookmarkEnd w:id="42"/>
      <w:r>
        <w:rPr>
          <w:rtl w:val="true"/>
        </w:rPr>
        <w:t>تجنّب الذنوب بعد الدعاء</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يَسْأَلُ اللَّهَ الْحَاجَةَ فَيَكُونُ مِنْ شَأْنِهِ قَضَاؤُهَا إِلَى أَجَلٍ قَرِيبٍ أَوْ إِلَى وَقْتٍ بَطِي‌ءٍ </w:t>
      </w:r>
    </w:p>
    <w:p>
      <w:pPr>
        <w:pStyle w:val="BookText"/>
        <w:rPr/>
      </w:pPr>
      <w:r>
        <w:rPr>
          <w:rFonts w:ascii="Amiri" w:hAnsi="Amiri" w:eastAsia="Amiri" w:cs="Amiri"/>
          <w:color w:val="111111"/>
          <w:sz w:val="28"/>
          <w:sz w:val="28"/>
          <w:szCs w:val="28"/>
          <w:rtl w:val="true"/>
          <w:lang w:bidi="ar-SA"/>
        </w:rPr>
        <w:t>فَيُذْنِبُ الْعَبْدُ ذَنْباً فَيَقُولُ اللَّهُ تَبَارَكَ وَتَعَالَى لِلْمَلَكِ لَا تَقْضِ حَاجَتَهُ وَاحْرِمْهُ إِيَّاهَا 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ومنه يستفاد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الحادي عشر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المعصية بعد الدعاء أصلاً، فإنه إن عصى استوجب غضب اللّه تعالى واستحق عدم الاستجابة، وذلك طبيعي ووجداني؛ ألا ترى إنك لو طلبت حاجة من أبيك أو من شيخ عشيرتك أو من مسؤول في الحكومة، ثم أهنته أو آذيته أو سرقت ماله أو ضربت أهله، فإنه لا وجه لأن تتوقع منه أن يقضي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قضاء حاجته حينئذٍ خلاف الحكمة لأنه يزيده جرأة على الظلم والإيذاء، فعدم تلبية حاجته عقوبة وتأديب مطابق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بهذا الشرط، بل قد نعتبره شرطاً آخر، الإقرار بالذنوب، والاستغفار منها؛ فعَنْ عُثْمَانَ بْنِ عِيسَى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عَزَّ وَجَلَّ أَطْلُبُهُمَا فَلَا أَجِدُهُمَا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وَلَا نَرَى إِجَابَةً،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عَزَّوَجَلَّ أَخْلَفَ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أُخْبِرُكَ مَنْ أَطَاعَ اللَّهَ عَزَّ وَجَلَّ فِيمَا أَمَرَهُ ثُمَّ دَعَاهُ مِنْ جِهَةِ الدُّعَاءِ أَجَابَهُ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فَتَحْمَدُ اللَّهَ وَتَذْكُرُ نِعَمَهُ عِنْدَكَ ثُمَّ تَشْكُرُهُ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ذُنُوبَكَ فَتُقِرُّ بِهَا ثُمَّ تَسْتَعِيذُ مِنْهَا فَهَذَا جِهَةُ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 وَهُوَ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أُنْفِقُ وَلَا أَرَى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 وَجَلَّ أَخْلَفَ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اكْتَسَبَ الْمَالَ مِنْ حِلِّهِ وَأَنْفَقَهُ فِي حِلِّهِ لَمْ يُنْفِقْ دِرْهَماً إِلَّا أُخْلِفَ عَلَيْهِ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أَدَّيْتَ الْفَرِيضَةَ مَجَّدْتَ اللَّهَ وَعَظَّمْتَهُ وَتَمْدَحُهُ بِكُلِّ مَا تَقْدِرُ عَلَيْهِ وَتُصَلِّي عَلَى النَّبِيِّ وَتَجْتَهِدُ فِي الصَّلَاةِ عَلَيْهِ وَتَشْهَدُ لَهُ بِتَبْلِيغِ الرِّسَالَةِ وَتُصَلِّي عَلَى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بَعْدَ التَّحْمِيدِ لِلَّهِ وَالثَّنَاءِ عَلَيْهِ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أَبْلَاكَ وَأَوْلَاكَ وَتَذْكُرُ نِعَمَهُ عِنْدَكَ وَعَلَيْكَ وَمَا صَنَعَ بِكَ فَتَحْمَدُهُ وَتَشْكُرُهُ عَلَى ذَلِكَ ثُمَّ تَعْتَرِفُ بِذُنُوبِكَ ذَنْبٍ ذَنْبٍ وَتُقِرُّ بِهَا أَوْ بِمَا ذَكَرْتَ مِنْهَا وَتُجْمِلُ مَا خَفِيَ عَلَيْكَ مِنْهَا فَتَتُوبُ إِلَى اللَّهِ مِنْ جَمِيعِ مَعَاصِيكَ وَأَنْتَ تَنْوِي أَنْ لَا تَعُودَ وَتَسْتَغْفِرُ اللَّهَ مِنْهَا بِنَدَامَةٍ وَصِدْقِ نِيَّةٍ وَخَوْفٍ وَرَجَاءٍ وَيَكُونُ </w:t>
      </w:r>
      <w:bookmarkStart w:id="44" w:name="pg8210_91751"/>
    </w:p>
    <w:p>
      <w:pPr>
        <w:pStyle w:val="BookText"/>
        <w:rPr/>
      </w:pPr>
      <w:bookmarkEnd w:id="44"/>
      <w:r>
        <w:rPr>
          <w:rFonts w:ascii="Amiri" w:hAnsi="Amiri" w:eastAsia="Amiri" w:cs="Amiri"/>
          <w:color w:val="111111"/>
          <w:sz w:val="28"/>
          <w:sz w:val="28"/>
          <w:szCs w:val="28"/>
          <w:rtl w:val="true"/>
          <w:lang w:bidi="ar-SA"/>
        </w:rPr>
        <w:t>مِنْ قَوْلِكَ اللَّهُمَّ إِنِّي أَعْتَذِرُ إِلَيْكَ مِنْ ذُنُوبِي وَأَسْتَغْفِرُكَ وَأَتُوبُ إِلَيْكَ فَأَعِنِّي عَلَى طَاعَتِكَ وَوَفِّقْنِي لِمَا أَوْجَبْتَ عَلَيَّ مِنْ كُلِّ مَا يُرْضِيكَ فَإِنِّي لَمْ أَرَ أَحَداً بَلَغَ شَيْئاًمِنْ طَاعَتِكَ إِلَّا بِنِعْمَتِكَ عَلَيْهِ قَبْلَ طَاعَتِكَ فَأَنْعِمْ عَلَيَّ بِنِعْمَةٍ أَنَالُ بِهَا رِضْوَانَكَ وَالْجَنَّةَ ثُمَّ تَسْأَلُ بَعْدَ ذَلِكَ حَاجَتَكَ فَإِنِّي أَرْجُو أَنْ لَا يُخَيِّبَكَ إِنْ شَاءَ اللَّهُ تَعَالَى</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8977637_1051229030"/>
      <w:bookmarkStart w:id="46" w:name="_Toc15"/>
      <w:bookmarkEnd w:id="45"/>
      <w:r>
        <w:rPr>
          <w:rtl w:val="true"/>
        </w:rPr>
        <w:t>تطييب المطعم وما يكسبه</w:t>
      </w:r>
      <w:bookmarkEnd w:id="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يُسْتَجَابَ دُعَاؤُهُ فَلْيُطَيِّبْ مَطْعَمَهُ وَمَكْسَبَهُ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 عشر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طعامه حلالاً وأن يكون كسبه من الحلال، لا من رشوة أو سرقة أو غصب أو اختلاس أو غش أو ربا أو احتكار أو شبه ذلك</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8977639_1051229030"/>
      <w:bookmarkStart w:id="48" w:name="_Toc16"/>
      <w:bookmarkEnd w:id="47"/>
      <w:r>
        <w:rPr>
          <w:rtl w:val="true"/>
        </w:rPr>
        <w:t>تعميم الدعاء للمؤمنين كافة</w:t>
      </w:r>
      <w:bookmarkEnd w:id="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أَحَدُكُمْ فَلْيَعُمَّ فَإِنَّهُ أَوْجَبُ لِلدُّعَاءِ</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لعموم المؤمنين فإنه من شروط أقربية استجابة الدعاء مما لو دعى لنفسه فقط، واللطيف أن الإنسان إذا سحق أنانيته وأهتم بالآخرين أكثر، منحه اللّه من عطاياه أكثر </w:t>
      </w:r>
      <w:bookmarkStart w:id="49" w:name="pg8210_91753"/>
    </w:p>
    <w:p>
      <w:pPr>
        <w:pStyle w:val="BookText"/>
        <w:rPr/>
      </w:pPr>
      <w:bookmarkEnd w:id="49"/>
      <w:r>
        <w:rPr>
          <w:rFonts w:ascii="Amiri" w:hAnsi="Amiri" w:eastAsia="Amiri" w:cs="Amiri"/>
          <w:color w:val="111111"/>
          <w:sz w:val="28"/>
          <w:sz w:val="28"/>
          <w:szCs w:val="28"/>
          <w:rtl w:val="true"/>
          <w:lang w:bidi="ar-SA"/>
        </w:rPr>
        <w:t>فأكثر، وبالعكس كلما ازداد أنانيةً، ازداد حرماناً وبُعداً عن اللّه تعالى وعن الناس وعن الكمال وعن أهدافه الدنيوية أو الأخروية، ومن مصاديق تعميم الدعاء أن يدعو الإنسان لجيرانه،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جعفر بن محمد عن أبيه عن علي بن الحسين عن فاطمة الصغرى عن الحسين بن علي عن أخيه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جُمُعَتِهَا فَلَمْ تَزَلْرَاكِعَةً سَاجِدَةً حَتَّى اتَّضَحَ عَمُودُ الصُّبْحِ وَ سَمِعْتُهَا تَدْعُو لِلْمُؤْمِنِينَ وَالْمُؤْمِنَاتِ وَتُسَمِّيهِمْ وَتُكْثِرُ الدُّعَاءَ لَهُمْ وَ لَا تَدْعُو لِنَفْسِهَا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 وَ مَنْ يَشْفَعْ شَفاعَةً سَيِّئَةً يَكُنْ لَهُ كِفْلٌ مِنْها وَ كانَ اللَّهُ عَلى كُلِّ شَيْ‌ءٍ مُقيتا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ويمكن أن يستفاد من هذه الآية أن الذي يدعو ظلماً على الغير يصاب بالسوء الذي دعا به غيره</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8977641_1051229030"/>
      <w:bookmarkStart w:id="51" w:name="_Toc17"/>
      <w:bookmarkEnd w:id="50"/>
      <w:r>
        <w:rPr>
          <w:rtl w:val="true"/>
        </w:rPr>
        <w:t>كثرة الدعاء في الرخاء</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يُسْتَجَابَ لَهُ فِي الشِّدَّةِ فَلْيُكْثِرِ الدُّعَاءَ فِي الرَّخَاءِ</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 xml:space="preserve">: </w:t>
      </w:r>
      <w:bookmarkStart w:id="52" w:name="pg8210_91755"/>
    </w:p>
    <w:p>
      <w:pPr>
        <w:pStyle w:val="BookText"/>
        <w:rPr/>
      </w:pPr>
      <w:bookmarkEnd w:id="52"/>
      <w:r>
        <w:rPr>
          <w:rFonts w:ascii="Amiri" w:hAnsi="Amiri" w:eastAsia="Amiri" w:cs="Amiri"/>
          <w:color w:val="111111"/>
          <w:sz w:val="28"/>
          <w:sz w:val="28"/>
          <w:szCs w:val="28"/>
          <w:rtl w:val="true"/>
          <w:lang w:bidi="ar-SA"/>
        </w:rPr>
        <w:t>الشرط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الدعاء في الرخاء، ليستجاب للداعي إذا مسه البلاء والضراء، والمشكلة أننا لا ندعوا إلا عند البلاء عادة، أو إذا دعونا في الرخاء كانت دعواتنا قليلة، متراخية وغير متناسبة مع عظيم نِعمَ اللّه وفضله علينا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ذلك روايات أخرى أيضاً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وَلَمْ يُحْجَبْ عَنِ السَّمَاءِ، وَمَنْ لَمْ يَتَقَدَّمْ فِي الدُّعَاءِ لَمْ يُسْتَجَبْ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الصَّوْتَ لَا نَعْرِفُهُ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فِي الرَّخَاءِ يَسْتَخْرِجُ الْحَوَائِجَ فِي الْبَلَاءِ</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وَشَمَّ شَيْئاً مِنْ طِيبٍ وَرَاحَ إِلَى الْمَسْجِدِ وَدَعَا فِي حَاجَتِهِ بِمَا شَاءَ اللَّهُ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977643_1051229030"/>
      <w:bookmarkStart w:id="54" w:name="_Toc18"/>
      <w:bookmarkEnd w:id="53"/>
      <w:r>
        <w:rPr>
          <w:rtl w:val="true"/>
        </w:rPr>
        <w:t>الصدقة قبل الدعاء</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قبل الدعاء؛ فإن الدعاء أقرب للإجابة إذا تصدقت أولاً</w:t>
      </w:r>
      <w:r>
        <w:rPr>
          <w:rFonts w:eastAsia="Amiri" w:cs="Amiri" w:ascii="Amiri" w:hAnsi="Amiri"/>
          <w:color w:val="111111"/>
          <w:sz w:val="28"/>
          <w:szCs w:val="28"/>
          <w:rtl w:val="true"/>
          <w:lang w:bidi="ar-SA"/>
        </w:rPr>
        <w:t xml:space="preserve">. </w:t>
      </w:r>
      <w:bookmarkStart w:id="55" w:name="pg8210_91757"/>
    </w:p>
    <w:p>
      <w:pPr>
        <w:pStyle w:val="Heading2"/>
        <w:numPr>
          <w:ilvl w:val="1"/>
          <w:numId w:val="1"/>
        </w:numPr>
        <w:rPr/>
      </w:pPr>
      <w:bookmarkStart w:id="56" w:name="__RefHeading___Toc8977645_1051229030"/>
      <w:bookmarkStart w:id="57" w:name="_Toc19"/>
      <w:bookmarkEnd w:id="55"/>
      <w:bookmarkEnd w:id="56"/>
      <w:r>
        <w:rPr>
          <w:rtl w:val="true"/>
        </w:rPr>
        <w:t>طلب الحاجة عند زوال الشمس</w:t>
      </w:r>
      <w:bookmarkEnd w:id="57"/>
    </w:p>
    <w:p>
      <w:pPr>
        <w:pStyle w:val="BookText"/>
        <w:rPr/>
      </w:pPr>
      <w:r>
        <w:rPr>
          <w:rFonts w:ascii="Amiri" w:hAnsi="Amiri" w:eastAsia="Amiri" w:cs="Amiri"/>
          <w:color w:val="111111"/>
          <w:sz w:val="28"/>
          <w:sz w:val="28"/>
          <w:szCs w:val="28"/>
          <w:rtl w:val="true"/>
          <w:lang w:bidi="ar-SA"/>
        </w:rPr>
        <w:t>الشرط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الحاجة عند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الوقت الذي تفتح فيه أبواب السماء بالرحمة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الشرط هو على سبيل البدل مع بعض الشروط الأخرى ككون الدعاء وقت السَّحَر، وكذا حال بعض الشروط الأخرى</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8977647_1051229030"/>
      <w:bookmarkStart w:id="59" w:name="_Toc20"/>
      <w:bookmarkEnd w:id="58"/>
      <w:r>
        <w:rPr>
          <w:rtl w:val="true"/>
        </w:rPr>
        <w:t>الدعاء في المسجد مع الطيب</w:t>
      </w:r>
      <w:bookmarkEnd w:id="59"/>
    </w:p>
    <w:p>
      <w:pPr>
        <w:pStyle w:val="BookText"/>
        <w:rPr/>
      </w:pPr>
      <w:r>
        <w:rPr>
          <w:rFonts w:ascii="Amiri" w:hAnsi="Amiri" w:eastAsia="Amiri" w:cs="Amiri"/>
          <w:color w:val="111111"/>
          <w:sz w:val="28"/>
          <w:sz w:val="28"/>
          <w:szCs w:val="28"/>
          <w:rtl w:val="true"/>
          <w:lang w:bidi="ar-SA"/>
        </w:rPr>
        <w:t>الشرط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المسجد وأنت متطيب، ولعل من وجوه الحكمة في تأثير التطيب أنه يؤثر في انشراح النفس وفي التفاؤل، فيزداد ثقة وأملاً بإجابة اللّه تعالى لدعائه فيكون أقرب للاستجابة، ولعل من وجوهه أنه يؤثر في حسن خلق الإنسان، وكلما حسنت أخلاق الإنسان كان أقرب لله تعالى وأقرب للناس بل ربما سبّب ذلك تمشية أموره نتيجةً لتوثّق علاقة الناس به، وهذا مع قطع النظر عن الأثر الغيبي لذلك</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8977649_1051229030"/>
      <w:bookmarkStart w:id="61" w:name="_Toc21"/>
      <w:bookmarkEnd w:id="60"/>
      <w:r>
        <w:rPr>
          <w:rtl w:val="true"/>
        </w:rPr>
        <w:t>الصبر وعدم اليأس والقنوط</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بِخَيْرٍ وَرَجَاءٍ رَحْمَةً مِنَ اللَّهِ عَزَّ وَجَلَّ مَا لَمْ يَسْتَعْجِلْ فَيَقْنَطَ وَيَتْرُكَ الدُّعَاءَ قُلْتُ لَهُ كَيْفَ يَسْتَعْجِلُ؟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دَعَوْتُ مُنْذُ كَذَا وَكَذَا وَمَا أَرَى الْإِجَابَةَ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 xml:space="preserve">: </w:t>
      </w:r>
      <w:bookmarkStart w:id="62" w:name="pg8210_91759"/>
    </w:p>
    <w:p>
      <w:pPr>
        <w:pStyle w:val="BookText"/>
        <w:rPr/>
      </w:pPr>
      <w:bookmarkEnd w:id="62"/>
      <w:r>
        <w:rPr>
          <w:rFonts w:ascii="Amiri" w:hAnsi="Amiri" w:eastAsia="Amiri" w:cs="Amiri"/>
          <w:color w:val="111111"/>
          <w:sz w:val="28"/>
          <w:sz w:val="28"/>
          <w:szCs w:val="28"/>
          <w:rtl w:val="true"/>
          <w:lang w:bidi="ar-SA"/>
        </w:rPr>
        <w:t>الشرط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الصبر من شروط استجابة الدعاء، وبوجه 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استجابة الدعاء مضمونة ولو بعد حين</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8977651_1051229030"/>
      <w:bookmarkStart w:id="64" w:name="_Toc22"/>
      <w:bookmarkEnd w:id="63"/>
      <w:r>
        <w:rPr>
          <w:rtl w:val="true"/>
        </w:rPr>
        <w:t>اقتران الدعاء بالعمل بالأسباب</w:t>
      </w:r>
      <w:bookmarkEnd w:id="6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التاسع عشر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لا يكتفي بالدعاء عن العمل بل عليه الأخذ بالأسباب الظاهرية والدعاء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الرَّجُلُ وَهو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بِالطَّلَبِ؟</w:t>
      </w:r>
    </w:p>
    <w:p>
      <w:pPr>
        <w:pStyle w:val="BookText"/>
        <w:rPr/>
      </w:pPr>
      <w:r>
        <w:rPr>
          <w:rFonts w:ascii="Amiri" w:hAnsi="Amiri" w:eastAsia="Amiri" w:cs="Amiri"/>
          <w:color w:val="111111"/>
          <w:sz w:val="28"/>
          <w:sz w:val="28"/>
          <w:szCs w:val="28"/>
          <w:rtl w:val="true"/>
          <w:lang w:bidi="ar-SA"/>
        </w:rPr>
        <w:t>وَرَجُلٌ كَانَتْ لَهُ امْرَأَةٌ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w:t>
      </w:r>
    </w:p>
    <w:p>
      <w:pPr>
        <w:pStyle w:val="BookText"/>
        <w:rPr/>
      </w:pPr>
      <w:r>
        <w:rPr>
          <w:rFonts w:ascii="Amiri" w:hAnsi="Amiri" w:eastAsia="Amiri" w:cs="Amiri"/>
          <w:color w:val="111111"/>
          <w:sz w:val="28"/>
          <w:sz w:val="28"/>
          <w:szCs w:val="28"/>
          <w:rtl w:val="true"/>
          <w:lang w:bidi="ar-SA"/>
        </w:rPr>
        <w:t>وَرَجُلٌ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 أَلَمْ آمُرْكَ بِالْإِصْلَاحِ؟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كَانَ لَهُ مَالٌ فَأَدَانَهُ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w:t>
      </w:r>
      <w:bookmarkStart w:id="65" w:name="pg8210_91761"/>
    </w:p>
    <w:p>
      <w:pPr>
        <w:pStyle w:val="BookText"/>
        <w:rPr/>
      </w:pPr>
      <w:bookmarkEnd w:id="65"/>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والمشكلة أننا نقصّر ونهمل الأسباب التي أمر اللّه تعالى بالأخذ بها، ثم ندعوا ونتوقع الإجابة ونعتب على اللّه تعالى إذا لم يستجب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وتَوَكَّلْ</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8977653_1051229030"/>
      <w:bookmarkStart w:id="67" w:name="_Toc23"/>
      <w:bookmarkEnd w:id="66"/>
      <w:r>
        <w:rPr>
          <w:rtl w:val="true"/>
        </w:rPr>
        <w:t>الإحسان للآخرين، مع الدعاء</w:t>
      </w:r>
      <w:bookmarkEnd w:id="6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ولعله 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الإحسان إلى الناس، فإنه يوجب أقربية الدعاء للاستجابة فإن استجابة الأدعية هي من رحمة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8977655_1051229030"/>
      <w:bookmarkStart w:id="69" w:name="_Toc24"/>
      <w:bookmarkEnd w:id="68"/>
      <w:r>
        <w:rPr>
          <w:rtl w:val="true"/>
        </w:rPr>
        <w:t>الإلحاح في الدعاء</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عَزَّ وَجَلَّ حَاجَةً فَأَلَحَّ فِي الدُّعَاءِ اسْتُجِيبَ لَهُ أَوْ لَمْ يُسْتَجَبْ لَهُ،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وَأَدْعُوا رَبِّي عَسى </w:t>
      </w:r>
      <w:r>
        <w:rPr>
          <w:rFonts w:eastAsia="Amiri" w:cs="Amiri" w:ascii="Amiri" w:hAnsi="Amiri"/>
          <w:color w:val="111111"/>
          <w:sz w:val="28"/>
          <w:szCs w:val="28"/>
          <w:rtl w:val="true"/>
          <w:lang w:bidi="ar-SA"/>
        </w:rPr>
        <w:t xml:space="preserve">- </w:t>
      </w:r>
      <w:bookmarkStart w:id="70" w:name="pg8210_91763"/>
    </w:p>
    <w:p>
      <w:pPr>
        <w:pStyle w:val="BookText"/>
        <w:rPr/>
      </w:pPr>
      <w:bookmarkEnd w:id="70"/>
      <w:r>
        <w:rPr>
          <w:rFonts w:ascii="Amiri" w:hAnsi="Amiri" w:eastAsia="Amiri" w:cs="Amiri"/>
          <w:color w:val="111111"/>
          <w:sz w:val="28"/>
          <w:sz w:val="28"/>
          <w:szCs w:val="28"/>
          <w:rtl w:val="true"/>
          <w:lang w:bidi="ar-SA"/>
        </w:rPr>
        <w:t>أَلَّا أَكُونَ بِدُعاءِ رَبِّي شَقِيًّا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 الدعاء وهو شرط من شروط الاستجابة في كثير من الأحيان، فإن لميستجب له فرضاً رغم إلحاحه فذلك لأجل ان يتفضل اللّه تعالى عليه بحسن العاقبة مثلاً، أي انه لو لم يلحّ في الدعاء لحاجاته، لكان سيموت كافراً، لكن اللّه لم يقضِ حاجته ليستمر في الدعاء ليمنّ جل اسمه عليه بتغيير مصيره إلى حسن العاقبة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8977657_1051229030"/>
      <w:bookmarkStart w:id="72" w:name="_Toc25"/>
      <w:bookmarkEnd w:id="71"/>
      <w:r>
        <w:rPr>
          <w:rtl w:val="true"/>
        </w:rPr>
        <w:t>اليأس عما في أيدي الناس، ودعاء الغريق</w:t>
      </w:r>
      <w:bookmarkEnd w:id="7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وَلَا يَكُونُ لَهُ رَجَاءٌ إِلَّا عِنْدَ اللَّهِ، فَإِذَا عَلِمَ اللَّهُ عَزَّ وَجَلَّ ذَلِكَ مِنْ قَلْبِهِ لَمْ يَسْأَلِ اللَّهَ شَيْئاً إِلَّا أَعْطَاهُ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اللَّهَ أَوْحَى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دُعَاءَ الْحَزِينِ الْغَرِيقِ الَّذِي لَيْسَ لَهُ مُغِيثٌ، يَا عِيسَى سَلْنِي وَلَا تَسْأَلْ غَيْرِي فَيَحْسُنَ مِنْكَ الدُّعَاءُ وَمِنِّي الْإِجَابَةُ الْحَدِيثَ</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الشرطان الثاني والثالث والعشرون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عما في أيدي </w:t>
      </w:r>
      <w:bookmarkStart w:id="73" w:name="pg8210_91765"/>
    </w:p>
    <w:p>
      <w:pPr>
        <w:pStyle w:val="BookText"/>
        <w:rPr/>
      </w:pPr>
      <w:bookmarkEnd w:id="73"/>
      <w:r>
        <w:rPr>
          <w:rFonts w:ascii="Amiri" w:hAnsi="Amiri" w:eastAsia="Amiri" w:cs="Amiri"/>
          <w:color w:val="111111"/>
          <w:sz w:val="28"/>
          <w:sz w:val="28"/>
          <w:szCs w:val="28"/>
          <w:rtl w:val="true"/>
          <w:lang w:bidi="ar-SA"/>
        </w:rPr>
        <w:t>الناس، والدعاء دعاء الحزين الغريق</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8977659_1051229030"/>
      <w:bookmarkStart w:id="75" w:name="_Toc26"/>
      <w:bookmarkEnd w:id="74"/>
      <w:r>
        <w:rPr>
          <w:rtl w:val="true"/>
        </w:rPr>
        <w:t>العمل بالقرآن الكريم</w:t>
      </w:r>
      <w:bookmarkEnd w:id="7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قَرَأْتُمْ كِتَابَهُ الْمُنْزَلَ عَلَيْكُمْ فَلَمْ تَعْمَلُوا بِهِ وَقُلْتُمْ سَمِعْنَا وَأَطَعْنَا ثُمَّ خَالَفْتُمْ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ومنه يستفاد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 والعشرون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بالقرآن الكريم كله بكافة تعاليمه ودساتيره وقوانينه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يُمَسِّكُونَ بِالْكِتابِ وَأَقامُوا الصَّلاةَ إِنَّا لا نُضيعُ أَجْرَ الْمُصْلِحينَ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8977661_1051229030"/>
      <w:bookmarkStart w:id="77" w:name="_Toc27"/>
      <w:bookmarkEnd w:id="76"/>
      <w:r>
        <w:rPr>
          <w:rtl w:val="true"/>
        </w:rPr>
        <w:t xml:space="preserve">التوسل بالنبي </w:t>
      </w:r>
      <w:r>
        <w:rPr>
          <w:rtl w:val="true"/>
        </w:rPr>
        <w:t>(</w:t>
      </w:r>
      <w:r>
        <w:rPr>
          <w:rtl w:val="true"/>
        </w:rPr>
        <w:t>صلی اللّه علیه وآله وسلم</w:t>
      </w:r>
      <w:r>
        <w:rPr>
          <w:rtl w:val="true"/>
        </w:rPr>
        <w:t xml:space="preserve">) </w:t>
      </w:r>
      <w:r>
        <w:rPr>
          <w:rtl w:val="true"/>
        </w:rPr>
        <w:t xml:space="preserve">وإمام الزمان </w:t>
      </w:r>
      <w:r>
        <w:rPr>
          <w:rtl w:val="true"/>
        </w:rPr>
        <w:t>(</w:t>
      </w:r>
      <w:r>
        <w:rPr>
          <w:rtl w:val="true"/>
        </w:rPr>
        <w:t>عليه السلام</w:t>
      </w:r>
      <w:r>
        <w:rPr>
          <w:rtl w:val="true"/>
        </w:rPr>
        <w:t xml:space="preserve">) </w:t>
      </w:r>
      <w:r>
        <w:rPr>
          <w:rtl w:val="true"/>
        </w:rPr>
        <w:t>ودعاؤهم للداعي</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وقال جل اسمه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سَائِلُكُمْ وَآمِلُكُمْ فِيمَا إِلَيْكُمْ فِيهِ التَّفْوِيضُ وَعَلَيْكُمُ التَّعْوِيضُ فَبِكُمْ يُجْبَرُ الْمَهِيضُ وَيُشْفَى الْمَرِيضُ وَعِنْدَكُمْ مَا تَزْدَادُ الْأَرْحَامُ وَمَا تَغِيضُ</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الْمُمْ بِهِ شَعْثَنَا وَاشْعَبْ بِهِ صَدْعَنَا وَارْتُقْ بِهِ فَتْقَنَا وَكَثِّرْ بِهِ قِلَّتَنَا وَأَعِزَّ بِهِ ذِلَّتَنَا وَأَغْنِ بِهِ عَائِلَنَا وَاقْضِ بِهِ عَنْ مَغْرَمِنَا وَاجْبُرْ بِهِ فَقْرَنَا وَسُدَّ بِهِ خَلَّتَنَا وَيَسِّرْ بِهِ عُسْرَنَا وَبَيِّضْ بِهِ وُجُوهَنَا وَفُكَّ بِهِ أَسْرَنَا وَأَنْجِحْ بِهِ طَلِبَتَنَا وَأَنْجِزْ بِهِ مَوَاعِيدَنَا وَاسْتَجِبْ بِهِ دَعْوَتَنَا وَأَعْطِنَا بِهِ فَوْقَ رَغْبَتِنَا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الْمَسْئُولِينَ وَأَوْسَعَ الْمُعْطِينَ اشْفِ بِهِ صُدُورَنَا وَأَذْهِبْ بِهِ غَيْظَ قُلُوبِنَا وَاهْدِنَا بِهِ لِمَا اخْتُلِفَ فِيهِ مِنَ الْحَقِّ بِإِذْنِكَ إِنَّكَ تَهْدِي مَنْ تَشَاءُ إِلَى صِرَاطٍ مُسْتَقِيمٍوَانْصُرْنَا عَلَى عَدُوِّكَ وَعَدُوِّنَا إِلَهَ الْحَقِّ آمِينَ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الْإِمَامُ الْمَهْدِيُّ قَوْلًا وَفِعْلًا وَأَنَّكَ الَّذِي تَمْلَأُ الْأَرْضَ قِسْطاً وَعَدْلًا فَعَجَّلَ اللَّهُ فَرَجَكَ وَسَهَّلَ مَخْرَجَكَ وَقَرَّبَ زَمَانَكَ وَأَكْثَرَ أَنْصَارَكَ وَأَعْوَانَكَ وَأَنْجَزَ لَكَ مَوْعِدَكَ وَهُوَ أَصْدَقُ الْقَائِلِينَ وَنُرِيدُ أَنْ نَمُنَّ عَلَى الَّذِينَ اسْتُضْعِفُوا فِي الْأَرْضِ وَنَجْعَلَهُمْ أَئِمَّةً وَنَجْعَلَهُمُ الْوارِثِينَ يَا مَوْلَايَ حَاجَتِي كَذَا وَكَذَا فَاشْفَعْ لِي فِي </w:t>
      </w:r>
      <w:bookmarkStart w:id="78" w:name="pg8210_91769"/>
    </w:p>
    <w:p>
      <w:pPr>
        <w:pStyle w:val="BookText"/>
        <w:rPr/>
      </w:pPr>
      <w:bookmarkEnd w:id="78"/>
      <w:r>
        <w:rPr>
          <w:rFonts w:ascii="Amiri" w:hAnsi="Amiri" w:eastAsia="Amiri" w:cs="Amiri"/>
          <w:color w:val="111111"/>
          <w:sz w:val="28"/>
          <w:sz w:val="28"/>
          <w:szCs w:val="28"/>
          <w:rtl w:val="true"/>
          <w:lang w:bidi="ar-SA"/>
        </w:rPr>
        <w:t>نَجَاحِهَا، وَتَدْعُو بِمَا أَحْبَبْتَ</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8977663_1051229030"/>
      <w:bookmarkStart w:id="80" w:name="_Toc28"/>
      <w:bookmarkEnd w:id="79"/>
      <w:r>
        <w:rPr>
          <w:rtl w:val="true"/>
        </w:rPr>
        <w:t>تنبيهات هامة</w:t>
      </w:r>
      <w:bookmarkEnd w:id="80"/>
    </w:p>
    <w:p>
      <w:pPr>
        <w:pStyle w:val="Heading2"/>
        <w:numPr>
          <w:ilvl w:val="1"/>
          <w:numId w:val="1"/>
        </w:numPr>
        <w:rPr/>
      </w:pPr>
      <w:bookmarkStart w:id="81" w:name="__RefHeading___Toc8977665_1051229030"/>
      <w:bookmarkStart w:id="82" w:name="_Toc29"/>
      <w:bookmarkEnd w:id="81"/>
      <w:r>
        <w:rPr>
          <w:rtl w:val="true"/>
        </w:rPr>
        <w:t>آداب استجابة الدعاء هي شروط أيضاً</w:t>
      </w:r>
      <w:bookmarkEnd w:id="82"/>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شروطاً لاستجابة الدعاء وهناك آداب، وبعض المذكورات في الروايات، كالتطيب مثلاً، آداب وليست شروطاً، ولكن قد يقال إن الآداب شروط، لكن الشروط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أصل الاستجابة،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أقربية الاستجابة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والآداب هي مما توجب أقربية الاستجابة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الآتي في التنبيه الآتي من الأقربية الكميّة أو من كون الشرط شرط كمال الاستجابة وتمامها أو شرط فوريتها بدل تراخيها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يتوقف عليها أصل الاستجابة، 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شروط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الشرط تارة شرط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تحققه مع تحقق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المعلول حتماً، وأخرى شرط ترجيحي، بمعنى أن المولى وإن اشترطه إلا أنه قد يتخلى عنه ببساطة نسبية،ويوضحه ما نجده بالوجدان من أننا قد نشترط لزيادة راتب موظفنا أو لإعطاء هدية لطفلنا أن يفعل كذا، فإذا توسّل بنا أو توسط لدينا صديق أو شفعت له أمه مثلاً منحناه الهدية أو زيادة في الراتب بدون عمله </w:t>
      </w:r>
      <w:bookmarkStart w:id="83" w:name="pg8210_91771"/>
    </w:p>
    <w:p>
      <w:pPr>
        <w:pStyle w:val="BookText"/>
        <w:rPr/>
      </w:pPr>
      <w:bookmarkEnd w:id="83"/>
      <w:r>
        <w:rPr>
          <w:rFonts w:ascii="Amiri" w:hAnsi="Amiri" w:eastAsia="Amiri" w:cs="Amiri"/>
          <w:color w:val="111111"/>
          <w:sz w:val="28"/>
          <w:sz w:val="28"/>
          <w:szCs w:val="28"/>
          <w:rtl w:val="true"/>
          <w:lang w:bidi="ar-SA"/>
        </w:rPr>
        <w:t>بالشرط؛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الحقيقي فكيف بالشرط الاعتباري فقد لا يكون له بديل حتى التوسل والشفاعة مثلاً، يكون له بديل أو يكون في نظر المولى كذلك، ويعود الأمر إلى تزاحم مقتضى ذلك الشرط مع تلك الشفاعة أو التوسل في عالم الجعل لا المجعول، وقد يقال بأن الجامع حينئذٍ هو الشرط، أو أنها شرائط على سبيل البدل،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الآداب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يرجع إلى كونها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حبّذ الشارع إليه ليزداد العبد قرباً إلى اللّه تعالى بالالتزام به، أو يزداد ثواباً، وإن لم يكن ذا مدخلية في أقربية الاستجابة، والمرجع لسان الأدلة ومناسبات الحكم والموضوع، وقد يقود في ذلك إلى التفصيل في الآداب وأنها على نحوين، مما يستدعي التدبر في كل دليلٍ دليل، واللّه العالم</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8977667_1051229030"/>
      <w:bookmarkStart w:id="85" w:name="_Toc30"/>
      <w:bookmarkEnd w:id="84"/>
      <w:r>
        <w:rPr>
          <w:rtl w:val="true"/>
        </w:rPr>
        <w:t>الشرط إما شرط لأصل استجابة الدعاء أو شرط لأقربية الاستجابة</w:t>
      </w:r>
      <w:bookmarkEnd w:id="85"/>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قد يكون شرطاً لأصل استجابة الدعاء، بمعنى أنه لا يستجاب الدعاء بدونه أبداً، وقد يكون شرطاً لأقربية الدعاء للاستجابة لا لأصله، وللأقربية معنيان ثبوتي وإثباتي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المعنى الثبوتي فبوجوه</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8977669_1051229030"/>
      <w:bookmarkStart w:id="87" w:name="_Toc31"/>
      <w:bookmarkEnd w:id="86"/>
      <w:r>
        <w:rPr>
          <w:rtl w:val="true"/>
        </w:rPr>
        <w:t>المعاني الثلاثة لأقربية الاستجابة</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تزداد درجة الاستجابة أو تقل حسب توفر ذلك </w:t>
      </w:r>
    </w:p>
    <w:p>
      <w:pPr>
        <w:pStyle w:val="BookText"/>
        <w:rPr/>
      </w:pPr>
      <w:r>
        <w:rPr>
          <w:rFonts w:ascii="Amiri" w:hAnsi="Amiri" w:eastAsia="Amiri" w:cs="Amiri"/>
          <w:color w:val="111111"/>
          <w:sz w:val="28"/>
          <w:sz w:val="28"/>
          <w:szCs w:val="28"/>
          <w:rtl w:val="true"/>
          <w:lang w:bidi="ar-SA"/>
        </w:rPr>
        <w:t>الشرط وعدمه،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التزم بهذا الشرط فإن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أدعيته تستجاب ومن لم يلتزم فإن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أدعيته تستجاب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الالتزام بهذا الشرط سبباً لسرعة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الالتزام بالشرط سبباً لأتمية الاستجابة، فمثلاً إذا طلب أن يقضي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مليون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التزم بالشروط قضى اللّه تعالى دينه كله، وإلا قضى بعضه أي أجابه في الجملة وبحدٍّ ما وليس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مما يفسّر الشفاء النسبي لبعض الأمراض، فإن بعض الناس يدعو فيشفى كاملاً وبعضهم يدعو فتزول عنه شدة المرض وتبقى درجة منه، وكما يفسّر الاستجابة النسبية أحياناً لدفع العدو، فقد يدعو فيرتفع شرّ عدوه عنه بالكامل بل قد يتحول إلى صديق، وقد يدعو فتقلّ ضراوة عداوة عدوه له وتقل اعتداءاته عليه، ولا ينفي صحةَ ذلك وتحققه، أن الاستجابة النسبية للدعاء قد تكون لأجل أسباب أخرى كالامتحان مثلاً، فان كليهما ممكن وواقع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الأول بلحاظ الكمّ المنفصل، والوجه الثاني بلحاظ الكمّ المتصل غير القارّ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 بلحاظ الكيف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معنى الأقربية للاستجابة الإثباتي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ازدياد درجة </w:t>
      </w:r>
      <w:bookmarkStart w:id="88" w:name="pg8210_91775"/>
    </w:p>
    <w:p>
      <w:pPr>
        <w:pStyle w:val="BookText"/>
        <w:rPr/>
      </w:pPr>
      <w:bookmarkEnd w:id="88"/>
      <w:r>
        <w:rPr>
          <w:rFonts w:ascii="Amiri" w:hAnsi="Amiri" w:eastAsia="Amiri" w:cs="Amiri"/>
          <w:color w:val="111111"/>
          <w:sz w:val="28"/>
          <w:sz w:val="28"/>
          <w:szCs w:val="28"/>
          <w:rtl w:val="true"/>
          <w:lang w:bidi="ar-SA"/>
        </w:rPr>
        <w:t>احتمال الاستجابة، لدى الداعي كلما عمل بالشروط والتزم بها، وهو فرع الوجه الثبوتي</w:t>
      </w:r>
      <w:r>
        <w:rPr>
          <w:rStyle w:val="FootnoteAnchor"/>
          <w:rtl w:val="true"/>
        </w:rPr>
        <w:footnoteReference w:id="90"/>
      </w:r>
      <w:r>
        <w:rPr>
          <w:rFonts w:ascii="Amiri" w:hAnsi="Amiri" w:eastAsia="Amiri" w:cs="Amiri"/>
          <w:color w:val="111111"/>
          <w:sz w:val="28"/>
          <w:sz w:val="28"/>
          <w:szCs w:val="28"/>
          <w:rtl w:val="true"/>
          <w:lang w:bidi="ar-SA"/>
        </w:rPr>
        <w:t>على أنه وجدانيإذ كلما أزداد العبد التزاماً بشروط المولى ازداد أملاً وثقة بتلبيته لحاجاته، ولهذا العامل الإثباتي تأثير بوجهٍ على عامل الثبوتي وهو أنه كلما ازداد أملاً بالمولى ازداد المولى به لطفاً وكان أقرب حينئذٍ لاستجابة دعائه</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8977671_1051229030"/>
      <w:bookmarkStart w:id="90" w:name="_Toc32"/>
      <w:bookmarkEnd w:id="89"/>
      <w:r>
        <w:rPr>
          <w:rtl w:val="true"/>
        </w:rPr>
        <w:t>اجتماع الشروط نادر، فتندر الاستجابة</w:t>
      </w:r>
      <w:r>
        <w:rPr>
          <w:rtl w:val="true"/>
        </w:rPr>
        <w:t>!</w:t>
      </w:r>
      <w:bookmarkEnd w:id="90"/>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يعترض بأن اجتماع هذه الشروط كلها، نادر؛ إذ يندر أن يوجد داعٍ يعمل بالقرآن الكريم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الشرط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لا يعصى اللّه تعالى بعد الدعاء ولا يكون قلبه قاسياً ولا ساهياً،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كاشتراط كل تلك الشروط مما يدعو لليأس من إجابة الدعوات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وجداناً، استجابة كثير من الدعوات رغم عدم توفر بضع تلك الشروط؟</w:t>
      </w:r>
    </w:p>
    <w:p>
      <w:pPr>
        <w:pStyle w:val="Heading2"/>
        <w:numPr>
          <w:ilvl w:val="1"/>
          <w:numId w:val="1"/>
        </w:numPr>
        <w:rPr/>
      </w:pPr>
      <w:bookmarkStart w:id="91" w:name="__RefHeading___Toc8977673_1051229030"/>
      <w:bookmarkStart w:id="92" w:name="_Toc33"/>
      <w:bookmarkEnd w:id="91"/>
      <w:r>
        <w:rPr>
          <w:rtl w:val="true"/>
        </w:rPr>
        <w:t>الجواب</w:t>
      </w:r>
      <w:r>
        <w:rPr>
          <w:rtl w:val="true"/>
        </w:rPr>
        <w:t xml:space="preserve">: </w:t>
      </w:r>
      <w:r>
        <w:rPr>
          <w:rtl w:val="true"/>
        </w:rPr>
        <w:t>الاستجابة مع اجتماع الشروط حقٌ، ومع عدمها فضلٌ</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تُوهم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لليأس؛ إذ اجتماع 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مما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حتمية استجابة الأدعية، بعد إذن اللّه تعالى ومشيئته، وأما بدون تحقق </w:t>
      </w:r>
    </w:p>
    <w:p>
      <w:pPr>
        <w:pStyle w:val="BookText"/>
        <w:rPr/>
      </w:pPr>
      <w:r>
        <w:rPr>
          <w:rFonts w:ascii="Amiri" w:hAnsi="Amiri" w:eastAsia="Amiri" w:cs="Amiri"/>
          <w:color w:val="111111"/>
          <w:sz w:val="28"/>
          <w:sz w:val="28"/>
          <w:szCs w:val="28"/>
          <w:rtl w:val="true"/>
          <w:lang w:bidi="ar-SA"/>
        </w:rPr>
        <w:t xml:space="preserve">بعضها، فالدعاء مجرد مقتضٍ، كما سبق في الجواب الأول والثاني، وكثيراً ما يستجاب بفضل اللّه تعالى أو بالشفاعة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ذلك، نعم كلما توفر شرط من الشروط كان الاقتضاء أقوى فأقوى والتأثير أكبر فأكبر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الدعاء بدون بعض هذه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مأمول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كماأنه كثير، فإنه جواد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وَسْئَلُوا اللَّهَ مِنْ فَضْلِهِ إِنَّ اللَّهَ كانَ بِكُلِّ شَيْ‌ءٍ عَليماً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وأما حتميتها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باختصاص كتابتها لهم بعالم الآخرة</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رحمته تعالى وسعت في الدنيا البر والفاجر، وهي في الآخرة خاصة بالمتقين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وسعت كل شيء لكن لا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للمتقين، وأما الكافر فهو تسعه رحمة اللّه في الدنيا ببركة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 كل شيء إن دخلوها، لكن منهم من لا يدخلها لضلالته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تفسير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تحقق الشروط فهو أشبه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الاستحقاق، في جوهره مما يعود إلى فضل اللّه تعالى أيضاً، لدى </w:t>
      </w:r>
      <w:bookmarkStart w:id="93" w:name="pg8210_91779"/>
    </w:p>
    <w:p>
      <w:pPr>
        <w:pStyle w:val="BookText"/>
        <w:rPr/>
      </w:pPr>
      <w:bookmarkEnd w:id="93"/>
      <w:r>
        <w:rPr>
          <w:rFonts w:ascii="Amiri" w:hAnsi="Amiri" w:eastAsia="Amiri" w:cs="Amiri"/>
          <w:color w:val="111111"/>
          <w:sz w:val="28"/>
          <w:sz w:val="28"/>
          <w:szCs w:val="28"/>
          <w:rtl w:val="true"/>
          <w:lang w:bidi="ar-SA"/>
        </w:rPr>
        <w:t xml:space="preserve">التحقيق، وذلك كالفرق بين الملتزم بالطاعات والمتجنب للمعاصي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الجنة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في واقعه إلى فضله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كل ما نفعله ونقوم به من عبادات وطاعات وخيرات ومبرّات فإنه من فضله وتوفيقه بل إنها كلها لا تشكّل أداء لجزء يسير من حقه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الجنة بفعلنا ما هو ليس في واقعه إلا أداء لبعض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حق العبودية الوقاية من النار ودفع العذاب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لدعوى الاستحقاق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ما سبق أكثر نقول</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8977675_1051229030"/>
      <w:bookmarkStart w:id="95" w:name="_Toc34"/>
      <w:bookmarkEnd w:id="94"/>
      <w:r>
        <w:rPr>
          <w:rtl w:val="true"/>
        </w:rPr>
        <w:t>التحرك باتجاهين</w:t>
      </w:r>
      <w:bookmarkEnd w:id="95"/>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توفر كل شرط من هذه الشروط يزيد درجة أقربية الاستجابة للدعاء، بمرحلةٍ أو مراحل، وقد يتفضل اللّه تعالى على عبده بقضاء حوائجه حتى مع عدم توفر بعض الشروط فيهم، وذلك يدعونا للحركة باتجاهين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توفير كل الشروط السابقة في أنفسنا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ونحن في مسيرة استكمال الشروط، أي ان لا نيأس من الاستجابة مادامت بعض الشروط غير متوفرة فينا، بل علينا أن ندعوا اللّه تعالى مهما كانت نواقصنا عظيمة ومعايبنا جسيمة وجرائرنا كبيرة، فإن الدعاء عبادة، في حدّ ذاته وهو يوجب غفران الذنوب بنفسه، كما أن فضل اللّه قد يشمل عبده فيمنّ عليه </w:t>
      </w:r>
      <w:bookmarkStart w:id="96" w:name="pg8210_91782"/>
    </w:p>
    <w:p>
      <w:pPr>
        <w:pStyle w:val="BookText"/>
        <w:rPr/>
      </w:pPr>
      <w:bookmarkEnd w:id="96"/>
      <w:r>
        <w:rPr>
          <w:rFonts w:ascii="Amiri" w:hAnsi="Amiri" w:eastAsia="Amiri" w:cs="Amiri"/>
          <w:color w:val="111111"/>
          <w:sz w:val="28"/>
          <w:sz w:val="28"/>
          <w:szCs w:val="28"/>
          <w:rtl w:val="true"/>
          <w:lang w:bidi="ar-SA"/>
        </w:rPr>
        <w:t>باستجابة دعائه رغم بعض نواقصه وعدم توفر بعض الشروط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فضل اللّه تعالى أن جعل لنا شفعاء وكثيراً ما تقضى الحاجات بسبب وساطتهم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استحقاق العبد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وعلينا في الوقت نفسه تزكية أنفسنا والتحرك بعزم وثبات لنتحلى بكل تلك المواصفات والشروط الحسنة الرائعة الآنفة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غيّر سوء حالنا بحسن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ذكر موانع ثمانية عن استجابة الدعاء، وهي كلها على سبيل المثال لا الحصر</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8977677_1051229030"/>
      <w:bookmarkStart w:id="98" w:name="_Toc35"/>
      <w:bookmarkEnd w:id="97"/>
      <w:r>
        <w:rPr>
          <w:rtl w:val="true"/>
        </w:rPr>
        <w:t>الأمل برحمة اللّه الواسعة</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كل تلك الشروط لاستجابة الدعاء مما لا ريب فيه، إلا أنه لا 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اللّه تعالى رغم ذلك بمعنى أن من لم يتوفر فيه بعض شروط استجابة الدعاء، فعليه أن لا ييأس من الاستجابة، بل عليه أن يدعو كما عليه أن يسعى لتوفير شروط الاستجابة، ولا يعني عدم توفر بعض الشروط عدم الاستجابة بوجه مطلق؛ وذلك لأن فضل اللّه تعالى ورحمته الواسعة قد تقتضي الاستجابة حتى مع فقد بعض الشروط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حتميتها هي لجامعي الشرائط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فَسَأَكْتُبُها لِلَّذينَ يَتَّقُونَ وَيُؤْتُونَ الزَّكاةَ وَالَّذينَ </w:t>
      </w:r>
    </w:p>
    <w:p>
      <w:pPr>
        <w:pStyle w:val="BookText"/>
        <w:rPr/>
      </w:pPr>
      <w:r>
        <w:rPr>
          <w:rFonts w:ascii="Amiri" w:hAnsi="Amiri" w:eastAsia="Amiri" w:cs="Amiri"/>
          <w:color w:val="111111"/>
          <w:sz w:val="28"/>
          <w:sz w:val="28"/>
          <w:szCs w:val="28"/>
          <w:rtl w:val="true"/>
          <w:lang w:bidi="ar-SA"/>
        </w:rPr>
        <w:t>هُمْ بِآياتِنا يُؤْمِنُونَ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لِمَا لَا تَرْجُو أَرْجَى مِنْكَ لِمَا تَرْجُو 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لِيَقْتَبِسَ لِأَهْلِهِ نَاراً فَانْصَرَفَ إِلَيْهِمْ وَهُوَ نَبِيٌّ مُرْسَلٌ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فحتى لو لم ترجُ الإجابة، لِمَا بِكَ من نواقص، فادع اللّه مع ذلك وتوجّه إلى 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وتوسل بهم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للّه مِن لُطفٍ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عَن فَهمِ الذَّكِيِّ</w:t>
      </w:r>
    </w:p>
    <w:p>
      <w:pPr>
        <w:pStyle w:val="BookText"/>
        <w:rPr/>
      </w:pPr>
      <w:r>
        <w:rPr>
          <w:rFonts w:ascii="Amiri" w:hAnsi="Amiri" w:eastAsia="Amiri" w:cs="Amiri"/>
          <w:color w:val="111111"/>
          <w:sz w:val="28"/>
          <w:sz w:val="28"/>
          <w:szCs w:val="28"/>
          <w:rtl w:val="true"/>
          <w:lang w:bidi="ar-SA"/>
        </w:rPr>
        <w:t xml:space="preserve">وكَم أمرٍ تُساءُ بِهِ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وتَأتيكَ المَسَرَّةُ بِالعَشِيِّ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لله تعالى الأمر من قبل ومن بعد وهو فعّال لما يشاء ولا ريب في صحة البداء، إلا أن الأصل كما سبق هو السعي لتوفير شروط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 وَالطَّلَبَ إِلَى اللَّهِ يَرُدُّ الْبَلَاءَ وَقَدْقُدِّرَ وَقُضِيَ وَلَمْ يَبْقَ إِلَّا إِمْضَاؤُهُ، فَإِذَا دُعِيَ اللَّهُ عَزَّ وَجَلَّ وَسُئِلَ صُرِفَ الْبَلَاءُ صَرْفَةً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يموت زيد مثلاً، وأمر عزرائيل قضاءً بأن يميته، لكن الدعاء يردهما، لأنه نوع آخر من القضاء والقدر حاكم على النوع الأول، فالمقدّر أولاً بدون الدعاء وثانياً بالدعاء، نظير كون </w:t>
      </w:r>
    </w:p>
    <w:p>
      <w:pPr>
        <w:pStyle w:val="BookText"/>
        <w:rPr/>
      </w:pPr>
      <w:r>
        <w:rPr>
          <w:rFonts w:ascii="Amiri" w:hAnsi="Amiri" w:eastAsia="Amiri" w:cs="Amiri"/>
          <w:color w:val="111111"/>
          <w:sz w:val="28"/>
          <w:sz w:val="28"/>
          <w:szCs w:val="28"/>
          <w:rtl w:val="true"/>
          <w:lang w:bidi="ar-SA"/>
        </w:rPr>
        <w:t>المقدّر أولاً عدم الولد لمن لم يتزوج،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إذا تزوج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النهائي الذي يأتي بعد الأول، إن لم يكن ثاني وبعد الثاني إن كان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وَالْبَلَاءَ لَيَتَرَافَقَانِ إِلَى يَوْمِ الْقِيَامَةِ إِنَّ الدُّعَاءَ لَيَرُدُّ الْبَلَاءَ وَقَدْ أُبْرِمَ إِبْرَاماً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وَقَدْ نَزَلَ مِنَ السَّمَاءِ، وَقَدْ أُبْرِمَ إِبْرَاماً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أُبْرِمَ إِبْرَاماً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مَا قَدْ قُدِّرَ وَمَا لَمْ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قُدِّرَ عَرَفْتُهُ فَمَا لَمْ يُقَدَّرْ؟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فائدة الدفع، وفائدةالرفع</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99" w:name="pg8210_91788"/>
    </w:p>
    <w:p>
      <w:pPr>
        <w:pStyle w:val="BookText"/>
        <w:rPr/>
      </w:pPr>
      <w:bookmarkEnd w:id="99"/>
      <w:r>
        <w:rPr>
          <w:rFonts w:ascii="Amiri" w:hAnsi="Amiri" w:eastAsia="Amiri" w:cs="Amiri"/>
          <w:color w:val="111111"/>
          <w:sz w:val="28"/>
          <w:sz w:val="28"/>
          <w:szCs w:val="28"/>
          <w:rtl w:val="true"/>
          <w:lang w:bidi="ar-SA"/>
        </w:rPr>
        <w:t>وإذا كان ذلك كله كذلك، وهو كذلك، فما بالك بالدعاء تحت القبة الشريفة، فإنه يوجب أقربية الاستجابة للأدعية بدرجات كبيرة جداً كما سيظهر من الروايات القادمة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8977679_1051229030"/>
      <w:bookmarkStart w:id="101" w:name="_Toc36"/>
      <w:bookmarkEnd w:id="100"/>
      <w:r>
        <w:rPr>
          <w:rtl w:val="true"/>
        </w:rPr>
        <w:t xml:space="preserve">الشروط الكثيرة توجب استثناء الأكثر من </w:t>
      </w:r>
      <w:r>
        <w:rPr>
          <w:rtl w:val="true"/>
        </w:rPr>
        <w:t>(</w:t>
      </w:r>
      <w:r>
        <w:rPr>
          <w:rtl w:val="true"/>
        </w:rPr>
        <w:t>أَسْتَجِبْ لَكُمْ</w:t>
      </w:r>
      <w:r>
        <w:rPr>
          <w:rtl w:val="true"/>
        </w:rPr>
        <w:t>)</w:t>
      </w:r>
      <w:bookmarkEnd w:id="101"/>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يعترض على شرطية مجموع تلك الشروط أو على شرطية بعضها خاصة، كالشرط الرابع والعشرين، إن اشتراطها يوجب استثناء الأكثر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لكن الشروط المذكورة توجب ندرة استجابة الأدعية واستثناء الأكثر قبيح</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8977681_1051229030"/>
      <w:bookmarkStart w:id="103" w:name="_Toc37"/>
      <w:bookmarkEnd w:id="102"/>
      <w:r>
        <w:rPr>
          <w:rtl w:val="true"/>
        </w:rPr>
        <w:t>أجوبة أربعة</w:t>
      </w:r>
      <w:bookmarkEnd w:id="103"/>
    </w:p>
    <w:p>
      <w:pPr>
        <w:pStyle w:val="BookText"/>
        <w:rPr/>
      </w:pPr>
      <w:r>
        <w:rPr>
          <w:rFonts w:ascii="Amiri" w:hAnsi="Amiri" w:eastAsia="Amiri" w:cs="Amiri"/>
          <w:color w:val="111111"/>
          <w:sz w:val="28"/>
          <w:sz w:val="28"/>
          <w:szCs w:val="28"/>
          <w:rtl w:val="true"/>
          <w:lang w:bidi="ar-SA"/>
        </w:rPr>
        <w:t>ويمكن الجواب بوجوه، بين ما سبق ضمناً ذِكره، وما سنضيفه</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8977683_1051229030"/>
      <w:bookmarkStart w:id="105" w:name="_Toc38"/>
      <w:bookmarkEnd w:id="104"/>
      <w:r>
        <w:rPr>
          <w:rtl w:val="true"/>
        </w:rPr>
        <w:t>فضل اللّه يوجب الإجابة كثيراً رغم فقد بعض الشروط</w:t>
      </w:r>
      <w:bookmarkEnd w:id="1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أنها وإن كانت شروطاً لاستجابة الدعاء، لكن فضل اللّه ورحمته الواسعة كثيراً ما تشمل العبد فيستجاب دعاؤه وإن لم تتوفر فيه بعض الشروط، فلا يلزم استثناء الأكثر، غاية الأمر أن يتغير وجه الاستجابة للدعاء من أن يكون باستحقاق الداعي إلى أن يكون محض فضل اللّه تعالى، بعبارة أخرى</w:t>
      </w:r>
      <w:r>
        <w:rPr>
          <w:rFonts w:eastAsia="Amiri" w:cs="Amiri" w:ascii="Amiri" w:hAnsi="Amiri"/>
          <w:color w:val="111111"/>
          <w:sz w:val="28"/>
          <w:szCs w:val="28"/>
          <w:rtl w:val="true"/>
          <w:lang w:bidi="ar-SA"/>
        </w:rPr>
        <w:t xml:space="preserve">: </w:t>
      </w:r>
      <w:bookmarkStart w:id="106" w:name="pg8210_91790"/>
    </w:p>
    <w:p>
      <w:pPr>
        <w:pStyle w:val="BookText"/>
        <w:rPr/>
      </w:pPr>
      <w:bookmarkEnd w:id="106"/>
      <w:r>
        <w:rPr>
          <w:rFonts w:ascii="Amiri" w:hAnsi="Amiri" w:eastAsia="Amiri" w:cs="Amiri"/>
          <w:color w:val="111111"/>
          <w:sz w:val="28"/>
          <w:sz w:val="28"/>
          <w:szCs w:val="28"/>
          <w:rtl w:val="true"/>
          <w:lang w:bidi="ar-SA"/>
        </w:rPr>
        <w:t xml:space="preserve">إنه وإن لم يستجب له، من حيث فقده للشرائط، لكنه يستجاب له من حيث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والجزاء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فعلية الاستجابة ولا كلام في الآية عن جهة الاستجابة وكونها الاستحقاق أو الفضل،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فيها عن عِلّية الدعاء في حد ذاته للاستجابة بل قد يكون بضميمة مزيد فضل اللّه تعالى عليه، هو العِلّة</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8977685_1051229030"/>
      <w:bookmarkStart w:id="108" w:name="_Toc39"/>
      <w:bookmarkEnd w:id="107"/>
      <w:r>
        <w:rPr>
          <w:rtl w:val="true"/>
        </w:rPr>
        <w:t>الاستجابة أكثرية أو دائمية بنحو آخر أو في زمن آخر</w:t>
      </w:r>
      <w:bookmarkEnd w:id="108"/>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الاستجابة قد تكون بنحو آخر أو في زمن آخر</w:t>
      </w:r>
      <w:r>
        <w:rPr>
          <w:rStyle w:val="FootnoteAnchor"/>
          <w:rtl w:val="true"/>
        </w:rPr>
        <w:footnoteReference w:id="107"/>
      </w:r>
      <w:r>
        <w:rPr>
          <w:rFonts w:ascii="Amiri" w:hAnsi="Amiri" w:eastAsia="Amiri" w:cs="Amiri"/>
          <w:color w:val="111111"/>
          <w:sz w:val="28"/>
          <w:sz w:val="28"/>
          <w:szCs w:val="28"/>
          <w:rtl w:val="true"/>
          <w:lang w:bidi="ar-SA"/>
        </w:rPr>
        <w:t>، وبذلك يكون الجزاء قد تحقق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حاكمة أي هي ناظرة إليها ومفسرة للآية الكريمة وهي إذ تفسر كيفية الاستجابة، وبذلك يظهر أنه لا تخصيص بل هي حكومة، والمآل وإن كان واحداً من حيث النتيجة الخارجية إلا أن اختلاف لسان الحكومة عن لسان التخصيص، يخرجه بتنزيل وبنحو الحقيقة الادعائية عن كونه إخراجاً للأكثر، فتدبر</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8977687_1051229030"/>
      <w:bookmarkStart w:id="110" w:name="_Toc40"/>
      <w:bookmarkEnd w:id="109"/>
      <w:r>
        <w:rPr>
          <w:rtl w:val="true"/>
        </w:rPr>
        <w:t>الروايات منقّحة لموضوع الآية</w:t>
      </w:r>
      <w:bookmarkEnd w:id="1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العديد من تلك الروايات منقّحة لموضوع الآية الشريفة إذ الآية تصرح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دعى وهو ساهٍ أو </w:t>
      </w:r>
      <w:bookmarkStart w:id="111" w:name="pg8210_91791"/>
    </w:p>
    <w:p>
      <w:pPr>
        <w:pStyle w:val="BookText"/>
        <w:rPr/>
      </w:pPr>
      <w:bookmarkEnd w:id="111"/>
      <w:r>
        <w:rPr>
          <w:rFonts w:ascii="Amiri" w:hAnsi="Amiri" w:eastAsia="Amiri" w:cs="Amiri"/>
          <w:color w:val="111111"/>
          <w:sz w:val="28"/>
          <w:sz w:val="28"/>
          <w:szCs w:val="28"/>
          <w:rtl w:val="true"/>
          <w:lang w:bidi="ar-SA"/>
        </w:rPr>
        <w:t>وقد علّق قلبه بالناس، لم يدعُ اللّه حقاً، أو هي منقحة للشرط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فلاحظ اشتراطه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والعديد من تلك الروايات تنقح كونه دعا اللّه حقاً أم دعا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أيضاً إلى الحكومة بوجه آخر</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8977689_1051229030"/>
      <w:bookmarkStart w:id="113" w:name="_Toc41"/>
      <w:bookmarkEnd w:id="112"/>
      <w:r>
        <w:rPr>
          <w:rtl w:val="true"/>
        </w:rPr>
        <w:t>لا إطلاق لقبح استثناء الأكثر</w:t>
      </w:r>
      <w:bookmarkEnd w:id="113"/>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الأكثر ليس قبيحاً إذا كان لحكمة ما،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الأكثر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وهو ما لم يكن له وجه، وحَسَن، وهو ما كان له وجه، فمثلاً من الحسن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أهل هذه المنطقة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الفساق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فإنه حسن جداً إذ كان يريد أن يُلفِت إلى أن علّة حكمه بوجوب الإكرام أو برجحانه هو كونهم عدولاً، وإن عِلّة عدم إكرام أولئك كونهم فساقاً، أو كان يريد أن يشجع أهل المنطقة على أن يكونوا عدولاً حيث وجدوا إكرامه وانعامه مختصاً بالعدول، وقد فصّلنا الكلام عن حسن تخصيص الأكثر في ثلاث من الصور في بحث يجدر أن يجال فيه النظر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الحسن جداً بعث الناس بقوة نحو الدعاء </w:t>
      </w:r>
      <w:bookmarkStart w:id="114" w:name="pg8210_91794"/>
    </w:p>
    <w:p>
      <w:pPr>
        <w:pStyle w:val="BookText"/>
        <w:rPr/>
      </w:pPr>
      <w:bookmarkEnd w:id="114"/>
      <w:r>
        <w:rPr>
          <w:rFonts w:ascii="Amiri" w:hAnsi="Amiri" w:eastAsia="Amiri" w:cs="Amiri"/>
          <w:color w:val="111111"/>
          <w:sz w:val="28"/>
          <w:sz w:val="28"/>
          <w:szCs w:val="28"/>
          <w:rtl w:val="true"/>
          <w:lang w:bidi="ar-SA"/>
        </w:rPr>
        <w:t xml:space="preserve">وتشجيعهم عليه ووعدهم بالاستجابة من جهة، ومن جهة أخرى وعبر مخصصات منفصلة، كما جرى عليه دأب القرآن والحديث، بيان الشروط التي لو لم يعمل بها لما استجاب اللّه الدعاء والتي يلزم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الحُسن في الأمرين معاً التشجيع عليهما معاً أي على الدعاء فإنه عبادة في حد ذاته وعلى الالتزام بتلك الشروط فإنها بين مستحبات وواجبات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ذلك ليس من الإغراء بالجهل، بل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الإغراء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حثٌ للعبد علىالكمال والطاعة والقرب وعلى ما ينفعه بكلا طرفيه، بنحوٍ عقلائي حكيم وإن كان على خلاف ما توهمه العبد، فهذا إغراء بالعدل والفضل، وإن تصوره العبد جهلاً منه أنه إغراء بالجهل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من الجهل عدم إغراء العبد بالفضل لمجرد تصور العبد أنه إغراء بالجهل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8977691_1051229030"/>
      <w:bookmarkStart w:id="116" w:name="_Toc42"/>
      <w:bookmarkEnd w:id="115"/>
      <w:r>
        <w:rPr>
          <w:rtl w:val="true"/>
        </w:rPr>
        <w:t>الحكمة في فصل المخصصات والشروط عن الوعد بالإجابة</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لنا ذلك أكثر، فصلُ تلك المخصصات والشروط، عادة، عن آيات وروايات استجابة الدعاء، ووجه الحِكمة في ذلك وجه رائع جداً وهو، إضافة إلى جريان سنة اللّه في الكتاب وسنة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الأطياب،إنهما لو جمعا معاً لأوجبا يأس كثير من الناس عن الاستجابة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في اشكال سابق والأجوبة التي ذكرناها مما لا يلتفت إليها عامة الناس، بل الخواص فقط عادة ككل بحث علمي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الحل هو بعث الناس من جهة بقوة نحو الدعاء وتحريضهم عليه بأنه موجب للاستجابة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صحيح في حد ذاته، كما أوضحناه في الجواب الأول فإنه ككل مقتضٍ ذو علاقة جوهرية باستجابة الدعاء وإن لم تكن علاقة كميّة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يشجع الناس على الدعاء بأقصى حدّ، وهو عبادة في حد ذاته ففيه فائدة أخرى لهم، كما أن الدعاء يربط الناس باللّه تعالى وهو من أهم الأسباب لحفظ الناس عن الوقوع في المعاصي وفي المصائب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يَعْبَؤُا بِكُمْرَبِّي لَوْ لا دُعاؤُكُمْ</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xml:space="preserve">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أَمْوَاجَ الْبَلَاءِ عَنْكُمْ بِالدُّعَاءِ قَبْلَ وُرُودِ الْبَلَاءِ، فَوَ الَّذِي فَلَقَ الْحَبَّةَ وَ بَرَأَ النَّسَمَةَ لَلْبَلَاءُ أَسْرَعُ إِلَى الْمُؤْمِنِ مِنِ انْحِدَارِ السَّيْلِ مِنْ أَعْلَى التُّلْعَةِ إِلَى أَسْفَلِهَا وَ مِنْ رَكْضِ الْبَرَاذِين‌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وبنفس المقدار من قربهم إلى اللّه تعالى بالدعاء ومن حفظهم عن المعاصي ببركته تكون أدعيتهم أقرب للاستجابة، فيكون فصل المخصصات المنفصلة لهذه الحكمة الرائعة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لو وُصِلت بها لتثبط عامة الناس عن الدعاء إذ سيجدون، في وهمهم </w:t>
      </w:r>
    </w:p>
    <w:p>
      <w:pPr>
        <w:pStyle w:val="BookText"/>
        <w:rPr/>
      </w:pPr>
      <w:r>
        <w:rPr>
          <w:rFonts w:ascii="Amiri" w:hAnsi="Amiri" w:eastAsia="Amiri" w:cs="Amiri"/>
          <w:color w:val="111111"/>
          <w:sz w:val="28"/>
          <w:sz w:val="28"/>
          <w:szCs w:val="28"/>
          <w:rtl w:val="true"/>
          <w:lang w:bidi="ar-SA"/>
        </w:rPr>
        <w:t>استحالة الاستجابة أو ندرتها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تذكر الشروط في مخصصات منفصلة كي تتكامل الصورة وتتجلى أمام ناظر العلماء والأدلاء على اللّه، ليشجعوا الناس أولاً على الالتزام بتلك الشروط كي تكون أضمن لاستجابة أدعيتهم، وليردوا إشكال المستشكلين على أننا دعونا فلِمَ لم يستجب لنا،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حكمة أخرى أيضاً في فصل المخصصات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أساسية جوهرية في كل أنواع تعامل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 تُضِلُّ بِها مَنْ تَشاءُ وَتَهْدي مَنْ تَشاءُ</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صَدَقُواوَلَيَعْلَمَنَّ الْكاذِبينَ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غفل عن فلسفة الامتحان والابتلاء في الكثير، إن لم يكن كل، أفعاله تعالى التشريعية والتكوينية، كالزلزلة وغيرها، </w:t>
      </w:r>
      <w:bookmarkStart w:id="117" w:name="pg8210_91799"/>
    </w:p>
    <w:p>
      <w:pPr>
        <w:pStyle w:val="BookText"/>
        <w:rPr/>
      </w:pPr>
      <w:bookmarkEnd w:id="117"/>
      <w:r>
        <w:rPr>
          <w:rFonts w:ascii="Amiri" w:hAnsi="Amiri" w:eastAsia="Amiri" w:cs="Amiri"/>
          <w:color w:val="111111"/>
          <w:sz w:val="28"/>
          <w:sz w:val="28"/>
          <w:szCs w:val="28"/>
          <w:rtl w:val="true"/>
          <w:lang w:bidi="ar-SA"/>
        </w:rPr>
        <w:t>جَهِل الفلسفة من مجيء اللّه تعالى بنا إلى هذا العالم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 اللّه بالاستجابة، واللّه غير مخلفٍ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منقحة لوعده، أي ما الذي وعد به؟ وأنه تعالى لم يعد بالاستجابة مطلقاً عند كل دعاء، بل بشرطها وشروطها والشروط أجملتها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وفصّلتها الروايات، أو فقل الآية الأخرى قيدت الأولى وأوضحت المراد منها والروايات شارحة للآية الأخرى وبالمآل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بها في آيات أخرى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وأنها تكون في هذا الإطار، أو فقل هي قرينة منفصلة كالحافة</w:t>
      </w:r>
      <w:r>
        <w:rPr>
          <w:rStyle w:val="FootnoteAnchor"/>
          <w:rtl w:val="true"/>
        </w:rPr>
        <w:footnoteReference w:id="119"/>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متأطراً بهذا الإطار متقيداً به، أي إنه لا وعد في خارج دائرته، فلم يتحقق وعدٌ خارج الدائرة ليتحقق الخلف</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8977693_1051229030"/>
      <w:bookmarkStart w:id="119" w:name="_Toc43"/>
      <w:bookmarkEnd w:id="118"/>
      <w:r>
        <w:rPr>
          <w:rtl w:val="true"/>
        </w:rPr>
        <w:t>بعض الروايات ضعاف فكيف تخصص الكتاب؟</w:t>
      </w:r>
      <w:bookmarkEnd w:id="1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 إن بعض تلك الروايات، مراسيل أو ضعاف فلا اعتبار بها في تخصيص الكتاب</w:t>
      </w:r>
      <w:r>
        <w:rPr>
          <w:rFonts w:eastAsia="Amiri" w:cs="Amiri" w:ascii="Amiri" w:hAnsi="Amiri"/>
          <w:color w:val="111111"/>
          <w:sz w:val="28"/>
          <w:szCs w:val="28"/>
          <w:rtl w:val="true"/>
          <w:lang w:bidi="ar-SA"/>
        </w:rPr>
        <w:t xml:space="preserve">. </w:t>
      </w:r>
      <w:bookmarkStart w:id="120" w:name="pg8210_91801"/>
    </w:p>
    <w:p>
      <w:pPr>
        <w:pStyle w:val="Heading2"/>
        <w:numPr>
          <w:ilvl w:val="1"/>
          <w:numId w:val="1"/>
        </w:numPr>
        <w:rPr/>
      </w:pPr>
      <w:bookmarkStart w:id="121" w:name="__RefHeading___Toc8977695_1051229030"/>
      <w:bookmarkStart w:id="122" w:name="_Toc44"/>
      <w:bookmarkEnd w:id="120"/>
      <w:bookmarkEnd w:id="121"/>
      <w:r>
        <w:rPr>
          <w:rtl w:val="true"/>
        </w:rPr>
        <w:t>أربعة أجوبة</w:t>
      </w:r>
      <w:bookmarkEnd w:id="122"/>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المعتبرات منها كثيرة فعليها المعتمد، وأما المراسيل فإن الكثير منها معتضد بروايات أخرى تصل بها إلى درجة الاستفاضة المفيدة للاطمئنان نوعا</w:t>
      </w:r>
      <w:r>
        <w:rPr>
          <w:rStyle w:val="FootnoteAnchor"/>
          <w:rtl w:val="true"/>
        </w:rPr>
        <w:footnoteReference w:id="120"/>
      </w:r>
      <w:r>
        <w:rPr>
          <w:rFonts w:ascii="Amiri" w:hAnsi="Amiri" w:eastAsia="Amiri" w:cs="Amiri"/>
          <w:color w:val="111111"/>
          <w:sz w:val="28"/>
          <w:sz w:val="28"/>
          <w:szCs w:val="28"/>
          <w:rtl w:val="true"/>
          <w:lang w:bidi="ar-SA"/>
        </w:rPr>
        <w:t>، بل إن مضامين بعضها مطابق للآيات الكريمة أو لبعض الروايات المعتبرة الأخرى أو للعقل ومستقلاته أو لما يجده الإنسان من وجدانه، فلاحظ؛ وحيث لم نكن في مقام الاستقصاء والاستقراء التام ذكرنا بعض تلك الروايات ولم نذكر ما تعتضد به، بل لعل المتتبع سيجد روايات معتبرة بنفس مضمون بعض الروايات الضعيفة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تخصيص الكتاب في شيء، بل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 سابقاً، ويمكن التفصيل بالقول بأن المراسيل لا تخصص الكتاب ولكنها يمكن أن تفسّره، إذ التخصيص مصادمٌ للمراد الاستعمالي باقتطاع المراد الجدي منه، أما الحكومة فلا تصادِم حتى المراد الاستعمالي لأنها مفسرة له، فهو كالقرينة المتصلة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يرمي لا يصادم حتى المراد الاستعمالي للأسد إذ إنه انعقد مفسّراً، ولكن هذا على المبنى وقد فصّلنا الكلام عنه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الفرق بين التخصيص والحكومة، وإن الحاكم المنفصل بمنزلة المخصص المتصّل، لكن هذا الجواب مبني على القول بحجية مراسيل الثقات، </w:t>
      </w:r>
    </w:p>
    <w:p>
      <w:pPr>
        <w:pStyle w:val="BookText"/>
        <w:rPr/>
      </w:pPr>
      <w:r>
        <w:rPr>
          <w:rFonts w:ascii="Amiri" w:hAnsi="Amiri" w:eastAsia="Amiri" w:cs="Amiri"/>
          <w:color w:val="111111"/>
          <w:sz w:val="28"/>
          <w:sz w:val="28"/>
          <w:szCs w:val="28"/>
          <w:rtl w:val="true"/>
          <w:lang w:bidi="ar-SA"/>
        </w:rPr>
        <w:t>وإلا فلا يعقل أن يكون اللاحجة مفسراً أو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تعارض الكتاب بتخصيصه، بل 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تخصصها آية أخرى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وتلك الروايات شارحة للعهد المذكور في الآية الثانية وليست مخصصة بنفسها للآية الأولى، لكن هذا كسابقه مبني على القول بحجية مراسيل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مراسيل الثقات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وحققناه في ذلك الكتاب، فلا إشكال في تخصيص الكتاب بها لكن بشرط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الأعلام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على حسب القيد المذكور في عنوان الكتاب نفسه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الاحتياط في هذه الشؤون، مطلوب؛ إذ العبد يريد قضاء حاجته، وقد ورد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 أنه مرسل، ولا معاضد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بشرطية التطيب مثلاً أو بشرطية طيب المكسب، فإن العبد حيث تعلق غرضه بتحقيق حاجته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أجدر به أن يعمل الشرط المفروض أنه لا إشكال في جوازه بل رجحانه بذاته شرعاً وإن شك في مدخليته في استجابة الأدعية وقضاء الحاجة فرضاً؟ </w:t>
      </w:r>
      <w:bookmarkStart w:id="123" w:name="pg8210_91805"/>
    </w:p>
    <w:p>
      <w:pPr>
        <w:pStyle w:val="BookText"/>
        <w:rPr/>
      </w:pPr>
      <w:bookmarkEnd w:id="123"/>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الذيإن قيل بكونه مجرى الاحتياط فالأمر واضح، وإن قيل بكونه مجرى البراءة فإنه لا ينفي حسن الاحتياط بل ينفي وجوب العمل بذلك الجزء أو الشرط المشكوك، وحيث إن المطلوب من استجابة الدعاء لا المنجزية ودفع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مندفع بإجراء البراءة حتى في الارتباطيات على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من الراجح الإتيان بكل محتمل الشرطية دون شك</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8977697_1051229030"/>
      <w:bookmarkStart w:id="125" w:name="_Toc45"/>
      <w:bookmarkEnd w:id="124"/>
      <w:r>
        <w:rPr>
          <w:rtl w:val="true"/>
        </w:rPr>
        <w:t>بعض الروايات لسانها آب عن التخصيص</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بعض الروايات آبٍ عن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 شروط أخرى للاستجابة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تُرَدُّ لَهُمْ دَعْوَةٌ حَتَّى تُفَتَّحَ لَهُمْ أَبْوَابُ السَّمَاءِ وَتَصِيرَ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لِوَلَدِهِ وَالْمَظْلُومُ عَلَى مَنْ ظَلَمَهُ وَالْمُعْتَمِرُ حَتَّى يَرْجِعَ وَالصَّائِمُ حَتَّى يُفْطِرَ</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أَرْبَعَةُ رَهْطٍ قَطُّ عَلَى أَمْرٍ وَاحِدٍ فَدَعَوُا اللَّهَ إِلَّا تَفَرَّقُوا عَنْ إِجَابَةٍ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bookmarkStart w:id="126" w:name="pg8210_91807"/>
    </w:p>
    <w:p>
      <w:pPr>
        <w:pStyle w:val="BookText"/>
        <w:rPr/>
      </w:pPr>
      <w:bookmarkEnd w:id="126"/>
      <w:r>
        <w:rPr>
          <w:rFonts w:ascii="Amiri" w:hAnsi="Amiri" w:eastAsia="Amiri" w:cs="Amiri"/>
          <w:color w:val="111111"/>
          <w:sz w:val="28"/>
          <w:sz w:val="28"/>
          <w:szCs w:val="28"/>
          <w:rtl w:val="true"/>
          <w:lang w:bidi="ar-SA"/>
        </w:rPr>
        <w:t>الضَّامِنُ لِمَنْ لَمْ يَهْجُسْ فِي قَلْبِهِ إِلَّا الرِّضَا أَنْ يَدْعُوَ اللَّهَ فَيُسْتَجَابَ 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8977699_1051229030"/>
      <w:bookmarkStart w:id="128" w:name="_Toc46"/>
      <w:bookmarkEnd w:id="127"/>
      <w:r>
        <w:rPr>
          <w:rtl w:val="true"/>
        </w:rPr>
        <w:t>والجواب من وجوه</w:t>
      </w:r>
      <w:bookmarkEnd w:id="12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محكومة بالآية السابقة عليها رتبةً وزمناً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فمهما كان لسانها قوياً فإنها تنطلق من هذهالقاعدة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قاعدة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مبنية عليها، وذلك كما لو قال رئيس الشركة لصديقه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ذهبت إلى المدرسة وتخرجت منها بمعدل جيد لنصبتك مديراً في شركتي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سابقاً 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وعودي مشروطة بأن تكون أميناً غير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فإن كلامه السابق مقيِّد 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بمنزلة القرينة المتصلة الحافّة التي لا ينعقد معها المراد الجدي سواءً أقلنا بانعقاد المراد الاستعمالي أم لا، فتدبر وتأمل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تصرح بالشروط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والعشرين الآنفة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حاكمة على هذه الروايات، وقد يكون لسان الرواية آبياً عن التخصيص لكنه غير آبٍ عن الحكومة،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لا يُصادم لسانُها لسانَ المحكوم مهما كان قوياً إذ </w:t>
      </w:r>
    </w:p>
    <w:p>
      <w:pPr>
        <w:pStyle w:val="BookText"/>
        <w:rPr/>
      </w:pPr>
      <w:r>
        <w:rPr>
          <w:rFonts w:ascii="Amiri" w:hAnsi="Amiri" w:eastAsia="Amiri" w:cs="Amiri"/>
          <w:color w:val="111111"/>
          <w:sz w:val="28"/>
          <w:sz w:val="28"/>
          <w:szCs w:val="28"/>
          <w:rtl w:val="true"/>
          <w:lang w:bidi="ar-SA"/>
        </w:rPr>
        <w:t xml:space="preserve">الحاكم مفسِّر وشارح، كما فصّلناه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ويكفي هنا تبسيط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مجيء المتكلم بالحاكم هو بمنزلة مجيئه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التفسيرية ولا يرى العرف حينئذٍ تصادماً بينهما فمثلاً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أَرْبَعَةُ رَهْطٍ قَطُّ عَلَى أَمْرٍ وَاحِدٍ فَدَعَوُا اللَّهَ إِلَّا تَفَرَّقُوا عَنْ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يضاف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لو لم يشركوا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الشرط الثاني السابق،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لو لم يعصوا اللّه سبحانه بعد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سبق من الشروط أيضاً؛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الضَّامِنُ لِمَنْ لَمْ يَهْجُسْ فِي قَلْبِهِ إِلَّا الرِّضَا أَنْ يَدْعُوَ اللَّهَ فَيُسْتَجَابَ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الضامن له أي فيما لم يذنب بعده أو فيما لم يدعُ وقلبه ساهٍ 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يرى العرف تنافراً حينئذٍ،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رآه بعضأعلام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أي التفسيرية، وإن ذهبنا إلى أنه على قسمين، فراجع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ونعيده بتصرف وإضافة بما يناسب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الاستجابة قد تكون بنحو آخر أو في زمن آخر</w:t>
      </w:r>
      <w:r>
        <w:rPr>
          <w:rStyle w:val="FootnoteAnchor"/>
          <w:rtl w:val="true"/>
        </w:rPr>
        <w:footnoteReference w:id="129"/>
      </w:r>
      <w:r>
        <w:rPr>
          <w:rFonts w:ascii="Amiri" w:hAnsi="Amiri" w:eastAsia="Amiri" w:cs="Amiri"/>
          <w:color w:val="111111"/>
          <w:sz w:val="28"/>
          <w:sz w:val="28"/>
          <w:szCs w:val="28"/>
          <w:rtl w:val="true"/>
          <w:lang w:bidi="ar-SA"/>
        </w:rPr>
        <w:t xml:space="preserve">، وبذلك يكون الجزاء قد تحقق،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تَفَرَّقُوا عَنْ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فَيُسْتَجَابَ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حاكمة أي هي ناظرة إليها ومفسرة لهذه الروايات إذ تفسِّر كيفية الاستجابة، وبذلك يظهر أنه لا تخصيص بل هي حكومة، والمآل وإن كان واحداً من حيث النتيجة الخارجية إلا أن اختلاف لسان الحكومة عن لسان التخصيص، </w:t>
      </w:r>
    </w:p>
    <w:p>
      <w:pPr>
        <w:pStyle w:val="BookText"/>
        <w:rPr/>
      </w:pPr>
      <w:r>
        <w:rPr>
          <w:rFonts w:ascii="Amiri" w:hAnsi="Amiri" w:eastAsia="Amiri" w:cs="Amiri"/>
          <w:color w:val="111111"/>
          <w:sz w:val="28"/>
          <w:sz w:val="28"/>
          <w:szCs w:val="28"/>
          <w:rtl w:val="true"/>
          <w:lang w:bidi="ar-SA"/>
        </w:rPr>
        <w:t>يخرجه</w:t>
      </w:r>
      <w:r>
        <w:rPr>
          <w:rStyle w:val="FootnoteAnchor"/>
          <w:rtl w:val="true"/>
        </w:rPr>
        <w:footnoteReference w:id="130"/>
      </w:r>
      <w:r>
        <w:rPr>
          <w:rFonts w:ascii="Amiri" w:hAnsi="Amiri" w:eastAsia="Amiri" w:cs="Amiri"/>
          <w:color w:val="111111"/>
          <w:sz w:val="28"/>
          <w:sz w:val="28"/>
          <w:szCs w:val="28"/>
          <w:rtl w:val="true"/>
          <w:lang w:bidi="ar-SA"/>
        </w:rPr>
        <w:t>بتنزيلٍ وبنحو الحقيقة الادعائية عن كونه معارضاً للسان المحكوم مهما كان قوياً،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ظاهر في الفورية، لكنه ليس بنص فيها، وبعض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تأجيل الإجابة في بعض الصور أو الحالات، فراجعها؛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تَفَرَّقُوا عَنْ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الدعاء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الروايات الأخرى نص في أن الإجابة قد تكون بإعطائهم الأفضل مما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الدنيا وإما في الآخرة،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فَيُسْتَجَابَ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كيف؟ الكيفية تصرح بها روايات أخرى من روايات الشروط السابقة فتكون حاكمة على ظهور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والعشرين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عدداً وأصح سنداً، من الروايات التيلسانها آبٍ عن التخصيص</w:t>
      </w:r>
      <w:r>
        <w:rPr>
          <w:rStyle w:val="FootnoteAnchor"/>
          <w:rtl w:val="true"/>
        </w:rPr>
        <w:footnoteReference w:id="131"/>
      </w:r>
      <w:r>
        <w:rPr>
          <w:rFonts w:ascii="Amiri" w:hAnsi="Amiri" w:eastAsia="Amiri" w:cs="Amiri"/>
          <w:color w:val="111111"/>
          <w:sz w:val="28"/>
          <w:sz w:val="28"/>
          <w:szCs w:val="28"/>
          <w:rtl w:val="true"/>
          <w:lang w:bidi="ar-SA"/>
        </w:rPr>
        <w:t>فترجُح عليها، فهذا على ما ببالي لكنه يحتاج إلى تتبع أكثر فلاحظ</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لدى تعارض الطائفتين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المرجِّح، على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القاعدة العامة في التعارض بين طائفتين من الروايات</w:t>
      </w:r>
      <w:r>
        <w:rPr>
          <w:rStyle w:val="FootnoteAnchor"/>
          <w:rtl w:val="true"/>
        </w:rPr>
        <w:footnoteReference w:id="132"/>
      </w:r>
      <w:r>
        <w:rPr>
          <w:rFonts w:ascii="Amiri" w:hAnsi="Amiri" w:eastAsia="Amiri" w:cs="Amiri"/>
          <w:color w:val="111111"/>
          <w:sz w:val="28"/>
          <w:sz w:val="28"/>
          <w:szCs w:val="28"/>
          <w:rtl w:val="true"/>
          <w:lang w:bidi="ar-SA"/>
        </w:rPr>
        <w:t>لدى التكافؤ أو مطلقاً، فتأمل</w:t>
      </w:r>
      <w:r>
        <w:rPr>
          <w:rFonts w:eastAsia="Amiri" w:cs="Amiri" w:ascii="Amiri" w:hAnsi="Amiri"/>
          <w:color w:val="111111"/>
          <w:sz w:val="28"/>
          <w:szCs w:val="28"/>
          <w:rtl w:val="true"/>
          <w:lang w:bidi="ar-SA"/>
        </w:rPr>
        <w:t xml:space="preserve">. </w:t>
      </w:r>
      <w:bookmarkStart w:id="129" w:name="pg8210_91813"/>
    </w:p>
    <w:p>
      <w:pPr>
        <w:pStyle w:val="Heading2"/>
        <w:numPr>
          <w:ilvl w:val="1"/>
          <w:numId w:val="1"/>
        </w:numPr>
        <w:rPr/>
      </w:pPr>
      <w:bookmarkStart w:id="130" w:name="__RefHeading___Toc8977701_1051229030"/>
      <w:bookmarkStart w:id="131" w:name="_Toc47"/>
      <w:bookmarkEnd w:id="129"/>
      <w:bookmarkEnd w:id="130"/>
      <w:r>
        <w:rPr>
          <w:rtl w:val="true"/>
        </w:rPr>
        <w:t>لماذا ندعوا ونحن نعلم بعدم استجابة بعض الأدعية؟</w:t>
      </w:r>
      <w:bookmarkEnd w:id="131"/>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يُسأل عن الوجه في بعض الأدعية التي أُمرنا بأن ندعوا بها، مع العلم بأنها لا تستجاب قطعاً، كالدعاء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 كُلَّ فَقِيرٍ، اللَّهُمَّ أَشْبِعْ كُلَّ جَائِعٍ، اللَّهُمَّ اكْسُ كُلَّ عُرْيَانٍ، اللَّهُمَّ اقْضِ دَيْنَ كُلِّ مَدِينٍ، اللَّهُمَّ فَرِّجْ عَنْ كُلِّ مَكْرُوبٍ، اللَّهُمَّ رُدَّ كُلَّ غَرِيبٍ، اللَّهُمَّ فُكَّ كُلَّ أَسِيرٍ، اللَّهُمَّ أَصْلِحْ كُلَّ فَاسِدٍ مِنْ أُمُورِ الْمُسْلِمِينَ، اللَّهُمَّ اشْفِ كُلَّ مَرِيضٍ، اللَّهُمَّ سُدَّ فَقْرَنَا بِغِنَاكَ، اللَّهُمَّ غَيِّرْ سُوءَ حَالِنَا بِحُسْنِ حَالِكَ، اللَّهُمَّ اقْضِ عَنَّا الدَّيْنَ وَأَغْنِنَا مِنَ الْفَقْرِ إِنَّكَ عَلَى كُلِّ شَيْ‌ءٍ قَدِيرٌ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حُسن الطلب والدعاء، أن يستجاب بعضُه؛ ألا ترى إنك لو علمت بأنك لو طلبت من أبيك مائة حاجة لأعطاك عشرة منها، فإنك ستطلب حتماً مادامت العشرة التي بينها، أية عشرة كانت، مطلوبة ومهمّة؟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مراراً من أن كل دعاء يستجابولكن تارة بنفسه وأخرى بالأفضل منه إما في الدنيا وإما في الآخر، أي إنه يستجاب هذا الدعاء في حق المؤمنين إما في زمان آخر وإما بنحوٍ آخر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المِلاك، نظير روح القانون ونصه، فتدبر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في حد ذاته عبادة وله ثواب، سواء أستجيب أم لم يستجب، والظاهر أن الدعاء للغير أكثر ثواباً، فقد أمرنا </w:t>
      </w:r>
    </w:p>
    <w:p>
      <w:pPr>
        <w:pStyle w:val="BookText"/>
        <w:rPr/>
      </w:pPr>
      <w:r>
        <w:rPr>
          <w:rFonts w:ascii="Amiri" w:hAnsi="Amiri" w:eastAsia="Amiri" w:cs="Amiri"/>
          <w:color w:val="111111"/>
          <w:sz w:val="28"/>
          <w:sz w:val="28"/>
          <w:szCs w:val="28"/>
          <w:rtl w:val="true"/>
          <w:lang w:bidi="ar-SA"/>
        </w:rPr>
        <w:t>بالدعاء لنتقرب إلى اللّه أكثر ولكي نحصل على الثواب الأجزل، وأما إجابته تعالى للدعاء وقضائه الحاجة فله الأمر فيها من قبل ومن بعد،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الموضوعية فإن اقترن بالمقدمية والطريقية فقد اجتمعت فيه جهتان وإلا كَفَتْ في حُسنه الجهة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بعض الفضلاء وجهاً لطيفاً وهو أن هذه الأدعية كلها تستجاب في زمن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المدعوّ له حياً حينذاك رأى الإجابة في الدنيا وإن كان ميتاً نالته الإجابة في عالم البرزخ لأنه قطعة من الحاجات هنالك، فتدبر؛ وهذا الوجه من صغريات الوجه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الأدعية هي دعاء باللازم الذي يراد به الملزوم أو يراد به كلاهما معاً؛ وذلك لأن هذه الأدعية لا تستجاب كاملاً إلا في زمن الظهور المبارك، فالدعاء بها كناية عن الدعاء بالظهور وتعجيله كي تتحقق كل هذه الطلبات، 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المعاريض والتورية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مانعة جمع في المعاني الكنائية بين أن يراد منها كلا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الحاجة نفسها،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الكنائي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تعجيل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وتدبر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أشرنا إلى العديد من شروط استجابة الدعاء التي تكون الاستجابة عند توفرها حتمية بإذن اللّه تعالى وبدونها </w:t>
      </w:r>
      <w:bookmarkStart w:id="132" w:name="pg8210_91817"/>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فلنشر إلى بعض موانع استجابة الدعاء</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8977703_1051229030"/>
      <w:bookmarkStart w:id="134" w:name="_Toc48"/>
      <w:bookmarkEnd w:id="133"/>
      <w:r>
        <w:rPr>
          <w:rtl w:val="true"/>
        </w:rPr>
        <w:t>رواية رائعة</w:t>
      </w:r>
      <w:r>
        <w:rPr>
          <w:rtl w:val="true"/>
        </w:rPr>
        <w:t xml:space="preserve">: </w:t>
      </w:r>
      <w:r>
        <w:rPr>
          <w:rtl w:val="true"/>
        </w:rPr>
        <w:t>ثمانية أسباب لعدم استجابة الأدعية</w:t>
      </w:r>
      <w:bookmarkEnd w:id="134"/>
    </w:p>
    <w:p>
      <w:pPr>
        <w:pStyle w:val="BookText"/>
        <w:rPr/>
      </w:pPr>
      <w:r>
        <w:rPr>
          <w:rFonts w:ascii="Amiri" w:hAnsi="Amiri" w:eastAsia="Amiri" w:cs="Amiri"/>
          <w:color w:val="111111"/>
          <w:sz w:val="28"/>
          <w:sz w:val="28"/>
          <w:szCs w:val="28"/>
          <w:rtl w:val="true"/>
          <w:lang w:bidi="ar-SA"/>
        </w:rPr>
        <w:t xml:space="preserve">والرواية الآتية رواية هامة جداً إذ تذكر ثمانية أسباب لعدم استجابة الدعاء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فِي يَوْمِ جُمُعَةٍ خُطْبَةً بَلِيغَةً فَقَالَ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سَبْعُ مَصَائِبَ عِظَامٍ نَعُوذُ بِاللَّهِ مِنْهَا عَالِمٌ زَلَّ، وَعَابِدٌ مَلَّ، وَمُؤْمِنٌ خَلَّ، وَمُؤْتَمَنٌ غَلَّ، وَغَنِيٌّ أَقَلَّ، وَعَزِيزٌ ذَلَّ، وَفَقِيرٌ اعْتَلَّ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الْقِبْلَةُ إِذَا مَا ضَلَلْنَا وَالنُّورُ إِذَا مَا أَظْلَمْنَا، وَلَكِنْ نَسْأَلُكَ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نَدْعُو فَلَا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قُلُوبَكُمْ خَانَتْ بِثَمَانِ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عَرَفْتُمُ اللَّهَ فَلَمْ تُؤَدُّوا حَقَّهُ كَمَا أَوْجَبَ عَلَيْكُمْ فَمَا أَغْنَتْ عَنْكُمْ مَعْرِفَتُكُمْ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آمَنْتُمْ بِرَسُولِهِ ثُمَّ خَالَفْتُمْ سُنَّتَهُ وَأَمَتُّمْ شَرِيعَتَهُ فَأَيْنَ ثَمَرَةُ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قَرَأْتُمْ كِتَابَهُ الْمُنْزَلَ عَلَيْكُمْ فَلَمْ تَعْمَلُوا بِهِ وَقُلْتُمْ سَمِعْنَا وَأَطَعْنَا ثُمَّ خَالَفْتُمْ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قُلْتُمْ إِنَّكُمْ تَخَافُونَ مِنَ النَّارِ وَأَنْتُمْ فِي كُلِّ </w:t>
      </w:r>
    </w:p>
    <w:p>
      <w:pPr>
        <w:pStyle w:val="BookText"/>
        <w:rPr/>
      </w:pPr>
      <w:r>
        <w:rPr>
          <w:rFonts w:ascii="Amiri" w:hAnsi="Amiri" w:eastAsia="Amiri" w:cs="Amiri"/>
          <w:color w:val="111111"/>
          <w:sz w:val="28"/>
          <w:sz w:val="28"/>
          <w:szCs w:val="28"/>
          <w:rtl w:val="true"/>
          <w:lang w:bidi="ar-SA"/>
        </w:rPr>
        <w:t>وَقْتٍ تَقْدَمُونَ إِلَيْهَا بِمَعَاصِيكُمْ فَأَيْنَ خَوْفُكُمْ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إِنَّكُمْ تَرْغَبُونَ فِي الْجَنَّةِ وَأَنْتُمْ فِي كُلِّ وَقْتٍ تَفْعَلُونَ مَا يُبَاعِدُكُمْ مِنْهَا فَأَيْنَ رَغْبَتُكُمْ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أَكَلْتُمْ نِعْمَةَ الْمَوْلَى وَلَمْ تَشْكُرُوا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أَمَرَكُمْ بِعَدَاوَةِ الشَّيْطَانِ وَقَالَ إِنَّ الشَّيْطانَ لَكُمْ عَدُوٌّ فَاتَّخِذُوهُ عَدُوًّا فَعَادَيْتُمُوهُ بِلَا قَوْلٍ وَوَالَيْتُمُوهُ بِلَا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جَعَلْتُمْ عُيُوبَ النَّاسِ نُصْبَ عُيُونِكُمْ وَعُيُوبَكُمْ وَرَاءَ ظُهُورِكُمْ تَلُومُونَ مَنْ أَنْتُمْ أَحَقُّ باللَّوْمِ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دُعَاءٍ يُسْتَجَابُ لَكُمْ مَعَ هَذَا وَقَدْ سَدَدْتُمْ أَبْوَابَهُ وَطُرُقَهُ فَاتَّقُوا اللَّهَ وَأَصْلِحُوا أَعْمَالَكُمْ وَأَخْلِصُوا سَرَائِرَكُمْ وَأْمُرُوا بِالْمَعْرُوفِ وَانْهَوْا عَنِ الْمُنْكَرِ فَيَسْتَجِيبَ اللَّهُ لَكُمْ دُعَاءَكُمْ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عكسنا تلك الموانع، كانت شروطاً</w:t>
      </w:r>
      <w:r>
        <w:rPr>
          <w:rStyle w:val="FootnoteAnchor"/>
          <w:rtl w:val="true"/>
        </w:rPr>
        <w:footnoteReference w:id="136"/>
      </w:r>
      <w:r>
        <w:rPr>
          <w:rFonts w:ascii="Amiri" w:hAnsi="Amiri" w:eastAsia="Amiri" w:cs="Amiri"/>
          <w:color w:val="111111"/>
          <w:sz w:val="28"/>
          <w:sz w:val="28"/>
          <w:szCs w:val="28"/>
          <w:rtl w:val="true"/>
          <w:lang w:bidi="ar-SA"/>
        </w:rPr>
        <w:t>والشروط الثمانية هي بعبارة أخرى موجزة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حقوق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وإحياء شريعته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بكافة أحكام القرآن الكريم وتعاليمه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الحقيقي من النار بتجنب كافة المعاصي</w:t>
      </w:r>
      <w:r>
        <w:rPr>
          <w:rFonts w:eastAsia="Amiri" w:cs="Amiri" w:ascii="Amiri" w:hAnsi="Amiri"/>
          <w:color w:val="111111"/>
          <w:sz w:val="28"/>
          <w:szCs w:val="28"/>
          <w:rtl w:val="true"/>
          <w:lang w:bidi="ar-SA"/>
        </w:rPr>
        <w:t xml:space="preserve">. </w:t>
      </w:r>
      <w:bookmarkStart w:id="135" w:name="pg8210_91821"/>
    </w:p>
    <w:p>
      <w:pPr>
        <w:pStyle w:val="BookText"/>
        <w:rPr/>
      </w:pPr>
      <w:bookmarkEnd w:id="135"/>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الصادقة في الجنّة بالقيام بكافة الأفعال التي تقرّبنا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 المولى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معاداة الشيطان حقاً بالقول والفعل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تجعلوا عيوبكم نصب أعينكم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وتصلحوها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تتطلعوا إلى عيوب الآخرين</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8977705_1051229030"/>
      <w:bookmarkStart w:id="137" w:name="_Toc49"/>
      <w:bookmarkEnd w:id="136"/>
      <w:r>
        <w:rPr>
          <w:rtl w:val="true"/>
        </w:rPr>
        <w:t xml:space="preserve">ثالثاً </w:t>
      </w:r>
      <w:r>
        <w:rPr>
          <w:rtl w:val="true"/>
        </w:rPr>
        <w:t xml:space="preserve">- </w:t>
      </w:r>
      <w:r>
        <w:rPr>
          <w:rtl w:val="true"/>
        </w:rPr>
        <w:t>عموم الإجابة ولو في زمن آخر وبنحو آخر</w:t>
      </w:r>
      <w:bookmarkEnd w:id="137"/>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يجاب بأن الأدعية كلها تستجاب ولكل الموالين، ولكن قد تكون الإجابة في زمن آخر وقد تكون بنحو آخر؛ وقد لا يستجاب له فوراً ليزداد قرباً، أو لا يستجاب له لأنه دعا بالشر وما لا يحلّ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استجابة الدعاء في زمن آخر، وذلك فيما لو لم تقتضِ مصلحة العبد الداعي نفسه، إجابة دعائه فوراً، وهو لا يعلم ذلك، فيستجيب اللّه دعاءه ولكن بعد يوم أو أسبوع أو شهر أو سنة مثلاً، وذلك كما لو طلب من اللّه تعالى الشفاء من مرضه الآن وكان في علم اللّه تعالى إنه لو شفي الآن فإنه سيسافر إلى بلد آخر فيقتل هنالك، أو سيسافر بالسفينة الآتية فتغرق ويغرق معها، أو أنه لو شفي الآن كان سيجرح جرحاً بليغاً أو سيُقتل أو سيَقتل أحداً ظلماً في معركة ناشبة، أو أنه لو شفي الآن كان سيعتقل بتهمة </w:t>
      </w:r>
    </w:p>
    <w:p>
      <w:pPr>
        <w:pStyle w:val="BookText"/>
        <w:rPr/>
      </w:pPr>
      <w:r>
        <w:rPr>
          <w:rFonts w:ascii="Amiri" w:hAnsi="Amiri" w:eastAsia="Amiri" w:cs="Amiri"/>
          <w:color w:val="111111"/>
          <w:sz w:val="28"/>
          <w:sz w:val="28"/>
          <w:szCs w:val="28"/>
          <w:rtl w:val="true"/>
          <w:lang w:bidi="ar-SA"/>
        </w:rPr>
        <w:t>كاذبة ويعذب عذاباً شديداً أو شبه ذلك فيؤخر اللّه استجابة دعائه ريثما يندفع عنه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يؤخر اللّه إجابة الدعاء، ليستمر العبد بالدعاء أكثر فأكثر ليحظى بقرب من اللّه أكبر وبثواب أكثر، لأن الدعاء في حد ذاته عبادة، وقد علم اللّه أنه لو أعطاه حاجته فوراً فإنه سيتراخى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 كيفاً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فيبتعد بنفس القدر عن اللّه تعالى، أو يقلّ قربه، أو لا يزداد 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 عثمان بن سعيد العمري في حديث قال رُوِّينَا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الْمُؤْمِنُ يَقُولُ اللَّهُ عَزَّ وَ جَلَّ صَوْتٌ أُحِبُّ أَنْ أَسْمَعَهُ اقْضُوا حَاجَتَهُ فَاجْعَلُوهَا مُعَلَّقَةً بَيْنَ السَّمَاءِ وَالْأَرْضِ حَتَّى يُكْثِرَ دُعَاءَهُ شَوْقاً مِنِّي إِلَيْهِ وَإِذَا دَعَا الْكَافِرُ يَقُولُ اللَّهُ عَزَّ وَجَلَّ صَوْتٌ أَكْرَهُ سَمَاعَهُ اقْضُوا حَاجَتَهُ وَعَجِّلُوهَا حَتَّى لَا أَسْمَعَ صَوْتَهُ وَيَشْتَغِلَ بِمَا طَلَبَهُ عَنْ خُشُوعِهِ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عَزَّ وَجَلَّ حَاجَةً فَيُؤَخِّرُ عَنْهُ تَعْجِيلَ إِجَابَتِهِ حُبّاً لِصَوْتِهِ وَاسْتِمَاعِ نَحِيبِهِ،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 اللَّهُ عَزَّ وَجَلَّ عَنِ الْمُؤْمِنِينَ مَا يَطْلُبُونَ مِنْ هَذِهِ الدُّنْيَا خَيْرٌ لَهُمْ مِمَّا عَجَّلَ لَهُمْ فِيهَا، وَأَيُّ شَيْ‌ءٍ الدُّنْيَا، 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دُعَاؤُهُ فِي الرَّخَاءِ نَحْواً مِنْ دُعَائِهِ فِي الشِّدَّةِ، لَيْسَ </w:t>
      </w:r>
    </w:p>
    <w:p>
      <w:pPr>
        <w:pStyle w:val="BookText"/>
        <w:rPr/>
      </w:pPr>
      <w:r>
        <w:rPr>
          <w:rFonts w:ascii="Amiri" w:hAnsi="Amiri" w:eastAsia="Amiri" w:cs="Amiri"/>
          <w:color w:val="111111"/>
          <w:sz w:val="28"/>
          <w:sz w:val="28"/>
          <w:szCs w:val="28"/>
          <w:rtl w:val="true"/>
          <w:lang w:bidi="ar-SA"/>
        </w:rPr>
        <w:t>إِذَا أُعْطِيَ فَتَرَ فَلَا تَمَلَّ الدُّعَاءَ فَإِنَّهُ مِنَ اللَّهِ عَزَّ وَجَلَّ بِمَكَانٍ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اللَّهَ عَزَّ وَجَلَّ فِي حَاجَتِهِ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إِجَابَتَهُ شَوْقاً إِلَى صَوْتِهِ وَدُعَائِهِ، فَإِذَا كَانَ يَوْمُ الْقِيَامَةِ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دَعَوْتَنِي فَأَخَّرْتُ إِجَابَتَكَ وَثَوَابُكَ كَذَا وَكَذَا وَدَعَوْتَنِي فِي كَذَا وَكَذَا فَأَخَّرْتُ إِجَابَتَكَ وَثَوَابُكَ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فَيَتَمَنَّى الْمُؤْمِنُ أَنَّهُ لَمْ يُسْتَجَبْ لَهُ دَعْوَةٌ فِي الدُّنْيَا مِمَّا يَرَى مِنْ حُسْنِ الثَّوَابِ</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قَالَلِإِبْرَاهِيمَ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دَعْوَةً مُنْذُ ثَلَاثِ سِنِينَ مَا أُجِبْتُ فِيهَا بِشَيْ‌ءٍ؟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احْتَبَسَ دَعْوَتَهُ لِيُنَاجِيَهُ وَيَسْأَلَهُ وَيَطْلُبَ إِلَيْهِ، وَإِذَا أَبْغَضَ عَبْداً عَجَّلَ دَعْوَتَهُ وَأَلْقَى فِي قَلْبِهِ الْيَأْسَ مِنْهَا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استجابة الدعاء قد تكون بنحو آخر، فقد يطلب العبد من الرب أن يرزقه هذه الزوجة، فلا يستجاب له لكن اللّه يرزقه بدلاً منها زوجة أخرى أجمل منها وأتقى وأبرّ وأفضل، وقد يطلب العبد من الرب أن يعطيه هذه الدار فيعطيه اللّه بعد فترة، داراً أحسن منها، وقد يطلب من اللّه أن ينجح في امتحان الطب مثلاً، </w:t>
      </w:r>
    </w:p>
    <w:p>
      <w:pPr>
        <w:pStyle w:val="BookText"/>
        <w:rPr/>
      </w:pPr>
      <w:r>
        <w:rPr>
          <w:rFonts w:ascii="Amiri" w:hAnsi="Amiri" w:eastAsia="Amiri" w:cs="Amiri"/>
          <w:color w:val="111111"/>
          <w:sz w:val="28"/>
          <w:sz w:val="28"/>
          <w:szCs w:val="28"/>
          <w:rtl w:val="true"/>
          <w:lang w:bidi="ar-SA"/>
        </w:rPr>
        <w:t>فيفشل لا لتقصير منه بل لأنه يعيل أسرته ويدرس فلم يكن له المجال الكافي للدراسة، لكن اللّه يستجيب دعاءه بنحو آخر إذ يقدر له أن يصبح تاجراً كبيراً أو محامياً عظيماً أو ما أشبه مما كان أفضل له لديناه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يطلب من اللّه تعالى المال والغنى، لكن اللّه يرزقه بدله الذرية الصالحة إذ علم جل اسمه أنه لو اغتنى لانحرف هو وأبناؤه، فكان أن عوّضه اللّه تعالى بالذرية الصالحة، مما لو كان يعلم هو بذلك لطلب الذرية الصالحة بدل الأموال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يطلب الإنسان الشرّ فلا يستجاب له،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الْإِنْسانُ بِالشَّرِّ دُعاءَهُ بِالْخَيْرِ وَكانَ الْإِنْسانُ عَجُولاً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الدُّعَاءِ لَا تَسْأَلْ مَا لَا يَكُونُ وَلَا يَحِلُّ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وما لا يحل هو الحرام وما لايكون هو المحال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كله تشير الرواية الآتية الرائعة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أُخِّرَتْ عَنْكَ الْإِجَابَةُ لِيَكُونَ أَطْوَلَ لِلْمَسْأَلَةِ وَأَجْزَلَ لِلْعَطِيَّةِ وَرُبَّمَا سَأَلْتَ الشَّيْ‌ءَ فَلَمْ تُؤْتَهُ وَأُوتِيتَ خَيْراً مِنْهُ عَاجِلًا وَآجِلًا، أَوْ صُرِفَ عَنْكَ لِمَا هُوَ خَيْرٌ لَكَ فَلَرُبَّ أَمْرٍ قَدْ طَلَبْتَهُ فِيهِ هَلَاكُ دِينِكَ لَوْ أُوتِيتَهُ، وَلْتَكُنْ مَسْأَلَتُكَ فِيمَا يَعْنِيكَ مِمَّا يَبْقَى لَكَ جَمَالُهُ أَوْ يُنْفَى عَنْكَ وَبَالُهُ </w:t>
      </w:r>
    </w:p>
    <w:p>
      <w:pPr>
        <w:pStyle w:val="BookText"/>
        <w:rPr/>
      </w:pPr>
      <w:r>
        <w:rPr>
          <w:rFonts w:ascii="Amiri" w:hAnsi="Amiri" w:eastAsia="Amiri" w:cs="Amiri"/>
          <w:color w:val="111111"/>
          <w:sz w:val="28"/>
          <w:sz w:val="28"/>
          <w:szCs w:val="28"/>
          <w:rtl w:val="true"/>
          <w:lang w:bidi="ar-SA"/>
        </w:rPr>
        <w:t>وَالْمَالُ لَا يَبْقَى لَكَ وَلَا تَبْقَى 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الرائعة الآتية أيضاً فيها الكثير من النور والعبرة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تَمَلَّ الدُّعَاءَ فَإِنَّهُ مِنَ اللَّهِ عَزَّ وَجَلَّ بِمَكَانٍ وَعَلَيْكَ بِالصَّبْرِ وَطَلَبِ الْحَلَالِ وَصِلَةِ الرَّحِمِ وَإِيَّاكَ وَمُكَاشَفَةَ النَّاسِ فَإِنَّا أَهْلَ الْبَيْتِ نَصِلُ مَنْ قَطَعَنَا وَنُحْسِنُ إِلَى مَنْ أَسَاءَ إِلَيْنَا فَنَرَى وَاللَّهِ فِي ذَلِكَ الْعَاقِبَةَ الْحَسَنَةَ إِنَّ صَاحِبَ النِّعْمَةِ فِي الدُّنْيَا إِذَا سَأَلَ فَأُعْطِيَ طَلَبَ غَيْرَ الَّذِي سَأَلَ وَصَغُرَتِ النِّعْمَةُ فِي عَيْنِهِ فَلَا يَشْبَعُ مِنْ شَيْ‌ءٍ وَإِذَا كَثُرَتِ النِّعَمُ كَانَ الْمُسْلِمُ مِنْ ذَلِكَ عَلَى خَطَرٍ لِلْحُقُوقِ الَّتِي تَجِبُ عَلَيْهِ وَمَا يُخَافُ مِنَ الْفِتْنَةِ فِيهَا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الرواية الشريفة السابقة</w:t>
      </w:r>
      <w:r>
        <w:rPr>
          <w:rStyle w:val="FootnoteAnchor"/>
          <w:rtl w:val="true"/>
        </w:rPr>
        <w:footnoteReference w:id="145"/>
      </w:r>
      <w:r>
        <w:rPr>
          <w:rFonts w:ascii="Amiri" w:hAnsi="Amiri" w:eastAsia="Amiri" w:cs="Amiri"/>
          <w:color w:val="111111"/>
          <w:sz w:val="28"/>
          <w:sz w:val="28"/>
          <w:szCs w:val="28"/>
          <w:rtl w:val="true"/>
          <w:lang w:bidi="ar-SA"/>
        </w:rPr>
        <w:t>أشارت إلى وجوه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تأخير الإجابة قد يكون لأجل أن يعطيك اللّه أجراً أعظم وثواباً أجزل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تُعطى الحاجة نفسها ولكن تُعطى الأفضل منها جداً إما عاجلاً أو آجلاً، حسب مقتضياتباب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تُعطى الحاجة كي يتم دفع بلاء عظيم عنك، والبلاء قد يكون دنيوياً وقد يكون دينياً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موسوعة الفقه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هشام بن </w:t>
      </w:r>
      <w:bookmarkStart w:id="138" w:name="pg8210_91830"/>
    </w:p>
    <w:p>
      <w:pPr>
        <w:pStyle w:val="BookText"/>
        <w:rPr/>
      </w:pPr>
      <w:bookmarkEnd w:id="138"/>
      <w:r>
        <w:rPr>
          <w:rFonts w:ascii="Amiri" w:hAnsi="Amiri" w:eastAsia="Amiri" w:cs="Amiri"/>
          <w:color w:val="111111"/>
          <w:sz w:val="28"/>
          <w:sz w:val="28"/>
          <w:szCs w:val="28"/>
          <w:rtl w:val="true"/>
          <w:lang w:bidi="ar-SA"/>
        </w:rPr>
        <w:t xml:space="preserve">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بَيْنَ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وَبَيْنَ أَخْذِ فِرْعَوْنَ أَرْبَعِينَ عَاماً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من الأسباب الكونية، فكما أن الإنسان إذا طلب الولد يعطى بعد تسعة أشهر، أو الثمر بعد مجيء فصله فكذلك الدعاء، وقد كان نضج الثمر في دعاء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تلك المدة، فإذا أبطأ لم يكن يأس وإنما انتظار لوصول الوقت، وربما قدم اللّه سبحانه، لأن الأمر كله بيده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فَيُؤَخَّرُ إِجَابَتُهُ إِلَى يَوْمِ الْجُمُعَةِ</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يُسْتَجَابُ لِلرَّجُلِ الدُّعَاءُ ثُمَّ يُؤَخَّرُ؟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عِشْرِينَ سَنَةً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باب المثال</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8977707_1051229030"/>
      <w:bookmarkStart w:id="140" w:name="_Toc50"/>
      <w:bookmarkEnd w:id="139"/>
      <w:r>
        <w:rPr>
          <w:rtl w:val="true"/>
        </w:rPr>
        <w:t xml:space="preserve">رابعاً </w:t>
      </w:r>
      <w:r>
        <w:rPr>
          <w:rtl w:val="true"/>
        </w:rPr>
        <w:t xml:space="preserve">- </w:t>
      </w:r>
      <w:r>
        <w:rPr>
          <w:rtl w:val="true"/>
        </w:rPr>
        <w:t>إن عموم الاستجابة وفوريتها زمن صدور الروايات</w:t>
      </w:r>
      <w:bookmarkEnd w:id="1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بالنسبة إلى بعض الرواياتوالوعود التي بها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إِلَى جَانِبِكُمْ قَبْراً مَا أَتَاهُ مَكْرُوبٌ إِلَّا نَفَّسَ اللَّهُ كُرْبَتَهُ </w:t>
      </w:r>
      <w:bookmarkStart w:id="141" w:name="pg8210_91832"/>
    </w:p>
    <w:p>
      <w:pPr>
        <w:pStyle w:val="BookText"/>
        <w:rPr/>
      </w:pPr>
      <w:bookmarkEnd w:id="141"/>
      <w:r>
        <w:rPr>
          <w:rFonts w:ascii="Amiri" w:hAnsi="Amiri" w:eastAsia="Amiri" w:cs="Amiri"/>
          <w:color w:val="111111"/>
          <w:sz w:val="28"/>
          <w:sz w:val="28"/>
          <w:szCs w:val="28"/>
          <w:rtl w:val="true"/>
          <w:lang w:bidi="ar-SA"/>
        </w:rPr>
        <w:t>وَقَضَى حَاجَتَهُ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مرتهنة بالظروف المختلفة وبوضع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من حيث تمصدقها لها جهتان بحسب ظرفين وزمانين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زمان صدورها وفي فترات محددة في علم اللّه، كان التقدير الإلهي بالاستجابة الكاملة والفورية لكل أحد في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 الأزمنة فإن التقدير الإلهي استجابة الدعاء بنحو المقتضي فقد تكون فوراً وقد تكون بعد مدة، وقد يستجاب لهذا ولا يستجاب لذاك ولكن مع تعويضه بقضاء حاجة أهم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أو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كله بقرينة ضم سائر الروايات مما سبق بعضها والتي هي حاكمة على الروايات المطلِقة ومفسِّرة لها</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8977709_1051229030"/>
      <w:bookmarkStart w:id="143" w:name="_Toc51"/>
      <w:bookmarkEnd w:id="142"/>
      <w:r>
        <w:rPr>
          <w:rtl w:val="true"/>
        </w:rPr>
        <w:t>فرض ظهور الروايات في الإجابة الفورية زمن صدورها</w:t>
      </w:r>
      <w:bookmarkEnd w:id="143"/>
    </w:p>
    <w:p>
      <w:pPr>
        <w:pStyle w:val="BookText"/>
        <w:rPr/>
      </w:pPr>
      <w:r>
        <w:rPr>
          <w:rFonts w:ascii="Amiri" w:hAnsi="Amiri" w:eastAsia="Amiri" w:cs="Amiri"/>
          <w:color w:val="111111"/>
          <w:sz w:val="28"/>
          <w:sz w:val="28"/>
          <w:szCs w:val="28"/>
          <w:rtl w:val="true"/>
          <w:lang w:bidi="ar-SA"/>
        </w:rPr>
        <w:t>ولكن الاستجابة الفورية الكاملة لكل أحد في زمن صدورها إنما يكون فيما لو تمسكنا بظاهرها الدال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بنحو الفور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سلّمنا بهذا الظهور وبعدم صارفٍ عنه، فإن هذه الروايات تكون بنفسها الدليل على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استجابة </w:t>
      </w:r>
      <w:bookmarkStart w:id="144" w:name="pg8210_91834"/>
    </w:p>
    <w:p>
      <w:pPr>
        <w:pStyle w:val="BookText"/>
        <w:rPr/>
      </w:pPr>
      <w:bookmarkEnd w:id="144"/>
      <w:r>
        <w:rPr>
          <w:rFonts w:ascii="Amiri" w:hAnsi="Amiri" w:eastAsia="Amiri" w:cs="Amiri"/>
          <w:color w:val="111111"/>
          <w:sz w:val="28"/>
          <w:sz w:val="28"/>
          <w:szCs w:val="28"/>
          <w:rtl w:val="true"/>
          <w:lang w:bidi="ar-SA"/>
        </w:rPr>
        <w:t xml:space="preserve">الدعاء في زمن صدور هذه الروايات، لكل أحد وعلى نحو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نحتاج إلى التماس دليل آخر من رواية تاريخية وغيرها، أي أنها تكون، بما نعلمه منصدقهم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وإحاطتهم، الدليل على التاريخ حيث إنهم أخبروا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عن أن ذلك سيحدث فلا بد أنه حدث في الفترة المقارنة لصدور الروايات،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بعض رواياتهم إخباراً عن المستقبل وبعضها وعداً به، وخُلف الوعد قبيح وقول خلاف الواقع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لو تمسكنا بظاهرها أو نصّ بعضها ولم نَحِد عنه، وأما لو رفعنا اليد عن ظاهرها بقرينة سائر الروايات الدالة على تأخير إجابة بعض الأدعية لمصلحة العبد نفسه أو الدالة على الإجابة ولكن بإعطاء الأفضل مما طلبه كما سبق، فإن هذه الروايات تندرج حينئذٍ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أي تكون دالة على استجابة الدعاء بنحو المقتضي المتوقف على توفر الشروط وانتفاء الموانع ولا يكون حينئذٍ بين الظروف والأزمنة فرق، ولكن وجود الفرق بين الظروف والأزمنة والأمكنة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إذ تستجاب الأدعية في بعض الأزمنة أو الأمكنة أو الظروف، أكثر من استجابتها في أمكنة أو أزمنة أو ظروف أخرى، فتدبر</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8977711_1051229030"/>
      <w:bookmarkStart w:id="146" w:name="_Toc52"/>
      <w:bookmarkEnd w:id="145"/>
      <w:r>
        <w:rPr>
          <w:rtl w:val="true"/>
        </w:rPr>
        <w:t>بعض المقربات لذلك</w:t>
      </w:r>
      <w:bookmarkEnd w:id="1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في عدم استبعاد القول باستجابة الدعاء فوراً لكل </w:t>
      </w:r>
    </w:p>
    <w:p>
      <w:pPr>
        <w:pStyle w:val="BookText"/>
        <w:rPr/>
      </w:pPr>
      <w:r>
        <w:rPr>
          <w:rFonts w:ascii="Amiri" w:hAnsi="Amiri" w:eastAsia="Amiri" w:cs="Amiri"/>
          <w:color w:val="111111"/>
          <w:sz w:val="28"/>
          <w:sz w:val="28"/>
          <w:szCs w:val="28"/>
          <w:rtl w:val="true"/>
          <w:lang w:bidi="ar-SA"/>
        </w:rPr>
        <w:t xml:space="preserve">أحد في بعض أزمنة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إضافة إلى ظهور تلك الروايات وعدم صارف عنها في حدود تلك الفترات، على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أزمنة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كبعض أزمنة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تستدعي تدخلاً غيبياً شاملاً للحفاظ على أصل الدين أو المذهب، وذلك لأن القاعدة العامة هي أنه كلما تعرضأصل الدين أو المذهب للخطر تدخّل اللّه تعالى بإعجاز منقطع النظير، وكلما لم يتعرض أصله لخطر الفناء تَرَكَ اللّه تعالى الأسباب الطبيعية على ما هي عليه من تأثيرها في مسبباتها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جوارها اقتضاء أمثال الدعاء والصدقة، لا عليتها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توضّح ذلك الشواهد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حفظ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إعجاز اختفائه في الغار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وإلا 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وانهدم الدين كله، لذلك تدخل اللّه تعالى بهذه الطريقة الإعجازية، ولكن الدين عندما ألقى بجِرانه لم يمنع اللّه تعالى المتآمرين من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أنزل خمسة آلاف من الملائكة كنجدة فورية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سورة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تَسْتَغيثُونَ رَبَّكُمْ </w:t>
      </w:r>
    </w:p>
    <w:p>
      <w:pPr>
        <w:pStyle w:val="BookText"/>
        <w:rPr/>
      </w:pPr>
      <w:r>
        <w:rPr>
          <w:rFonts w:ascii="Amiri" w:hAnsi="Amiri" w:eastAsia="Amiri" w:cs="Amiri"/>
          <w:color w:val="111111"/>
          <w:sz w:val="28"/>
          <w:sz w:val="28"/>
          <w:szCs w:val="28"/>
          <w:rtl w:val="true"/>
          <w:lang w:bidi="ar-SA"/>
        </w:rPr>
        <w:t>فَاسْتَجابَ لَكُمْ أَنِّي مُمِدُّكُمْ بِأَلْفٍ مِنَ الْمَلائِكَةِ مُرْدِفينَ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لِلْمُؤْمِنينَ أَلَنْ يَكْفِيَكُمْ أَنْ يُمِدَّكُمْ رَبُّكُمْ بِثَلاثَةِ آلافٍ مِنَ الْمَلائِكَةِ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يكن الأمر بهذه المثابة وكان التقصير من المسلمين أنفسهم لذا استحقوا ما لقوه من نَصبٍ وعَنَت، بمعنى أن الرماة عندما عصوا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وتركوا ثنية الجبل طمعاً في المغانم، دارت الدوائر على جيش المسلمين وقتل منهم من قتل</w:t>
      </w:r>
      <w:r>
        <w:rPr>
          <w:rStyle w:val="FootnoteAnchor"/>
          <w:rtl w:val="true"/>
        </w:rPr>
        <w:footnoteReference w:id="156"/>
      </w:r>
      <w:r>
        <w:rPr>
          <w:rFonts w:ascii="IRNazanin" w:hAnsi="IRNazanin" w:eastAsia="IRNazanin"/>
          <w:color w:val="111111"/>
          <w:sz w:val="28"/>
          <w:sz w:val="28"/>
          <w:szCs w:val="28"/>
          <w:rtl w:val="true"/>
          <w:lang w:bidi="fa-IR"/>
        </w:rPr>
        <w:t xml:space="preserve">وجرح من جرح، وهنا أوشك الكفار على الانتصار لولا ثبات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حول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وقد جاء في تفسير القمي</w:t>
      </w:r>
      <w:r>
        <w:rPr>
          <w:rStyle w:val="FootnoteAnchor"/>
          <w:rtl w:val="true"/>
        </w:rPr>
        <w:footnoteReference w:id="158"/>
      </w:r>
      <w:r>
        <w:rPr>
          <w:rFonts w:ascii="Amiri" w:hAnsi="Amiri" w:eastAsia="Amiri" w:cs="Amiri"/>
          <w:color w:val="111111"/>
          <w:sz w:val="28"/>
          <w:sz w:val="28"/>
          <w:szCs w:val="28"/>
          <w:rtl w:val="true"/>
          <w:lang w:bidi="ar-SA"/>
        </w:rPr>
        <w:t>ذيل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دخلوا المدينة 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أصابنا وقد كنت تعدنا النصر؟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الآية، وذلك أن يوم بدر </w:t>
      </w:r>
    </w:p>
    <w:p>
      <w:pPr>
        <w:pStyle w:val="BookText"/>
        <w:rPr/>
      </w:pPr>
      <w:r>
        <w:rPr>
          <w:rFonts w:ascii="IRNazanin" w:hAnsi="IRNazanin" w:eastAsia="IRNazanin"/>
          <w:color w:val="111111"/>
          <w:sz w:val="28"/>
          <w:sz w:val="28"/>
          <w:szCs w:val="28"/>
          <w:rtl w:val="true"/>
          <w:lang w:bidi="fa-IR"/>
        </w:rPr>
        <w:t xml:space="preserve">قُتل من قريش سبعون، وأسر منهم سبعون، وكان الحكم في الأسارى القتل، فقامت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هبهم لنا ولا تقتلهم حتى نفاديهم،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أباح لهم الفداء أن يأخذوا من هؤلاء ويطلقوهم على أن يستشهد منهم في عام قابل بقدر ما يأخذون منه الفداء، فأخبرهم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الشرط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رضينا به نأخذ العام الفداء من هؤلاء ونتقوى به ويقتل منا في عام قابل بعدد من نأخذ منهم الفداء وندخل الجنة، فأخذوا منهم الفداء وأطلقوهم، فلما كان في هذا اليوم وهو يوم أُحُد قُتل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الذي أصابنا وقد كنت تعدنا النصر؟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أَوَلَمَّا أَصابَتْكُمْ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اشترطتم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التبيان</w:t>
      </w:r>
      <w:r>
        <w:rPr>
          <w:rStyle w:val="FootnoteAnchor"/>
          <w:rtl w:val="true"/>
        </w:rPr>
        <w:footnoteReference w:id="160"/>
      </w:r>
      <w:r>
        <w:rPr>
          <w:rFonts w:ascii="Amiri" w:hAnsi="Amiri" w:eastAsia="Amiri" w:cs="Amiri"/>
          <w:color w:val="111111"/>
          <w:sz w:val="28"/>
          <w:sz w:val="28"/>
          <w:szCs w:val="28"/>
          <w:rtl w:val="true"/>
          <w:lang w:bidi="ar-SA"/>
        </w:rPr>
        <w:t>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 كافراً للفداء والمنّحتى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تريدون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نزلت في أسارى بدر قبل أن يكثر الإسلام، فلما كثر المسلمون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مجمع البيان في ذيل الآية ما يقارب ذلك، فراجع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أحُد وقُتل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الذي أصابنا وقد كنتَ تعدنا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أَوَلَمَّا أَصابَتْكُمْ مُصِيبَةٌ قَدْ أَصَبْتُمْ مِثْلَيْها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سبعون قتيلاً من المشركين ببدر وفداء سبعين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أَنَّى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ورد هذا البلاء العظيم علينا في هذه الحرب، حرب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فأنتم السبب في حلوله بكم لاختياركم الفداء في حرب بدر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الإلهي بفلق البحر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وإغراق فرعون وجنوده، وكذلك الإعجاز الإلهي في إنقاذ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وهم ثمانون فقط في السفينة، وإهلاك كافة الكافرين من أهل الأرض ونظائر ذلك، فهذا من جهة، ومن جهة أخرى عدم تدخل اللّه تعالى إعجازياً في إنزال العذاب الفوري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والعديد من الطغاة الذين قتلوا الأنبياء وعاثوا في البلاد الفساد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آمِنُوا بِما أَنْزَلَ اللَّهُ قالُوا نُؤْمِنُ بِما أُنْزِلَ عَلَيْنا وَيَكْفُرُونَ بِما وَراءَهُ وَهُوَ الْحَقُّ مُصَدِّقاً لِما مَعَهُمْ قُلْ فَلِمَتَقْتُلُونَ أَنْبِياءَ اللَّهِ مِنْ قَبْلُ إِنْ كُنْتُمْ مُؤْمِنينَ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w:t>
      </w:r>
      <w:bookmarkStart w:id="147" w:name="pg8210_91844"/>
    </w:p>
    <w:p>
      <w:pPr>
        <w:pStyle w:val="BookText"/>
        <w:rPr/>
      </w:pPr>
      <w:bookmarkEnd w:id="147"/>
      <w:r>
        <w:rPr>
          <w:rFonts w:ascii="Amiri" w:hAnsi="Amiri" w:eastAsia="Amiri" w:cs="Amiri"/>
          <w:color w:val="111111"/>
          <w:sz w:val="28"/>
          <w:sz w:val="28"/>
          <w:szCs w:val="28"/>
          <w:rtl w:val="true"/>
          <w:lang w:bidi="ar-SA"/>
        </w:rPr>
        <w:t xml:space="preserve">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أن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معرّضاً للانقراض الكامل في فترات من أزمنة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بسبب جور الأمويين والعباسيين المذهل وقتلهم الشيعة على التهمة والظنة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مثلاً، المتوكل مثالاً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ماكنتهم الإعلامية الضخمة الهائلة التي تفعّلت أكثر زمن معاوية حتى بلغت إلى درجة أن يسبوا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سبعين ألف أو على تسعين ألف منبر لمدة عشرات السنين</w:t>
      </w:r>
      <w:r>
        <w:rPr>
          <w:rStyle w:val="FootnoteAnchor"/>
          <w:rtl w:val="true"/>
        </w:rPr>
        <w:footnoteReference w:id="166"/>
      </w:r>
      <w:r>
        <w:rPr>
          <w:rFonts w:ascii="Amiri" w:hAnsi="Amiri" w:eastAsia="Amiri" w:cs="Amiri"/>
          <w:color w:val="111111"/>
          <w:sz w:val="28"/>
          <w:sz w:val="28"/>
          <w:szCs w:val="28"/>
          <w:rtl w:val="true"/>
          <w:lang w:bidi="ar-SA"/>
        </w:rPr>
        <w:t xml:space="preserve">حتى تصور كثير من الناس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يصلي</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8977713_1051229030"/>
      <w:bookmarkStart w:id="149" w:name="_Toc53"/>
      <w:bookmarkEnd w:id="148"/>
      <w:r>
        <w:rPr>
          <w:rtl w:val="true"/>
        </w:rPr>
        <w:t>ضرورة التدخل الإعجازي كضرورة التضحية الحسينية الفريدة</w:t>
      </w:r>
      <w:bookmarkEnd w:id="149"/>
    </w:p>
    <w:p>
      <w:pPr>
        <w:pStyle w:val="BookText"/>
        <w:rPr/>
      </w:pPr>
      <w:r>
        <w:rPr>
          <w:rFonts w:ascii="Amiri" w:hAnsi="Amiri" w:eastAsia="Amiri" w:cs="Amiri"/>
          <w:color w:val="111111"/>
          <w:sz w:val="28"/>
          <w:sz w:val="28"/>
          <w:szCs w:val="28"/>
          <w:rtl w:val="true"/>
          <w:lang w:bidi="ar-SA"/>
        </w:rPr>
        <w:t>وحيث إن كافة الدول الإسلامية كانت بيد الأمويين والعباسيين، وحيث كان كل شيء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الأموال الطائلة، والسجون والتعذيب، والإعلام المضلّل وعلماء البلاط المتكاثرين جداً، لذلك كان لا بد من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وبكافة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وتعريض نسائه، وهنّ حرائر النبوة، للأَسْرِ بتلك الطريقة </w:t>
      </w:r>
    </w:p>
    <w:p>
      <w:pPr>
        <w:pStyle w:val="BookText"/>
        <w:rPr/>
      </w:pPr>
      <w:r>
        <w:rPr>
          <w:rFonts w:ascii="Amiri" w:hAnsi="Amiri" w:eastAsia="Amiri" w:cs="Amiri"/>
          <w:color w:val="111111"/>
          <w:sz w:val="28"/>
          <w:sz w:val="28"/>
          <w:szCs w:val="28"/>
          <w:rtl w:val="true"/>
          <w:lang w:bidi="ar-SA"/>
        </w:rPr>
        <w:t>المأساوية المفجعة المذهلة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التدخل الغيبي الإلهي بحفظ هذه الثورةوقدسيتها ورمزيتها وحيويتها، بشكل إعجازي، بأنحاء شتى؛ إذ كان يستحيل ظاهراً الحفاظ عليها بغير ذلك ولذلك تكررت الكرامات</w:t>
      </w:r>
      <w:r>
        <w:rPr>
          <w:rStyle w:val="FootnoteAnchor"/>
          <w:rtl w:val="true"/>
        </w:rPr>
        <w:footnoteReference w:id="167"/>
      </w:r>
      <w:r>
        <w:rPr>
          <w:rFonts w:ascii="Amiri" w:hAnsi="Amiri" w:eastAsia="Amiri" w:cs="Amiri"/>
          <w:color w:val="111111"/>
          <w:sz w:val="28"/>
          <w:sz w:val="28"/>
          <w:szCs w:val="28"/>
          <w:rtl w:val="true"/>
          <w:lang w:bidi="ar-SA"/>
        </w:rPr>
        <w:t xml:space="preserve">وكان أهم وسيلة للحفاظ على الثورة وإعطائها زخماً مستمراً هو؛ بحسب هذا المبنى، أن يقدّر اللّه العلي القدير بأن يكون الشفاء تحت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تربته فورياً وعامّاً كاملاً شاملاً لكل أحد، وغطى ذلك عدة مساحات زمنية مفتاحية، بحيث إن كل من كان يدعو تحت القبة الشريفة في فترات من زمن الإمامين الباقر والصادق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فترات 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يستجاب له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وإن لم تتوفر فيه الشروط ولم تنتفِ فيه الموانع والمزاحمات التي أشرنا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بتقدير إلهي إعجازي مباشر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بإعمال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ولايتهم التكوينية فإنه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أَطِعْنِي فِيمَا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فما بالك بمن هم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والذين ورد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وذلك كله عكس الحالات التي كان المذهب فيها مما لا يمكن اقتلاعه، حيث عادت عندئذٍ الأسباب الغيبية إلى اقتضاءاتها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المدعى في مرتبة متأخرة عنالمستظهر من الروايات، بمعنى أنه إن استظهرنا من 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أَتَاهُ مَكْرُوبٌ إِلَّا نَفَّسَ اللَّهُ كُرْبَتَهُ وَقَضَى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تنفيس الكربة وقضاء الحاجة فوراً، وكون المقضيّ هو الحاجة التي طلبها العبد بنفسها، لا أخرى مماثلة أو أفضل منها، فلا نرفع اليد عن هذا الظهور إلا في الأزمنة التي ثبت فيها عدم قضاء الحاجات كلها بنحو الفور وبعينها هي، وحيث لم يثبت كون زمن صدور الروايات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تقضى فيه الحاجات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فنبقى على ظاهر الروايات وأنه قد تحقق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الحاجات فوراً بنفسها وجميعاً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أزمنتهم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هو ما في المرتبة الأولى، ثم نأتي بعد ذلك لتحليل الوجه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وأن وجهه وكيفيته بتدخل إعجازي غيبي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بإعمال 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كل الحاجات فوراً رغم عدم توفر الشروط أو وجود الموانع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على أن ظروف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استثنائية </w:t>
      </w:r>
    </w:p>
    <w:p>
      <w:pPr>
        <w:pStyle w:val="BookText"/>
        <w:rPr/>
      </w:pPr>
      <w:r>
        <w:rPr>
          <w:rFonts w:ascii="Amiri" w:hAnsi="Amiri" w:eastAsia="Amiri" w:cs="Amiri"/>
          <w:color w:val="111111"/>
          <w:sz w:val="28"/>
          <w:sz w:val="28"/>
          <w:szCs w:val="28"/>
          <w:rtl w:val="true"/>
          <w:lang w:bidi="ar-SA"/>
        </w:rPr>
        <w:t>جداً مما يعطي وجهاً لذلك المدعى</w:t>
      </w:r>
      <w:r>
        <w:rPr>
          <w:rStyle w:val="FootnoteAnchor"/>
          <w:rtl w:val="true"/>
        </w:rPr>
        <w:footnoteReference w:id="171"/>
      </w:r>
      <w:r>
        <w:rPr>
          <w:rFonts w:ascii="Amiri" w:hAnsi="Amiri" w:eastAsia="Amiri" w:cs="Amiri"/>
          <w:color w:val="111111"/>
          <w:sz w:val="28"/>
          <w:sz w:val="28"/>
          <w:szCs w:val="28"/>
          <w:rtl w:val="true"/>
          <w:lang w:bidi="ar-SA"/>
        </w:rPr>
        <w:t xml:space="preserve">أو يكون مؤيداً على الأقل، العديد من الروايات الدالة على الإرهاب العام في بعض تلك الأزمنة، والمُوجّه خاصة نحو زوار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الدالة على الخوف والرعب الذي كان يتملّك الزوار، ولذا أَكثَرَ الشيعة من السؤال عن حكم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الخوف، بل رغم القطع بالضرر الكبير بل حتى درجة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أيضاً حكم الإمامان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بجوازأو رجحان أو وجوب الزيارة رغم القطع بالضرر أو الظن به أو احتماله احتمالاً معتداً به، مع أن 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اللاإقتضائيات لا يجوّز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النفس في التهلكة أو في الضرر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الاقتضائيات، مما لعله يستظهر منه ومن قرائن أخرى عديدة أن أصل المذهب كان متوقفاً على القيام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تشريعي وتكويني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التشريعي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الزيارة بل التحبيذ إليها بل إيجابها أحياناً رغم الضرر الكبير جداً المحتمل بل حتى المظنون بل حتى المقطوع، إذ كان الحفاظ على أصل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أصل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مثل ذلك فقد صار مقدمة الواجب بذلك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التكويني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الإعجازي الإلهي بالاستجابة الفورية لكافة أدعية من يزور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يمنح ذلك </w:t>
      </w:r>
      <w:bookmarkStart w:id="150" w:name="pg8210_91852"/>
    </w:p>
    <w:p>
      <w:pPr>
        <w:pStyle w:val="BookText"/>
        <w:rPr/>
      </w:pPr>
      <w:bookmarkEnd w:id="150"/>
      <w:r>
        <w:rPr>
          <w:rFonts w:ascii="Amiri" w:hAnsi="Amiri" w:eastAsia="Amiri" w:cs="Amiri"/>
          <w:color w:val="111111"/>
          <w:sz w:val="28"/>
          <w:sz w:val="28"/>
          <w:szCs w:val="28"/>
          <w:rtl w:val="true"/>
          <w:lang w:bidi="ar-SA"/>
        </w:rPr>
        <w:t>مصداقية غيبية كبرى للثورة الحسينية، لدى المسلمين، ويكون ذلك عاملاً أكيداً يحافظ على هذه الشعيرة المقدسة ويقاوم مفعول الإرهاب والقتل والتنكيل الشديد الذي كان يمارس بحق الزائرين</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8977715_1051229030"/>
      <w:bookmarkStart w:id="152" w:name="_Toc54"/>
      <w:bookmarkEnd w:id="151"/>
      <w:r>
        <w:rPr>
          <w:rtl w:val="true"/>
        </w:rPr>
        <w:t>«</w:t>
      </w:r>
      <w:r>
        <w:rPr>
          <w:rtl w:val="true"/>
        </w:rPr>
        <w:t xml:space="preserve">لَا تَدَعْ زِيَارَةَ الْحُسَيْنِ </w:t>
      </w:r>
      <w:r>
        <w:rPr>
          <w:rtl w:val="true"/>
        </w:rPr>
        <w:t>(</w:t>
      </w:r>
      <w:r>
        <w:rPr>
          <w:rtl w:val="true"/>
        </w:rPr>
        <w:t>عليه السلام</w:t>
      </w:r>
      <w:r>
        <w:rPr>
          <w:rtl w:val="true"/>
        </w:rPr>
        <w:t xml:space="preserve">) </w:t>
      </w:r>
      <w:r>
        <w:rPr>
          <w:rtl w:val="true"/>
        </w:rPr>
        <w:t>لِخَوْفٍ</w:t>
      </w:r>
      <w:r>
        <w:rPr>
          <w:rtl w:val="true"/>
        </w:rPr>
        <w:t>»</w:t>
      </w:r>
      <w:bookmarkEnd w:id="152"/>
    </w:p>
    <w:p>
      <w:pPr>
        <w:pStyle w:val="BookText"/>
        <w:rPr/>
      </w:pPr>
      <w:r>
        <w:rPr>
          <w:rFonts w:ascii="Amiri" w:hAnsi="Amiri" w:eastAsia="Amiri" w:cs="Amiri"/>
          <w:color w:val="111111"/>
          <w:sz w:val="28"/>
          <w:sz w:val="28"/>
          <w:szCs w:val="28"/>
          <w:rtl w:val="true"/>
          <w:lang w:bidi="ar-SA"/>
        </w:rPr>
        <w:t xml:space="preserve">فلاحظ الروايات التالية الناهية عن ترك الزيارة لأجل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السجن والقطع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والمحرّضة عليها رغم كل 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لَا 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فَإِنَّمَنْ تَرَكَهُ رَأَى مِنَ الْحَسْرَةِ مَا يَتَمَنَّى أَنَّ قَبْرَهُ كَانَ عِنْدَهُ، أَمَا تُحِبُّ أَنْ يَرَى اللَّهُ شَخْصَكَ وَسَوَادَكَ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تُحِبُّ أَنْ تَكُونَ مِمَّنْ يَنْقَلِبُ بِالْمَغْفِرَةِ لِمَا مَضَى وَيَغْفِرُ لَكَ ذُنُوبَ سَبْعِينَ سَنَةً، أَمَا تُحِبُّ أَنْ تَكُونَ مِمَّنْ يَخْرُجُ مِنَ الدُّنْيَا وَلَيْسَ عَلَيْهِ ذَنْبٌ يُتْبَعُ بِهِ، أَمَا تُحِبُّ أَنْ تَكُونَ غَداً مِمَّنْ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الخوف من السجن أو القطع أو القتل، بل كان موردها ذلك وأشباهه</w:t>
      </w:r>
      <w:r>
        <w:rPr>
          <w:rFonts w:eastAsia="Amiri" w:cs="Amiri" w:ascii="Amiri" w:hAnsi="Amiri"/>
          <w:color w:val="111111"/>
          <w:sz w:val="28"/>
          <w:szCs w:val="28"/>
          <w:rtl w:val="true"/>
          <w:lang w:bidi="ar-SA"/>
        </w:rPr>
        <w:t xml:space="preserve">. </w:t>
      </w:r>
      <w:bookmarkStart w:id="153" w:name="pg8210_91854"/>
    </w:p>
    <w:p>
      <w:pPr>
        <w:pStyle w:val="BookText"/>
        <w:rPr/>
      </w:pPr>
      <w:bookmarkEnd w:id="153"/>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زَارَ أَبَاكَ عَلَى خَوْفٍ،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يُؤْمِنُهُ اللَّهُ يَوْمَ الْفَزَعِ الْأَكْبَرِ وَتَلَقَّاهُ الْمَلَائِكَةُ بِالْبِشَارَةِ،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وَلَا تَحْزَنْ هَذَا يَوْمُكَ الَّذِي فِيهِ فَوْزُكَ</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أَنْزِلُ الْأَرَّجَانَ وَقَلْبِي يُنَازِعُنِي إِلَى قَبْرِ أَبِيكَ، فَإِذَا خَرَجْتُ فَقَلْبِي مُشْفِقٌ وَجِلٌ حَتَّى أَرْجِعَ خَوْفاً مِنَ السُّلْطَانِ وَالسُّعَاةِ وَأَصْحَابِ الْمَسَالِحِ،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بُكَيْرٍ أَمَا تُحِبُّ أَنْ يَرَاكَ اللَّهُ فِينَا خَائِفاً، أَمَا تَعْلَمُ أَنَّهُ مَنْ خَافَ لِخَوْفِنَا أَظَلَّهُ اللَّهُ فِي ظِلِّ عَرْشِهِ، وَكَانَ مُحَدِّثُهُ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وَآمَنَهُ اللَّهُ مِنْ أَفْزَاعِ الْقِيَامَةِ، يَفْزَعُ النَّاسُ وَلَا يَفْزَعُ، فَإِنْ فَزِعَ وَقَّرَتْهُ الْمَلَائِكَةُ وَسَكَّنَتْ قَلْبَهُ بِالْبِشَارَةِ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8977717_1051229030"/>
      <w:bookmarkStart w:id="155" w:name="_Toc55"/>
      <w:bookmarkEnd w:id="154"/>
      <w:r>
        <w:rPr>
          <w:rtl w:val="true"/>
        </w:rPr>
        <w:t>والثواب على قدر الخوف</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مُحَمَّدُ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تَأْتِي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وَوَجَلٍ،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مِنْ هَذَا أَشَدَّ فَالثَّوَابُ فِيهِ عَلَى قَدْرِ الْخَوْفِ، وَمَنْ خَافَ فِي إِتْيَانِهِ آمَنَ اللَّهُ رَوْعَتَهُ يَوْمَ يَقُومُ النَّاسُ لِرَبِّ الْعَالَمِينَ وَانْصَرَفَ بِالْمَغْفِرَةِ، وَسَلَّمَتْ عَلَيْهِ </w:t>
      </w:r>
      <w:bookmarkStart w:id="156" w:name="pg8210_91856"/>
    </w:p>
    <w:p>
      <w:pPr>
        <w:pStyle w:val="BookText"/>
        <w:rPr/>
      </w:pPr>
      <w:bookmarkEnd w:id="156"/>
      <w:r>
        <w:rPr>
          <w:rFonts w:ascii="Amiri" w:hAnsi="Amiri" w:eastAsia="Amiri" w:cs="Amiri"/>
          <w:color w:val="111111"/>
          <w:sz w:val="28"/>
          <w:sz w:val="28"/>
          <w:szCs w:val="28"/>
          <w:rtl w:val="true"/>
          <w:lang w:bidi="ar-SA"/>
        </w:rPr>
        <w:t xml:space="preserve">الْمَلَائِكَةُ وَزَارَهُ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وَانْقَلَبَ بِنِعْمَةٍ مِنَ اللَّهِ وَفَضْلٍ لَمْ يَمْسَسْهُ سُوءٌ وَاتَّبَعَ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ولاحظ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هَذَا أَشَدَّ فَالثَّوَابُ فِيهِ عَلَى قَدْرِ الْخَوْفِ</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8977719_1051229030"/>
      <w:bookmarkStart w:id="158" w:name="_Toc56"/>
      <w:bookmarkEnd w:id="157"/>
      <w:r>
        <w:rPr>
          <w:rtl w:val="true"/>
        </w:rPr>
        <w:t xml:space="preserve">مؤيدية ورود معظم الروايات عن الصادِقَين </w:t>
      </w:r>
      <w:r>
        <w:rPr/>
        <w:t>3</w:t>
      </w:r>
      <w:bookmarkEnd w:id="158"/>
    </w:p>
    <w:p>
      <w:pPr>
        <w:pStyle w:val="BookText"/>
        <w:rPr/>
      </w:pPr>
      <w:r>
        <w:rPr>
          <w:rFonts w:ascii="Amiri" w:hAnsi="Amiri" w:eastAsia="Amiri" w:cs="Amiri"/>
          <w:color w:val="111111"/>
          <w:sz w:val="28"/>
          <w:sz w:val="28"/>
          <w:szCs w:val="28"/>
          <w:rtl w:val="true"/>
          <w:lang w:bidi="ar-SA"/>
        </w:rPr>
        <w:t>ولعل مما يؤيد</w:t>
      </w:r>
      <w:r>
        <w:rPr>
          <w:rStyle w:val="FootnoteAnchor"/>
          <w:rtl w:val="true"/>
        </w:rPr>
        <w:footnoteReference w:id="176"/>
      </w:r>
      <w:r>
        <w:rPr>
          <w:rFonts w:ascii="Amiri" w:hAnsi="Amiri" w:eastAsia="Amiri" w:cs="Amiri"/>
          <w:color w:val="111111"/>
          <w:sz w:val="28"/>
          <w:sz w:val="28"/>
          <w:szCs w:val="28"/>
          <w:rtl w:val="true"/>
          <w:lang w:bidi="ar-SA"/>
        </w:rPr>
        <w:t xml:space="preserve">ما ذكرناه من أن استجابة الدعاء لدى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وبنحو الفورية لكل شخص ولكل حاجة بدون استثناء كان خاصاً بفترات من أزمنتهم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 الأغلب شبه المستغرق من الروايات الواردة في استجابة الدعاء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من أحد الإمامين الباقر والصادق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مصيرية في مستقبل المذهب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يقدّر اللّه تعالى تنجيز استجابة كافة الدعوات فوراً، وبحيث لو لم 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في صورة الخوف الأكيد، لإنقرض المذهب، فلاحظ الروايات التالية وكونها صادرة كلها من أحد الإمامين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إِلَى </w:t>
      </w:r>
      <w:bookmarkStart w:id="159" w:name="pg8210_91858"/>
    </w:p>
    <w:p>
      <w:pPr>
        <w:pStyle w:val="BookText"/>
        <w:rPr/>
      </w:pPr>
      <w:bookmarkEnd w:id="159"/>
      <w:r>
        <w:rPr>
          <w:rFonts w:ascii="Amiri" w:hAnsi="Amiri" w:eastAsia="Amiri" w:cs="Amiri"/>
          <w:color w:val="111111"/>
          <w:sz w:val="28"/>
          <w:sz w:val="28"/>
          <w:szCs w:val="28"/>
          <w:rtl w:val="true"/>
          <w:lang w:bidi="ar-SA"/>
        </w:rPr>
        <w:t>جَانِبِكُمْ لَقَبْراً مَا أَتَاهُ مَكْرُوبٌ إِلَّا نَفَّسَ اللَّهُ كُرْبَتَهُ وَقَضَى حَاجَتَهُ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عبيد اللّه بن نهيك عن محمد بن أبي عمير عن سلمة صاحب السابري عن أبي الصباح الكناني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جَانِبِكُمْ قَبْراً مَا أَتَاهُ مَكْرُوبٌ إِلَّا نَفَّسَ اللَّهُ كُرْبَتَهُ وَقَضَى حَاجَتَهُ، وَإِنَّ عِنْدَهُ لَأَرْبَعَةَ آلَافِ مَلَكٍ مُنْذُ قُبِضَ شُعْثاً غُبْراً يَبْكُونَهُ إِلَى يَوْمِ الْقِيَامَةِ، فَمَنْ زَارَهُ شَيَّعُوهُ إلى مأمنه، وَمَنْ مَرِضَ عَادُوهُ وَمَنْ مَاتَ اتَّبَعُوا جَنَازَتَهُ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جَانِبِكُمْ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w:t>
      </w:r>
      <w:r>
        <w:rPr>
          <w:rStyle w:val="FootnoteAnchor"/>
          <w:rtl w:val="true"/>
        </w:rPr>
        <w:footnoteReference w:id="179"/>
      </w:r>
      <w:r>
        <w:rPr>
          <w:rFonts w:ascii="Amiri" w:hAnsi="Amiri" w:eastAsia="Amiri" w:cs="Amiri"/>
          <w:color w:val="111111"/>
          <w:sz w:val="28"/>
          <w:sz w:val="28"/>
          <w:szCs w:val="28"/>
          <w:rtl w:val="true"/>
          <w:lang w:bidi="ar-SA"/>
        </w:rPr>
        <w:t>بكونه القضية خارجية إذ الخطاب كان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كون مجرد صدور الروايات من أحدهما،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الروايات السابقة وشبه ذلك، فتأمل جيداً وتدبر</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8977721_1051229030"/>
      <w:bookmarkStart w:id="161" w:name="_Toc57"/>
      <w:bookmarkEnd w:id="160"/>
      <w:r>
        <w:rPr>
          <w:rtl w:val="true"/>
        </w:rPr>
        <w:t xml:space="preserve">وذِكر الإمام </w:t>
      </w:r>
      <w:r>
        <w:rPr>
          <w:rtl w:val="true"/>
        </w:rPr>
        <w:t>(</w:t>
      </w:r>
      <w:r>
        <w:rPr>
          <w:rtl w:val="true"/>
        </w:rPr>
        <w:t>عليه السلام</w:t>
      </w:r>
      <w:r>
        <w:rPr>
          <w:rtl w:val="true"/>
        </w:rPr>
        <w:t xml:space="preserve">) </w:t>
      </w:r>
      <w:r>
        <w:rPr>
          <w:rtl w:val="true"/>
        </w:rPr>
        <w:t>شروطاً للاستجابة أو لشفاء التربة</w:t>
      </w:r>
      <w:bookmarkEnd w:id="1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كله من جهة، ومن جهة أخرى 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أحياناً شروطاً للاستجابة، ولعل ذلك كان في فترة تراخي قبضة السلاطين، مما لم تبق معه ضرورة لإعمال الولاية المطلقة وذلك فيما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ظواهر تلك الروايات</w:t>
      </w:r>
      <w:r>
        <w:rPr>
          <w:rStyle w:val="FootnoteAnchor"/>
          <w:rtl w:val="true"/>
        </w:rPr>
        <w:footnoteReference w:id="180"/>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الاستجابة الفورية العامة لكل الحاجات لكل أحد، وأما لو لم نقبل هذا المبنىفالأمر أوضح إذ تكون هذه الروايات وأشباهها مقيدة لإطلاق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 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جَانِبِهَا</w:t>
      </w:r>
      <w:r>
        <w:rPr>
          <w:rStyle w:val="FootnoteAnchor"/>
          <w:rtl w:val="true"/>
        </w:rPr>
        <w:footnoteReference w:id="181"/>
      </w:r>
      <w:r>
        <w:rPr>
          <w:rFonts w:ascii="Amiri" w:hAnsi="Amiri" w:eastAsia="Amiri" w:cs="Amiri"/>
          <w:color w:val="111111"/>
          <w:sz w:val="28"/>
          <w:sz w:val="28"/>
          <w:szCs w:val="28"/>
          <w:rtl w:val="true"/>
          <w:lang w:bidi="ar-SA"/>
        </w:rPr>
        <w:t>قَبْراً لَا يَأْتِيهِ مَكْرُوبٌ فَيُصَلِّي عِنْدَهُ أَرْبَعَ رَكَعَاتٍ إِلَّا رَجَعَهُ اللَّهُ مَسْرُوراً بِقَضَاءِ حَاجَتِهِ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فهنا نجد التقييد بصلاة أربع ركعات على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وذلك بناءً على أن المطلق والمقيد المثبتين يقيد أحدهما الآخر؛ فانه المتفاهم عرفاً، خلافاً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روايات عديدة تصرح بأن الشفاء في تربته، ولكن بشروط خاصة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عن الحسن بن علي عن يونس بن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فِيهَا شِفَاءٌ مِنْ كُلِّ دَاءٍ إِلَّا السَّامَ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الْقَبْرَ بَعْدَ مَا سَمِعْنَا هَذَا الْحَدِيثَ، فَاحْتَفَرْنَا عِنْدَ رَأْسِ الْقَبْرِ، فَلَمَّا حَفَرْنَا قَدْرَ ذِرَاعٍ ابْتَدَرَتْ عَلَيْنَا مِنْ رَأْسِ الْقَبْرِ مِثْلُ السِّهْلَةِ حَمْرَاءَ قَدْرَ الدِّرْهَمِ، فَحَمَلْنَاهَا إِلَى الْكُوفَةِ فَمَزَجْنَاهُ، وَأَقْبَلْنَا نُعْطِي النَّاسَ يَتَدَاوَوْنَ بِهَا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للشفاء الأكيد الحتمي هو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قليلة ولا يحصل عليها كل أحد، وأما سائر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أربعة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الشفاء طبعاً، ولكن بنحو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مقتضٍ شديد الاقتضاء بدون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هذه الروائية المطولة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الثمالي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بِمَكَّةَ وَذَكَرَ فِي حَدِيثِهِ،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رَأَيْتُ أَصْحَابَنَا يَأْخُذُونَ مِنْ طِينِ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يَسْتَشْفُونَ بِهِ هَلْ فِي ذَلِكَ شَيْ‌ءٌ مِمَّا يَقُولُونَ مِنَ الشِّفَاءِ؟</w:t>
      </w:r>
    </w:p>
    <w:p>
      <w:pPr>
        <w:pStyle w:val="BookText"/>
        <w:rPr/>
      </w:pP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يُسْتَشْفَى بِمَا بَيْنَهُ وَبَيْنَ الْقَبْرِ عَلَى رَأْسِ أَرْبَعَةِ أَمْيَالٍ وَكَذَلِكَ طِينُ قَبْرِ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طِينُ قَبْرِ الْحَسَنِ وَعَلِيٍّ وَمُحَمَّدٍ فَخُذْ مِنْهَا فَإِنَّهَا شِفَاءٌ مِنْ كُلِّ سُقْمٍ وَجُنَّةٌ مِمَّا تَخَافُ وَلَا يَعْدِلُهَا شَيْ‌ءٌ مِنَ الْأَشْيَاءِ الَّتِي يُسْتَشْفَى بِهَا إِلَّا الدُّعَاءُ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يُفْسِدُهَا مَا يُخَالِطُهَا مِنْ أَوْعِيَتِهَا وَقِلَّةُ الْيَقِينِ لِمَنْ يُعَالِجُ بِهَا فَأَمَّا مَنْ أَيْقَنَ أَنَّهَا لَهُ شِفَاءٌ إِذَا تَعَالَجَ بِهَا كَفَتْهُ بِإِذْنِ اللَّهِ مِنْ غَيْرِهَا مِمَّا يَتَعَالَجُ بِهِ، وَيُفْسِدُهَا الشَّيَاطِينُ وَالْجِنُّ مِنْ أَهْلِ الْكُفْرِ مِنْهُمْ يَتَمَسَّحُونَ بِهَا وَمَا تَمُرُّ بِشَيْ‌ءٍ إِلَّا شَمَّهَا وَأَمَّا الشَّيَاطِينُ وَكُفَّارُ الْجِنِّ فَإِنَّهُمْ يَحْسُدُونَ ابْنَ آدَمَ عَلَيْهَا فَيَتَمَسَّحُونَ بِهَا فَيَذْهَبُ عَامَّةُ طِيبِهَا وَلَا يَخْرُجُ الطِّينُ مِنَ الْحَيْرِ إِلَّا وَقَدِ اسْتَعَدَّ لَهُ مَا لَا يُحْصَى مِنْهُمْ وَاللَّهِ إِنَّهَا لَفِي يَدَيْ صَاحِبِهَا وَهُمْ يَتَمَسَّحُونَ بِهَا، وَلَا يَقْدِرُونَ مَعَ </w:t>
      </w:r>
      <w:bookmarkStart w:id="162" w:name="pg8210_91864"/>
    </w:p>
    <w:p>
      <w:pPr>
        <w:pStyle w:val="BookText"/>
        <w:rPr/>
      </w:pPr>
      <w:bookmarkEnd w:id="162"/>
      <w:r>
        <w:rPr>
          <w:rFonts w:ascii="Amiri" w:hAnsi="Amiri" w:eastAsia="Amiri" w:cs="Amiri"/>
          <w:color w:val="111111"/>
          <w:sz w:val="28"/>
          <w:sz w:val="28"/>
          <w:szCs w:val="28"/>
          <w:rtl w:val="true"/>
          <w:lang w:bidi="ar-SA"/>
        </w:rPr>
        <w:t>الْمَلَائِكَةِ أَنْ يَدْخُلُوا 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التُّرْبَةِ شَيْ‌ءٌ يَسْلَمُ مَا عُولِجَ بِهِ أَحَدٌ إِلَّا بَرَأَ مِنْ سَاعَتِهِ فَإِذَا أَخَذْتَهَا فَاكْتُمْهَا وَأَكْثِرْ عَلَيْهَا ذِكْرَ اللَّهِ جَلَّ وَعَزَّ، وَقَدْ بَلَغَنِي أَنَّ بَعْضَ مَنْ يَأْخُذُ مِنَ التُّرْبَةِ شَيْئاً يَسْتَخِفُّ بِهِ حَتَّى إِنَّ بَعْضَهُمْ لَيَطْرَحُهَا فِي مِخْلَاةِ الْإِبِلِ وَالْبَغْلِ وَالْحِمَارِ أَوْ فِي وِعَاءِ الطَّعَامِ وَمَا يَمْسَحُ بِهِ الْأَيْدِيَ مِنَ الطَّعَامِ وَالْخُرْجِ وَالْجَوَالِقِ فَكَيْفَ يَسْتَشْفِي بِهِ مَنْ هَذَا حَالُهُ عِنْدَهُ وَلَكِنَّ الْقَلْبَ الَّذِي لَيْسَ فِيهِ الْيَقِينُ مِنَ الْمُسْتَخِفِّبِمَا فِيهِ صَلَاحُهُ يُفْسِدُ عَلَيْهِ عَمَلَهُ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8977723_1051229030"/>
      <w:bookmarkStart w:id="164" w:name="_Toc58"/>
      <w:bookmarkEnd w:id="163"/>
      <w:r>
        <w:rPr>
          <w:rtl w:val="true"/>
        </w:rPr>
        <w:t>شروط الاستشفاء بالتربة</w:t>
      </w:r>
      <w:bookmarkEnd w:id="164"/>
    </w:p>
    <w:p>
      <w:pPr>
        <w:pStyle w:val="BookText"/>
        <w:rPr/>
      </w:pPr>
      <w:r>
        <w:rPr>
          <w:rFonts w:ascii="Amiri" w:hAnsi="Amiri" w:eastAsia="Amiri" w:cs="Amiri"/>
          <w:color w:val="111111"/>
          <w:sz w:val="28"/>
          <w:sz w:val="28"/>
          <w:szCs w:val="28"/>
          <w:rtl w:val="true"/>
          <w:lang w:bidi="ar-SA"/>
        </w:rPr>
        <w:t>ويستفاد من هذا الحديث وجود شروط للاستشفاء بالتربة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أن التربة شفاء له حين يتعالج بها لا أن يأكلها شاكاً في أثرها أو مجرِّباً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يحفظها من أن يختلط بها شيء مما في الأوعية التي توضع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كاختلاطها ببقايا طعام مشتبه أو بوساخات الكيس أو اليد أو ما أشبه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يحفظها من أن يتمسح بها الشياطين وكفار الجن، وذلك بحفظها وكتمانها والإكثار من ذكر اللّه تعالى عليها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65" w:name="pg8210_91867"/>
    </w:p>
    <w:p>
      <w:pPr>
        <w:pStyle w:val="BookText"/>
        <w:rPr/>
      </w:pPr>
      <w:bookmarkEnd w:id="1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احترامها وعدم الاستخفاف بها بأي وجه من الوجوه</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8977725_1051229030"/>
      <w:bookmarkStart w:id="167" w:name="_Toc59"/>
      <w:bookmarkEnd w:id="166"/>
      <w:r>
        <w:rPr>
          <w:rtl w:val="true"/>
        </w:rPr>
        <w:t>رواية رائعة جداً عن الشفاء الغيبي في التربة الحسينية</w:t>
      </w:r>
      <w:bookmarkEnd w:id="167"/>
    </w:p>
    <w:p>
      <w:pPr>
        <w:pStyle w:val="BookText"/>
        <w:rPr/>
      </w:pPr>
      <w:r>
        <w:rPr>
          <w:rFonts w:ascii="Amiri" w:hAnsi="Amiri" w:eastAsia="Amiri" w:cs="Amiri"/>
          <w:color w:val="111111"/>
          <w:sz w:val="28"/>
          <w:sz w:val="28"/>
          <w:szCs w:val="28"/>
          <w:rtl w:val="true"/>
          <w:lang w:bidi="ar-SA"/>
        </w:rPr>
        <w:t>ولاحظ الرواية الأخرى الرائعة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قَالَ خَرَجْتُ إِلَى الْمَدِينَةِ وَأَنَا وَجِعٌ، فَقِيلَ لَهُ مُحَمَّدُ بْنُ مُسْلِمٍ وَجِعٌ فَأَرْسَلَ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مَعَ الْغُلَامِ مُغَطًّى بِمِنْدِيلٍ فَنَاوَلَنِيهِ الْغُلَامُ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فَإِنَّهُ قَدْ أَمَرَنِي أَنْ لَا أَبْرَحَ حَتَّى تَشْرَبَهُ، فَتَنَاوَلْتُهُ؛ فَإِذَا رَائِحَةُ الْمِسْكِ مِنْهُ وَإِذَا شَرَابٌ طَيِّبُ الطَّعْمِ بَارِدٌ، 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شَرِبْتَ فَتَعَالَ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فَفَكَّرْتُ فِيمَا قَالَ لِي وَمَا أَقْدِرُ عَلَىالنُّهُوضِ قَبْلَ ذَلِكَ عَلَى رِجْلٍ فَلَمَّا اسْتَقَرَّ الشَّرَابُ فِي جَوْفِي فَكَأَنَّمَا نُشِطْتُ مِنْ عِقَالٍ فَأَتَيْتُ بَابَهُ فَاسْتَأْذَنْتُ عَلَيْهِ، فَصَوَّتَ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الْجِسْمُ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عَلَيْهِ وَأَنَا بَاكٍ فَسَلَّمْتُ عَلَيْهِ وَقَبَّلْتُ يَدَهُ وَرَأْسَهُ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يُبْكِيكَ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عَلَى اغْتِرَابِي وَبُعْدِ الشُّقَّةِ وَقِلَّةِ الْقُدْرَةِ عَلَى الْمُقَامِ عِنْدَكَ أَنْظُرُ إِلَيْكَ؟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قِلَّةُ الْقُدْرَةِ فَكَذَلِكَ جَعَلَ اللَّهُ أَوْلِيَاءَنَا وَأَهْلَ مَوَدَّتِنَا وَجَعَلَ الْبَلَاءَ إِلَيْهِمْ سَرِيعاً، وَأَمَّا مَا ذَكَرْتَ مِنَ الْغُرْبَةِ فَإِنَّ الْمُؤْمِنَ فِي هَذِهِ الدُّنْيَا غَرِيبٌ وَفِي هَذَا الْخَلْقِ الْمَنْكُوسِ حَتَّى يَخْرُجَ مِنْ هَذِهِ الدَّارِ إِلَى رَحْمَةِ اللَّهِ، وَأَمَّا مَا ذَكَرْتَ مِنْ بُعْدِ الشُّقَّةِ فَلَكَ </w:t>
      </w:r>
    </w:p>
    <w:p>
      <w:pPr>
        <w:pStyle w:val="BookText"/>
        <w:rPr/>
      </w:pPr>
      <w:r>
        <w:rPr>
          <w:rFonts w:ascii="Amiri" w:hAnsi="Amiri" w:eastAsia="Amiri" w:cs="Amiri"/>
          <w:color w:val="111111"/>
          <w:sz w:val="28"/>
          <w:sz w:val="28"/>
          <w:szCs w:val="28"/>
          <w:rtl w:val="true"/>
          <w:lang w:bidi="ar-SA"/>
        </w:rPr>
        <w:t xml:space="preserve">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بِأَرْضٍ نَائِيَةٍ عَنَّا بِالْفُرَاتِ، وَأَمَّا مَا ذَكَرْتَ مِنْ حُبِّكَ قُرْبَنَا وَالنَّظَرِ إِلَيْنَا وَأَنَّكَ لَا تَقْدِرُ عَلَى ذَلِكَ فَاللَّهُ يَعْلَمُ مَا فِي قَلْبِكَ وَجَزَاؤُكَ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تَأْتِي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فِي هَذَا أَشَدَّ فَالثَّوَابُ فِيهِ عَلَى قَدْرِ الْخَوْفِ فَمَنْ خَافَ فِي إِتْيَانِهِ آمَنَ اللَّهُ رَوْعَتَهُ يَوْمَ يَقُومُ النَّاسُ لِرَبِّ الْعالَمِينَ وَ انْصَرَفَ بِالْمَغْفِرَةِ وَ سَلَّمَتْ عَلَيْهِ الْمَلَائِكَةُ وَ زَارَهُ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وَدَعَا لَهُ وَانْقَلَبَ بِنِعْمَةٍ مِنَ اللَّهِ وَفَضْلٍ لَمْ يَمْسَسْهُمْ سُوءٌ وَاتَّبَعَ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وَجَدْتَ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أَهْلُ بَيْتِ الرَّحْمَةِ وَأَنَّكَ وَصِيُّ الْأَوْصِيَاءِ لَقَدْ أَتَانِي الْغُلَامُ بِمَا بَعَثْتَ وَمَا أَقْدِرُ عَلَى أَنْ أَسْتَقِلَّ عَلَى قَدَمَيَّ وَلَقَدْ كُنْتُ آيِساً مِنْ نَفْسِي فَنَاوَلَنِي الشَّرَابَ فَشَرِبْتُهُ فَمَا وَجَدْتُ مِثْلَ رِيحِهِ وَلَا أَطْيَبَ مِنْ ذَوْقِهِ وَلَا طَعْمِهِ وَلَا أَبْرَدَ مِنْهُ فَلَمَّا شَرِبْتُهُ قَالَ لِيَ الْغُلَامُ إِنَّهُ أَمَرَنِي أَنْ أَقُولَ لَكَ إِذَاشَرِبْتَهُ فَأَقْبِلْ إِلَيَّ وَقَدْ عَلِمْتَ شِدَّةَ مَا بِي فَقُلْتُ لَأَذْهَبَنَّ إِلَيْهِ وَلَوْ ذَهَبَتْ نَفْسِي فَأَقْبَلْتُ إِلَيْكَ وَكَأَنِّي أُنْشِطْتُ مِنْ عِقَالٍ فَالْحَمْدُ لِلَّهِ الَّذِي جَعَلَكُمْ رَحْمَةً لِشِيعَتِكُمْ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إِنَّ الشَّرَابَ الَّذِي شَرِبْتَهُ فِيهِ مِنْ طِينِ قُبُورِ آبَائِي وَهُوَ أَفْضَلُ مَا اسْتُشْفِيَ بِهِ فَلَا تَعْدِلَنَّ بِهِ فَإِنَّا نَسْقِيهِ صِبْيَانَنَا </w:t>
      </w:r>
    </w:p>
    <w:p>
      <w:pPr>
        <w:pStyle w:val="BookText"/>
        <w:rPr/>
      </w:pPr>
      <w:r>
        <w:rPr>
          <w:rFonts w:ascii="Amiri" w:hAnsi="Amiri" w:eastAsia="Amiri" w:cs="Amiri"/>
          <w:color w:val="111111"/>
          <w:sz w:val="28"/>
          <w:sz w:val="28"/>
          <w:szCs w:val="28"/>
          <w:rtl w:val="true"/>
          <w:lang w:bidi="ar-SA"/>
        </w:rPr>
        <w:t>وَنِسَاءَنَا فَنَرَى فِيهِ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لَنَأْخُذُ مِنْهُ وَنَسْتَشْفِي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يَأْخُذُهُ الرَّجُلُ فَيُخْرِجُهُ مِنَ الْحَيْرِ وَقَدْ أَظْهَرَهُ فَلَا يَمُرُّ بِأَحَدٍ مِنَ الْجِنِّ بِهِ عَاهَةٌ وَلَا دَابَّةٍ وَلَا شَيْ‌ءٍ بِهِ آفَةٌ إِلَّا شَمَّهُ فَتَذْهَبُ بَرَكَتُهُ فَيَصِيرُ بَرَكَتُهُ لِغَيْرِهِ وَهَذَا الَّذِي نَتَعَالَجُ بِهِ لَيْسَ هَكَذَا، وَلَوْ لَا مَا ذَكَرْتُ لَكَ مَا تَمَسَّحَ بِهِ شَيْ‌ءٌ وَلَا شَرِبَ مِنْهُ شَيْ‌ءٌ إِلَّا أَفَاقَ مِنْ سَاعَتِهِ وَمَا هُوَ إِلَّا كَحَجَرِ الْأَسْوَدِ أَتَاهُ أَصْحَابُ الْعَاهَاتِ وَالْكُفْرِ وَالْجَاهِلِيَّةِ وَكَانَ لَا يَتَمَسَّحُ بِهِ أَحَدٌ إِلَّا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كَأَبْيَضِ يَاقُوتَةٍ فَاسْوَدَّ حَتَّى صَارَ إِلَى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أَصْنَعُ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تَصْنَعُ بِهِ مَعَ إِظْهَارِكَ إِيَّاهُ مَا يَصْنَعُ غَيْرُكَ تَسْتَخِفُّ بِهِ فَتَطْرَحُهُ فِي خُرْجِكَ وَ فِي أَشْيَاءَ دَنِسَةٍ فَيَذْهَبُ مَا فِيهِ مِمَّا تُرِيدُ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يَأْخُذُهُ أَحَدٌ إِلَّا وَهُوَ جَاهِلٌ بِأَخْذِهِ وَلَا يَكَادُ يَسْلَمُ بِالنَّاسِ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لِي أَنْ آخُذَهُ كَمَا تَأْخُذُ؟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أُعْطِيكَ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أَخَذْتَهُ فَكَيْفَ تَصْنَعُ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 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تَجْعَلُهُ؟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رَجَعْتَ إِلَى مَاكُنْتَ تَصْنَعُ، اشْرَبْ عِنْدَنَا مِنْهُ حَاجَتَكَ وَلَا تَحْمِلْهُ فَإِنَّهُ لَا يَسْلَمُ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فَسَقَانِي مِنْهُ مَرَّتَيْنِ </w:t>
      </w:r>
      <w:bookmarkStart w:id="168" w:name="pg8210_91873"/>
    </w:p>
    <w:p>
      <w:pPr>
        <w:pStyle w:val="BookText"/>
        <w:rPr/>
      </w:pPr>
      <w:bookmarkEnd w:id="168"/>
      <w:r>
        <w:rPr>
          <w:rFonts w:ascii="Amiri" w:hAnsi="Amiri" w:eastAsia="Amiri" w:cs="Amiri"/>
          <w:color w:val="111111"/>
          <w:sz w:val="28"/>
          <w:sz w:val="28"/>
          <w:szCs w:val="28"/>
          <w:rtl w:val="true"/>
          <w:lang w:bidi="ar-SA"/>
        </w:rPr>
        <w:t>فَمَا أَعْلَمُ أَنِّي وَجَدْتُ شَيْئاً مِمَّا كُنْتُ أَجِدُ حَتَّى انْصَرَفْتُ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8977727_1051229030"/>
      <w:bookmarkStart w:id="170" w:name="_Toc60"/>
      <w:bookmarkEnd w:id="169"/>
      <w:r>
        <w:rPr>
          <w:rtl w:val="true"/>
        </w:rPr>
        <w:t>شاهدان آخران</w:t>
      </w:r>
      <w:bookmarkEnd w:id="170"/>
    </w:p>
    <w:p>
      <w:pPr>
        <w:pStyle w:val="BookText"/>
        <w:rPr/>
      </w:pPr>
      <w:r>
        <w:rPr>
          <w:rFonts w:ascii="Amiri" w:hAnsi="Amiri" w:eastAsia="Amiri" w:cs="Amiri"/>
          <w:color w:val="111111"/>
          <w:sz w:val="28"/>
          <w:sz w:val="28"/>
          <w:szCs w:val="28"/>
          <w:rtl w:val="true"/>
          <w:lang w:bidi="ar-SA"/>
        </w:rPr>
        <w:t xml:space="preserve">والذي 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استجابة الدعاء تحت قبته الشريفة فوراً، لكل أحد ولكل حاجة</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بفترات من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عامة لكل الأزمان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العام لكل الأزمان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الدعاء تحت القبة بنحو المقتضي شديد الاقتضاء فهي قضية حقيقية بنحو المقتضي القوي، فإن الاقتضاء درجات، فكما أن الدعاء مقتضٍ للاستجابة لكنه في المسجد أو في السَّحَر أقوى اقتضاءً بكثير فكذلك الدعاء تحت القبة أو عند قبره الشريف شديد الاقتضاء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يؤكد أن استجابة الحاجات عند الدعاء تحت القبة، هو بنحو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العلّة التامة لفورية قضاء نفس</w:t>
      </w:r>
      <w:r>
        <w:rPr>
          <w:rStyle w:val="FootnoteAnchor"/>
          <w:rtl w:val="true"/>
        </w:rPr>
        <w:footnoteReference w:id="188"/>
      </w:r>
      <w:r>
        <w:rPr>
          <w:rFonts w:ascii="Amiri" w:hAnsi="Amiri" w:eastAsia="Amiri" w:cs="Amiri"/>
          <w:color w:val="111111"/>
          <w:sz w:val="28"/>
          <w:sz w:val="28"/>
          <w:szCs w:val="28"/>
          <w:rtl w:val="true"/>
          <w:lang w:bidi="ar-SA"/>
        </w:rPr>
        <w:t>كل الحاجات التي يطلبها كل الناس، أمران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نجد الكثير من الناس يدعون اللّه تحت القبة ولا يستجاب لهم بنحو الفور وعلى حسب ما طلبوا، وإن قدّر اللّه تعالى أن يستجيب لهم بنحو آخر بأن يعوّضهم باستجابة حاجة أخرى لم يطلبوها مع كونها أهم جداً من الحاجة التي طلبوها، أو </w:t>
      </w:r>
    </w:p>
    <w:p>
      <w:pPr>
        <w:pStyle w:val="BookText"/>
        <w:rPr/>
      </w:pPr>
      <w:r>
        <w:rPr>
          <w:rFonts w:ascii="Amiri" w:hAnsi="Amiri" w:eastAsia="Amiri" w:cs="Amiri"/>
          <w:color w:val="111111"/>
          <w:sz w:val="28"/>
          <w:sz w:val="28"/>
          <w:szCs w:val="28"/>
          <w:rtl w:val="true"/>
          <w:lang w:bidi="ar-SA"/>
        </w:rPr>
        <w:t xml:space="preserve">يعوّضهم في الآخرة بما لا قياس بينه وبين ما طلبوه في الدنيا بحيث أنهم لوعلموا ذلك لرجّحوا عدم تلبية حاجتهم الآن واصرّوا على تعويضهم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الاستجابة، في أزماننا، ما يتوهمه بعض الناس من الاستجابة الفورية، خاصة وإن قيد الفورية لم يرد في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 مَكْرُوبٌ إِلَّا نَفَّسَ اللَّهُ كُرْبَتَهُ وَقَضَى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الأمر ظهور في الفور، ولكنه معارض بأقوى منه في الروايات الأخرى المصرّحة بالتأخير لأجلٍ أو لمصلحةٍ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الاستجابة الفورية لكل الحاجات لكل أحد وبحسب نفس طلبه وحاجته مناقض لكون الدنيا دار امتحان وابتلاء،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استجابة الدعاء تحت القبة، والشفاء بأكل التربة، هي بنحو الفور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الناس كافة، الأطباء وتوجهوا بمئات الملايين إلى كربلاء وأخذوا الشفاء، وبذلك كان يختلّ النظام الذي وضعه اللّه تعالى لهذا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فِتْنَتُكَ تُضِلُّ بِهَا مَن تَشَاء </w:t>
      </w:r>
      <w:bookmarkStart w:id="171" w:name="pg8210_91877"/>
    </w:p>
    <w:p>
      <w:pPr>
        <w:pStyle w:val="BookText"/>
        <w:rPr/>
      </w:pPr>
      <w:bookmarkEnd w:id="171"/>
      <w:r>
        <w:rPr>
          <w:rFonts w:ascii="Amiri" w:hAnsi="Amiri" w:eastAsia="Amiri" w:cs="Amiri"/>
          <w:color w:val="111111"/>
          <w:sz w:val="28"/>
          <w:sz w:val="28"/>
          <w:szCs w:val="28"/>
          <w:rtl w:val="true"/>
          <w:lang w:bidi="ar-SA"/>
        </w:rPr>
        <w:t>وَتَهْدِي مَن تَشَاء أَنتَ وَلِيُّنَا فَاغْفِرْ لَنَا وَارْحَمْنَا وَأَنتَ خَيْرُ الْغَافِرِينَ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8977729_1051229030"/>
      <w:bookmarkStart w:id="173" w:name="_Toc61"/>
      <w:bookmarkEnd w:id="172"/>
      <w:r>
        <w:rPr>
          <w:rtl w:val="true"/>
        </w:rPr>
        <w:t>من حدود قاعدة اللطف</w:t>
      </w:r>
      <w:bookmarkEnd w:id="173"/>
    </w:p>
    <w:p>
      <w:pPr>
        <w:pStyle w:val="BookText"/>
        <w:rPr/>
      </w:pP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تقتضي التدخل الإعجازي الإلهي في 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الأزمنة ولكل الأشخاص بنحو الفور، بل إنها تقتضي ذلك في صورة تعرّض أصل الدين والمذهب للخطر، فكلما كان في مظان أن يُطفأ هذا النور تماماً، فإنه يكون على القاعدة</w:t>
      </w:r>
      <w:r>
        <w:rPr>
          <w:rStyle w:val="FootnoteAnchor"/>
          <w:rtl w:val="true"/>
        </w:rPr>
        <w:footnoteReference w:id="193"/>
      </w:r>
      <w:r>
        <w:rPr>
          <w:rFonts w:ascii="Amiri" w:hAnsi="Amiri" w:eastAsia="Amiri" w:cs="Amiri"/>
          <w:color w:val="111111"/>
          <w:sz w:val="28"/>
          <w:sz w:val="28"/>
          <w:szCs w:val="28"/>
          <w:rtl w:val="true"/>
          <w:lang w:bidi="ar-SA"/>
        </w:rPr>
        <w:t>أن يقتضي التقدير الإلهي رفع درجة المقتضي وزيادته ليوصله إلى مرتبة العلّة التامة حتى مع فقد الأشخاص للشروط أو ابتلائهم بالموانع أو القواطع أو الروافع أو المزاحمات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صناعي، نطرحه ليتناوله الأعلام الأفاضل بالبحث، والجرح أو التعديل والتقوية أو التضعيف، وليس للتبني، كما ضمّنّا ذلك في البحث عبر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واللّه العالم</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8977731_1051229030"/>
      <w:bookmarkStart w:id="175" w:name="_Toc62"/>
      <w:bookmarkEnd w:id="174"/>
      <w:r>
        <w:rPr>
          <w:rtl w:val="true"/>
        </w:rPr>
        <w:t>استجابة الدعاء الشاملة في البرزخ والمحشر</w:t>
      </w:r>
      <w:bookmarkEnd w:id="17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إنه يستفاد من بعض الروايات أن قضية استجابة الدعاء 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بنحو العلّية التامة، في </w:t>
      </w:r>
    </w:p>
    <w:p>
      <w:pPr>
        <w:pStyle w:val="BookText"/>
        <w:rPr/>
      </w:pPr>
      <w:r>
        <w:rPr>
          <w:rFonts w:ascii="Amiri" w:hAnsi="Amiri" w:eastAsia="Amiri" w:cs="Amiri"/>
          <w:color w:val="111111"/>
          <w:sz w:val="28"/>
          <w:sz w:val="28"/>
          <w:szCs w:val="28"/>
          <w:rtl w:val="true"/>
          <w:lang w:bidi="ar-SA"/>
        </w:rPr>
        <w:t xml:space="preserve">البرزخ أو في يوم المحشر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الدنيا فبنحو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لهم الحاجات التي يطلبونها وهم في البرزخ أو بالمحشر، كلها سواء أتعلقت بشؤون الدنيا كالدعاء لبعض ذويهم، أم بشؤون الآخرة، فلاحظ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بن عمر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w:t>
      </w:r>
      <w:r>
        <w:rPr>
          <w:rStyle w:val="FootnoteAnchor"/>
          <w:rtl w:val="true"/>
        </w:rPr>
        <w:footnoteReference w:id="194"/>
      </w:r>
      <w:r>
        <w:rPr>
          <w:rFonts w:ascii="Amiri" w:hAnsi="Amiri" w:eastAsia="Amiri" w:cs="Amiri"/>
          <w:color w:val="111111"/>
          <w:sz w:val="28"/>
          <w:sz w:val="28"/>
          <w:szCs w:val="28"/>
          <w:rtl w:val="true"/>
          <w:lang w:bidi="ar-SA"/>
        </w:rPr>
        <w:t xml:space="preserve">وَاللَّهِ بِالْمَلَائِكَةِ قَدْ زَاحَمُوا الْمُؤْمِنِينَ عَلَى قَبْرِالْحُسَيْنِ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فَيَتَرَاءَوْنَ؟،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قَدْ لَزِمُوا وَاللَّهِ الْمُؤْمِنِينَ حَتَّى إِنَّهُمْ لَيَمْسَحُونَ وُجُوهَهُمْ بِأَيْدِيهِمْ، قَالَ وَيُنْزِلُ اللَّهُ عَلَى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غُدْوَةً وَعَشِيَّةً مِنْ طَعَامِ الْجَنَّةِ</w:t>
      </w:r>
      <w:r>
        <w:rPr>
          <w:rStyle w:val="FootnoteAnchor"/>
          <w:rtl w:val="true"/>
        </w:rPr>
        <w:footnoteReference w:id="195"/>
      </w:r>
      <w:r>
        <w:rPr>
          <w:rFonts w:ascii="Amiri" w:hAnsi="Amiri" w:eastAsia="Amiri" w:cs="Amiri"/>
          <w:color w:val="111111"/>
          <w:sz w:val="28"/>
          <w:sz w:val="28"/>
          <w:szCs w:val="28"/>
          <w:rtl w:val="true"/>
          <w:lang w:bidi="ar-SA"/>
        </w:rPr>
        <w:t>وَخُدَّامُهُمُ الْمَلَائِكَةُ لَا يَسْأَلُ اللَّهَ عَبْدٌ حَاجَةً مِنْ حَوَائِجِ الدُّنْيَا وَالْآخِرَةِ إِلَّا أَعْطَاهَا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الْكَرَامَة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أَزِيدُكَ قُلْتُ نَعَمْ سَيِّدِي قَالَ كَأَنِّي بِسَرِيرٍ مِنْ نُورٍ قَدْ وُضِعَ وَقَدْ ضُرِبَتْ عَلَيْهِ قُبَّةٌ مِنْ يَاقُوتَةٍ حَمْرَاءَ مُكَلَّلَةٍ بِالْجَوْهَرِ وَكَأَنِّي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عَلَى ذَلِكَ السَّرِيرِ وَحَوْلَهُ تِسْعُونَ أَلْفَ قُبَّةٍ خَضْرَاءَ وَكَأَنِّي بِالْمُؤْمِنِينَ يَزُورُونَهُ وَيُسَلِّمُونَ عَلَيْهِ فَيَقُولُ اللَّهُ عَزَّ وَجَلَّ لَهُمْ أَوْلِيَائِي سَلُونِي فَطَالَمَا</w:t>
      </w:r>
      <w:r>
        <w:rPr>
          <w:rStyle w:val="FootnoteAnchor"/>
          <w:rtl w:val="true"/>
        </w:rPr>
        <w:footnoteReference w:id="196"/>
      </w:r>
      <w:r>
        <w:rPr>
          <w:rFonts w:ascii="Amiri" w:hAnsi="Amiri" w:eastAsia="Amiri" w:cs="Amiri"/>
          <w:color w:val="111111"/>
          <w:sz w:val="28"/>
          <w:sz w:val="28"/>
          <w:szCs w:val="28"/>
          <w:rtl w:val="true"/>
          <w:lang w:bidi="ar-SA"/>
        </w:rPr>
        <w:t xml:space="preserve">أُوذِيتُمْ وَذُلِّلْتُمْ وَاضْطُهِدْتُمْ فَهَذَا يَوْمٌ لَا تَسْأَلُونِّي حَاجَةً مِنْ حَوَائِجِ الدُّنْيَا وَالْآخِرَةِ إِلَّا </w:t>
      </w:r>
      <w:bookmarkStart w:id="176" w:name="pg8210_91882"/>
    </w:p>
    <w:p>
      <w:pPr>
        <w:pStyle w:val="BookText"/>
        <w:rPr/>
      </w:pPr>
      <w:bookmarkEnd w:id="176"/>
      <w:r>
        <w:rPr>
          <w:rFonts w:ascii="Amiri" w:hAnsi="Amiri" w:eastAsia="Amiri" w:cs="Amiri"/>
          <w:color w:val="111111"/>
          <w:sz w:val="28"/>
          <w:sz w:val="28"/>
          <w:szCs w:val="28"/>
          <w:rtl w:val="true"/>
          <w:lang w:bidi="ar-SA"/>
        </w:rPr>
        <w:t>قَضَيْتُهَا لَكُمْ فَيَكُونُ أَكْلُهُمْ وَشُرْبُهُمْ مِنَ الْجَنَّةِ فَهَذَا وَاللَّهِ الْكَرَامَةُ الَّتِي لَا انْقِضَاءَ لَهَا وَلَا يُدرك مُنْتَهَاهَا</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آخرها قرينة على المراد من أولها،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متأمل فيه، لمعارضته بالروايات الأكثر عدداً والأصح سنداً والأقوى دلالة على أن استجابة الدعاء هي في الدنيا أيضاً، فتدبر</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8977733_1051229030"/>
      <w:bookmarkStart w:id="178" w:name="_Toc63"/>
      <w:bookmarkEnd w:id="177"/>
      <w:r>
        <w:rPr>
          <w:rtl w:val="true"/>
        </w:rPr>
        <w:t>كيفية تأثير الأدعية في تغيير المقدرات التكوينية</w:t>
      </w:r>
      <w:bookmarkEnd w:id="178"/>
    </w:p>
    <w:p>
      <w:pPr>
        <w:pStyle w:val="BookText"/>
        <w:rPr/>
      </w:pPr>
      <w:r>
        <w:rPr>
          <w:rFonts w:ascii="Amiri" w:hAnsi="Amiri" w:eastAsia="Amiri" w:cs="Amiri"/>
          <w:color w:val="111111"/>
          <w:sz w:val="28"/>
          <w:sz w:val="28"/>
          <w:szCs w:val="28"/>
          <w:rtl w:val="true"/>
          <w:lang w:bidi="ar-SA"/>
        </w:rPr>
        <w:t>وفي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يتساءل عن كيفية تأثير الأدعية في تغيير المقدرات التكوينية ذات الأسباب الطبيعية ،كالشفاء من المرض المستعصي أو قضاء الدين المتعسر أو اطلاق سراح السجين رغم فقد الأمل أو نزول المطر في الجدب، بعد الاستسقاء، أو سقوط الحاكم الظالم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بوجوه، لكن الظاهر أن أتم الأجوبة وأكملها هو التفصيل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استجابة الدعاء عبر الإلقاء في الأذهان والتصرف في القلوب، بأن يلقي اللّه تعالى في ذهن الطرف الآخر قضاء الحاجة التي طلبتها من الآخرين، كرئيسك في العمل الذي طلبت منه ترقيتك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لها أهلاً، لكنه كان متعنتاً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الغني الذي طلبت منه إلغاء طلبه وإسقاطه أو تأجيله أو المرأة الصالحة </w:t>
      </w:r>
    </w:p>
    <w:p>
      <w:pPr>
        <w:pStyle w:val="BookText"/>
        <w:rPr/>
      </w:pPr>
      <w:r>
        <w:rPr>
          <w:rFonts w:ascii="Amiri" w:hAnsi="Amiri" w:eastAsia="Amiri" w:cs="Amiri"/>
          <w:color w:val="111111"/>
          <w:sz w:val="28"/>
          <w:sz w:val="28"/>
          <w:szCs w:val="28"/>
          <w:rtl w:val="true"/>
          <w:lang w:bidi="ar-SA"/>
        </w:rPr>
        <w:t>التي أقدمتَ على الزواج بها فرفضت، أو الجار المشاكس الذي يزعجك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اللّه تعالى في ذهن من طلبت منه قضاء حاجتك أو في ذهن من بيده قضاء حاجتك وإن لم تطلب، أن يستجيب لك، وهو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وإلقاء اللّه تعالى في ذهن الطرف الآخر أو قلبه أمراً، قد يكون بطرق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بإلقاء المَلَك في ذهنه أمراً، وقد يكون لرؤيا رآها، وقد يكون لقراءته أو سماعه آية أو رواية أو موعظةً أو قصةً عن قضاء الحوائج أو عن الموت أو عن الجنة ونعيمها، فخطر بباله أن يقضي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الاستجابة عبر تأثير الدعاء نفسهعلى بدن الإنسان أو نفسه أو روحه، كالمريض الذي يدعو اللّه تعالى ويلحّ لشفائه من مرض عضال، فإن تأثير الدعاء يفوق تأثير التلقين والإيحاء، ومن يذع بالعلاج بالتلقين النفسي والإيحاء الذاتي، فليس له أن يرفض تأثير الدعاء حتى إذا لم يعتقد بأثره الغيبي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الاستجابة عبر تسبيب الأسباب الطبيعية الأخرى، وذلك كمن يلح في الدعاء على اللّه تعالى لتوسعة رزقه، فيدفعه ذلك ليطالع ويستشير حول سبل إنتاج الثروة السهلة المحللة فيسلك ذلك الطريق فينجح، وهذا الوجه هو مزيج من الوجه </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للأدعية إضافة إلى جوانبها الغيبية وآثار المعنوية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وتأثيرات على الطبيعة نفسها، إضافة إلى تموجاتها على النفس والبدن والروح والعقل، فكما أن الأمواج الكهرومغناطيسية ذات تأثير حقيقي كذلك للدعاء تأثير تكويني حقيقي إضافة إلى تأثيره الغيبيي، وكما أن أشعة الليزر قادرة على ما لا تقدر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الدعاء، وهذا كله للتقريب إلى الذهن، ولعل العلم يكتشف يوماً بعض التأثيرات التكوينية للدعاء، ويكفي ههنا الاحتمال، ولا يصح نفيه بدعوى أن العلم الحديث لم يثبته، إذ العلم مذعن بأنه غير محيط بأسرار هذا العالم، وعدم الثبوت لا يعني النفي، ومجرد هذا الاحتمال كافٍ حتى لغير المؤمن بفائدة الدعاء، لكي يحتاط إذا أراد حل مشكلته، بالتمسك بالدعاء إضافة إلى العمل وتسبيب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إضافة إلى كونه من علم الغيب فهو أيضاً من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الطاقة أقوى من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ولكل منهما قوانين تحكمهما، كماأن للأدعية قوانين تحكمها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الشروط السابقة الذكر ونظائرها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ثالثة 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الأدعية هي ملتقى عوالم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وعالم الطاقة وعالم المادة، ويقرّبه إلى الذهن ما يقال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 السوداء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ميكانيكا 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الفيزياء الكميّة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ذلك إن الأدعية هي فوق ذلك كله تكتسب زخمها من عالم أسمى من المادة والطاقة، ولا مانعة جمع،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تكون الاستجابة بخرق الأسباب الطبيعية كلها، وذلك كطوفان نوح ونار إبراهيم ويمّ موسى وإحياء الموتى على يد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 القمر ومشي الشجر وتكلم المدر لخير البشر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وكرد الشمس لإمام الجن والإنس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Style w:val="FootnoteAnchor"/>
          <w:rtl w:val="true"/>
        </w:rPr>
        <w:footnoteReference w:id="200"/>
      </w:r>
      <w:r>
        <w:rPr>
          <w:rFonts w:ascii="Amiri" w:hAnsi="Amiri" w:eastAsia="Amiri" w:cs="Amiri"/>
          <w:color w:val="111111"/>
          <w:sz w:val="28"/>
          <w:sz w:val="28"/>
          <w:szCs w:val="28"/>
          <w:rtl w:val="true"/>
          <w:lang w:bidi="ar-SA"/>
        </w:rPr>
        <w:t>، وكبعض الكرامات التي يحظى بها كبار الأولياء كطي الأرض والسماء والمشي على الماء والهواء، وشفاء المرضى بمجرد أن يمسح بعض الأولياء يده على المريض وبأيسر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 اللّه سبحانه جرت حكمته على أن يوجه الأسباب الغيبية نحو التسبيبات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كالوجوه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يقّيّض للداعي له سبباً من الأسباب الطبيعية لتتحقق حاجته، وذلك كما جرت حكمته أن يقبض عزرائيل الأرواح ولكن مقارناً للأسباب الطبيعية منغرق أو حرق أو اصطدام أو جلطة أو شبه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تأثير الأدعية بخرق قوانين عالم الطبيعة كلها، فالذي </w:t>
      </w:r>
    </w:p>
    <w:p>
      <w:pPr>
        <w:pStyle w:val="BookText"/>
        <w:rPr/>
      </w:pPr>
      <w:r>
        <w:rPr>
          <w:rFonts w:ascii="Amiri" w:hAnsi="Amiri" w:eastAsia="Amiri" w:cs="Amiri"/>
          <w:color w:val="111111"/>
          <w:sz w:val="28"/>
          <w:sz w:val="28"/>
          <w:szCs w:val="28"/>
          <w:rtl w:val="true"/>
          <w:lang w:bidi="ar-SA"/>
        </w:rPr>
        <w:t xml:space="preserve">يبدو أنه الأقل إن لم يكن النادر، فإن لم يكن ذلك بندرة المعجزات فإنه يتلوها في الندرة، والفرق أن المعجزات خاصة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الكرامات واستجابة الأدعية على خلاف التسبيبات الطبيعية فهو خاص بمن جمع كل الشروط الخمسة والعشرين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حينئذٍ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أَطِعْنِي فِيمَا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وذلك كله نظير طي الأرض والعين البرزخية وإحياء الميت نادراً على يد بعض الأولياء؛ ألا ترى أن الشخص لو دعا اللّه أن يرزقه ولداً وهو غير متزوج، استجاب اللّه دعاءه بأن يقيض له زوجة صالحة فتلد له ذكراً سوياً، وأما لو دعى اللّه أن يرزقه ولداً، ولم يتزوج ولو لكونه في السجن أو في جزيرة منعزلة أو غير ذلك أي حتى لو لم يكن مقصراً في تمهيد الأسباب، فإن اللّه لا يرزقه ولداً من دون زوجة كما لا يرزق المرأة، ولداً من دون زوج إلا بإعجاز إلهي نادر كما في 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جريت حكمة اللّه تعالى أن تكون الأسباب الغيبية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الطبيعية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وبموازاتها، أي لم يجعلها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عن الأسباب الطبيعية بل جعلها مهيمنة عليها، بمعنى أنه اقتضت حكمته جل اسمه جعل الغيبيات موجِّهة للطبيعيات أي مفعّلة للأسباب الطبيعية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اعْقِلْ </w:t>
      </w:r>
      <w:bookmarkStart w:id="179" w:name="pg8210_91892"/>
    </w:p>
    <w:p>
      <w:pPr>
        <w:pStyle w:val="BookText"/>
        <w:rPr/>
      </w:pPr>
      <w:bookmarkEnd w:id="179"/>
      <w:r>
        <w:rPr>
          <w:rFonts w:ascii="Amiri" w:hAnsi="Amiri" w:eastAsia="Amiri" w:cs="Amiri"/>
          <w:color w:val="111111"/>
          <w:sz w:val="28"/>
          <w:sz w:val="28"/>
          <w:szCs w:val="28"/>
          <w:rtl w:val="true"/>
          <w:lang w:bidi="ar-SA"/>
        </w:rPr>
        <w:t>وتَوَكَّلْ</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ويدل عليه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 اللَّهُ أَنْ يُجْرِيَ الْأَشْيَاءَ إِلَّا بِأَسْبَابٍ فَجَعَلَ لِكُلِّ شَيْ‌ءٍ سَبَباً وَ</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والطبيعيات أسباب، والغيبيات أسباب فوقها في طولها واللّه منا ورائهم محيط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تَشاؤُنَ إِلاَّ أَنْ يَشاءَ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8977735_1051229030"/>
      <w:bookmarkStart w:id="181" w:name="_Toc64"/>
      <w:bookmarkEnd w:id="180"/>
      <w:r>
        <w:rPr>
          <w:rtl w:val="true"/>
        </w:rPr>
        <w:t>وماذا عن الأوبئة والحروب والفقر والبطالة؟</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كله عن المصائب الشخصية والمشاكل الخاصة بكل شخصٍ شخصٍ، كمرضٍ أو دين أو ما أشبه، وأما المصائب العامة كحرب ذرية أو نووية تقع بين الدول العظمى والتي قد تقضي على عشرات الملايين من الناس، أو كحرب كلاسيكية بين مختلف الدول المتجاورة، وكوباء عام قد يقضي على مئات الألوف أو الأكثر، فإن المعادلة تتلخص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سبق في الأجوبة الثلاثة الأولى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82" w:name="pg8210_91895"/>
    </w:p>
    <w:p>
      <w:pPr>
        <w:pStyle w:val="Heading2"/>
        <w:numPr>
          <w:ilvl w:val="1"/>
          <w:numId w:val="1"/>
        </w:numPr>
        <w:rPr/>
      </w:pPr>
      <w:bookmarkStart w:id="183" w:name="__RefHeading___Toc8977737_1051229030"/>
      <w:bookmarkStart w:id="184" w:name="_Toc65"/>
      <w:bookmarkEnd w:id="182"/>
      <w:bookmarkEnd w:id="183"/>
      <w:r>
        <w:rPr/>
        <w:t>1</w:t>
      </w:r>
      <w:r>
        <w:rPr>
          <w:rtl w:val="true"/>
        </w:rPr>
        <w:t xml:space="preserve"> - </w:t>
      </w:r>
      <w:r>
        <w:rPr>
          <w:rtl w:val="true"/>
        </w:rPr>
        <w:t>على الناس تقع مسؤولية قراراتهم وتقصيرهم في المقدمات</w:t>
      </w:r>
      <w:bookmarkEnd w:id="184"/>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جرت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إلغاء قانون الأسباب والمسببات الطبيعية التي وضعها لهذا العالم وهندَسَها عليه</w:t>
      </w:r>
      <w:r>
        <w:rPr>
          <w:rStyle w:val="FootnoteAnchor"/>
          <w:rtl w:val="true"/>
        </w:rPr>
        <w:footnoteReference w:id="208"/>
      </w:r>
      <w:r>
        <w:rPr>
          <w:rFonts w:ascii="Amiri" w:hAnsi="Amiri" w:eastAsia="Amiri" w:cs="Amiri"/>
          <w:color w:val="111111"/>
          <w:sz w:val="28"/>
          <w:sz w:val="28"/>
          <w:szCs w:val="28"/>
          <w:rtl w:val="true"/>
          <w:lang w:bidi="ar-SA"/>
        </w:rPr>
        <w:t>وإلا لتحولت الدنيا إلى جنةأرضية ولم تكن هذه الدنيا هي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حلّ بلاء عام فلجأ الناس إلى الدعاء وحده، فانحلت كافة المشاكل العامة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كالتضخم والغلاء، والفقر والبطالة والحروب والوباء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التوقع للتدخل الغيبي المتواصل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تغيير عالم الأسباب والمسببات، خطأ؛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 فَجَعَلَ لِكُلِّ شَيْ‌ءٍ سَبَباً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وتَوَكَّلْ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تقع على أكتاف عامة الناس ومؤسسات المجتمع المدني والخبراء والعلماء والرأي العام، مسؤولية منع حكومات بلادهم من صناعة أو تطوير الأسلحة النووية أو الجرثومية أو البيولوجية، ومنع دخول حكومات بلادهم في حروب مع دول </w:t>
      </w:r>
    </w:p>
    <w:p>
      <w:pPr>
        <w:pStyle w:val="BookText"/>
        <w:rPr/>
      </w:pPr>
      <w:r>
        <w:rPr>
          <w:rFonts w:ascii="Amiri" w:hAnsi="Amiri" w:eastAsia="Amiri" w:cs="Amiri"/>
          <w:color w:val="111111"/>
          <w:sz w:val="28"/>
          <w:sz w:val="28"/>
          <w:szCs w:val="28"/>
          <w:rtl w:val="true"/>
          <w:lang w:bidi="ar-SA"/>
        </w:rPr>
        <w:t>أخرى قد تتكرر فيها فجائع الحرب العالمية الأولى والثانية وجرائر مختلف الحروب في مختلف الدول، ومنع حكوماتهم والشركات الربحية الخاصة من إجراء تجارب مختبرية جرثومية وشبهها مما يحتمل تسربه إلى الخارج بشكل من الأشكال، كما كان يجب على الناس سابقاً ردم المستنقعات التي تحيط بالمدن، والتي كانت المنشأ الأساسي لانتشار البعوض الحامل لوباء الطاعون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يتحملون مسؤولية قراراتهم التي اتخذوها بأنفسهم، ولا يصح لهم أن يعترضوا على اللّه تعالى كلما اساءوا اتخاذ القرار أو لم يقدموا المقدماتالمطلوبة ولم يقوموا بتمهيد التمهيدات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الطالب لو تكاسل فبقي أمياً حتى كبر، أنه لا يصح له أن يتمسك الآن بالدعاء ليصبح فجأة من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الأمم فإذا اختار الناس حاكماً مستبداً</w:t>
      </w:r>
      <w:r>
        <w:rPr>
          <w:rStyle w:val="FootnoteAnchor"/>
          <w:rtl w:val="true"/>
        </w:rPr>
        <w:footnoteReference w:id="211"/>
      </w:r>
      <w:r>
        <w:rPr>
          <w:rFonts w:ascii="Amiri" w:hAnsi="Amiri" w:eastAsia="Amiri" w:cs="Amiri"/>
          <w:color w:val="111111"/>
          <w:sz w:val="28"/>
          <w:sz w:val="28"/>
          <w:szCs w:val="28"/>
          <w:rtl w:val="true"/>
          <w:lang w:bidi="ar-SA"/>
        </w:rPr>
        <w:t>فإن عليهم أن يتحملوا مسؤولية مغامراته ودكتاتوريته، وإذا خضع الناس لحكم طاغية مستبد</w:t>
      </w:r>
      <w:r>
        <w:rPr>
          <w:rStyle w:val="FootnoteAnchor"/>
          <w:rtl w:val="true"/>
        </w:rPr>
        <w:footnoteReference w:id="212"/>
      </w:r>
      <w:r>
        <w:rPr>
          <w:rFonts w:ascii="Amiri" w:hAnsi="Amiri" w:eastAsia="Amiri" w:cs="Amiri"/>
          <w:color w:val="111111"/>
          <w:sz w:val="28"/>
          <w:sz w:val="28"/>
          <w:szCs w:val="28"/>
          <w:rtl w:val="true"/>
          <w:lang w:bidi="ar-SA"/>
        </w:rPr>
        <w:t>، ولم يثوروا بوجهه كلهم أجمعون فإنه سيجر عليهم الدواهي والويلات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إنهم إذا اختاروا حاكماً ثم انحرف وطغى أو ظهر كون اختيارهم خاطئاً، فإن عليهم أن يتّحدوا جميعاً لإسقاطه، فإذا فعلوا ذلك سقط، وإن لم يفعلوا بقي وأذاقهم الأمرين عذاباً وهواناً </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الْأَمْرَ بِالْمَعْرُوفِ وَالنَّهْيَ عَنِ الْمُنْكَرِ فَيُوَلِّيَ اللَّهُ أَمْرَكُمْ شِرَارَكُمْ ثُمَّ تَدْعُونَ فَلَا يُسْتَجَابُ لَكُمْ عَلَيْهِمْ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والنهي عن المنكر له مظهران ومصداقان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الحكومات وردعها عن ارتكاب المنكرات وعلى رأسها ظلم العباد وسرقة أموالهم وسحق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 آحاد الناس عن المعاصي، والغريب أننا نهتم عادة بالنوع الثاني من النهي عن المنكر ونهمل النوع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الحكومات وردعها عن المنكر والوقوف بوجهها كي لا تتمادى في الطغيان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ذلك أكثر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إذا انتخبوا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انتهجت منهج اقتصاديات جانب العرض والتشدد النقدي وخفض عرض النقود، لأجل كسر التضخم، مع تخفيضات كبيرة في الضرائبعلى دخول الأغنياء، بتوهم أن ذلك يؤدي إلى تحفيز الاقتصاد والتوسع في استخدام العمالة والإنتاج، مع خفض الإنفاق الحكومي، فإن من الطبيعي في اقتصاد عالم اليوم أن ينتج ذلك ارتفاع نسبة البطالة، وبالملايين</w:t>
      </w:r>
      <w:r>
        <w:rPr>
          <w:rStyle w:val="FootnoteAnchor"/>
          <w:rtl w:val="true"/>
        </w:rPr>
        <w:footnoteReference w:id="214"/>
      </w:r>
      <w:r>
        <w:rPr>
          <w:rFonts w:ascii="Amiri" w:hAnsi="Amiri" w:eastAsia="Amiri" w:cs="Amiri"/>
          <w:color w:val="111111"/>
          <w:sz w:val="28"/>
          <w:sz w:val="28"/>
          <w:szCs w:val="28"/>
          <w:rtl w:val="true"/>
          <w:lang w:bidi="ar-SA"/>
        </w:rPr>
        <w:t xml:space="preserve">ولا يمكن </w:t>
      </w:r>
      <w:bookmarkStart w:id="185" w:name="pg8210_91901"/>
    </w:p>
    <w:p>
      <w:pPr>
        <w:pStyle w:val="BookText"/>
        <w:rPr/>
      </w:pPr>
      <w:bookmarkEnd w:id="185"/>
      <w:r>
        <w:rPr>
          <w:rFonts w:ascii="Amiri" w:hAnsi="Amiri" w:eastAsia="Amiri" w:cs="Amiri"/>
          <w:color w:val="111111"/>
          <w:sz w:val="28"/>
          <w:sz w:val="28"/>
          <w:szCs w:val="28"/>
          <w:rtl w:val="true"/>
          <w:lang w:bidi="ar-SA"/>
        </w:rPr>
        <w:t>للناس وللملايين من العمال الذين سُرِّحوا من أعمالهم أن يعتبوا على اللّه تعالى ويطلبوا منه أن يحلّ مشكلة البطالة بإعجاز إلهي لمجرد أنهم بدأوا بالدعاء في الكنائس أو غيرها، بل يكون عليهم تغيير الحكومة أو الضغط عليها لتغيير سياستها الاقتصادية إذا شاؤوا أن تتوفر فرص العمل لملاين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8977739_1051229030"/>
      <w:bookmarkStart w:id="187" w:name="_Toc66"/>
      <w:bookmarkEnd w:id="186"/>
      <w:r>
        <w:rPr/>
        <w:t>2</w:t>
      </w:r>
      <w:r>
        <w:rPr>
          <w:rtl w:val="true"/>
        </w:rPr>
        <w:t xml:space="preserve"> - </w:t>
      </w:r>
      <w:r>
        <w:rPr>
          <w:rtl w:val="true"/>
        </w:rPr>
        <w:t>وأما مع القصور والعجز الحقيقي فالحل في</w:t>
      </w:r>
      <w:r>
        <w:rPr>
          <w:rtl w:val="true"/>
        </w:rPr>
        <w:t>:</w:t>
      </w:r>
      <w:bookmarkEnd w:id="18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كافة الأسباب الطبيعية، فإذا فعل الناس ذلك وحلّ بهم البلاء العام، فإذا ارادوا ارتفاعه بشكل إعجازي فإن عليهم الالتزام بأمرين</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8977741_1051229030"/>
      <w:bookmarkStart w:id="189" w:name="_Toc67"/>
      <w:bookmarkEnd w:id="188"/>
      <w:r>
        <w:rPr>
          <w:rtl w:val="true"/>
        </w:rPr>
        <w:t xml:space="preserve">أ </w:t>
      </w:r>
      <w:r>
        <w:rPr>
          <w:rtl w:val="true"/>
        </w:rPr>
        <w:t xml:space="preserve">- </w:t>
      </w:r>
      <w:r>
        <w:rPr>
          <w:rtl w:val="true"/>
        </w:rPr>
        <w:t>تهذيب الناس أنفسهم وتزكيتها بشكل متكامل</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الأنفس وتزكيتها والانقلاع عن كافة أنواع المعاصي من ظلم وغصب وغش واحتكار ورشوة وربا وزنا وكذب وغيبة ونميمة وغيرها؛ إذ كيف يتوقّع الناس تدخلاً إعجازياً من اللّه تعالى في خرق قوانين الطبيعة، وهم يعصونه ليلاً ونهاراً سراً وجهاراً؟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216"/>
      </w:r>
      <w:bookmarkStart w:id="190" w:name="pg8210_91902"/>
    </w:p>
    <w:p>
      <w:pPr>
        <w:pStyle w:val="BookText"/>
        <w:rPr/>
      </w:pPr>
      <w:bookmarkEnd w:id="190"/>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لَهُمْ مِنْ دُونِهِ مِنْ والٍ</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الناس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بالأسباب الطبيعية والأخذ بالأسباب الغيبية جميعاً، والغريب أننا نجد الناس يتوقعون من اللّه تعالى تغيير معادلات الكون وهم يتقاعسون عن تغيير أنفسهم كما طلبه منهم جل اسمه؟</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8977743_1051229030"/>
      <w:bookmarkStart w:id="192" w:name="_Toc68"/>
      <w:bookmarkEnd w:id="191"/>
      <w:r>
        <w:rPr>
          <w:rtl w:val="true"/>
        </w:rPr>
        <w:t xml:space="preserve">ب </w:t>
      </w:r>
      <w:r>
        <w:rPr>
          <w:rtl w:val="true"/>
        </w:rPr>
        <w:t xml:space="preserve">- </w:t>
      </w:r>
      <w:r>
        <w:rPr>
          <w:rtl w:val="true"/>
        </w:rPr>
        <w:t>انقطاع الجميع إلى اللّه في مظاهر عامة للدعاء</w:t>
      </w:r>
      <w:bookmarkEnd w:id="19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الجميع إلى اللّه تعالى، في مظاهر عامة للدعاء، فكما أن البلاء بلاء عام، فكذلك يجب أن تكون مظاهر الأدعية عامة، وذلك بأن تتحول البلاد كلها، بمدارسها وشركاتها ووزاراتها وساحاتها وحدائقها ومنازلها إضافة إلى مساجدها وحسينياتها، إلى قطعة من الدعاء والتضرع والتهجد والتوسل والبكاء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إلى ذلك ما ورد في صلاة الاستسقاء من خروج الناس كلهم إلى الصحاري رجالاً ونساء وأطفالاً وهم يبكون ويتضرعون ويضجون إلى اللّه تعالى، مع صدق النية وحسن الطويّة والتوبة والندم على ما فرطوافي جنب اللّه؛ وعندئذٍ فإن لهم أن يتوقعوا الفرج بين لحظة وأخرى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 جاءَهُمْ </w:t>
      </w:r>
      <w:bookmarkStart w:id="193" w:name="pg8210_91903"/>
    </w:p>
    <w:p>
      <w:pPr>
        <w:pStyle w:val="BookText"/>
        <w:rPr/>
      </w:pPr>
      <w:bookmarkEnd w:id="193"/>
      <w:r>
        <w:rPr>
          <w:rFonts w:ascii="Amiri" w:hAnsi="Amiri" w:eastAsia="Amiri" w:cs="Amiri"/>
          <w:color w:val="111111"/>
          <w:sz w:val="28"/>
          <w:sz w:val="28"/>
          <w:szCs w:val="28"/>
          <w:rtl w:val="true"/>
          <w:lang w:bidi="ar-SA"/>
        </w:rPr>
        <w:t>بَأْسُنا تَضَرَّعُوا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8977745_1051229030"/>
      <w:bookmarkStart w:id="195" w:name="_Toc69"/>
      <w:bookmarkEnd w:id="194"/>
      <w:r>
        <w:rPr>
          <w:rtl w:val="true"/>
        </w:rPr>
        <w:t xml:space="preserve">وفي قصة قوم يونس </w:t>
      </w:r>
      <w:r>
        <w:rPr>
          <w:rtl w:val="true"/>
        </w:rPr>
        <w:t>(</w:t>
      </w:r>
      <w:r>
        <w:rPr>
          <w:rtl w:val="true"/>
        </w:rPr>
        <w:t>عليه السلام</w:t>
      </w:r>
      <w:r>
        <w:rPr>
          <w:rtl w:val="true"/>
        </w:rPr>
        <w:t xml:space="preserve">) </w:t>
      </w:r>
      <w:r>
        <w:rPr>
          <w:rtl w:val="true"/>
        </w:rPr>
        <w:t>شاهد ودليل</w:t>
      </w:r>
      <w:bookmarkEnd w:id="195"/>
    </w:p>
    <w:p>
      <w:pPr>
        <w:pStyle w:val="BookText"/>
        <w:rPr/>
      </w:pPr>
      <w:r>
        <w:rPr>
          <w:rFonts w:ascii="Amiri" w:hAnsi="Amiri" w:eastAsia="Amiri" w:cs="Amiri"/>
          <w:color w:val="111111"/>
          <w:sz w:val="28"/>
          <w:sz w:val="28"/>
          <w:szCs w:val="28"/>
          <w:rtl w:val="true"/>
          <w:lang w:bidi="ar-SA"/>
        </w:rPr>
        <w:t xml:space="preserve">وفيما فعل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ألوان الاستغاثة باللّه تعالى، المرشد والدليل لما يجب أن تكون عليه كيفية الدعاء والاستغاثة عند البلايا العامة 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يونس لمّا أذاه قومه دعا اللّه عليهم فاصبحوا أوّل يوم ووجوههم صفرة واصبحوا اليوم الثانى ووجوههم 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واعدهم أن يأتيهم العذاب فأتاهم العذاب حتّى نالوه برماحهم، ففرّقوا بين النساء وأولادهنّ، والبقر وأولادها، ولبسوا المسوح والصوف ووضعوا الحبال فى أعناقهم والرماد على رءوسهم وضجّوا ضجّة واحدة إلى ربهم وقالوا آمنا باله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فصرف اللّه عنهم العذاب إلى جبال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يظنّ أنهم هلكوا فوجدهم فى عافية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رَدَّ اللَّهُ الْعَذَابَ إِلَّا عَنْ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الْإِسْلَامِ فَيَأْبَوْا ذَلِكَ، فَهَمَّ أَنْ يَدْعُوَ عَلَيْهِمْ وَكَانَ فِيهِمْ رَجُلَانِ عَابِدٌ وَعَالِمٌ، وَكَانَ اسْمُ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مَلِيخَا وَالْآخَرُ اسْمُهُ رُوبِيلَ، فَكَانَ الْعَابِدُ يُشِيرُ عَلَى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عَلَيْهِمْ، وَ كَانَ الْعَالِمُ يَنْهَاهُ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تَدْعُعَلَيْهِمْ فَإِنَّ اللَّهَ يَسْتَجِيبُ لَكَ، وَ لَا يُحِبُّ هَلَاكَ عِبَادِهِ، فَقَبِلَ قَوْلَ الْعَابِدِ وَلَمْ يَقْبَلْ مِنَ الْعَالِمِ، فَدَعَا عَلَيْهِمْ، فَأَوْحَى اللَّهُ عَزَّ وَ جَلَّ إِلَيْهِ، يَأْتِيهِمُ الْعَذَابُ فِي سَنَةِ كَذَا وَ كَذَا فِي شَهْرِ كَذَا وَ كَذَا، فِي يَوْمِ كَذَا وَ كَذَا، فَلَمَّا قَرُبَ الْوَقْتُ خَرَجَ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مَعَ الْعَابِدِ، وَ بَقِيَ الْعَالِمُ فِيهَا، فَلَمَّا كَانَ فِي ذَلِكَ الْيَوْمِ نَزَلَ الْعَذَابُ فَقَالَ الْعَالِمُ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افْزَعُوا إِلَى اللَّهِ، فَلَعَلَّهُ يَرْحَمُكُمْ وَ يَرُدُّ الْعَذَابَ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اخْرُجُوا إِلَى الْمَفَازَةِ، وَ فَرِّقُوا بَيْنَ النِّسَاءِ وَ الْأَوْلَادِ، وَ بَيْنَ الْإِبِلِ وَأَوْلَادِهَا، وَ بَيْنَ الْبَقَرِ وَ أَوْلَادِهَا وَ بَيْنَ الْغَنَمِ وَ أَوْلَادِهَا، ثُمَّ ابْكُوا وَ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وَ فَعَلُوا ذَلِكَ وَ ضَجُّوا وَ بَكَوْا، فَرَحِمَهُمُ اللَّهُ وَ صَرَفَ عَنْهُمُ الْعَذَابَ، وَفَرَّقَ الْعَذَابَ عَلَى الْجِبَالِ، وَ قَدْ كَانَ نَزَلَ وَ قَرُبَ مِنْهُمْ، فَأَقْبَلَ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كَيْفَ أَهْلَكَهُمُ اللَّهُ، فَرَأَى الزَّارِعِينَ يَزْرَعُونَ فِي أَرْضِهِمْ،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دَعَا عَلَيْهِمْ فَاسْتَجَابَ اللَّهُ لَهُ، وَنَزَلَ الْعَذَابُ عَلَيْهِمْ، فَاجْتَمَعُوا وَ بَكَوْا وَ دَعَوْا، فَرَحِمَهُمُ اللَّهُ وَ صَرَفَ ذَلِكَ عَنْهُمْ، وَفَرَّقَ الْعَذَابَ عَلَى الْجِبَالِ، فَهُمْ إِذاً يَطْلُبُونَ يُونُسَ لِيُؤْمِنُوا بِه‌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أَقَامَ رُوبِيلُ مَعَ قَوْمِهِ فِي قَرْيَتِهِمْ، حَتَّى إِذَا دَخَلَ عَلَيْهِمْ شَوَّالٌ صَرَخَ رُوبِيلُ بِأَعْلَى صَوْتِهِ فِي رَأْسِ الْجَبَلِ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رُوبِيلُ شَفِيقٌ عَلَيْكُمْ الرَّحِيمُ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 قَدْ أَنْكَرْتُمْ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شَوَّالٌ قَدْ دَخَلَ عَلَيْكُمْ، وَ قَدْ أَخْبَرَكُمْ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وَرَسُولُ رَبِّكُمْ أَنَّ اللَّهَ أَوْحَى إِلَيْهِ أَنَّ الْعَذَابَ يَنْزِلُ عَلَيْكُمْ فِي شَوَّالٍ فِي وَسَطِ الشَّهْرِ يَوْمَ الْأَرْبِعَاءِ بَعْدَ طُلُوعِالشَّمْسِ، وَ لَنْ يُخْلِفَ اللَّهُ وَعْدَهُ رُسُلَهُ، فَانْظُرُوا مَا أَنْتُمْ صَانِعُونَ؟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فَأَفْزَعَهُمْ كَلَامُهُ وَوَقَعَ فِي قُلُوبِهِمْ تَحْقِيقُ نُزُولِ الْعَذَابِ، فَأَجْفَلُوا نَحْوَرُوبِيلَ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أَنْتَ مُشِيرٌ بِهِ عَلَيْنَا يَا رُوبِيلُ فَإِنَّكَ رَجُلٌ عَالِمٌ حَكِيمٌ، لَمْ نَزَلْ نَعْرِفُكَ بِالرِّقَّةِ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وَالرَّحْمَةِ لَنَا، وَقَدْ بَلَغَنَا مَا أَشَرْتَ بِهِ عَلَى يُونُسَ فِينَا، فَمُرْنَا بِأَمْرِكَ وَ أَشِرْ عَلَيْنَا بِرَأْيِكَ، فَقَالَ لَهُمْ رُوبِيلُ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لَكُمْ وَ أُشِيرُ عَلَيْكُمْ، أَنْ تَنْظُرُوا وَ تَعَمَّدُوا إِذَا طَلَعَ الْفَجْرُ يَوْمَ الْأَرْبِعَاءِ فِي وَسَطِ الشَّهْرِ، أَنْ تَعْزِلُوا الْأَطْفَالَ عَنِ الْأُمَّهَاتِ، فِي أَسْفَلِ الْجَبَلِ فِي طَرِيقِ الْأَوْدِيَةِ، وَ تَقِفُوا النِّسَاءَ فِي سَفْحِ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الْمَوَاشِي جَمِيعاً عَنْ أَطْفَالِهَا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هَذَا كُلُّهُ قَبْلَ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رَأَيْتُمْ رِيحاً صَفْرَاءَ أَقْبَلَتْ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فَعِجُّوا عَجِيجَ الْكَبِيرِ مِنْكُمْ وَ الصَّغِيرِ بِالصُّرَاخِ وَالْبُكَاءِ وَ التَّضَرُّعِ إِلَى اللَّهِ وَ التَّوْبَةِ إِلَيْهِ وَالِاسْتِغْفَارِ لَهُ، وَ ارْفَعُوا رُءُوسَكُمْ إِلَى السَّمَاءِ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وَكَذَّبَنَا نَبِيَّكَ وَ تُبْنَا إِلَيْكَ مِنْ ذُنُوبِنَا، وَ إِنْ لَمْ تَغْفِرْ لَنا وَ تَرْحَمْنا لَنَكُونَنَّ مِنَ الْخاسِرِينَ </w:t>
      </w:r>
    </w:p>
    <w:p>
      <w:pPr>
        <w:pStyle w:val="BookText"/>
        <w:rPr/>
      </w:pPr>
      <w:r>
        <w:rPr>
          <w:rFonts w:ascii="Amiri" w:hAnsi="Amiri" w:eastAsia="Amiri" w:cs="Amiri"/>
          <w:color w:val="111111"/>
          <w:sz w:val="28"/>
          <w:sz w:val="28"/>
          <w:szCs w:val="28"/>
          <w:rtl w:val="true"/>
          <w:lang w:bidi="ar-SA"/>
        </w:rPr>
        <w:t>الْمُعَذَّبِينَ، فَاقْبَلْ تَوْبَتَنَا وَ ارْحَمْنَا يَا أَرْحَمَ الرَّاحِمِينَ ثُمَّ لَا تَمَلُّوا مِنَ الْبُكَاءِ وَ الصُّرَاخِ، وَ التَّضَرُّعِ إِلَى اللَّهِ وَ التَّوْبَةِ إِلَيْهِ، حَتَّى تَوَارَى الشَّمْسُ بِالْحِجَابِ، أَوْ يَكْشِفُ اللَّهُ عَنْكُمْ الْعَذَابَ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 رَأْيُ الْقَوْمِ جَمِيعاً عَلَى أَنْ يَفْعَلُوا مَا أَشَارَ بِهِ عَلَيْهِمْ رُوبِيلُ، فَلَمَّا كَانَ يَوْمُ الْأَرْبِعَاءِ الَّذِي تَوَقَّعُوا فِيهِ الْعَذَابَ تَنَحَّى رُوبِيلُ عَنِ الْقَرْيَةِ حَيْثُ يَسْمَعُ صُرَاخَهُمْ وَ يَرَى الْعَذَابَ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طَلَعَ الْفَجْرُ يَوْمَ الْأَرْبِعَاءِ فَعَلَ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أَمَرَهُمْ رُوبِيلُ بِهِ، فَلَمَّا بَزَغَتِ الشَّمْسُ أَقْبَلَتْ رِيحٌصَفْرَاءُ مُظْلِمَةً مُسْرِعَةً لَهَا صَرِيرٌ وَ حَفِيفٌ وَ هَدِيرٌ، فَلَمَّا رَأَوْهَا عَجُّوا جَمِيعاً بِالصُّرَاخِ وَالْبُكَاءِ وَ التَّضَرُّعِ إِلَى اللَّهِ، وَتَابُوا إِلَيْهِ وَ اسْتَغْفَرُوهُ، وَصَرَخَتِ الْأَطْفَالُ بِأَصْوَاتِهَا تَطْلُبُ أُمَّهَاتِهَا، وَ عَجَّتْ سِخَالُ الْبَهَائِمِ تَطْلُبُ الثَّدْيَ، وَعَجَّتِ الْأَنْعَامُ تَطْلُبُ الرَّعْيَ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بنينوى من أرض الموصل، وكان يدعوهم إلى الإسلام فأبوا، فأخبرهم أن العذاب مصبحهم إلى ثلاث إن لم يتوبوا،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نجرب عليه كذبا، فانظروا فإن بات فيكم تلك الليلة، فليس بشئ، وإن لم يبت فاعلموا أن العذاب مصبحكم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جوف الليل خرج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أظهرهم، فلما أصبحوا تغشّاهم العذاب،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أغامت السماء غيما </w:t>
      </w:r>
    </w:p>
    <w:p>
      <w:pPr>
        <w:pStyle w:val="BookText"/>
        <w:rPr/>
      </w:pPr>
      <w:r>
        <w:rPr>
          <w:rFonts w:ascii="Amiri" w:hAnsi="Amiri" w:eastAsia="Amiri" w:cs="Amiri"/>
          <w:color w:val="111111"/>
          <w:sz w:val="28"/>
          <w:sz w:val="28"/>
          <w:szCs w:val="28"/>
          <w:rtl w:val="true"/>
          <w:lang w:bidi="ar-SA"/>
        </w:rPr>
        <w:t>أسود هائلاً، يدخن دخاناً شديداً، فهبط حتى غشي مدينتهم، واسودت سطوحهم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العذاب فوق رؤوسهم قدر ثلثي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أيقنوا بالهلاك، فطلبوا نبيهم فلم يجدوه، فخرجوا إلى الصعيد بأنفسهم، ونسائهم، وصبيانهم، ودوابهم، ولبسوا المسوح، وأظهروا الإيمان والتوبة، وأخلصوا النية، وفرقوا بين كل والدة وولدها من الناس والأنعام، فحنّ بعضها إلى بعض، وعلت أصواتها، واختلطت أصواتها بأصواتهم، وتضرعوا إلى اللّه عز وجل،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جاء به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فرحمهم ربهم واستجاب دعاءهم وكشف عنهم العذاب بعد ما أظلهم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توبة أهل نينوى أنترادّوا المظالم بينهم حتى كان الرجل ليأتي الحجر، وقد وضع عليه أساس بنيانه فيقتلعه ويرده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مخلد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غشي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مشوا إلى شيخ من بقية علمائهم،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بنا العذاب،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حين لا حي، ويا حي محيي الموتى، ويا حي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فقالوها، فانكشف عنهم العذاب</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كيف أنهم ضجوا إلى اللّه تعالى بالدعاء والتضرع من جهة وبالتوبة قولاً وعملاً وسلوكاً من جهة أخرى، </w:t>
      </w:r>
    </w:p>
    <w:p>
      <w:pPr>
        <w:pStyle w:val="BookText"/>
        <w:rPr/>
      </w:pPr>
      <w:r>
        <w:rPr>
          <w:rFonts w:ascii="Amiri" w:hAnsi="Amiri" w:eastAsia="Amiri" w:cs="Amiri"/>
          <w:color w:val="111111"/>
          <w:sz w:val="28"/>
          <w:sz w:val="28"/>
          <w:szCs w:val="28"/>
          <w:rtl w:val="true"/>
          <w:lang w:bidi="ar-SA"/>
        </w:rPr>
        <w:t>وكيف لجأوا إلى ألوان مختلفة من مظاهر الدعاء والانقطاع إلى اللّه تعالى حتى استجاب اللّه لهم، وهل فعلنا مثل ذلك حتى نتوقع ارتفاع أنواع البلاء؟</w:t>
      </w:r>
    </w:p>
    <w:p>
      <w:pPr>
        <w:pStyle w:val="BookText"/>
        <w:rPr/>
      </w:pPr>
      <w:r>
        <w:rPr>
          <w:rFonts w:ascii="Amiri" w:hAnsi="Amiri" w:eastAsia="Amiri" w:cs="Amiri"/>
          <w:color w:val="111111"/>
          <w:sz w:val="28"/>
          <w:sz w:val="28"/>
          <w:szCs w:val="28"/>
          <w:rtl w:val="true"/>
          <w:lang w:bidi="ar-SA"/>
        </w:rPr>
        <w:t>فهذا بحث موجز مختصر حول وجه عدم استجابة بعض الأدعية، وحول شروط استجابة الدعاء</w:t>
      </w:r>
      <w:r>
        <w:rPr>
          <w:rStyle w:val="FootnoteAnchor"/>
          <w:rtl w:val="true"/>
        </w:rPr>
        <w:footnoteReference w:id="224"/>
      </w:r>
      <w:r>
        <w:rPr>
          <w:rFonts w:ascii="Amiri" w:hAnsi="Amiri" w:eastAsia="Amiri" w:cs="Amiri"/>
          <w:color w:val="111111"/>
          <w:sz w:val="28"/>
          <w:sz w:val="28"/>
          <w:szCs w:val="28"/>
          <w:rtl w:val="true"/>
          <w:lang w:bidi="ar-SA"/>
        </w:rPr>
        <w:t xml:space="preserve">، والمأمول أن يوفقنا الرب الكريم لكتابة بحث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أصولي، مستوعب عن المسألتين نتتبع فيه كافة الأدلة بأسانيدها ومرجّحاتها، وبدلالاتها ووجوه الجمع العرفي بينها أو الجمع بينها بما عليه شاهد من الروايات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225"/>
      </w:r>
      <w:r>
        <w:rPr>
          <w:rFonts w:ascii="Amiri" w:hAnsi="Amiri" w:eastAsia="Amiri" w:cs="Amiri"/>
          <w:color w:val="111111"/>
          <w:sz w:val="28"/>
          <w:sz w:val="28"/>
          <w:szCs w:val="28"/>
          <w:rtl w:val="true"/>
          <w:lang w:bidi="ar-SA"/>
        </w:rPr>
        <w:t>وَمَنْ لَمْ يُؤْمِنْ بِهِ فَقَدْ</w:t>
      </w:r>
      <w:r>
        <w:rPr>
          <w:rStyle w:val="FootnoteAnchor"/>
          <w:rtl w:val="true"/>
        </w:rPr>
        <w:footnoteReference w:id="226"/>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227"/>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228"/>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196" w:name="pg8210_91911"/>
    </w:p>
    <w:p>
      <w:pPr>
        <w:pStyle w:val="Heading2"/>
        <w:numPr>
          <w:ilvl w:val="1"/>
          <w:numId w:val="1"/>
        </w:numPr>
        <w:rPr/>
      </w:pPr>
      <w:bookmarkStart w:id="197" w:name="__RefHeading___Toc8977747_1051229030"/>
      <w:bookmarkStart w:id="198" w:name="_Toc70"/>
      <w:bookmarkEnd w:id="196"/>
      <w:bookmarkEnd w:id="197"/>
      <w:r>
        <w:rPr>
          <w:rtl w:val="true"/>
        </w:rPr>
        <w:t>فهرس المصادر</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دار إحياء التراث العربي بيروت،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 مكمتبة الصدر طهران،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القمي، دار الكتاب قم،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الطبرسي، نشر المرتضى مشهد المقدسة،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بن محمد الديلمي، دار الشريف الرضي 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الحسن الديلمي،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طاووس الحلي، دار الكتب الإسلامية طهران،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المكتبة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انتشارات دار الثقافة 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 مؤسسة الوفاء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لابراهيم بن علي الكفعمي، مؤسسة الأعلمي 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شعبة الحراني، مؤسسة النشر الإسلامي قم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دار الكتب الإسلامية طهران،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فهد الحلي، دار الكتب الإسلامي 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مكتبة الداوري 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ابي جمهور الاحسائي، دار سيد الشهداء </w:t>
      </w:r>
    </w:p>
    <w:p>
      <w:pPr>
        <w:pStyle w:val="BookText"/>
        <w:rPr/>
      </w:pPr>
      <w:r>
        <w:rPr>
          <w:rFonts w:ascii="Amiri" w:hAnsi="Amiri" w:eastAsia="Amiri" w:cs="Amiri"/>
          <w:color w:val="111111"/>
          <w:sz w:val="28"/>
          <w:sz w:val="28"/>
          <w:szCs w:val="28"/>
          <w:rtl w:val="true"/>
          <w:lang w:bidi="ar-SA"/>
        </w:rPr>
        <w:t>قم،الطبعة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بن طاووس الحلي، مكتب الإعلام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للقطب الراوندي، مؤسسة البحوث الإسلامية مشهد،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 دار المرتضوية النجف،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النوري،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مؤسسة فقه الشيعة بيروت،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فضل الطبرسي ، دار الشريف الرضي،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للشيخ الصدوق، مؤسسة النشر الإسلامي قم،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الآداب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الشيرازي، دار العلوم بيروت</w:t>
      </w:r>
      <w:r>
        <w:rPr>
          <w:rFonts w:eastAsia="Amiri" w:cs="Amiri" w:ascii="Amiri" w:hAnsi="Amiri"/>
          <w:color w:val="111111"/>
          <w:sz w:val="28"/>
          <w:szCs w:val="28"/>
          <w:rtl w:val="true"/>
          <w:lang w:bidi="ar-SA"/>
        </w:rPr>
        <w:t xml:space="preserve">. </w:t>
      </w:r>
      <w:bookmarkStart w:id="199" w:name="pg8210_91914"/>
    </w:p>
    <w:p>
      <w:pPr>
        <w:pStyle w:val="Heading2"/>
        <w:numPr>
          <w:ilvl w:val="1"/>
          <w:numId w:val="1"/>
        </w:numPr>
        <w:rPr/>
      </w:pPr>
      <w:bookmarkStart w:id="200" w:name="__RefHeading___Toc8977749_1051229030"/>
      <w:bookmarkStart w:id="201" w:name="_Toc71"/>
      <w:bookmarkEnd w:id="199"/>
      <w:bookmarkEnd w:id="200"/>
      <w:r>
        <w:rPr>
          <w:rtl w:val="true"/>
        </w:rPr>
        <w:t>الفهرس</w:t>
      </w:r>
      <w:bookmarkEnd w:id="20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مقتضٍ للاستجابة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مستجاب بشرط توفر الشروط وعدم المزاحِم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إننا ندعوا ونعصي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خمسة وعشرون شرطاً لاستجابة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معرفة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الإخلاص له جل اسمه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الإقبال بالقلب حين الدعاء، واليقين بالإجابة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الاستكانة لله تعالى والتضرع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تمجيد اللّه تعالى والثناء عليه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والتباكي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الدعاء والقلب غير قاسٍ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تجنّب الذنوب بعد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تطييب المطعم وما يكسبه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تعميم الدعاء للمؤمنين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كثرة الدعاء في الرخاء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الصدقة قبل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الحاجة عند زوال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في المسجد مع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اقتران الدعاء بالعمل بالأسباب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الإحسان للآخرين، مع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الإلحاح في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اليأس عما في أيدي الناس، ودعاء 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العمل بالقرآن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ودعاؤهم للداعي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تنبيهات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آداب استجابة الدعاء هي شروط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الشرط إما شرط لأصل استجابة الدعاء أو شرط لأقربية الاستجابة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المعاني الثلاثة لأقربية الاستجابة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اجتماع الشروط نادر، فتندر الاستجابة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مع اجتماع الشروط حقٌ، ومع عدمها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التحرك باتجاهين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الأمل برحمة اللّه الواسعة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الشروط الكثيرة توجب استثناء الأكثر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أجوبة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فضل اللّه يوجب الإجابة كثيراً رغم فقد بعض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الاستجابة أكثرية أو دائمية بنحو آخر أو في زمن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منقّحة لموضوع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إطلاق لقبح استثناء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الحكمة في فصل المخصصات والشروط عن الوعد بالإجابة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بعض الروايات ضعاف فكيف تخصص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أربعة 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بعض الروايات لسانها آب عن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لماذا ندعوا ونحن نعلم بعدم استجابة بعض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رواية 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أسباب لعدم استجابة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الإجابة ولو في زمن آخر وبنحو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الاستجابة وفوريتها زمن صدور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فرض ظهور الروايات في الإجابة الفورية زمن صدورها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بعض المقربات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ضرورة التدخل الإعجازي كضرورة التضحية الحسينية الفريدة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والثواب على قدر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مؤيدية ورود معظم الروايات عن الصادِقَين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للاستجابة أو لشفاء التربة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شروط الاستشفاء بالتربة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رواية رائعة جداً عن الشفاء الغيبي في 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شاهدان آخران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حدود قاعدة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استجابة الدعاء الشاملة في البرزخ والمحشر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كيفية تأثير الأدعية في تغيير المقدرات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وماذا عن الأوبئة والحروب والفقر والبطالة؟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الناس تقع مسؤولية قراراتهم وتقصيرهم في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مع القصور والعجز الحقيقي فالحل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الناس أنفسهم وتزكيتها بشكل متكامل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الجميع إلى اللّه في مظاهر عامة للدعاء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وفي قصة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02" w:name="pg8210_91918"/>
    </w:p>
    <w:p>
      <w:pPr>
        <w:pStyle w:val="Heading2"/>
        <w:numPr>
          <w:ilvl w:val="1"/>
          <w:numId w:val="1"/>
        </w:numPr>
        <w:rPr/>
      </w:pPr>
      <w:bookmarkStart w:id="203" w:name="__RefHeading___Toc8977751_1051229030"/>
      <w:bookmarkStart w:id="204" w:name="_Toc72"/>
      <w:bookmarkEnd w:id="202"/>
      <w:bookmarkEnd w:id="203"/>
      <w:r>
        <w:rPr>
          <w:rtl w:val="true"/>
        </w:rPr>
        <w:t>كتب أخرى للمؤلف</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 للناس لا للحكومات،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إنتاج الثروة ومكافحة الفقر في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الدين، دراسة عن العلاقة الوثيقة بين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فرع فرع من فروع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الاحتياط،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الزمان والمكان في الاجتهاد والاستنباط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تجليات النصرة الإلهية للزهراء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التصريح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توبوا إلى اللّه،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أسلمة العلوم الإنسانية،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والآثار،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السيرة العقلائية،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شمول لا ضرر للعدميات والوضعيات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رسالتان في الخمس،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وحكماً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السلطات العشر والبرلمانات المتوازية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وقدسية ومحورية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أصولي فقهي على ضوء الكتاب والسنة والعقل،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اللطف، 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قولوا للناس حسنا ولا 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القيمة المعرفية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تأكلو أموالكم بينكم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الأصول،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الأصول، الحكومة والورود،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المبادئ التصديقية للاجتهاد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الاجتهاد والاستنباط وشروطه،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مناشئ الضلال ومباعث الانحراف،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وجيزة في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 xml:space="preserve">. </w:t>
      </w:r>
      <w:bookmarkStart w:id="205" w:name="pg8210_91923"/>
    </w:p>
    <w:p>
      <w:pPr>
        <w:pStyle w:val="Heading2"/>
        <w:numPr>
          <w:ilvl w:val="1"/>
          <w:numId w:val="1"/>
        </w:numPr>
        <w:rPr/>
      </w:pPr>
      <w:bookmarkStart w:id="206" w:name="__RefHeading___Toc8977753_1051229030"/>
      <w:bookmarkStart w:id="207" w:name="_Toc73"/>
      <w:bookmarkEnd w:id="205"/>
      <w:bookmarkEnd w:id="206"/>
      <w:r>
        <w:rPr>
          <w:rtl w:val="true"/>
        </w:rPr>
        <w:t>الملاحظات</w:t>
      </w:r>
      <w:bookmarkEnd w:id="2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لماذا لا تستجاب أدعية بعض الناس؟</w:t>
      </w:r>
    </w:p>
    <w:p>
      <w:pPr>
        <w:pStyle w:val="BookText"/>
        <w:rPr/>
      </w:pPr>
      <w:r>
        <w:rPr>
          <w:rFonts w:ascii="IRNazanin" w:hAnsi="IRNazanin" w:eastAsia="IRNazanin"/>
          <w:color w:val="111111"/>
          <w:sz w:val="28"/>
          <w:sz w:val="28"/>
          <w:szCs w:val="28"/>
          <w:rtl w:val="true"/>
          <w:lang w:bidi="fa-IR"/>
        </w:rPr>
        <w:t>وماذا نصنع</w:t>
      </w:r>
    </w:p>
    <w:p>
      <w:pPr>
        <w:pStyle w:val="BookText"/>
        <w:rPr/>
      </w:pPr>
      <w:r>
        <w:rPr>
          <w:rFonts w:ascii="Amiri" w:hAnsi="Amiri" w:eastAsia="Amiri" w:cs="Amiri"/>
          <w:color w:val="111111"/>
          <w:sz w:val="28"/>
          <w:sz w:val="28"/>
          <w:szCs w:val="28"/>
          <w:rtl w:val="true"/>
          <w:lang w:bidi="ar-SA"/>
        </w:rPr>
        <w:t>كي تستجاب أدعيتنا؟</w:t>
      </w:r>
    </w:p>
    <w:p>
      <w:pPr>
        <w:pStyle w:val="BookText"/>
        <w:rPr/>
      </w:pPr>
      <w:r>
        <w:rPr>
          <w:rFonts w:ascii="IRNazanin" w:hAnsi="IRNazanin" w:eastAsia="IRNazanin"/>
          <w:color w:val="111111"/>
          <w:sz w:val="28"/>
          <w:sz w:val="28"/>
          <w:szCs w:val="28"/>
          <w:rtl w:val="true"/>
          <w:lang w:bidi="fa-IR"/>
        </w:rPr>
        <w:t>السيد مرتضی الحسيني الشيرازي</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عبّرنا بالوجوه إشارة إلى تغاير الجوابين، و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كان النحوان وجهين لجواب واحد، ولكننا في العناوين ذكرناها كلها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للمقتضي، عرفية؛ أو بناءً على تعميمها فلسفياً للمقتضي 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يطلبون طلباً حتمياً إلا بعد الإحاطة بكافة الملاكات وتوفر الشروط وارتفاع الموانع والمزاحمات، فتدبر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مكملٌ للجواب الأول، وقد أُفرد بالذكر لأن كلّا منهما بيّن وجهاً مِن وجهي القضية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المهم جداً الالتفات إلى أن الشروط الآتية تتوزع بين ما هو شرط لأصل استجابة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 لا يستجاب الدعاء بدونه، لولا فضل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ما هو شرط لأقربية الدعاء للاستجابة، وسيأتي ذلك في التنبيهات بعد الشرط الخامس والعشرين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الدعاء، والشرط الإخلاص له، فإن الدعاء بدون الإخلاص له ليس دعاء حقيقةً أو إدّعاءً وتنزيلاً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لروايات عديدة أخرى،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عَلَيَ وَ لَمْ يُصَلِ عَلَى آلِي لَمْ يَجِدْ رِيحَ الْجَنَّةِ، وَإِنَّ رِيحَهَا لَيُوجَدُ مِنْ مَسِيرَةِ خَمْسِمِائَةِ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التأنيث، إن كانت النسخة صحيحة، بلحاظ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شبهها أي إن لم تكن بك حالة البكاء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كتب ووصايا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لا يتفرع عليه، وفي وهمه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لجهله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يتعاكسان، في تصوره، فتدبر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يحتمل في تفسيرها وجوه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الجواب الثالث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ضعف الرواية أو إرسالها فسيأتي الجواب عنه في التنبيه الخامس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موقع مؤسسة التقى الثقافية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malshirazi.com</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دروس التعادل والترجيح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موضع آخر أيضاً أكثر تفصيلاً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ويوضحه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بناء العقلاء على حسن التورية لغرض حسن عقلائي، وعلى ذلك المشهور، بل إن المقام أفضل حالاً من المجاز المصحوب بالقرينة عليه، فتأمل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الروايات الفلسفة في ذلك، وقد أوضحنا بعض جوانب ذلك في بعض البحوث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حافة إذا لوحظ أن القرآن الكريم وكلامهم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ككلامٍ واحد في المجلس الواحد، فتأمل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قيداً احترازياً أو توضيحياً، على المبنيين، فتدبر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مراسيل الثقات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للشيء هو المحقق والموجد له، وهو إما محصل شرعي كالغسلة أو الغسلتين التي اعتبرها الشارع سبباً للطهارة، وإما محصل عقلي وهو السبب التوليدي كالإحراق فإنه محصل للاحتراق، أو إما محصل عادي كالإلقاء من أعلى الذي ينتج عادةً القتل، والدعاء بالنسبة إلى قضاء الحاجة يعد من الأول بوجهٍ، ومن الثالث بوجه، بل قد يقال إن الدعاء محصل 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بلطفه وكرمه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للاستجابة، فتأمل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الجواب الثالث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الحاكم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يدقق إننا 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لسانها آبٍ عن 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الروايات التي بها وعد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تكن إحداهما مباينة للكتاب وإلا فإنها تطرح مطلقاً سواءً أكان لها معارض أم لا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 كل مانع فإن عدمه شرط، وكل شرط فإن عدمه مانع، فتأمل والأمر سهل لأنه اصطلاح، فتدبر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أُخِّرَتْ عَنْكَ الْإِجَابَةُ لِيَكُونَ أَطْوَلَ لِلْمَسْأَلَةِ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الآداب والسنن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استظهار ذلك، كما سبق في المتن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سبعون رجلاً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تجلى النصر الإلهي الاعجازي بنحو آخر أي بنحو غير إرسال ألف أو ألفين أو خمسة آلاف من الملائكة، والذي هو مورد الشاهد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غَدَوْتَ مِنْ أَهْلِكَ تُبَوِّئ‌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صفحات، وراجع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زمن عمر بن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سنة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وحتى في فترات بعده إذ استمر الإرهاب الشديد تجاه الشيعة حتى وإن لم يسبوا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المنابر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زمن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كتكلّم رأسه الشريف على رأس القنا، ومجيء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الإعجازي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التدخل الغيبي الإعجازي بقضاء كل الحاجات فوراً، لأجل حفظ منجزات النهضة الحسينية المباركة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العناية في اختيار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وفيما سبق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والفائدة من المؤيدات تجميع القرائن والتعاضد فان إفادت الاطمئنان فهو المطلوب، وإلا كفتنا أجوبة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 الأدعية ولو بنحو آخر أو في زمن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أَتَاهُ مَكْرُوبٌ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يختمها فوراً بسورة القدر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القيود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الحاجة التي طلبها العبد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القاعدة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المستظهر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ينظر إلى المؤمنين وهم في البرزخ أو في يوم المحشر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قرينة على أن الأمر في عالم البرزخ أو المحشر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قرينة على أن الأمر بعد عالم الدنيا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الوحي بالمعنى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وَأَوْحى رَبُّكَ إِلَى النَّحْلِ أَنِ اتَّخِذي مِنَ الْجِبالِ بُيُوتاً وَمِنَ الشَّجَرِ وَمِمَّا يَعْرِشُونَ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أَوْحَيْنا إِلى أُمِّكَ ما يُوحى‌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فَأَوْحى إِلَيْهِمْ أَنْ سَبِّحُوا بُكْرَةً وَ عَشِيًّا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تتصرف الجسيمات كأمواج وكجسيمات في الوقت نفسه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المسماة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Quantum</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ليس كل مدّعٍ للكرامات بصادق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أكثر الكاذبين، فيجب الحذر وعدم التصديق بمجرد نقل هذا أو ذاك أو بمجرد مشاهدة ما يحتمل أن يكون 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الدعاء مقتضٍ للإجابة وليس علّة تامة، وإن استجابته مرتهنة بتحقق شروط كثيرة، وإن الاستجابة قد تكون بنحو آخر أو في زمن آخر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 إلا تسامحاً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هندسها عليه، اللّهم في الموارد النادرة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كهتلر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كصدام والقذافي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حدث في زمن الرئيس الأمريكي ريغان مثلاً، حيث اتبع هذه السياسة فارتفعت البطالة 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أعلى معدل للبطالة منذ الكساد العظيم عام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كما ارتفع الدين القومي أثر خفض الضرائب وزيادة الإنفاق العسكري وعمق الركود، إلى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تريليون دولار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مطالب وفوائد ونقاط هامة أخرى كثيرة تجدها في مباحث الدعاء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الأخ، وغيرها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21760</Words>
  <Characters>98913</Characters>
  <CharactersWithSpaces>119832</CharactersWithSpaces>
  <Paragraphs>1268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2026-08-27T15:16:33Z</dcterms:created>
  <dc:creator>ghaemiyeh.com</dc:creator>
  <dc:description/>
  <dc:language>en-US</dc:language>
  <cp:lastModifiedBy/>
  <dcterms:modified xsi:type="dcterms:W3CDTF">2026-08-27T18:46:41Z</dcterms:modified>
  <cp:revision>1</cp:revision>
  <dc:subject/>
  <dc:title>لماذا لا یستجاب بعض أدعیة الناس؟</dc:title>
</cp:coreProperties>
</file>

<file path=docProps/custom.xml><?xml version="1.0" encoding="utf-8"?>
<Properties xmlns="http://schemas.openxmlformats.org/officeDocument/2006/custom-properties" xmlns:vt="http://schemas.openxmlformats.org/officeDocument/2006/docPropsVTypes"/>
</file>